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B6709" w:rsidRPr="00127C26" w:rsidRDefault="00CB6709" w:rsidP="00127C26">
      <w:pPr>
        <w:ind w:left="720" w:firstLine="720"/>
        <w:rPr>
          <w:rFonts w:ascii="Times New Roman" w:hAnsi="Times New Roman" w:cs="Times New Roman"/>
          <w:color w:val="000000"/>
          <w:sz w:val="40"/>
          <w:szCs w:val="40"/>
        </w:rPr>
      </w:pPr>
      <w:r w:rsidRPr="00127C26">
        <w:rPr>
          <w:rFonts w:ascii="Times New Roman" w:hAnsi="Times New Roman" w:cs="Times New Roman"/>
          <w:b/>
          <w:color w:val="000000"/>
          <w:sz w:val="96"/>
          <w:szCs w:val="96"/>
        </w:rPr>
        <w:t>Research Proposal</w:t>
      </w:r>
    </w:p>
    <w:p w:rsidR="00CB6709" w:rsidRDefault="00CB6709">
      <w:pPr>
        <w:jc w:val="center"/>
        <w:rPr>
          <w:rFonts w:ascii="Times New Roman" w:hAnsi="Times New Roman" w:cs="Times New Roman"/>
          <w:b/>
          <w:bCs/>
          <w:color w:val="000000"/>
          <w:sz w:val="24"/>
          <w:szCs w:val="24"/>
        </w:rPr>
      </w:pPr>
      <w:r>
        <w:rPr>
          <w:rFonts w:ascii="Times New Roman" w:hAnsi="Times New Roman" w:cs="Times New Roman"/>
          <w:color w:val="000000"/>
          <w:sz w:val="40"/>
          <w:szCs w:val="40"/>
        </w:rPr>
        <w:t xml:space="preserve">(To analyze the impact of Globalisation on the Telecomunication Industry in UK” A study on ASDA) </w:t>
      </w:r>
    </w:p>
    <w:p w:rsidR="00127C26" w:rsidRDefault="00127C26" w:rsidP="00127C26">
      <w:pPr>
        <w:pStyle w:val="BodyText"/>
        <w:jc w:val="center"/>
        <w:rPr>
          <w:b/>
          <w:bCs/>
          <w:color w:val="111111"/>
          <w:sz w:val="48"/>
          <w:szCs w:val="48"/>
        </w:rPr>
      </w:pPr>
    </w:p>
    <w:p w:rsidR="00127C26" w:rsidRDefault="00127C26" w:rsidP="00127C26">
      <w:pPr>
        <w:pStyle w:val="BodyText"/>
        <w:jc w:val="center"/>
        <w:rPr>
          <w:b/>
          <w:bCs/>
          <w:color w:val="111111"/>
          <w:sz w:val="48"/>
          <w:szCs w:val="48"/>
        </w:rPr>
      </w:pPr>
    </w:p>
    <w:p w:rsidR="00127C26" w:rsidRDefault="00127C26" w:rsidP="00127C26">
      <w:pPr>
        <w:pStyle w:val="BodyText"/>
        <w:jc w:val="center"/>
        <w:rPr>
          <w:b/>
          <w:bCs/>
          <w:color w:val="111111"/>
          <w:sz w:val="48"/>
          <w:szCs w:val="48"/>
        </w:rPr>
      </w:pPr>
    </w:p>
    <w:p w:rsidR="00127C26" w:rsidRDefault="00127C26" w:rsidP="00127C26">
      <w:pPr>
        <w:pStyle w:val="BodyText"/>
        <w:jc w:val="right"/>
        <w:rPr>
          <w:b/>
          <w:bCs/>
          <w:color w:val="111111"/>
          <w:sz w:val="48"/>
          <w:szCs w:val="48"/>
        </w:rPr>
      </w:pPr>
      <w:r>
        <w:rPr>
          <w:b/>
          <w:bCs/>
          <w:color w:val="111111"/>
          <w:sz w:val="48"/>
          <w:szCs w:val="48"/>
        </w:rPr>
        <w:t xml:space="preserve">  </w:t>
      </w:r>
    </w:p>
    <w:p w:rsidR="00127C26" w:rsidRPr="00127C26" w:rsidRDefault="00127C26" w:rsidP="00127C26">
      <w:pPr>
        <w:pStyle w:val="BodyText"/>
        <w:jc w:val="right"/>
        <w:rPr>
          <w:b/>
          <w:bCs/>
          <w:color w:val="111111"/>
          <w:sz w:val="44"/>
          <w:szCs w:val="44"/>
        </w:rPr>
      </w:pPr>
      <w:r>
        <w:rPr>
          <w:b/>
          <w:bCs/>
          <w:color w:val="111111"/>
          <w:sz w:val="48"/>
          <w:szCs w:val="48"/>
        </w:rPr>
        <w:t xml:space="preserve">                </w:t>
      </w:r>
      <w:r w:rsidRPr="00127C26">
        <w:rPr>
          <w:b/>
          <w:bCs/>
          <w:color w:val="111111"/>
          <w:sz w:val="44"/>
          <w:szCs w:val="44"/>
        </w:rPr>
        <w:t>Student name: Mihaela Paraschiva Chiras</w:t>
      </w:r>
    </w:p>
    <w:p w:rsidR="00127C26" w:rsidRPr="00127C26" w:rsidRDefault="00127C26" w:rsidP="00127C26">
      <w:pPr>
        <w:pStyle w:val="BodyText"/>
        <w:rPr>
          <w:b/>
          <w:bCs/>
          <w:color w:val="111111"/>
          <w:sz w:val="44"/>
          <w:szCs w:val="44"/>
        </w:rPr>
      </w:pPr>
      <w:r>
        <w:rPr>
          <w:b/>
          <w:bCs/>
          <w:color w:val="111111"/>
          <w:sz w:val="44"/>
          <w:szCs w:val="44"/>
        </w:rPr>
        <w:t xml:space="preserve">                   </w:t>
      </w:r>
      <w:r w:rsidRPr="00127C26">
        <w:rPr>
          <w:b/>
          <w:bCs/>
          <w:color w:val="111111"/>
          <w:sz w:val="44"/>
          <w:szCs w:val="44"/>
        </w:rPr>
        <w:t>Student number:1813453</w:t>
      </w:r>
    </w:p>
    <w:p w:rsidR="00127C26" w:rsidRPr="00127C26" w:rsidRDefault="00127C26" w:rsidP="00127C26">
      <w:pPr>
        <w:pStyle w:val="BodyText"/>
        <w:rPr>
          <w:b/>
          <w:bCs/>
          <w:color w:val="111111"/>
          <w:sz w:val="44"/>
          <w:szCs w:val="44"/>
        </w:rPr>
      </w:pPr>
      <w:r>
        <w:rPr>
          <w:b/>
          <w:bCs/>
          <w:color w:val="111111"/>
          <w:sz w:val="44"/>
          <w:szCs w:val="44"/>
        </w:rPr>
        <w:t xml:space="preserve">                   </w:t>
      </w:r>
      <w:r w:rsidRPr="00127C26">
        <w:rPr>
          <w:b/>
          <w:bCs/>
          <w:color w:val="111111"/>
          <w:sz w:val="44"/>
          <w:szCs w:val="44"/>
        </w:rPr>
        <w:t>Lecturer:</w:t>
      </w:r>
      <w:r w:rsidR="00284FEC">
        <w:rPr>
          <w:b/>
          <w:bCs/>
          <w:color w:val="111111"/>
          <w:sz w:val="44"/>
          <w:szCs w:val="44"/>
        </w:rPr>
        <w:t>Anupam Mazumdar</w:t>
      </w:r>
      <w:r w:rsidRPr="00127C26">
        <w:rPr>
          <w:b/>
          <w:bCs/>
          <w:color w:val="111111"/>
          <w:sz w:val="44"/>
          <w:szCs w:val="44"/>
        </w:rPr>
        <w:t xml:space="preserve"> </w:t>
      </w:r>
    </w:p>
    <w:p w:rsidR="00127C26" w:rsidRPr="00127C26" w:rsidRDefault="00127C26" w:rsidP="00127C26">
      <w:pPr>
        <w:pStyle w:val="BodyText"/>
        <w:rPr>
          <w:b/>
          <w:bCs/>
          <w:color w:val="111111"/>
          <w:sz w:val="44"/>
          <w:szCs w:val="44"/>
        </w:rPr>
      </w:pPr>
      <w:r>
        <w:rPr>
          <w:b/>
          <w:bCs/>
          <w:color w:val="111111"/>
          <w:sz w:val="44"/>
          <w:szCs w:val="44"/>
        </w:rPr>
        <w:t xml:space="preserve">                   </w:t>
      </w:r>
      <w:r w:rsidRPr="00127C26">
        <w:rPr>
          <w:b/>
          <w:bCs/>
          <w:color w:val="111111"/>
          <w:sz w:val="44"/>
          <w:szCs w:val="44"/>
        </w:rPr>
        <w:t>Module number:</w:t>
      </w:r>
      <w:r w:rsidR="00284FEC">
        <w:rPr>
          <w:b/>
          <w:bCs/>
          <w:color w:val="111111"/>
          <w:sz w:val="44"/>
          <w:szCs w:val="44"/>
        </w:rPr>
        <w:t xml:space="preserve"> LCBB6000</w:t>
      </w:r>
    </w:p>
    <w:p w:rsidR="00CB6709" w:rsidRDefault="00CB6709">
      <w:pPr>
        <w:rPr>
          <w:rFonts w:ascii="Times New Roman" w:hAnsi="Times New Roman" w:cs="Times New Roman"/>
          <w:b/>
          <w:bCs/>
          <w:color w:val="000000"/>
          <w:sz w:val="24"/>
          <w:szCs w:val="24"/>
        </w:rPr>
      </w:pPr>
    </w:p>
    <w:p w:rsidR="00CB6709" w:rsidRDefault="00CB6709">
      <w:pPr>
        <w:pStyle w:val="ContentsHeading"/>
        <w:pageBreakBefore/>
      </w:pPr>
      <w:bookmarkStart w:id="0" w:name="_Toc112273343"/>
      <w:r>
        <w:lastRenderedPageBreak/>
        <w:t>Table of Contents</w:t>
      </w:r>
      <w:bookmarkEnd w:id="0"/>
    </w:p>
    <w:p w:rsidR="00E749D5" w:rsidRPr="00CB6709" w:rsidRDefault="00FF4D60">
      <w:pPr>
        <w:pStyle w:val="TOC1"/>
        <w:rPr>
          <w:rFonts w:eastAsia="Times New Roman" w:cs="Times New Roman"/>
          <w:noProof/>
          <w:lang w:eastAsia="en-US"/>
        </w:rPr>
      </w:pPr>
      <w:r>
        <w:fldChar w:fldCharType="begin"/>
      </w:r>
      <w:r w:rsidR="00CB6709">
        <w:instrText xml:space="preserve"> TOC </w:instrText>
      </w:r>
      <w:r>
        <w:fldChar w:fldCharType="separate"/>
      </w:r>
      <w:r w:rsidR="00E749D5">
        <w:rPr>
          <w:noProof/>
        </w:rPr>
        <w:t>Table of Contents</w:t>
      </w:r>
      <w:r w:rsidR="00E749D5">
        <w:rPr>
          <w:noProof/>
        </w:rPr>
        <w:tab/>
      </w:r>
      <w:r>
        <w:rPr>
          <w:noProof/>
        </w:rPr>
        <w:fldChar w:fldCharType="begin"/>
      </w:r>
      <w:r w:rsidR="00E749D5">
        <w:rPr>
          <w:noProof/>
        </w:rPr>
        <w:instrText xml:space="preserve"> PAGEREF _Toc112273343 \h </w:instrText>
      </w:r>
      <w:r>
        <w:rPr>
          <w:noProof/>
        </w:rPr>
      </w:r>
      <w:r>
        <w:rPr>
          <w:noProof/>
        </w:rPr>
        <w:fldChar w:fldCharType="separate"/>
      </w:r>
      <w:r w:rsidR="00E749D5">
        <w:rPr>
          <w:noProof/>
        </w:rPr>
        <w:t>2</w:t>
      </w:r>
      <w:r>
        <w:rPr>
          <w:noProof/>
        </w:rPr>
        <w:fldChar w:fldCharType="end"/>
      </w:r>
    </w:p>
    <w:p w:rsidR="00E749D5" w:rsidRPr="00CB6709" w:rsidRDefault="00E749D5">
      <w:pPr>
        <w:pStyle w:val="TOC1"/>
        <w:rPr>
          <w:rFonts w:eastAsia="Times New Roman" w:cs="Times New Roman"/>
          <w:noProof/>
          <w:lang w:eastAsia="en-US"/>
        </w:rPr>
      </w:pPr>
      <w:r w:rsidRPr="00B96EF2">
        <w:rPr>
          <w:rFonts w:ascii="Times New Roman" w:hAnsi="Times New Roman" w:cs="Times New Roman"/>
          <w:noProof/>
          <w:color w:val="000000"/>
        </w:rPr>
        <w:t>Topic: “To analyze the impact of Globalisation on the Telecomunication Industry in UK” A study on ASDA.</w:t>
      </w:r>
      <w:r>
        <w:rPr>
          <w:noProof/>
        </w:rPr>
        <w:tab/>
      </w:r>
      <w:r w:rsidR="00FF4D60">
        <w:rPr>
          <w:noProof/>
        </w:rPr>
        <w:fldChar w:fldCharType="begin"/>
      </w:r>
      <w:r>
        <w:rPr>
          <w:noProof/>
        </w:rPr>
        <w:instrText xml:space="preserve"> PAGEREF _Toc112273344 \h </w:instrText>
      </w:r>
      <w:r w:rsidR="00FF4D60">
        <w:rPr>
          <w:noProof/>
        </w:rPr>
      </w:r>
      <w:r w:rsidR="00FF4D60">
        <w:rPr>
          <w:noProof/>
        </w:rPr>
        <w:fldChar w:fldCharType="separate"/>
      </w:r>
      <w:r>
        <w:rPr>
          <w:noProof/>
        </w:rPr>
        <w:t>3</w:t>
      </w:r>
      <w:r w:rsidR="00FF4D60">
        <w:rPr>
          <w:noProof/>
        </w:rPr>
        <w:fldChar w:fldCharType="end"/>
      </w:r>
    </w:p>
    <w:p w:rsidR="00E749D5" w:rsidRPr="00CB6709" w:rsidRDefault="00E749D5">
      <w:pPr>
        <w:pStyle w:val="TOC1"/>
        <w:rPr>
          <w:rFonts w:eastAsia="Times New Roman" w:cs="Times New Roman"/>
          <w:noProof/>
          <w:lang w:eastAsia="en-US"/>
        </w:rPr>
      </w:pPr>
      <w:r w:rsidRPr="00B96EF2">
        <w:rPr>
          <w:rFonts w:ascii="Times New Roman" w:hAnsi="Times New Roman" w:cs="Times New Roman"/>
          <w:noProof/>
          <w:color w:val="000000"/>
        </w:rPr>
        <w:t>Chapter 1: Introduction</w:t>
      </w:r>
      <w:r>
        <w:rPr>
          <w:noProof/>
        </w:rPr>
        <w:tab/>
      </w:r>
      <w:r w:rsidR="00FF4D60">
        <w:rPr>
          <w:noProof/>
        </w:rPr>
        <w:fldChar w:fldCharType="begin"/>
      </w:r>
      <w:r>
        <w:rPr>
          <w:noProof/>
        </w:rPr>
        <w:instrText xml:space="preserve"> PAGEREF _Toc112273345 \h </w:instrText>
      </w:r>
      <w:r w:rsidR="00FF4D60">
        <w:rPr>
          <w:noProof/>
        </w:rPr>
      </w:r>
      <w:r w:rsidR="00FF4D60">
        <w:rPr>
          <w:noProof/>
        </w:rPr>
        <w:fldChar w:fldCharType="separate"/>
      </w:r>
      <w:r>
        <w:rPr>
          <w:noProof/>
        </w:rPr>
        <w:t>3</w:t>
      </w:r>
      <w:r w:rsidR="00FF4D60">
        <w:rPr>
          <w:noProof/>
        </w:rPr>
        <w:fldChar w:fldCharType="end"/>
      </w:r>
    </w:p>
    <w:p w:rsidR="00E749D5" w:rsidRPr="00CB6709" w:rsidRDefault="00E749D5">
      <w:pPr>
        <w:pStyle w:val="TOC2"/>
        <w:rPr>
          <w:rFonts w:eastAsia="Times New Roman" w:cs="Times New Roman"/>
          <w:noProof/>
          <w:lang w:eastAsia="en-US"/>
        </w:rPr>
      </w:pPr>
      <w:r w:rsidRPr="00B96EF2">
        <w:rPr>
          <w:rFonts w:ascii="Times New Roman" w:hAnsi="Times New Roman" w:cs="Times New Roman"/>
          <w:noProof/>
          <w:color w:val="000000"/>
          <w:u w:val="single"/>
        </w:rPr>
        <w:t>Background of topic</w:t>
      </w:r>
      <w:r>
        <w:rPr>
          <w:noProof/>
        </w:rPr>
        <w:tab/>
      </w:r>
      <w:r w:rsidR="00FF4D60">
        <w:rPr>
          <w:noProof/>
        </w:rPr>
        <w:fldChar w:fldCharType="begin"/>
      </w:r>
      <w:r>
        <w:rPr>
          <w:noProof/>
        </w:rPr>
        <w:instrText xml:space="preserve"> PAGEREF _Toc112273346 \h </w:instrText>
      </w:r>
      <w:r w:rsidR="00FF4D60">
        <w:rPr>
          <w:noProof/>
        </w:rPr>
      </w:r>
      <w:r w:rsidR="00FF4D60">
        <w:rPr>
          <w:noProof/>
        </w:rPr>
        <w:fldChar w:fldCharType="separate"/>
      </w:r>
      <w:r>
        <w:rPr>
          <w:noProof/>
        </w:rPr>
        <w:t>3</w:t>
      </w:r>
      <w:r w:rsidR="00FF4D60">
        <w:rPr>
          <w:noProof/>
        </w:rPr>
        <w:fldChar w:fldCharType="end"/>
      </w:r>
    </w:p>
    <w:p w:rsidR="00E749D5" w:rsidRPr="00CB6709" w:rsidRDefault="00E749D5">
      <w:pPr>
        <w:pStyle w:val="TOC2"/>
        <w:rPr>
          <w:rFonts w:eastAsia="Times New Roman" w:cs="Times New Roman"/>
          <w:noProof/>
          <w:lang w:eastAsia="en-US"/>
        </w:rPr>
      </w:pPr>
      <w:r w:rsidRPr="00B96EF2">
        <w:rPr>
          <w:rFonts w:ascii="Times New Roman" w:hAnsi="Times New Roman" w:cs="Times New Roman"/>
          <w:noProof/>
          <w:color w:val="000000"/>
          <w:u w:val="single"/>
        </w:rPr>
        <w:t>Significance of the topic:</w:t>
      </w:r>
      <w:r>
        <w:rPr>
          <w:noProof/>
        </w:rPr>
        <w:tab/>
      </w:r>
      <w:r w:rsidR="00FF4D60">
        <w:rPr>
          <w:noProof/>
        </w:rPr>
        <w:fldChar w:fldCharType="begin"/>
      </w:r>
      <w:r>
        <w:rPr>
          <w:noProof/>
        </w:rPr>
        <w:instrText xml:space="preserve"> PAGEREF _Toc112273347 \h </w:instrText>
      </w:r>
      <w:r w:rsidR="00FF4D60">
        <w:rPr>
          <w:noProof/>
        </w:rPr>
      </w:r>
      <w:r w:rsidR="00FF4D60">
        <w:rPr>
          <w:noProof/>
        </w:rPr>
        <w:fldChar w:fldCharType="separate"/>
      </w:r>
      <w:r>
        <w:rPr>
          <w:noProof/>
        </w:rPr>
        <w:t>3</w:t>
      </w:r>
      <w:r w:rsidR="00FF4D60">
        <w:rPr>
          <w:noProof/>
        </w:rPr>
        <w:fldChar w:fldCharType="end"/>
      </w:r>
    </w:p>
    <w:p w:rsidR="00E749D5" w:rsidRPr="00CB6709" w:rsidRDefault="00E749D5">
      <w:pPr>
        <w:pStyle w:val="TOC2"/>
        <w:rPr>
          <w:rFonts w:eastAsia="Times New Roman" w:cs="Times New Roman"/>
          <w:noProof/>
          <w:lang w:eastAsia="en-US"/>
        </w:rPr>
      </w:pPr>
      <w:r w:rsidRPr="00B96EF2">
        <w:rPr>
          <w:rFonts w:ascii="Times New Roman" w:hAnsi="Times New Roman" w:cs="Times New Roman"/>
          <w:noProof/>
          <w:color w:val="000000"/>
          <w:u w:val="single"/>
        </w:rPr>
        <w:t>Purpose of research:</w:t>
      </w:r>
      <w:r>
        <w:rPr>
          <w:noProof/>
        </w:rPr>
        <w:tab/>
      </w:r>
      <w:r w:rsidR="00FF4D60">
        <w:rPr>
          <w:noProof/>
        </w:rPr>
        <w:fldChar w:fldCharType="begin"/>
      </w:r>
      <w:r>
        <w:rPr>
          <w:noProof/>
        </w:rPr>
        <w:instrText xml:space="preserve"> PAGEREF _Toc112273348 \h </w:instrText>
      </w:r>
      <w:r w:rsidR="00FF4D60">
        <w:rPr>
          <w:noProof/>
        </w:rPr>
      </w:r>
      <w:r w:rsidR="00FF4D60">
        <w:rPr>
          <w:noProof/>
        </w:rPr>
        <w:fldChar w:fldCharType="separate"/>
      </w:r>
      <w:r>
        <w:rPr>
          <w:noProof/>
        </w:rPr>
        <w:t>4</w:t>
      </w:r>
      <w:r w:rsidR="00FF4D60">
        <w:rPr>
          <w:noProof/>
        </w:rPr>
        <w:fldChar w:fldCharType="end"/>
      </w:r>
    </w:p>
    <w:p w:rsidR="00E749D5" w:rsidRPr="00CB6709" w:rsidRDefault="00E749D5">
      <w:pPr>
        <w:pStyle w:val="TOC2"/>
        <w:rPr>
          <w:rFonts w:eastAsia="Times New Roman" w:cs="Times New Roman"/>
          <w:noProof/>
          <w:lang w:eastAsia="en-US"/>
        </w:rPr>
      </w:pPr>
      <w:r w:rsidRPr="00B96EF2">
        <w:rPr>
          <w:rFonts w:ascii="Times New Roman" w:hAnsi="Times New Roman" w:cs="Times New Roman"/>
          <w:noProof/>
          <w:color w:val="000000"/>
          <w:u w:val="single"/>
        </w:rPr>
        <w:t>Research Aim:</w:t>
      </w:r>
      <w:r>
        <w:rPr>
          <w:noProof/>
        </w:rPr>
        <w:tab/>
      </w:r>
      <w:r w:rsidR="00FF4D60">
        <w:rPr>
          <w:noProof/>
        </w:rPr>
        <w:fldChar w:fldCharType="begin"/>
      </w:r>
      <w:r>
        <w:rPr>
          <w:noProof/>
        </w:rPr>
        <w:instrText xml:space="preserve"> PAGEREF _Toc112273349 \h </w:instrText>
      </w:r>
      <w:r w:rsidR="00FF4D60">
        <w:rPr>
          <w:noProof/>
        </w:rPr>
      </w:r>
      <w:r w:rsidR="00FF4D60">
        <w:rPr>
          <w:noProof/>
        </w:rPr>
        <w:fldChar w:fldCharType="separate"/>
      </w:r>
      <w:r>
        <w:rPr>
          <w:noProof/>
        </w:rPr>
        <w:t>4</w:t>
      </w:r>
      <w:r w:rsidR="00FF4D60">
        <w:rPr>
          <w:noProof/>
        </w:rPr>
        <w:fldChar w:fldCharType="end"/>
      </w:r>
    </w:p>
    <w:p w:rsidR="00E749D5" w:rsidRPr="00CB6709" w:rsidRDefault="00E749D5">
      <w:pPr>
        <w:pStyle w:val="TOC2"/>
        <w:rPr>
          <w:rFonts w:eastAsia="Times New Roman" w:cs="Times New Roman"/>
          <w:noProof/>
          <w:lang w:eastAsia="en-US"/>
        </w:rPr>
      </w:pPr>
      <w:r w:rsidRPr="00B96EF2">
        <w:rPr>
          <w:rFonts w:ascii="Times New Roman" w:hAnsi="Times New Roman" w:cs="Times New Roman"/>
          <w:noProof/>
          <w:color w:val="000000"/>
          <w:u w:val="single"/>
        </w:rPr>
        <w:t>Research Objectives:</w:t>
      </w:r>
      <w:r>
        <w:rPr>
          <w:noProof/>
        </w:rPr>
        <w:tab/>
      </w:r>
      <w:r w:rsidR="00FF4D60">
        <w:rPr>
          <w:noProof/>
        </w:rPr>
        <w:fldChar w:fldCharType="begin"/>
      </w:r>
      <w:r>
        <w:rPr>
          <w:noProof/>
        </w:rPr>
        <w:instrText xml:space="preserve"> PAGEREF _Toc112273350 \h </w:instrText>
      </w:r>
      <w:r w:rsidR="00FF4D60">
        <w:rPr>
          <w:noProof/>
        </w:rPr>
      </w:r>
      <w:r w:rsidR="00FF4D60">
        <w:rPr>
          <w:noProof/>
        </w:rPr>
        <w:fldChar w:fldCharType="separate"/>
      </w:r>
      <w:r>
        <w:rPr>
          <w:noProof/>
        </w:rPr>
        <w:t>4</w:t>
      </w:r>
      <w:r w:rsidR="00FF4D60">
        <w:rPr>
          <w:noProof/>
        </w:rPr>
        <w:fldChar w:fldCharType="end"/>
      </w:r>
    </w:p>
    <w:p w:rsidR="00E749D5" w:rsidRPr="00CB6709" w:rsidRDefault="00E749D5">
      <w:pPr>
        <w:pStyle w:val="TOC2"/>
        <w:rPr>
          <w:rFonts w:eastAsia="Times New Roman" w:cs="Times New Roman"/>
          <w:noProof/>
          <w:lang w:eastAsia="en-US"/>
        </w:rPr>
      </w:pPr>
      <w:r w:rsidRPr="00B96EF2">
        <w:rPr>
          <w:rFonts w:ascii="Times New Roman" w:hAnsi="Times New Roman" w:cs="Times New Roman"/>
          <w:noProof/>
          <w:color w:val="000000"/>
          <w:u w:val="single"/>
        </w:rPr>
        <w:t>Research Questions:</w:t>
      </w:r>
      <w:r>
        <w:rPr>
          <w:noProof/>
        </w:rPr>
        <w:tab/>
      </w:r>
      <w:r w:rsidR="00FF4D60">
        <w:rPr>
          <w:noProof/>
        </w:rPr>
        <w:fldChar w:fldCharType="begin"/>
      </w:r>
      <w:r>
        <w:rPr>
          <w:noProof/>
        </w:rPr>
        <w:instrText xml:space="preserve"> PAGEREF _Toc112273351 \h </w:instrText>
      </w:r>
      <w:r w:rsidR="00FF4D60">
        <w:rPr>
          <w:noProof/>
        </w:rPr>
      </w:r>
      <w:r w:rsidR="00FF4D60">
        <w:rPr>
          <w:noProof/>
        </w:rPr>
        <w:fldChar w:fldCharType="separate"/>
      </w:r>
      <w:r>
        <w:rPr>
          <w:noProof/>
        </w:rPr>
        <w:t>4</w:t>
      </w:r>
      <w:r w:rsidR="00FF4D60">
        <w:rPr>
          <w:noProof/>
        </w:rPr>
        <w:fldChar w:fldCharType="end"/>
      </w:r>
    </w:p>
    <w:p w:rsidR="00E749D5" w:rsidRPr="00CB6709" w:rsidRDefault="00E749D5">
      <w:pPr>
        <w:pStyle w:val="TOC1"/>
        <w:rPr>
          <w:rFonts w:eastAsia="Times New Roman" w:cs="Times New Roman"/>
          <w:noProof/>
          <w:lang w:eastAsia="en-US"/>
        </w:rPr>
      </w:pPr>
      <w:r w:rsidRPr="00B96EF2">
        <w:rPr>
          <w:rFonts w:ascii="Times New Roman" w:hAnsi="Times New Roman" w:cs="Times New Roman"/>
          <w:noProof/>
          <w:color w:val="000000"/>
        </w:rPr>
        <w:t>Chapter 2 : Literature Review</w:t>
      </w:r>
      <w:r>
        <w:rPr>
          <w:noProof/>
        </w:rPr>
        <w:tab/>
      </w:r>
      <w:r w:rsidR="00FF4D60">
        <w:rPr>
          <w:noProof/>
        </w:rPr>
        <w:fldChar w:fldCharType="begin"/>
      </w:r>
      <w:r>
        <w:rPr>
          <w:noProof/>
        </w:rPr>
        <w:instrText xml:space="preserve"> PAGEREF _Toc112273352 \h </w:instrText>
      </w:r>
      <w:r w:rsidR="00FF4D60">
        <w:rPr>
          <w:noProof/>
        </w:rPr>
      </w:r>
      <w:r w:rsidR="00FF4D60">
        <w:rPr>
          <w:noProof/>
        </w:rPr>
        <w:fldChar w:fldCharType="separate"/>
      </w:r>
      <w:r>
        <w:rPr>
          <w:noProof/>
        </w:rPr>
        <w:t>5</w:t>
      </w:r>
      <w:r w:rsidR="00FF4D60">
        <w:rPr>
          <w:noProof/>
        </w:rPr>
        <w:fldChar w:fldCharType="end"/>
      </w:r>
    </w:p>
    <w:p w:rsidR="00E749D5" w:rsidRPr="00CB6709" w:rsidRDefault="00E749D5">
      <w:pPr>
        <w:pStyle w:val="TOC1"/>
        <w:rPr>
          <w:rFonts w:eastAsia="Times New Roman" w:cs="Times New Roman"/>
          <w:noProof/>
          <w:lang w:eastAsia="en-US"/>
        </w:rPr>
      </w:pPr>
      <w:r w:rsidRPr="00B96EF2">
        <w:rPr>
          <w:rFonts w:ascii="Times New Roman" w:hAnsi="Times New Roman" w:cs="Times New Roman"/>
          <w:noProof/>
          <w:color w:val="000000"/>
        </w:rPr>
        <w:t>Chapter 3: Research methodology</w:t>
      </w:r>
      <w:r>
        <w:rPr>
          <w:noProof/>
        </w:rPr>
        <w:tab/>
      </w:r>
      <w:r w:rsidR="00FF4D60">
        <w:rPr>
          <w:noProof/>
        </w:rPr>
        <w:fldChar w:fldCharType="begin"/>
      </w:r>
      <w:r>
        <w:rPr>
          <w:noProof/>
        </w:rPr>
        <w:instrText xml:space="preserve"> PAGEREF _Toc112273353 \h </w:instrText>
      </w:r>
      <w:r w:rsidR="00FF4D60">
        <w:rPr>
          <w:noProof/>
        </w:rPr>
      </w:r>
      <w:r w:rsidR="00FF4D60">
        <w:rPr>
          <w:noProof/>
        </w:rPr>
        <w:fldChar w:fldCharType="separate"/>
      </w:r>
      <w:r>
        <w:rPr>
          <w:noProof/>
        </w:rPr>
        <w:t>7</w:t>
      </w:r>
      <w:r w:rsidR="00FF4D60">
        <w:rPr>
          <w:noProof/>
        </w:rPr>
        <w:fldChar w:fldCharType="end"/>
      </w:r>
    </w:p>
    <w:p w:rsidR="00E749D5" w:rsidRPr="00CB6709" w:rsidRDefault="00E749D5">
      <w:pPr>
        <w:pStyle w:val="TOC1"/>
        <w:rPr>
          <w:rFonts w:eastAsia="Times New Roman" w:cs="Times New Roman"/>
          <w:noProof/>
          <w:lang w:eastAsia="en-US"/>
        </w:rPr>
      </w:pPr>
      <w:r w:rsidRPr="00CB6709">
        <w:rPr>
          <w:rFonts w:ascii="Times New Roman" w:hAnsi="Times New Roman" w:cs="Times New Roman"/>
          <w:noProof/>
          <w:color w:val="000000"/>
        </w:rPr>
        <w:t>Conclusion</w:t>
      </w:r>
      <w:r>
        <w:rPr>
          <w:noProof/>
        </w:rPr>
        <w:tab/>
      </w:r>
      <w:r w:rsidR="00FF4D60">
        <w:rPr>
          <w:noProof/>
        </w:rPr>
        <w:fldChar w:fldCharType="begin"/>
      </w:r>
      <w:r>
        <w:rPr>
          <w:noProof/>
        </w:rPr>
        <w:instrText xml:space="preserve"> PAGEREF _Toc112273354 \h </w:instrText>
      </w:r>
      <w:r w:rsidR="00FF4D60">
        <w:rPr>
          <w:noProof/>
        </w:rPr>
      </w:r>
      <w:r w:rsidR="00FF4D60">
        <w:rPr>
          <w:noProof/>
        </w:rPr>
        <w:fldChar w:fldCharType="separate"/>
      </w:r>
      <w:r>
        <w:rPr>
          <w:noProof/>
        </w:rPr>
        <w:t>10</w:t>
      </w:r>
      <w:r w:rsidR="00FF4D60">
        <w:rPr>
          <w:noProof/>
        </w:rPr>
        <w:fldChar w:fldCharType="end"/>
      </w:r>
    </w:p>
    <w:p w:rsidR="00E749D5" w:rsidRPr="00CB6709" w:rsidRDefault="00E749D5">
      <w:pPr>
        <w:pStyle w:val="TOC1"/>
        <w:rPr>
          <w:rFonts w:eastAsia="Times New Roman" w:cs="Times New Roman"/>
          <w:noProof/>
          <w:lang w:eastAsia="en-US"/>
        </w:rPr>
      </w:pPr>
      <w:r w:rsidRPr="00CB6709">
        <w:rPr>
          <w:rFonts w:ascii="Times New Roman" w:hAnsi="Times New Roman" w:cs="Times New Roman"/>
          <w:noProof/>
          <w:color w:val="000000"/>
        </w:rPr>
        <w:t>References</w:t>
      </w:r>
      <w:r>
        <w:rPr>
          <w:noProof/>
        </w:rPr>
        <w:tab/>
      </w:r>
      <w:r w:rsidR="00FF4D60">
        <w:rPr>
          <w:noProof/>
        </w:rPr>
        <w:fldChar w:fldCharType="begin"/>
      </w:r>
      <w:r>
        <w:rPr>
          <w:noProof/>
        </w:rPr>
        <w:instrText xml:space="preserve"> PAGEREF _Toc112273355 \h </w:instrText>
      </w:r>
      <w:r w:rsidR="00FF4D60">
        <w:rPr>
          <w:noProof/>
        </w:rPr>
      </w:r>
      <w:r w:rsidR="00FF4D60">
        <w:rPr>
          <w:noProof/>
        </w:rPr>
        <w:fldChar w:fldCharType="separate"/>
      </w:r>
      <w:r>
        <w:rPr>
          <w:noProof/>
        </w:rPr>
        <w:t>12</w:t>
      </w:r>
      <w:r w:rsidR="00FF4D60">
        <w:rPr>
          <w:noProof/>
        </w:rPr>
        <w:fldChar w:fldCharType="end"/>
      </w:r>
    </w:p>
    <w:p w:rsidR="00CB6709" w:rsidRDefault="00FF4D60">
      <w:r>
        <w:fldChar w:fldCharType="end"/>
      </w:r>
      <w:hyperlink w:anchor="_Toc112256052" w:history="1"/>
    </w:p>
    <w:p w:rsidR="00CB6709" w:rsidRDefault="00CB6709">
      <w:pPr>
        <w:rPr>
          <w:rFonts w:ascii="Times New Roman" w:hAnsi="Times New Roman" w:cs="Times New Roman"/>
          <w:b/>
          <w:bCs/>
          <w:color w:val="000000"/>
          <w:sz w:val="24"/>
          <w:szCs w:val="24"/>
        </w:rPr>
      </w:pPr>
    </w:p>
    <w:p w:rsidR="00CB6709" w:rsidRDefault="00CB6709">
      <w:pPr>
        <w:pStyle w:val="Heading1"/>
        <w:pageBreakBefore/>
        <w:spacing w:line="360" w:lineRule="auto"/>
        <w:jc w:val="both"/>
        <w:rPr>
          <w:rFonts w:ascii="Times New Roman" w:hAnsi="Times New Roman" w:cs="Times New Roman"/>
          <w:color w:val="000000"/>
          <w:sz w:val="24"/>
          <w:szCs w:val="24"/>
        </w:rPr>
      </w:pPr>
      <w:bookmarkStart w:id="1" w:name="_Toc112256052"/>
      <w:bookmarkStart w:id="2" w:name="_Toc112273344"/>
      <w:r>
        <w:rPr>
          <w:rFonts w:ascii="Times New Roman" w:hAnsi="Times New Roman" w:cs="Times New Roman"/>
          <w:color w:val="000000"/>
          <w:sz w:val="24"/>
          <w:szCs w:val="24"/>
        </w:rPr>
        <w:lastRenderedPageBreak/>
        <w:t>Topic: “To analyze the impact of Globalisation on the Telecomunication Industry in UK” A study on ASDA.</w:t>
      </w:r>
      <w:bookmarkEnd w:id="1"/>
      <w:bookmarkEnd w:id="2"/>
    </w:p>
    <w:p w:rsidR="00CB6709" w:rsidRDefault="00CB6709">
      <w:pPr>
        <w:pStyle w:val="Heading1"/>
        <w:spacing w:line="360" w:lineRule="auto"/>
        <w:jc w:val="both"/>
        <w:rPr>
          <w:rFonts w:ascii="Times New Roman" w:hAnsi="Times New Roman" w:cs="Times New Roman"/>
          <w:b w:val="0"/>
          <w:color w:val="000000"/>
          <w:sz w:val="24"/>
          <w:szCs w:val="24"/>
          <w:u w:val="single"/>
        </w:rPr>
      </w:pPr>
      <w:bookmarkStart w:id="3" w:name="_Toc112256053"/>
      <w:bookmarkStart w:id="4" w:name="_Toc112273345"/>
      <w:r>
        <w:rPr>
          <w:rFonts w:ascii="Times New Roman" w:hAnsi="Times New Roman" w:cs="Times New Roman"/>
          <w:color w:val="000000"/>
          <w:sz w:val="24"/>
          <w:szCs w:val="24"/>
        </w:rPr>
        <w:t>Chapter 1: Introduction</w:t>
      </w:r>
      <w:bookmarkEnd w:id="3"/>
      <w:bookmarkEnd w:id="4"/>
    </w:p>
    <w:p w:rsidR="00CB6709" w:rsidRDefault="00CB6709">
      <w:pPr>
        <w:pStyle w:val="Heading2"/>
        <w:spacing w:line="360" w:lineRule="auto"/>
        <w:jc w:val="both"/>
        <w:rPr>
          <w:rFonts w:ascii="Times New Roman" w:hAnsi="Times New Roman" w:cs="Times New Roman"/>
          <w:color w:val="000000"/>
          <w:sz w:val="24"/>
          <w:szCs w:val="24"/>
        </w:rPr>
      </w:pPr>
      <w:bookmarkStart w:id="5" w:name="_Toc112256054"/>
      <w:bookmarkStart w:id="6" w:name="_Toc112273346"/>
      <w:r>
        <w:rPr>
          <w:rFonts w:ascii="Times New Roman" w:hAnsi="Times New Roman" w:cs="Times New Roman"/>
          <w:b w:val="0"/>
          <w:color w:val="000000"/>
          <w:sz w:val="24"/>
          <w:szCs w:val="24"/>
          <w:u w:val="single"/>
        </w:rPr>
        <w:t>Background of topic</w:t>
      </w:r>
      <w:bookmarkEnd w:id="5"/>
      <w:bookmarkEnd w:id="6"/>
    </w:p>
    <w:p w:rsidR="00CB6709" w:rsidRDefault="00CB6709">
      <w:pPr>
        <w:spacing w:line="360" w:lineRule="auto"/>
        <w:ind w:firstLine="720"/>
        <w:jc w:val="both"/>
        <w:rPr>
          <w:rFonts w:ascii="Times New Roman" w:hAnsi="Times New Roman" w:cs="Times New Roman"/>
          <w:color w:val="000000"/>
          <w:sz w:val="24"/>
          <w:szCs w:val="24"/>
          <w:u w:val="single"/>
        </w:rPr>
      </w:pPr>
      <w:r>
        <w:rPr>
          <w:rFonts w:ascii="Times New Roman" w:hAnsi="Times New Roman" w:cs="Times New Roman"/>
          <w:color w:val="000000"/>
          <w:sz w:val="24"/>
          <w:szCs w:val="24"/>
        </w:rPr>
        <w:t xml:space="preserve">In the present era, globalization is helpful in maintaining effective exchange of goods, services, human resources and more from one place to the other. Telecom industry is an important segment of modern economy.  Nowadays, telecommunication industry has become more global industry due to increasing competition in market place. In context of telecom industry, information is transported with incredible speed which further helps in facilitating the concept of virtual world. It allows users to stay connected with each-other by using virtual techniques. They can easily stay connected with each-other without travelling across the world. In present time, telecommunication has become highly imperative for the successful operation of every company globally </w:t>
      </w:r>
      <w:r>
        <w:rPr>
          <w:rFonts w:ascii="Times New Roman" w:hAnsi="Times New Roman" w:cs="Times New Roman"/>
          <w:color w:val="222222"/>
          <w:sz w:val="24"/>
          <w:szCs w:val="24"/>
        </w:rPr>
        <w:t>(Mohanty, 2021)</w:t>
      </w:r>
      <w:r>
        <w:rPr>
          <w:rFonts w:ascii="Times New Roman" w:hAnsi="Times New Roman" w:cs="Times New Roman"/>
          <w:color w:val="000000"/>
          <w:sz w:val="24"/>
          <w:szCs w:val="24"/>
        </w:rPr>
        <w:t xml:space="preserve">. Due to increasing globalization, the difference between long-distance telephone service and demarcation between voice, record, and video services is disappearing. Now, the internet has become reach at one-third population of the world. Here, global telecommunication will put a significant impact on growth rate of industry and developing nations as well. Additionally, globalization provides opportunity of risk diversification. During certain past years, globalization has become an important aspect which helps in maintaining effective operations of global companies. The present study is based on ASDA that is a well-known retail organization of UK. The present report is based on analyzing the impact of globalization on the telecommunication industry of UK. This will also cover the challenges being faced by the respective company in maintaining effective operations within global environment. </w:t>
      </w:r>
    </w:p>
    <w:p w:rsidR="00CB6709" w:rsidRDefault="00CB6709">
      <w:pPr>
        <w:pStyle w:val="Heading2"/>
        <w:spacing w:line="360" w:lineRule="auto"/>
        <w:jc w:val="both"/>
        <w:rPr>
          <w:rFonts w:ascii="Times New Roman" w:hAnsi="Times New Roman" w:cs="Times New Roman"/>
          <w:color w:val="000000"/>
          <w:sz w:val="24"/>
          <w:szCs w:val="24"/>
        </w:rPr>
      </w:pPr>
      <w:bookmarkStart w:id="7" w:name="_Toc112256055"/>
      <w:bookmarkStart w:id="8" w:name="_Toc112273347"/>
      <w:r>
        <w:rPr>
          <w:rFonts w:ascii="Times New Roman" w:hAnsi="Times New Roman" w:cs="Times New Roman"/>
          <w:b w:val="0"/>
          <w:color w:val="000000"/>
          <w:sz w:val="24"/>
          <w:szCs w:val="24"/>
          <w:u w:val="single"/>
        </w:rPr>
        <w:t>Significance of the topic:</w:t>
      </w:r>
      <w:bookmarkEnd w:id="7"/>
      <w:bookmarkEnd w:id="8"/>
    </w:p>
    <w:p w:rsidR="00CB6709" w:rsidRDefault="00CB6709">
      <w:pPr>
        <w:spacing w:line="360" w:lineRule="auto"/>
        <w:ind w:firstLine="720"/>
        <w:jc w:val="both"/>
        <w:rPr>
          <w:rFonts w:ascii="Times New Roman" w:hAnsi="Times New Roman" w:cs="Times New Roman"/>
          <w:color w:val="000000"/>
          <w:sz w:val="24"/>
          <w:szCs w:val="24"/>
          <w:u w:val="single"/>
        </w:rPr>
      </w:pPr>
      <w:r>
        <w:rPr>
          <w:rFonts w:ascii="Times New Roman" w:hAnsi="Times New Roman" w:cs="Times New Roman"/>
          <w:color w:val="000000"/>
          <w:sz w:val="24"/>
          <w:szCs w:val="24"/>
        </w:rPr>
        <w:t xml:space="preserve">The present study is highly significant in order to understand the role of globalization in development of telecom industry. Further, it will improve the knowledge regarding challenges faced by the telecom companies while working in a global environment. In personal context, the present project will prove helpful in terms of improving knowledge and skills such as </w:t>
      </w:r>
      <w:r>
        <w:rPr>
          <w:rFonts w:ascii="Times New Roman" w:hAnsi="Times New Roman" w:cs="Times New Roman"/>
          <w:color w:val="000000"/>
          <w:sz w:val="24"/>
          <w:szCs w:val="24"/>
        </w:rPr>
        <w:lastRenderedPageBreak/>
        <w:t xml:space="preserve">communication skills, presentation skills, interpersonal skills and more to grow in the career in future period of time. </w:t>
      </w:r>
    </w:p>
    <w:p w:rsidR="00CB6709" w:rsidRDefault="00CB6709">
      <w:pPr>
        <w:pStyle w:val="Heading2"/>
        <w:spacing w:line="360" w:lineRule="auto"/>
        <w:jc w:val="both"/>
        <w:rPr>
          <w:rFonts w:ascii="Times New Roman" w:hAnsi="Times New Roman" w:cs="Times New Roman"/>
          <w:color w:val="000000"/>
          <w:sz w:val="24"/>
          <w:szCs w:val="24"/>
        </w:rPr>
      </w:pPr>
      <w:bookmarkStart w:id="9" w:name="_Toc112256056"/>
      <w:bookmarkStart w:id="10" w:name="_Toc112273348"/>
      <w:r>
        <w:rPr>
          <w:rFonts w:ascii="Times New Roman" w:hAnsi="Times New Roman" w:cs="Times New Roman"/>
          <w:b w:val="0"/>
          <w:color w:val="000000"/>
          <w:sz w:val="24"/>
          <w:szCs w:val="24"/>
          <w:u w:val="single"/>
        </w:rPr>
        <w:t>Purpose of research:</w:t>
      </w:r>
      <w:bookmarkEnd w:id="9"/>
      <w:bookmarkEnd w:id="10"/>
    </w:p>
    <w:p w:rsidR="00CB6709" w:rsidRDefault="00CB6709">
      <w:pPr>
        <w:spacing w:line="360" w:lineRule="auto"/>
        <w:ind w:firstLine="720"/>
        <w:jc w:val="both"/>
        <w:rPr>
          <w:rFonts w:ascii="Times New Roman" w:hAnsi="Times New Roman" w:cs="Times New Roman"/>
          <w:color w:val="000000"/>
          <w:sz w:val="24"/>
          <w:szCs w:val="24"/>
          <w:u w:val="single"/>
        </w:rPr>
      </w:pPr>
      <w:r>
        <w:rPr>
          <w:rFonts w:ascii="Times New Roman" w:hAnsi="Times New Roman" w:cs="Times New Roman"/>
          <w:color w:val="000000"/>
          <w:sz w:val="24"/>
          <w:szCs w:val="24"/>
        </w:rPr>
        <w:t xml:space="preserve">The main aim of conducting present research is to analyze the significant role of telecom industry in global environment. This will also prove useful in terms of assessing the impact of globalization over telecom industry and its enlargement. Further, it aims to evaluate the challenges faced by the companies while working in the competitive global environment. </w:t>
      </w:r>
    </w:p>
    <w:p w:rsidR="00CB6709" w:rsidRDefault="00CB6709">
      <w:pPr>
        <w:pStyle w:val="Heading2"/>
        <w:spacing w:line="360" w:lineRule="auto"/>
        <w:jc w:val="both"/>
        <w:rPr>
          <w:rFonts w:ascii="Times New Roman" w:hAnsi="Times New Roman" w:cs="Times New Roman"/>
          <w:color w:val="000000"/>
          <w:sz w:val="24"/>
          <w:szCs w:val="24"/>
        </w:rPr>
      </w:pPr>
      <w:bookmarkStart w:id="11" w:name="_Toc112256057"/>
      <w:bookmarkStart w:id="12" w:name="_Toc112273349"/>
      <w:r>
        <w:rPr>
          <w:rFonts w:ascii="Times New Roman" w:hAnsi="Times New Roman" w:cs="Times New Roman"/>
          <w:b w:val="0"/>
          <w:color w:val="000000"/>
          <w:sz w:val="24"/>
          <w:szCs w:val="24"/>
          <w:u w:val="single"/>
        </w:rPr>
        <w:t>Research Aim:</w:t>
      </w:r>
      <w:bookmarkEnd w:id="11"/>
      <w:bookmarkEnd w:id="12"/>
      <w:r>
        <w:rPr>
          <w:rFonts w:ascii="Times New Roman" w:hAnsi="Times New Roman" w:cs="Times New Roman"/>
          <w:b w:val="0"/>
          <w:color w:val="000000"/>
          <w:sz w:val="24"/>
          <w:szCs w:val="24"/>
          <w:u w:val="single"/>
        </w:rPr>
        <w:t xml:space="preserve"> </w:t>
      </w:r>
    </w:p>
    <w:p w:rsidR="00CB6709" w:rsidRDefault="00CB6709">
      <w:pPr>
        <w:spacing w:line="360" w:lineRule="auto"/>
        <w:jc w:val="both"/>
        <w:rPr>
          <w:rFonts w:ascii="Times New Roman" w:hAnsi="Times New Roman" w:cs="Times New Roman"/>
          <w:color w:val="000000"/>
          <w:sz w:val="24"/>
          <w:szCs w:val="24"/>
          <w:u w:val="single"/>
        </w:rPr>
      </w:pPr>
      <w:r>
        <w:rPr>
          <w:rFonts w:ascii="Times New Roman" w:hAnsi="Times New Roman" w:cs="Times New Roman"/>
          <w:color w:val="000000"/>
          <w:sz w:val="24"/>
          <w:szCs w:val="24"/>
        </w:rPr>
        <w:t>To analyze the impact of Globalisation on the Telecomunication Industry in UK” A study on ASDA.</w:t>
      </w:r>
    </w:p>
    <w:p w:rsidR="00CB6709" w:rsidRDefault="00CB6709">
      <w:pPr>
        <w:pStyle w:val="Heading2"/>
        <w:spacing w:line="360" w:lineRule="auto"/>
        <w:jc w:val="both"/>
        <w:rPr>
          <w:rFonts w:ascii="Times New Roman" w:hAnsi="Times New Roman" w:cs="Times New Roman"/>
          <w:color w:val="000000"/>
          <w:sz w:val="24"/>
          <w:szCs w:val="24"/>
        </w:rPr>
      </w:pPr>
      <w:bookmarkStart w:id="13" w:name="_Toc112256058"/>
      <w:bookmarkStart w:id="14" w:name="_Toc112273350"/>
      <w:r>
        <w:rPr>
          <w:rFonts w:ascii="Times New Roman" w:hAnsi="Times New Roman" w:cs="Times New Roman"/>
          <w:b w:val="0"/>
          <w:color w:val="000000"/>
          <w:sz w:val="24"/>
          <w:szCs w:val="24"/>
          <w:u w:val="single"/>
        </w:rPr>
        <w:t>Research Objectives:</w:t>
      </w:r>
      <w:bookmarkEnd w:id="13"/>
      <w:bookmarkEnd w:id="14"/>
    </w:p>
    <w:p w:rsidR="00CB6709" w:rsidRDefault="00CB6709">
      <w:pPr>
        <w:pStyle w:val="ListParagraph"/>
        <w:numPr>
          <w:ilvl w:val="0"/>
          <w:numId w:val="2"/>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To analyze the concept of globalization in context of telecommunication industry UK.</w:t>
      </w:r>
    </w:p>
    <w:p w:rsidR="00CB6709" w:rsidRDefault="00CB6709">
      <w:pPr>
        <w:pStyle w:val="ListParagraph"/>
        <w:numPr>
          <w:ilvl w:val="0"/>
          <w:numId w:val="2"/>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To evaluate the impact of Globalisation on ASDA in context of telecommunication industry, UK. </w:t>
      </w:r>
    </w:p>
    <w:p w:rsidR="00CB6709" w:rsidRDefault="00CB6709">
      <w:pPr>
        <w:pStyle w:val="ListParagraph"/>
        <w:numPr>
          <w:ilvl w:val="0"/>
          <w:numId w:val="2"/>
        </w:numPr>
        <w:spacing w:line="360" w:lineRule="auto"/>
        <w:jc w:val="both"/>
        <w:rPr>
          <w:rFonts w:ascii="Times New Roman" w:hAnsi="Times New Roman" w:cs="Times New Roman"/>
          <w:color w:val="000000"/>
          <w:sz w:val="24"/>
          <w:szCs w:val="24"/>
          <w:u w:val="single"/>
        </w:rPr>
      </w:pPr>
      <w:r>
        <w:rPr>
          <w:rFonts w:ascii="Times New Roman" w:hAnsi="Times New Roman" w:cs="Times New Roman"/>
          <w:color w:val="000000"/>
          <w:sz w:val="24"/>
          <w:szCs w:val="24"/>
        </w:rPr>
        <w:t>To discern the challenges face by ASDA while operating in global environment.</w:t>
      </w:r>
    </w:p>
    <w:p w:rsidR="00CB6709" w:rsidRDefault="00CB6709">
      <w:pPr>
        <w:pStyle w:val="Heading2"/>
        <w:spacing w:line="360" w:lineRule="auto"/>
        <w:jc w:val="both"/>
        <w:rPr>
          <w:rFonts w:ascii="Times New Roman" w:hAnsi="Times New Roman" w:cs="Times New Roman"/>
          <w:color w:val="000000"/>
          <w:sz w:val="24"/>
          <w:szCs w:val="24"/>
        </w:rPr>
      </w:pPr>
      <w:bookmarkStart w:id="15" w:name="_Toc112256059"/>
      <w:bookmarkStart w:id="16" w:name="_Toc112273351"/>
      <w:r>
        <w:rPr>
          <w:rFonts w:ascii="Times New Roman" w:hAnsi="Times New Roman" w:cs="Times New Roman"/>
          <w:b w:val="0"/>
          <w:color w:val="000000"/>
          <w:sz w:val="24"/>
          <w:szCs w:val="24"/>
          <w:u w:val="single"/>
        </w:rPr>
        <w:t>Research Questions:</w:t>
      </w:r>
      <w:bookmarkEnd w:id="15"/>
      <w:bookmarkEnd w:id="16"/>
    </w:p>
    <w:p w:rsidR="00CB6709" w:rsidRDefault="00CB6709">
      <w:pPr>
        <w:pStyle w:val="ListParagraph"/>
        <w:numPr>
          <w:ilvl w:val="0"/>
          <w:numId w:val="3"/>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What is the concept of globalization in context of telecommunication industry UK?</w:t>
      </w:r>
    </w:p>
    <w:p w:rsidR="00CB6709" w:rsidRDefault="00CB6709">
      <w:pPr>
        <w:pStyle w:val="ListParagraph"/>
        <w:numPr>
          <w:ilvl w:val="0"/>
          <w:numId w:val="2"/>
        </w:num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What is the impact of Globalization on ASDA in context of telecommunication industry, UK. </w:t>
      </w:r>
    </w:p>
    <w:p w:rsidR="00CB6709" w:rsidRDefault="00CB6709">
      <w:pPr>
        <w:pStyle w:val="ListParagraph"/>
        <w:numPr>
          <w:ilvl w:val="0"/>
          <w:numId w:val="2"/>
        </w:numPr>
        <w:spacing w:line="360" w:lineRule="auto"/>
        <w:jc w:val="both"/>
      </w:pPr>
      <w:r>
        <w:rPr>
          <w:rFonts w:ascii="Times New Roman" w:hAnsi="Times New Roman" w:cs="Times New Roman"/>
          <w:color w:val="000000"/>
          <w:sz w:val="24"/>
          <w:szCs w:val="24"/>
        </w:rPr>
        <w:t>What are the challenges face by ASDA while operating in global environment</w:t>
      </w:r>
    </w:p>
    <w:p w:rsidR="00CB6709" w:rsidRDefault="00CB6709">
      <w:pPr>
        <w:pStyle w:val="Heading1"/>
        <w:spacing w:line="360" w:lineRule="auto"/>
        <w:jc w:val="both"/>
      </w:pPr>
    </w:p>
    <w:p w:rsidR="00CB6709" w:rsidRDefault="00CB6709">
      <w:pPr>
        <w:pStyle w:val="Heading1"/>
        <w:pageBreakBefore/>
        <w:spacing w:line="360" w:lineRule="auto"/>
        <w:jc w:val="both"/>
        <w:rPr>
          <w:rFonts w:ascii="Times New Roman" w:hAnsi="Times New Roman" w:cs="Times New Roman"/>
          <w:i/>
          <w:color w:val="000000"/>
          <w:sz w:val="24"/>
          <w:szCs w:val="24"/>
        </w:rPr>
      </w:pPr>
      <w:bookmarkStart w:id="17" w:name="_Toc112256060"/>
      <w:bookmarkStart w:id="18" w:name="_Toc112273352"/>
      <w:r>
        <w:rPr>
          <w:rFonts w:ascii="Times New Roman" w:hAnsi="Times New Roman" w:cs="Times New Roman"/>
          <w:color w:val="000000"/>
          <w:sz w:val="24"/>
          <w:szCs w:val="24"/>
        </w:rPr>
        <w:lastRenderedPageBreak/>
        <w:t>Chapter 2 : Literature Review</w:t>
      </w:r>
      <w:bookmarkEnd w:id="17"/>
      <w:bookmarkEnd w:id="18"/>
    </w:p>
    <w:p w:rsidR="00CB6709" w:rsidRDefault="00CB6709">
      <w:pPr>
        <w:spacing w:line="360" w:lineRule="auto"/>
        <w:jc w:val="both"/>
        <w:rPr>
          <w:rFonts w:ascii="Times New Roman" w:hAnsi="Times New Roman" w:cs="Times New Roman"/>
          <w:color w:val="000000"/>
          <w:sz w:val="24"/>
          <w:szCs w:val="24"/>
        </w:rPr>
      </w:pPr>
      <w:r>
        <w:rPr>
          <w:rFonts w:ascii="Times New Roman" w:hAnsi="Times New Roman" w:cs="Times New Roman"/>
          <w:b/>
          <w:i/>
          <w:color w:val="000000"/>
          <w:sz w:val="24"/>
          <w:szCs w:val="24"/>
        </w:rPr>
        <w:t>Concept of globalization in context of telecommunication industry UK</w:t>
      </w:r>
    </w:p>
    <w:p w:rsidR="00CB6709" w:rsidRDefault="00CB6709">
      <w:pPr>
        <w:spacing w:line="360" w:lineRule="auto"/>
        <w:ind w:firstLine="720"/>
        <w:jc w:val="both"/>
        <w:rPr>
          <w:rFonts w:ascii="Times New Roman" w:hAnsi="Times New Roman" w:cs="Times New Roman"/>
          <w:b/>
          <w:i/>
          <w:color w:val="000000"/>
          <w:sz w:val="24"/>
          <w:szCs w:val="24"/>
        </w:rPr>
      </w:pPr>
      <w:r>
        <w:rPr>
          <w:rFonts w:ascii="Times New Roman" w:hAnsi="Times New Roman" w:cs="Times New Roman"/>
          <w:color w:val="000000"/>
          <w:sz w:val="24"/>
          <w:szCs w:val="24"/>
        </w:rPr>
        <w:t xml:space="preserve">According to </w:t>
      </w:r>
      <w:r>
        <w:rPr>
          <w:rFonts w:ascii="Times New Roman" w:hAnsi="Times New Roman" w:cs="Times New Roman"/>
          <w:color w:val="222222"/>
          <w:sz w:val="24"/>
          <w:szCs w:val="24"/>
        </w:rPr>
        <w:t>Subramanian, (2017)</w:t>
      </w:r>
      <w:r>
        <w:rPr>
          <w:rFonts w:ascii="Times New Roman" w:hAnsi="Times New Roman" w:cs="Times New Roman"/>
          <w:b/>
          <w:i/>
          <w:color w:val="000000"/>
          <w:sz w:val="24"/>
          <w:szCs w:val="24"/>
        </w:rPr>
        <w:t>,</w:t>
      </w:r>
      <w:r>
        <w:rPr>
          <w:rFonts w:ascii="Times New Roman" w:hAnsi="Times New Roman" w:cs="Times New Roman"/>
          <w:color w:val="000000"/>
          <w:sz w:val="24"/>
          <w:szCs w:val="24"/>
        </w:rPr>
        <w:t xml:space="preserve"> it is analyzed that globalization is a process where the virtual interconnections are growing significantly. These interconnections play an important role in facilitating integration or unity across the world. In the past certain years, the competition has been enhanced in the environment in which global telecom industry is operating significantly. Also, new technological developments such as mobile telecommunication and digitalization put a significant impact on telecom industry. This process put a significant impact on telecom industry specifically in the telecom market.  Telecommunication industry is an imperative part of the global economy as it helps in upliftment of overall economy in significant manner. Also, globalization is helpful in development of telecom industry. Due to this, now telecom companies can easily spread their services across different nations worldwide. Further, it also helps people in staying connected with each-other in significant manner. Further, globalization is useful in upliftment of telecom industry globally.  </w:t>
      </w:r>
    </w:p>
    <w:p w:rsidR="00CB6709" w:rsidRDefault="00CB6709">
      <w:pPr>
        <w:spacing w:line="360" w:lineRule="auto"/>
        <w:jc w:val="both"/>
        <w:rPr>
          <w:rFonts w:ascii="Times New Roman" w:hAnsi="Times New Roman" w:cs="Times New Roman"/>
          <w:color w:val="000000"/>
          <w:sz w:val="24"/>
          <w:szCs w:val="24"/>
        </w:rPr>
      </w:pPr>
      <w:r>
        <w:rPr>
          <w:rFonts w:ascii="Times New Roman" w:hAnsi="Times New Roman" w:cs="Times New Roman"/>
          <w:b/>
          <w:i/>
          <w:color w:val="000000"/>
          <w:sz w:val="24"/>
          <w:szCs w:val="24"/>
        </w:rPr>
        <w:t>Impact of Globalisation on ASDA in context of telecommunication industry, UK</w:t>
      </w:r>
    </w:p>
    <w:p w:rsidR="00CB6709" w:rsidRDefault="00CB6709">
      <w:pPr>
        <w:spacing w:line="360" w:lineRule="auto"/>
        <w:ind w:firstLine="720"/>
        <w:jc w:val="both"/>
        <w:rPr>
          <w:rFonts w:ascii="Times New Roman" w:hAnsi="Times New Roman" w:cs="Times New Roman"/>
          <w:b/>
          <w:i/>
          <w:color w:val="000000"/>
          <w:sz w:val="24"/>
          <w:szCs w:val="24"/>
        </w:rPr>
      </w:pPr>
      <w:r>
        <w:rPr>
          <w:rFonts w:ascii="Times New Roman" w:hAnsi="Times New Roman" w:cs="Times New Roman"/>
          <w:color w:val="000000"/>
          <w:sz w:val="24"/>
          <w:szCs w:val="24"/>
        </w:rPr>
        <w:t xml:space="preserve">According to </w:t>
      </w:r>
      <w:r>
        <w:rPr>
          <w:rFonts w:ascii="Times New Roman" w:hAnsi="Times New Roman" w:cs="Times New Roman"/>
          <w:color w:val="222222"/>
          <w:sz w:val="24"/>
          <w:szCs w:val="24"/>
        </w:rPr>
        <w:t>Emelifeonwu and Valk, (2018)</w:t>
      </w:r>
      <w:r>
        <w:rPr>
          <w:rFonts w:ascii="Times New Roman" w:hAnsi="Times New Roman" w:cs="Times New Roman"/>
          <w:b/>
          <w:i/>
          <w:color w:val="000000"/>
          <w:sz w:val="24"/>
          <w:szCs w:val="24"/>
        </w:rPr>
        <w:t xml:space="preserve">, </w:t>
      </w:r>
      <w:r>
        <w:rPr>
          <w:rFonts w:ascii="Times New Roman" w:hAnsi="Times New Roman" w:cs="Times New Roman"/>
          <w:color w:val="000000"/>
          <w:sz w:val="24"/>
          <w:szCs w:val="24"/>
        </w:rPr>
        <w:t xml:space="preserve">globalization is about merging the historical separate national markets. It has minimized the barriers in international transactions. Now, two companies can easily exchange the products or services with each-other. There are two major trends in the international telecommunications industry such as rapid technological advancements and the growing  understanding that will liberalize the growth of telecommunications industry. Also, the nature of telecommunication industry is also evolving in significant manner. Due to the globalization in telecommunication industry, ample of organizations are required to develop international strategies. With international strategies, companies can easily enter into foreign market and also can acquire significant amount of foreign assets. In addition to this, they can also adopt traditional options of growth &amp; development such as partnership, joint venture and more. However, entering into foreign market is difficult due to lack of information presence regarding needs &amp; requirements of buyers, local operating conditions and more. In context of ASDA, they are highly affected with globalization </w:t>
      </w:r>
      <w:r>
        <w:rPr>
          <w:rFonts w:ascii="Times New Roman" w:hAnsi="Times New Roman" w:cs="Times New Roman"/>
          <w:color w:val="000000"/>
          <w:sz w:val="24"/>
          <w:szCs w:val="24"/>
        </w:rPr>
        <w:lastRenderedPageBreak/>
        <w:t xml:space="preserve">as it affect the operations of company in terms of introducing changes in rules, regulations, policies and more. </w:t>
      </w:r>
    </w:p>
    <w:p w:rsidR="00CB6709" w:rsidRDefault="00CB6709">
      <w:pPr>
        <w:spacing w:line="360" w:lineRule="auto"/>
        <w:jc w:val="both"/>
        <w:rPr>
          <w:rFonts w:ascii="Times New Roman" w:hAnsi="Times New Roman" w:cs="Times New Roman"/>
          <w:color w:val="000000"/>
          <w:sz w:val="24"/>
          <w:szCs w:val="24"/>
        </w:rPr>
      </w:pPr>
      <w:r>
        <w:rPr>
          <w:rFonts w:ascii="Times New Roman" w:hAnsi="Times New Roman" w:cs="Times New Roman"/>
          <w:b/>
          <w:i/>
          <w:color w:val="000000"/>
          <w:sz w:val="24"/>
          <w:szCs w:val="24"/>
        </w:rPr>
        <w:t>Challenges face by ASDA while operating in global environment</w:t>
      </w:r>
    </w:p>
    <w:p w:rsidR="00CB6709" w:rsidRDefault="00CB6709">
      <w:pPr>
        <w:spacing w:line="360" w:lineRule="auto"/>
        <w:ind w:firstLine="720"/>
        <w:jc w:val="both"/>
      </w:pPr>
      <w:r>
        <w:rPr>
          <w:rFonts w:ascii="Times New Roman" w:hAnsi="Times New Roman" w:cs="Times New Roman"/>
          <w:color w:val="000000"/>
          <w:sz w:val="24"/>
          <w:szCs w:val="24"/>
        </w:rPr>
        <w:t xml:space="preserve">According to  </w:t>
      </w:r>
      <w:r>
        <w:rPr>
          <w:rFonts w:ascii="Times New Roman" w:hAnsi="Times New Roman" w:cs="Times New Roman"/>
          <w:color w:val="222222"/>
          <w:sz w:val="24"/>
          <w:szCs w:val="24"/>
        </w:rPr>
        <w:t>Nargotra and Sarangal, (2021)</w:t>
      </w:r>
      <w:r>
        <w:t xml:space="preserve">, </w:t>
      </w:r>
      <w:r>
        <w:rPr>
          <w:rFonts w:ascii="Times New Roman" w:hAnsi="Times New Roman" w:cs="Times New Roman"/>
          <w:color w:val="000000"/>
          <w:sz w:val="24"/>
          <w:szCs w:val="24"/>
        </w:rPr>
        <w:t xml:space="preserve">while operating in global environment, companies have to face several challenges. In global environment, people belong from different culture, background live together hence, it is imperative to follow the rules &amp; regulations in order to operate the telecom company in the business environment successfully. In context of telecom industry, there is extensive competition present globally. It affects the success &amp; growth of the respective company within the industry. In regards of  ASDA, it also faced several challenges in terms of cultural differences, changes in rules &amp; regulations and more. These challenges will significantly affect the progress of the organization profoundly. </w:t>
      </w:r>
    </w:p>
    <w:p w:rsidR="00CB6709" w:rsidRDefault="00CB6709">
      <w:pPr>
        <w:spacing w:line="360" w:lineRule="auto"/>
        <w:ind w:firstLine="720"/>
        <w:jc w:val="both"/>
      </w:pPr>
    </w:p>
    <w:p w:rsidR="00CB6709" w:rsidRDefault="00CB6709">
      <w:pPr>
        <w:pStyle w:val="Heading1"/>
      </w:pPr>
    </w:p>
    <w:p w:rsidR="00CB6709" w:rsidRDefault="00CB6709">
      <w:pPr>
        <w:pStyle w:val="Heading1"/>
        <w:pageBreakBefore/>
      </w:pPr>
      <w:bookmarkStart w:id="19" w:name="_Toc112273353"/>
      <w:r>
        <w:rPr>
          <w:rFonts w:ascii="Times New Roman" w:hAnsi="Times New Roman" w:cs="Times New Roman"/>
          <w:color w:val="000000"/>
          <w:sz w:val="24"/>
          <w:szCs w:val="24"/>
        </w:rPr>
        <w:lastRenderedPageBreak/>
        <w:t>Chapter 3: Research methodology</w:t>
      </w:r>
      <w:bookmarkEnd w:id="19"/>
    </w:p>
    <w:p w:rsidR="00CB6709" w:rsidRPr="002F166D" w:rsidRDefault="00CB6709" w:rsidP="002F166D">
      <w:pPr>
        <w:spacing w:line="360" w:lineRule="auto"/>
        <w:jc w:val="both"/>
      </w:pPr>
      <w:r>
        <w:tab/>
      </w:r>
      <w:r>
        <w:rPr>
          <w:rFonts w:ascii="Times New Roman" w:hAnsi="Times New Roman"/>
          <w:sz w:val="24"/>
          <w:szCs w:val="24"/>
        </w:rPr>
        <w:t>Research methodology explains and discusses the data collections and analysis methods that the researcher used in the research. It is also considered as collective term for the structured process of conducting research</w:t>
      </w:r>
      <w:r w:rsidR="002F166D">
        <w:rPr>
          <w:rFonts w:ascii="Times New Roman" w:hAnsi="Times New Roman"/>
          <w:sz w:val="24"/>
          <w:szCs w:val="24"/>
        </w:rPr>
        <w:t xml:space="preserve"> (</w:t>
      </w:r>
      <w:r w:rsidR="002F166D" w:rsidRPr="002F166D">
        <w:rPr>
          <w:rFonts w:ascii="Times New Roman" w:hAnsi="Times New Roman" w:cs="Times New Roman"/>
          <w:color w:val="222222"/>
          <w:sz w:val="24"/>
          <w:szCs w:val="24"/>
          <w:shd w:val="clear" w:color="auto" w:fill="FFFFFF"/>
        </w:rPr>
        <w:t>Nathan,</w:t>
      </w:r>
      <w:r w:rsidR="002F166D">
        <w:rPr>
          <w:rFonts w:ascii="Times New Roman" w:hAnsi="Times New Roman" w:cs="Times New Roman"/>
          <w:color w:val="222222"/>
          <w:sz w:val="24"/>
          <w:szCs w:val="24"/>
          <w:shd w:val="clear" w:color="auto" w:fill="FFFFFF"/>
        </w:rPr>
        <w:t xml:space="preserve"> Newman and Lancaster, </w:t>
      </w:r>
      <w:r w:rsidR="002F166D" w:rsidRPr="002F166D">
        <w:rPr>
          <w:rFonts w:ascii="Times New Roman" w:hAnsi="Times New Roman" w:cs="Times New Roman"/>
          <w:color w:val="222222"/>
          <w:sz w:val="24"/>
          <w:szCs w:val="24"/>
          <w:shd w:val="clear" w:color="auto" w:fill="FFFFFF"/>
        </w:rPr>
        <w:t>2019</w:t>
      </w:r>
      <w:r w:rsidR="002F166D">
        <w:rPr>
          <w:rFonts w:ascii="Times New Roman" w:hAnsi="Times New Roman" w:cs="Times New Roman"/>
          <w:color w:val="222222"/>
          <w:sz w:val="24"/>
          <w:szCs w:val="24"/>
          <w:shd w:val="clear" w:color="auto" w:fill="FFFFFF"/>
        </w:rPr>
        <w:t>)</w:t>
      </w:r>
      <w:r>
        <w:rPr>
          <w:rFonts w:ascii="Times New Roman" w:hAnsi="Times New Roman"/>
          <w:sz w:val="24"/>
          <w:szCs w:val="24"/>
        </w:rPr>
        <w:t xml:space="preserve">. There are many types of methodologies used in different research and the term is mainly considered to include data gathering, research design and data analysis. It is </w:t>
      </w:r>
      <w:r w:rsidR="003F3E5F">
        <w:rPr>
          <w:rFonts w:ascii="Times New Roman" w:hAnsi="Times New Roman"/>
          <w:sz w:val="24"/>
          <w:szCs w:val="24"/>
        </w:rPr>
        <w:t>a</w:t>
      </w:r>
      <w:r>
        <w:rPr>
          <w:rFonts w:ascii="Times New Roman" w:hAnsi="Times New Roman"/>
          <w:sz w:val="24"/>
          <w:szCs w:val="24"/>
        </w:rPr>
        <w:t xml:space="preserve"> key part of dissertation, thesis or research paper as it </w:t>
      </w:r>
      <w:r w:rsidR="003F3E5F">
        <w:rPr>
          <w:rFonts w:ascii="Times New Roman" w:hAnsi="Times New Roman"/>
          <w:sz w:val="24"/>
          <w:szCs w:val="24"/>
        </w:rPr>
        <w:t>explains</w:t>
      </w:r>
      <w:r>
        <w:rPr>
          <w:rFonts w:ascii="Times New Roman" w:hAnsi="Times New Roman"/>
          <w:sz w:val="24"/>
          <w:szCs w:val="24"/>
        </w:rPr>
        <w:t xml:space="preserve"> what and how </w:t>
      </w:r>
      <w:r w:rsidR="003F3E5F">
        <w:rPr>
          <w:rFonts w:ascii="Times New Roman" w:hAnsi="Times New Roman"/>
          <w:sz w:val="24"/>
          <w:szCs w:val="24"/>
        </w:rPr>
        <w:t>researcher conducts</w:t>
      </w:r>
      <w:r>
        <w:rPr>
          <w:rFonts w:ascii="Times New Roman" w:hAnsi="Times New Roman"/>
          <w:sz w:val="24"/>
          <w:szCs w:val="24"/>
        </w:rPr>
        <w:t xml:space="preserve"> in the research. It </w:t>
      </w:r>
      <w:r w:rsidR="007B0136">
        <w:rPr>
          <w:rFonts w:ascii="Times New Roman" w:hAnsi="Times New Roman"/>
          <w:sz w:val="24"/>
          <w:szCs w:val="24"/>
        </w:rPr>
        <w:t>allows</w:t>
      </w:r>
      <w:r>
        <w:rPr>
          <w:rFonts w:ascii="Times New Roman" w:hAnsi="Times New Roman"/>
          <w:sz w:val="24"/>
          <w:szCs w:val="24"/>
        </w:rPr>
        <w:t xml:space="preserve"> readers to evaluate the validity and reliability of their research. It include type of research that the researcher conducted, how they gathered and examined the data, tools and materials used in the research as well as why they chose these methods. It is important for the researcher to design a research methodology for the selected research problem. Saunders research onion is </w:t>
      </w:r>
      <w:r w:rsidR="007B0136">
        <w:rPr>
          <w:rFonts w:ascii="Times New Roman" w:hAnsi="Times New Roman"/>
          <w:sz w:val="24"/>
          <w:szCs w:val="24"/>
        </w:rPr>
        <w:t>an important framework in the research as it describes</w:t>
      </w:r>
      <w:r>
        <w:rPr>
          <w:rFonts w:ascii="Times New Roman" w:hAnsi="Times New Roman"/>
          <w:sz w:val="24"/>
          <w:szCs w:val="24"/>
        </w:rPr>
        <w:t xml:space="preserve"> the stage through which a researcher must pass when developing an effective methodology. </w:t>
      </w:r>
    </w:p>
    <w:p w:rsidR="003F3E5F" w:rsidRPr="002F166D" w:rsidRDefault="00CB6709" w:rsidP="002F166D">
      <w:pPr>
        <w:spacing w:line="360" w:lineRule="auto"/>
        <w:jc w:val="both"/>
      </w:pPr>
      <w:r>
        <w:rPr>
          <w:rFonts w:ascii="Times New Roman" w:hAnsi="Times New Roman"/>
          <w:sz w:val="24"/>
          <w:szCs w:val="24"/>
        </w:rPr>
        <w:tab/>
      </w:r>
      <w:r>
        <w:rPr>
          <w:rFonts w:ascii="Times New Roman" w:hAnsi="Times New Roman"/>
          <w:b/>
          <w:bCs/>
          <w:sz w:val="24"/>
          <w:szCs w:val="24"/>
        </w:rPr>
        <w:t>Research Philosophy-</w:t>
      </w:r>
      <w:r>
        <w:rPr>
          <w:rFonts w:ascii="Times New Roman" w:hAnsi="Times New Roman"/>
          <w:sz w:val="24"/>
          <w:szCs w:val="24"/>
        </w:rPr>
        <w:t xml:space="preserve"> Research philosophy means the set of beliefs that concerns about the reality which has been i</w:t>
      </w:r>
      <w:r w:rsidR="007B0136">
        <w:rPr>
          <w:rFonts w:ascii="Times New Roman" w:hAnsi="Times New Roman"/>
          <w:sz w:val="24"/>
          <w:szCs w:val="24"/>
        </w:rPr>
        <w:t>nvestigated</w:t>
      </w:r>
      <w:r w:rsidR="002F166D">
        <w:rPr>
          <w:rFonts w:ascii="Times New Roman" w:hAnsi="Times New Roman"/>
          <w:sz w:val="24"/>
          <w:szCs w:val="24"/>
        </w:rPr>
        <w:t xml:space="preserve"> (</w:t>
      </w:r>
      <w:r w:rsidR="002F166D" w:rsidRPr="002F166D">
        <w:rPr>
          <w:rFonts w:ascii="Times New Roman" w:hAnsi="Times New Roman" w:cs="Times New Roman"/>
          <w:color w:val="222222"/>
          <w:sz w:val="24"/>
          <w:szCs w:val="24"/>
          <w:shd w:val="clear" w:color="auto" w:fill="FFFFFF"/>
        </w:rPr>
        <w:t>McNabb, 2020</w:t>
      </w:r>
      <w:r w:rsidR="002F166D">
        <w:rPr>
          <w:rFonts w:ascii="Times New Roman" w:hAnsi="Times New Roman" w:cs="Times New Roman"/>
          <w:color w:val="222222"/>
          <w:sz w:val="24"/>
          <w:szCs w:val="24"/>
          <w:shd w:val="clear" w:color="auto" w:fill="FFFFFF"/>
        </w:rPr>
        <w:t>)</w:t>
      </w:r>
      <w:r w:rsidR="007B0136">
        <w:rPr>
          <w:rFonts w:ascii="Times New Roman" w:hAnsi="Times New Roman"/>
          <w:sz w:val="24"/>
          <w:szCs w:val="24"/>
        </w:rPr>
        <w:t>. There are mainly t</w:t>
      </w:r>
      <w:r>
        <w:rPr>
          <w:rFonts w:ascii="Times New Roman" w:hAnsi="Times New Roman"/>
          <w:sz w:val="24"/>
          <w:szCs w:val="24"/>
        </w:rPr>
        <w:t>w</w:t>
      </w:r>
      <w:r w:rsidR="007B0136">
        <w:rPr>
          <w:rFonts w:ascii="Times New Roman" w:hAnsi="Times New Roman"/>
          <w:sz w:val="24"/>
          <w:szCs w:val="24"/>
        </w:rPr>
        <w:t>o</w:t>
      </w:r>
      <w:r>
        <w:rPr>
          <w:rFonts w:ascii="Times New Roman" w:hAnsi="Times New Roman"/>
          <w:sz w:val="24"/>
          <w:szCs w:val="24"/>
        </w:rPr>
        <w:t xml:space="preserve"> important forms of research philosophy that are defined as positivism and interpretivism. </w:t>
      </w:r>
      <w:r w:rsidR="007B0136">
        <w:rPr>
          <w:rFonts w:ascii="Times New Roman" w:hAnsi="Times New Roman"/>
          <w:sz w:val="24"/>
          <w:szCs w:val="24"/>
        </w:rPr>
        <w:t xml:space="preserve">The researcher selects interpretivism research philosophy for current research as it helps in collecting in-depth and detailed information </w:t>
      </w:r>
      <w:r w:rsidR="00D33B49">
        <w:rPr>
          <w:rFonts w:ascii="Times New Roman" w:hAnsi="Times New Roman"/>
          <w:sz w:val="24"/>
          <w:szCs w:val="24"/>
        </w:rPr>
        <w:t xml:space="preserve">about the research topic. </w:t>
      </w:r>
      <w:r w:rsidR="0041278C">
        <w:rPr>
          <w:rFonts w:ascii="Times New Roman" w:hAnsi="Times New Roman"/>
          <w:sz w:val="24"/>
          <w:szCs w:val="24"/>
        </w:rPr>
        <w:t xml:space="preserve">The main advantage of this research philosophy is that the responses are valid as well as close to the truth. </w:t>
      </w:r>
    </w:p>
    <w:p w:rsidR="0041278C" w:rsidRPr="002F166D" w:rsidRDefault="00CB6709" w:rsidP="002F166D">
      <w:pPr>
        <w:spacing w:line="360" w:lineRule="auto"/>
        <w:jc w:val="both"/>
      </w:pPr>
      <w:r>
        <w:rPr>
          <w:rFonts w:ascii="Times New Roman" w:hAnsi="Times New Roman"/>
          <w:sz w:val="24"/>
          <w:szCs w:val="24"/>
        </w:rPr>
        <w:tab/>
      </w:r>
      <w:r w:rsidRPr="0041278C">
        <w:rPr>
          <w:rFonts w:ascii="Times New Roman" w:hAnsi="Times New Roman"/>
          <w:b/>
          <w:sz w:val="24"/>
          <w:szCs w:val="24"/>
        </w:rPr>
        <w:t>Research approach-</w:t>
      </w:r>
      <w:r>
        <w:rPr>
          <w:rFonts w:ascii="Times New Roman" w:hAnsi="Times New Roman"/>
          <w:sz w:val="24"/>
          <w:szCs w:val="24"/>
        </w:rPr>
        <w:t xml:space="preserve"> It is refers as the approach that the researcher takes, which can largely be described as </w:t>
      </w:r>
      <w:r w:rsidR="007B0136">
        <w:rPr>
          <w:rFonts w:ascii="Times New Roman" w:hAnsi="Times New Roman"/>
          <w:sz w:val="24"/>
          <w:szCs w:val="24"/>
        </w:rPr>
        <w:t>deductive and</w:t>
      </w:r>
      <w:r>
        <w:rPr>
          <w:rFonts w:ascii="Times New Roman" w:hAnsi="Times New Roman"/>
          <w:sz w:val="24"/>
          <w:szCs w:val="24"/>
        </w:rPr>
        <w:t xml:space="preserve"> inductive.</w:t>
      </w:r>
      <w:r w:rsidR="0041278C">
        <w:rPr>
          <w:rFonts w:ascii="Times New Roman" w:hAnsi="Times New Roman"/>
          <w:sz w:val="24"/>
          <w:szCs w:val="24"/>
        </w:rPr>
        <w:t xml:space="preserve"> Inductive reasoning is a bottom-up research whereas deductive reasoning is top-down of the research. Both the reasoning is important part for conducting the research</w:t>
      </w:r>
      <w:r w:rsidR="002F166D">
        <w:rPr>
          <w:rFonts w:ascii="Times New Roman" w:hAnsi="Times New Roman"/>
          <w:sz w:val="24"/>
          <w:szCs w:val="24"/>
        </w:rPr>
        <w:t xml:space="preserve"> (</w:t>
      </w:r>
      <w:r w:rsidR="002F166D" w:rsidRPr="002F166D">
        <w:rPr>
          <w:rFonts w:ascii="Times New Roman" w:hAnsi="Times New Roman" w:cs="Times New Roman"/>
          <w:color w:val="222222"/>
          <w:sz w:val="24"/>
          <w:szCs w:val="24"/>
          <w:shd w:val="clear" w:color="auto" w:fill="FFFFFF"/>
        </w:rPr>
        <w:t>Blaikie, 2018</w:t>
      </w:r>
      <w:r w:rsidR="002F166D">
        <w:rPr>
          <w:rFonts w:ascii="Times New Roman" w:hAnsi="Times New Roman" w:cs="Times New Roman"/>
          <w:color w:val="222222"/>
          <w:sz w:val="24"/>
          <w:szCs w:val="24"/>
          <w:shd w:val="clear" w:color="auto" w:fill="FFFFFF"/>
        </w:rPr>
        <w:t>)</w:t>
      </w:r>
      <w:r w:rsidR="0041278C">
        <w:rPr>
          <w:rFonts w:ascii="Times New Roman" w:hAnsi="Times New Roman"/>
          <w:sz w:val="24"/>
          <w:szCs w:val="24"/>
        </w:rPr>
        <w:t xml:space="preserve">. </w:t>
      </w:r>
      <w:r w:rsidR="004C3A84">
        <w:rPr>
          <w:rFonts w:ascii="Times New Roman" w:hAnsi="Times New Roman"/>
          <w:sz w:val="24"/>
          <w:szCs w:val="24"/>
        </w:rPr>
        <w:t xml:space="preserve">The researcher selects deductive reasoning for the present research project as it allows flexibility, attends closely to supports as well as context the generations of the new theory. </w:t>
      </w:r>
      <w:r w:rsidR="00FE5D62">
        <w:rPr>
          <w:rFonts w:ascii="Times New Roman" w:hAnsi="Times New Roman"/>
          <w:sz w:val="24"/>
          <w:szCs w:val="24"/>
        </w:rPr>
        <w:t xml:space="preserve">It help researcher to collect data that is relevant to the topic of interest. </w:t>
      </w:r>
      <w:r w:rsidR="0041278C">
        <w:rPr>
          <w:rFonts w:ascii="Times New Roman" w:hAnsi="Times New Roman"/>
          <w:sz w:val="24"/>
          <w:szCs w:val="24"/>
        </w:rPr>
        <w:t xml:space="preserve"> </w:t>
      </w:r>
    </w:p>
    <w:p w:rsidR="00CB6709" w:rsidRPr="002F166D" w:rsidRDefault="003F3E5F" w:rsidP="002F166D">
      <w:pPr>
        <w:spacing w:line="360" w:lineRule="auto"/>
        <w:jc w:val="both"/>
      </w:pPr>
      <w:r>
        <w:rPr>
          <w:rFonts w:ascii="Times New Roman" w:hAnsi="Times New Roman"/>
          <w:sz w:val="24"/>
          <w:szCs w:val="24"/>
        </w:rPr>
        <w:tab/>
      </w:r>
      <w:r w:rsidRPr="0071074F">
        <w:rPr>
          <w:rFonts w:ascii="Times New Roman" w:hAnsi="Times New Roman"/>
          <w:b/>
          <w:sz w:val="24"/>
          <w:szCs w:val="24"/>
        </w:rPr>
        <w:t xml:space="preserve">Research </w:t>
      </w:r>
      <w:r w:rsidR="00FE5D62" w:rsidRPr="0071074F">
        <w:rPr>
          <w:rFonts w:ascii="Times New Roman" w:hAnsi="Times New Roman"/>
          <w:b/>
          <w:sz w:val="24"/>
          <w:szCs w:val="24"/>
        </w:rPr>
        <w:t>Choice</w:t>
      </w:r>
      <w:r>
        <w:rPr>
          <w:rFonts w:ascii="Times New Roman" w:hAnsi="Times New Roman"/>
          <w:sz w:val="24"/>
          <w:szCs w:val="24"/>
        </w:rPr>
        <w:t>-</w:t>
      </w:r>
      <w:r w:rsidR="00FE5D62">
        <w:rPr>
          <w:rFonts w:ascii="Times New Roman" w:hAnsi="Times New Roman"/>
          <w:sz w:val="24"/>
          <w:szCs w:val="24"/>
        </w:rPr>
        <w:t xml:space="preserve"> In research methodology, there ar</w:t>
      </w:r>
      <w:r w:rsidR="0071074F">
        <w:rPr>
          <w:rFonts w:ascii="Times New Roman" w:hAnsi="Times New Roman"/>
          <w:sz w:val="24"/>
          <w:szCs w:val="24"/>
        </w:rPr>
        <w:t>e mainly two types of research choice. These are defined as quantitative and qualitative research choice.</w:t>
      </w:r>
      <w:r>
        <w:rPr>
          <w:rFonts w:ascii="Times New Roman" w:hAnsi="Times New Roman"/>
          <w:sz w:val="24"/>
          <w:szCs w:val="24"/>
        </w:rPr>
        <w:t xml:space="preserve"> </w:t>
      </w:r>
      <w:r w:rsidR="00CB6709" w:rsidRPr="00FE5D62">
        <w:rPr>
          <w:rFonts w:ascii="Times New Roman" w:hAnsi="Times New Roman"/>
          <w:bCs/>
          <w:sz w:val="24"/>
          <w:szCs w:val="24"/>
        </w:rPr>
        <w:t xml:space="preserve">Qualitative research choice </w:t>
      </w:r>
      <w:r w:rsidR="00CB6709" w:rsidRPr="00FE5D62">
        <w:rPr>
          <w:rFonts w:ascii="Times New Roman" w:hAnsi="Times New Roman"/>
          <w:sz w:val="24"/>
          <w:szCs w:val="24"/>
        </w:rPr>
        <w:t>directs on accumulating data, examining them in words or text frames. It is mainly u</w:t>
      </w:r>
      <w:r w:rsidRPr="00FE5D62">
        <w:rPr>
          <w:rFonts w:ascii="Times New Roman" w:hAnsi="Times New Roman"/>
          <w:sz w:val="24"/>
          <w:szCs w:val="24"/>
        </w:rPr>
        <w:t xml:space="preserve">sed in </w:t>
      </w:r>
      <w:r w:rsidRPr="00FE5D62">
        <w:rPr>
          <w:rFonts w:ascii="Times New Roman" w:hAnsi="Times New Roman"/>
          <w:sz w:val="24"/>
          <w:szCs w:val="24"/>
        </w:rPr>
        <w:lastRenderedPageBreak/>
        <w:t xml:space="preserve">experimental objectives. </w:t>
      </w:r>
      <w:r w:rsidR="00CB6709" w:rsidRPr="00FE5D62">
        <w:rPr>
          <w:rFonts w:ascii="Times New Roman" w:hAnsi="Times New Roman"/>
          <w:bCs/>
          <w:sz w:val="24"/>
          <w:szCs w:val="24"/>
        </w:rPr>
        <w:t>Quantitative research choic</w:t>
      </w:r>
      <w:r w:rsidR="00CB6709" w:rsidRPr="00FE5D62">
        <w:rPr>
          <w:rFonts w:ascii="Times New Roman" w:hAnsi="Times New Roman"/>
          <w:sz w:val="24"/>
          <w:szCs w:val="24"/>
        </w:rPr>
        <w:t>e tells about ratio, measurement as well as assessment with numerical data. This is an easier method to coll</w:t>
      </w:r>
      <w:r w:rsidR="00CB6709">
        <w:rPr>
          <w:rFonts w:ascii="Times New Roman" w:hAnsi="Times New Roman"/>
          <w:sz w:val="24"/>
          <w:szCs w:val="24"/>
        </w:rPr>
        <w:t>ect data</w:t>
      </w:r>
      <w:r>
        <w:rPr>
          <w:rFonts w:ascii="Times New Roman" w:hAnsi="Times New Roman"/>
          <w:sz w:val="24"/>
          <w:szCs w:val="24"/>
        </w:rPr>
        <w:t xml:space="preserve"> as well as required less time.</w:t>
      </w:r>
      <w:r w:rsidR="0071074F">
        <w:rPr>
          <w:rFonts w:ascii="Times New Roman" w:hAnsi="Times New Roman"/>
          <w:sz w:val="24"/>
          <w:szCs w:val="24"/>
        </w:rPr>
        <w:t xml:space="preserve"> In the current research, researcher selects qualitative research choice as it help in collecting in-depth information related to the research topic</w:t>
      </w:r>
      <w:r w:rsidR="002F166D">
        <w:rPr>
          <w:rFonts w:ascii="Times New Roman" w:hAnsi="Times New Roman"/>
          <w:sz w:val="24"/>
          <w:szCs w:val="24"/>
        </w:rPr>
        <w:t xml:space="preserve"> (</w:t>
      </w:r>
      <w:r w:rsidR="002F166D">
        <w:rPr>
          <w:rFonts w:ascii="Times New Roman" w:hAnsi="Times New Roman" w:cs="Times New Roman"/>
          <w:color w:val="222222"/>
          <w:sz w:val="24"/>
          <w:szCs w:val="24"/>
          <w:shd w:val="clear" w:color="auto" w:fill="FFFFFF"/>
        </w:rPr>
        <w:t>Nassaji, 2020)</w:t>
      </w:r>
      <w:r w:rsidR="0071074F">
        <w:rPr>
          <w:rFonts w:ascii="Times New Roman" w:hAnsi="Times New Roman"/>
          <w:sz w:val="24"/>
          <w:szCs w:val="24"/>
        </w:rPr>
        <w:t xml:space="preserve">. It is more flexible choice in comparison to the quantitative research as it enables participants to express themselves while rendering the data. </w:t>
      </w:r>
    </w:p>
    <w:p w:rsidR="003F3E5F" w:rsidRPr="002F166D" w:rsidRDefault="003F3E5F" w:rsidP="002F166D">
      <w:pPr>
        <w:spacing w:line="360" w:lineRule="auto"/>
        <w:jc w:val="both"/>
      </w:pPr>
      <w:r>
        <w:rPr>
          <w:rFonts w:ascii="Times New Roman" w:hAnsi="Times New Roman"/>
          <w:sz w:val="24"/>
          <w:szCs w:val="24"/>
        </w:rPr>
        <w:tab/>
      </w:r>
      <w:r w:rsidRPr="00847763">
        <w:rPr>
          <w:rFonts w:ascii="Times New Roman" w:hAnsi="Times New Roman"/>
          <w:b/>
          <w:sz w:val="24"/>
          <w:szCs w:val="24"/>
        </w:rPr>
        <w:t>Research strategy</w:t>
      </w:r>
      <w:r>
        <w:rPr>
          <w:rFonts w:ascii="Times New Roman" w:hAnsi="Times New Roman"/>
          <w:sz w:val="24"/>
          <w:szCs w:val="24"/>
        </w:rPr>
        <w:t xml:space="preserve">- </w:t>
      </w:r>
      <w:r w:rsidR="0071074F">
        <w:rPr>
          <w:rFonts w:ascii="Times New Roman" w:hAnsi="Times New Roman"/>
          <w:sz w:val="24"/>
          <w:szCs w:val="24"/>
        </w:rPr>
        <w:t xml:space="preserve">It described about the overall plan that help researcher to conduct a research study. </w:t>
      </w:r>
      <w:r w:rsidR="00B947A6">
        <w:rPr>
          <w:rFonts w:ascii="Times New Roman" w:hAnsi="Times New Roman"/>
          <w:sz w:val="24"/>
          <w:szCs w:val="24"/>
        </w:rPr>
        <w:t xml:space="preserve">There are many types of </w:t>
      </w:r>
      <w:r w:rsidR="00847763">
        <w:rPr>
          <w:rFonts w:ascii="Times New Roman" w:hAnsi="Times New Roman"/>
          <w:sz w:val="24"/>
          <w:szCs w:val="24"/>
        </w:rPr>
        <w:t>research strategy such as case study analysis, survey, interview, observation, systematic literature review and many more</w:t>
      </w:r>
      <w:r w:rsidR="002F166D">
        <w:rPr>
          <w:rFonts w:ascii="Times New Roman" w:hAnsi="Times New Roman"/>
          <w:sz w:val="24"/>
          <w:szCs w:val="24"/>
        </w:rPr>
        <w:t xml:space="preserve"> (</w:t>
      </w:r>
      <w:r w:rsidR="002F166D" w:rsidRPr="002F166D">
        <w:rPr>
          <w:rFonts w:ascii="Times New Roman" w:hAnsi="Times New Roman" w:cs="Times New Roman"/>
          <w:color w:val="222222"/>
          <w:sz w:val="24"/>
          <w:szCs w:val="24"/>
          <w:shd w:val="clear" w:color="auto" w:fill="FFFFFF"/>
        </w:rPr>
        <w:t>Liamputtong, 2019</w:t>
      </w:r>
      <w:r w:rsidR="002F166D">
        <w:rPr>
          <w:rFonts w:ascii="Times New Roman" w:hAnsi="Times New Roman" w:cs="Times New Roman"/>
          <w:color w:val="222222"/>
          <w:sz w:val="24"/>
          <w:szCs w:val="24"/>
          <w:shd w:val="clear" w:color="auto" w:fill="FFFFFF"/>
        </w:rPr>
        <w:t>)</w:t>
      </w:r>
      <w:r w:rsidR="00847763">
        <w:rPr>
          <w:rFonts w:ascii="Times New Roman" w:hAnsi="Times New Roman"/>
          <w:sz w:val="24"/>
          <w:szCs w:val="24"/>
        </w:rPr>
        <w:t xml:space="preserve">. The researcher selects case study analysis and systematic literature review analysis in order to collect data for the research. </w:t>
      </w:r>
      <w:r w:rsidR="005B315D">
        <w:rPr>
          <w:rFonts w:ascii="Times New Roman" w:hAnsi="Times New Roman"/>
          <w:sz w:val="24"/>
          <w:szCs w:val="24"/>
        </w:rPr>
        <w:t xml:space="preserve">The case study is mainly used for explaining those causal links in </w:t>
      </w:r>
      <w:r w:rsidR="00505675">
        <w:rPr>
          <w:rFonts w:ascii="Times New Roman" w:hAnsi="Times New Roman"/>
          <w:sz w:val="24"/>
          <w:szCs w:val="24"/>
        </w:rPr>
        <w:t xml:space="preserve">real-life intervention that are more difficult for either the experimental or survey strategies. Systematic literature review helps bias is reduced by the use of a systematic method for selecting for the review. </w:t>
      </w:r>
    </w:p>
    <w:p w:rsidR="00CB6709" w:rsidRPr="002F166D" w:rsidRDefault="003F3E5F" w:rsidP="002F166D">
      <w:pPr>
        <w:spacing w:line="360" w:lineRule="auto"/>
        <w:jc w:val="both"/>
      </w:pPr>
      <w:r>
        <w:rPr>
          <w:rFonts w:ascii="Times New Roman" w:hAnsi="Times New Roman"/>
          <w:sz w:val="24"/>
          <w:szCs w:val="24"/>
        </w:rPr>
        <w:tab/>
      </w:r>
      <w:r w:rsidRPr="00C20F0D">
        <w:rPr>
          <w:rFonts w:ascii="Times New Roman" w:hAnsi="Times New Roman"/>
          <w:b/>
          <w:sz w:val="24"/>
          <w:szCs w:val="24"/>
        </w:rPr>
        <w:t>Data collection methods-</w:t>
      </w:r>
      <w:r w:rsidRPr="00C20F0D">
        <w:rPr>
          <w:rFonts w:ascii="Times New Roman" w:hAnsi="Times New Roman"/>
          <w:sz w:val="24"/>
          <w:szCs w:val="24"/>
        </w:rPr>
        <w:t xml:space="preserve"> </w:t>
      </w:r>
      <w:r w:rsidR="00C20F0D">
        <w:rPr>
          <w:rFonts w:ascii="Times New Roman" w:hAnsi="Times New Roman"/>
          <w:sz w:val="24"/>
          <w:szCs w:val="24"/>
        </w:rPr>
        <w:t xml:space="preserve">There are mainly two important types of data collection of methods that are primary and secondary collection methods. </w:t>
      </w:r>
      <w:r w:rsidR="00CB6709" w:rsidRPr="00C20F0D">
        <w:rPr>
          <w:rFonts w:ascii="Times New Roman" w:hAnsi="Times New Roman"/>
          <w:bCs/>
          <w:sz w:val="24"/>
          <w:szCs w:val="24"/>
        </w:rPr>
        <w:t>Primary data collection</w:t>
      </w:r>
      <w:r w:rsidR="00CB6709" w:rsidRPr="00C20F0D">
        <w:rPr>
          <w:rFonts w:ascii="Times New Roman" w:hAnsi="Times New Roman"/>
          <w:sz w:val="24"/>
          <w:szCs w:val="24"/>
        </w:rPr>
        <w:t xml:space="preserve"> </w:t>
      </w:r>
      <w:r w:rsidR="00C20F0D" w:rsidRPr="00C20F0D">
        <w:rPr>
          <w:rFonts w:ascii="Times New Roman" w:hAnsi="Times New Roman"/>
          <w:sz w:val="24"/>
          <w:szCs w:val="24"/>
        </w:rPr>
        <w:t>method obtains</w:t>
      </w:r>
      <w:r w:rsidR="00CB6709" w:rsidRPr="00C20F0D">
        <w:rPr>
          <w:rFonts w:ascii="Times New Roman" w:hAnsi="Times New Roman"/>
          <w:sz w:val="24"/>
          <w:szCs w:val="24"/>
        </w:rPr>
        <w:t xml:space="preserve"> data from the original source of information</w:t>
      </w:r>
      <w:r w:rsidR="002F166D">
        <w:rPr>
          <w:rFonts w:ascii="Times New Roman" w:hAnsi="Times New Roman"/>
          <w:sz w:val="24"/>
          <w:szCs w:val="24"/>
        </w:rPr>
        <w:t xml:space="preserve"> (</w:t>
      </w:r>
      <w:r w:rsidR="002F166D">
        <w:rPr>
          <w:rFonts w:ascii="Times New Roman" w:hAnsi="Times New Roman" w:cs="Times New Roman"/>
          <w:color w:val="222222"/>
          <w:sz w:val="24"/>
          <w:szCs w:val="24"/>
          <w:shd w:val="clear" w:color="auto" w:fill="FFFFFF"/>
        </w:rPr>
        <w:t>Clark</w:t>
      </w:r>
      <w:r w:rsidR="002F166D" w:rsidRPr="002F166D">
        <w:rPr>
          <w:rFonts w:ascii="Times New Roman" w:hAnsi="Times New Roman" w:cs="Times New Roman"/>
          <w:color w:val="222222"/>
          <w:sz w:val="24"/>
          <w:szCs w:val="24"/>
          <w:shd w:val="clear" w:color="auto" w:fill="FFFFFF"/>
        </w:rPr>
        <w:t xml:space="preserve"> and Vealé, 2018</w:t>
      </w:r>
      <w:r w:rsidR="002F166D">
        <w:rPr>
          <w:rFonts w:ascii="Times New Roman" w:hAnsi="Times New Roman" w:cs="Times New Roman"/>
          <w:color w:val="222222"/>
          <w:sz w:val="24"/>
          <w:szCs w:val="24"/>
          <w:shd w:val="clear" w:color="auto" w:fill="FFFFFF"/>
        </w:rPr>
        <w:t>)</w:t>
      </w:r>
      <w:r w:rsidR="00CB6709" w:rsidRPr="00C20F0D">
        <w:rPr>
          <w:rFonts w:ascii="Times New Roman" w:hAnsi="Times New Roman"/>
          <w:sz w:val="24"/>
          <w:szCs w:val="24"/>
        </w:rPr>
        <w:t xml:space="preserve">. It </w:t>
      </w:r>
      <w:r w:rsidRPr="00C20F0D">
        <w:rPr>
          <w:rFonts w:ascii="Times New Roman" w:hAnsi="Times New Roman"/>
          <w:sz w:val="24"/>
          <w:szCs w:val="24"/>
        </w:rPr>
        <w:t>provides</w:t>
      </w:r>
      <w:r w:rsidR="00CB6709" w:rsidRPr="00C20F0D">
        <w:rPr>
          <w:rFonts w:ascii="Times New Roman" w:hAnsi="Times New Roman"/>
          <w:sz w:val="24"/>
          <w:szCs w:val="24"/>
        </w:rPr>
        <w:t xml:space="preserve"> more reliable data and increase confidence level of researcher to make decision with the trusted analysis by having direct intact with the occurrence of the events.</w:t>
      </w:r>
      <w:r w:rsidRPr="00C20F0D">
        <w:rPr>
          <w:rFonts w:ascii="Times New Roman" w:hAnsi="Times New Roman"/>
          <w:sz w:val="24"/>
          <w:szCs w:val="24"/>
        </w:rPr>
        <w:t xml:space="preserve"> </w:t>
      </w:r>
      <w:r w:rsidR="00CB6709" w:rsidRPr="00C20F0D">
        <w:rPr>
          <w:rFonts w:ascii="Times New Roman" w:hAnsi="Times New Roman" w:cs="Times New Roman"/>
          <w:bCs/>
          <w:color w:val="000000"/>
          <w:sz w:val="24"/>
          <w:szCs w:val="24"/>
        </w:rPr>
        <w:t>Secondary data collection</w:t>
      </w:r>
      <w:r w:rsidR="00CB6709" w:rsidRPr="00C20F0D">
        <w:rPr>
          <w:rFonts w:ascii="Times New Roman" w:hAnsi="Times New Roman" w:cs="Times New Roman"/>
          <w:color w:val="000000"/>
          <w:sz w:val="24"/>
          <w:szCs w:val="24"/>
        </w:rPr>
        <w:t xml:space="preserve"> method</w:t>
      </w:r>
      <w:r w:rsidR="00CB6709">
        <w:rPr>
          <w:rFonts w:ascii="Times New Roman" w:hAnsi="Times New Roman" w:cs="Times New Roman"/>
          <w:color w:val="000000"/>
          <w:sz w:val="24"/>
          <w:szCs w:val="24"/>
        </w:rPr>
        <w:t xml:space="preserve"> allow researcher to collect data from the various sources.</w:t>
      </w:r>
      <w:r w:rsidR="00C20F0D">
        <w:rPr>
          <w:rFonts w:ascii="Times New Roman" w:hAnsi="Times New Roman" w:cs="Times New Roman"/>
          <w:color w:val="000000"/>
          <w:sz w:val="24"/>
          <w:szCs w:val="24"/>
        </w:rPr>
        <w:t xml:space="preserve"> The researcher selects secondary data collections methods for the current research as it helps in saving the time and efforts of the researcher to conduct the research in better manner. </w:t>
      </w:r>
      <w:r w:rsidR="00C238FC">
        <w:rPr>
          <w:rFonts w:ascii="Times New Roman" w:hAnsi="Times New Roman" w:cs="Times New Roman"/>
          <w:color w:val="000000"/>
          <w:sz w:val="24"/>
          <w:szCs w:val="24"/>
        </w:rPr>
        <w:t xml:space="preserve">It </w:t>
      </w:r>
      <w:r w:rsidR="007A2988">
        <w:rPr>
          <w:rFonts w:ascii="Times New Roman" w:hAnsi="Times New Roman" w:cs="Times New Roman"/>
          <w:color w:val="000000"/>
          <w:sz w:val="24"/>
          <w:szCs w:val="24"/>
        </w:rPr>
        <w:t>provides</w:t>
      </w:r>
      <w:r w:rsidR="00C238FC">
        <w:rPr>
          <w:rFonts w:ascii="Times New Roman" w:hAnsi="Times New Roman" w:cs="Times New Roman"/>
          <w:color w:val="000000"/>
          <w:sz w:val="24"/>
          <w:szCs w:val="24"/>
        </w:rPr>
        <w:t xml:space="preserve"> more cleaned and structured data help researcher to attain the aim and objectives of the research in better manner. </w:t>
      </w:r>
    </w:p>
    <w:p w:rsidR="003F3E5F" w:rsidRPr="002F166D" w:rsidRDefault="007A2988" w:rsidP="002F166D">
      <w:pPr>
        <w:spacing w:line="360" w:lineRule="auto"/>
        <w:jc w:val="both"/>
      </w:pPr>
      <w:r>
        <w:rPr>
          <w:rFonts w:ascii="Times New Roman" w:hAnsi="Times New Roman" w:cs="Times New Roman"/>
          <w:color w:val="000000"/>
          <w:sz w:val="24"/>
          <w:szCs w:val="24"/>
        </w:rPr>
        <w:tab/>
      </w:r>
      <w:r w:rsidRPr="007A2988">
        <w:rPr>
          <w:rFonts w:ascii="Times New Roman" w:hAnsi="Times New Roman" w:cs="Times New Roman"/>
          <w:b/>
          <w:color w:val="000000"/>
          <w:sz w:val="24"/>
          <w:szCs w:val="24"/>
        </w:rPr>
        <w:t>Data analysis</w:t>
      </w:r>
      <w:r>
        <w:rPr>
          <w:rFonts w:ascii="Times New Roman" w:hAnsi="Times New Roman" w:cs="Times New Roman"/>
          <w:color w:val="000000"/>
          <w:sz w:val="24"/>
          <w:szCs w:val="24"/>
        </w:rPr>
        <w:t>- There are mainly types of data analysis techniques that help researcher to analyse and measure the data such as thematic, frequency distribution, correlation and many more</w:t>
      </w:r>
      <w:r w:rsidR="002F166D">
        <w:rPr>
          <w:rFonts w:ascii="Times New Roman" w:hAnsi="Times New Roman" w:cs="Times New Roman"/>
          <w:color w:val="000000"/>
          <w:sz w:val="24"/>
          <w:szCs w:val="24"/>
        </w:rPr>
        <w:t xml:space="preserve"> (</w:t>
      </w:r>
      <w:r w:rsidR="002F166D" w:rsidRPr="002F166D">
        <w:rPr>
          <w:rFonts w:ascii="Times New Roman" w:hAnsi="Times New Roman" w:cs="Times New Roman"/>
          <w:color w:val="222222"/>
          <w:sz w:val="24"/>
          <w:szCs w:val="24"/>
          <w:shd w:val="clear" w:color="auto" w:fill="FFFFFF"/>
        </w:rPr>
        <w:t>Belotto, 2018</w:t>
      </w:r>
      <w:r w:rsidR="002F166D">
        <w:rPr>
          <w:rFonts w:ascii="Times New Roman" w:hAnsi="Times New Roman" w:cs="Times New Roman"/>
          <w:color w:val="222222"/>
          <w:sz w:val="24"/>
          <w:szCs w:val="24"/>
          <w:shd w:val="clear" w:color="auto" w:fill="FFFFFF"/>
        </w:rPr>
        <w:t>)</w:t>
      </w:r>
      <w:r>
        <w:rPr>
          <w:rFonts w:ascii="Times New Roman" w:hAnsi="Times New Roman" w:cs="Times New Roman"/>
          <w:color w:val="000000"/>
          <w:sz w:val="24"/>
          <w:szCs w:val="24"/>
        </w:rPr>
        <w:t xml:space="preserve">. In the current research, researcher selects thematic analysis method as it involves reading through a data set as well as finding out the patterns in meaning across the data to derive themes. </w:t>
      </w:r>
    </w:p>
    <w:p w:rsidR="00CB6709" w:rsidRPr="002F166D" w:rsidRDefault="003F3E5F" w:rsidP="002F166D">
      <w:pPr>
        <w:spacing w:line="360" w:lineRule="auto"/>
        <w:jc w:val="both"/>
      </w:pPr>
      <w:r>
        <w:rPr>
          <w:rFonts w:ascii="Times New Roman" w:hAnsi="Times New Roman" w:cs="Times New Roman"/>
          <w:color w:val="000000"/>
          <w:sz w:val="24"/>
          <w:szCs w:val="24"/>
        </w:rPr>
        <w:lastRenderedPageBreak/>
        <w:tab/>
      </w:r>
      <w:r w:rsidRPr="007A2988">
        <w:rPr>
          <w:rFonts w:ascii="Times New Roman" w:hAnsi="Times New Roman" w:cs="Times New Roman"/>
          <w:b/>
          <w:color w:val="000000"/>
          <w:sz w:val="24"/>
          <w:szCs w:val="24"/>
        </w:rPr>
        <w:t>Time prospects of the research</w:t>
      </w:r>
      <w:r w:rsidRPr="007A2988">
        <w:rPr>
          <w:rFonts w:ascii="Times New Roman" w:hAnsi="Times New Roman" w:cs="Times New Roman"/>
          <w:color w:val="000000"/>
          <w:sz w:val="24"/>
          <w:szCs w:val="24"/>
        </w:rPr>
        <w:t xml:space="preserve">- </w:t>
      </w:r>
      <w:r w:rsidR="007A2988" w:rsidRPr="007A2988">
        <w:rPr>
          <w:rFonts w:ascii="Times New Roman" w:hAnsi="Times New Roman" w:cs="Times New Roman"/>
          <w:color w:val="000000"/>
          <w:sz w:val="24"/>
          <w:szCs w:val="24"/>
        </w:rPr>
        <w:t>The researcher uses Gantt chart for allotting time for the different</w:t>
      </w:r>
      <w:r w:rsidR="007A2988">
        <w:rPr>
          <w:rFonts w:ascii="Times New Roman" w:hAnsi="Times New Roman" w:cs="Times New Roman"/>
          <w:color w:val="000000"/>
          <w:sz w:val="24"/>
          <w:szCs w:val="24"/>
        </w:rPr>
        <w:t xml:space="preserve"> tasks of the research</w:t>
      </w:r>
      <w:r w:rsidR="002F166D">
        <w:rPr>
          <w:rFonts w:ascii="Times New Roman" w:hAnsi="Times New Roman" w:cs="Times New Roman"/>
          <w:color w:val="000000"/>
          <w:sz w:val="24"/>
          <w:szCs w:val="24"/>
        </w:rPr>
        <w:t xml:space="preserve"> (</w:t>
      </w:r>
      <w:r w:rsidR="002F166D" w:rsidRPr="002F166D">
        <w:rPr>
          <w:rFonts w:ascii="Times New Roman" w:hAnsi="Times New Roman" w:cs="Times New Roman"/>
          <w:color w:val="222222"/>
          <w:sz w:val="24"/>
          <w:szCs w:val="24"/>
          <w:shd w:val="clear" w:color="auto" w:fill="FFFFFF"/>
        </w:rPr>
        <w:t>Ellingson and Sotirin, 2020</w:t>
      </w:r>
      <w:r w:rsidR="002F166D">
        <w:rPr>
          <w:rFonts w:ascii="Times New Roman" w:hAnsi="Times New Roman" w:cs="Times New Roman"/>
          <w:color w:val="222222"/>
          <w:sz w:val="24"/>
          <w:szCs w:val="24"/>
          <w:shd w:val="clear" w:color="auto" w:fill="FFFFFF"/>
        </w:rPr>
        <w:t>)</w:t>
      </w:r>
      <w:r w:rsidR="007A2988">
        <w:rPr>
          <w:rFonts w:ascii="Times New Roman" w:hAnsi="Times New Roman" w:cs="Times New Roman"/>
          <w:color w:val="000000"/>
          <w:sz w:val="24"/>
          <w:szCs w:val="24"/>
        </w:rPr>
        <w:t xml:space="preserve">. It help researcher to plan the work around the deadlines as well as properly allocate the resources in better manner. </w:t>
      </w:r>
    </w:p>
    <w:p w:rsidR="00CB6709" w:rsidRDefault="004A2ECB" w:rsidP="002F166D">
      <w:pPr>
        <w:spacing w:line="360" w:lineRule="auto"/>
        <w:jc w:val="both"/>
        <w:rPr>
          <w:rFonts w:ascii="Times New Roman" w:hAnsi="Times New Roman" w:cs="Times New Roman"/>
          <w:color w:val="000000"/>
          <w:sz w:val="24"/>
          <w:szCs w:val="24"/>
        </w:rPr>
      </w:pPr>
      <w:r>
        <w:rPr>
          <w:rFonts w:ascii="Times New Roman" w:hAnsi="Times New Roman" w:cs="Times New Roman"/>
          <w:noProof/>
          <w:color w:val="000000"/>
          <w:sz w:val="24"/>
          <w:szCs w:val="24"/>
          <w:lang w:eastAsia="en-US"/>
        </w:rPr>
        <w:drawing>
          <wp:inline distT="0" distB="0" distL="0" distR="0">
            <wp:extent cx="5762625" cy="391477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762625" cy="3914775"/>
                    </a:xfrm>
                    <a:prstGeom prst="rect">
                      <a:avLst/>
                    </a:prstGeom>
                    <a:solidFill>
                      <a:srgbClr val="FFFFFF"/>
                    </a:solidFill>
                    <a:ln w="9525">
                      <a:noFill/>
                      <a:miter lim="800000"/>
                      <a:headEnd/>
                      <a:tailEnd/>
                    </a:ln>
                  </pic:spPr>
                </pic:pic>
              </a:graphicData>
            </a:graphic>
          </wp:inline>
        </w:drawing>
      </w:r>
    </w:p>
    <w:p w:rsidR="00CB6709" w:rsidRDefault="00CB6709">
      <w:pPr>
        <w:spacing w:line="360" w:lineRule="auto"/>
        <w:jc w:val="both"/>
        <w:rPr>
          <w:rFonts w:ascii="Times New Roman" w:hAnsi="Times New Roman" w:cs="Times New Roman"/>
          <w:color w:val="000000"/>
          <w:sz w:val="24"/>
          <w:szCs w:val="24"/>
        </w:rPr>
      </w:pPr>
    </w:p>
    <w:p w:rsidR="00CB6709" w:rsidRDefault="00CB6709">
      <w:pPr>
        <w:pStyle w:val="Heading1"/>
        <w:spacing w:line="360" w:lineRule="auto"/>
        <w:jc w:val="both"/>
      </w:pPr>
    </w:p>
    <w:p w:rsidR="00CB6709" w:rsidRDefault="004A2ECB" w:rsidP="00E749D5">
      <w:r>
        <w:rPr>
          <w:noProof/>
          <w:lang w:eastAsia="en-US"/>
        </w:rPr>
        <w:drawing>
          <wp:inline distT="0" distB="0" distL="0" distR="0">
            <wp:extent cx="5943600" cy="320992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943600" cy="3209925"/>
                    </a:xfrm>
                    <a:prstGeom prst="rect">
                      <a:avLst/>
                    </a:prstGeom>
                    <a:solidFill>
                      <a:srgbClr val="FFFFFF"/>
                    </a:solidFill>
                    <a:ln w="9525">
                      <a:noFill/>
                      <a:miter lim="800000"/>
                      <a:headEnd/>
                      <a:tailEnd/>
                    </a:ln>
                  </pic:spPr>
                </pic:pic>
              </a:graphicData>
            </a:graphic>
          </wp:inline>
        </w:drawing>
      </w:r>
    </w:p>
    <w:p w:rsidR="00CB6709" w:rsidRDefault="004A2ECB">
      <w:pPr>
        <w:rPr>
          <w:rFonts w:ascii="Times New Roman" w:hAnsi="Times New Roman" w:cs="Times New Roman"/>
          <w:color w:val="000000"/>
          <w:sz w:val="24"/>
          <w:szCs w:val="24"/>
        </w:rPr>
      </w:pPr>
      <w:r>
        <w:rPr>
          <w:rFonts w:ascii="Times New Roman" w:hAnsi="Times New Roman" w:cs="Times New Roman"/>
          <w:noProof/>
          <w:color w:val="000000"/>
          <w:sz w:val="24"/>
          <w:szCs w:val="24"/>
          <w:lang w:eastAsia="en-US"/>
        </w:rPr>
        <w:drawing>
          <wp:inline distT="0" distB="0" distL="0" distR="0">
            <wp:extent cx="5943600" cy="79057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5943600" cy="790575"/>
                    </a:xfrm>
                    <a:prstGeom prst="rect">
                      <a:avLst/>
                    </a:prstGeom>
                    <a:solidFill>
                      <a:srgbClr val="FFFFFF"/>
                    </a:solidFill>
                    <a:ln w="9525">
                      <a:noFill/>
                      <a:miter lim="800000"/>
                      <a:headEnd/>
                      <a:tailEnd/>
                    </a:ln>
                  </pic:spPr>
                </pic:pic>
              </a:graphicData>
            </a:graphic>
          </wp:inline>
        </w:drawing>
      </w:r>
    </w:p>
    <w:p w:rsidR="00B12586" w:rsidRDefault="005838AE" w:rsidP="002F166D">
      <w:pPr>
        <w:spacing w:line="360" w:lineRule="auto"/>
        <w:jc w:val="both"/>
        <w:rPr>
          <w:rFonts w:ascii="Times New Roman" w:hAnsi="Times New Roman" w:cs="Times New Roman"/>
          <w:color w:val="000000"/>
          <w:sz w:val="24"/>
          <w:szCs w:val="24"/>
        </w:rPr>
      </w:pPr>
      <w:r w:rsidRPr="005838AE">
        <w:rPr>
          <w:rFonts w:ascii="Times New Roman" w:hAnsi="Times New Roman" w:cs="Times New Roman"/>
          <w:b/>
          <w:sz w:val="24"/>
          <w:szCs w:val="24"/>
        </w:rPr>
        <w:t>Ethical consideration of the research</w:t>
      </w:r>
      <w:r w:rsidRPr="005838AE">
        <w:rPr>
          <w:rFonts w:ascii="Times New Roman" w:hAnsi="Times New Roman" w:cs="Times New Roman"/>
          <w:sz w:val="24"/>
          <w:szCs w:val="24"/>
        </w:rPr>
        <w:t>- To conduct the research in ethical manner, there are some principles that are important for the researcher to follow while conducting the research. These involve confidentiality and credibility</w:t>
      </w:r>
      <w:r w:rsidR="002F166D">
        <w:rPr>
          <w:rFonts w:ascii="Times New Roman" w:hAnsi="Times New Roman" w:cs="Times New Roman"/>
          <w:sz w:val="24"/>
          <w:szCs w:val="24"/>
        </w:rPr>
        <w:t xml:space="preserve"> (</w:t>
      </w:r>
      <w:r w:rsidR="002F166D" w:rsidRPr="002F166D">
        <w:rPr>
          <w:rFonts w:ascii="Times New Roman" w:hAnsi="Times New Roman" w:cs="Times New Roman"/>
          <w:color w:val="222222"/>
          <w:sz w:val="24"/>
          <w:szCs w:val="24"/>
          <w:shd w:val="clear" w:color="auto" w:fill="FFFFFF"/>
        </w:rPr>
        <w:t>Mihas, 2019</w:t>
      </w:r>
      <w:r w:rsidR="002F166D">
        <w:rPr>
          <w:rFonts w:ascii="Times New Roman" w:hAnsi="Times New Roman" w:cs="Times New Roman"/>
          <w:color w:val="222222"/>
          <w:sz w:val="24"/>
          <w:szCs w:val="24"/>
          <w:shd w:val="clear" w:color="auto" w:fill="FFFFFF"/>
        </w:rPr>
        <w:t>)</w:t>
      </w:r>
      <w:r w:rsidRPr="005838AE">
        <w:rPr>
          <w:rFonts w:ascii="Times New Roman" w:hAnsi="Times New Roman" w:cs="Times New Roman"/>
          <w:color w:val="000000"/>
          <w:sz w:val="24"/>
          <w:szCs w:val="24"/>
        </w:rPr>
        <w:t xml:space="preserve">. </w:t>
      </w:r>
      <w:r>
        <w:rPr>
          <w:rFonts w:ascii="Times New Roman" w:hAnsi="Times New Roman" w:cs="Times New Roman"/>
          <w:color w:val="000000"/>
          <w:sz w:val="24"/>
          <w:szCs w:val="24"/>
        </w:rPr>
        <w:t>Confidentiality makes researcher to keep their collected secure from the others. Credibility is important for the research as the data is collected from the secondary sources so, the researcher need to provide proper credit to the authors.</w:t>
      </w:r>
    </w:p>
    <w:p w:rsidR="00B12586" w:rsidRPr="00CB6709" w:rsidRDefault="00B12586" w:rsidP="00B12586">
      <w:pPr>
        <w:pStyle w:val="Heading1"/>
        <w:jc w:val="both"/>
        <w:rPr>
          <w:rFonts w:ascii="Times New Roman" w:hAnsi="Times New Roman" w:cs="Times New Roman"/>
          <w:color w:val="000000"/>
        </w:rPr>
      </w:pPr>
      <w:bookmarkStart w:id="20" w:name="_Toc112273354"/>
      <w:r w:rsidRPr="00CB6709">
        <w:rPr>
          <w:rFonts w:ascii="Times New Roman" w:hAnsi="Times New Roman" w:cs="Times New Roman"/>
          <w:color w:val="000000"/>
        </w:rPr>
        <w:t>Conclusion</w:t>
      </w:r>
      <w:bookmarkEnd w:id="20"/>
    </w:p>
    <w:p w:rsidR="00B12586" w:rsidRPr="00B12586" w:rsidRDefault="00B12586" w:rsidP="000213E1">
      <w:pPr>
        <w:pStyle w:val="BodyText"/>
        <w:spacing w:line="360" w:lineRule="auto"/>
        <w:ind w:firstLine="432"/>
        <w:jc w:val="both"/>
        <w:rPr>
          <w:rFonts w:ascii="Times New Roman" w:hAnsi="Times New Roman" w:cs="Times New Roman"/>
          <w:sz w:val="24"/>
          <w:szCs w:val="24"/>
        </w:rPr>
      </w:pPr>
      <w:r w:rsidRPr="00B12586">
        <w:rPr>
          <w:rFonts w:ascii="Times New Roman" w:hAnsi="Times New Roman" w:cs="Times New Roman"/>
          <w:sz w:val="24"/>
          <w:szCs w:val="24"/>
        </w:rPr>
        <w:t xml:space="preserve">From the </w:t>
      </w:r>
      <w:r>
        <w:rPr>
          <w:rFonts w:ascii="Times New Roman" w:hAnsi="Times New Roman" w:cs="Times New Roman"/>
          <w:sz w:val="24"/>
          <w:szCs w:val="24"/>
        </w:rPr>
        <w:t xml:space="preserve">above collected information, it has been concluded that the </w:t>
      </w:r>
      <w:r w:rsidR="000213E1">
        <w:rPr>
          <w:rFonts w:ascii="Times New Roman" w:hAnsi="Times New Roman" w:cs="Times New Roman"/>
          <w:sz w:val="24"/>
          <w:szCs w:val="24"/>
        </w:rPr>
        <w:t xml:space="preserve">globalization is the important process as it helps in make interconnections in all over the world. There are many technologies such as digitalization and mobile telecommunications that helps in increasing globalization. From the above research proposal, it has been analyzed that the research globalization provides the significant impact on the telecommunication industry. It helps them to provide their product and service in all over the world more easily. There are many challenges </w:t>
      </w:r>
      <w:r w:rsidR="000213E1">
        <w:rPr>
          <w:rFonts w:ascii="Times New Roman" w:hAnsi="Times New Roman" w:cs="Times New Roman"/>
          <w:sz w:val="24"/>
          <w:szCs w:val="24"/>
        </w:rPr>
        <w:lastRenderedPageBreak/>
        <w:t>which have been faced by the company while operating their business in global environment</w:t>
      </w:r>
      <w:r w:rsidR="00A456F9">
        <w:rPr>
          <w:rFonts w:ascii="Times New Roman" w:hAnsi="Times New Roman" w:cs="Times New Roman"/>
          <w:sz w:val="24"/>
          <w:szCs w:val="24"/>
        </w:rPr>
        <w:t xml:space="preserve">. It involves different rules and regulation of different countries, extensive competition, cultural differences and many more. These challenges create problems for the companies to operate their business in better manner. It will </w:t>
      </w:r>
      <w:r w:rsidR="00772E10">
        <w:rPr>
          <w:rFonts w:ascii="Times New Roman" w:hAnsi="Times New Roman" w:cs="Times New Roman"/>
          <w:sz w:val="24"/>
          <w:szCs w:val="24"/>
        </w:rPr>
        <w:t>affect</w:t>
      </w:r>
      <w:r w:rsidR="00A456F9">
        <w:rPr>
          <w:rFonts w:ascii="Times New Roman" w:hAnsi="Times New Roman" w:cs="Times New Roman"/>
          <w:sz w:val="24"/>
          <w:szCs w:val="24"/>
        </w:rPr>
        <w:t xml:space="preserve"> the overall progress of the company in global market. </w:t>
      </w:r>
    </w:p>
    <w:p w:rsidR="00B12586" w:rsidRPr="00B12586" w:rsidRDefault="00B12586" w:rsidP="00B12586">
      <w:pPr>
        <w:pStyle w:val="BodyText"/>
      </w:pPr>
    </w:p>
    <w:p w:rsidR="00CB6709" w:rsidRPr="00CB6709" w:rsidRDefault="005838AE" w:rsidP="00772E10">
      <w:pPr>
        <w:pStyle w:val="Heading1"/>
        <w:jc w:val="both"/>
        <w:rPr>
          <w:rFonts w:ascii="Times New Roman" w:hAnsi="Times New Roman" w:cs="Times New Roman"/>
          <w:i/>
          <w:color w:val="000000"/>
          <w:u w:val="single"/>
        </w:rPr>
      </w:pPr>
      <w:r w:rsidRPr="00CB6709">
        <w:rPr>
          <w:rFonts w:ascii="Times New Roman" w:hAnsi="Times New Roman" w:cs="Times New Roman"/>
          <w:color w:val="000000"/>
          <w:sz w:val="24"/>
          <w:szCs w:val="24"/>
        </w:rPr>
        <w:br w:type="page"/>
      </w:r>
      <w:bookmarkStart w:id="21" w:name="_Toc112256061"/>
      <w:bookmarkStart w:id="22" w:name="_Toc112273355"/>
      <w:r w:rsidR="00CB6709" w:rsidRPr="00CB6709">
        <w:rPr>
          <w:rFonts w:ascii="Times New Roman" w:hAnsi="Times New Roman" w:cs="Times New Roman"/>
          <w:color w:val="000000"/>
        </w:rPr>
        <w:lastRenderedPageBreak/>
        <w:t>References</w:t>
      </w:r>
      <w:bookmarkEnd w:id="21"/>
      <w:bookmarkEnd w:id="22"/>
      <w:r w:rsidR="00CB6709" w:rsidRPr="00CB6709">
        <w:rPr>
          <w:rFonts w:ascii="Times New Roman" w:hAnsi="Times New Roman" w:cs="Times New Roman"/>
          <w:color w:val="000000"/>
        </w:rPr>
        <w:t xml:space="preserve"> </w:t>
      </w:r>
    </w:p>
    <w:p w:rsidR="00CB6709" w:rsidRDefault="00CB6709">
      <w:pPr>
        <w:spacing w:line="360" w:lineRule="auto"/>
        <w:jc w:val="both"/>
        <w:rPr>
          <w:rFonts w:ascii="Times New Roman" w:hAnsi="Times New Roman" w:cs="Times New Roman"/>
          <w:color w:val="222222"/>
          <w:sz w:val="24"/>
          <w:szCs w:val="24"/>
        </w:rPr>
      </w:pPr>
      <w:r>
        <w:rPr>
          <w:rFonts w:ascii="Times New Roman" w:hAnsi="Times New Roman" w:cs="Times New Roman"/>
          <w:b/>
          <w:i/>
          <w:color w:val="000000"/>
          <w:sz w:val="24"/>
          <w:szCs w:val="24"/>
          <w:u w:val="single"/>
        </w:rPr>
        <w:t xml:space="preserve">Books and journals </w:t>
      </w:r>
    </w:p>
    <w:p w:rsidR="00CB6709" w:rsidRDefault="00CB6709" w:rsidP="00121E78">
      <w:pPr>
        <w:spacing w:line="240" w:lineRule="auto"/>
        <w:ind w:left="720" w:hanging="720"/>
        <w:jc w:val="both"/>
        <w:rPr>
          <w:rFonts w:ascii="Times New Roman" w:hAnsi="Times New Roman" w:cs="Times New Roman"/>
          <w:color w:val="222222"/>
          <w:sz w:val="24"/>
          <w:szCs w:val="24"/>
        </w:rPr>
      </w:pPr>
      <w:r>
        <w:rPr>
          <w:rFonts w:ascii="Times New Roman" w:hAnsi="Times New Roman" w:cs="Times New Roman"/>
          <w:color w:val="222222"/>
          <w:sz w:val="24"/>
          <w:szCs w:val="24"/>
        </w:rPr>
        <w:t>Mohanty, S., 2021. Restructuring and globalization of telecommunications industry. In </w:t>
      </w:r>
      <w:r>
        <w:rPr>
          <w:rFonts w:ascii="Times New Roman" w:hAnsi="Times New Roman" w:cs="Times New Roman"/>
          <w:i/>
          <w:iCs/>
          <w:color w:val="222222"/>
          <w:sz w:val="24"/>
          <w:szCs w:val="24"/>
        </w:rPr>
        <w:t>Research Anthology on Digital Transformation, Organizational Change, and the Impact of Remote Work</w:t>
      </w:r>
      <w:r>
        <w:rPr>
          <w:rFonts w:ascii="Times New Roman" w:hAnsi="Times New Roman" w:cs="Times New Roman"/>
          <w:color w:val="222222"/>
          <w:sz w:val="24"/>
          <w:szCs w:val="24"/>
        </w:rPr>
        <w:t> (pp. 1245-1265). IGI Global.</w:t>
      </w:r>
    </w:p>
    <w:p w:rsidR="00CB6709" w:rsidRDefault="00CB6709" w:rsidP="00121E78">
      <w:pPr>
        <w:spacing w:line="240" w:lineRule="auto"/>
        <w:ind w:left="720" w:hanging="720"/>
        <w:jc w:val="both"/>
        <w:rPr>
          <w:rFonts w:ascii="Times New Roman" w:hAnsi="Times New Roman" w:cs="Times New Roman"/>
          <w:color w:val="222222"/>
          <w:sz w:val="24"/>
          <w:szCs w:val="24"/>
        </w:rPr>
      </w:pPr>
      <w:r>
        <w:rPr>
          <w:rFonts w:ascii="Times New Roman" w:hAnsi="Times New Roman" w:cs="Times New Roman"/>
          <w:color w:val="222222"/>
          <w:sz w:val="24"/>
          <w:szCs w:val="24"/>
        </w:rPr>
        <w:t>Subramanian, D., 2017. </w:t>
      </w:r>
      <w:r>
        <w:rPr>
          <w:rFonts w:ascii="Times New Roman" w:hAnsi="Times New Roman" w:cs="Times New Roman"/>
          <w:i/>
          <w:iCs/>
          <w:color w:val="222222"/>
          <w:sz w:val="24"/>
          <w:szCs w:val="24"/>
        </w:rPr>
        <w:t>Telecommunications industry in India: State, business and labour in a global economy</w:t>
      </w:r>
      <w:r>
        <w:rPr>
          <w:rFonts w:ascii="Times New Roman" w:hAnsi="Times New Roman" w:cs="Times New Roman"/>
          <w:color w:val="222222"/>
          <w:sz w:val="24"/>
          <w:szCs w:val="24"/>
        </w:rPr>
        <w:t>. Routledge.</w:t>
      </w:r>
    </w:p>
    <w:p w:rsidR="00CB6709" w:rsidRDefault="00CB6709" w:rsidP="00121E78">
      <w:pPr>
        <w:spacing w:line="240" w:lineRule="auto"/>
        <w:ind w:left="720" w:hanging="720"/>
        <w:jc w:val="both"/>
        <w:rPr>
          <w:rFonts w:ascii="Times New Roman" w:hAnsi="Times New Roman" w:cs="Times New Roman"/>
          <w:color w:val="222222"/>
          <w:sz w:val="24"/>
          <w:szCs w:val="24"/>
        </w:rPr>
      </w:pPr>
      <w:r>
        <w:rPr>
          <w:rFonts w:ascii="Times New Roman" w:hAnsi="Times New Roman" w:cs="Times New Roman"/>
          <w:color w:val="222222"/>
          <w:sz w:val="24"/>
          <w:szCs w:val="24"/>
        </w:rPr>
        <w:t>Emelifeonwu, J.C. and Valk, R., 2018. Employee voice and silence in multinational corporations in the mobile telecommunications industry in Nigeria. </w:t>
      </w:r>
      <w:r>
        <w:rPr>
          <w:rFonts w:ascii="Times New Roman" w:hAnsi="Times New Roman" w:cs="Times New Roman"/>
          <w:i/>
          <w:iCs/>
          <w:color w:val="222222"/>
          <w:sz w:val="24"/>
          <w:szCs w:val="24"/>
        </w:rPr>
        <w:t>Employee Relations</w:t>
      </w:r>
      <w:r>
        <w:rPr>
          <w:rFonts w:ascii="Times New Roman" w:hAnsi="Times New Roman" w:cs="Times New Roman"/>
          <w:color w:val="222222"/>
          <w:sz w:val="24"/>
          <w:szCs w:val="24"/>
        </w:rPr>
        <w:t>.</w:t>
      </w:r>
    </w:p>
    <w:p w:rsidR="00CB6709" w:rsidRDefault="00CB6709" w:rsidP="00121E78">
      <w:pPr>
        <w:spacing w:line="240" w:lineRule="auto"/>
        <w:ind w:left="720" w:hanging="720"/>
        <w:jc w:val="both"/>
        <w:rPr>
          <w:rFonts w:ascii="Times New Roman" w:hAnsi="Times New Roman" w:cs="Times New Roman"/>
          <w:color w:val="222222"/>
          <w:sz w:val="24"/>
          <w:szCs w:val="24"/>
        </w:rPr>
      </w:pPr>
      <w:r>
        <w:rPr>
          <w:rFonts w:ascii="Times New Roman" w:hAnsi="Times New Roman" w:cs="Times New Roman"/>
          <w:color w:val="222222"/>
          <w:sz w:val="24"/>
          <w:szCs w:val="24"/>
        </w:rPr>
        <w:t>Tan and et. al., 2020. Disruptive innovation and technology ecosystem: The evolution of the intercohesive public–private collaboration network in Chinese telecommunication industry. </w:t>
      </w:r>
      <w:r>
        <w:rPr>
          <w:rFonts w:ascii="Times New Roman" w:hAnsi="Times New Roman" w:cs="Times New Roman"/>
          <w:i/>
          <w:iCs/>
          <w:color w:val="222222"/>
          <w:sz w:val="24"/>
          <w:szCs w:val="24"/>
        </w:rPr>
        <w:t>Journal of Engineering and Technology Management</w:t>
      </w:r>
      <w:r>
        <w:rPr>
          <w:rFonts w:ascii="Times New Roman" w:hAnsi="Times New Roman" w:cs="Times New Roman"/>
          <w:color w:val="222222"/>
          <w:sz w:val="24"/>
          <w:szCs w:val="24"/>
        </w:rPr>
        <w:t>, </w:t>
      </w:r>
      <w:r>
        <w:rPr>
          <w:rFonts w:ascii="Times New Roman" w:hAnsi="Times New Roman" w:cs="Times New Roman"/>
          <w:i/>
          <w:iCs/>
          <w:color w:val="222222"/>
          <w:sz w:val="24"/>
          <w:szCs w:val="24"/>
        </w:rPr>
        <w:t>57</w:t>
      </w:r>
      <w:r>
        <w:rPr>
          <w:rFonts w:ascii="Times New Roman" w:hAnsi="Times New Roman" w:cs="Times New Roman"/>
          <w:color w:val="222222"/>
          <w:sz w:val="24"/>
          <w:szCs w:val="24"/>
        </w:rPr>
        <w:t>, p.101573.</w:t>
      </w:r>
    </w:p>
    <w:p w:rsidR="00CB6709" w:rsidRDefault="00CB6709" w:rsidP="00121E78">
      <w:pPr>
        <w:spacing w:line="240" w:lineRule="auto"/>
        <w:ind w:left="720" w:hanging="720"/>
        <w:jc w:val="both"/>
        <w:rPr>
          <w:rFonts w:ascii="Times New Roman" w:hAnsi="Times New Roman" w:cs="Times New Roman"/>
          <w:color w:val="222222"/>
          <w:sz w:val="24"/>
          <w:szCs w:val="24"/>
        </w:rPr>
      </w:pPr>
      <w:r>
        <w:rPr>
          <w:rFonts w:ascii="Times New Roman" w:hAnsi="Times New Roman" w:cs="Times New Roman"/>
          <w:color w:val="222222"/>
          <w:sz w:val="24"/>
          <w:szCs w:val="24"/>
        </w:rPr>
        <w:t>Nargotra, M. and Sarangal, R.K., 2021. Developing employee loyalty through employee engagement: An empirical investigation of Indian telecom industry. </w:t>
      </w:r>
      <w:r>
        <w:rPr>
          <w:rFonts w:ascii="Times New Roman" w:hAnsi="Times New Roman" w:cs="Times New Roman"/>
          <w:i/>
          <w:iCs/>
          <w:color w:val="222222"/>
          <w:sz w:val="24"/>
          <w:szCs w:val="24"/>
        </w:rPr>
        <w:t>JIMS8M The Journal of Indian Management &amp; Strategy</w:t>
      </w:r>
      <w:r>
        <w:rPr>
          <w:rFonts w:ascii="Times New Roman" w:hAnsi="Times New Roman" w:cs="Times New Roman"/>
          <w:color w:val="222222"/>
          <w:sz w:val="24"/>
          <w:szCs w:val="24"/>
        </w:rPr>
        <w:t>, </w:t>
      </w:r>
      <w:r>
        <w:rPr>
          <w:rFonts w:ascii="Times New Roman" w:hAnsi="Times New Roman" w:cs="Times New Roman"/>
          <w:i/>
          <w:iCs/>
          <w:color w:val="222222"/>
          <w:sz w:val="24"/>
          <w:szCs w:val="24"/>
        </w:rPr>
        <w:t>26</w:t>
      </w:r>
      <w:r>
        <w:rPr>
          <w:rFonts w:ascii="Times New Roman" w:hAnsi="Times New Roman" w:cs="Times New Roman"/>
          <w:color w:val="222222"/>
          <w:sz w:val="24"/>
          <w:szCs w:val="24"/>
        </w:rPr>
        <w:t>(4), pp.34-40.</w:t>
      </w:r>
    </w:p>
    <w:p w:rsidR="00CB6709" w:rsidRPr="002F166D" w:rsidRDefault="00772E10" w:rsidP="00121E78">
      <w:pPr>
        <w:spacing w:line="240" w:lineRule="auto"/>
        <w:ind w:left="720" w:hanging="720"/>
        <w:jc w:val="both"/>
        <w:rPr>
          <w:rFonts w:ascii="Times New Roman" w:hAnsi="Times New Roman" w:cs="Times New Roman"/>
          <w:color w:val="222222"/>
          <w:sz w:val="24"/>
          <w:szCs w:val="24"/>
          <w:shd w:val="clear" w:color="auto" w:fill="FFFFFF"/>
        </w:rPr>
      </w:pPr>
      <w:r w:rsidRPr="002F166D">
        <w:rPr>
          <w:rFonts w:ascii="Times New Roman" w:hAnsi="Times New Roman" w:cs="Times New Roman"/>
          <w:color w:val="222222"/>
          <w:sz w:val="24"/>
          <w:szCs w:val="24"/>
          <w:shd w:val="clear" w:color="auto" w:fill="FFFFFF"/>
        </w:rPr>
        <w:t>Nathan, S., Newman, C. and Lancaster, K., 2019. Qualitative interviewing.</w:t>
      </w:r>
    </w:p>
    <w:p w:rsidR="00772E10" w:rsidRPr="002F166D" w:rsidRDefault="00772E10" w:rsidP="00121E78">
      <w:pPr>
        <w:spacing w:line="240" w:lineRule="auto"/>
        <w:ind w:left="720" w:hanging="720"/>
        <w:jc w:val="both"/>
        <w:rPr>
          <w:rFonts w:ascii="Times New Roman" w:hAnsi="Times New Roman" w:cs="Times New Roman"/>
          <w:color w:val="222222"/>
          <w:sz w:val="24"/>
          <w:szCs w:val="24"/>
          <w:shd w:val="clear" w:color="auto" w:fill="FFFFFF"/>
        </w:rPr>
      </w:pPr>
      <w:r w:rsidRPr="002F166D">
        <w:rPr>
          <w:rFonts w:ascii="Times New Roman" w:hAnsi="Times New Roman" w:cs="Times New Roman"/>
          <w:color w:val="222222"/>
          <w:sz w:val="24"/>
          <w:szCs w:val="24"/>
          <w:shd w:val="clear" w:color="auto" w:fill="FFFFFF"/>
        </w:rPr>
        <w:t>McNabb, D.E., 2020. </w:t>
      </w:r>
      <w:r w:rsidRPr="002F166D">
        <w:rPr>
          <w:rFonts w:ascii="Times New Roman" w:hAnsi="Times New Roman" w:cs="Times New Roman"/>
          <w:i/>
          <w:iCs/>
          <w:color w:val="222222"/>
          <w:sz w:val="24"/>
          <w:szCs w:val="24"/>
          <w:shd w:val="clear" w:color="auto" w:fill="FFFFFF"/>
        </w:rPr>
        <w:t>Research methods for political science: quantitative, qualitative and mixed method approaches</w:t>
      </w:r>
      <w:r w:rsidRPr="002F166D">
        <w:rPr>
          <w:rFonts w:ascii="Times New Roman" w:hAnsi="Times New Roman" w:cs="Times New Roman"/>
          <w:color w:val="222222"/>
          <w:sz w:val="24"/>
          <w:szCs w:val="24"/>
          <w:shd w:val="clear" w:color="auto" w:fill="FFFFFF"/>
        </w:rPr>
        <w:t>. Routledge.</w:t>
      </w:r>
    </w:p>
    <w:p w:rsidR="00772E10" w:rsidRPr="002F166D" w:rsidRDefault="00772E10" w:rsidP="00121E78">
      <w:pPr>
        <w:spacing w:line="240" w:lineRule="auto"/>
        <w:ind w:left="720" w:hanging="720"/>
        <w:jc w:val="both"/>
        <w:rPr>
          <w:rFonts w:ascii="Times New Roman" w:hAnsi="Times New Roman" w:cs="Times New Roman"/>
          <w:color w:val="222222"/>
          <w:sz w:val="24"/>
          <w:szCs w:val="24"/>
          <w:shd w:val="clear" w:color="auto" w:fill="FFFFFF"/>
        </w:rPr>
      </w:pPr>
      <w:r w:rsidRPr="002F166D">
        <w:rPr>
          <w:rFonts w:ascii="Times New Roman" w:hAnsi="Times New Roman" w:cs="Times New Roman"/>
          <w:color w:val="222222"/>
          <w:sz w:val="24"/>
          <w:szCs w:val="24"/>
          <w:shd w:val="clear" w:color="auto" w:fill="FFFFFF"/>
        </w:rPr>
        <w:t>Blaikie, N., 2018. Confounding issues related to determining sample size in qualitative research. </w:t>
      </w:r>
      <w:r w:rsidRPr="002F166D">
        <w:rPr>
          <w:rFonts w:ascii="Times New Roman" w:hAnsi="Times New Roman" w:cs="Times New Roman"/>
          <w:i/>
          <w:iCs/>
          <w:color w:val="222222"/>
          <w:sz w:val="24"/>
          <w:szCs w:val="24"/>
          <w:shd w:val="clear" w:color="auto" w:fill="FFFFFF"/>
        </w:rPr>
        <w:t>International Journal of Social Research Methodology</w:t>
      </w:r>
      <w:r w:rsidRPr="002F166D">
        <w:rPr>
          <w:rFonts w:ascii="Times New Roman" w:hAnsi="Times New Roman" w:cs="Times New Roman"/>
          <w:color w:val="222222"/>
          <w:sz w:val="24"/>
          <w:szCs w:val="24"/>
          <w:shd w:val="clear" w:color="auto" w:fill="FFFFFF"/>
        </w:rPr>
        <w:t>, </w:t>
      </w:r>
      <w:r w:rsidRPr="002F166D">
        <w:rPr>
          <w:rFonts w:ascii="Times New Roman" w:hAnsi="Times New Roman" w:cs="Times New Roman"/>
          <w:i/>
          <w:iCs/>
          <w:color w:val="222222"/>
          <w:sz w:val="24"/>
          <w:szCs w:val="24"/>
          <w:shd w:val="clear" w:color="auto" w:fill="FFFFFF"/>
        </w:rPr>
        <w:t>21</w:t>
      </w:r>
      <w:r w:rsidRPr="002F166D">
        <w:rPr>
          <w:rFonts w:ascii="Times New Roman" w:hAnsi="Times New Roman" w:cs="Times New Roman"/>
          <w:color w:val="222222"/>
          <w:sz w:val="24"/>
          <w:szCs w:val="24"/>
          <w:shd w:val="clear" w:color="auto" w:fill="FFFFFF"/>
        </w:rPr>
        <w:t>(5), pp.635-641.</w:t>
      </w:r>
    </w:p>
    <w:p w:rsidR="00772E10" w:rsidRPr="002F166D" w:rsidRDefault="00772E10" w:rsidP="00121E78">
      <w:pPr>
        <w:spacing w:line="240" w:lineRule="auto"/>
        <w:ind w:left="720" w:hanging="720"/>
        <w:jc w:val="both"/>
        <w:rPr>
          <w:rFonts w:ascii="Times New Roman" w:hAnsi="Times New Roman" w:cs="Times New Roman"/>
          <w:color w:val="222222"/>
          <w:sz w:val="24"/>
          <w:szCs w:val="24"/>
          <w:shd w:val="clear" w:color="auto" w:fill="FFFFFF"/>
        </w:rPr>
      </w:pPr>
      <w:r w:rsidRPr="002F166D">
        <w:rPr>
          <w:rFonts w:ascii="Times New Roman" w:hAnsi="Times New Roman" w:cs="Times New Roman"/>
          <w:color w:val="222222"/>
          <w:sz w:val="24"/>
          <w:szCs w:val="24"/>
          <w:shd w:val="clear" w:color="auto" w:fill="FFFFFF"/>
        </w:rPr>
        <w:t>Nassaji, H., 2020. Good qualitative research. </w:t>
      </w:r>
      <w:r w:rsidRPr="002F166D">
        <w:rPr>
          <w:rFonts w:ascii="Times New Roman" w:hAnsi="Times New Roman" w:cs="Times New Roman"/>
          <w:i/>
          <w:iCs/>
          <w:color w:val="222222"/>
          <w:sz w:val="24"/>
          <w:szCs w:val="24"/>
          <w:shd w:val="clear" w:color="auto" w:fill="FFFFFF"/>
        </w:rPr>
        <w:t>Language Teaching Research</w:t>
      </w:r>
      <w:r w:rsidRPr="002F166D">
        <w:rPr>
          <w:rFonts w:ascii="Times New Roman" w:hAnsi="Times New Roman" w:cs="Times New Roman"/>
          <w:color w:val="222222"/>
          <w:sz w:val="24"/>
          <w:szCs w:val="24"/>
          <w:shd w:val="clear" w:color="auto" w:fill="FFFFFF"/>
        </w:rPr>
        <w:t>, </w:t>
      </w:r>
      <w:r w:rsidRPr="002F166D">
        <w:rPr>
          <w:rFonts w:ascii="Times New Roman" w:hAnsi="Times New Roman" w:cs="Times New Roman"/>
          <w:i/>
          <w:iCs/>
          <w:color w:val="222222"/>
          <w:sz w:val="24"/>
          <w:szCs w:val="24"/>
          <w:shd w:val="clear" w:color="auto" w:fill="FFFFFF"/>
        </w:rPr>
        <w:t>24</w:t>
      </w:r>
      <w:r w:rsidRPr="002F166D">
        <w:rPr>
          <w:rFonts w:ascii="Times New Roman" w:hAnsi="Times New Roman" w:cs="Times New Roman"/>
          <w:color w:val="222222"/>
          <w:sz w:val="24"/>
          <w:szCs w:val="24"/>
          <w:shd w:val="clear" w:color="auto" w:fill="FFFFFF"/>
        </w:rPr>
        <w:t>(4), pp.427-431.</w:t>
      </w:r>
    </w:p>
    <w:p w:rsidR="00772E10" w:rsidRPr="002F166D" w:rsidRDefault="00772E10" w:rsidP="00121E78">
      <w:pPr>
        <w:spacing w:line="240" w:lineRule="auto"/>
        <w:ind w:left="720" w:hanging="720"/>
        <w:jc w:val="both"/>
        <w:rPr>
          <w:rFonts w:ascii="Times New Roman" w:hAnsi="Times New Roman" w:cs="Times New Roman"/>
          <w:color w:val="222222"/>
          <w:sz w:val="24"/>
          <w:szCs w:val="24"/>
          <w:shd w:val="clear" w:color="auto" w:fill="FFFFFF"/>
        </w:rPr>
      </w:pPr>
      <w:r w:rsidRPr="002F166D">
        <w:rPr>
          <w:rFonts w:ascii="Times New Roman" w:hAnsi="Times New Roman" w:cs="Times New Roman"/>
          <w:color w:val="222222"/>
          <w:sz w:val="24"/>
          <w:szCs w:val="24"/>
          <w:shd w:val="clear" w:color="auto" w:fill="FFFFFF"/>
        </w:rPr>
        <w:t>Liamputtong, P. ed., 2019. </w:t>
      </w:r>
      <w:r w:rsidRPr="002F166D">
        <w:rPr>
          <w:rFonts w:ascii="Times New Roman" w:hAnsi="Times New Roman" w:cs="Times New Roman"/>
          <w:i/>
          <w:iCs/>
          <w:color w:val="222222"/>
          <w:sz w:val="24"/>
          <w:szCs w:val="24"/>
          <w:shd w:val="clear" w:color="auto" w:fill="FFFFFF"/>
        </w:rPr>
        <w:t>Handbook of research methods in health social sciences</w:t>
      </w:r>
      <w:r w:rsidRPr="002F166D">
        <w:rPr>
          <w:rFonts w:ascii="Times New Roman" w:hAnsi="Times New Roman" w:cs="Times New Roman"/>
          <w:color w:val="222222"/>
          <w:sz w:val="24"/>
          <w:szCs w:val="24"/>
          <w:shd w:val="clear" w:color="auto" w:fill="FFFFFF"/>
        </w:rPr>
        <w:t>. Singapore:: Springer.</w:t>
      </w:r>
    </w:p>
    <w:p w:rsidR="00772E10" w:rsidRPr="002F166D" w:rsidRDefault="00772E10" w:rsidP="00121E78">
      <w:pPr>
        <w:spacing w:line="240" w:lineRule="auto"/>
        <w:ind w:left="720" w:hanging="720"/>
        <w:jc w:val="both"/>
        <w:rPr>
          <w:rFonts w:ascii="Times New Roman" w:hAnsi="Times New Roman" w:cs="Times New Roman"/>
          <w:color w:val="222222"/>
          <w:sz w:val="24"/>
          <w:szCs w:val="24"/>
          <w:shd w:val="clear" w:color="auto" w:fill="FFFFFF"/>
        </w:rPr>
      </w:pPr>
      <w:r w:rsidRPr="002F166D">
        <w:rPr>
          <w:rFonts w:ascii="Times New Roman" w:hAnsi="Times New Roman" w:cs="Times New Roman"/>
          <w:color w:val="222222"/>
          <w:sz w:val="24"/>
          <w:szCs w:val="24"/>
          <w:shd w:val="clear" w:color="auto" w:fill="FFFFFF"/>
        </w:rPr>
        <w:t>Clark, K.R. and Vealé, B.L., 2018. Strategies to enhance data collection and analysis in qualitative research. </w:t>
      </w:r>
      <w:r w:rsidRPr="002F166D">
        <w:rPr>
          <w:rFonts w:ascii="Times New Roman" w:hAnsi="Times New Roman" w:cs="Times New Roman"/>
          <w:i/>
          <w:iCs/>
          <w:color w:val="222222"/>
          <w:sz w:val="24"/>
          <w:szCs w:val="24"/>
          <w:shd w:val="clear" w:color="auto" w:fill="FFFFFF"/>
        </w:rPr>
        <w:t>Radiologic technology</w:t>
      </w:r>
      <w:r w:rsidRPr="002F166D">
        <w:rPr>
          <w:rFonts w:ascii="Times New Roman" w:hAnsi="Times New Roman" w:cs="Times New Roman"/>
          <w:color w:val="222222"/>
          <w:sz w:val="24"/>
          <w:szCs w:val="24"/>
          <w:shd w:val="clear" w:color="auto" w:fill="FFFFFF"/>
        </w:rPr>
        <w:t>, </w:t>
      </w:r>
      <w:r w:rsidRPr="002F166D">
        <w:rPr>
          <w:rFonts w:ascii="Times New Roman" w:hAnsi="Times New Roman" w:cs="Times New Roman"/>
          <w:i/>
          <w:iCs/>
          <w:color w:val="222222"/>
          <w:sz w:val="24"/>
          <w:szCs w:val="24"/>
          <w:shd w:val="clear" w:color="auto" w:fill="FFFFFF"/>
        </w:rPr>
        <w:t>89</w:t>
      </w:r>
      <w:r w:rsidRPr="002F166D">
        <w:rPr>
          <w:rFonts w:ascii="Times New Roman" w:hAnsi="Times New Roman" w:cs="Times New Roman"/>
          <w:color w:val="222222"/>
          <w:sz w:val="24"/>
          <w:szCs w:val="24"/>
          <w:shd w:val="clear" w:color="auto" w:fill="FFFFFF"/>
        </w:rPr>
        <w:t>(5), pp.482CT-485CT.</w:t>
      </w:r>
    </w:p>
    <w:p w:rsidR="00772E10" w:rsidRPr="002F166D" w:rsidRDefault="002F166D" w:rsidP="00121E78">
      <w:pPr>
        <w:spacing w:line="240" w:lineRule="auto"/>
        <w:ind w:left="720" w:hanging="720"/>
        <w:jc w:val="both"/>
        <w:rPr>
          <w:rFonts w:ascii="Times New Roman" w:hAnsi="Times New Roman" w:cs="Times New Roman"/>
          <w:color w:val="222222"/>
          <w:sz w:val="24"/>
          <w:szCs w:val="24"/>
          <w:shd w:val="clear" w:color="auto" w:fill="FFFFFF"/>
        </w:rPr>
      </w:pPr>
      <w:r w:rsidRPr="002F166D">
        <w:rPr>
          <w:rFonts w:ascii="Times New Roman" w:hAnsi="Times New Roman" w:cs="Times New Roman"/>
          <w:color w:val="222222"/>
          <w:sz w:val="24"/>
          <w:szCs w:val="24"/>
          <w:shd w:val="clear" w:color="auto" w:fill="FFFFFF"/>
        </w:rPr>
        <w:t>Belotto, M.J., 2018. Data analysis methods for qualitative research: Managing the challenges of coding, interrater reliability, and thematic analysis. </w:t>
      </w:r>
      <w:r w:rsidRPr="002F166D">
        <w:rPr>
          <w:rFonts w:ascii="Times New Roman" w:hAnsi="Times New Roman" w:cs="Times New Roman"/>
          <w:i/>
          <w:iCs/>
          <w:color w:val="222222"/>
          <w:sz w:val="24"/>
          <w:szCs w:val="24"/>
          <w:shd w:val="clear" w:color="auto" w:fill="FFFFFF"/>
        </w:rPr>
        <w:t>The Qualitative Report</w:t>
      </w:r>
      <w:r w:rsidRPr="002F166D">
        <w:rPr>
          <w:rFonts w:ascii="Times New Roman" w:hAnsi="Times New Roman" w:cs="Times New Roman"/>
          <w:color w:val="222222"/>
          <w:sz w:val="24"/>
          <w:szCs w:val="24"/>
          <w:shd w:val="clear" w:color="auto" w:fill="FFFFFF"/>
        </w:rPr>
        <w:t>, </w:t>
      </w:r>
      <w:r w:rsidRPr="002F166D">
        <w:rPr>
          <w:rFonts w:ascii="Times New Roman" w:hAnsi="Times New Roman" w:cs="Times New Roman"/>
          <w:i/>
          <w:iCs/>
          <w:color w:val="222222"/>
          <w:sz w:val="24"/>
          <w:szCs w:val="24"/>
          <w:shd w:val="clear" w:color="auto" w:fill="FFFFFF"/>
        </w:rPr>
        <w:t>23</w:t>
      </w:r>
      <w:r w:rsidRPr="002F166D">
        <w:rPr>
          <w:rFonts w:ascii="Times New Roman" w:hAnsi="Times New Roman" w:cs="Times New Roman"/>
          <w:color w:val="222222"/>
          <w:sz w:val="24"/>
          <w:szCs w:val="24"/>
          <w:shd w:val="clear" w:color="auto" w:fill="FFFFFF"/>
        </w:rPr>
        <w:t>(11), pp.2622-2633.</w:t>
      </w:r>
    </w:p>
    <w:p w:rsidR="002F166D" w:rsidRPr="002F166D" w:rsidRDefault="002F166D" w:rsidP="00121E78">
      <w:pPr>
        <w:spacing w:line="240" w:lineRule="auto"/>
        <w:ind w:left="720" w:hanging="720"/>
        <w:jc w:val="both"/>
        <w:rPr>
          <w:rFonts w:ascii="Times New Roman" w:hAnsi="Times New Roman" w:cs="Times New Roman"/>
          <w:color w:val="222222"/>
          <w:sz w:val="24"/>
          <w:szCs w:val="24"/>
          <w:shd w:val="clear" w:color="auto" w:fill="FFFFFF"/>
        </w:rPr>
      </w:pPr>
      <w:r w:rsidRPr="002F166D">
        <w:rPr>
          <w:rFonts w:ascii="Times New Roman" w:hAnsi="Times New Roman" w:cs="Times New Roman"/>
          <w:color w:val="222222"/>
          <w:sz w:val="24"/>
          <w:szCs w:val="24"/>
          <w:shd w:val="clear" w:color="auto" w:fill="FFFFFF"/>
        </w:rPr>
        <w:t>Ellingson, L.L. and Sotirin, P., 2020. </w:t>
      </w:r>
      <w:r w:rsidRPr="002F166D">
        <w:rPr>
          <w:rFonts w:ascii="Times New Roman" w:hAnsi="Times New Roman" w:cs="Times New Roman"/>
          <w:i/>
          <w:iCs/>
          <w:color w:val="222222"/>
          <w:sz w:val="24"/>
          <w:szCs w:val="24"/>
          <w:shd w:val="clear" w:color="auto" w:fill="FFFFFF"/>
        </w:rPr>
        <w:t>Making data in qualitative research: Engagements, ethics, and entanglements</w:t>
      </w:r>
      <w:r w:rsidRPr="002F166D">
        <w:rPr>
          <w:rFonts w:ascii="Times New Roman" w:hAnsi="Times New Roman" w:cs="Times New Roman"/>
          <w:color w:val="222222"/>
          <w:sz w:val="24"/>
          <w:szCs w:val="24"/>
          <w:shd w:val="clear" w:color="auto" w:fill="FFFFFF"/>
        </w:rPr>
        <w:t>. Routledge.</w:t>
      </w:r>
    </w:p>
    <w:p w:rsidR="002F166D" w:rsidRPr="002F166D" w:rsidRDefault="002F166D" w:rsidP="00121E78">
      <w:pPr>
        <w:spacing w:line="240" w:lineRule="auto"/>
        <w:ind w:left="720" w:hanging="720"/>
        <w:jc w:val="both"/>
        <w:rPr>
          <w:rFonts w:ascii="Times New Roman" w:hAnsi="Times New Roman" w:cs="Times New Roman"/>
          <w:color w:val="222222"/>
          <w:sz w:val="24"/>
          <w:szCs w:val="24"/>
          <w:shd w:val="clear" w:color="auto" w:fill="FFFFFF"/>
        </w:rPr>
      </w:pPr>
      <w:r w:rsidRPr="002F166D">
        <w:rPr>
          <w:rFonts w:ascii="Times New Roman" w:hAnsi="Times New Roman" w:cs="Times New Roman"/>
          <w:color w:val="222222"/>
          <w:sz w:val="24"/>
          <w:szCs w:val="24"/>
          <w:shd w:val="clear" w:color="auto" w:fill="FFFFFF"/>
        </w:rPr>
        <w:t>Mihas, P., 2019. Qualitative data analysis. In </w:t>
      </w:r>
      <w:r w:rsidRPr="002F166D">
        <w:rPr>
          <w:rFonts w:ascii="Times New Roman" w:hAnsi="Times New Roman" w:cs="Times New Roman"/>
          <w:i/>
          <w:iCs/>
          <w:color w:val="222222"/>
          <w:sz w:val="24"/>
          <w:szCs w:val="24"/>
          <w:shd w:val="clear" w:color="auto" w:fill="FFFFFF"/>
        </w:rPr>
        <w:t>Oxford research encyclopedia of education</w:t>
      </w:r>
      <w:r w:rsidRPr="002F166D">
        <w:rPr>
          <w:rFonts w:ascii="Times New Roman" w:hAnsi="Times New Roman" w:cs="Times New Roman"/>
          <w:color w:val="222222"/>
          <w:sz w:val="24"/>
          <w:szCs w:val="24"/>
          <w:shd w:val="clear" w:color="auto" w:fill="FFFFFF"/>
        </w:rPr>
        <w:t>.</w:t>
      </w:r>
    </w:p>
    <w:p w:rsidR="00772E10" w:rsidRDefault="00772E10" w:rsidP="00121E78">
      <w:pPr>
        <w:spacing w:line="240" w:lineRule="auto"/>
        <w:ind w:left="720" w:hanging="720"/>
        <w:jc w:val="both"/>
      </w:pPr>
    </w:p>
    <w:sectPr w:rsidR="00772E10" w:rsidSect="00FF4D60">
      <w:pgSz w:w="12240" w:h="15840"/>
      <w:pgMar w:top="1440" w:right="1440" w:bottom="1440" w:left="1440" w:header="720" w:footer="720" w:gutter="0"/>
      <w:cols w:space="720"/>
      <w:docGrid w:linePitch="360" w:charSpace="-204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E0CB7" w:rsidRDefault="003E0CB7" w:rsidP="005838AE">
      <w:pPr>
        <w:spacing w:after="0" w:line="240" w:lineRule="auto"/>
      </w:pPr>
      <w:r>
        <w:separator/>
      </w:r>
    </w:p>
  </w:endnote>
  <w:endnote w:type="continuationSeparator" w:id="1">
    <w:p w:rsidR="003E0CB7" w:rsidRDefault="003E0CB7" w:rsidP="005838A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Noto Sans CJK SC">
    <w:altName w:val="MS Gothic"/>
    <w:charset w:val="80"/>
    <w:family w:val="auto"/>
    <w:pitch w:val="variable"/>
    <w:sig w:usb0="00000000" w:usb1="00000000" w:usb2="00000000" w:usb3="00000000" w:csb0="00000000" w:csb1="00000000"/>
  </w:font>
  <w:font w:name="Cambria">
    <w:panose1 w:val="02040503050406030204"/>
    <w:charset w:val="00"/>
    <w:family w:val="roman"/>
    <w:pitch w:val="variable"/>
    <w:sig w:usb0="A00002EF" w:usb1="4000004B" w:usb2="00000000" w:usb3="00000000" w:csb0="0000019F" w:csb1="00000000"/>
  </w:font>
  <w:font w:name="font295">
    <w:altName w:val="MS Gothic"/>
    <w:charset w:val="80"/>
    <w:family w:val="auto"/>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mo">
    <w:altName w:val="arial"/>
    <w:charset w:val="80"/>
    <w:family w:val="swiss"/>
    <w:pitch w:val="variable"/>
    <w:sig w:usb0="00000000" w:usb1="00000000" w:usb2="00000000" w:usb3="00000000" w:csb0="00000000" w:csb1="00000000"/>
  </w:font>
  <w:font w:name="DejaVu Sans">
    <w:altName w:val="MS Gothic"/>
    <w:charset w:val="80"/>
    <w:family w:val="auto"/>
    <w:pitch w:val="variable"/>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E0CB7" w:rsidRDefault="003E0CB7" w:rsidP="005838AE">
      <w:pPr>
        <w:spacing w:after="0" w:line="240" w:lineRule="auto"/>
      </w:pPr>
      <w:r>
        <w:separator/>
      </w:r>
    </w:p>
  </w:footnote>
  <w:footnote w:type="continuationSeparator" w:id="1">
    <w:p w:rsidR="003E0CB7" w:rsidRDefault="003E0CB7" w:rsidP="005838A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Num1"/>
    <w:lvl w:ilvl="0">
      <w:start w:val="1"/>
      <w:numFmt w:val="bullet"/>
      <w:lvlText w:val=""/>
      <w:lvlJc w:val="left"/>
      <w:pPr>
        <w:tabs>
          <w:tab w:val="num" w:pos="0"/>
        </w:tabs>
        <w:ind w:left="720" w:hanging="360"/>
      </w:pPr>
      <w:rPr>
        <w:rFonts w:ascii="Symbol" w:hAnsi="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rPr>
    </w:lvl>
  </w:abstractNum>
  <w:abstractNum w:abstractNumId="2">
    <w:nsid w:val="00000003"/>
    <w:multiLevelType w:val="multilevel"/>
    <w:tmpl w:val="00000003"/>
    <w:name w:val="WWNum2"/>
    <w:lvl w:ilvl="0">
      <w:start w:val="1"/>
      <w:numFmt w:val="bullet"/>
      <w:lvlText w:val=""/>
      <w:lvlJc w:val="left"/>
      <w:pPr>
        <w:tabs>
          <w:tab w:val="num" w:pos="0"/>
        </w:tabs>
        <w:ind w:left="720" w:hanging="360"/>
      </w:pPr>
      <w:rPr>
        <w:rFonts w:ascii="Symbol" w:hAnsi="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stylePaneFormatFilter w:val="000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0"/>
    <w:footnote w:id="1"/>
  </w:footnotePr>
  <w:endnotePr>
    <w:endnote w:id="0"/>
    <w:endnote w:id="1"/>
  </w:endnotePr>
  <w:compat>
    <w:spaceForUL/>
    <w:balanceSingleByteDoubleByteWidth/>
    <w:doNotLeaveBackslashAlone/>
    <w:ulTrailSpace/>
    <w:adjustLineHeightInTable/>
  </w:compat>
  <w:rsids>
    <w:rsidRoot w:val="007B0136"/>
    <w:rsid w:val="000213E1"/>
    <w:rsid w:val="00121E78"/>
    <w:rsid w:val="00127C26"/>
    <w:rsid w:val="00284FEC"/>
    <w:rsid w:val="002F166D"/>
    <w:rsid w:val="003E0CB7"/>
    <w:rsid w:val="003F3E5F"/>
    <w:rsid w:val="0041278C"/>
    <w:rsid w:val="004A2ECB"/>
    <w:rsid w:val="004C3A84"/>
    <w:rsid w:val="00505675"/>
    <w:rsid w:val="005838AE"/>
    <w:rsid w:val="005B315D"/>
    <w:rsid w:val="005E3AF1"/>
    <w:rsid w:val="0071074F"/>
    <w:rsid w:val="00772E10"/>
    <w:rsid w:val="007A2988"/>
    <w:rsid w:val="007B0136"/>
    <w:rsid w:val="007F13C6"/>
    <w:rsid w:val="00847763"/>
    <w:rsid w:val="008C2C1E"/>
    <w:rsid w:val="0097163A"/>
    <w:rsid w:val="00A456F9"/>
    <w:rsid w:val="00B12586"/>
    <w:rsid w:val="00B947A6"/>
    <w:rsid w:val="00C20F0D"/>
    <w:rsid w:val="00C238FC"/>
    <w:rsid w:val="00CB6709"/>
    <w:rsid w:val="00D33B49"/>
    <w:rsid w:val="00E749D5"/>
    <w:rsid w:val="00FE5D62"/>
    <w:rsid w:val="00FF4D6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4D60"/>
    <w:pPr>
      <w:suppressAutoHyphens/>
      <w:spacing w:after="200" w:line="276" w:lineRule="auto"/>
    </w:pPr>
    <w:rPr>
      <w:rFonts w:ascii="Calibri" w:eastAsia="Noto Sans CJK SC" w:hAnsi="Calibri" w:cs="Calibri"/>
      <w:sz w:val="22"/>
      <w:szCs w:val="22"/>
      <w:lang w:eastAsia="ar-SA"/>
    </w:rPr>
  </w:style>
  <w:style w:type="paragraph" w:styleId="Heading1">
    <w:name w:val="heading 1"/>
    <w:basedOn w:val="Normal"/>
    <w:next w:val="BodyText"/>
    <w:qFormat/>
    <w:rsid w:val="00FF4D60"/>
    <w:pPr>
      <w:keepNext/>
      <w:keepLines/>
      <w:tabs>
        <w:tab w:val="num" w:pos="432"/>
      </w:tabs>
      <w:spacing w:before="480" w:after="0"/>
      <w:ind w:left="432" w:hanging="432"/>
      <w:outlineLvl w:val="0"/>
    </w:pPr>
    <w:rPr>
      <w:rFonts w:ascii="Cambria" w:hAnsi="Cambria" w:cs="font295"/>
      <w:b/>
      <w:bCs/>
      <w:color w:val="365F91"/>
      <w:sz w:val="28"/>
      <w:szCs w:val="28"/>
    </w:rPr>
  </w:style>
  <w:style w:type="paragraph" w:styleId="Heading2">
    <w:name w:val="heading 2"/>
    <w:basedOn w:val="Normal"/>
    <w:next w:val="BodyText"/>
    <w:qFormat/>
    <w:rsid w:val="00FF4D60"/>
    <w:pPr>
      <w:keepNext/>
      <w:keepLines/>
      <w:tabs>
        <w:tab w:val="num" w:pos="576"/>
      </w:tabs>
      <w:spacing w:before="200" w:after="0"/>
      <w:ind w:left="576" w:hanging="576"/>
      <w:outlineLvl w:val="1"/>
    </w:pPr>
    <w:rPr>
      <w:rFonts w:ascii="Cambria" w:hAnsi="Cambria" w:cs="font295"/>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efaultParagraphFont1">
    <w:name w:val="Default Paragraph Font1"/>
    <w:rsid w:val="00FF4D60"/>
  </w:style>
  <w:style w:type="character" w:customStyle="1" w:styleId="Heading1Char">
    <w:name w:val="Heading 1 Char"/>
    <w:rsid w:val="00FF4D60"/>
    <w:rPr>
      <w:rFonts w:ascii="Cambria" w:hAnsi="Cambria" w:cs="font295"/>
      <w:b/>
      <w:bCs/>
      <w:color w:val="365F91"/>
      <w:sz w:val="28"/>
      <w:szCs w:val="28"/>
    </w:rPr>
  </w:style>
  <w:style w:type="character" w:customStyle="1" w:styleId="Heading2Char">
    <w:name w:val="Heading 2 Char"/>
    <w:rsid w:val="00FF4D60"/>
    <w:rPr>
      <w:rFonts w:ascii="Cambria" w:hAnsi="Cambria" w:cs="font295"/>
      <w:b/>
      <w:bCs/>
      <w:color w:val="4F81BD"/>
      <w:sz w:val="26"/>
      <w:szCs w:val="26"/>
    </w:rPr>
  </w:style>
  <w:style w:type="character" w:styleId="Hyperlink">
    <w:name w:val="Hyperlink"/>
    <w:rsid w:val="00FF4D60"/>
    <w:rPr>
      <w:color w:val="0000FF"/>
      <w:u w:val="single"/>
    </w:rPr>
  </w:style>
  <w:style w:type="character" w:customStyle="1" w:styleId="BalloonTextChar">
    <w:name w:val="Balloon Text Char"/>
    <w:rsid w:val="00FF4D60"/>
    <w:rPr>
      <w:rFonts w:ascii="Tahoma" w:hAnsi="Tahoma" w:cs="Tahoma"/>
      <w:sz w:val="16"/>
      <w:szCs w:val="16"/>
    </w:rPr>
  </w:style>
  <w:style w:type="character" w:customStyle="1" w:styleId="ListLabel1">
    <w:name w:val="ListLabel 1"/>
    <w:rsid w:val="00FF4D60"/>
    <w:rPr>
      <w:rFonts w:cs="Courier New"/>
    </w:rPr>
  </w:style>
  <w:style w:type="paragraph" w:customStyle="1" w:styleId="Heading">
    <w:name w:val="Heading"/>
    <w:basedOn w:val="Normal"/>
    <w:next w:val="BodyText"/>
    <w:rsid w:val="00FF4D60"/>
    <w:pPr>
      <w:keepNext/>
      <w:spacing w:before="240" w:after="120"/>
    </w:pPr>
    <w:rPr>
      <w:rFonts w:ascii="Arimo" w:hAnsi="Arimo" w:cs="DejaVu Sans"/>
      <w:sz w:val="28"/>
      <w:szCs w:val="28"/>
    </w:rPr>
  </w:style>
  <w:style w:type="paragraph" w:styleId="BodyText">
    <w:name w:val="Body Text"/>
    <w:basedOn w:val="Normal"/>
    <w:rsid w:val="00FF4D60"/>
    <w:pPr>
      <w:spacing w:after="120"/>
    </w:pPr>
  </w:style>
  <w:style w:type="paragraph" w:styleId="List">
    <w:name w:val="List"/>
    <w:basedOn w:val="BodyText"/>
    <w:rsid w:val="00FF4D60"/>
    <w:rPr>
      <w:rFonts w:cs="DejaVu Sans"/>
    </w:rPr>
  </w:style>
  <w:style w:type="paragraph" w:styleId="Caption">
    <w:name w:val="caption"/>
    <w:basedOn w:val="Normal"/>
    <w:qFormat/>
    <w:rsid w:val="00FF4D60"/>
    <w:pPr>
      <w:suppressLineNumbers/>
      <w:spacing w:before="120" w:after="120"/>
    </w:pPr>
    <w:rPr>
      <w:rFonts w:cs="DejaVu Sans"/>
      <w:i/>
      <w:iCs/>
      <w:sz w:val="24"/>
      <w:szCs w:val="24"/>
    </w:rPr>
  </w:style>
  <w:style w:type="paragraph" w:customStyle="1" w:styleId="Index">
    <w:name w:val="Index"/>
    <w:basedOn w:val="Normal"/>
    <w:rsid w:val="00FF4D60"/>
    <w:pPr>
      <w:suppressLineNumbers/>
    </w:pPr>
    <w:rPr>
      <w:rFonts w:cs="DejaVu Sans"/>
    </w:rPr>
  </w:style>
  <w:style w:type="paragraph" w:styleId="ListParagraph">
    <w:name w:val="List Paragraph"/>
    <w:basedOn w:val="Normal"/>
    <w:qFormat/>
    <w:rsid w:val="00FF4D60"/>
    <w:pPr>
      <w:ind w:left="720"/>
    </w:pPr>
  </w:style>
  <w:style w:type="paragraph" w:customStyle="1" w:styleId="ContentsHeading">
    <w:name w:val="Contents Heading"/>
    <w:basedOn w:val="Heading1"/>
    <w:rsid w:val="00FF4D60"/>
    <w:pPr>
      <w:suppressLineNumbers/>
      <w:tabs>
        <w:tab w:val="clear" w:pos="432"/>
      </w:tabs>
      <w:ind w:left="0" w:firstLine="0"/>
    </w:pPr>
    <w:rPr>
      <w:sz w:val="32"/>
      <w:szCs w:val="32"/>
    </w:rPr>
  </w:style>
  <w:style w:type="paragraph" w:styleId="TOC1">
    <w:name w:val="toc 1"/>
    <w:basedOn w:val="Normal"/>
    <w:uiPriority w:val="39"/>
    <w:rsid w:val="00FF4D60"/>
    <w:pPr>
      <w:tabs>
        <w:tab w:val="right" w:leader="dot" w:pos="9638"/>
      </w:tabs>
      <w:spacing w:after="100"/>
    </w:pPr>
  </w:style>
  <w:style w:type="paragraph" w:styleId="TOC2">
    <w:name w:val="toc 2"/>
    <w:basedOn w:val="Normal"/>
    <w:uiPriority w:val="39"/>
    <w:rsid w:val="00FF4D60"/>
    <w:pPr>
      <w:tabs>
        <w:tab w:val="right" w:leader="dot" w:pos="9355"/>
      </w:tabs>
      <w:spacing w:after="100"/>
      <w:ind w:left="220"/>
    </w:pPr>
  </w:style>
  <w:style w:type="paragraph" w:styleId="BalloonText">
    <w:name w:val="Balloon Text"/>
    <w:basedOn w:val="Normal"/>
    <w:rsid w:val="00FF4D60"/>
    <w:pPr>
      <w:spacing w:after="0" w:line="100" w:lineRule="atLeast"/>
    </w:pPr>
    <w:rPr>
      <w:rFonts w:ascii="Tahoma" w:hAnsi="Tahoma" w:cs="Tahoma"/>
      <w:sz w:val="16"/>
      <w:szCs w:val="16"/>
    </w:rPr>
  </w:style>
  <w:style w:type="paragraph" w:styleId="Header">
    <w:name w:val="header"/>
    <w:basedOn w:val="Normal"/>
    <w:link w:val="HeaderChar"/>
    <w:uiPriority w:val="99"/>
    <w:unhideWhenUsed/>
    <w:rsid w:val="005838AE"/>
    <w:pPr>
      <w:tabs>
        <w:tab w:val="center" w:pos="4680"/>
        <w:tab w:val="right" w:pos="9360"/>
      </w:tabs>
    </w:pPr>
    <w:rPr>
      <w:rFonts w:cs="Times New Roman"/>
    </w:rPr>
  </w:style>
  <w:style w:type="character" w:customStyle="1" w:styleId="HeaderChar">
    <w:name w:val="Header Char"/>
    <w:link w:val="Header"/>
    <w:uiPriority w:val="99"/>
    <w:rsid w:val="005838AE"/>
    <w:rPr>
      <w:rFonts w:ascii="Calibri" w:eastAsia="Noto Sans CJK SC" w:hAnsi="Calibri" w:cs="Calibri"/>
      <w:sz w:val="22"/>
      <w:szCs w:val="22"/>
      <w:lang w:eastAsia="ar-SA"/>
    </w:rPr>
  </w:style>
  <w:style w:type="paragraph" w:styleId="Footer">
    <w:name w:val="footer"/>
    <w:basedOn w:val="Normal"/>
    <w:link w:val="FooterChar"/>
    <w:uiPriority w:val="99"/>
    <w:unhideWhenUsed/>
    <w:rsid w:val="005838AE"/>
    <w:pPr>
      <w:tabs>
        <w:tab w:val="center" w:pos="4680"/>
        <w:tab w:val="right" w:pos="9360"/>
      </w:tabs>
    </w:pPr>
    <w:rPr>
      <w:rFonts w:cs="Times New Roman"/>
    </w:rPr>
  </w:style>
  <w:style w:type="character" w:customStyle="1" w:styleId="FooterChar">
    <w:name w:val="Footer Char"/>
    <w:link w:val="Footer"/>
    <w:uiPriority w:val="99"/>
    <w:rsid w:val="005838AE"/>
    <w:rPr>
      <w:rFonts w:ascii="Calibri" w:eastAsia="Noto Sans CJK SC" w:hAnsi="Calibri" w:cs="Calibri"/>
      <w:sz w:val="22"/>
      <w:szCs w:val="22"/>
      <w:lang w:eastAsia="ar-SA"/>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143</TotalTime>
  <Pages>12</Pages>
  <Words>2488</Words>
  <Characters>14185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16640</CharactersWithSpaces>
  <SharedDoc>false</SharedDoc>
  <HLinks>
    <vt:vector size="6" baseType="variant">
      <vt:variant>
        <vt:i4>1507382</vt:i4>
      </vt:variant>
      <vt:variant>
        <vt:i4>42</vt:i4>
      </vt:variant>
      <vt:variant>
        <vt:i4>0</vt:i4>
      </vt:variant>
      <vt:variant>
        <vt:i4>5</vt:i4>
      </vt:variant>
      <vt:variant>
        <vt:lpwstr/>
      </vt:variant>
      <vt:variant>
        <vt:lpwstr>_Toc112256052</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payal</dc:creator>
  <cp:lastModifiedBy>bursuc</cp:lastModifiedBy>
  <cp:revision>2</cp:revision>
  <dcterms:created xsi:type="dcterms:W3CDTF">2022-08-24T19:29:00Z</dcterms:created>
  <dcterms:modified xsi:type="dcterms:W3CDTF">2022-08-29T20:06:00Z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