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F2F211" w14:textId="77777777" w:rsidR="00F43A72" w:rsidRPr="00E212B6" w:rsidRDefault="00A55032" w:rsidP="00216B71">
      <w:pPr>
        <w:jc w:val="center"/>
        <w:rPr>
          <w:rFonts w:cstheme="minorHAnsi"/>
          <w:b/>
          <w:sz w:val="24"/>
          <w:szCs w:val="24"/>
          <w:u w:val="single"/>
        </w:rPr>
      </w:pPr>
      <w:r w:rsidRPr="00E212B6">
        <w:rPr>
          <w:rFonts w:cstheme="minorHAnsi"/>
          <w:b/>
          <w:sz w:val="24"/>
          <w:szCs w:val="24"/>
          <w:u w:val="single"/>
        </w:rPr>
        <w:t>Dissertation Proposal 20</w:t>
      </w:r>
      <w:r w:rsidR="000A0690" w:rsidRPr="00E212B6">
        <w:rPr>
          <w:rFonts w:cstheme="minorHAnsi"/>
          <w:b/>
          <w:sz w:val="24"/>
          <w:szCs w:val="24"/>
          <w:u w:val="single"/>
        </w:rPr>
        <w:t>19</w:t>
      </w:r>
      <w:r w:rsidRPr="00E212B6">
        <w:rPr>
          <w:rFonts w:cstheme="minorHAnsi"/>
          <w:b/>
          <w:sz w:val="24"/>
          <w:szCs w:val="24"/>
          <w:u w:val="single"/>
        </w:rPr>
        <w:t>–2020</w:t>
      </w:r>
    </w:p>
    <w:p w14:paraId="413D673E" w14:textId="1BB95B63" w:rsidR="00216B71" w:rsidRPr="00E212B6" w:rsidRDefault="00B729B6">
      <w:pPr>
        <w:rPr>
          <w:rFonts w:cstheme="minorHAnsi"/>
          <w:b/>
          <w:sz w:val="24"/>
          <w:szCs w:val="24"/>
          <w:u w:val="single"/>
        </w:rPr>
      </w:pPr>
      <w:r w:rsidRPr="00E212B6">
        <w:rPr>
          <w:rFonts w:cstheme="minorHAnsi"/>
          <w:b/>
          <w:sz w:val="24"/>
          <w:szCs w:val="24"/>
          <w:u w:val="single"/>
        </w:rPr>
        <w:t>Student Name:</w:t>
      </w:r>
      <w:r w:rsidR="00157A2A" w:rsidRPr="00E212B6">
        <w:rPr>
          <w:rFonts w:cstheme="minorHAnsi"/>
          <w:b/>
          <w:sz w:val="24"/>
          <w:szCs w:val="24"/>
        </w:rPr>
        <w:t xml:space="preserve"> </w:t>
      </w:r>
      <w:r w:rsidR="00157A2A" w:rsidRPr="00E212B6">
        <w:rPr>
          <w:rFonts w:cstheme="minorHAnsi"/>
          <w:b/>
          <w:sz w:val="24"/>
          <w:szCs w:val="24"/>
        </w:rPr>
        <w:tab/>
      </w:r>
      <w:r w:rsidR="00157A2A" w:rsidRPr="00E212B6">
        <w:rPr>
          <w:rFonts w:cstheme="minorHAnsi"/>
          <w:bCs/>
          <w:sz w:val="24"/>
          <w:szCs w:val="24"/>
        </w:rPr>
        <w:t>Ruth May Hardy</w:t>
      </w:r>
      <w:r w:rsidR="00157A2A" w:rsidRPr="00E212B6">
        <w:rPr>
          <w:rFonts w:cstheme="minorHAnsi"/>
          <w:sz w:val="24"/>
          <w:szCs w:val="24"/>
        </w:rPr>
        <w:t xml:space="preserve"> </w:t>
      </w:r>
      <w:r w:rsidRPr="00E212B6">
        <w:rPr>
          <w:rFonts w:cstheme="minorHAnsi"/>
          <w:b/>
          <w:sz w:val="24"/>
          <w:szCs w:val="24"/>
        </w:rPr>
        <w:tab/>
      </w:r>
    </w:p>
    <w:p w14:paraId="6BAE9308" w14:textId="3B27A0E4" w:rsidR="00B729B6" w:rsidRPr="00E212B6" w:rsidRDefault="00B729B6">
      <w:pPr>
        <w:rPr>
          <w:rFonts w:cstheme="minorHAnsi"/>
          <w:sz w:val="24"/>
          <w:szCs w:val="24"/>
        </w:rPr>
      </w:pPr>
      <w:r w:rsidRPr="00E212B6">
        <w:rPr>
          <w:rFonts w:cstheme="minorHAnsi"/>
          <w:b/>
          <w:sz w:val="24"/>
          <w:szCs w:val="24"/>
          <w:u w:val="single"/>
        </w:rPr>
        <w:t>Student Number:</w:t>
      </w:r>
      <w:r w:rsidR="00D30BB2" w:rsidRPr="00E212B6">
        <w:rPr>
          <w:rFonts w:cstheme="minorHAnsi"/>
          <w:b/>
          <w:sz w:val="24"/>
          <w:szCs w:val="24"/>
          <w:u w:val="single"/>
        </w:rPr>
        <w:t xml:space="preserve"> </w:t>
      </w:r>
      <w:r w:rsidR="00157A2A" w:rsidRPr="00E212B6">
        <w:rPr>
          <w:rFonts w:cstheme="minorHAnsi"/>
          <w:b/>
          <w:sz w:val="24"/>
          <w:szCs w:val="24"/>
        </w:rPr>
        <w:tab/>
      </w:r>
      <w:r w:rsidR="00157A2A" w:rsidRPr="00E212B6">
        <w:rPr>
          <w:rFonts w:cstheme="minorHAnsi"/>
          <w:bCs/>
          <w:sz w:val="24"/>
          <w:szCs w:val="24"/>
        </w:rPr>
        <w:t>1701128</w:t>
      </w:r>
    </w:p>
    <w:p w14:paraId="234B8E1F" w14:textId="53FEB834" w:rsidR="00B729B6" w:rsidRPr="00E212B6" w:rsidRDefault="00B729B6">
      <w:pPr>
        <w:rPr>
          <w:rFonts w:cstheme="minorHAnsi"/>
          <w:sz w:val="24"/>
          <w:szCs w:val="24"/>
        </w:rPr>
      </w:pPr>
      <w:r w:rsidRPr="00E212B6">
        <w:rPr>
          <w:rFonts w:cstheme="minorHAnsi"/>
          <w:b/>
          <w:sz w:val="24"/>
          <w:szCs w:val="24"/>
          <w:u w:val="single"/>
        </w:rPr>
        <w:t>Degree Scheme:</w:t>
      </w:r>
      <w:r w:rsidR="00D30BB2" w:rsidRPr="00E212B6">
        <w:rPr>
          <w:rFonts w:cstheme="minorHAnsi"/>
          <w:b/>
          <w:sz w:val="24"/>
          <w:szCs w:val="24"/>
          <w:u w:val="single"/>
        </w:rPr>
        <w:t xml:space="preserve"> </w:t>
      </w:r>
      <w:r w:rsidR="00157A2A" w:rsidRPr="00E212B6">
        <w:rPr>
          <w:rFonts w:cstheme="minorHAnsi"/>
          <w:b/>
          <w:sz w:val="24"/>
          <w:szCs w:val="24"/>
        </w:rPr>
        <w:tab/>
      </w:r>
      <w:r w:rsidR="00157A2A" w:rsidRPr="00E212B6">
        <w:rPr>
          <w:rFonts w:cstheme="minorHAnsi"/>
          <w:bCs/>
          <w:sz w:val="24"/>
          <w:szCs w:val="24"/>
        </w:rPr>
        <w:t>BA Medieval Studies</w:t>
      </w:r>
      <w:r w:rsidR="00157A2A" w:rsidRPr="00E212B6">
        <w:rPr>
          <w:rFonts w:cstheme="minorHAnsi"/>
          <w:b/>
          <w:sz w:val="24"/>
          <w:szCs w:val="24"/>
        </w:rPr>
        <w:t xml:space="preserve"> </w:t>
      </w:r>
    </w:p>
    <w:p w14:paraId="24980A9D" w14:textId="77777777" w:rsidR="00D30BB2" w:rsidRPr="00E212B6" w:rsidRDefault="00850479">
      <w:pPr>
        <w:rPr>
          <w:rFonts w:cstheme="minorHAnsi"/>
          <w:i/>
          <w:sz w:val="24"/>
          <w:szCs w:val="24"/>
        </w:rPr>
      </w:pPr>
      <w:r w:rsidRPr="00E212B6">
        <w:rPr>
          <w:rFonts w:cstheme="minorHAnsi"/>
          <w:i/>
          <w:sz w:val="24"/>
          <w:szCs w:val="24"/>
        </w:rPr>
        <w:t>(Joint-honours students should also indicate which discipline their dissertation will principally focus on.)</w:t>
      </w:r>
    </w:p>
    <w:p w14:paraId="77DBEA38" w14:textId="77777777" w:rsidR="00A55032" w:rsidRPr="00E212B6" w:rsidRDefault="00A55032">
      <w:pPr>
        <w:rPr>
          <w:rFonts w:cstheme="minorHAnsi"/>
          <w:b/>
          <w:sz w:val="24"/>
          <w:szCs w:val="24"/>
          <w:u w:val="single"/>
        </w:rPr>
      </w:pPr>
      <w:r w:rsidRPr="00E212B6">
        <w:rPr>
          <w:rFonts w:cstheme="minorHAnsi"/>
          <w:b/>
          <w:sz w:val="24"/>
          <w:szCs w:val="24"/>
          <w:u w:val="single"/>
        </w:rPr>
        <w:t>Reasons for Choosing Topic (one short paragraph):</w:t>
      </w:r>
    </w:p>
    <w:p w14:paraId="63D1D83E" w14:textId="505FE283" w:rsidR="0062703D" w:rsidRPr="00E212B6" w:rsidRDefault="00BB5831">
      <w:pPr>
        <w:rPr>
          <w:rFonts w:cstheme="minorHAnsi"/>
          <w:bCs/>
          <w:sz w:val="24"/>
          <w:szCs w:val="24"/>
        </w:rPr>
      </w:pPr>
      <w:r w:rsidRPr="00E212B6">
        <w:rPr>
          <w:rFonts w:cstheme="minorHAnsi"/>
          <w:bCs/>
          <w:sz w:val="24"/>
          <w:szCs w:val="24"/>
        </w:rPr>
        <w:t>Having previously studied witchcraft in the early modern period, it seems interesting to look at the role of witchcraft within the medieval period and its relation to key events</w:t>
      </w:r>
      <w:r w:rsidR="000E3523">
        <w:rPr>
          <w:rFonts w:cstheme="minorHAnsi"/>
          <w:bCs/>
          <w:sz w:val="24"/>
          <w:szCs w:val="24"/>
        </w:rPr>
        <w:t>, p</w:t>
      </w:r>
      <w:r w:rsidRPr="00E212B6">
        <w:rPr>
          <w:rFonts w:cstheme="minorHAnsi"/>
          <w:bCs/>
          <w:sz w:val="24"/>
          <w:szCs w:val="24"/>
        </w:rPr>
        <w:t>erhaps looking at the role witchcraft had on epidemics and illness such as the Black Death</w:t>
      </w:r>
      <w:r w:rsidR="000E3523">
        <w:rPr>
          <w:rFonts w:cstheme="minorHAnsi"/>
          <w:bCs/>
          <w:sz w:val="24"/>
          <w:szCs w:val="24"/>
        </w:rPr>
        <w:t>. I</w:t>
      </w:r>
      <w:r w:rsidR="00BC5A7E" w:rsidRPr="00E212B6">
        <w:rPr>
          <w:rFonts w:cstheme="minorHAnsi"/>
          <w:bCs/>
          <w:sz w:val="24"/>
          <w:szCs w:val="24"/>
        </w:rPr>
        <w:t>t should be interesting to research a period of uncertainty and lack of medical knowledge</w:t>
      </w:r>
      <w:r w:rsidR="00AB7F78">
        <w:rPr>
          <w:rFonts w:cstheme="minorHAnsi"/>
          <w:bCs/>
          <w:sz w:val="24"/>
          <w:szCs w:val="24"/>
        </w:rPr>
        <w:t xml:space="preserve"> and</w:t>
      </w:r>
      <w:r w:rsidR="00BC5A7E" w:rsidRPr="00E212B6">
        <w:rPr>
          <w:rFonts w:cstheme="minorHAnsi"/>
          <w:bCs/>
          <w:sz w:val="24"/>
          <w:szCs w:val="24"/>
        </w:rPr>
        <w:t xml:space="preserve"> ho</w:t>
      </w:r>
      <w:r w:rsidR="005A3D77" w:rsidRPr="00E212B6">
        <w:rPr>
          <w:rFonts w:cstheme="minorHAnsi"/>
          <w:bCs/>
          <w:sz w:val="24"/>
          <w:szCs w:val="24"/>
        </w:rPr>
        <w:t>w it was conceivable that witchcraft could be the answer to plague and disease.</w:t>
      </w:r>
      <w:r w:rsidR="00AB7F78">
        <w:rPr>
          <w:rFonts w:cstheme="minorHAnsi"/>
          <w:bCs/>
          <w:sz w:val="24"/>
          <w:szCs w:val="24"/>
        </w:rPr>
        <w:t xml:space="preserve"> </w:t>
      </w:r>
      <w:r w:rsidRPr="00E212B6">
        <w:rPr>
          <w:rFonts w:cstheme="minorHAnsi"/>
          <w:bCs/>
          <w:sz w:val="24"/>
          <w:szCs w:val="24"/>
        </w:rPr>
        <w:t>I haven’t fully narrowed down the topic,</w:t>
      </w:r>
      <w:r w:rsidR="00BC5A7E" w:rsidRPr="00E212B6">
        <w:rPr>
          <w:rFonts w:cstheme="minorHAnsi"/>
          <w:bCs/>
          <w:sz w:val="24"/>
          <w:szCs w:val="24"/>
        </w:rPr>
        <w:t xml:space="preserve"> </w:t>
      </w:r>
      <w:r w:rsidR="005A3D77" w:rsidRPr="00E212B6">
        <w:rPr>
          <w:rFonts w:cstheme="minorHAnsi"/>
          <w:bCs/>
          <w:sz w:val="24"/>
          <w:szCs w:val="24"/>
        </w:rPr>
        <w:t>and I’m uncertain how much evidence there is to support the involvement of witchcraft in the plague of 1348. Having looked at women in the Peasants’ Revolt for my independent project, it could be interesting to look further at a god-fearing society that gave rise to the suspicion and accusation of both men and women</w:t>
      </w:r>
      <w:r w:rsidR="00E212B6" w:rsidRPr="00E212B6">
        <w:rPr>
          <w:rFonts w:cstheme="minorHAnsi"/>
          <w:bCs/>
          <w:sz w:val="24"/>
          <w:szCs w:val="24"/>
        </w:rPr>
        <w:t xml:space="preserve"> as witches</w:t>
      </w:r>
      <w:r w:rsidR="005A3D77" w:rsidRPr="00E212B6">
        <w:rPr>
          <w:rFonts w:cstheme="minorHAnsi"/>
          <w:bCs/>
          <w:sz w:val="24"/>
          <w:szCs w:val="24"/>
        </w:rPr>
        <w:t xml:space="preserve">. </w:t>
      </w:r>
      <w:r w:rsidR="0062703D" w:rsidRPr="00E212B6">
        <w:rPr>
          <w:rFonts w:cstheme="minorHAnsi"/>
          <w:bCs/>
          <w:sz w:val="24"/>
          <w:szCs w:val="24"/>
        </w:rPr>
        <w:t xml:space="preserve">However, as some of the more prevalent </w:t>
      </w:r>
      <w:r w:rsidR="0083495E" w:rsidRPr="00E212B6">
        <w:rPr>
          <w:rFonts w:cstheme="minorHAnsi"/>
          <w:bCs/>
          <w:sz w:val="24"/>
          <w:szCs w:val="24"/>
        </w:rPr>
        <w:t xml:space="preserve">material written against witchcraft occurs in the following two centuries, particularly during the period of reformation, it may be useful to extend the focus of the eventual research question or at least make an effort to acknowledge the development of ideas surrounding witchcraft. </w:t>
      </w:r>
    </w:p>
    <w:p w14:paraId="79FB34AC" w14:textId="77777777" w:rsidR="00A55032" w:rsidRPr="00E212B6" w:rsidRDefault="00A55032">
      <w:pPr>
        <w:rPr>
          <w:rFonts w:cstheme="minorHAnsi"/>
          <w:b/>
          <w:sz w:val="24"/>
          <w:szCs w:val="24"/>
          <w:u w:val="single"/>
        </w:rPr>
      </w:pPr>
      <w:r w:rsidRPr="00E212B6">
        <w:rPr>
          <w:rFonts w:cstheme="minorHAnsi"/>
          <w:b/>
          <w:sz w:val="24"/>
          <w:szCs w:val="24"/>
          <w:u w:val="single"/>
        </w:rPr>
        <w:t>Preliminary Summary of Themes, Aims and Objectives (one to three paragraphs):</w:t>
      </w:r>
    </w:p>
    <w:p w14:paraId="29B3AA25" w14:textId="77777777" w:rsidR="0061360D" w:rsidRDefault="0061360D">
      <w:pPr>
        <w:rPr>
          <w:rFonts w:cstheme="minorHAnsi"/>
          <w:bCs/>
          <w:sz w:val="24"/>
          <w:szCs w:val="24"/>
        </w:rPr>
      </w:pPr>
      <w:r w:rsidRPr="00E212B6">
        <w:rPr>
          <w:rFonts w:cstheme="minorHAnsi"/>
          <w:bCs/>
          <w:sz w:val="24"/>
          <w:szCs w:val="24"/>
        </w:rPr>
        <w:t xml:space="preserve">As I haven’t narrowed down my research area properly, there are several themes that </w:t>
      </w:r>
      <w:r>
        <w:rPr>
          <w:rFonts w:cstheme="minorHAnsi"/>
          <w:bCs/>
          <w:sz w:val="24"/>
          <w:szCs w:val="24"/>
        </w:rPr>
        <w:t>could help develop a dissertation title using the historical approaches taught in the independent project lectures. The dissertation essay will rely heavily on social history, looking in depth at the reaction to accusations of witchcraft and the use of said accusations to justify otherwise unexplainable events. Social or cultural approaches to medieval witchcraft seem the most logical method for understanding the role of dark magic and witches in relation to significant periods of doubt and uncertainty. In addition to using the work of social historians, the essay would benefit heavily from works on medieval England’s heavily religious society, and the influence that the church would have had over the population of England. Whilst looking at attitudes to witchcraft during the medieval period, the ability to analyse contemporary accounts for the information they can provide on gender roles will allow for a greater understanding of the role of witchcraft within society. Contemporary attitudes to women and occasionally men will undoubtedly have contributed towards the accusation of witchcraft, and this is arguably one of the most significant themes to unpick within the research and essa</w:t>
      </w:r>
      <w:r>
        <w:rPr>
          <w:rFonts w:cstheme="minorHAnsi"/>
          <w:bCs/>
          <w:sz w:val="24"/>
          <w:szCs w:val="24"/>
        </w:rPr>
        <w:t>ys.</w:t>
      </w:r>
    </w:p>
    <w:p w14:paraId="457EB613" w14:textId="0069021D" w:rsidR="0078149F" w:rsidRPr="00C866EB" w:rsidRDefault="0078149F" w:rsidP="0078149F">
      <w:pPr>
        <w:rPr>
          <w:sz w:val="24"/>
          <w:szCs w:val="24"/>
        </w:rPr>
      </w:pPr>
      <w:r w:rsidRPr="003D09D7">
        <w:rPr>
          <w:rFonts w:cstheme="minorHAnsi"/>
          <w:sz w:val="24"/>
          <w:szCs w:val="24"/>
        </w:rPr>
        <w:lastRenderedPageBreak/>
        <w:t>I intend to narrow my dissertation</w:t>
      </w:r>
      <w:r w:rsidR="000E3523">
        <w:rPr>
          <w:rFonts w:cstheme="minorHAnsi"/>
          <w:sz w:val="24"/>
          <w:szCs w:val="24"/>
        </w:rPr>
        <w:t xml:space="preserve"> topic</w:t>
      </w:r>
      <w:r w:rsidRPr="003D09D7">
        <w:rPr>
          <w:rFonts w:cstheme="minorHAnsi"/>
          <w:sz w:val="24"/>
          <w:szCs w:val="24"/>
        </w:rPr>
        <w:t xml:space="preserve"> to England or the UK, as it will allow for focused research, however, many important documents on witchcraft come from countries across Europe, in particular the </w:t>
      </w:r>
      <w:r w:rsidRPr="00204E50">
        <w:rPr>
          <w:rFonts w:cstheme="minorHAnsi"/>
          <w:i/>
          <w:iCs/>
          <w:sz w:val="24"/>
          <w:szCs w:val="24"/>
        </w:rPr>
        <w:t xml:space="preserve">Malleus </w:t>
      </w:r>
      <w:proofErr w:type="spellStart"/>
      <w:r w:rsidRPr="00204E50">
        <w:rPr>
          <w:rFonts w:cstheme="minorHAnsi"/>
          <w:i/>
          <w:iCs/>
          <w:sz w:val="24"/>
          <w:szCs w:val="24"/>
        </w:rPr>
        <w:t>Maleficarum</w:t>
      </w:r>
      <w:proofErr w:type="spellEnd"/>
      <w:r w:rsidRPr="003D09D7">
        <w:rPr>
          <w:rFonts w:cstheme="minorHAnsi"/>
          <w:sz w:val="24"/>
          <w:szCs w:val="24"/>
        </w:rPr>
        <w:t xml:space="preserve"> by German clergyman Heinrich Kramer. Hopefully the essay will address the role of witchcraft throughout the medieval period, or on a more focused period such as the fourteenth century, in which many devastating events such as the Great Famine of 1315-17 or the Black Death of 1348 impacted England greatly, and there undoubtedly would have been individuals accredited with having caused them. </w:t>
      </w:r>
      <w:r w:rsidRPr="003D09D7">
        <w:rPr>
          <w:sz w:val="24"/>
          <w:szCs w:val="24"/>
        </w:rPr>
        <w:t>I aim to use a wide range of sources within my research, such as chronicles and ecclesiastical publications in order to understand contemporary ideas</w:t>
      </w:r>
      <w:r>
        <w:rPr>
          <w:sz w:val="24"/>
          <w:szCs w:val="24"/>
        </w:rPr>
        <w:t xml:space="preserve"> towards witchcraft, as well some visual sources contributing to ideas of visual culture in the medieval period. L</w:t>
      </w:r>
      <w:bookmarkStart w:id="0" w:name="_GoBack"/>
      <w:bookmarkEnd w:id="0"/>
      <w:r>
        <w:rPr>
          <w:sz w:val="24"/>
          <w:szCs w:val="24"/>
        </w:rPr>
        <w:t xml:space="preserve">ooking at a particular event in the fourteenth century will allow for a more narrowed research topic. With further research over the summer, there should be a definitive idea to develop into a research question using the historical disciplines taught this year. </w:t>
      </w:r>
    </w:p>
    <w:p w14:paraId="6B553E87" w14:textId="77777777" w:rsidR="00A55032" w:rsidRPr="00E212B6" w:rsidRDefault="00A55032" w:rsidP="00D30BB2">
      <w:pPr>
        <w:rPr>
          <w:rFonts w:cstheme="minorHAnsi"/>
          <w:b/>
          <w:sz w:val="24"/>
          <w:szCs w:val="24"/>
          <w:u w:val="single"/>
        </w:rPr>
      </w:pPr>
      <w:r w:rsidRPr="00E212B6">
        <w:rPr>
          <w:rFonts w:cstheme="minorHAnsi"/>
          <w:b/>
          <w:sz w:val="24"/>
          <w:szCs w:val="24"/>
          <w:u w:val="single"/>
        </w:rPr>
        <w:t>Brief Preliminary List of Primary and Secondary Sources (mention any relevant archives, etc. here):</w:t>
      </w:r>
    </w:p>
    <w:p w14:paraId="0FE15945" w14:textId="77777777" w:rsidR="00551825" w:rsidRPr="00742D8D" w:rsidRDefault="00551825" w:rsidP="00D30BB2">
      <w:pPr>
        <w:rPr>
          <w:rFonts w:cstheme="minorHAnsi"/>
          <w:sz w:val="24"/>
          <w:szCs w:val="24"/>
        </w:rPr>
      </w:pPr>
      <w:r>
        <w:rPr>
          <w:rFonts w:cstheme="minorHAnsi"/>
          <w:sz w:val="24"/>
          <w:szCs w:val="24"/>
        </w:rPr>
        <w:t xml:space="preserve">Green, </w:t>
      </w:r>
      <w:r>
        <w:rPr>
          <w:rFonts w:cstheme="minorHAnsi"/>
          <w:sz w:val="24"/>
          <w:szCs w:val="24"/>
        </w:rPr>
        <w:t>Monica H</w:t>
      </w:r>
      <w:r>
        <w:rPr>
          <w:rFonts w:cstheme="minorHAnsi"/>
          <w:sz w:val="24"/>
          <w:szCs w:val="24"/>
        </w:rPr>
        <w:t xml:space="preserve">, </w:t>
      </w:r>
      <w:r w:rsidRPr="00742D8D">
        <w:rPr>
          <w:rFonts w:cstheme="minorHAnsi"/>
          <w:i/>
          <w:iCs/>
          <w:sz w:val="24"/>
          <w:szCs w:val="24"/>
        </w:rPr>
        <w:t xml:space="preserve">The </w:t>
      </w:r>
      <w:proofErr w:type="spellStart"/>
      <w:r w:rsidRPr="00742D8D">
        <w:rPr>
          <w:rFonts w:cstheme="minorHAnsi"/>
          <w:i/>
          <w:iCs/>
          <w:sz w:val="24"/>
          <w:szCs w:val="24"/>
        </w:rPr>
        <w:t>Trotula</w:t>
      </w:r>
      <w:proofErr w:type="spellEnd"/>
      <w:r w:rsidRPr="00742D8D">
        <w:rPr>
          <w:rFonts w:cstheme="minorHAnsi"/>
          <w:i/>
          <w:iCs/>
          <w:sz w:val="24"/>
          <w:szCs w:val="24"/>
        </w:rPr>
        <w:t>: A Medieval Compendium of Women's Medicine</w:t>
      </w:r>
      <w:r>
        <w:rPr>
          <w:rFonts w:cstheme="minorHAnsi"/>
          <w:i/>
          <w:iCs/>
          <w:sz w:val="24"/>
          <w:szCs w:val="24"/>
        </w:rPr>
        <w:t xml:space="preserve"> </w:t>
      </w:r>
      <w:r>
        <w:rPr>
          <w:rFonts w:cstheme="minorHAnsi"/>
          <w:sz w:val="24"/>
          <w:szCs w:val="24"/>
        </w:rPr>
        <w:t>(University of Pennsylvania Press, 2001)</w:t>
      </w:r>
    </w:p>
    <w:p w14:paraId="532A5A39" w14:textId="77777777" w:rsidR="00551825" w:rsidRPr="00742D8D" w:rsidRDefault="00551825" w:rsidP="00D30BB2">
      <w:pPr>
        <w:rPr>
          <w:rFonts w:cstheme="minorHAnsi"/>
          <w:sz w:val="24"/>
          <w:szCs w:val="24"/>
        </w:rPr>
      </w:pPr>
      <w:r>
        <w:rPr>
          <w:rFonts w:cstheme="minorHAnsi"/>
          <w:sz w:val="24"/>
          <w:szCs w:val="24"/>
        </w:rPr>
        <w:t xml:space="preserve">Gummer, Benedict, </w:t>
      </w:r>
      <w:r>
        <w:rPr>
          <w:rFonts w:cstheme="minorHAnsi"/>
          <w:i/>
          <w:iCs/>
          <w:sz w:val="24"/>
          <w:szCs w:val="24"/>
        </w:rPr>
        <w:t xml:space="preserve">The Scourging Angel: The Black Death in the British Isles </w:t>
      </w:r>
      <w:r>
        <w:rPr>
          <w:rFonts w:cstheme="minorHAnsi"/>
          <w:sz w:val="24"/>
          <w:szCs w:val="24"/>
        </w:rPr>
        <w:t>(London: Vintage Books, 2010)</w:t>
      </w:r>
    </w:p>
    <w:p w14:paraId="1AD4125A" w14:textId="77777777" w:rsidR="00551825" w:rsidRPr="00EC30C1" w:rsidRDefault="00551825" w:rsidP="00D30BB2">
      <w:pPr>
        <w:rPr>
          <w:rFonts w:cstheme="minorHAnsi"/>
          <w:sz w:val="24"/>
          <w:szCs w:val="24"/>
        </w:rPr>
      </w:pPr>
      <w:r>
        <w:rPr>
          <w:rFonts w:cstheme="minorHAnsi"/>
          <w:sz w:val="24"/>
          <w:szCs w:val="24"/>
        </w:rPr>
        <w:t xml:space="preserve">Kramer, Heinrich and Jacob Sprenger, </w:t>
      </w:r>
      <w:r w:rsidRPr="00742D8D">
        <w:rPr>
          <w:rFonts w:cstheme="minorHAnsi"/>
          <w:i/>
          <w:iCs/>
          <w:sz w:val="24"/>
          <w:szCs w:val="24"/>
        </w:rPr>
        <w:t xml:space="preserve">Malleus </w:t>
      </w:r>
      <w:proofErr w:type="spellStart"/>
      <w:r w:rsidRPr="00742D8D">
        <w:rPr>
          <w:rFonts w:cstheme="minorHAnsi"/>
          <w:i/>
          <w:iCs/>
          <w:sz w:val="24"/>
          <w:szCs w:val="24"/>
        </w:rPr>
        <w:t>Maleficarum</w:t>
      </w:r>
      <w:proofErr w:type="spellEnd"/>
      <w:r>
        <w:rPr>
          <w:rFonts w:cstheme="minorHAnsi"/>
          <w:sz w:val="24"/>
          <w:szCs w:val="24"/>
        </w:rPr>
        <w:t>, ed. Montague Summers (</w:t>
      </w:r>
      <w:r w:rsidRPr="00742D8D">
        <w:rPr>
          <w:rFonts w:cstheme="minorHAnsi"/>
          <w:sz w:val="24"/>
          <w:szCs w:val="24"/>
        </w:rPr>
        <w:t>New York: Dover, 1971</w:t>
      </w:r>
      <w:r>
        <w:rPr>
          <w:rFonts w:cstheme="minorHAnsi"/>
          <w:sz w:val="24"/>
          <w:szCs w:val="24"/>
        </w:rPr>
        <w:t>).</w:t>
      </w:r>
      <w:r w:rsidRPr="00EC30C1">
        <w:rPr>
          <w:rFonts w:cstheme="minorHAnsi"/>
          <w:sz w:val="24"/>
          <w:szCs w:val="24"/>
        </w:rPr>
        <w:t xml:space="preserve"> </w:t>
      </w:r>
    </w:p>
    <w:p w14:paraId="54D0D1C6" w14:textId="77777777" w:rsidR="00551825" w:rsidRDefault="00551825" w:rsidP="00D30BB2">
      <w:pPr>
        <w:rPr>
          <w:rFonts w:cstheme="minorHAnsi"/>
          <w:color w:val="000000"/>
          <w:sz w:val="24"/>
          <w:szCs w:val="24"/>
          <w:shd w:val="clear" w:color="auto" w:fill="FFFFFF"/>
        </w:rPr>
      </w:pPr>
      <w:proofErr w:type="spellStart"/>
      <w:r w:rsidRPr="00742D8D">
        <w:rPr>
          <w:rFonts w:cstheme="minorHAnsi"/>
          <w:color w:val="000000"/>
          <w:sz w:val="24"/>
          <w:szCs w:val="24"/>
          <w:shd w:val="clear" w:color="auto" w:fill="FFFFFF"/>
        </w:rPr>
        <w:t>Oldridge</w:t>
      </w:r>
      <w:proofErr w:type="spellEnd"/>
      <w:r w:rsidRPr="00742D8D">
        <w:rPr>
          <w:rFonts w:cstheme="minorHAnsi"/>
          <w:color w:val="000000"/>
          <w:sz w:val="24"/>
          <w:szCs w:val="24"/>
          <w:shd w:val="clear" w:color="auto" w:fill="FFFFFF"/>
        </w:rPr>
        <w:t>, Darren</w:t>
      </w:r>
      <w:r>
        <w:rPr>
          <w:rFonts w:cstheme="minorHAnsi"/>
          <w:color w:val="000000"/>
          <w:sz w:val="24"/>
          <w:szCs w:val="24"/>
          <w:shd w:val="clear" w:color="auto" w:fill="FFFFFF"/>
        </w:rPr>
        <w:t xml:space="preserve">, </w:t>
      </w:r>
      <w:r w:rsidRPr="00742D8D">
        <w:rPr>
          <w:rFonts w:cstheme="minorHAnsi"/>
          <w:i/>
          <w:iCs/>
          <w:color w:val="000000"/>
          <w:sz w:val="24"/>
          <w:szCs w:val="24"/>
          <w:shd w:val="clear" w:color="auto" w:fill="FFFFFF"/>
        </w:rPr>
        <w:t>The Witchcraft Reader</w:t>
      </w:r>
      <w:r w:rsidRPr="00742D8D">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742D8D">
        <w:rPr>
          <w:rFonts w:cstheme="minorHAnsi"/>
          <w:color w:val="000000"/>
          <w:sz w:val="24"/>
          <w:szCs w:val="24"/>
          <w:shd w:val="clear" w:color="auto" w:fill="FFFFFF"/>
        </w:rPr>
        <w:t>London: Routledge, 2002</w:t>
      </w:r>
      <w:r>
        <w:rPr>
          <w:rFonts w:cstheme="minorHAnsi"/>
          <w:color w:val="000000"/>
          <w:sz w:val="24"/>
          <w:szCs w:val="24"/>
          <w:shd w:val="clear" w:color="auto" w:fill="FFFFFF"/>
        </w:rPr>
        <w:t>)</w:t>
      </w:r>
    </w:p>
    <w:p w14:paraId="6A0C72EB" w14:textId="77777777" w:rsidR="00551825" w:rsidRDefault="00551825" w:rsidP="00D30BB2">
      <w:pPr>
        <w:rPr>
          <w:rFonts w:cstheme="minorHAnsi"/>
          <w:color w:val="000000"/>
          <w:sz w:val="24"/>
          <w:szCs w:val="24"/>
          <w:shd w:val="clear" w:color="auto" w:fill="FFFFFF"/>
        </w:rPr>
      </w:pPr>
      <w:r w:rsidRPr="00EC30C1">
        <w:rPr>
          <w:rFonts w:cstheme="minorHAnsi"/>
          <w:color w:val="000000"/>
          <w:sz w:val="24"/>
          <w:szCs w:val="24"/>
          <w:shd w:val="clear" w:color="auto" w:fill="FFFFFF"/>
        </w:rPr>
        <w:t>Rider, Catherine. "Introduction." Magic and Impotence in the Middle Ages</w:t>
      </w:r>
      <w:r w:rsidRPr="00EC30C1">
        <w:rPr>
          <w:rFonts w:cstheme="minorHAnsi"/>
          <w:color w:val="000000"/>
          <w:sz w:val="24"/>
          <w:szCs w:val="24"/>
          <w:shd w:val="clear" w:color="auto" w:fill="FFFFFF"/>
        </w:rPr>
        <w:t xml:space="preserve">, </w:t>
      </w:r>
      <w:r w:rsidRPr="00EC30C1">
        <w:rPr>
          <w:rFonts w:cstheme="minorHAnsi"/>
          <w:color w:val="000000"/>
          <w:sz w:val="24"/>
          <w:szCs w:val="24"/>
          <w:shd w:val="clear" w:color="auto" w:fill="FFFFFF"/>
        </w:rPr>
        <w:t>September 01, 2007. </w:t>
      </w:r>
      <w:r w:rsidRPr="00EC30C1">
        <w:rPr>
          <w:rFonts w:cstheme="minorHAnsi"/>
          <w:color w:val="000000"/>
          <w:sz w:val="24"/>
          <w:szCs w:val="24"/>
          <w:shd w:val="clear" w:color="auto" w:fill="FFFFFF"/>
        </w:rPr>
        <w:t>(</w:t>
      </w:r>
      <w:r w:rsidRPr="00EC30C1">
        <w:rPr>
          <w:rFonts w:cstheme="minorHAnsi"/>
          <w:color w:val="000000"/>
          <w:sz w:val="24"/>
          <w:szCs w:val="24"/>
          <w:shd w:val="clear" w:color="auto" w:fill="FFFFFF"/>
        </w:rPr>
        <w:t>Oxford University Press</w:t>
      </w:r>
      <w:r w:rsidRPr="00EC30C1">
        <w:rPr>
          <w:rFonts w:cstheme="minorHAnsi"/>
          <w:color w:val="000000"/>
          <w:sz w:val="24"/>
          <w:szCs w:val="24"/>
          <w:shd w:val="clear" w:color="auto" w:fill="FFFFFF"/>
        </w:rPr>
        <w:t>)</w:t>
      </w:r>
    </w:p>
    <w:p w14:paraId="7AA180FA" w14:textId="77777777" w:rsidR="00551825" w:rsidRPr="00742D8D" w:rsidRDefault="00551825" w:rsidP="00742D8D">
      <w:pPr>
        <w:rPr>
          <w:rFonts w:cstheme="minorHAnsi"/>
          <w:bCs/>
          <w:sz w:val="24"/>
          <w:szCs w:val="24"/>
        </w:rPr>
      </w:pPr>
      <w:r w:rsidRPr="00742D8D">
        <w:rPr>
          <w:rFonts w:cstheme="minorHAnsi"/>
          <w:bCs/>
          <w:sz w:val="24"/>
          <w:szCs w:val="24"/>
        </w:rPr>
        <w:t>Ziegler,</w:t>
      </w:r>
      <w:r w:rsidRPr="00742D8D">
        <w:rPr>
          <w:rFonts w:cstheme="minorHAnsi"/>
          <w:bCs/>
          <w:sz w:val="24"/>
          <w:szCs w:val="24"/>
        </w:rPr>
        <w:t xml:space="preserve"> </w:t>
      </w:r>
      <w:r w:rsidRPr="00742D8D">
        <w:rPr>
          <w:rFonts w:cstheme="minorHAnsi"/>
          <w:bCs/>
          <w:sz w:val="24"/>
          <w:szCs w:val="24"/>
        </w:rPr>
        <w:t>Philip</w:t>
      </w:r>
      <w:r w:rsidRPr="00742D8D">
        <w:rPr>
          <w:rFonts w:cstheme="minorHAnsi"/>
          <w:bCs/>
          <w:sz w:val="24"/>
          <w:szCs w:val="24"/>
        </w:rPr>
        <w:t>,</w:t>
      </w:r>
      <w:r w:rsidRPr="00742D8D">
        <w:rPr>
          <w:rFonts w:cstheme="minorHAnsi"/>
          <w:bCs/>
          <w:sz w:val="24"/>
          <w:szCs w:val="24"/>
        </w:rPr>
        <w:t xml:space="preserve"> </w:t>
      </w:r>
      <w:r w:rsidRPr="00742D8D">
        <w:rPr>
          <w:rFonts w:cstheme="minorHAnsi"/>
          <w:bCs/>
          <w:i/>
          <w:sz w:val="24"/>
          <w:szCs w:val="24"/>
        </w:rPr>
        <w:t xml:space="preserve">The Black Death </w:t>
      </w:r>
      <w:r w:rsidRPr="00742D8D">
        <w:rPr>
          <w:rFonts w:cstheme="minorHAnsi"/>
          <w:bCs/>
          <w:sz w:val="24"/>
          <w:szCs w:val="24"/>
        </w:rPr>
        <w:t>(Stroud, Gloucestershire: The History Press, 2010)</w:t>
      </w:r>
    </w:p>
    <w:p w14:paraId="0185651D" w14:textId="2C2BEB19" w:rsidR="00204E50" w:rsidRPr="00EC30C1" w:rsidRDefault="00EC30C1" w:rsidP="00D30BB2">
      <w:pPr>
        <w:rPr>
          <w:rFonts w:cstheme="minorHAnsi"/>
          <w:sz w:val="24"/>
          <w:szCs w:val="24"/>
        </w:rPr>
      </w:pPr>
      <w:r w:rsidRPr="00EC30C1">
        <w:rPr>
          <w:rFonts w:cstheme="minorHAnsi"/>
          <w:sz w:val="24"/>
          <w:szCs w:val="24"/>
        </w:rPr>
        <w:t>I’m also hoping to be able to use resource material from the RBLA, and I am yet to look at relevant material available at other archive institutions.</w:t>
      </w:r>
    </w:p>
    <w:sectPr w:rsidR="00204E50" w:rsidRPr="00EC30C1" w:rsidSect="00CA5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81AC5"/>
    <w:multiLevelType w:val="hybridMultilevel"/>
    <w:tmpl w:val="9ADC8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B71"/>
    <w:rsid w:val="00043F3A"/>
    <w:rsid w:val="000760CD"/>
    <w:rsid w:val="000A0690"/>
    <w:rsid w:val="000A3D56"/>
    <w:rsid w:val="000B065F"/>
    <w:rsid w:val="000C375E"/>
    <w:rsid w:val="000E3523"/>
    <w:rsid w:val="001234C1"/>
    <w:rsid w:val="00133F0B"/>
    <w:rsid w:val="00156A49"/>
    <w:rsid w:val="00157A2A"/>
    <w:rsid w:val="00165FB9"/>
    <w:rsid w:val="00170B56"/>
    <w:rsid w:val="002007B6"/>
    <w:rsid w:val="00204E50"/>
    <w:rsid w:val="00216B71"/>
    <w:rsid w:val="002408C5"/>
    <w:rsid w:val="002F492F"/>
    <w:rsid w:val="002F53AB"/>
    <w:rsid w:val="00311A6E"/>
    <w:rsid w:val="00361059"/>
    <w:rsid w:val="003A0F74"/>
    <w:rsid w:val="003D0AF9"/>
    <w:rsid w:val="003E6C4E"/>
    <w:rsid w:val="003F0F11"/>
    <w:rsid w:val="0041104F"/>
    <w:rsid w:val="004B3F33"/>
    <w:rsid w:val="004E2D7C"/>
    <w:rsid w:val="005120D5"/>
    <w:rsid w:val="00551825"/>
    <w:rsid w:val="005A3D77"/>
    <w:rsid w:val="005B3468"/>
    <w:rsid w:val="00612A37"/>
    <w:rsid w:val="0061360D"/>
    <w:rsid w:val="0062703D"/>
    <w:rsid w:val="006362B6"/>
    <w:rsid w:val="00690D79"/>
    <w:rsid w:val="00737CF6"/>
    <w:rsid w:val="00742D8D"/>
    <w:rsid w:val="0078149F"/>
    <w:rsid w:val="007B6182"/>
    <w:rsid w:val="0083495E"/>
    <w:rsid w:val="00842C46"/>
    <w:rsid w:val="00850479"/>
    <w:rsid w:val="00903E7F"/>
    <w:rsid w:val="009549E1"/>
    <w:rsid w:val="009817B9"/>
    <w:rsid w:val="00996FAC"/>
    <w:rsid w:val="009A453B"/>
    <w:rsid w:val="009F15C9"/>
    <w:rsid w:val="00A074B3"/>
    <w:rsid w:val="00A55032"/>
    <w:rsid w:val="00A704BF"/>
    <w:rsid w:val="00AB7F78"/>
    <w:rsid w:val="00AC0A16"/>
    <w:rsid w:val="00AC4BBE"/>
    <w:rsid w:val="00AE2565"/>
    <w:rsid w:val="00B0017B"/>
    <w:rsid w:val="00B0120B"/>
    <w:rsid w:val="00B22C11"/>
    <w:rsid w:val="00B729B6"/>
    <w:rsid w:val="00B826C7"/>
    <w:rsid w:val="00BB306C"/>
    <w:rsid w:val="00BB5831"/>
    <w:rsid w:val="00BC5A7E"/>
    <w:rsid w:val="00BC7F89"/>
    <w:rsid w:val="00BF0077"/>
    <w:rsid w:val="00C162BC"/>
    <w:rsid w:val="00C5205D"/>
    <w:rsid w:val="00C71122"/>
    <w:rsid w:val="00C76B1A"/>
    <w:rsid w:val="00C930F6"/>
    <w:rsid w:val="00CA56EC"/>
    <w:rsid w:val="00CD4418"/>
    <w:rsid w:val="00D30BB2"/>
    <w:rsid w:val="00D45388"/>
    <w:rsid w:val="00D67A90"/>
    <w:rsid w:val="00D67F01"/>
    <w:rsid w:val="00DC121B"/>
    <w:rsid w:val="00DF0BAD"/>
    <w:rsid w:val="00E1138E"/>
    <w:rsid w:val="00E212B6"/>
    <w:rsid w:val="00E250AA"/>
    <w:rsid w:val="00E275BF"/>
    <w:rsid w:val="00E32334"/>
    <w:rsid w:val="00E36513"/>
    <w:rsid w:val="00E8101B"/>
    <w:rsid w:val="00EC30C1"/>
    <w:rsid w:val="00ED4B97"/>
    <w:rsid w:val="00F07971"/>
    <w:rsid w:val="00F148BD"/>
    <w:rsid w:val="00F4007B"/>
    <w:rsid w:val="00F43A72"/>
    <w:rsid w:val="00F54801"/>
    <w:rsid w:val="00F6712B"/>
    <w:rsid w:val="00F87DB7"/>
    <w:rsid w:val="00F90604"/>
    <w:rsid w:val="00FB5643"/>
    <w:rsid w:val="00FC6236"/>
    <w:rsid w:val="00FD2F7C"/>
    <w:rsid w:val="00FD6D6A"/>
    <w:rsid w:val="00FF7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D457F"/>
  <w15:docId w15:val="{0A343A18-3C74-4DAC-9A55-0A1BC1DB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F7B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F7BB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F7BB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9B6"/>
    <w:pPr>
      <w:ind w:left="720"/>
      <w:contextualSpacing/>
    </w:pPr>
  </w:style>
  <w:style w:type="character" w:customStyle="1" w:styleId="Heading1Char">
    <w:name w:val="Heading 1 Char"/>
    <w:basedOn w:val="DefaultParagraphFont"/>
    <w:link w:val="Heading1"/>
    <w:uiPriority w:val="9"/>
    <w:rsid w:val="00FF7BB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F7BB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F7BBF"/>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FF7BBF"/>
  </w:style>
  <w:style w:type="character" w:styleId="Hyperlink">
    <w:name w:val="Hyperlink"/>
    <w:basedOn w:val="DefaultParagraphFont"/>
    <w:uiPriority w:val="99"/>
    <w:unhideWhenUsed/>
    <w:rsid w:val="00FD6D6A"/>
    <w:rPr>
      <w:color w:val="0000FF"/>
      <w:u w:val="single"/>
    </w:rPr>
  </w:style>
  <w:style w:type="character" w:styleId="UnresolvedMention">
    <w:name w:val="Unresolved Mention"/>
    <w:basedOn w:val="DefaultParagraphFont"/>
    <w:uiPriority w:val="99"/>
    <w:semiHidden/>
    <w:unhideWhenUsed/>
    <w:rsid w:val="00204E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56223">
      <w:bodyDiv w:val="1"/>
      <w:marLeft w:val="0"/>
      <w:marRight w:val="0"/>
      <w:marTop w:val="0"/>
      <w:marBottom w:val="0"/>
      <w:divBdr>
        <w:top w:val="none" w:sz="0" w:space="0" w:color="auto"/>
        <w:left w:val="none" w:sz="0" w:space="0" w:color="auto"/>
        <w:bottom w:val="none" w:sz="0" w:space="0" w:color="auto"/>
        <w:right w:val="none" w:sz="0" w:space="0" w:color="auto"/>
      </w:divBdr>
    </w:div>
    <w:div w:id="143858544">
      <w:bodyDiv w:val="1"/>
      <w:marLeft w:val="0"/>
      <w:marRight w:val="0"/>
      <w:marTop w:val="0"/>
      <w:marBottom w:val="0"/>
      <w:divBdr>
        <w:top w:val="none" w:sz="0" w:space="0" w:color="auto"/>
        <w:left w:val="none" w:sz="0" w:space="0" w:color="auto"/>
        <w:bottom w:val="none" w:sz="0" w:space="0" w:color="auto"/>
        <w:right w:val="none" w:sz="0" w:space="0" w:color="auto"/>
      </w:divBdr>
      <w:divsChild>
        <w:div w:id="1200777851">
          <w:marLeft w:val="0"/>
          <w:marRight w:val="0"/>
          <w:marTop w:val="0"/>
          <w:marBottom w:val="0"/>
          <w:divBdr>
            <w:top w:val="none" w:sz="0" w:space="0" w:color="auto"/>
            <w:left w:val="none" w:sz="0" w:space="0" w:color="auto"/>
            <w:bottom w:val="none" w:sz="0" w:space="0" w:color="auto"/>
            <w:right w:val="none" w:sz="0" w:space="0" w:color="auto"/>
          </w:divBdr>
          <w:divsChild>
            <w:div w:id="66809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962252">
      <w:bodyDiv w:val="1"/>
      <w:marLeft w:val="0"/>
      <w:marRight w:val="0"/>
      <w:marTop w:val="0"/>
      <w:marBottom w:val="0"/>
      <w:divBdr>
        <w:top w:val="none" w:sz="0" w:space="0" w:color="auto"/>
        <w:left w:val="none" w:sz="0" w:space="0" w:color="auto"/>
        <w:bottom w:val="none" w:sz="0" w:space="0" w:color="auto"/>
        <w:right w:val="none" w:sz="0" w:space="0" w:color="auto"/>
      </w:divBdr>
      <w:divsChild>
        <w:div w:id="185290420">
          <w:marLeft w:val="0"/>
          <w:marRight w:val="0"/>
          <w:marTop w:val="0"/>
          <w:marBottom w:val="0"/>
          <w:divBdr>
            <w:top w:val="none" w:sz="0" w:space="0" w:color="auto"/>
            <w:left w:val="none" w:sz="0" w:space="0" w:color="auto"/>
            <w:bottom w:val="none" w:sz="0" w:space="0" w:color="auto"/>
            <w:right w:val="none" w:sz="0" w:space="0" w:color="auto"/>
          </w:divBdr>
          <w:divsChild>
            <w:div w:id="167919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063385">
      <w:bodyDiv w:val="1"/>
      <w:marLeft w:val="0"/>
      <w:marRight w:val="0"/>
      <w:marTop w:val="0"/>
      <w:marBottom w:val="0"/>
      <w:divBdr>
        <w:top w:val="none" w:sz="0" w:space="0" w:color="auto"/>
        <w:left w:val="none" w:sz="0" w:space="0" w:color="auto"/>
        <w:bottom w:val="none" w:sz="0" w:space="0" w:color="auto"/>
        <w:right w:val="none" w:sz="0" w:space="0" w:color="auto"/>
      </w:divBdr>
    </w:div>
    <w:div w:id="1658462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1486</TotalTime>
  <Pages>2</Pages>
  <Words>713</Words>
  <Characters>4070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Errietta Bissa</dc:creator>
  <cp:lastModifiedBy>Ruth Hardy (1701128)</cp:lastModifiedBy>
  <cp:revision>8</cp:revision>
  <dcterms:created xsi:type="dcterms:W3CDTF">2019-05-28T22:14:00Z</dcterms:created>
  <dcterms:modified xsi:type="dcterms:W3CDTF">2019-06-07T21:08:00Z</dcterms:modified>
</cp:coreProperties>
</file>