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528F" w:rsidRDefault="000E528F">
      <w:pPr>
        <w:pStyle w:val="Body"/>
        <w:spacing w:line="276" w:lineRule="auto"/>
        <w:jc w:val="center"/>
        <w:rPr>
          <w:b/>
          <w:bCs/>
          <w:sz w:val="32"/>
          <w:szCs w:val="32"/>
          <w:lang w:val="en-US"/>
        </w:rPr>
      </w:pPr>
      <w:bookmarkStart w:id="0" w:name="_GoBack"/>
      <w:bookmarkEnd w:id="0"/>
    </w:p>
    <w:p w:rsidR="000E528F" w:rsidRDefault="000E528F">
      <w:pPr>
        <w:pStyle w:val="Body"/>
        <w:spacing w:line="276" w:lineRule="auto"/>
        <w:jc w:val="center"/>
        <w:rPr>
          <w:b/>
          <w:bCs/>
          <w:sz w:val="32"/>
          <w:szCs w:val="32"/>
          <w:lang w:val="en-US"/>
        </w:rPr>
      </w:pPr>
    </w:p>
    <w:p w:rsidR="000E528F" w:rsidRDefault="000E528F">
      <w:pPr>
        <w:pStyle w:val="Body"/>
        <w:spacing w:line="276" w:lineRule="auto"/>
        <w:jc w:val="center"/>
        <w:rPr>
          <w:b/>
          <w:bCs/>
          <w:sz w:val="32"/>
          <w:szCs w:val="32"/>
          <w:lang w:val="en-US"/>
        </w:rPr>
      </w:pPr>
    </w:p>
    <w:p w:rsidR="000E528F" w:rsidRDefault="000E528F">
      <w:pPr>
        <w:pStyle w:val="Body"/>
        <w:spacing w:line="276" w:lineRule="auto"/>
        <w:jc w:val="center"/>
        <w:rPr>
          <w:b/>
          <w:bCs/>
          <w:sz w:val="32"/>
          <w:szCs w:val="32"/>
          <w:lang w:val="en-US"/>
        </w:rPr>
      </w:pPr>
    </w:p>
    <w:p w:rsidR="000E528F" w:rsidRDefault="000E528F">
      <w:pPr>
        <w:pStyle w:val="Body"/>
        <w:spacing w:line="276" w:lineRule="auto"/>
        <w:jc w:val="center"/>
        <w:rPr>
          <w:b/>
          <w:bCs/>
          <w:sz w:val="32"/>
          <w:szCs w:val="32"/>
          <w:lang w:val="en-US"/>
        </w:rPr>
      </w:pPr>
    </w:p>
    <w:p w:rsidR="000E528F" w:rsidRDefault="000E528F">
      <w:pPr>
        <w:pStyle w:val="Body"/>
        <w:spacing w:line="276" w:lineRule="auto"/>
        <w:jc w:val="center"/>
        <w:rPr>
          <w:b/>
          <w:bCs/>
          <w:sz w:val="32"/>
          <w:szCs w:val="32"/>
          <w:lang w:val="en-US"/>
        </w:rPr>
      </w:pPr>
    </w:p>
    <w:p w:rsidR="000E528F" w:rsidRDefault="000E528F">
      <w:pPr>
        <w:pStyle w:val="Body"/>
        <w:spacing w:line="276" w:lineRule="auto"/>
        <w:jc w:val="center"/>
        <w:rPr>
          <w:b/>
          <w:bCs/>
          <w:sz w:val="32"/>
          <w:szCs w:val="32"/>
          <w:lang w:val="en-US"/>
        </w:rPr>
      </w:pPr>
    </w:p>
    <w:p w:rsidR="000E528F" w:rsidRDefault="00E11F49">
      <w:pPr>
        <w:pStyle w:val="Body"/>
        <w:spacing w:line="276" w:lineRule="auto"/>
        <w:jc w:val="center"/>
        <w:rPr>
          <w:b/>
          <w:bCs/>
          <w:sz w:val="32"/>
          <w:szCs w:val="32"/>
          <w:lang w:val="en-US"/>
        </w:rPr>
      </w:pPr>
      <w:r>
        <w:rPr>
          <w:b/>
          <w:bCs/>
          <w:sz w:val="32"/>
          <w:szCs w:val="32"/>
          <w:lang w:val="en-US"/>
        </w:rPr>
        <w:t>DIGITAL SKILLS AND RESEARCH METHODS ARE IMPORTANT IN ALL ORGANIZATIONS</w:t>
      </w:r>
    </w:p>
    <w:p w:rsidR="000E528F" w:rsidRDefault="00E11F49">
      <w:pPr>
        <w:pStyle w:val="Body"/>
        <w:spacing w:line="276" w:lineRule="auto"/>
        <w:jc w:val="left"/>
      </w:pPr>
      <w:r>
        <w:rPr>
          <w:lang w:val="en-US"/>
        </w:rPr>
        <w:br w:type="page"/>
      </w:r>
    </w:p>
    <w:p w:rsidR="000E528F" w:rsidRDefault="000E528F">
      <w:pPr>
        <w:pStyle w:val="Body"/>
        <w:spacing w:line="276" w:lineRule="auto"/>
        <w:jc w:val="left"/>
        <w:rPr>
          <w:b/>
          <w:bCs/>
          <w:lang w:val="en-US"/>
        </w:rPr>
      </w:pPr>
    </w:p>
    <w:p w:rsidR="000E528F" w:rsidRDefault="00E11F49">
      <w:pPr>
        <w:pStyle w:val="Body"/>
        <w:jc w:val="center"/>
        <w:rPr>
          <w:b/>
          <w:bCs/>
          <w:sz w:val="28"/>
          <w:szCs w:val="28"/>
          <w:lang w:val="en-US"/>
        </w:rPr>
      </w:pPr>
      <w:r>
        <w:rPr>
          <w:b/>
          <w:bCs/>
          <w:sz w:val="28"/>
          <w:szCs w:val="28"/>
          <w:lang w:val="en-US"/>
        </w:rPr>
        <w:t>Executive Summary</w:t>
      </w:r>
    </w:p>
    <w:p w:rsidR="000E528F" w:rsidRDefault="00E11F49">
      <w:pPr>
        <w:pStyle w:val="Body"/>
        <w:spacing w:after="0"/>
        <w:rPr>
          <w:lang w:val="en-US"/>
        </w:rPr>
      </w:pPr>
      <w:r>
        <w:rPr>
          <w:lang w:val="en-US"/>
        </w:rPr>
        <w:t xml:space="preserve">This report is premised on the importance of digital skills and research methods in the workplace. Basic details related to this concept are being </w:t>
      </w:r>
      <w:r>
        <w:rPr>
          <w:lang w:val="en-US"/>
        </w:rPr>
        <w:t xml:space="preserve">highlighted and also the analysis is done so as to enumerate the various advantages and disadvantages of digital skills. Practical application is important in this case and for this training programs needs to be performed so that the employees can able to </w:t>
      </w:r>
      <w:r>
        <w:rPr>
          <w:lang w:val="en-US"/>
        </w:rPr>
        <w:t>understand the core concepts of digitization. There is a shortage of digital skill in the workforce and thus it is necessary to solve this problem in order to match with the current demand. Details of skills related to professional practice are being discu</w:t>
      </w:r>
      <w:r>
        <w:rPr>
          <w:lang w:val="en-US"/>
        </w:rPr>
        <w:t>ssed in brief and also the main concepts of data handling are being stated in this report. The basic merits of enhancing digital skills in an organization are closely observed and various important determinants are found in relation to it. Concept of resea</w:t>
      </w:r>
      <w:r>
        <w:rPr>
          <w:lang w:val="en-US"/>
        </w:rPr>
        <w:t>rch method has also been discussed in brief and the core issues in the formation a proper design of research work are highlighted.</w:t>
      </w: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E11F49">
      <w:pPr>
        <w:pStyle w:val="Body"/>
        <w:spacing w:line="276" w:lineRule="auto"/>
        <w:jc w:val="left"/>
      </w:pPr>
      <w:r>
        <w:rPr>
          <w:lang w:val="en-US"/>
        </w:rPr>
        <w:br w:type="page"/>
      </w:r>
    </w:p>
    <w:p w:rsidR="000E528F" w:rsidRDefault="000E528F">
      <w:pPr>
        <w:pStyle w:val="Body"/>
        <w:spacing w:line="276" w:lineRule="auto"/>
        <w:jc w:val="left"/>
        <w:rPr>
          <w:lang w:val="en-US"/>
        </w:rPr>
      </w:pPr>
    </w:p>
    <w:p w:rsidR="000E528F" w:rsidRDefault="00E11F49">
      <w:pPr>
        <w:pStyle w:val="TOCHeading"/>
        <w:spacing w:line="360" w:lineRule="auto"/>
        <w:jc w:val="center"/>
        <w:rPr>
          <w:color w:val="000000"/>
          <w:u w:color="000000"/>
        </w:rPr>
      </w:pPr>
      <w:r>
        <w:rPr>
          <w:rFonts w:ascii="Times New Roman"/>
          <w:color w:val="000000"/>
          <w:u w:color="000000"/>
        </w:rPr>
        <w:t>Table of Contents</w:t>
      </w:r>
    </w:p>
    <w:p w:rsidR="000E528F" w:rsidRDefault="00E11F49">
      <w:pPr>
        <w:pStyle w:val="Body"/>
      </w:pPr>
      <w:r>
        <w:rPr>
          <w:b/>
          <w:bCs/>
        </w:rPr>
        <w:fldChar w:fldCharType="begin"/>
      </w:r>
      <w:r>
        <w:rPr>
          <w:b/>
          <w:bCs/>
        </w:rPr>
        <w:instrText xml:space="preserve"> TOC \o 2-2 \t "Heading, 3"</w:instrText>
      </w:r>
      <w:r>
        <w:rPr>
          <w:b/>
          <w:bCs/>
        </w:rPr>
        <w:fldChar w:fldCharType="separate"/>
      </w:r>
    </w:p>
    <w:p w:rsidR="000E528F" w:rsidRDefault="00E11F49">
      <w:pPr>
        <w:pStyle w:val="TOC3"/>
      </w:pPr>
      <w:r>
        <w:rPr>
          <w:rFonts w:eastAsia="Arial Unicode MS" w:hAnsi="Arial Unicode MS" w:cs="Arial Unicode MS"/>
        </w:rPr>
        <w:t>Introduction</w:t>
      </w:r>
      <w:r>
        <w:rPr>
          <w:rFonts w:eastAsia="Arial Unicode MS" w:hAnsi="Arial Unicode MS" w:cs="Arial Unicode MS"/>
        </w:rPr>
        <w:tab/>
      </w:r>
      <w:r>
        <w:fldChar w:fldCharType="begin"/>
      </w:r>
      <w:r>
        <w:instrText xml:space="preserve"> PAGEREF _Toc \h </w:instrText>
      </w:r>
      <w:r>
        <w:fldChar w:fldCharType="separate"/>
      </w:r>
      <w:r>
        <w:rPr>
          <w:rFonts w:eastAsia="Arial Unicode MS" w:hAnsi="Arial Unicode MS" w:cs="Arial Unicode MS"/>
        </w:rPr>
        <w:t>5</w:t>
      </w:r>
      <w:r>
        <w:fldChar w:fldCharType="end"/>
      </w:r>
    </w:p>
    <w:p w:rsidR="000E528F" w:rsidRDefault="00E11F49">
      <w:pPr>
        <w:pStyle w:val="TOC3"/>
      </w:pPr>
      <w:r>
        <w:rPr>
          <w:rFonts w:eastAsia="Arial Unicode MS" w:hAnsi="Arial Unicode MS" w:cs="Arial Unicode MS"/>
        </w:rPr>
        <w:t xml:space="preserve">Topic </w:t>
      </w:r>
      <w:r>
        <w:rPr>
          <w:rFonts w:eastAsia="Arial Unicode MS" w:hAnsi="Arial Unicode MS" w:cs="Arial Unicode MS"/>
        </w:rPr>
        <w:tab/>
      </w:r>
      <w:r>
        <w:fldChar w:fldCharType="begin"/>
      </w:r>
      <w:r>
        <w:instrText xml:space="preserve"> PAGEREF _Toc1 \h </w:instrText>
      </w:r>
      <w:r>
        <w:fldChar w:fldCharType="separate"/>
      </w:r>
      <w:r>
        <w:rPr>
          <w:rFonts w:eastAsia="Arial Unicode MS" w:hAnsi="Arial Unicode MS" w:cs="Arial Unicode MS"/>
        </w:rPr>
        <w:t>5</w:t>
      </w:r>
      <w:r>
        <w:fldChar w:fldCharType="end"/>
      </w:r>
    </w:p>
    <w:p w:rsidR="000E528F" w:rsidRDefault="00E11F49">
      <w:pPr>
        <w:pStyle w:val="TOC3"/>
      </w:pPr>
      <w:r>
        <w:rPr>
          <w:rFonts w:eastAsia="Arial Unicode MS" w:hAnsi="Arial Unicode MS" w:cs="Arial Unicode MS"/>
        </w:rPr>
        <w:t xml:space="preserve">Analysis </w:t>
      </w:r>
      <w:r>
        <w:rPr>
          <w:rFonts w:eastAsia="Arial Unicode MS" w:hAnsi="Arial Unicode MS" w:cs="Arial Unicode MS"/>
        </w:rPr>
        <w:tab/>
      </w:r>
      <w:r>
        <w:fldChar w:fldCharType="begin"/>
      </w:r>
      <w:r>
        <w:instrText xml:space="preserve"> PAGEREF _Toc2 \h </w:instrText>
      </w:r>
      <w:r>
        <w:fldChar w:fldCharType="separate"/>
      </w:r>
      <w:r>
        <w:rPr>
          <w:rFonts w:eastAsia="Arial Unicode MS" w:hAnsi="Arial Unicode MS" w:cs="Arial Unicode MS"/>
        </w:rPr>
        <w:t>6</w:t>
      </w:r>
      <w:r>
        <w:fldChar w:fldCharType="end"/>
      </w:r>
    </w:p>
    <w:p w:rsidR="000E528F" w:rsidRDefault="00E11F49">
      <w:pPr>
        <w:pStyle w:val="TOC2"/>
      </w:pPr>
      <w:r>
        <w:rPr>
          <w:rFonts w:eastAsia="Arial Unicode MS" w:hAnsi="Arial Unicode MS" w:cs="Arial Unicode MS"/>
        </w:rPr>
        <w:t>UK based report on digi</w:t>
      </w:r>
      <w:r>
        <w:rPr>
          <w:rFonts w:eastAsia="Arial Unicode MS" w:hAnsi="Arial Unicode MS" w:cs="Arial Unicode MS"/>
        </w:rPr>
        <w:t>tal skills</w:t>
      </w:r>
      <w:r>
        <w:rPr>
          <w:rFonts w:eastAsia="Arial Unicode MS" w:hAnsi="Arial Unicode MS" w:cs="Arial Unicode MS"/>
        </w:rPr>
        <w:tab/>
      </w:r>
      <w:r>
        <w:fldChar w:fldCharType="begin"/>
      </w:r>
      <w:r>
        <w:instrText xml:space="preserve"> PAGEREF _Toc3 \h </w:instrText>
      </w:r>
      <w:r>
        <w:fldChar w:fldCharType="separate"/>
      </w:r>
      <w:r>
        <w:rPr>
          <w:rFonts w:eastAsia="Arial Unicode MS" w:hAnsi="Arial Unicode MS" w:cs="Arial Unicode MS"/>
        </w:rPr>
        <w:t>8</w:t>
      </w:r>
      <w:r>
        <w:fldChar w:fldCharType="end"/>
      </w:r>
    </w:p>
    <w:p w:rsidR="000E528F" w:rsidRDefault="00E11F49">
      <w:pPr>
        <w:pStyle w:val="TOC3"/>
      </w:pPr>
      <w:r>
        <w:rPr>
          <w:rFonts w:eastAsia="Arial Unicode MS" w:hAnsi="Arial Unicode MS" w:cs="Arial Unicode MS"/>
        </w:rPr>
        <w:t>Practical Application and Deployment</w:t>
      </w:r>
      <w:r>
        <w:rPr>
          <w:rFonts w:eastAsia="Arial Unicode MS" w:hAnsi="Arial Unicode MS" w:cs="Arial Unicode MS"/>
        </w:rPr>
        <w:tab/>
      </w:r>
      <w:r>
        <w:fldChar w:fldCharType="begin"/>
      </w:r>
      <w:r>
        <w:instrText xml:space="preserve"> PAGEREF _Toc4 \h </w:instrText>
      </w:r>
      <w:r>
        <w:fldChar w:fldCharType="separate"/>
      </w:r>
      <w:r>
        <w:rPr>
          <w:rFonts w:eastAsia="Arial Unicode MS" w:hAnsi="Arial Unicode MS" w:cs="Arial Unicode MS"/>
        </w:rPr>
        <w:t>9</w:t>
      </w:r>
      <w:r>
        <w:fldChar w:fldCharType="end"/>
      </w:r>
    </w:p>
    <w:p w:rsidR="000E528F" w:rsidRDefault="00E11F49">
      <w:pPr>
        <w:pStyle w:val="TOC3"/>
      </w:pPr>
      <w:r>
        <w:rPr>
          <w:rFonts w:eastAsia="Arial Unicode MS" w:hAnsi="Arial Unicode MS" w:cs="Arial Unicode MS"/>
        </w:rPr>
        <w:t>Skills for professional practice</w:t>
      </w:r>
      <w:r>
        <w:rPr>
          <w:rFonts w:eastAsia="Arial Unicode MS" w:hAnsi="Arial Unicode MS" w:cs="Arial Unicode MS"/>
        </w:rPr>
        <w:tab/>
      </w:r>
      <w:r>
        <w:fldChar w:fldCharType="begin"/>
      </w:r>
      <w:r>
        <w:instrText xml:space="preserve"> PAGEREF _Toc5 \</w:instrText>
      </w:r>
      <w:r>
        <w:instrText xml:space="preserve">h </w:instrText>
      </w:r>
      <w:r>
        <w:fldChar w:fldCharType="separate"/>
      </w:r>
      <w:r>
        <w:rPr>
          <w:rFonts w:eastAsia="Arial Unicode MS" w:hAnsi="Arial Unicode MS" w:cs="Arial Unicode MS"/>
        </w:rPr>
        <w:t>10</w:t>
      </w:r>
      <w:r>
        <w:fldChar w:fldCharType="end"/>
      </w:r>
    </w:p>
    <w:p w:rsidR="000E528F" w:rsidRDefault="00E11F49">
      <w:pPr>
        <w:pStyle w:val="TOC3"/>
      </w:pPr>
      <w:r>
        <w:rPr>
          <w:rFonts w:eastAsia="Arial Unicode MS" w:hAnsi="Arial Unicode MS" w:cs="Arial Unicode MS"/>
        </w:rPr>
        <w:t>Workplace data handling competence Skills required</w:t>
      </w:r>
      <w:r>
        <w:rPr>
          <w:rFonts w:eastAsia="Arial Unicode MS" w:hAnsi="Arial Unicode MS" w:cs="Arial Unicode MS"/>
        </w:rPr>
        <w:tab/>
      </w:r>
      <w:r>
        <w:fldChar w:fldCharType="begin"/>
      </w:r>
      <w:r>
        <w:instrText xml:space="preserve"> PAGEREF _Toc6 \h </w:instrText>
      </w:r>
      <w:r>
        <w:fldChar w:fldCharType="separate"/>
      </w:r>
      <w:r>
        <w:rPr>
          <w:rFonts w:eastAsia="Arial Unicode MS" w:hAnsi="Arial Unicode MS" w:cs="Arial Unicode MS"/>
        </w:rPr>
        <w:t>10</w:t>
      </w:r>
      <w:r>
        <w:fldChar w:fldCharType="end"/>
      </w:r>
    </w:p>
    <w:p w:rsidR="000E528F" w:rsidRDefault="00E11F49">
      <w:pPr>
        <w:pStyle w:val="TOC3"/>
      </w:pPr>
      <w:r>
        <w:rPr>
          <w:rFonts w:eastAsia="Arial Unicode MS" w:hAnsi="Arial Unicode MS" w:cs="Arial Unicode MS"/>
        </w:rPr>
        <w:t>Conclusion</w:t>
      </w:r>
      <w:r>
        <w:rPr>
          <w:rFonts w:eastAsia="Arial Unicode MS" w:hAnsi="Arial Unicode MS" w:cs="Arial Unicode MS"/>
        </w:rPr>
        <w:tab/>
      </w:r>
      <w:r>
        <w:fldChar w:fldCharType="begin"/>
      </w:r>
      <w:r>
        <w:instrText xml:space="preserve"> PAGEREF _Toc7 \h </w:instrText>
      </w:r>
      <w:r>
        <w:fldChar w:fldCharType="separate"/>
      </w:r>
      <w:r>
        <w:rPr>
          <w:rFonts w:eastAsia="Arial Unicode MS" w:hAnsi="Arial Unicode MS" w:cs="Arial Unicode MS"/>
        </w:rPr>
        <w:t>11</w:t>
      </w:r>
      <w:r>
        <w:fldChar w:fldCharType="end"/>
      </w:r>
    </w:p>
    <w:p w:rsidR="000E528F" w:rsidRDefault="00E11F49">
      <w:pPr>
        <w:pStyle w:val="TOC3"/>
      </w:pPr>
      <w:r>
        <w:rPr>
          <w:rFonts w:eastAsia="Arial Unicode MS" w:hAnsi="Arial Unicode MS" w:cs="Arial Unicode MS"/>
        </w:rPr>
        <w:t>Reference List</w:t>
      </w:r>
      <w:r>
        <w:rPr>
          <w:rFonts w:eastAsia="Arial Unicode MS" w:hAnsi="Arial Unicode MS" w:cs="Arial Unicode MS"/>
        </w:rPr>
        <w:tab/>
      </w:r>
      <w:r>
        <w:fldChar w:fldCharType="begin"/>
      </w:r>
      <w:r>
        <w:instrText xml:space="preserve"> PAGEREF _Toc8 \h </w:instrText>
      </w:r>
      <w:r>
        <w:fldChar w:fldCharType="separate"/>
      </w:r>
      <w:r>
        <w:rPr>
          <w:rFonts w:eastAsia="Arial Unicode MS" w:hAnsi="Arial Unicode MS" w:cs="Arial Unicode MS"/>
        </w:rPr>
        <w:t>12</w:t>
      </w:r>
      <w:r>
        <w:fldChar w:fldCharType="end"/>
      </w:r>
    </w:p>
    <w:p w:rsidR="000E528F" w:rsidRDefault="00E11F49">
      <w:pPr>
        <w:pStyle w:val="TOC3"/>
      </w:pPr>
      <w:r>
        <w:rPr>
          <w:rFonts w:eastAsia="Arial Unicode MS" w:hAnsi="Arial Unicode MS" w:cs="Arial Unicode MS"/>
        </w:rPr>
        <w:t xml:space="preserve">Appendices </w:t>
      </w:r>
      <w:r>
        <w:rPr>
          <w:rFonts w:eastAsia="Arial Unicode MS" w:hAnsi="Arial Unicode MS" w:cs="Arial Unicode MS"/>
        </w:rPr>
        <w:tab/>
      </w:r>
      <w:r>
        <w:fldChar w:fldCharType="begin"/>
      </w:r>
      <w:r>
        <w:instrText xml:space="preserve"> PAGEREF _Toc9 \h </w:instrText>
      </w:r>
      <w:r>
        <w:fldChar w:fldCharType="separate"/>
      </w:r>
      <w:r>
        <w:rPr>
          <w:rFonts w:eastAsia="Arial Unicode MS" w:hAnsi="Arial Unicode MS" w:cs="Arial Unicode MS"/>
        </w:rPr>
        <w:t>14</w:t>
      </w:r>
      <w:r>
        <w:fldChar w:fldCharType="end"/>
      </w:r>
    </w:p>
    <w:p w:rsidR="000E528F" w:rsidRDefault="00E11F49">
      <w:pPr>
        <w:pStyle w:val="TOC2"/>
      </w:pPr>
      <w:r>
        <w:rPr>
          <w:rFonts w:eastAsia="Arial Unicode MS" w:hAnsi="Arial Unicode MS" w:cs="Arial Unicode MS"/>
        </w:rPr>
        <w:t>Appendix 1</w:t>
      </w:r>
      <w:r>
        <w:rPr>
          <w:rFonts w:eastAsia="Arial Unicode MS" w:hAnsi="Arial Unicode MS" w:cs="Arial Unicode MS"/>
        </w:rPr>
        <w:tab/>
      </w:r>
      <w:r>
        <w:fldChar w:fldCharType="begin"/>
      </w:r>
      <w:r>
        <w:instrText xml:space="preserve"> PAGEREF _Toc10 \h </w:instrText>
      </w:r>
      <w:r>
        <w:fldChar w:fldCharType="separate"/>
      </w:r>
      <w:r>
        <w:rPr>
          <w:rFonts w:eastAsia="Arial Unicode MS" w:hAnsi="Arial Unicode MS" w:cs="Arial Unicode MS"/>
        </w:rPr>
        <w:t>14</w:t>
      </w:r>
      <w:r>
        <w:fldChar w:fldCharType="end"/>
      </w:r>
    </w:p>
    <w:p w:rsidR="000E528F" w:rsidRDefault="00E11F49">
      <w:pPr>
        <w:pStyle w:val="TOC2"/>
      </w:pPr>
      <w:r>
        <w:rPr>
          <w:rFonts w:eastAsia="Arial Unicode MS" w:hAnsi="Arial Unicode MS" w:cs="Arial Unicode MS"/>
        </w:rPr>
        <w:t>Appendix 2</w:t>
      </w:r>
      <w:r>
        <w:rPr>
          <w:rFonts w:eastAsia="Arial Unicode MS" w:hAnsi="Arial Unicode MS" w:cs="Arial Unicode MS"/>
        </w:rPr>
        <w:tab/>
      </w:r>
      <w:r>
        <w:fldChar w:fldCharType="begin"/>
      </w:r>
      <w:r>
        <w:instrText xml:space="preserve"> PAGEREF _Toc11 \h </w:instrText>
      </w:r>
      <w:r>
        <w:fldChar w:fldCharType="separate"/>
      </w:r>
      <w:r>
        <w:rPr>
          <w:rFonts w:eastAsia="Arial Unicode MS" w:hAnsi="Arial Unicode MS" w:cs="Arial Unicode MS"/>
        </w:rPr>
        <w:t>15</w:t>
      </w:r>
      <w:r>
        <w:fldChar w:fldCharType="end"/>
      </w:r>
    </w:p>
    <w:p w:rsidR="000E528F" w:rsidRDefault="00E11F49">
      <w:pPr>
        <w:pStyle w:val="Body"/>
        <w:rPr>
          <w:rFonts w:ascii="Calibri" w:eastAsia="Calibri" w:hAnsi="Calibri" w:cs="Calibri"/>
          <w:sz w:val="22"/>
          <w:szCs w:val="22"/>
        </w:rPr>
      </w:pPr>
      <w:r>
        <w:rPr>
          <w:b/>
          <w:bCs/>
        </w:rPr>
        <w:fldChar w:fldCharType="end"/>
      </w:r>
    </w:p>
    <w:p w:rsidR="000E528F" w:rsidRDefault="000E528F">
      <w:pPr>
        <w:pStyle w:val="Body"/>
        <w:spacing w:line="276" w:lineRule="auto"/>
        <w:jc w:val="left"/>
        <w:rPr>
          <w:lang w:val="en-US"/>
        </w:rPr>
      </w:pPr>
    </w:p>
    <w:p w:rsidR="000E528F" w:rsidRDefault="00E11F49">
      <w:pPr>
        <w:pStyle w:val="Heading"/>
      </w:pPr>
      <w:r>
        <w:br/>
      </w:r>
    </w:p>
    <w:p w:rsidR="000E528F" w:rsidRDefault="00E11F49">
      <w:pPr>
        <w:pStyle w:val="Body"/>
      </w:pPr>
      <w:r>
        <w:br w:type="page"/>
      </w:r>
    </w:p>
    <w:p w:rsidR="000E528F" w:rsidRDefault="000E528F">
      <w:pPr>
        <w:pStyle w:val="Body"/>
        <w:rPr>
          <w:sz w:val="28"/>
          <w:szCs w:val="28"/>
        </w:rPr>
      </w:pPr>
    </w:p>
    <w:p w:rsidR="000E528F" w:rsidRDefault="00E11F49">
      <w:pPr>
        <w:pStyle w:val="Heading"/>
      </w:pPr>
      <w:bookmarkStart w:id="1" w:name="_Toc"/>
      <w:r>
        <w:rPr>
          <w:rFonts w:eastAsia="Arial Unicode MS" w:hAnsi="Arial Unicode MS" w:cs="Arial Unicode MS"/>
          <w:lang w:val="fr-FR"/>
        </w:rPr>
        <w:t>Introduction</w:t>
      </w:r>
      <w:bookmarkEnd w:id="1"/>
    </w:p>
    <w:p w:rsidR="000E528F" w:rsidRDefault="00E11F49">
      <w:pPr>
        <w:pStyle w:val="Body"/>
        <w:spacing w:after="0"/>
        <w:rPr>
          <w:lang w:val="en-US"/>
        </w:rPr>
      </w:pPr>
      <w:r>
        <w:rPr>
          <w:lang w:val="en-US"/>
        </w:rPr>
        <w:t xml:space="preserve">In this age of technology, there is a huge demand for </w:t>
      </w:r>
      <w:r>
        <w:rPr>
          <w:lang w:val="en-US"/>
        </w:rPr>
        <w:t>digital skills and Multinational Corporations (MNCs) in contemporary world have come forward for digital transformation. It has been noticed that much corporate use Traditional Approaches for their business functions, so it is necessary to introduce method</w:t>
      </w:r>
      <w:r>
        <w:rPr>
          <w:lang w:val="en-US"/>
        </w:rPr>
        <w:t>s to source digital skills. There is a great demand for new technical skills such as big data analysis, social media and also a use of mobile devices. In the present scenario, social media plays a vital role and are in great demand. This enhances soft skil</w:t>
      </w:r>
      <w:r>
        <w:rPr>
          <w:lang w:val="en-US"/>
        </w:rPr>
        <w:t>ls and helps to build a brand name and also used in community participation.</w:t>
      </w:r>
    </w:p>
    <w:p w:rsidR="000E528F" w:rsidRDefault="00E11F49">
      <w:pPr>
        <w:pStyle w:val="Heading"/>
      </w:pPr>
      <w:bookmarkStart w:id="2" w:name="_Toc1"/>
      <w:r>
        <w:rPr>
          <w:rFonts w:eastAsia="Arial Unicode MS" w:hAnsi="Arial Unicode MS" w:cs="Arial Unicode MS"/>
          <w:lang w:val="en-US"/>
        </w:rPr>
        <w:t xml:space="preserve">Topic </w:t>
      </w:r>
      <w:bookmarkEnd w:id="2"/>
    </w:p>
    <w:p w:rsidR="000E528F" w:rsidRDefault="00E11F49">
      <w:pPr>
        <w:pStyle w:val="Body"/>
        <w:spacing w:after="0"/>
        <w:rPr>
          <w:lang w:val="en-US"/>
        </w:rPr>
      </w:pPr>
      <w:r>
        <w:rPr>
          <w:lang w:val="en-US"/>
        </w:rPr>
        <w:t>One of the most important and crucial need for an organization is to develop technical resources in its due course of business. Potentiality of digital skills is realized when they are combined with an exhaustive understanding of business. In the opinion o</w:t>
      </w:r>
      <w:r>
        <w:rPr>
          <w:lang w:val="en-US"/>
        </w:rPr>
        <w:t xml:space="preserve">f Beet ham </w:t>
      </w:r>
      <w:r>
        <w:rPr>
          <w:i/>
          <w:iCs/>
          <w:lang w:val="en-US"/>
        </w:rPr>
        <w:t>et al</w:t>
      </w:r>
      <w:r>
        <w:rPr>
          <w:lang w:val="en-US"/>
        </w:rPr>
        <w:t>. (2013), the main aim of an organization is to plug skills gap and employ fresh talents who are digitally sound to meet the growing demand of business operations. An investment programme is also needed to be carried out by the organization</w:t>
      </w:r>
      <w:r>
        <w:rPr>
          <w:lang w:val="en-US"/>
        </w:rPr>
        <w:t xml:space="preserve"> in order to provide the core digital skill training of employees.</w:t>
      </w:r>
    </w:p>
    <w:p w:rsidR="000E528F" w:rsidRDefault="00E11F49">
      <w:pPr>
        <w:pStyle w:val="Body"/>
        <w:spacing w:after="0"/>
        <w:rPr>
          <w:lang w:val="en-US"/>
        </w:rPr>
      </w:pPr>
      <w:r>
        <w:rPr>
          <w:lang w:val="en-US"/>
        </w:rPr>
        <w:t xml:space="preserve">In a modern-day workplace, skills related to technology are highly valued and it is required to know all the basic details of operations of work. For this purpose, an organization needs to </w:t>
      </w:r>
      <w:r>
        <w:rPr>
          <w:lang w:val="en-US"/>
        </w:rPr>
        <w:t xml:space="preserve">initiate digital strategy based marketing. This gives a company an opportunity to create brand awareness and ultimately results in cost saving and generate revenue. Consumers in modern time are empowered by social media and search engine and they research </w:t>
      </w:r>
      <w:r>
        <w:rPr>
          <w:lang w:val="en-US"/>
        </w:rPr>
        <w:t xml:space="preserve">online in order to know the basic details about any particular information. A similar scenario is also followed in the case where a consumer tries to make any purchase via an online platform. As suggested by Benson </w:t>
      </w:r>
      <w:r>
        <w:rPr>
          <w:i/>
          <w:iCs/>
          <w:lang w:val="en-US"/>
        </w:rPr>
        <w:t>et al.</w:t>
      </w:r>
      <w:r>
        <w:rPr>
          <w:lang w:val="en-US"/>
        </w:rPr>
        <w:t xml:space="preserve"> (2013)</w:t>
      </w:r>
      <w:r>
        <w:rPr>
          <w:i/>
          <w:iCs/>
          <w:lang w:val="en-US"/>
        </w:rPr>
        <w:t xml:space="preserve"> </w:t>
      </w:r>
      <w:r>
        <w:rPr>
          <w:lang w:val="en-US"/>
        </w:rPr>
        <w:t>there are many advantages f</w:t>
      </w:r>
      <w:r>
        <w:rPr>
          <w:lang w:val="en-US"/>
        </w:rPr>
        <w:t>or the organization to move towards digital-based business operations. A good digital planning motivates the employees and generates more revenue and would eventually lead to the favourable impact on the global economy.</w:t>
      </w:r>
    </w:p>
    <w:p w:rsidR="000E528F" w:rsidRDefault="00E11F49">
      <w:pPr>
        <w:pStyle w:val="Body"/>
        <w:spacing w:after="0"/>
        <w:rPr>
          <w:lang w:val="en-US"/>
        </w:rPr>
      </w:pPr>
      <w:r>
        <w:rPr>
          <w:lang w:val="en-US"/>
        </w:rPr>
        <w:t>Digital marketing is based on import</w:t>
      </w:r>
      <w:r>
        <w:rPr>
          <w:lang w:val="en-US"/>
        </w:rPr>
        <w:t xml:space="preserve">ant principles and these results in the cost-effectiveness and should have easy online interactions. As explained by Boyle </w:t>
      </w:r>
      <w:r>
        <w:rPr>
          <w:i/>
          <w:iCs/>
          <w:lang w:val="en-US"/>
        </w:rPr>
        <w:t>et al</w:t>
      </w:r>
      <w:r>
        <w:rPr>
          <w:lang w:val="en-US"/>
        </w:rPr>
        <w:t xml:space="preserve"> (2014), digital skills also help an organization to develop the competitive edge and help the organization to be successful in </w:t>
      </w:r>
      <w:r>
        <w:rPr>
          <w:lang w:val="en-US"/>
        </w:rPr>
        <w:t>a later period of time. There is a number of procedures that need to be followed in order to become digital in the business activities which includes digitizing recruitment procedure to encourage the best possible digital talent in engagement, the partners</w:t>
      </w:r>
      <w:r>
        <w:rPr>
          <w:lang w:val="en-US"/>
        </w:rPr>
        <w:t>hip with skills related to the online platform in order to facilitate product development.  To overcome all these procedures it involves certain kind of Investment and it is a process to identify digital skill in line with the technological development. It</w:t>
      </w:r>
      <w:r>
        <w:rPr>
          <w:lang w:val="en-US"/>
        </w:rPr>
        <w:t xml:space="preserve"> is also very much essential to develop an integrated system to identify the monitor progress. </w:t>
      </w:r>
    </w:p>
    <w:p w:rsidR="000E528F" w:rsidRDefault="000E528F">
      <w:pPr>
        <w:pStyle w:val="Body"/>
        <w:spacing w:after="0"/>
        <w:rPr>
          <w:lang w:val="en-US"/>
        </w:rPr>
      </w:pPr>
    </w:p>
    <w:p w:rsidR="000E528F" w:rsidRDefault="00E11F49">
      <w:pPr>
        <w:pStyle w:val="Body"/>
        <w:spacing w:after="0"/>
        <w:rPr>
          <w:lang w:val="en-US"/>
        </w:rPr>
      </w:pPr>
      <w:r>
        <w:rPr>
          <w:noProof/>
        </w:rPr>
        <mc:AlternateContent>
          <mc:Choice Requires="wpg">
            <w:drawing>
              <wp:inline distT="0" distB="0" distL="0" distR="0">
                <wp:extent cx="5486401" cy="2228850"/>
                <wp:effectExtent l="0" t="0" r="0" b="0"/>
                <wp:docPr id="1073741840" name="officeArt object"/>
                <wp:cNvGraphicFramePr/>
                <a:graphic xmlns:a="http://schemas.openxmlformats.org/drawingml/2006/main">
                  <a:graphicData uri="http://schemas.microsoft.com/office/word/2010/wordprocessingGroup">
                    <wpg:wgp>
                      <wpg:cNvGrpSpPr/>
                      <wpg:grpSpPr>
                        <a:xfrm>
                          <a:off x="0" y="0"/>
                          <a:ext cx="5486401" cy="2228850"/>
                          <a:chOff x="0" y="0"/>
                          <a:chExt cx="5486400" cy="2228849"/>
                        </a:xfrm>
                      </wpg:grpSpPr>
                      <wpg:grpSp>
                        <wpg:cNvPr id="1073741827" name="Group 1073741827"/>
                        <wpg:cNvGrpSpPr/>
                        <wpg:grpSpPr>
                          <a:xfrm>
                            <a:off x="0" y="0"/>
                            <a:ext cx="1714500" cy="1028700"/>
                            <a:chOff x="0" y="0"/>
                            <a:chExt cx="1714500" cy="1028699"/>
                          </a:xfrm>
                        </wpg:grpSpPr>
                        <wps:wsp>
                          <wps:cNvPr id="1073741825" name="Shape 1073741825"/>
                          <wps:cNvSpPr/>
                          <wps:spPr>
                            <a:xfrm>
                              <a:off x="0" y="0"/>
                              <a:ext cx="1714500" cy="1028700"/>
                            </a:xfrm>
                            <a:prstGeom prst="roundRect">
                              <a:avLst>
                                <a:gd name="adj" fmla="val 10000"/>
                              </a:avLst>
                            </a:prstGeom>
                            <a:solidFill>
                              <a:srgbClr val="C0504D"/>
                            </a:solidFill>
                            <a:ln w="25400" cap="flat">
                              <a:solidFill>
                                <a:srgbClr val="FFFFFF"/>
                              </a:solidFill>
                              <a:prstDash val="solid"/>
                              <a:bevel/>
                            </a:ln>
                            <a:effectLst/>
                          </wps:spPr>
                          <wps:bodyPr/>
                        </wps:wsp>
                        <wps:wsp>
                          <wps:cNvPr id="1073741826" name="Shape 1073741826"/>
                          <wps:cNvSpPr/>
                          <wps:spPr>
                            <a:xfrm>
                              <a:off x="30146" y="30146"/>
                              <a:ext cx="1654208" cy="968408"/>
                            </a:xfrm>
                            <a:prstGeom prst="rect">
                              <a:avLst/>
                            </a:prstGeom>
                            <a:noFill/>
                            <a:ln w="12700" cap="flat">
                              <a:noFill/>
                              <a:miter lim="400000"/>
                            </a:ln>
                            <a:effectLst/>
                          </wps:spPr>
                          <wps:txbx>
                            <w:txbxContent>
                              <w:p w:rsidR="000E528F" w:rsidRDefault="00E11F49">
                                <w:pPr>
                                  <w:pStyle w:val="Body"/>
                                  <w:tabs>
                                    <w:tab w:val="left" w:pos="1440"/>
                                  </w:tabs>
                                  <w:suppressAutoHyphens/>
                                  <w:spacing w:after="0" w:line="240" w:lineRule="auto"/>
                                  <w:jc w:val="center"/>
                                  <w:outlineLvl w:val="0"/>
                                </w:pPr>
                                <w:r>
                                  <w:rPr>
                                    <w:rFonts w:ascii="Calibri" w:eastAsia="Calibri" w:hAnsi="Calibri" w:cs="Calibri"/>
                                    <w:color w:val="FFFFFF"/>
                                    <w:sz w:val="32"/>
                                    <w:szCs w:val="32"/>
                                    <w:lang w:val="en-US"/>
                                  </w:rPr>
                                  <w:t>Cost Effectiveness</w:t>
                                </w:r>
                              </w:p>
                            </w:txbxContent>
                          </wps:txbx>
                          <wps:bodyPr wrap="square" lIns="45719" tIns="45719" rIns="45719" bIns="45719" numCol="1" anchor="ctr">
                            <a:noAutofit/>
                          </wps:bodyPr>
                        </wps:wsp>
                      </wpg:grpSp>
                      <wpg:grpSp>
                        <wpg:cNvPr id="1073741830" name="Group 1073741830"/>
                        <wpg:cNvGrpSpPr/>
                        <wpg:grpSpPr>
                          <a:xfrm>
                            <a:off x="1885950" y="0"/>
                            <a:ext cx="1714501" cy="1028700"/>
                            <a:chOff x="0" y="0"/>
                            <a:chExt cx="1714500" cy="1028699"/>
                          </a:xfrm>
                        </wpg:grpSpPr>
                        <wps:wsp>
                          <wps:cNvPr id="1073741828" name="Shape 1073741828"/>
                          <wps:cNvSpPr/>
                          <wps:spPr>
                            <a:xfrm>
                              <a:off x="0" y="0"/>
                              <a:ext cx="1714500" cy="1028700"/>
                            </a:xfrm>
                            <a:prstGeom prst="roundRect">
                              <a:avLst>
                                <a:gd name="adj" fmla="val 10000"/>
                              </a:avLst>
                            </a:prstGeom>
                            <a:solidFill>
                              <a:srgbClr val="9BBB59"/>
                            </a:solidFill>
                            <a:ln w="25400" cap="flat">
                              <a:solidFill>
                                <a:srgbClr val="FFFFFF"/>
                              </a:solidFill>
                              <a:prstDash val="solid"/>
                              <a:bevel/>
                            </a:ln>
                            <a:effectLst/>
                          </wps:spPr>
                          <wps:bodyPr/>
                        </wps:wsp>
                        <wps:wsp>
                          <wps:cNvPr id="1073741829" name="Shape 1073741829"/>
                          <wps:cNvSpPr/>
                          <wps:spPr>
                            <a:xfrm>
                              <a:off x="30146" y="30146"/>
                              <a:ext cx="1654208" cy="968408"/>
                            </a:xfrm>
                            <a:prstGeom prst="rect">
                              <a:avLst/>
                            </a:prstGeom>
                            <a:noFill/>
                            <a:ln w="12700" cap="flat">
                              <a:noFill/>
                              <a:miter lim="400000"/>
                            </a:ln>
                            <a:effectLst/>
                          </wps:spPr>
                          <wps:txbx>
                            <w:txbxContent>
                              <w:p w:rsidR="000E528F" w:rsidRDefault="00E11F49">
                                <w:pPr>
                                  <w:pStyle w:val="Body"/>
                                  <w:tabs>
                                    <w:tab w:val="left" w:pos="1440"/>
                                  </w:tabs>
                                  <w:suppressAutoHyphens/>
                                  <w:spacing w:after="0" w:line="240" w:lineRule="auto"/>
                                  <w:jc w:val="center"/>
                                  <w:outlineLvl w:val="0"/>
                                </w:pPr>
                                <w:r>
                                  <w:rPr>
                                    <w:rFonts w:ascii="Calibri" w:eastAsia="Calibri" w:hAnsi="Calibri" w:cs="Calibri"/>
                                    <w:color w:val="FFFFFF"/>
                                    <w:sz w:val="32"/>
                                    <w:szCs w:val="32"/>
                                    <w:lang w:val="en-US"/>
                                  </w:rPr>
                                  <w:t>Easy Online Transactions</w:t>
                                </w:r>
                              </w:p>
                            </w:txbxContent>
                          </wps:txbx>
                          <wps:bodyPr wrap="square" lIns="45719" tIns="45719" rIns="45719" bIns="45719" numCol="1" anchor="ctr">
                            <a:noAutofit/>
                          </wps:bodyPr>
                        </wps:wsp>
                      </wpg:grpSp>
                      <wpg:grpSp>
                        <wpg:cNvPr id="1073741833" name="Group 1073741833"/>
                        <wpg:cNvGrpSpPr/>
                        <wpg:grpSpPr>
                          <a:xfrm>
                            <a:off x="3771900" y="0"/>
                            <a:ext cx="1714501" cy="1028700"/>
                            <a:chOff x="0" y="0"/>
                            <a:chExt cx="1714500" cy="1028699"/>
                          </a:xfrm>
                        </wpg:grpSpPr>
                        <wps:wsp>
                          <wps:cNvPr id="1073741831" name="Shape 1073741831"/>
                          <wps:cNvSpPr/>
                          <wps:spPr>
                            <a:xfrm>
                              <a:off x="0" y="0"/>
                              <a:ext cx="1714500" cy="1028700"/>
                            </a:xfrm>
                            <a:prstGeom prst="roundRect">
                              <a:avLst>
                                <a:gd name="adj" fmla="val 10000"/>
                              </a:avLst>
                            </a:prstGeom>
                            <a:solidFill>
                              <a:srgbClr val="8064A2"/>
                            </a:solidFill>
                            <a:ln w="25400" cap="flat">
                              <a:solidFill>
                                <a:srgbClr val="FFFFFF"/>
                              </a:solidFill>
                              <a:prstDash val="solid"/>
                              <a:bevel/>
                            </a:ln>
                            <a:effectLst/>
                          </wps:spPr>
                          <wps:bodyPr/>
                        </wps:wsp>
                        <wps:wsp>
                          <wps:cNvPr id="1073741832" name="Shape 1073741832"/>
                          <wps:cNvSpPr/>
                          <wps:spPr>
                            <a:xfrm>
                              <a:off x="30146" y="30146"/>
                              <a:ext cx="1654208" cy="968408"/>
                            </a:xfrm>
                            <a:prstGeom prst="rect">
                              <a:avLst/>
                            </a:prstGeom>
                            <a:noFill/>
                            <a:ln w="12700" cap="flat">
                              <a:noFill/>
                              <a:miter lim="400000"/>
                            </a:ln>
                            <a:effectLst/>
                          </wps:spPr>
                          <wps:txbx>
                            <w:txbxContent>
                              <w:p w:rsidR="000E528F" w:rsidRDefault="00E11F49">
                                <w:pPr>
                                  <w:pStyle w:val="Body"/>
                                  <w:tabs>
                                    <w:tab w:val="left" w:pos="1440"/>
                                  </w:tabs>
                                  <w:suppressAutoHyphens/>
                                  <w:spacing w:after="0" w:line="240" w:lineRule="auto"/>
                                  <w:jc w:val="center"/>
                                  <w:outlineLvl w:val="0"/>
                                </w:pPr>
                                <w:r>
                                  <w:rPr>
                                    <w:rFonts w:ascii="Calibri" w:eastAsia="Calibri" w:hAnsi="Calibri" w:cs="Calibri"/>
                                    <w:color w:val="FFFFFF"/>
                                    <w:sz w:val="32"/>
                                    <w:szCs w:val="32"/>
                                    <w:lang w:val="en-US"/>
                                  </w:rPr>
                                  <w:t>Product Development</w:t>
                                </w:r>
                              </w:p>
                            </w:txbxContent>
                          </wps:txbx>
                          <wps:bodyPr wrap="square" lIns="45719" tIns="45719" rIns="45719" bIns="45719" numCol="1" anchor="ctr">
                            <a:noAutofit/>
                          </wps:bodyPr>
                        </wps:wsp>
                      </wpg:grpSp>
                      <wpg:grpSp>
                        <wpg:cNvPr id="1073741836" name="Group 1073741836"/>
                        <wpg:cNvGrpSpPr/>
                        <wpg:grpSpPr>
                          <a:xfrm>
                            <a:off x="3771900" y="1200149"/>
                            <a:ext cx="1714501" cy="1028701"/>
                            <a:chOff x="0" y="0"/>
                            <a:chExt cx="1714500" cy="1028699"/>
                          </a:xfrm>
                        </wpg:grpSpPr>
                        <wps:wsp>
                          <wps:cNvPr id="1073741834" name="Shape 1073741834"/>
                          <wps:cNvSpPr/>
                          <wps:spPr>
                            <a:xfrm>
                              <a:off x="0" y="0"/>
                              <a:ext cx="1714500" cy="1028700"/>
                            </a:xfrm>
                            <a:prstGeom prst="roundRect">
                              <a:avLst>
                                <a:gd name="adj" fmla="val 10000"/>
                              </a:avLst>
                            </a:prstGeom>
                            <a:solidFill>
                              <a:srgbClr val="4BACC6"/>
                            </a:solidFill>
                            <a:ln w="25400" cap="flat">
                              <a:solidFill>
                                <a:srgbClr val="FFFFFF"/>
                              </a:solidFill>
                              <a:prstDash val="solid"/>
                              <a:bevel/>
                            </a:ln>
                            <a:effectLst/>
                          </wps:spPr>
                          <wps:bodyPr/>
                        </wps:wsp>
                        <wps:wsp>
                          <wps:cNvPr id="1073741835" name="Shape 1073741835"/>
                          <wps:cNvSpPr/>
                          <wps:spPr>
                            <a:xfrm>
                              <a:off x="30146" y="30146"/>
                              <a:ext cx="1654208" cy="968408"/>
                            </a:xfrm>
                            <a:prstGeom prst="rect">
                              <a:avLst/>
                            </a:prstGeom>
                            <a:noFill/>
                            <a:ln w="12700" cap="flat">
                              <a:noFill/>
                              <a:miter lim="400000"/>
                            </a:ln>
                            <a:effectLst/>
                          </wps:spPr>
                          <wps:txbx>
                            <w:txbxContent>
                              <w:p w:rsidR="000E528F" w:rsidRDefault="00E11F49">
                                <w:pPr>
                                  <w:pStyle w:val="Body"/>
                                  <w:tabs>
                                    <w:tab w:val="left" w:pos="1440"/>
                                  </w:tabs>
                                  <w:suppressAutoHyphens/>
                                  <w:spacing w:after="0" w:line="240" w:lineRule="auto"/>
                                  <w:jc w:val="center"/>
                                  <w:outlineLvl w:val="0"/>
                                </w:pPr>
                                <w:r>
                                  <w:rPr>
                                    <w:rFonts w:ascii="Calibri" w:eastAsia="Calibri" w:hAnsi="Calibri" w:cs="Calibri"/>
                                    <w:color w:val="FFFFFF"/>
                                    <w:sz w:val="32"/>
                                    <w:szCs w:val="32"/>
                                    <w:lang w:val="en-US"/>
                                  </w:rPr>
                                  <w:t>Time saving</w:t>
                                </w:r>
                              </w:p>
                            </w:txbxContent>
                          </wps:txbx>
                          <wps:bodyPr wrap="square" lIns="45719" tIns="45719" rIns="45719" bIns="45719" numCol="1" anchor="ctr">
                            <a:noAutofit/>
                          </wps:bodyPr>
                        </wps:wsp>
                      </wpg:grpSp>
                      <wpg:grpSp>
                        <wpg:cNvPr id="1073741839" name="Group 1073741839"/>
                        <wpg:cNvGrpSpPr/>
                        <wpg:grpSpPr>
                          <a:xfrm>
                            <a:off x="1885950" y="1200149"/>
                            <a:ext cx="1714501" cy="1028701"/>
                            <a:chOff x="0" y="0"/>
                            <a:chExt cx="1714500" cy="1028699"/>
                          </a:xfrm>
                        </wpg:grpSpPr>
                        <wps:wsp>
                          <wps:cNvPr id="1073741837" name="Shape 1073741837"/>
                          <wps:cNvSpPr/>
                          <wps:spPr>
                            <a:xfrm>
                              <a:off x="0" y="0"/>
                              <a:ext cx="1714500" cy="1028700"/>
                            </a:xfrm>
                            <a:prstGeom prst="roundRect">
                              <a:avLst>
                                <a:gd name="adj" fmla="val 10000"/>
                              </a:avLst>
                            </a:prstGeom>
                            <a:solidFill>
                              <a:srgbClr val="F79646"/>
                            </a:solidFill>
                            <a:ln w="25400" cap="flat">
                              <a:solidFill>
                                <a:srgbClr val="FFFFFF"/>
                              </a:solidFill>
                              <a:prstDash val="solid"/>
                              <a:bevel/>
                            </a:ln>
                            <a:effectLst/>
                          </wps:spPr>
                          <wps:bodyPr/>
                        </wps:wsp>
                        <wps:wsp>
                          <wps:cNvPr id="1073741838" name="Shape 1073741838"/>
                          <wps:cNvSpPr/>
                          <wps:spPr>
                            <a:xfrm>
                              <a:off x="30146" y="30146"/>
                              <a:ext cx="1654208" cy="968408"/>
                            </a:xfrm>
                            <a:prstGeom prst="rect">
                              <a:avLst/>
                            </a:prstGeom>
                            <a:noFill/>
                            <a:ln w="12700" cap="flat">
                              <a:noFill/>
                              <a:miter lim="400000"/>
                            </a:ln>
                            <a:effectLst/>
                          </wps:spPr>
                          <wps:txbx>
                            <w:txbxContent>
                              <w:p w:rsidR="000E528F" w:rsidRDefault="00E11F49">
                                <w:pPr>
                                  <w:pStyle w:val="Body"/>
                                  <w:tabs>
                                    <w:tab w:val="left" w:pos="1440"/>
                                  </w:tabs>
                                  <w:suppressAutoHyphens/>
                                  <w:spacing w:after="0" w:line="240" w:lineRule="auto"/>
                                  <w:jc w:val="center"/>
                                  <w:outlineLvl w:val="0"/>
                                </w:pPr>
                                <w:r>
                                  <w:rPr>
                                    <w:rFonts w:ascii="Calibri" w:eastAsia="Calibri" w:hAnsi="Calibri" w:cs="Calibri"/>
                                    <w:color w:val="FFFFFF"/>
                                    <w:sz w:val="32"/>
                                    <w:szCs w:val="32"/>
                                    <w:lang w:val="en-US"/>
                                  </w:rPr>
                                  <w:t>Improves Business Activities</w:t>
                                </w:r>
                              </w:p>
                            </w:txbxContent>
                          </wps:txbx>
                          <wps:bodyPr wrap="square" lIns="45719" tIns="45719" rIns="45719" bIns="45719" numCol="1" anchor="ctr">
                            <a:noAutofit/>
                          </wps:bodyPr>
                        </wps:wsp>
                      </wpg:grpSp>
                    </wpg:wgp>
                  </a:graphicData>
                </a:graphic>
              </wp:inline>
            </w:drawing>
          </mc:Choice>
          <mc:Fallback>
            <w:pict>
              <v:group id="_x0000_s1026" style="visibility:visible;width:432.0pt;height:175.5pt;" coordorigin="0,0" coordsize="5486400,2228850">
                <v:group id="_x0000_s1027" style="position:absolute;left:0;top:0;width:1714500;height:1028700;" coordorigin="0,0" coordsize="1714500,1028700">
                  <v:roundrect id="_x0000_s1028" style="position:absolute;left:0;top:0;width:1714500;height:1028700;" adj="2160">
                    <v:fill color="#C0504D" opacity="100.0%" type="solid"/>
                    <v:stroke filltype="solid" color="#FFFFFF" opacity="100.0%" weight="2.0pt" dashstyle="solid" endcap="flat" joinstyle="bevel" linestyle="single" startarrow="none" startarrowwidth="medium" startarrowlength="medium" endarrow="none" endarrowwidth="medium" endarrowlength="medium"/>
                  </v:roundrect>
                  <v:rect id="_x0000_s1029" style="position:absolute;left:30147;top:30147;width:1654207;height:968407;">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1440"/>
                            </w:tabs>
                            <w:suppressAutoHyphens w:val="1"/>
                            <w:spacing w:after="0" w:line="240" w:lineRule="auto"/>
                            <w:jc w:val="center"/>
                            <w:outlineLvl w:val="0"/>
                          </w:pPr>
                          <w:r>
                            <w:rPr>
                              <w:rFonts w:ascii="Calibri" w:cs="Calibri" w:hAnsi="Calibri" w:eastAsia="Calibri"/>
                              <w:color w:val="ffffff"/>
                              <w:sz w:val="32"/>
                              <w:szCs w:val="32"/>
                              <w:rtl w:val="0"/>
                              <w:lang w:val="en-US"/>
                            </w:rPr>
                            <w:t>Cost Effectiveness</w:t>
                          </w:r>
                        </w:p>
                      </w:txbxContent>
                    </v:textbox>
                  </v:rect>
                </v:group>
                <v:group id="_x0000_s1030" style="position:absolute;left:1885950;top:0;width:1714500;height:1028700;" coordorigin="0,0" coordsize="1714500,1028700">
                  <v:roundrect id="_x0000_s1031" style="position:absolute;left:0;top:0;width:1714500;height:1028700;" adj="2160">
                    <v:fill color="#9BBB59" opacity="100.0%" type="solid"/>
                    <v:stroke filltype="solid" color="#FFFFFF" opacity="100.0%" weight="2.0pt" dashstyle="solid" endcap="flat" joinstyle="bevel" linestyle="single" startarrow="none" startarrowwidth="medium" startarrowlength="medium" endarrow="none" endarrowwidth="medium" endarrowlength="medium"/>
                  </v:roundrect>
                  <v:rect id="_x0000_s1032" style="position:absolute;left:30147;top:30147;width:1654207;height:968407;">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1440"/>
                            </w:tabs>
                            <w:suppressAutoHyphens w:val="1"/>
                            <w:spacing w:after="0" w:line="240" w:lineRule="auto"/>
                            <w:jc w:val="center"/>
                            <w:outlineLvl w:val="0"/>
                          </w:pPr>
                          <w:r>
                            <w:rPr>
                              <w:rFonts w:ascii="Calibri" w:cs="Calibri" w:hAnsi="Calibri" w:eastAsia="Calibri"/>
                              <w:color w:val="ffffff"/>
                              <w:sz w:val="32"/>
                              <w:szCs w:val="32"/>
                              <w:rtl w:val="0"/>
                              <w:lang w:val="en-US"/>
                            </w:rPr>
                            <w:t>Easy Online Transactions</w:t>
                          </w:r>
                        </w:p>
                      </w:txbxContent>
                    </v:textbox>
                  </v:rect>
                </v:group>
                <v:group id="_x0000_s1033" style="position:absolute;left:3771900;top:0;width:1714500;height:1028700;" coordorigin="0,0" coordsize="1714500,1028700">
                  <v:roundrect id="_x0000_s1034" style="position:absolute;left:0;top:0;width:1714500;height:1028700;" adj="2160">
                    <v:fill color="#8064A2" opacity="100.0%" type="solid"/>
                    <v:stroke filltype="solid" color="#FFFFFF" opacity="100.0%" weight="2.0pt" dashstyle="solid" endcap="flat" joinstyle="bevel" linestyle="single" startarrow="none" startarrowwidth="medium" startarrowlength="medium" endarrow="none" endarrowwidth="medium" endarrowlength="medium"/>
                  </v:roundrect>
                  <v:rect id="_x0000_s1035" style="position:absolute;left:30147;top:30147;width:1654207;height:968407;">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1440"/>
                            </w:tabs>
                            <w:suppressAutoHyphens w:val="1"/>
                            <w:spacing w:after="0" w:line="240" w:lineRule="auto"/>
                            <w:jc w:val="center"/>
                            <w:outlineLvl w:val="0"/>
                          </w:pPr>
                          <w:r>
                            <w:rPr>
                              <w:rFonts w:ascii="Calibri" w:cs="Calibri" w:hAnsi="Calibri" w:eastAsia="Calibri"/>
                              <w:color w:val="ffffff"/>
                              <w:sz w:val="32"/>
                              <w:szCs w:val="32"/>
                              <w:rtl w:val="0"/>
                              <w:lang w:val="en-US"/>
                            </w:rPr>
                            <w:t>Product Development</w:t>
                          </w:r>
                        </w:p>
                      </w:txbxContent>
                    </v:textbox>
                  </v:rect>
                </v:group>
                <v:group id="_x0000_s1036" style="position:absolute;left:3771900;top:1200150;width:1714500;height:1028700;" coordorigin="0,0" coordsize="1714500,1028700">
                  <v:roundrect id="_x0000_s1037" style="position:absolute;left:0;top:0;width:1714500;height:1028700;" adj="2160">
                    <v:fill color="#4BACC6" opacity="100.0%" type="solid"/>
                    <v:stroke filltype="solid" color="#FFFFFF" opacity="100.0%" weight="2.0pt" dashstyle="solid" endcap="flat" joinstyle="bevel" linestyle="single" startarrow="none" startarrowwidth="medium" startarrowlength="medium" endarrow="none" endarrowwidth="medium" endarrowlength="medium"/>
                  </v:roundrect>
                  <v:rect id="_x0000_s1038" style="position:absolute;left:30147;top:30147;width:1654207;height:968407;">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1440"/>
                            </w:tabs>
                            <w:suppressAutoHyphens w:val="1"/>
                            <w:spacing w:after="0" w:line="240" w:lineRule="auto"/>
                            <w:jc w:val="center"/>
                            <w:outlineLvl w:val="0"/>
                          </w:pPr>
                          <w:r>
                            <w:rPr>
                              <w:rFonts w:ascii="Calibri" w:cs="Calibri" w:hAnsi="Calibri" w:eastAsia="Calibri"/>
                              <w:color w:val="ffffff"/>
                              <w:sz w:val="32"/>
                              <w:szCs w:val="32"/>
                              <w:rtl w:val="0"/>
                              <w:lang w:val="en-US"/>
                            </w:rPr>
                            <w:t>Time saving</w:t>
                          </w:r>
                        </w:p>
                      </w:txbxContent>
                    </v:textbox>
                  </v:rect>
                </v:group>
                <v:group id="_x0000_s1039" style="position:absolute;left:1885950;top:1200150;width:1714500;height:1028700;" coordorigin="0,0" coordsize="1714500,1028700">
                  <v:roundrect id="_x0000_s1040" style="position:absolute;left:0;top:0;width:1714500;height:1028700;" adj="2160">
                    <v:fill color="#F79646" opacity="100.0%" type="solid"/>
                    <v:stroke filltype="solid" color="#FFFFFF" opacity="100.0%" weight="2.0pt" dashstyle="solid" endcap="flat" joinstyle="bevel" linestyle="single" startarrow="none" startarrowwidth="medium" startarrowlength="medium" endarrow="none" endarrowwidth="medium" endarrowlength="medium"/>
                  </v:roundrect>
                  <v:rect id="_x0000_s1041" style="position:absolute;left:30147;top:30147;width:1654207;height:968407;">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1440"/>
                            </w:tabs>
                            <w:suppressAutoHyphens w:val="1"/>
                            <w:spacing w:after="0" w:line="240" w:lineRule="auto"/>
                            <w:jc w:val="center"/>
                            <w:outlineLvl w:val="0"/>
                          </w:pPr>
                          <w:r>
                            <w:rPr>
                              <w:rFonts w:ascii="Calibri" w:cs="Calibri" w:hAnsi="Calibri" w:eastAsia="Calibri"/>
                              <w:color w:val="ffffff"/>
                              <w:sz w:val="32"/>
                              <w:szCs w:val="32"/>
                              <w:rtl w:val="0"/>
                              <w:lang w:val="en-US"/>
                            </w:rPr>
                            <w:t>Improves Business Activities</w:t>
                          </w:r>
                        </w:p>
                      </w:txbxContent>
                    </v:textbox>
                  </v:rect>
                </v:group>
              </v:group>
            </w:pict>
          </mc:Fallback>
        </mc:AlternateContent>
      </w:r>
      <w:r>
        <w:rPr>
          <w:lang w:val="en-US"/>
        </w:rPr>
        <w:t xml:space="preserve">  </w:t>
      </w:r>
    </w:p>
    <w:p w:rsidR="000E528F" w:rsidRDefault="00E11F49">
      <w:pPr>
        <w:pStyle w:val="Body"/>
        <w:tabs>
          <w:tab w:val="left" w:pos="2010"/>
        </w:tabs>
        <w:spacing w:line="240" w:lineRule="auto"/>
        <w:jc w:val="center"/>
        <w:rPr>
          <w:b/>
          <w:bCs/>
          <w:lang w:val="en-US"/>
        </w:rPr>
      </w:pPr>
      <w:r>
        <w:rPr>
          <w:b/>
          <w:bCs/>
          <w:lang w:val="en-US"/>
        </w:rPr>
        <w:t>Figure 1: Benefits of digital skills and</w:t>
      </w:r>
      <w:r>
        <w:rPr>
          <w:b/>
          <w:bCs/>
          <w:lang w:val="en-US"/>
        </w:rPr>
        <w:t xml:space="preserve"> research method in an organization</w:t>
      </w:r>
    </w:p>
    <w:p w:rsidR="000E528F" w:rsidRDefault="00E11F49">
      <w:pPr>
        <w:pStyle w:val="Body"/>
        <w:tabs>
          <w:tab w:val="left" w:pos="2010"/>
        </w:tabs>
        <w:spacing w:line="240" w:lineRule="auto"/>
        <w:jc w:val="center"/>
        <w:rPr>
          <w:lang w:val="en-US"/>
        </w:rPr>
      </w:pPr>
      <w:r>
        <w:rPr>
          <w:lang w:val="en-US"/>
        </w:rPr>
        <w:t xml:space="preserve">(Source: </w:t>
      </w:r>
      <w:r>
        <w:rPr>
          <w:lang w:val="en-US"/>
        </w:rPr>
        <w:t xml:space="preserve">Benson </w:t>
      </w:r>
      <w:r>
        <w:rPr>
          <w:i/>
          <w:iCs/>
          <w:lang w:val="en-US"/>
        </w:rPr>
        <w:t>et al.</w:t>
      </w:r>
      <w:r>
        <w:rPr>
          <w:lang w:val="en-US"/>
        </w:rPr>
        <w:t xml:space="preserve"> 2013 p 521)</w:t>
      </w:r>
    </w:p>
    <w:p w:rsidR="000E528F" w:rsidRDefault="00E11F49">
      <w:pPr>
        <w:pStyle w:val="Heading"/>
      </w:pPr>
      <w:bookmarkStart w:id="3" w:name="_Toc2"/>
      <w:r>
        <w:rPr>
          <w:rFonts w:eastAsia="Arial Unicode MS" w:hAnsi="Arial Unicode MS" w:cs="Arial Unicode MS"/>
        </w:rPr>
        <w:t xml:space="preserve">Analysis </w:t>
      </w:r>
      <w:bookmarkEnd w:id="3"/>
    </w:p>
    <w:p w:rsidR="000E528F" w:rsidRDefault="00E11F49">
      <w:pPr>
        <w:pStyle w:val="Body"/>
        <w:spacing w:after="0"/>
        <w:rPr>
          <w:lang w:val="en-US"/>
        </w:rPr>
      </w:pPr>
      <w:r>
        <w:rPr>
          <w:lang w:val="en-US"/>
        </w:rPr>
        <w:t xml:space="preserve">Basic digital skills are required for each and every employee and thus they should be digitally literate at first. This can be done in order to carry out the basic functions related to digital applications and also to basic internet search. As opined by </w:t>
      </w:r>
      <w:r>
        <w:rPr>
          <w:color w:val="222222"/>
          <w:u w:color="222222"/>
          <w:shd w:val="clear" w:color="auto" w:fill="FFFFFF"/>
          <w:lang w:val="en-US"/>
        </w:rPr>
        <w:t>Co</w:t>
      </w:r>
      <w:r>
        <w:rPr>
          <w:color w:val="222222"/>
          <w:u w:color="222222"/>
          <w:shd w:val="clear" w:color="auto" w:fill="FFFFFF"/>
          <w:lang w:val="en-US"/>
        </w:rPr>
        <w:t xml:space="preserve">lbert </w:t>
      </w:r>
      <w:r>
        <w:rPr>
          <w:i/>
          <w:iCs/>
          <w:color w:val="222222"/>
          <w:u w:color="222222"/>
          <w:shd w:val="clear" w:color="auto" w:fill="FFFFFF"/>
          <w:lang w:val="en-US"/>
        </w:rPr>
        <w:t>et al.</w:t>
      </w:r>
      <w:r>
        <w:rPr>
          <w:color w:val="222222"/>
          <w:u w:color="222222"/>
          <w:shd w:val="clear" w:color="auto" w:fill="FFFFFF"/>
          <w:lang w:val="en-US"/>
        </w:rPr>
        <w:t xml:space="preserve">(2016), </w:t>
      </w:r>
      <w:r>
        <w:rPr>
          <w:lang w:val="en-US"/>
        </w:rPr>
        <w:t>digital skills are linked in the development of digital technologies emphasizing to produce new products and improve new services.</w:t>
      </w:r>
      <w:r>
        <w:t xml:space="preserve">Robinson </w:t>
      </w:r>
      <w:r>
        <w:rPr>
          <w:i/>
          <w:iCs/>
          <w:lang w:val="nl-NL"/>
        </w:rPr>
        <w:t>et al</w:t>
      </w:r>
      <w:r>
        <w:rPr>
          <w:lang w:val="en-US"/>
        </w:rPr>
        <w:t xml:space="preserve">(2015) has also pointed out that by the combination of research and analysis it is possible </w:t>
      </w:r>
      <w:r>
        <w:rPr>
          <w:lang w:val="en-US"/>
        </w:rPr>
        <w:t>to identify certain digital competencies which are essential in modern day workplace. Thus, the organization is focussed on the continuous training in order to develop productivity and improve the performance of the business activities.</w:t>
      </w:r>
    </w:p>
    <w:p w:rsidR="000E528F" w:rsidRDefault="00E11F49">
      <w:pPr>
        <w:pStyle w:val="Body"/>
        <w:spacing w:after="0"/>
        <w:rPr>
          <w:lang w:val="en-US"/>
        </w:rPr>
      </w:pPr>
      <w:r>
        <w:rPr>
          <w:lang w:val="en-US"/>
        </w:rPr>
        <w:t>For an efficient wo</w:t>
      </w:r>
      <w:r>
        <w:rPr>
          <w:lang w:val="en-US"/>
        </w:rPr>
        <w:t xml:space="preserve">rking of an organization, it is necessary to evaluate the appropriate use of contemporary techniques to improve workplace efficiency and employability. As suggested by Garratt </w:t>
      </w:r>
      <w:r>
        <w:rPr>
          <w:i/>
          <w:iCs/>
          <w:lang w:val="en-US"/>
        </w:rPr>
        <w:t>et al</w:t>
      </w:r>
      <w:r>
        <w:rPr>
          <w:lang w:val="en-US"/>
        </w:rPr>
        <w:t>. (2014), this can be achieved by establishing document creation and collab</w:t>
      </w:r>
      <w:r>
        <w:rPr>
          <w:lang w:val="en-US"/>
        </w:rPr>
        <w:t>oration so that the employee will be able to create, format and carry out the collaborations related to digital documents to unlock digitized workplace. Failure in this will lead to loss of time, errors in an analysis which have a huge impact on business o</w:t>
      </w:r>
      <w:r>
        <w:rPr>
          <w:lang w:val="en-US"/>
        </w:rPr>
        <w:t>utcomes. Project and collaboration are necessary to complete the projects in collaborations with peers and enables for an organization to digitized and deploy the software related to project management. In an organization, Attention Management is important</w:t>
      </w:r>
      <w:r>
        <w:rPr>
          <w:lang w:val="en-US"/>
        </w:rPr>
        <w:t xml:space="preserve"> because the employees working are bombarded with many devices and apps, all demand attention. Another important policy is to maintain a social presence and involves brand messaging to maintain company's reputation. After analyzing the various core issues </w:t>
      </w:r>
      <w:r>
        <w:rPr>
          <w:lang w:val="en-US"/>
        </w:rPr>
        <w:t>of digital skills and research method it is essential for the employee to have knowledge of the procedure of searching the internet and also to generate digital archives for business applications. To identify and effectively evaluate a range of information</w:t>
      </w:r>
      <w:r>
        <w:rPr>
          <w:lang w:val="en-US"/>
        </w:rPr>
        <w:t xml:space="preserve"> sources, the employee must be quick enough to search for accurate and relevant data.</w:t>
      </w:r>
    </w:p>
    <w:p w:rsidR="000E528F" w:rsidRDefault="00E11F49">
      <w:pPr>
        <w:pStyle w:val="Body"/>
        <w:spacing w:after="0"/>
        <w:rPr>
          <w:lang w:val="en-US"/>
        </w:rPr>
      </w:pPr>
      <w:r>
        <w:rPr>
          <w:lang w:val="en-US"/>
        </w:rPr>
        <w:t>As suggested by Afreen(2014) there is a competence in workplace data handling by ensuring platform flexibility in order to navigate to different devices( including smartphones, laptops and tablets). Failure to any of these tasks will lead to a loss in time</w:t>
      </w:r>
      <w:r>
        <w:rPr>
          <w:lang w:val="en-US"/>
        </w:rPr>
        <w:t xml:space="preserve"> and also results from incompatibility issues. Then security and maintenance of privacy are essential so that the details of the company are being safe from any external agents or sources. Data security happens as a result of human error and to minimize th</w:t>
      </w:r>
      <w:r>
        <w:rPr>
          <w:lang w:val="en-US"/>
        </w:rPr>
        <w:t>is problem, the employees must be well trained in creating security as well as privacy awareness. This is done on the basis to safeguard the policies and strategies of the company. These competencies will emerge as a new technology and trainers must be qua</w:t>
      </w:r>
      <w:r>
        <w:rPr>
          <w:lang w:val="en-US"/>
        </w:rPr>
        <w:t xml:space="preserve">lified enough to provide standard training to the employees of an organization. As suggested by Robinson </w:t>
      </w:r>
      <w:r>
        <w:rPr>
          <w:i/>
          <w:iCs/>
          <w:lang w:val="en-US"/>
        </w:rPr>
        <w:t>et al</w:t>
      </w:r>
      <w:r>
        <w:rPr>
          <w:lang w:val="en-US"/>
        </w:rPr>
        <w:t>. (2015) to improve the student's digital skills within the workplace it is necessary to assess the needs of the work and determine the training o</w:t>
      </w:r>
      <w:r>
        <w:rPr>
          <w:lang w:val="en-US"/>
        </w:rPr>
        <w:t>bjectives in order to boost productivity. Analyzing the processes and systems so to make the employees more skilful and fluent in their operations. With digital skills and comprehensive training programs, the company can achieve required goals.</w:t>
      </w:r>
    </w:p>
    <w:p w:rsidR="000E528F" w:rsidRDefault="000E528F">
      <w:pPr>
        <w:pStyle w:val="Body"/>
        <w:spacing w:after="0"/>
        <w:rPr>
          <w:lang w:val="en-US"/>
        </w:rPr>
      </w:pPr>
    </w:p>
    <w:p w:rsidR="000E528F" w:rsidRDefault="00E11F49">
      <w:pPr>
        <w:pStyle w:val="Body"/>
        <w:spacing w:after="0"/>
        <w:rPr>
          <w:lang w:val="en-US"/>
        </w:rPr>
      </w:pPr>
      <w:r>
        <w:rPr>
          <w:noProof/>
        </w:rPr>
        <mc:AlternateContent>
          <mc:Choice Requires="wpg">
            <w:drawing>
              <wp:inline distT="0" distB="0" distL="0" distR="0">
                <wp:extent cx="3312386" cy="3200401"/>
                <wp:effectExtent l="0" t="0" r="0" b="0"/>
                <wp:docPr id="1073741861" name="officeArt object"/>
                <wp:cNvGraphicFramePr/>
                <a:graphic xmlns:a="http://schemas.openxmlformats.org/drawingml/2006/main">
                  <a:graphicData uri="http://schemas.microsoft.com/office/word/2010/wordprocessingGroup">
                    <wpg:wgp>
                      <wpg:cNvGrpSpPr/>
                      <wpg:grpSpPr>
                        <a:xfrm>
                          <a:off x="0" y="0"/>
                          <a:ext cx="3312386" cy="3200401"/>
                          <a:chOff x="0" y="0"/>
                          <a:chExt cx="3312385" cy="3200400"/>
                        </a:xfrm>
                      </wpg:grpSpPr>
                      <wpg:grpSp>
                        <wpg:cNvPr id="1073741843" name="Group 1073741843"/>
                        <wpg:cNvGrpSpPr/>
                        <wpg:grpSpPr>
                          <a:xfrm>
                            <a:off x="1144023" y="0"/>
                            <a:ext cx="1024339" cy="1024339"/>
                            <a:chOff x="0" y="0"/>
                            <a:chExt cx="1024338" cy="1024338"/>
                          </a:xfrm>
                        </wpg:grpSpPr>
                        <wps:wsp>
                          <wps:cNvPr id="1073741841" name="Shape 1073741841"/>
                          <wps:cNvSpPr/>
                          <wps:spPr>
                            <a:xfrm>
                              <a:off x="-1" y="-1"/>
                              <a:ext cx="1024340" cy="1024340"/>
                            </a:xfrm>
                            <a:custGeom>
                              <a:avLst/>
                              <a:gdLst/>
                              <a:ahLst/>
                              <a:cxnLst>
                                <a:cxn ang="0">
                                  <a:pos x="wd2" y="hd2"/>
                                </a:cxn>
                                <a:cxn ang="5400000">
                                  <a:pos x="wd2" y="hd2"/>
                                </a:cxn>
                                <a:cxn ang="10800000">
                                  <a:pos x="wd2" y="hd2"/>
                                </a:cxn>
                                <a:cxn ang="16200000">
                                  <a:pos x="wd2" y="hd2"/>
                                </a:cxn>
                              </a:cxnLst>
                              <a:rect l="0" t="0" r="r" b="b"/>
                              <a:pathLst>
                                <a:path w="19679" h="19679" extrusionOk="0">
                                  <a:moveTo>
                                    <a:pt x="16796" y="2882"/>
                                  </a:moveTo>
                                  <a:cubicBezTo>
                                    <a:pt x="20639" y="6724"/>
                                    <a:pt x="20639" y="12954"/>
                                    <a:pt x="16796" y="16796"/>
                                  </a:cubicBezTo>
                                  <a:cubicBezTo>
                                    <a:pt x="12954" y="20639"/>
                                    <a:pt x="6724" y="20639"/>
                                    <a:pt x="2882" y="16796"/>
                                  </a:cubicBezTo>
                                  <a:cubicBezTo>
                                    <a:pt x="-961" y="12954"/>
                                    <a:pt x="-961" y="6724"/>
                                    <a:pt x="2882" y="2882"/>
                                  </a:cubicBezTo>
                                  <a:cubicBezTo>
                                    <a:pt x="6724" y="-961"/>
                                    <a:pt x="12954" y="-961"/>
                                    <a:pt x="16796" y="2882"/>
                                  </a:cubicBezTo>
                                  <a:close/>
                                </a:path>
                              </a:pathLst>
                            </a:custGeom>
                            <a:solidFill>
                              <a:srgbClr val="C0504D"/>
                            </a:solidFill>
                            <a:ln w="25400" cap="flat">
                              <a:solidFill>
                                <a:srgbClr val="FFFFFF"/>
                              </a:solidFill>
                              <a:prstDash val="solid"/>
                              <a:bevel/>
                            </a:ln>
                            <a:effectLst/>
                          </wps:spPr>
                          <wps:bodyPr/>
                        </wps:wsp>
                        <wps:wsp>
                          <wps:cNvPr id="1073741842" name="Shape 1073741842"/>
                          <wps:cNvSpPr/>
                          <wps:spPr>
                            <a:xfrm>
                              <a:off x="150011" y="150011"/>
                              <a:ext cx="724315" cy="724315"/>
                            </a:xfrm>
                            <a:prstGeom prst="rect">
                              <a:avLst/>
                            </a:prstGeom>
                            <a:noFill/>
                            <a:ln w="12700" cap="flat">
                              <a:noFill/>
                              <a:miter lim="400000"/>
                            </a:ln>
                            <a:effectLst/>
                          </wps:spPr>
                          <wps:txbx>
                            <w:txbxContent>
                              <w:p w:rsidR="000E528F" w:rsidRDefault="00E11F49">
                                <w:pPr>
                                  <w:pStyle w:val="Body"/>
                                  <w:suppressAutoHyphens/>
                                  <w:spacing w:after="0" w:line="240" w:lineRule="auto"/>
                                  <w:jc w:val="center"/>
                                  <w:outlineLvl w:val="0"/>
                                </w:pPr>
                                <w:r>
                                  <w:rPr>
                                    <w:rFonts w:eastAsia="Calibri" w:hAnsi="Calibri" w:cs="Calibri"/>
                                    <w:color w:val="FFFFFF"/>
                                    <w:sz w:val="32"/>
                                    <w:szCs w:val="32"/>
                                    <w:lang w:val="en-US"/>
                                  </w:rPr>
                                  <w:t>Trainin</w:t>
                                </w:r>
                                <w:r>
                                  <w:rPr>
                                    <w:rFonts w:eastAsia="Calibri" w:hAnsi="Calibri" w:cs="Calibri"/>
                                    <w:color w:val="FFFFFF"/>
                                    <w:sz w:val="32"/>
                                    <w:szCs w:val="32"/>
                                    <w:lang w:val="en-US"/>
                                  </w:rPr>
                                  <w:t>g and development of employees</w:t>
                                </w:r>
                              </w:p>
                            </w:txbxContent>
                          </wps:txbx>
                          <wps:bodyPr wrap="square" lIns="45719" tIns="45719" rIns="45719" bIns="45719" numCol="1" anchor="ctr">
                            <a:noAutofit/>
                          </wps:bodyPr>
                        </wps:wsp>
                      </wpg:grpSp>
                      <wps:wsp>
                        <wps:cNvPr id="1073741844" name="Shape 1073741844"/>
                        <wps:cNvSpPr/>
                        <wps:spPr>
                          <a:xfrm rot="2160000">
                            <a:off x="2121022" y="783063"/>
                            <a:ext cx="214365" cy="289393"/>
                          </a:xfrm>
                          <a:prstGeom prst="rightArrow">
                            <a:avLst>
                              <a:gd name="adj1" fmla="val 70000"/>
                              <a:gd name="adj2" fmla="val 50000"/>
                            </a:avLst>
                          </a:prstGeom>
                          <a:solidFill>
                            <a:srgbClr val="C0504D"/>
                          </a:solidFill>
                          <a:ln w="12700" cap="flat">
                            <a:noFill/>
                            <a:miter lim="400000"/>
                          </a:ln>
                          <a:effectLst/>
                        </wps:spPr>
                        <wps:bodyPr/>
                      </wps:wsp>
                      <wpg:grpSp>
                        <wpg:cNvPr id="1073741847" name="Group 1073741847"/>
                        <wpg:cNvGrpSpPr/>
                        <wpg:grpSpPr>
                          <a:xfrm>
                            <a:off x="2288047" y="831181"/>
                            <a:ext cx="1024339" cy="1024339"/>
                            <a:chOff x="0" y="0"/>
                            <a:chExt cx="1024338" cy="1024338"/>
                          </a:xfrm>
                        </wpg:grpSpPr>
                        <wps:wsp>
                          <wps:cNvPr id="1073741845" name="Shape 1073741845"/>
                          <wps:cNvSpPr/>
                          <wps:spPr>
                            <a:xfrm>
                              <a:off x="-1" y="-1"/>
                              <a:ext cx="1024340" cy="1024340"/>
                            </a:xfrm>
                            <a:custGeom>
                              <a:avLst/>
                              <a:gdLst/>
                              <a:ahLst/>
                              <a:cxnLst>
                                <a:cxn ang="0">
                                  <a:pos x="wd2" y="hd2"/>
                                </a:cxn>
                                <a:cxn ang="5400000">
                                  <a:pos x="wd2" y="hd2"/>
                                </a:cxn>
                                <a:cxn ang="10800000">
                                  <a:pos x="wd2" y="hd2"/>
                                </a:cxn>
                                <a:cxn ang="16200000">
                                  <a:pos x="wd2" y="hd2"/>
                                </a:cxn>
                              </a:cxnLst>
                              <a:rect l="0" t="0" r="r" b="b"/>
                              <a:pathLst>
                                <a:path w="19679" h="19679" extrusionOk="0">
                                  <a:moveTo>
                                    <a:pt x="16796" y="2882"/>
                                  </a:moveTo>
                                  <a:cubicBezTo>
                                    <a:pt x="20639" y="6724"/>
                                    <a:pt x="20639" y="12954"/>
                                    <a:pt x="16796" y="16796"/>
                                  </a:cubicBezTo>
                                  <a:cubicBezTo>
                                    <a:pt x="12954" y="20639"/>
                                    <a:pt x="6724" y="20639"/>
                                    <a:pt x="2882" y="16796"/>
                                  </a:cubicBezTo>
                                  <a:cubicBezTo>
                                    <a:pt x="-961" y="12954"/>
                                    <a:pt x="-961" y="6724"/>
                                    <a:pt x="2882" y="2882"/>
                                  </a:cubicBezTo>
                                  <a:cubicBezTo>
                                    <a:pt x="6724" y="-961"/>
                                    <a:pt x="12954" y="-961"/>
                                    <a:pt x="16796" y="2882"/>
                                  </a:cubicBezTo>
                                  <a:close/>
                                </a:path>
                              </a:pathLst>
                            </a:custGeom>
                            <a:solidFill>
                              <a:srgbClr val="9BBB59"/>
                            </a:solidFill>
                            <a:ln w="25400" cap="flat">
                              <a:solidFill>
                                <a:srgbClr val="FFFFFF"/>
                              </a:solidFill>
                              <a:prstDash val="solid"/>
                              <a:bevel/>
                            </a:ln>
                            <a:effectLst/>
                          </wps:spPr>
                          <wps:bodyPr/>
                        </wps:wsp>
                        <wps:wsp>
                          <wps:cNvPr id="1073741846" name="Shape 1073741846"/>
                          <wps:cNvSpPr/>
                          <wps:spPr>
                            <a:xfrm>
                              <a:off x="150011" y="150011"/>
                              <a:ext cx="724315" cy="724315"/>
                            </a:xfrm>
                            <a:prstGeom prst="rect">
                              <a:avLst/>
                            </a:prstGeom>
                            <a:noFill/>
                            <a:ln w="12700" cap="flat">
                              <a:noFill/>
                              <a:miter lim="400000"/>
                            </a:ln>
                            <a:effectLst/>
                          </wps:spPr>
                          <wps:txbx>
                            <w:txbxContent>
                              <w:p w:rsidR="000E528F" w:rsidRDefault="00E11F49">
                                <w:pPr>
                                  <w:pStyle w:val="Body"/>
                                  <w:suppressAutoHyphens/>
                                  <w:spacing w:after="0" w:line="240" w:lineRule="auto"/>
                                  <w:jc w:val="center"/>
                                  <w:outlineLvl w:val="0"/>
                                </w:pPr>
                                <w:r>
                                  <w:rPr>
                                    <w:rFonts w:ascii="Calibri" w:eastAsia="Calibri" w:hAnsi="Calibri" w:cs="Calibri"/>
                                    <w:color w:val="FFFFFF"/>
                                    <w:sz w:val="32"/>
                                    <w:szCs w:val="32"/>
                                    <w:lang w:val="en-US"/>
                                  </w:rPr>
                                  <w:t>Initiation of strategies and policies</w:t>
                                </w:r>
                              </w:p>
                            </w:txbxContent>
                          </wps:txbx>
                          <wps:bodyPr wrap="square" lIns="45719" tIns="45719" rIns="45719" bIns="45719" numCol="1" anchor="ctr">
                            <a:noAutofit/>
                          </wps:bodyPr>
                        </wps:wsp>
                      </wpg:grpSp>
                      <wps:wsp>
                        <wps:cNvPr id="1073741848" name="Shape 1073741848"/>
                        <wps:cNvSpPr/>
                        <wps:spPr>
                          <a:xfrm rot="6480000">
                            <a:off x="2474544" y="1871095"/>
                            <a:ext cx="214366" cy="289392"/>
                          </a:xfrm>
                          <a:prstGeom prst="rightArrow">
                            <a:avLst>
                              <a:gd name="adj1" fmla="val 70000"/>
                              <a:gd name="adj2" fmla="val 50000"/>
                            </a:avLst>
                          </a:prstGeom>
                          <a:solidFill>
                            <a:srgbClr val="9BBB59"/>
                          </a:solidFill>
                          <a:ln w="12700" cap="flat">
                            <a:noFill/>
                            <a:miter lim="400000"/>
                          </a:ln>
                          <a:effectLst/>
                        </wps:spPr>
                        <wps:bodyPr/>
                      </wps:wsp>
                      <wpg:grpSp>
                        <wpg:cNvPr id="1073741851" name="Group 1073741851"/>
                        <wpg:cNvGrpSpPr/>
                        <wpg:grpSpPr>
                          <a:xfrm>
                            <a:off x="1851069" y="2176062"/>
                            <a:ext cx="1024339" cy="1024339"/>
                            <a:chOff x="0" y="0"/>
                            <a:chExt cx="1024338" cy="1024338"/>
                          </a:xfrm>
                        </wpg:grpSpPr>
                        <wps:wsp>
                          <wps:cNvPr id="1073741849" name="Shape 1073741849"/>
                          <wps:cNvSpPr/>
                          <wps:spPr>
                            <a:xfrm>
                              <a:off x="-1" y="-1"/>
                              <a:ext cx="1024340" cy="1024340"/>
                            </a:xfrm>
                            <a:custGeom>
                              <a:avLst/>
                              <a:gdLst/>
                              <a:ahLst/>
                              <a:cxnLst>
                                <a:cxn ang="0">
                                  <a:pos x="wd2" y="hd2"/>
                                </a:cxn>
                                <a:cxn ang="5400000">
                                  <a:pos x="wd2" y="hd2"/>
                                </a:cxn>
                                <a:cxn ang="10800000">
                                  <a:pos x="wd2" y="hd2"/>
                                </a:cxn>
                                <a:cxn ang="16200000">
                                  <a:pos x="wd2" y="hd2"/>
                                </a:cxn>
                              </a:cxnLst>
                              <a:rect l="0" t="0" r="r" b="b"/>
                              <a:pathLst>
                                <a:path w="19679" h="19679" extrusionOk="0">
                                  <a:moveTo>
                                    <a:pt x="16796" y="2882"/>
                                  </a:moveTo>
                                  <a:cubicBezTo>
                                    <a:pt x="20639" y="6724"/>
                                    <a:pt x="20639" y="12954"/>
                                    <a:pt x="16796" y="16796"/>
                                  </a:cubicBezTo>
                                  <a:cubicBezTo>
                                    <a:pt x="12954" y="20639"/>
                                    <a:pt x="6724" y="20639"/>
                                    <a:pt x="2882" y="16796"/>
                                  </a:cubicBezTo>
                                  <a:cubicBezTo>
                                    <a:pt x="-961" y="12954"/>
                                    <a:pt x="-961" y="6724"/>
                                    <a:pt x="2882" y="2882"/>
                                  </a:cubicBezTo>
                                  <a:cubicBezTo>
                                    <a:pt x="6724" y="-961"/>
                                    <a:pt x="12954" y="-961"/>
                                    <a:pt x="16796" y="2882"/>
                                  </a:cubicBezTo>
                                  <a:close/>
                                </a:path>
                              </a:pathLst>
                            </a:custGeom>
                            <a:solidFill>
                              <a:srgbClr val="8064A2"/>
                            </a:solidFill>
                            <a:ln w="25400" cap="flat">
                              <a:solidFill>
                                <a:srgbClr val="FFFFFF"/>
                              </a:solidFill>
                              <a:prstDash val="solid"/>
                              <a:bevel/>
                            </a:ln>
                            <a:effectLst/>
                          </wps:spPr>
                          <wps:bodyPr/>
                        </wps:wsp>
                        <wps:wsp>
                          <wps:cNvPr id="1073741850" name="Shape 1073741850"/>
                          <wps:cNvSpPr/>
                          <wps:spPr>
                            <a:xfrm>
                              <a:off x="150011" y="150011"/>
                              <a:ext cx="724315" cy="724315"/>
                            </a:xfrm>
                            <a:prstGeom prst="rect">
                              <a:avLst/>
                            </a:prstGeom>
                            <a:noFill/>
                            <a:ln w="12700" cap="flat">
                              <a:noFill/>
                              <a:miter lim="400000"/>
                            </a:ln>
                            <a:effectLst/>
                          </wps:spPr>
                          <wps:txbx>
                            <w:txbxContent>
                              <w:p w:rsidR="000E528F" w:rsidRDefault="00E11F49">
                                <w:pPr>
                                  <w:pStyle w:val="Body"/>
                                  <w:suppressAutoHyphens/>
                                  <w:spacing w:after="0" w:line="240" w:lineRule="auto"/>
                                  <w:jc w:val="center"/>
                                  <w:outlineLvl w:val="0"/>
                                </w:pPr>
                                <w:r>
                                  <w:rPr>
                                    <w:rFonts w:ascii="Calibri" w:eastAsia="Calibri" w:hAnsi="Calibri" w:cs="Calibri"/>
                                    <w:color w:val="FFFFFF"/>
                                    <w:sz w:val="32"/>
                                    <w:szCs w:val="32"/>
                                    <w:lang w:val="en-US"/>
                                  </w:rPr>
                                  <w:t>Aattention management</w:t>
                                </w:r>
                              </w:p>
                            </w:txbxContent>
                          </wps:txbx>
                          <wps:bodyPr wrap="square" lIns="45719" tIns="45719" rIns="45719" bIns="45719" numCol="1" anchor="ctr">
                            <a:noAutofit/>
                          </wps:bodyPr>
                        </wps:wsp>
                      </wpg:grpSp>
                      <wps:wsp>
                        <wps:cNvPr id="1073741852" name="Shape 1073741852"/>
                        <wps:cNvSpPr/>
                        <wps:spPr>
                          <a:xfrm rot="10800000">
                            <a:off x="1549010" y="2543535"/>
                            <a:ext cx="214365" cy="289392"/>
                          </a:xfrm>
                          <a:prstGeom prst="rightArrow">
                            <a:avLst>
                              <a:gd name="adj1" fmla="val 70000"/>
                              <a:gd name="adj2" fmla="val 50000"/>
                            </a:avLst>
                          </a:prstGeom>
                          <a:solidFill>
                            <a:srgbClr val="8064A2"/>
                          </a:solidFill>
                          <a:ln w="12700" cap="flat">
                            <a:noFill/>
                            <a:miter lim="400000"/>
                          </a:ln>
                          <a:effectLst/>
                        </wps:spPr>
                        <wps:bodyPr/>
                      </wps:wsp>
                      <wpg:grpSp>
                        <wpg:cNvPr id="1073741855" name="Group 1073741855"/>
                        <wpg:cNvGrpSpPr/>
                        <wpg:grpSpPr>
                          <a:xfrm>
                            <a:off x="436978" y="2176062"/>
                            <a:ext cx="1024339" cy="1024339"/>
                            <a:chOff x="0" y="0"/>
                            <a:chExt cx="1024338" cy="1024338"/>
                          </a:xfrm>
                        </wpg:grpSpPr>
                        <wps:wsp>
                          <wps:cNvPr id="1073741853" name="Shape 1073741853"/>
                          <wps:cNvSpPr/>
                          <wps:spPr>
                            <a:xfrm>
                              <a:off x="-1" y="-1"/>
                              <a:ext cx="1024340" cy="1024340"/>
                            </a:xfrm>
                            <a:custGeom>
                              <a:avLst/>
                              <a:gdLst/>
                              <a:ahLst/>
                              <a:cxnLst>
                                <a:cxn ang="0">
                                  <a:pos x="wd2" y="hd2"/>
                                </a:cxn>
                                <a:cxn ang="5400000">
                                  <a:pos x="wd2" y="hd2"/>
                                </a:cxn>
                                <a:cxn ang="10800000">
                                  <a:pos x="wd2" y="hd2"/>
                                </a:cxn>
                                <a:cxn ang="16200000">
                                  <a:pos x="wd2" y="hd2"/>
                                </a:cxn>
                              </a:cxnLst>
                              <a:rect l="0" t="0" r="r" b="b"/>
                              <a:pathLst>
                                <a:path w="19679" h="19679" extrusionOk="0">
                                  <a:moveTo>
                                    <a:pt x="16796" y="2882"/>
                                  </a:moveTo>
                                  <a:cubicBezTo>
                                    <a:pt x="20639" y="6724"/>
                                    <a:pt x="20639" y="12954"/>
                                    <a:pt x="16796" y="16796"/>
                                  </a:cubicBezTo>
                                  <a:cubicBezTo>
                                    <a:pt x="12954" y="20639"/>
                                    <a:pt x="6724" y="20639"/>
                                    <a:pt x="2882" y="16796"/>
                                  </a:cubicBezTo>
                                  <a:cubicBezTo>
                                    <a:pt x="-961" y="12954"/>
                                    <a:pt x="-961" y="6724"/>
                                    <a:pt x="2882" y="2882"/>
                                  </a:cubicBezTo>
                                  <a:cubicBezTo>
                                    <a:pt x="6724" y="-961"/>
                                    <a:pt x="12954" y="-961"/>
                                    <a:pt x="16796" y="2882"/>
                                  </a:cubicBezTo>
                                  <a:close/>
                                </a:path>
                              </a:pathLst>
                            </a:custGeom>
                            <a:solidFill>
                              <a:srgbClr val="4BACC6"/>
                            </a:solidFill>
                            <a:ln w="25400" cap="flat">
                              <a:solidFill>
                                <a:srgbClr val="FFFFFF"/>
                              </a:solidFill>
                              <a:prstDash val="solid"/>
                              <a:bevel/>
                            </a:ln>
                            <a:effectLst/>
                          </wps:spPr>
                          <wps:bodyPr/>
                        </wps:wsp>
                        <wps:wsp>
                          <wps:cNvPr id="1073741854" name="Shape 1073741854"/>
                          <wps:cNvSpPr/>
                          <wps:spPr>
                            <a:xfrm>
                              <a:off x="150011" y="150011"/>
                              <a:ext cx="724315" cy="724315"/>
                            </a:xfrm>
                            <a:prstGeom prst="rect">
                              <a:avLst/>
                            </a:prstGeom>
                            <a:noFill/>
                            <a:ln w="12700" cap="flat">
                              <a:noFill/>
                              <a:miter lim="400000"/>
                            </a:ln>
                            <a:effectLst/>
                          </wps:spPr>
                          <wps:txbx>
                            <w:txbxContent>
                              <w:p w:rsidR="000E528F" w:rsidRDefault="00E11F49">
                                <w:pPr>
                                  <w:pStyle w:val="Body"/>
                                  <w:suppressAutoHyphens/>
                                  <w:spacing w:after="0" w:line="240" w:lineRule="auto"/>
                                  <w:jc w:val="center"/>
                                  <w:outlineLvl w:val="0"/>
                                </w:pPr>
                                <w:r>
                                  <w:rPr>
                                    <w:rFonts w:ascii="Calibri" w:eastAsia="Calibri" w:hAnsi="Calibri" w:cs="Calibri"/>
                                    <w:color w:val="FFFFFF"/>
                                    <w:sz w:val="32"/>
                                    <w:szCs w:val="32"/>
                                    <w:lang w:val="en-US"/>
                                  </w:rPr>
                                  <w:t>Implementation of cyber security measures</w:t>
                                </w:r>
                              </w:p>
                            </w:txbxContent>
                          </wps:txbx>
                          <wps:bodyPr wrap="square" lIns="45719" tIns="45719" rIns="45719" bIns="45719" numCol="1" anchor="ctr">
                            <a:noAutofit/>
                          </wps:bodyPr>
                        </wps:wsp>
                      </wpg:grpSp>
                      <wps:wsp>
                        <wps:cNvPr id="1073741856" name="Shape 1073741856"/>
                        <wps:cNvSpPr/>
                        <wps:spPr>
                          <a:xfrm rot="15120000">
                            <a:off x="623475" y="1871095"/>
                            <a:ext cx="214366" cy="289392"/>
                          </a:xfrm>
                          <a:prstGeom prst="rightArrow">
                            <a:avLst>
                              <a:gd name="adj1" fmla="val 70000"/>
                              <a:gd name="adj2" fmla="val 50000"/>
                            </a:avLst>
                          </a:prstGeom>
                          <a:solidFill>
                            <a:srgbClr val="4BACC6"/>
                          </a:solidFill>
                          <a:ln w="12700" cap="flat">
                            <a:noFill/>
                            <a:miter lim="400000"/>
                          </a:ln>
                          <a:effectLst/>
                        </wps:spPr>
                        <wps:bodyPr/>
                      </wps:wsp>
                      <wpg:grpSp>
                        <wpg:cNvPr id="1073741859" name="Group 1073741859"/>
                        <wpg:cNvGrpSpPr/>
                        <wpg:grpSpPr>
                          <a:xfrm>
                            <a:off x="0" y="831181"/>
                            <a:ext cx="1024339" cy="1024339"/>
                            <a:chOff x="0" y="0"/>
                            <a:chExt cx="1024338" cy="1024338"/>
                          </a:xfrm>
                        </wpg:grpSpPr>
                        <wps:wsp>
                          <wps:cNvPr id="1073741857" name="Shape 1073741857"/>
                          <wps:cNvSpPr/>
                          <wps:spPr>
                            <a:xfrm>
                              <a:off x="-1" y="-1"/>
                              <a:ext cx="1024340" cy="1024340"/>
                            </a:xfrm>
                            <a:custGeom>
                              <a:avLst/>
                              <a:gdLst/>
                              <a:ahLst/>
                              <a:cxnLst>
                                <a:cxn ang="0">
                                  <a:pos x="wd2" y="hd2"/>
                                </a:cxn>
                                <a:cxn ang="5400000">
                                  <a:pos x="wd2" y="hd2"/>
                                </a:cxn>
                                <a:cxn ang="10800000">
                                  <a:pos x="wd2" y="hd2"/>
                                </a:cxn>
                                <a:cxn ang="16200000">
                                  <a:pos x="wd2" y="hd2"/>
                                </a:cxn>
                              </a:cxnLst>
                              <a:rect l="0" t="0" r="r" b="b"/>
                              <a:pathLst>
                                <a:path w="19679" h="19679" extrusionOk="0">
                                  <a:moveTo>
                                    <a:pt x="16796" y="2882"/>
                                  </a:moveTo>
                                  <a:cubicBezTo>
                                    <a:pt x="20639" y="6724"/>
                                    <a:pt x="20639" y="12954"/>
                                    <a:pt x="16796" y="16796"/>
                                  </a:cubicBezTo>
                                  <a:cubicBezTo>
                                    <a:pt x="12954" y="20639"/>
                                    <a:pt x="6724" y="20639"/>
                                    <a:pt x="2882" y="16796"/>
                                  </a:cubicBezTo>
                                  <a:cubicBezTo>
                                    <a:pt x="-961" y="12954"/>
                                    <a:pt x="-961" y="6724"/>
                                    <a:pt x="2882" y="2882"/>
                                  </a:cubicBezTo>
                                  <a:cubicBezTo>
                                    <a:pt x="6724" y="-961"/>
                                    <a:pt x="12954" y="-961"/>
                                    <a:pt x="16796" y="2882"/>
                                  </a:cubicBezTo>
                                  <a:close/>
                                </a:path>
                              </a:pathLst>
                            </a:custGeom>
                            <a:solidFill>
                              <a:srgbClr val="F79646"/>
                            </a:solidFill>
                            <a:ln w="25400" cap="flat">
                              <a:solidFill>
                                <a:srgbClr val="FFFFFF"/>
                              </a:solidFill>
                              <a:prstDash val="solid"/>
                              <a:bevel/>
                            </a:ln>
                            <a:effectLst/>
                          </wps:spPr>
                          <wps:bodyPr/>
                        </wps:wsp>
                        <wps:wsp>
                          <wps:cNvPr id="1073741858" name="Shape 1073741858"/>
                          <wps:cNvSpPr/>
                          <wps:spPr>
                            <a:xfrm>
                              <a:off x="150011" y="150011"/>
                              <a:ext cx="724315" cy="724315"/>
                            </a:xfrm>
                            <a:prstGeom prst="rect">
                              <a:avLst/>
                            </a:prstGeom>
                            <a:noFill/>
                            <a:ln w="12700" cap="flat">
                              <a:noFill/>
                              <a:miter lim="400000"/>
                            </a:ln>
                            <a:effectLst/>
                          </wps:spPr>
                          <wps:txbx>
                            <w:txbxContent>
                              <w:p w:rsidR="000E528F" w:rsidRDefault="00E11F49">
                                <w:pPr>
                                  <w:pStyle w:val="Body"/>
                                  <w:suppressAutoHyphens/>
                                  <w:spacing w:after="0" w:line="240" w:lineRule="auto"/>
                                  <w:jc w:val="center"/>
                                  <w:outlineLvl w:val="0"/>
                                </w:pPr>
                                <w:r>
                                  <w:rPr>
                                    <w:rFonts w:ascii="Calibri" w:eastAsia="Calibri" w:hAnsi="Calibri" w:cs="Calibri"/>
                                    <w:color w:val="FFFFFF"/>
                                    <w:sz w:val="32"/>
                                    <w:szCs w:val="32"/>
                                    <w:lang w:val="en-US"/>
                                  </w:rPr>
                                  <w:t>Improving digital Skills</w:t>
                                </w:r>
                              </w:p>
                            </w:txbxContent>
                          </wps:txbx>
                          <wps:bodyPr wrap="square" lIns="45719" tIns="45719" rIns="45719" bIns="45719" numCol="1" anchor="ctr">
                            <a:noAutofit/>
                          </wps:bodyPr>
                        </wps:wsp>
                      </wpg:grpSp>
                      <wps:wsp>
                        <wps:cNvPr id="1073741860" name="Shape 1073741860"/>
                        <wps:cNvSpPr/>
                        <wps:spPr>
                          <a:xfrm rot="19440000">
                            <a:off x="976998" y="783063"/>
                            <a:ext cx="214366" cy="289393"/>
                          </a:xfrm>
                          <a:prstGeom prst="rightArrow">
                            <a:avLst>
                              <a:gd name="adj1" fmla="val 70000"/>
                              <a:gd name="adj2" fmla="val 50000"/>
                            </a:avLst>
                          </a:prstGeom>
                          <a:solidFill>
                            <a:srgbClr val="F79646"/>
                          </a:solidFill>
                          <a:ln w="12700" cap="flat">
                            <a:noFill/>
                            <a:miter lim="400000"/>
                          </a:ln>
                          <a:effectLst/>
                        </wps:spPr>
                        <wps:bodyPr/>
                      </wps:wsp>
                    </wpg:wgp>
                  </a:graphicData>
                </a:graphic>
              </wp:inline>
            </w:drawing>
          </mc:Choice>
          <mc:Fallback>
            <w:pict>
              <v:group id="_x0000_s1042" style="visibility:visible;width:260.8pt;height:252.0pt;" coordorigin="0,0" coordsize="3312385,3200400">
                <v:group id="_x0000_s1043" style="position:absolute;left:1144024;top:0;width:1024338;height:1024338;" coordorigin="0,0" coordsize="1024338,1024338">
                  <v:shape id="_x0000_s1044" style="position:absolute;left:0;top:0;width:1024338;height:1024338;" coordorigin="961,961" coordsize="19679,19679" path="M 17757,3843 C 21600,7685 21600,13915 17757,17757 C 13915,21600 7685,21600 3843,17757 C 0,13915 0,7685 3843,3843 C 7685,0 13915,0 17757,3843 X E">
                    <v:fill color="#C0504D" opacity="100.0%" type="solid"/>
                    <v:stroke filltype="solid" color="#FFFFFF" opacity="100.0%" weight="2.0pt" dashstyle="solid" endcap="flat" joinstyle="bevel" linestyle="single" startarrow="none" startarrowwidth="medium" startarrowlength="medium" endarrow="none" endarrowwidth="medium" endarrowlength="medium"/>
                  </v:shape>
                  <v:rect id="_x0000_s1045" style="position:absolute;left:150011;top:150011;width:724315;height:724315;">
                    <v:fill on="f"/>
                    <v:stroke on="f" weight="1.0pt" dashstyle="solid" endcap="flat" miterlimit="400.0%" joinstyle="miter" linestyle="single" startarrow="none" startarrowwidth="medium" startarrowlength="medium" endarrow="none" endarrowwidth="medium" endarrowlength="medium"/>
                    <v:textbox>
                      <w:txbxContent>
                        <w:p>
                          <w:pPr>
                            <w:pStyle w:val="Body"/>
                            <w:suppressAutoHyphens w:val="1"/>
                            <w:spacing w:after="0" w:line="240" w:lineRule="auto"/>
                            <w:jc w:val="center"/>
                            <w:outlineLvl w:val="0"/>
                          </w:pPr>
                          <w:r>
                            <w:rPr>
                              <w:rFonts w:ascii="Times New Roman" w:cs="Calibri" w:hAnsi="Calibri" w:eastAsia="Calibri"/>
                              <w:color w:val="ffffff"/>
                              <w:sz w:val="32"/>
                              <w:szCs w:val="32"/>
                              <w:rtl w:val="0"/>
                              <w:lang w:val="en-US"/>
                            </w:rPr>
                            <w:t>Training and development of employees</w:t>
                          </w:r>
                        </w:p>
                      </w:txbxContent>
                    </v:textbox>
                  </v:rect>
                </v:group>
                <v:shape id="_x0000_s1046" type="#_x0000_t13" style="position:absolute;left:2121022;top:783064;width:214364;height:289392;rotation:2359296fd;" adj="10800,3240">
                  <v:fill color="#C0504D" opacity="100.0%" type="solid"/>
                  <v:stroke on="f" weight="1.0pt" dashstyle="solid" endcap="flat" miterlimit="400.0%" joinstyle="miter" linestyle="single" startarrow="none" startarrowwidth="medium" startarrowlength="medium" endarrow="none" endarrowwidth="medium" endarrowlength="medium"/>
                </v:shape>
                <v:group id="_x0000_s1047" style="position:absolute;left:2288047;top:831182;width:1024338;height:1024338;" coordorigin="0,0" coordsize="1024338,1024338">
                  <v:shape id="_x0000_s1048" style="position:absolute;left:0;top:0;width:1024338;height:1024338;" coordorigin="961,961" coordsize="19679,19679" path="M 17757,3843 C 21600,7685 21600,13915 17757,17757 C 13915,21600 7685,21600 3843,17757 C 0,13915 0,7685 3843,3843 C 7685,0 13915,0 17757,3843 X E">
                    <v:fill color="#9BBB59" opacity="100.0%" type="solid"/>
                    <v:stroke filltype="solid" color="#FFFFFF" opacity="100.0%" weight="2.0pt" dashstyle="solid" endcap="flat" joinstyle="bevel" linestyle="single" startarrow="none" startarrowwidth="medium" startarrowlength="medium" endarrow="none" endarrowwidth="medium" endarrowlength="medium"/>
                  </v:shape>
                  <v:rect id="_x0000_s1049" style="position:absolute;left:150011;top:150011;width:724315;height:724315;">
                    <v:fill on="f"/>
                    <v:stroke on="f" weight="1.0pt" dashstyle="solid" endcap="flat" miterlimit="400.0%" joinstyle="miter" linestyle="single" startarrow="none" startarrowwidth="medium" startarrowlength="medium" endarrow="none" endarrowwidth="medium" endarrowlength="medium"/>
                    <v:textbox>
                      <w:txbxContent>
                        <w:p>
                          <w:pPr>
                            <w:pStyle w:val="Body"/>
                            <w:suppressAutoHyphens w:val="1"/>
                            <w:spacing w:after="0" w:line="240" w:lineRule="auto"/>
                            <w:jc w:val="center"/>
                            <w:outlineLvl w:val="0"/>
                          </w:pPr>
                          <w:r>
                            <w:rPr>
                              <w:rFonts w:ascii="Calibri" w:cs="Calibri" w:hAnsi="Calibri" w:eastAsia="Calibri"/>
                              <w:color w:val="ffffff"/>
                              <w:sz w:val="32"/>
                              <w:szCs w:val="32"/>
                              <w:rtl w:val="0"/>
                              <w:lang w:val="en-US"/>
                            </w:rPr>
                            <w:t>Initiation of strategies and policies</w:t>
                          </w:r>
                        </w:p>
                      </w:txbxContent>
                    </v:textbox>
                  </v:rect>
                </v:group>
                <v:shape id="_x0000_s1050" type="#_x0000_t13" style="position:absolute;left:2474545;top:1871095;width:214364;height:289392;rotation:7077888fd;" adj="10800,3240">
                  <v:fill color="#9BBB59" opacity="100.0%" type="solid"/>
                  <v:stroke on="f" weight="1.0pt" dashstyle="solid" endcap="flat" miterlimit="400.0%" joinstyle="miter" linestyle="single" startarrow="none" startarrowwidth="medium" startarrowlength="medium" endarrow="none" endarrowwidth="medium" endarrowlength="medium"/>
                </v:shape>
                <v:group id="_x0000_s1051" style="position:absolute;left:1851069;top:2176062;width:1024338;height:1024338;" coordorigin="0,0" coordsize="1024338,1024338">
                  <v:shape id="_x0000_s1052" style="position:absolute;left:0;top:0;width:1024338;height:1024338;" coordorigin="961,961" coordsize="19679,19679" path="M 17757,3843 C 21600,7685 21600,13915 17757,17757 C 13915,21600 7685,21600 3843,17757 C 0,13915 0,7685 3843,3843 C 7685,0 13915,0 17757,3843 X E">
                    <v:fill color="#8064A2" opacity="100.0%" type="solid"/>
                    <v:stroke filltype="solid" color="#FFFFFF" opacity="100.0%" weight="2.0pt" dashstyle="solid" endcap="flat" joinstyle="bevel" linestyle="single" startarrow="none" startarrowwidth="medium" startarrowlength="medium" endarrow="none" endarrowwidth="medium" endarrowlength="medium"/>
                  </v:shape>
                  <v:rect id="_x0000_s1053" style="position:absolute;left:150011;top:150011;width:724315;height:724315;">
                    <v:fill on="f"/>
                    <v:stroke on="f" weight="1.0pt" dashstyle="solid" endcap="flat" miterlimit="400.0%" joinstyle="miter" linestyle="single" startarrow="none" startarrowwidth="medium" startarrowlength="medium" endarrow="none" endarrowwidth="medium" endarrowlength="medium"/>
                    <v:textbox>
                      <w:txbxContent>
                        <w:p>
                          <w:pPr>
                            <w:pStyle w:val="Body"/>
                            <w:suppressAutoHyphens w:val="1"/>
                            <w:spacing w:after="0" w:line="240" w:lineRule="auto"/>
                            <w:jc w:val="center"/>
                            <w:outlineLvl w:val="0"/>
                          </w:pPr>
                          <w:r>
                            <w:rPr>
                              <w:rFonts w:ascii="Calibri" w:cs="Calibri" w:hAnsi="Calibri" w:eastAsia="Calibri"/>
                              <w:color w:val="ffffff"/>
                              <w:sz w:val="32"/>
                              <w:szCs w:val="32"/>
                              <w:rtl w:val="0"/>
                              <w:lang w:val="en-US"/>
                            </w:rPr>
                            <w:t>Aattention management</w:t>
                          </w:r>
                        </w:p>
                      </w:txbxContent>
                    </v:textbox>
                  </v:rect>
                </v:group>
                <v:shape id="_x0000_s1054" type="#_x0000_t13" style="position:absolute;left:1549010;top:2543535;width:214364;height:289392;rotation:11796480fd;" adj="10800,3240">
                  <v:fill color="#8064A2" opacity="100.0%" type="solid"/>
                  <v:stroke on="f" weight="1.0pt" dashstyle="solid" endcap="flat" miterlimit="400.0%" joinstyle="miter" linestyle="single" startarrow="none" startarrowwidth="medium" startarrowlength="medium" endarrow="none" endarrowwidth="medium" endarrowlength="medium"/>
                </v:shape>
                <v:group id="_x0000_s1055" style="position:absolute;left:436978;top:2176062;width:1024338;height:1024338;" coordorigin="0,0" coordsize="1024338,1024338">
                  <v:shape id="_x0000_s1056" style="position:absolute;left:0;top:0;width:1024338;height:1024338;" coordorigin="961,961" coordsize="19679,19679" path="M 17757,3843 C 21600,7685 21600,13915 17757,17757 C 13915,21600 7685,21600 3843,17757 C 0,13915 0,7685 3843,3843 C 7685,0 13915,0 17757,3843 X E">
                    <v:fill color="#4BACC6" opacity="100.0%" type="solid"/>
                    <v:stroke filltype="solid" color="#FFFFFF" opacity="100.0%" weight="2.0pt" dashstyle="solid" endcap="flat" joinstyle="bevel" linestyle="single" startarrow="none" startarrowwidth="medium" startarrowlength="medium" endarrow="none" endarrowwidth="medium" endarrowlength="medium"/>
                  </v:shape>
                  <v:rect id="_x0000_s1057" style="position:absolute;left:150011;top:150011;width:724315;height:724315;">
                    <v:fill on="f"/>
                    <v:stroke on="f" weight="1.0pt" dashstyle="solid" endcap="flat" miterlimit="400.0%" joinstyle="miter" linestyle="single" startarrow="none" startarrowwidth="medium" startarrowlength="medium" endarrow="none" endarrowwidth="medium" endarrowlength="medium"/>
                    <v:textbox>
                      <w:txbxContent>
                        <w:p>
                          <w:pPr>
                            <w:pStyle w:val="Body"/>
                            <w:suppressAutoHyphens w:val="1"/>
                            <w:spacing w:after="0" w:line="240" w:lineRule="auto"/>
                            <w:jc w:val="center"/>
                            <w:outlineLvl w:val="0"/>
                          </w:pPr>
                          <w:r>
                            <w:rPr>
                              <w:rFonts w:ascii="Calibri" w:cs="Calibri" w:hAnsi="Calibri" w:eastAsia="Calibri"/>
                              <w:color w:val="ffffff"/>
                              <w:sz w:val="32"/>
                              <w:szCs w:val="32"/>
                              <w:rtl w:val="0"/>
                              <w:lang w:val="en-US"/>
                            </w:rPr>
                            <w:t>Implementation of cyber security measures</w:t>
                          </w:r>
                        </w:p>
                      </w:txbxContent>
                    </v:textbox>
                  </v:rect>
                </v:group>
                <v:shape id="_x0000_s1058" type="#_x0000_t13" style="position:absolute;left:623476;top:1871095;width:214364;height:289392;rotation:16515072fd;" adj="10800,3240">
                  <v:fill color="#4BACC6" opacity="100.0%" type="solid"/>
                  <v:stroke on="f" weight="1.0pt" dashstyle="solid" endcap="flat" miterlimit="400.0%" joinstyle="miter" linestyle="single" startarrow="none" startarrowwidth="medium" startarrowlength="medium" endarrow="none" endarrowwidth="medium" endarrowlength="medium"/>
                </v:shape>
                <v:group id="_x0000_s1059" style="position:absolute;left:0;top:831182;width:1024338;height:1024338;" coordorigin="0,0" coordsize="1024338,1024338">
                  <v:shape id="_x0000_s1060" style="position:absolute;left:0;top:0;width:1024338;height:1024338;" coordorigin="961,961" coordsize="19679,19679" path="M 17757,3843 C 21600,7685 21600,13915 17757,17757 C 13915,21600 7685,21600 3843,17757 C 0,13915 0,7685 3843,3843 C 7685,0 13915,0 17757,3843 X E">
                    <v:fill color="#F79646" opacity="100.0%" type="solid"/>
                    <v:stroke filltype="solid" color="#FFFFFF" opacity="100.0%" weight="2.0pt" dashstyle="solid" endcap="flat" joinstyle="bevel" linestyle="single" startarrow="none" startarrowwidth="medium" startarrowlength="medium" endarrow="none" endarrowwidth="medium" endarrowlength="medium"/>
                  </v:shape>
                  <v:rect id="_x0000_s1061" style="position:absolute;left:150011;top:150011;width:724315;height:724315;">
                    <v:fill on="f"/>
                    <v:stroke on="f" weight="1.0pt" dashstyle="solid" endcap="flat" miterlimit="400.0%" joinstyle="miter" linestyle="single" startarrow="none" startarrowwidth="medium" startarrowlength="medium" endarrow="none" endarrowwidth="medium" endarrowlength="medium"/>
                    <v:textbox>
                      <w:txbxContent>
                        <w:p>
                          <w:pPr>
                            <w:pStyle w:val="Body"/>
                            <w:suppressAutoHyphens w:val="1"/>
                            <w:spacing w:after="0" w:line="240" w:lineRule="auto"/>
                            <w:jc w:val="center"/>
                            <w:outlineLvl w:val="0"/>
                          </w:pPr>
                          <w:r>
                            <w:rPr>
                              <w:rFonts w:ascii="Calibri" w:cs="Calibri" w:hAnsi="Calibri" w:eastAsia="Calibri"/>
                              <w:color w:val="ffffff"/>
                              <w:sz w:val="32"/>
                              <w:szCs w:val="32"/>
                              <w:rtl w:val="0"/>
                              <w:lang w:val="en-US"/>
                            </w:rPr>
                            <w:t>Improving digital Skills</w:t>
                          </w:r>
                        </w:p>
                      </w:txbxContent>
                    </v:textbox>
                  </v:rect>
                </v:group>
                <v:shape id="_x0000_s1062" type="#_x0000_t13" style="position:absolute;left:976999;top:783064;width:214364;height:289392;rotation:21233664fd;" adj="10800,3240">
                  <v:fill color="#F79646" opacity="100.0%" type="solid"/>
                  <v:stroke on="f" weight="1.0pt" dashstyle="solid" endcap="flat" miterlimit="400.0%" joinstyle="miter" linestyle="single" startarrow="none" startarrowwidth="medium" startarrowlength="medium" endarrow="none" endarrowwidth="medium" endarrowlength="medium"/>
                </v:shape>
              </v:group>
            </w:pict>
          </mc:Fallback>
        </mc:AlternateContent>
      </w:r>
    </w:p>
    <w:p w:rsidR="000E528F" w:rsidRDefault="00E11F49">
      <w:pPr>
        <w:pStyle w:val="Body"/>
        <w:jc w:val="center"/>
        <w:rPr>
          <w:b/>
          <w:bCs/>
          <w:lang w:val="en-US"/>
        </w:rPr>
      </w:pPr>
      <w:r>
        <w:rPr>
          <w:b/>
          <w:bCs/>
          <w:lang w:val="en-US"/>
        </w:rPr>
        <w:t>Figure 2: Important Measures taken by an organization to promote digital skills</w:t>
      </w:r>
    </w:p>
    <w:p w:rsidR="000E528F" w:rsidRDefault="00E11F49">
      <w:pPr>
        <w:pStyle w:val="Body"/>
        <w:jc w:val="center"/>
        <w:rPr>
          <w:lang w:val="en-US"/>
        </w:rPr>
      </w:pPr>
      <w:r>
        <w:rPr>
          <w:lang w:val="en-US"/>
        </w:rPr>
        <w:t xml:space="preserve">(Source: </w:t>
      </w:r>
      <w:r>
        <w:rPr>
          <w:lang w:val="en-US"/>
        </w:rPr>
        <w:t xml:space="preserve">Robinson </w:t>
      </w:r>
      <w:r>
        <w:rPr>
          <w:i/>
          <w:iCs/>
          <w:lang w:val="en-US"/>
        </w:rPr>
        <w:t>et al</w:t>
      </w:r>
      <w:r>
        <w:rPr>
          <w:lang w:val="en-US"/>
        </w:rPr>
        <w:t>. 2015 p 520)</w:t>
      </w:r>
    </w:p>
    <w:p w:rsidR="000E528F" w:rsidRDefault="00E11F49">
      <w:pPr>
        <w:pStyle w:val="Heading2"/>
      </w:pPr>
      <w:bookmarkStart w:id="4" w:name="_Toc3"/>
      <w:r>
        <w:rPr>
          <w:rFonts w:eastAsia="Arial Unicode MS" w:hAnsi="Arial Unicode MS" w:cs="Arial Unicode MS"/>
          <w:lang w:val="en-US"/>
        </w:rPr>
        <w:t>UK based report on digital skills</w:t>
      </w:r>
      <w:bookmarkEnd w:id="4"/>
    </w:p>
    <w:p w:rsidR="000E528F" w:rsidRDefault="00E11F49">
      <w:pPr>
        <w:pStyle w:val="NormalWeb"/>
        <w:spacing w:before="0" w:after="0" w:line="360" w:lineRule="auto"/>
        <w:jc w:val="both"/>
      </w:pPr>
      <w:r>
        <w:t xml:space="preserve">Ipsos MORI recently in commissioned with Lloyds bank produced a report on the analysis of digital capacity all across UK by using different technology and demographic domains. The study focused </w:t>
      </w:r>
      <w:r>
        <w:t xml:space="preserve">on important key areas which involves problem solving, communication and managing information. It has been observed that 79% of UK population do have the basic skills of digitization.(Ipsos.com, 2017). There is a slight increase in the online skill set of </w:t>
      </w:r>
      <w:r>
        <w:t>population and thus it increases the overall solution to the problem such as in the area of communication, transaction, and problem solving in online platform. So, this actually enables to the efficient working of the business activities. Technical details</w:t>
      </w:r>
      <w:r>
        <w:t xml:space="preserve"> are being incorporated in this study and it comprised of Tech Tracker to arrive at the representative view on ownership of device. Digital skill questions are followed in regard to the details of what are the tasks needed to be incorporated and the analys</w:t>
      </w:r>
      <w:r>
        <w:t>is of the tasks which have been already done. (Aacas.org.uk, 2017)</w:t>
      </w:r>
    </w:p>
    <w:p w:rsidR="000E528F" w:rsidRDefault="00E11F49">
      <w:pPr>
        <w:pStyle w:val="NormalWeb"/>
        <w:spacing w:before="0" w:after="0" w:line="360" w:lineRule="auto"/>
        <w:jc w:val="both"/>
      </w:pPr>
      <w:r>
        <w:t>There can be presence of threat to malign the corporate reputation and problems do arise in case of data theft and thus leading to cybercrime. So, it is important that all these problems ne</w:t>
      </w:r>
      <w:r>
        <w:t>eds to be solved and security measures are to be taken to create an overall safety of data related to the core business activities. It has been noticed that there is an increase in the level in the most demographic groups. Latest study has witnessed that t</w:t>
      </w:r>
      <w:r>
        <w:t>here is substantially increase in the knowledge related to digital skills in the male sections of the society in comparison to the females. There is an upward trend observed in recent years (Ipsos.com, 2017). Thus it can be observed that the current detail</w:t>
      </w:r>
      <w:r>
        <w:t>s of digital skills are being highlighted in this report.</w:t>
      </w:r>
    </w:p>
    <w:p w:rsidR="000E528F" w:rsidRDefault="000E528F">
      <w:pPr>
        <w:pStyle w:val="Body"/>
        <w:rPr>
          <w:b/>
          <w:bCs/>
          <w:lang w:val="en-US"/>
        </w:rPr>
      </w:pPr>
    </w:p>
    <w:p w:rsidR="000E528F" w:rsidRDefault="00E11F49">
      <w:pPr>
        <w:pStyle w:val="Heading"/>
      </w:pPr>
      <w:bookmarkStart w:id="5" w:name="_Toc4"/>
      <w:r>
        <w:rPr>
          <w:rFonts w:eastAsia="Arial Unicode MS" w:hAnsi="Arial Unicode MS" w:cs="Arial Unicode MS"/>
          <w:lang w:val="en-US"/>
        </w:rPr>
        <w:t>Practical Application and Deployment</w:t>
      </w:r>
      <w:bookmarkEnd w:id="5"/>
    </w:p>
    <w:p w:rsidR="000E528F" w:rsidRDefault="00E11F49">
      <w:pPr>
        <w:pStyle w:val="Body"/>
        <w:spacing w:after="0"/>
        <w:rPr>
          <w:lang w:val="en-US"/>
        </w:rPr>
      </w:pPr>
      <w:r>
        <w:rPr>
          <w:lang w:val="en-US"/>
        </w:rPr>
        <w:t xml:space="preserve">Digital skill is very much of importance for the development and implementation to cater the modern day society demands. The UK is seen as one of the biggest </w:t>
      </w:r>
      <w:r>
        <w:rPr>
          <w:lang w:val="en-US"/>
        </w:rPr>
        <w:t>providers of skill training and development services. A Recent survey indicates that the organization is recruiting new employees on the basis of digital skills and digital literacy. In practical exposure, the students having digital skills qualification h</w:t>
      </w:r>
      <w:r>
        <w:rPr>
          <w:lang w:val="en-US"/>
        </w:rPr>
        <w:t>elps them to get employed. To solve the basic application of digital skill and to increase the workforce who is digitally sound it is necessary to involve certain training programs which include basics courses relating to computer basics, online and social</w:t>
      </w:r>
      <w:r>
        <w:rPr>
          <w:lang w:val="en-US"/>
        </w:rPr>
        <w:t xml:space="preserve"> networking basics. (Aacas.org.uk, 2017)</w:t>
      </w:r>
    </w:p>
    <w:p w:rsidR="000E528F" w:rsidRDefault="00E11F49">
      <w:pPr>
        <w:pStyle w:val="Body"/>
        <w:spacing w:after="0"/>
        <w:rPr>
          <w:lang w:val="en-US"/>
        </w:rPr>
      </w:pPr>
      <w:r>
        <w:rPr>
          <w:lang w:val="en-US"/>
        </w:rPr>
        <w:t>Similarly, research can also be considered as work which can be done in a systematic way to increase knowledge practically. Research involves a number of things which establishes new facts and examine the existing f</w:t>
      </w:r>
      <w:r>
        <w:rPr>
          <w:lang w:val="en-US"/>
        </w:rPr>
        <w:t>acts, development of new theories. As opined by Vogel (2016), research is the knowledge foundation and practical implementation can be analysed so that the critical issues are discussed. Research method can be followed by the identification of a problem, r</w:t>
      </w:r>
      <w:r>
        <w:rPr>
          <w:lang w:val="en-US"/>
        </w:rPr>
        <w:t>eview of the literature, clarification of the problem, clearly defining the important terms, concepts as well the population from where the research is being carried out. After the completion of these procedures, it is required to develop the Instrumentati</w:t>
      </w:r>
      <w:r>
        <w:rPr>
          <w:lang w:val="en-US"/>
        </w:rPr>
        <w:t>on Plan and there will be the collection of data and analyze it.</w:t>
      </w:r>
    </w:p>
    <w:p w:rsidR="000E528F" w:rsidRDefault="000E528F">
      <w:pPr>
        <w:pStyle w:val="Body"/>
        <w:spacing w:after="0"/>
        <w:rPr>
          <w:lang w:val="en-US"/>
        </w:rPr>
      </w:pPr>
    </w:p>
    <w:p w:rsidR="000E528F" w:rsidRDefault="00E11F49">
      <w:pPr>
        <w:pStyle w:val="Heading"/>
        <w:rPr>
          <w:lang w:val="en-US"/>
        </w:rPr>
      </w:pPr>
      <w:bookmarkStart w:id="6" w:name="_Toc5"/>
      <w:r>
        <w:rPr>
          <w:rFonts w:eastAsia="Arial Unicode MS" w:hAnsi="Arial Unicode MS" w:cs="Arial Unicode MS"/>
          <w:lang w:val="en-US"/>
        </w:rPr>
        <w:t>Skills for professional practice</w:t>
      </w:r>
      <w:bookmarkEnd w:id="6"/>
    </w:p>
    <w:p w:rsidR="000E528F" w:rsidRDefault="00E11F49">
      <w:pPr>
        <w:pStyle w:val="Body"/>
        <w:spacing w:after="0"/>
        <w:rPr>
          <w:lang w:val="en-US"/>
        </w:rPr>
      </w:pPr>
      <w:r>
        <w:rPr>
          <w:lang w:val="en-US"/>
        </w:rPr>
        <w:t xml:space="preserve">With the advent of latest technology, it has been noticed that there is a transformation of products and services. There can be internal as well as external </w:t>
      </w:r>
      <w:r>
        <w:rPr>
          <w:lang w:val="en-US"/>
        </w:rPr>
        <w:t>digital change impacts on the organization which includes the proliferation of rapid technology, increased complexity, and level of automated work is increased. Digital workplace is moving at a good speed and fortunately, it has been noticed that most orga</w:t>
      </w:r>
      <w:r>
        <w:rPr>
          <w:lang w:val="en-US"/>
        </w:rPr>
        <w:t xml:space="preserve">nizations need to solve the gaps in relation to the digital workplace.UK digital skill deficit results in the deterioration of company functions and also have the adverse effect on productivity. UK companies may face the immense problem if they are unable </w:t>
      </w:r>
      <w:r>
        <w:rPr>
          <w:lang w:val="en-US"/>
        </w:rPr>
        <w:t>to handle the deficiencies of digital skill. There is a need to develop essential new generation workplace skills and it is also known for open work narrated on the workstream in an enterprise social networking. Open digital collaboration is also important</w:t>
      </w:r>
      <w:r>
        <w:rPr>
          <w:lang w:val="en-US"/>
        </w:rPr>
        <w:t xml:space="preserve"> in this context as it is becoming the important strategic method in an organization.</w:t>
      </w:r>
    </w:p>
    <w:p w:rsidR="000E528F" w:rsidRDefault="000E528F">
      <w:pPr>
        <w:pStyle w:val="Body"/>
        <w:spacing w:after="0"/>
        <w:rPr>
          <w:lang w:val="en-US"/>
        </w:rPr>
      </w:pPr>
    </w:p>
    <w:p w:rsidR="000E528F" w:rsidRDefault="00E11F49">
      <w:pPr>
        <w:pStyle w:val="Heading"/>
        <w:rPr>
          <w:lang w:val="en-US"/>
        </w:rPr>
      </w:pPr>
      <w:bookmarkStart w:id="7" w:name="_Toc6"/>
      <w:r>
        <w:rPr>
          <w:rFonts w:eastAsia="Arial Unicode MS" w:hAnsi="Arial Unicode MS" w:cs="Arial Unicode MS"/>
          <w:lang w:val="en-US"/>
        </w:rPr>
        <w:t>Workplace data handling competence Skills required</w:t>
      </w:r>
      <w:bookmarkEnd w:id="7"/>
    </w:p>
    <w:p w:rsidR="000E528F" w:rsidRDefault="00E11F49">
      <w:pPr>
        <w:pStyle w:val="Body"/>
        <w:spacing w:after="0"/>
        <w:rPr>
          <w:lang w:val="en-US"/>
        </w:rPr>
      </w:pPr>
      <w:r>
        <w:rPr>
          <w:lang w:val="en-US"/>
        </w:rPr>
        <w:t>There are</w:t>
      </w:r>
      <w:r>
        <w:rPr>
          <w:b/>
          <w:bCs/>
          <w:lang w:val="en-US"/>
        </w:rPr>
        <w:t xml:space="preserve"> </w:t>
      </w:r>
      <w:r>
        <w:rPr>
          <w:lang w:val="en-US"/>
        </w:rPr>
        <w:t>many data handling competence skills which are required for the efficient working of business activities. Th</w:t>
      </w:r>
      <w:r>
        <w:rPr>
          <w:lang w:val="en-US"/>
        </w:rPr>
        <w:t>is can be done improving the digital literacy skills which include coding, collaboration, word processing skills, screencasting, personal archiving, information evaluation and social media savvy. This can be done by providing essential training programs so</w:t>
      </w:r>
      <w:r>
        <w:rPr>
          <w:lang w:val="en-US"/>
        </w:rPr>
        <w:t xml:space="preserve"> that they can know the basic details as well as help them to understand obligations related to data protection. So, in order to improve the digital skills, it is necessary to follow the principles as discussed this eventually establish a smooth business f</w:t>
      </w:r>
      <w:r>
        <w:rPr>
          <w:lang w:val="en-US"/>
        </w:rPr>
        <w:t>unctioning. Actually, these things need to be imparted to the employees at work so that they can deal with the customer or client with more efficiency and can maintain files/ records which would them to use all the necessary details in future.</w:t>
      </w:r>
    </w:p>
    <w:p w:rsidR="000E528F" w:rsidRDefault="00E11F49">
      <w:pPr>
        <w:pStyle w:val="Body"/>
        <w:spacing w:after="0"/>
        <w:rPr>
          <w:lang w:val="en-US"/>
        </w:rPr>
      </w:pPr>
      <w:r>
        <w:rPr>
          <w:noProof/>
        </w:rPr>
        <mc:AlternateContent>
          <mc:Choice Requires="wpg">
            <w:drawing>
              <wp:inline distT="0" distB="0" distL="0" distR="0">
                <wp:extent cx="5486401" cy="2228851"/>
                <wp:effectExtent l="0" t="0" r="0" b="0"/>
                <wp:docPr id="1073741877" name="officeArt object"/>
                <wp:cNvGraphicFramePr/>
                <a:graphic xmlns:a="http://schemas.openxmlformats.org/drawingml/2006/main">
                  <a:graphicData uri="http://schemas.microsoft.com/office/word/2010/wordprocessingGroup">
                    <wpg:wgp>
                      <wpg:cNvGrpSpPr/>
                      <wpg:grpSpPr>
                        <a:xfrm>
                          <a:off x="0" y="0"/>
                          <a:ext cx="5486401" cy="2228851"/>
                          <a:chOff x="0" y="0"/>
                          <a:chExt cx="5486400" cy="2228850"/>
                        </a:xfrm>
                      </wpg:grpSpPr>
                      <wpg:grpSp>
                        <wpg:cNvPr id="1073741864" name="Group 1073741864"/>
                        <wpg:cNvGrpSpPr/>
                        <wpg:grpSpPr>
                          <a:xfrm>
                            <a:off x="0" y="0"/>
                            <a:ext cx="1714500" cy="1028700"/>
                            <a:chOff x="0" y="0"/>
                            <a:chExt cx="1714500" cy="1028700"/>
                          </a:xfrm>
                        </wpg:grpSpPr>
                        <wps:wsp>
                          <wps:cNvPr id="1073741862" name="Shape 1073741862"/>
                          <wps:cNvSpPr/>
                          <wps:spPr>
                            <a:xfrm>
                              <a:off x="0" y="0"/>
                              <a:ext cx="1714500" cy="1028700"/>
                            </a:xfrm>
                            <a:prstGeom prst="roundRect">
                              <a:avLst>
                                <a:gd name="adj" fmla="val 10000"/>
                              </a:avLst>
                            </a:prstGeom>
                            <a:solidFill>
                              <a:srgbClr val="8064A2"/>
                            </a:solidFill>
                            <a:ln w="25400" cap="flat">
                              <a:solidFill>
                                <a:srgbClr val="FFFFFF"/>
                              </a:solidFill>
                              <a:prstDash val="solid"/>
                              <a:bevel/>
                            </a:ln>
                            <a:effectLst/>
                          </wps:spPr>
                          <wps:bodyPr/>
                        </wps:wsp>
                        <wps:wsp>
                          <wps:cNvPr id="1073741863" name="Shape 1073741863"/>
                          <wps:cNvSpPr/>
                          <wps:spPr>
                            <a:xfrm>
                              <a:off x="30146" y="30146"/>
                              <a:ext cx="1654208" cy="968408"/>
                            </a:xfrm>
                            <a:prstGeom prst="rect">
                              <a:avLst/>
                            </a:prstGeom>
                            <a:noFill/>
                            <a:ln w="12700" cap="flat">
                              <a:noFill/>
                              <a:miter lim="400000"/>
                            </a:ln>
                            <a:effectLst/>
                          </wps:spPr>
                          <wps:txbx>
                            <w:txbxContent>
                              <w:p w:rsidR="000E528F" w:rsidRDefault="00E11F49">
                                <w:pPr>
                                  <w:pStyle w:val="Body"/>
                                  <w:tabs>
                                    <w:tab w:val="left" w:pos="1440"/>
                                  </w:tabs>
                                  <w:suppressAutoHyphens/>
                                  <w:spacing w:after="0" w:line="240" w:lineRule="auto"/>
                                  <w:jc w:val="center"/>
                                  <w:outlineLvl w:val="0"/>
                                </w:pPr>
                                <w:r>
                                  <w:rPr>
                                    <w:rFonts w:ascii="Calibri" w:eastAsia="Calibri" w:hAnsi="Calibri" w:cs="Calibri"/>
                                    <w:color w:val="FFFFFF"/>
                                    <w:sz w:val="32"/>
                                    <w:szCs w:val="32"/>
                                    <w:lang w:val="en-US"/>
                                  </w:rPr>
                                  <w:t>Coding</w:t>
                                </w:r>
                              </w:p>
                            </w:txbxContent>
                          </wps:txbx>
                          <wps:bodyPr wrap="square" lIns="45719" tIns="45719" rIns="45719" bIns="45719" numCol="1" anchor="ctr">
                            <a:noAutofit/>
                          </wps:bodyPr>
                        </wps:wsp>
                      </wpg:grpSp>
                      <wpg:grpSp>
                        <wpg:cNvPr id="1073741867" name="Group 1073741867"/>
                        <wpg:cNvGrpSpPr/>
                        <wpg:grpSpPr>
                          <a:xfrm>
                            <a:off x="1885950" y="0"/>
                            <a:ext cx="1714501" cy="1028700"/>
                            <a:chOff x="0" y="0"/>
                            <a:chExt cx="1714500" cy="1028700"/>
                          </a:xfrm>
                        </wpg:grpSpPr>
                        <wps:wsp>
                          <wps:cNvPr id="1073741865" name="Shape 1073741865"/>
                          <wps:cNvSpPr/>
                          <wps:spPr>
                            <a:xfrm>
                              <a:off x="0" y="0"/>
                              <a:ext cx="1714500" cy="1028700"/>
                            </a:xfrm>
                            <a:prstGeom prst="roundRect">
                              <a:avLst>
                                <a:gd name="adj" fmla="val 10000"/>
                              </a:avLst>
                            </a:prstGeom>
                            <a:solidFill>
                              <a:srgbClr val="605A84"/>
                            </a:solidFill>
                            <a:ln w="25400" cap="flat">
                              <a:solidFill>
                                <a:srgbClr val="FFFFFF"/>
                              </a:solidFill>
                              <a:prstDash val="solid"/>
                              <a:bevel/>
                            </a:ln>
                            <a:effectLst/>
                          </wps:spPr>
                          <wps:bodyPr/>
                        </wps:wsp>
                        <wps:wsp>
                          <wps:cNvPr id="1073741866" name="Shape 1073741866"/>
                          <wps:cNvSpPr/>
                          <wps:spPr>
                            <a:xfrm>
                              <a:off x="30146" y="30146"/>
                              <a:ext cx="1654208" cy="968408"/>
                            </a:xfrm>
                            <a:prstGeom prst="rect">
                              <a:avLst/>
                            </a:prstGeom>
                            <a:noFill/>
                            <a:ln w="12700" cap="flat">
                              <a:noFill/>
                              <a:miter lim="400000"/>
                            </a:ln>
                            <a:effectLst/>
                          </wps:spPr>
                          <wps:txbx>
                            <w:txbxContent>
                              <w:p w:rsidR="000E528F" w:rsidRDefault="00E11F49">
                                <w:pPr>
                                  <w:pStyle w:val="Body"/>
                                  <w:tabs>
                                    <w:tab w:val="left" w:pos="1440"/>
                                  </w:tabs>
                                  <w:suppressAutoHyphens/>
                                  <w:spacing w:after="0" w:line="240" w:lineRule="auto"/>
                                  <w:jc w:val="center"/>
                                  <w:outlineLvl w:val="0"/>
                                </w:pPr>
                                <w:r>
                                  <w:rPr>
                                    <w:rFonts w:ascii="Calibri" w:eastAsia="Calibri" w:hAnsi="Calibri" w:cs="Calibri"/>
                                    <w:color w:val="FFFFFF"/>
                                    <w:sz w:val="32"/>
                                    <w:szCs w:val="32"/>
                                    <w:lang w:val="en-US"/>
                                  </w:rPr>
                                  <w:t>Collaboration</w:t>
                                </w:r>
                              </w:p>
                            </w:txbxContent>
                          </wps:txbx>
                          <wps:bodyPr wrap="square" lIns="45719" tIns="45719" rIns="45719" bIns="45719" numCol="1" anchor="ctr">
                            <a:noAutofit/>
                          </wps:bodyPr>
                        </wps:wsp>
                      </wpg:grpSp>
                      <wpg:grpSp>
                        <wpg:cNvPr id="1073741870" name="Group 1073741870"/>
                        <wpg:cNvGrpSpPr/>
                        <wpg:grpSpPr>
                          <a:xfrm>
                            <a:off x="3771900" y="0"/>
                            <a:ext cx="1714501" cy="1028700"/>
                            <a:chOff x="0" y="0"/>
                            <a:chExt cx="1714500" cy="1028700"/>
                          </a:xfrm>
                        </wpg:grpSpPr>
                        <wps:wsp>
                          <wps:cNvPr id="1073741868" name="Shape 1073741868"/>
                          <wps:cNvSpPr/>
                          <wps:spPr>
                            <a:xfrm>
                              <a:off x="0" y="0"/>
                              <a:ext cx="1714500" cy="1028700"/>
                            </a:xfrm>
                            <a:prstGeom prst="roundRect">
                              <a:avLst>
                                <a:gd name="adj" fmla="val 10000"/>
                              </a:avLst>
                            </a:prstGeom>
                            <a:solidFill>
                              <a:srgbClr val="525B86"/>
                            </a:solidFill>
                            <a:ln w="25400" cap="flat">
                              <a:solidFill>
                                <a:srgbClr val="FFFFFF"/>
                              </a:solidFill>
                              <a:prstDash val="solid"/>
                              <a:bevel/>
                            </a:ln>
                            <a:effectLst/>
                          </wps:spPr>
                          <wps:bodyPr/>
                        </wps:wsp>
                        <wps:wsp>
                          <wps:cNvPr id="1073741869" name="Shape 1073741869"/>
                          <wps:cNvSpPr/>
                          <wps:spPr>
                            <a:xfrm>
                              <a:off x="30146" y="30146"/>
                              <a:ext cx="1654208" cy="968408"/>
                            </a:xfrm>
                            <a:prstGeom prst="rect">
                              <a:avLst/>
                            </a:prstGeom>
                            <a:noFill/>
                            <a:ln w="12700" cap="flat">
                              <a:noFill/>
                              <a:miter lim="400000"/>
                            </a:ln>
                            <a:effectLst/>
                          </wps:spPr>
                          <wps:txbx>
                            <w:txbxContent>
                              <w:p w:rsidR="000E528F" w:rsidRDefault="00E11F49">
                                <w:pPr>
                                  <w:pStyle w:val="Body"/>
                                  <w:tabs>
                                    <w:tab w:val="left" w:pos="1440"/>
                                  </w:tabs>
                                  <w:suppressAutoHyphens/>
                                  <w:spacing w:after="0" w:line="240" w:lineRule="auto"/>
                                  <w:jc w:val="center"/>
                                  <w:outlineLvl w:val="0"/>
                                </w:pPr>
                                <w:r>
                                  <w:rPr>
                                    <w:rFonts w:ascii="Calibri" w:eastAsia="Calibri" w:hAnsi="Calibri" w:cs="Calibri"/>
                                    <w:color w:val="FFFFFF"/>
                                    <w:sz w:val="32"/>
                                    <w:szCs w:val="32"/>
                                    <w:lang w:val="en-US"/>
                                  </w:rPr>
                                  <w:t>Screen Casting</w:t>
                                </w:r>
                              </w:p>
                            </w:txbxContent>
                          </wps:txbx>
                          <wps:bodyPr wrap="square" lIns="45719" tIns="45719" rIns="45719" bIns="45719" numCol="1" anchor="ctr">
                            <a:noAutofit/>
                          </wps:bodyPr>
                        </wps:wsp>
                      </wpg:grpSp>
                      <wpg:grpSp>
                        <wpg:cNvPr id="1073741873" name="Group 1073741873"/>
                        <wpg:cNvGrpSpPr/>
                        <wpg:grpSpPr>
                          <a:xfrm>
                            <a:off x="3771900" y="1200150"/>
                            <a:ext cx="1714501" cy="1028701"/>
                            <a:chOff x="0" y="0"/>
                            <a:chExt cx="1714500" cy="1028700"/>
                          </a:xfrm>
                        </wpg:grpSpPr>
                        <wps:wsp>
                          <wps:cNvPr id="1073741871" name="Shape 1073741871"/>
                          <wps:cNvSpPr/>
                          <wps:spPr>
                            <a:xfrm>
                              <a:off x="0" y="0"/>
                              <a:ext cx="1714500" cy="1028700"/>
                            </a:xfrm>
                            <a:prstGeom prst="roundRect">
                              <a:avLst>
                                <a:gd name="adj" fmla="val 10000"/>
                              </a:avLst>
                            </a:prstGeom>
                            <a:solidFill>
                              <a:srgbClr val="4A6787"/>
                            </a:solidFill>
                            <a:ln w="25400" cap="flat">
                              <a:solidFill>
                                <a:srgbClr val="FFFFFF"/>
                              </a:solidFill>
                              <a:prstDash val="solid"/>
                              <a:bevel/>
                            </a:ln>
                            <a:effectLst/>
                          </wps:spPr>
                          <wps:bodyPr/>
                        </wps:wsp>
                        <wps:wsp>
                          <wps:cNvPr id="1073741872" name="Shape 1073741872"/>
                          <wps:cNvSpPr/>
                          <wps:spPr>
                            <a:xfrm>
                              <a:off x="30146" y="30146"/>
                              <a:ext cx="1654208" cy="968408"/>
                            </a:xfrm>
                            <a:prstGeom prst="rect">
                              <a:avLst/>
                            </a:prstGeom>
                            <a:noFill/>
                            <a:ln w="12700" cap="flat">
                              <a:noFill/>
                              <a:miter lim="400000"/>
                            </a:ln>
                            <a:effectLst/>
                          </wps:spPr>
                          <wps:txbx>
                            <w:txbxContent>
                              <w:p w:rsidR="000E528F" w:rsidRDefault="00E11F49">
                                <w:pPr>
                                  <w:pStyle w:val="Body"/>
                                  <w:tabs>
                                    <w:tab w:val="left" w:pos="1440"/>
                                  </w:tabs>
                                  <w:suppressAutoHyphens/>
                                  <w:spacing w:after="0" w:line="240" w:lineRule="auto"/>
                                  <w:jc w:val="center"/>
                                  <w:outlineLvl w:val="0"/>
                                </w:pPr>
                                <w:r>
                                  <w:rPr>
                                    <w:rFonts w:ascii="Calibri" w:eastAsia="Calibri" w:hAnsi="Calibri" w:cs="Calibri"/>
                                    <w:color w:val="FFFFFF"/>
                                    <w:sz w:val="32"/>
                                    <w:szCs w:val="32"/>
                                    <w:lang w:val="en-US"/>
                                  </w:rPr>
                                  <w:t>Personal Archiving</w:t>
                                </w:r>
                              </w:p>
                            </w:txbxContent>
                          </wps:txbx>
                          <wps:bodyPr wrap="square" lIns="45719" tIns="45719" rIns="45719" bIns="45719" numCol="1" anchor="ctr">
                            <a:noAutofit/>
                          </wps:bodyPr>
                        </wps:wsp>
                      </wpg:grpSp>
                      <wpg:grpSp>
                        <wpg:cNvPr id="1073741876" name="Group 1073741876"/>
                        <wpg:cNvGrpSpPr/>
                        <wpg:grpSpPr>
                          <a:xfrm>
                            <a:off x="1885950" y="1200150"/>
                            <a:ext cx="1714501" cy="1028701"/>
                            <a:chOff x="0" y="0"/>
                            <a:chExt cx="1714500" cy="1028700"/>
                          </a:xfrm>
                        </wpg:grpSpPr>
                        <wps:wsp>
                          <wps:cNvPr id="1073741874" name="Shape 1073741874"/>
                          <wps:cNvSpPr/>
                          <wps:spPr>
                            <a:xfrm>
                              <a:off x="0" y="0"/>
                              <a:ext cx="1714500" cy="1028700"/>
                            </a:xfrm>
                            <a:prstGeom prst="roundRect">
                              <a:avLst>
                                <a:gd name="adj" fmla="val 10000"/>
                              </a:avLst>
                            </a:prstGeom>
                            <a:solidFill>
                              <a:srgbClr val="4BACC6"/>
                            </a:solidFill>
                            <a:ln w="25400" cap="flat">
                              <a:solidFill>
                                <a:srgbClr val="FFFFFF"/>
                              </a:solidFill>
                              <a:prstDash val="solid"/>
                              <a:bevel/>
                            </a:ln>
                            <a:effectLst/>
                          </wps:spPr>
                          <wps:bodyPr/>
                        </wps:wsp>
                        <wps:wsp>
                          <wps:cNvPr id="1073741875" name="Shape 1073741875"/>
                          <wps:cNvSpPr/>
                          <wps:spPr>
                            <a:xfrm>
                              <a:off x="30146" y="30146"/>
                              <a:ext cx="1654208" cy="968408"/>
                            </a:xfrm>
                            <a:prstGeom prst="rect">
                              <a:avLst/>
                            </a:prstGeom>
                            <a:noFill/>
                            <a:ln w="12700" cap="flat">
                              <a:noFill/>
                              <a:miter lim="400000"/>
                            </a:ln>
                            <a:effectLst/>
                          </wps:spPr>
                          <wps:txbx>
                            <w:txbxContent>
                              <w:p w:rsidR="000E528F" w:rsidRDefault="00E11F49">
                                <w:pPr>
                                  <w:pStyle w:val="Body"/>
                                  <w:tabs>
                                    <w:tab w:val="left" w:pos="1440"/>
                                  </w:tabs>
                                  <w:suppressAutoHyphens/>
                                  <w:spacing w:after="0" w:line="240" w:lineRule="auto"/>
                                  <w:jc w:val="center"/>
                                  <w:outlineLvl w:val="0"/>
                                </w:pPr>
                                <w:r>
                                  <w:rPr>
                                    <w:rFonts w:ascii="Calibri" w:eastAsia="Calibri" w:hAnsi="Calibri" w:cs="Calibri"/>
                                    <w:color w:val="FFFFFF"/>
                                    <w:sz w:val="32"/>
                                    <w:szCs w:val="32"/>
                                    <w:lang w:val="en-US"/>
                                  </w:rPr>
                                  <w:t>Social Media Savvy</w:t>
                                </w:r>
                              </w:p>
                            </w:txbxContent>
                          </wps:txbx>
                          <wps:bodyPr wrap="square" lIns="45719" tIns="45719" rIns="45719" bIns="45719" numCol="1" anchor="ctr">
                            <a:noAutofit/>
                          </wps:bodyPr>
                        </wps:wsp>
                      </wpg:grpSp>
                    </wpg:wgp>
                  </a:graphicData>
                </a:graphic>
              </wp:inline>
            </w:drawing>
          </mc:Choice>
          <mc:Fallback>
            <w:pict>
              <v:group id="_x0000_s1063" style="visibility:visible;width:432.0pt;height:175.5pt;" coordorigin="0,0" coordsize="5486400,2228850">
                <v:group id="_x0000_s1064" style="position:absolute;left:0;top:0;width:1714500;height:1028700;" coordorigin="0,0" coordsize="1714500,1028700">
                  <v:roundrect id="_x0000_s1065" style="position:absolute;left:0;top:0;width:1714500;height:1028700;" adj="2160">
                    <v:fill color="#8064A2" opacity="100.0%" type="solid"/>
                    <v:stroke filltype="solid" color="#FFFFFF" opacity="100.0%" weight="2.0pt" dashstyle="solid" endcap="flat" joinstyle="bevel" linestyle="single" startarrow="none" startarrowwidth="medium" startarrowlength="medium" endarrow="none" endarrowwidth="medium" endarrowlength="medium"/>
                  </v:roundrect>
                  <v:rect id="_x0000_s1066" style="position:absolute;left:30147;top:30147;width:1654207;height:968407;">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1440"/>
                            </w:tabs>
                            <w:suppressAutoHyphens w:val="1"/>
                            <w:spacing w:after="0" w:line="240" w:lineRule="auto"/>
                            <w:jc w:val="center"/>
                            <w:outlineLvl w:val="0"/>
                          </w:pPr>
                          <w:r>
                            <w:rPr>
                              <w:rFonts w:ascii="Calibri" w:cs="Calibri" w:hAnsi="Calibri" w:eastAsia="Calibri"/>
                              <w:color w:val="ffffff"/>
                              <w:sz w:val="32"/>
                              <w:szCs w:val="32"/>
                              <w:rtl w:val="0"/>
                              <w:lang w:val="en-US"/>
                            </w:rPr>
                            <w:t>Coding</w:t>
                          </w:r>
                        </w:p>
                      </w:txbxContent>
                    </v:textbox>
                  </v:rect>
                </v:group>
                <v:group id="_x0000_s1067" style="position:absolute;left:1885950;top:0;width:1714500;height:1028700;" coordorigin="0,0" coordsize="1714500,1028700">
                  <v:roundrect id="_x0000_s1068" style="position:absolute;left:0;top:0;width:1714500;height:1028700;" adj="2160">
                    <v:fill color="#605A84" opacity="100.0%" type="solid"/>
                    <v:stroke filltype="solid" color="#FFFFFF" opacity="100.0%" weight="2.0pt" dashstyle="solid" endcap="flat" joinstyle="bevel" linestyle="single" startarrow="none" startarrowwidth="medium" startarrowlength="medium" endarrow="none" endarrowwidth="medium" endarrowlength="medium"/>
                  </v:roundrect>
                  <v:rect id="_x0000_s1069" style="position:absolute;left:30147;top:30147;width:1654207;height:968407;">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1440"/>
                            </w:tabs>
                            <w:suppressAutoHyphens w:val="1"/>
                            <w:spacing w:after="0" w:line="240" w:lineRule="auto"/>
                            <w:jc w:val="center"/>
                            <w:outlineLvl w:val="0"/>
                          </w:pPr>
                          <w:r>
                            <w:rPr>
                              <w:rFonts w:ascii="Calibri" w:cs="Calibri" w:hAnsi="Calibri" w:eastAsia="Calibri"/>
                              <w:color w:val="ffffff"/>
                              <w:sz w:val="32"/>
                              <w:szCs w:val="32"/>
                              <w:rtl w:val="0"/>
                              <w:lang w:val="en-US"/>
                            </w:rPr>
                            <w:t>Collaboration</w:t>
                          </w:r>
                        </w:p>
                      </w:txbxContent>
                    </v:textbox>
                  </v:rect>
                </v:group>
                <v:group id="_x0000_s1070" style="position:absolute;left:3771900;top:0;width:1714500;height:1028700;" coordorigin="0,0" coordsize="1714500,1028700">
                  <v:roundrect id="_x0000_s1071" style="position:absolute;left:0;top:0;width:1714500;height:1028700;" adj="2160">
                    <v:fill color="#525B86" opacity="100.0%" type="solid"/>
                    <v:stroke filltype="solid" color="#FFFFFF" opacity="100.0%" weight="2.0pt" dashstyle="solid" endcap="flat" joinstyle="bevel" linestyle="single" startarrow="none" startarrowwidth="medium" startarrowlength="medium" endarrow="none" endarrowwidth="medium" endarrowlength="medium"/>
                  </v:roundrect>
                  <v:rect id="_x0000_s1072" style="position:absolute;left:30147;top:30147;width:1654207;height:968407;">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1440"/>
                            </w:tabs>
                            <w:suppressAutoHyphens w:val="1"/>
                            <w:spacing w:after="0" w:line="240" w:lineRule="auto"/>
                            <w:jc w:val="center"/>
                            <w:outlineLvl w:val="0"/>
                          </w:pPr>
                          <w:r>
                            <w:rPr>
                              <w:rFonts w:ascii="Calibri" w:cs="Calibri" w:hAnsi="Calibri" w:eastAsia="Calibri"/>
                              <w:color w:val="ffffff"/>
                              <w:sz w:val="32"/>
                              <w:szCs w:val="32"/>
                              <w:rtl w:val="0"/>
                              <w:lang w:val="en-US"/>
                            </w:rPr>
                            <w:t>Screen Casting</w:t>
                          </w:r>
                        </w:p>
                      </w:txbxContent>
                    </v:textbox>
                  </v:rect>
                </v:group>
                <v:group id="_x0000_s1073" style="position:absolute;left:3771900;top:1200150;width:1714500;height:1028700;" coordorigin="0,0" coordsize="1714500,1028700">
                  <v:roundrect id="_x0000_s1074" style="position:absolute;left:0;top:0;width:1714500;height:1028700;" adj="2160">
                    <v:fill color="#4A6787" opacity="100.0%" type="solid"/>
                    <v:stroke filltype="solid" color="#FFFFFF" opacity="100.0%" weight="2.0pt" dashstyle="solid" endcap="flat" joinstyle="bevel" linestyle="single" startarrow="none" startarrowwidth="medium" startarrowlength="medium" endarrow="none" endarrowwidth="medium" endarrowlength="medium"/>
                  </v:roundrect>
                  <v:rect id="_x0000_s1075" style="position:absolute;left:30147;top:30147;width:1654207;height:968407;">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1440"/>
                            </w:tabs>
                            <w:suppressAutoHyphens w:val="1"/>
                            <w:spacing w:after="0" w:line="240" w:lineRule="auto"/>
                            <w:jc w:val="center"/>
                            <w:outlineLvl w:val="0"/>
                          </w:pPr>
                          <w:r>
                            <w:rPr>
                              <w:rFonts w:ascii="Calibri" w:cs="Calibri" w:hAnsi="Calibri" w:eastAsia="Calibri"/>
                              <w:color w:val="ffffff"/>
                              <w:sz w:val="32"/>
                              <w:szCs w:val="32"/>
                              <w:rtl w:val="0"/>
                              <w:lang w:val="en-US"/>
                            </w:rPr>
                            <w:t>Personal Archiving</w:t>
                          </w:r>
                        </w:p>
                      </w:txbxContent>
                    </v:textbox>
                  </v:rect>
                </v:group>
                <v:group id="_x0000_s1076" style="position:absolute;left:1885950;top:1200150;width:1714500;height:1028700;" coordorigin="0,0" coordsize="1714500,1028700">
                  <v:roundrect id="_x0000_s1077" style="position:absolute;left:0;top:0;width:1714500;height:1028700;" adj="2160">
                    <v:fill color="#4BACC6" opacity="100.0%" type="solid"/>
                    <v:stroke filltype="solid" color="#FFFFFF" opacity="100.0%" weight="2.0pt" dashstyle="solid" endcap="flat" joinstyle="bevel" linestyle="single" startarrow="none" startarrowwidth="medium" startarrowlength="medium" endarrow="none" endarrowwidth="medium" endarrowlength="medium"/>
                  </v:roundrect>
                  <v:rect id="_x0000_s1078" style="position:absolute;left:30147;top:30147;width:1654207;height:968407;">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1440"/>
                            </w:tabs>
                            <w:suppressAutoHyphens w:val="1"/>
                            <w:spacing w:after="0" w:line="240" w:lineRule="auto"/>
                            <w:jc w:val="center"/>
                            <w:outlineLvl w:val="0"/>
                          </w:pPr>
                          <w:r>
                            <w:rPr>
                              <w:rFonts w:ascii="Calibri" w:cs="Calibri" w:hAnsi="Calibri" w:eastAsia="Calibri"/>
                              <w:color w:val="ffffff"/>
                              <w:sz w:val="32"/>
                              <w:szCs w:val="32"/>
                              <w:rtl w:val="0"/>
                              <w:lang w:val="en-US"/>
                            </w:rPr>
                            <w:t>Social Media Savvy</w:t>
                          </w:r>
                        </w:p>
                      </w:txbxContent>
                    </v:textbox>
                  </v:rect>
                </v:group>
              </v:group>
            </w:pict>
          </mc:Fallback>
        </mc:AlternateContent>
      </w:r>
    </w:p>
    <w:p w:rsidR="000E528F" w:rsidRDefault="00E11F49">
      <w:pPr>
        <w:pStyle w:val="Body"/>
        <w:spacing w:after="0"/>
        <w:jc w:val="center"/>
        <w:rPr>
          <w:b/>
          <w:bCs/>
          <w:lang w:val="en-US"/>
        </w:rPr>
      </w:pPr>
      <w:r>
        <w:rPr>
          <w:b/>
          <w:bCs/>
          <w:lang w:val="en-US"/>
        </w:rPr>
        <w:t>Figure 3: Data handling competence skills</w:t>
      </w:r>
    </w:p>
    <w:p w:rsidR="000E528F" w:rsidRDefault="00E11F49">
      <w:pPr>
        <w:pStyle w:val="Body"/>
        <w:spacing w:after="0"/>
        <w:jc w:val="center"/>
        <w:rPr>
          <w:lang w:val="en-US"/>
        </w:rPr>
      </w:pPr>
      <w:r>
        <w:rPr>
          <w:lang w:val="en-US"/>
        </w:rPr>
        <w:t>(Source:</w:t>
      </w:r>
      <w:r>
        <w:t xml:space="preserve"> Guo, 2013 p 246)</w:t>
      </w:r>
    </w:p>
    <w:p w:rsidR="000E528F" w:rsidRDefault="000E528F">
      <w:pPr>
        <w:pStyle w:val="Body"/>
        <w:spacing w:after="0"/>
        <w:rPr>
          <w:lang w:val="en-US"/>
        </w:rPr>
      </w:pPr>
    </w:p>
    <w:p w:rsidR="000E528F" w:rsidRDefault="00E11F49">
      <w:pPr>
        <w:pStyle w:val="Heading"/>
        <w:rPr>
          <w:lang w:val="en-US"/>
        </w:rPr>
      </w:pPr>
      <w:bookmarkStart w:id="8" w:name="_Toc7"/>
      <w:r>
        <w:rPr>
          <w:rFonts w:eastAsia="Arial Unicode MS" w:hAnsi="Arial Unicode MS" w:cs="Arial Unicode MS"/>
          <w:lang w:val="en-US"/>
        </w:rPr>
        <w:t>Conclusion</w:t>
      </w:r>
      <w:bookmarkEnd w:id="8"/>
    </w:p>
    <w:p w:rsidR="000E528F" w:rsidRDefault="00E11F49">
      <w:pPr>
        <w:pStyle w:val="Body"/>
        <w:spacing w:after="0"/>
        <w:rPr>
          <w:lang w:val="en-US"/>
        </w:rPr>
      </w:pPr>
      <w:r>
        <w:rPr>
          <w:lang w:val="en-US"/>
        </w:rPr>
        <w:t xml:space="preserve">After the careful study on the importance of digital skills and research methods in an organization, </w:t>
      </w:r>
      <w:r>
        <w:rPr>
          <w:lang w:val="en-US"/>
        </w:rPr>
        <w:t>it has been observed that there is an immense need for this skill in the present scenario. To meet the challenges in business activities and to move ahead amongst the competitors it is essential for an organization to initiate digital skills and research m</w:t>
      </w:r>
      <w:r>
        <w:rPr>
          <w:lang w:val="en-US"/>
        </w:rPr>
        <w:t>ethods. With this implementation the employees working Creating a healthy workplace culture and to generate a policy on security and safety of data is essential for the employees to be digitally sound. Critically the business authorities must see to it tha</w:t>
      </w:r>
      <w:r>
        <w:rPr>
          <w:lang w:val="en-US"/>
        </w:rPr>
        <w:t>t the safety measures are to be followed in order to secure files. This helps them to carry out the day to day business activity and will also lead to time-saving.</w:t>
      </w: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0E528F">
      <w:pPr>
        <w:pStyle w:val="Body"/>
        <w:spacing w:after="0"/>
        <w:rPr>
          <w:lang w:val="en-US"/>
        </w:rPr>
      </w:pPr>
    </w:p>
    <w:p w:rsidR="000E528F" w:rsidRDefault="00E11F49">
      <w:pPr>
        <w:pStyle w:val="Heading"/>
        <w:rPr>
          <w:lang w:val="en-US"/>
        </w:rPr>
      </w:pPr>
      <w:bookmarkStart w:id="9" w:name="_Toc8"/>
      <w:r>
        <w:rPr>
          <w:rFonts w:eastAsia="Arial Unicode MS" w:hAnsi="Arial Unicode MS" w:cs="Arial Unicode MS"/>
          <w:lang w:val="en-US"/>
        </w:rPr>
        <w:t>Reference List</w:t>
      </w:r>
      <w:bookmarkEnd w:id="9"/>
    </w:p>
    <w:p w:rsidR="000E528F" w:rsidRDefault="00E11F49">
      <w:pPr>
        <w:pStyle w:val="NormalWeb"/>
        <w:spacing w:before="0" w:after="0" w:line="360" w:lineRule="auto"/>
        <w:jc w:val="both"/>
        <w:rPr>
          <w:b/>
          <w:bCs/>
        </w:rPr>
      </w:pPr>
      <w:r>
        <w:rPr>
          <w:b/>
          <w:bCs/>
        </w:rPr>
        <w:t>Books</w:t>
      </w:r>
    </w:p>
    <w:p w:rsidR="000E528F" w:rsidRDefault="00E11F49">
      <w:pPr>
        <w:pStyle w:val="NormalWeb"/>
        <w:spacing w:before="0" w:after="0" w:line="360" w:lineRule="auto"/>
        <w:jc w:val="both"/>
      </w:pPr>
      <w:r>
        <w:t>Beetham, H. and Sharpe, R. eds., 2013. Rethinking pe</w:t>
      </w:r>
      <w:r>
        <w:t>dagogy for a digital age: Designing for 21st century learning. Abingdon: Routledge.</w:t>
      </w:r>
    </w:p>
    <w:p w:rsidR="000E528F" w:rsidRDefault="00E11F49">
      <w:pPr>
        <w:pStyle w:val="NormalWeb"/>
        <w:spacing w:before="0" w:after="0" w:line="360" w:lineRule="auto"/>
        <w:jc w:val="both"/>
      </w:pPr>
      <w:r>
        <w:t>Boyle, R.J. and Panko, R.R., 2014. Corporate computer security. Upper Saddle River: Prentice Hall Press.</w:t>
      </w:r>
    </w:p>
    <w:p w:rsidR="000E528F" w:rsidRDefault="00E11F49">
      <w:pPr>
        <w:pStyle w:val="NormalWeb"/>
        <w:spacing w:before="0" w:after="0" w:line="360" w:lineRule="auto"/>
        <w:jc w:val="both"/>
      </w:pPr>
      <w:r>
        <w:t xml:space="preserve">Van Deursen, A.J. and van Dijk, J.A., 2014. Digital skills: </w:t>
      </w:r>
      <w:r>
        <w:t>Unlocking the information society. London:Springer.</w:t>
      </w:r>
    </w:p>
    <w:p w:rsidR="000E528F" w:rsidRDefault="00E11F49">
      <w:pPr>
        <w:pStyle w:val="NormalWeb"/>
        <w:spacing w:before="0" w:after="0" w:line="360" w:lineRule="auto"/>
        <w:jc w:val="both"/>
        <w:rPr>
          <w:b/>
          <w:bCs/>
        </w:rPr>
      </w:pPr>
      <w:r>
        <w:rPr>
          <w:b/>
          <w:bCs/>
        </w:rPr>
        <w:t>Journals</w:t>
      </w:r>
    </w:p>
    <w:p w:rsidR="000E528F" w:rsidRDefault="00E11F49">
      <w:pPr>
        <w:pStyle w:val="NormalWeb"/>
        <w:spacing w:before="0" w:after="0" w:line="360" w:lineRule="auto"/>
        <w:jc w:val="both"/>
      </w:pPr>
      <w:r>
        <w:t xml:space="preserve">Afreen, R., 2014. Bring your own device (BYOD) in higher education: opportunities and challenges. International Journal of Emerging Trends &amp; Technology in Computer Science, 3(1), pp.233-236. </w:t>
      </w:r>
    </w:p>
    <w:p w:rsidR="000E528F" w:rsidRDefault="00E11F49">
      <w:pPr>
        <w:pStyle w:val="NormalWeb"/>
        <w:spacing w:before="0" w:after="0" w:line="360" w:lineRule="auto"/>
        <w:jc w:val="both"/>
      </w:pPr>
      <w:r>
        <w:t>Ben</w:t>
      </w:r>
      <w:r>
        <w:t>son, V., Morgan, S. and Filippaios, F., 2014. Social career management: Social media and employability skills gap. Computers in Human Behavior, 30, pp.519-525. Colbert, A., Yee, N. and George, G., 2016. The digital workforce and the workplace of the future</w:t>
      </w:r>
      <w:r>
        <w:t>. Academy of Management Journal, 59(3), pp.731-739. http://ink.library.smu.edu.sg/cgi/viewcontent.cgi?article=6041&amp;context=lkcsb_research</w:t>
      </w:r>
    </w:p>
    <w:p w:rsidR="000E528F" w:rsidRDefault="00E11F49">
      <w:pPr>
        <w:pStyle w:val="NormalWeb"/>
        <w:spacing w:before="0" w:after="0" w:line="360" w:lineRule="auto"/>
        <w:jc w:val="both"/>
      </w:pPr>
      <w:r>
        <w:t>Dang-Pham, D., Pittayachawan, S. and Bruno, V., 2017. Why employees share information security advice? Exploring the c</w:t>
      </w:r>
      <w:r>
        <w:t>ontributing factors and structural patterns of security advice sharing in the workplace. Computers in Human Behavior, 67, pp.196-206. http://www.duydangpham.com/wp-content/uploads/2015/03/Dang-Pham_CHB2016-1.pdf</w:t>
      </w:r>
    </w:p>
    <w:p w:rsidR="000E528F" w:rsidRDefault="00E11F49">
      <w:pPr>
        <w:pStyle w:val="NormalWeb"/>
        <w:spacing w:before="0" w:after="0" w:line="360" w:lineRule="auto"/>
        <w:jc w:val="both"/>
      </w:pPr>
      <w:r>
        <w:t>Gamrat, C., Zimmerman, H.T., Dudek, J. and P</w:t>
      </w:r>
      <w:r>
        <w:t xml:space="preserve">eck, K., 2014. Personalized workplace learning: An exploratory study on digital badging within a teacher professional development program. British Journal of Educational Technology, 45(6), pp.1136-1148. </w:t>
      </w:r>
    </w:p>
    <w:p w:rsidR="000E528F" w:rsidRDefault="00E11F49">
      <w:pPr>
        <w:pStyle w:val="NormalWeb"/>
        <w:spacing w:before="0" w:after="0" w:line="360" w:lineRule="auto"/>
        <w:jc w:val="both"/>
      </w:pPr>
      <w:r>
        <w:t>Garba, A.B., Armarego, J. and Murray, D., 2015. A po</w:t>
      </w:r>
      <w:r>
        <w:t xml:space="preserve">licy-based framework for managing information security and privacy risks in BYOD environments. International Journal of Emerging Trends &amp; Technology in Computer Science, 4(2), pp.189-98. </w:t>
      </w:r>
    </w:p>
    <w:p w:rsidR="000E528F" w:rsidRDefault="00E11F49">
      <w:pPr>
        <w:pStyle w:val="NormalWeb"/>
        <w:spacing w:before="0" w:after="0" w:line="360" w:lineRule="auto"/>
        <w:jc w:val="both"/>
      </w:pPr>
      <w:r>
        <w:t>Guo, K.H., 2013. Security-related behavior in using information syst</w:t>
      </w:r>
      <w:r>
        <w:t>ems in the workplace: A review and synthesis. Computers &amp; Security, 32, pp.242-251.</w:t>
      </w:r>
    </w:p>
    <w:p w:rsidR="000E528F" w:rsidRDefault="00E11F49">
      <w:pPr>
        <w:pStyle w:val="NormalWeb"/>
        <w:spacing w:before="0" w:after="0" w:line="360" w:lineRule="auto"/>
        <w:jc w:val="both"/>
      </w:pPr>
      <w:r>
        <w:t>Murray, M.C. and P</w:t>
      </w:r>
      <w:r>
        <w:rPr>
          <w:rFonts w:hAnsi="Times New Roman"/>
        </w:rPr>
        <w:t>é</w:t>
      </w:r>
      <w:r>
        <w:t>rez, J., 2014. Unraveling the digital literacy paradox: How higher education fails at the fourth literacy. Issues in Informing Science and Information Te</w:t>
      </w:r>
      <w:r>
        <w:t>chnology, 11(2), pp.85-92. http://digitalcommons.kennesaw.edu/cgi/viewcontent.cgi?article=4445&amp;context=facpubs</w:t>
      </w:r>
    </w:p>
    <w:p w:rsidR="000E528F" w:rsidRDefault="00E11F49">
      <w:pPr>
        <w:pStyle w:val="NormalWeb"/>
        <w:spacing w:before="0" w:after="0" w:line="360" w:lineRule="auto"/>
        <w:jc w:val="both"/>
      </w:pPr>
      <w:r>
        <w:t>Vogel, R., 2016. Closing the cybersecurity skills gap. Salus Journal, 4(2), pp.32-45. https://www.researchonline.mq.edu.au/vital/access/services/</w:t>
      </w:r>
      <w:r>
        <w:t xml:space="preserve">Download/mq:45093/DS01 </w:t>
      </w:r>
    </w:p>
    <w:p w:rsidR="000E528F" w:rsidRDefault="00E11F49">
      <w:pPr>
        <w:pStyle w:val="NormalWeb"/>
        <w:spacing w:before="0" w:after="0" w:line="360" w:lineRule="auto"/>
        <w:jc w:val="both"/>
        <w:rPr>
          <w:b/>
          <w:bCs/>
        </w:rPr>
      </w:pPr>
      <w:r>
        <w:rPr>
          <w:b/>
          <w:bCs/>
        </w:rPr>
        <w:t>Online articles</w:t>
      </w:r>
    </w:p>
    <w:p w:rsidR="000E528F" w:rsidRDefault="00E11F49">
      <w:pPr>
        <w:pStyle w:val="NormalWeb"/>
        <w:spacing w:before="0" w:after="0" w:line="360" w:lineRule="auto"/>
        <w:jc w:val="both"/>
      </w:pPr>
      <w:r>
        <w:t>Robinson, L., Cotten, S.R., Ono, H., Quan-Haase, A., Mesch, G., Chen, W., Schulz, J., Hale, T.M. and Stern, M.J., 2015. Digital inequalities and why they matter. Information, Communication &amp; Society, 18(5), pp.569-58</w:t>
      </w:r>
      <w:r>
        <w:t xml:space="preserve">2. http://www.tandfonline.com/doi/abs/10.1080/1369118X.2015.1012532?journalCode=rics20 </w:t>
      </w:r>
    </w:p>
    <w:p w:rsidR="000E528F" w:rsidRDefault="00E11F49">
      <w:pPr>
        <w:pStyle w:val="NormalWeb"/>
        <w:spacing w:before="0" w:after="0" w:line="360" w:lineRule="auto"/>
        <w:jc w:val="both"/>
        <w:rPr>
          <w:b/>
          <w:bCs/>
        </w:rPr>
      </w:pPr>
      <w:r>
        <w:rPr>
          <w:b/>
          <w:bCs/>
        </w:rPr>
        <w:t>Websites</w:t>
      </w:r>
    </w:p>
    <w:p w:rsidR="000E528F" w:rsidRDefault="00E11F49">
      <w:pPr>
        <w:pStyle w:val="NormalWeb"/>
        <w:spacing w:before="0" w:after="0" w:line="360" w:lineRule="auto"/>
        <w:jc w:val="both"/>
      </w:pPr>
      <w:r>
        <w:t>Aacas.org.uk, 2017, Data Protection, Available at: http://www.acas.org.uk/index.aspx?articleid=3717 [Accessed 01/12/2017]</w:t>
      </w:r>
    </w:p>
    <w:p w:rsidR="000E528F" w:rsidRDefault="00E11F49">
      <w:pPr>
        <w:pStyle w:val="NormalWeb"/>
        <w:spacing w:before="0" w:after="0" w:line="360" w:lineRule="auto"/>
        <w:jc w:val="both"/>
      </w:pPr>
      <w:r>
        <w:t>Ipsos.com, 2017, Basic Digital Skills</w:t>
      </w:r>
      <w:r>
        <w:t xml:space="preserve"> UK Report 2017, Available at: https://www.ipsos.com/ipsos-mori/en-uk/basic-digital-skills-uk-report-2017 [Accessed on 01/12/2017]</w:t>
      </w:r>
    </w:p>
    <w:p w:rsidR="000E528F" w:rsidRDefault="00E11F49">
      <w:pPr>
        <w:pStyle w:val="Body"/>
        <w:spacing w:line="276" w:lineRule="auto"/>
        <w:jc w:val="left"/>
      </w:pPr>
      <w:r>
        <w:br w:type="page"/>
      </w:r>
    </w:p>
    <w:p w:rsidR="000E528F" w:rsidRDefault="000E528F">
      <w:pPr>
        <w:pStyle w:val="Body"/>
        <w:spacing w:line="276" w:lineRule="auto"/>
        <w:jc w:val="left"/>
      </w:pPr>
    </w:p>
    <w:p w:rsidR="000E528F" w:rsidRDefault="00E11F49">
      <w:pPr>
        <w:pStyle w:val="Heading"/>
      </w:pPr>
      <w:bookmarkStart w:id="10" w:name="_Toc9"/>
      <w:r>
        <w:rPr>
          <w:rFonts w:eastAsia="Arial Unicode MS" w:hAnsi="Arial Unicode MS" w:cs="Arial Unicode MS"/>
          <w:lang w:val="en-US"/>
        </w:rPr>
        <w:t xml:space="preserve">Appendices </w:t>
      </w:r>
      <w:bookmarkEnd w:id="10"/>
    </w:p>
    <w:p w:rsidR="000E528F" w:rsidRDefault="00E11F49">
      <w:pPr>
        <w:pStyle w:val="Heading2"/>
      </w:pPr>
      <w:bookmarkStart w:id="11" w:name="_Toc10"/>
      <w:r>
        <w:rPr>
          <w:rFonts w:eastAsia="Arial Unicode MS" w:hAnsi="Arial Unicode MS" w:cs="Arial Unicode MS"/>
          <w:lang w:val="fr-FR"/>
        </w:rPr>
        <w:t>Appendix 1</w:t>
      </w:r>
      <w:bookmarkEnd w:id="11"/>
    </w:p>
    <w:p w:rsidR="000E528F" w:rsidRDefault="00E11F49">
      <w:pPr>
        <w:pStyle w:val="Body"/>
        <w:jc w:val="center"/>
      </w:pPr>
      <w:r>
        <w:rPr>
          <w:noProof/>
        </w:rPr>
        <w:drawing>
          <wp:inline distT="0" distB="0" distL="0" distR="0">
            <wp:extent cx="5731510" cy="5530013"/>
            <wp:effectExtent l="0" t="0" r="0" b="0"/>
            <wp:docPr id="1073741878" name="officeArt object" descr="D:\SAIF AHMED KHAN\7.12.2017\research folder\PNG_Insights_CDP_The-digital-future-of-construction_ex4.png"/>
            <wp:cNvGraphicFramePr/>
            <a:graphic xmlns:a="http://schemas.openxmlformats.org/drawingml/2006/main">
              <a:graphicData uri="http://schemas.openxmlformats.org/drawingml/2006/picture">
                <pic:pic xmlns:pic="http://schemas.openxmlformats.org/drawingml/2006/picture">
                  <pic:nvPicPr>
                    <pic:cNvPr id="1073741878" name="image1.png" descr="D:\SAIF AHMED KHAN\7.12.2017\research folder\PNG_Insights_CDP_The-digital-future-of-construction_ex4.png"/>
                    <pic:cNvPicPr/>
                  </pic:nvPicPr>
                  <pic:blipFill>
                    <a:blip r:embed="rId6">
                      <a:extLst/>
                    </a:blip>
                    <a:stretch>
                      <a:fillRect/>
                    </a:stretch>
                  </pic:blipFill>
                  <pic:spPr>
                    <a:xfrm>
                      <a:off x="0" y="0"/>
                      <a:ext cx="5731510" cy="5530013"/>
                    </a:xfrm>
                    <a:prstGeom prst="rect">
                      <a:avLst/>
                    </a:prstGeom>
                    <a:ln w="12700" cap="flat">
                      <a:noFill/>
                      <a:miter lim="400000"/>
                    </a:ln>
                    <a:effectLst/>
                  </pic:spPr>
                </pic:pic>
              </a:graphicData>
            </a:graphic>
          </wp:inline>
        </w:drawing>
      </w:r>
    </w:p>
    <w:p w:rsidR="000E528F" w:rsidRDefault="00E11F49">
      <w:pPr>
        <w:pStyle w:val="Body"/>
        <w:jc w:val="center"/>
      </w:pPr>
      <w:r>
        <w:rPr>
          <w:lang w:val="en-US"/>
        </w:rPr>
        <w:t>(https://encrypted-tbn0.gstatic.com/images?q=tbn:ANd9GcRMOsXLv_0AY9TZ8nmouUm02M8pZ3S1y1G__A17Bfa2</w:t>
      </w:r>
      <w:r>
        <w:rPr>
          <w:lang w:val="en-US"/>
        </w:rPr>
        <w:t>tVWWfRSAYQ)</w:t>
      </w:r>
    </w:p>
    <w:p w:rsidR="000E528F" w:rsidRDefault="000E528F">
      <w:pPr>
        <w:pStyle w:val="Body"/>
      </w:pPr>
    </w:p>
    <w:p w:rsidR="000E528F" w:rsidRDefault="000E528F">
      <w:pPr>
        <w:pStyle w:val="Body"/>
        <w:spacing w:after="0"/>
        <w:rPr>
          <w:b/>
          <w:bCs/>
          <w:lang w:val="en-US"/>
        </w:rPr>
      </w:pPr>
    </w:p>
    <w:p w:rsidR="000E528F" w:rsidRDefault="00E11F49">
      <w:pPr>
        <w:pStyle w:val="Body"/>
        <w:spacing w:line="276" w:lineRule="auto"/>
        <w:jc w:val="left"/>
      </w:pPr>
      <w:r>
        <w:br w:type="page"/>
      </w:r>
    </w:p>
    <w:p w:rsidR="000E528F" w:rsidRDefault="000E528F">
      <w:pPr>
        <w:pStyle w:val="Body"/>
        <w:spacing w:line="276" w:lineRule="auto"/>
        <w:jc w:val="left"/>
      </w:pPr>
    </w:p>
    <w:p w:rsidR="000E528F" w:rsidRDefault="00E11F49">
      <w:pPr>
        <w:pStyle w:val="Heading2"/>
      </w:pPr>
      <w:bookmarkStart w:id="12" w:name="_Toc11"/>
      <w:r>
        <w:rPr>
          <w:rFonts w:eastAsia="Arial Unicode MS" w:hAnsi="Arial Unicode MS" w:cs="Arial Unicode MS"/>
          <w:lang w:val="fr-FR"/>
        </w:rPr>
        <w:t>Appendix 2</w:t>
      </w:r>
      <w:bookmarkEnd w:id="12"/>
    </w:p>
    <w:p w:rsidR="000E528F" w:rsidRDefault="000E528F">
      <w:pPr>
        <w:pStyle w:val="ListParagraph"/>
      </w:pPr>
    </w:p>
    <w:p w:rsidR="000E528F" w:rsidRDefault="00E11F49">
      <w:pPr>
        <w:pStyle w:val="ListParagraph"/>
        <w:jc w:val="center"/>
      </w:pPr>
      <w:r>
        <w:rPr>
          <w:noProof/>
        </w:rPr>
        <w:drawing>
          <wp:inline distT="0" distB="0" distL="0" distR="0">
            <wp:extent cx="4819650" cy="6105525"/>
            <wp:effectExtent l="0" t="0" r="0" b="0"/>
            <wp:docPr id="1073741879" name="officeArt object" descr="Image result for digital skills gap"/>
            <wp:cNvGraphicFramePr/>
            <a:graphic xmlns:a="http://schemas.openxmlformats.org/drawingml/2006/main">
              <a:graphicData uri="http://schemas.openxmlformats.org/drawingml/2006/picture">
                <pic:pic xmlns:pic="http://schemas.openxmlformats.org/drawingml/2006/picture">
                  <pic:nvPicPr>
                    <pic:cNvPr id="1073741879" name="image2.png" descr="Image result for digital skills gap"/>
                    <pic:cNvPicPr/>
                  </pic:nvPicPr>
                  <pic:blipFill>
                    <a:blip r:embed="rId7">
                      <a:extLst/>
                    </a:blip>
                    <a:stretch>
                      <a:fillRect/>
                    </a:stretch>
                  </pic:blipFill>
                  <pic:spPr>
                    <a:xfrm>
                      <a:off x="0" y="0"/>
                      <a:ext cx="4819650" cy="6105525"/>
                    </a:xfrm>
                    <a:prstGeom prst="rect">
                      <a:avLst/>
                    </a:prstGeom>
                    <a:ln w="12700" cap="flat">
                      <a:noFill/>
                      <a:miter lim="400000"/>
                    </a:ln>
                    <a:effectLst/>
                  </pic:spPr>
                </pic:pic>
              </a:graphicData>
            </a:graphic>
          </wp:inline>
        </w:drawing>
      </w:r>
    </w:p>
    <w:p w:rsidR="000E528F" w:rsidRDefault="00E11F49">
      <w:pPr>
        <w:pStyle w:val="ListParagraph"/>
        <w:jc w:val="center"/>
      </w:pPr>
      <w:r>
        <w:t>(https://www.inc.com/uploaded_files/inlineimage/Digital-Skills_28168.png)</w:t>
      </w:r>
    </w:p>
    <w:sectPr w:rsidR="000E528F">
      <w:headerReference w:type="default" r:id="rId8"/>
      <w:footerReference w:type="default" r:id="rId9"/>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1F49" w:rsidRDefault="00E11F49">
      <w:r>
        <w:separator/>
      </w:r>
    </w:p>
  </w:endnote>
  <w:endnote w:type="continuationSeparator" w:id="0">
    <w:p w:rsidR="00E11F49" w:rsidRDefault="00E11F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default"/>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E528F" w:rsidRDefault="000E528F">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1F49" w:rsidRDefault="00E11F49">
      <w:r>
        <w:separator/>
      </w:r>
    </w:p>
  </w:footnote>
  <w:footnote w:type="continuationSeparator" w:id="0">
    <w:p w:rsidR="00E11F49" w:rsidRDefault="00E11F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E528F" w:rsidRDefault="000E528F">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528F"/>
    <w:rsid w:val="000E528F"/>
    <w:rsid w:val="007A0E77"/>
    <w:rsid w:val="00E11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93A77F5-66E5-4995-B86B-5768FB7B1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eastAsia="en-US"/>
    </w:rPr>
  </w:style>
  <w:style w:type="paragraph" w:styleId="Heading2">
    <w:name w:val="heading 2"/>
    <w:next w:val="Body"/>
    <w:pPr>
      <w:keepNext/>
      <w:keepLines/>
      <w:spacing w:before="200" w:line="360" w:lineRule="auto"/>
      <w:jc w:val="both"/>
      <w:outlineLvl w:val="1"/>
    </w:pPr>
    <w:rPr>
      <w:rFonts w:eastAsia="Times New Roman"/>
      <w:b/>
      <w:bCs/>
      <w:color w:val="000000"/>
      <w:sz w:val="26"/>
      <w:szCs w:val="26"/>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rPr>
  </w:style>
  <w:style w:type="paragraph" w:customStyle="1" w:styleId="Body">
    <w:name w:val="Body"/>
    <w:pPr>
      <w:spacing w:after="200" w:line="360" w:lineRule="auto"/>
      <w:jc w:val="both"/>
    </w:pPr>
    <w:rPr>
      <w:rFonts w:hAnsi="Arial Unicode MS" w:cs="Arial Unicode MS"/>
      <w:color w:val="000000"/>
      <w:sz w:val="24"/>
      <w:szCs w:val="24"/>
      <w:u w:color="000000"/>
    </w:rPr>
  </w:style>
  <w:style w:type="paragraph" w:styleId="TOCHeading">
    <w:name w:val="TOC Heading"/>
    <w:next w:val="Body"/>
    <w:pPr>
      <w:keepNext/>
      <w:keepLines/>
      <w:spacing w:before="480" w:line="276" w:lineRule="auto"/>
    </w:pPr>
    <w:rPr>
      <w:rFonts w:ascii="Cambria" w:eastAsia="Cambria" w:hAnsi="Cambria" w:cs="Cambria"/>
      <w:b/>
      <w:bCs/>
      <w:color w:val="365F91"/>
      <w:sz w:val="28"/>
      <w:szCs w:val="28"/>
      <w:u w:color="365F91"/>
      <w:lang w:val="en-US"/>
    </w:rPr>
  </w:style>
  <w:style w:type="paragraph" w:styleId="TOC2">
    <w:name w:val="toc 2"/>
    <w:pPr>
      <w:tabs>
        <w:tab w:val="right" w:leader="dot" w:pos="9000"/>
      </w:tabs>
      <w:spacing w:after="100" w:line="360" w:lineRule="auto"/>
      <w:ind w:left="240"/>
      <w:jc w:val="both"/>
    </w:pPr>
    <w:rPr>
      <w:rFonts w:eastAsia="Times New Roman"/>
      <w:color w:val="000000"/>
      <w:sz w:val="24"/>
      <w:szCs w:val="24"/>
      <w:u w:color="000000"/>
      <w:lang w:val="en-US"/>
    </w:rPr>
  </w:style>
  <w:style w:type="paragraph" w:styleId="TOC3">
    <w:name w:val="toc 3"/>
    <w:pPr>
      <w:tabs>
        <w:tab w:val="right" w:leader="dot" w:pos="9000"/>
      </w:tabs>
      <w:spacing w:after="100" w:line="360" w:lineRule="auto"/>
      <w:jc w:val="both"/>
    </w:pPr>
    <w:rPr>
      <w:rFonts w:eastAsia="Times New Roman"/>
      <w:color w:val="000000"/>
      <w:sz w:val="24"/>
      <w:szCs w:val="24"/>
      <w:u w:color="000000"/>
      <w:lang w:val="en-US"/>
    </w:rPr>
  </w:style>
  <w:style w:type="paragraph" w:customStyle="1" w:styleId="Heading">
    <w:name w:val="Heading"/>
    <w:next w:val="Body"/>
    <w:pPr>
      <w:keepNext/>
      <w:keepLines/>
      <w:spacing w:before="480" w:line="360" w:lineRule="auto"/>
      <w:outlineLvl w:val="2"/>
    </w:pPr>
    <w:rPr>
      <w:rFonts w:eastAsia="Times New Roman"/>
      <w:b/>
      <w:bCs/>
      <w:color w:val="000000"/>
      <w:sz w:val="28"/>
      <w:szCs w:val="28"/>
      <w:u w:color="000000"/>
    </w:rPr>
  </w:style>
  <w:style w:type="paragraph" w:styleId="NormalWeb">
    <w:name w:val="Normal (Web)"/>
    <w:pPr>
      <w:spacing w:before="100" w:after="100"/>
    </w:pPr>
    <w:rPr>
      <w:rFonts w:hAnsi="Arial Unicode MS" w:cs="Arial Unicode MS"/>
      <w:color w:val="000000"/>
      <w:sz w:val="24"/>
      <w:szCs w:val="24"/>
      <w:u w:color="000000"/>
      <w:lang w:val="en-US"/>
    </w:rPr>
  </w:style>
  <w:style w:type="paragraph" w:styleId="ListParagraph">
    <w:name w:val="List Paragraph"/>
    <w:pPr>
      <w:spacing w:after="200" w:line="360" w:lineRule="auto"/>
      <w:ind w:left="720"/>
      <w:jc w:val="both"/>
    </w:pPr>
    <w:rPr>
      <w:rFonts w:eastAsia="Times New Roman"/>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just" defTabSz="457200" rtl="0" fontAlgn="auto" latinLnBrk="1" hangingPunct="0">
          <a:lnSpc>
            <a:spcPct val="150000"/>
          </a:lnSpc>
          <a:spcBef>
            <a:spcPts val="1000"/>
          </a:spcBef>
          <a:spcAft>
            <a:spcPts val="0"/>
          </a:spcAft>
          <a:buClrTx/>
          <a:buSzTx/>
          <a:buFontTx/>
          <a:buNone/>
          <a:tabLst/>
          <a:defRPr kumimoji="0" sz="1200" b="0" i="0" u="none" strike="noStrike" cap="none" spc="0" normalizeH="0" baseline="0">
            <a:ln>
              <a:noFill/>
            </a:ln>
            <a:solidFill>
              <a:srgbClr val="000000"/>
            </a:solidFill>
            <a:effectLst/>
            <a:uFill>
              <a:solidFill>
                <a:srgbClr val="000000"/>
              </a:solidFill>
            </a:uFill>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2675</Words>
  <Characters>15253</Characters>
  <Application>Microsoft Office Word</Application>
  <DocSecurity>0</DocSecurity>
  <Lines>127</Lines>
  <Paragraphs>35</Paragraphs>
  <ScaleCrop>false</ScaleCrop>
  <Company/>
  <LinksUpToDate>false</LinksUpToDate>
  <CharactersWithSpaces>17893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Mohd Sharif</dc:creator>
  <cp:lastModifiedBy>Mohd Sharif</cp:lastModifiedBy>
  <cp:revision>2</cp:revision>
  <dcterms:created xsi:type="dcterms:W3CDTF">2017-12-29T23:27:00Z</dcterms:created>
  <dcterms:modified xsi:type="dcterms:W3CDTF">2017-12-29T23:27:00Z</dcterms:modified>
</cp:coreProperties>
</file>