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766AF9DB" w:rsidR="00530E16" w:rsidRDefault="004468F8">
                            <w:pPr>
                              <w:spacing w:before="120" w:line="277" w:lineRule="auto"/>
                              <w:textDirection w:val="btLr"/>
                            </w:pPr>
                            <w:r>
                              <w:rPr>
                                <w:color w:val="404040"/>
                                <w:sz w:val="36"/>
                              </w:rPr>
                              <w:t xml:space="preserve">Student name: </w:t>
                            </w:r>
                            <w:r w:rsidR="004B079E">
                              <w:rPr>
                                <w:color w:val="404040"/>
                                <w:sz w:val="36"/>
                              </w:rPr>
                              <w:t xml:space="preserve">Ewelina Anna Rubach </w:t>
                            </w:r>
                          </w:p>
                          <w:p w14:paraId="07714B75" w14:textId="1A4157D6" w:rsidR="00530E16" w:rsidRDefault="004468F8">
                            <w:pPr>
                              <w:spacing w:before="120" w:line="277" w:lineRule="auto"/>
                              <w:textDirection w:val="btLr"/>
                            </w:pPr>
                            <w:r>
                              <w:rPr>
                                <w:color w:val="404040"/>
                                <w:sz w:val="36"/>
                              </w:rPr>
                              <w:t>Student ID:</w:t>
                            </w:r>
                            <w:r w:rsidR="004B079E">
                              <w:rPr>
                                <w:color w:val="404040"/>
                                <w:sz w:val="36"/>
                              </w:rPr>
                              <w:t xml:space="preserve"> 2538836</w:t>
                            </w:r>
                          </w:p>
                          <w:p w14:paraId="20688A91" w14:textId="384AE327" w:rsidR="00530E16" w:rsidRDefault="004468F8">
                            <w:pPr>
                              <w:spacing w:before="120" w:line="277" w:lineRule="auto"/>
                              <w:textDirection w:val="btLr"/>
                            </w:pPr>
                            <w:r>
                              <w:rPr>
                                <w:color w:val="404040"/>
                                <w:sz w:val="36"/>
                              </w:rPr>
                              <w:t xml:space="preserve">Lecturer’s Name: </w:t>
                            </w:r>
                            <w:r w:rsidR="00CE4C6A">
                              <w:rPr>
                                <w:color w:val="404040"/>
                                <w:sz w:val="36"/>
                              </w:rPr>
                              <w:t xml:space="preserve">Dr </w:t>
                            </w:r>
                            <w:proofErr w:type="spellStart"/>
                            <w:r w:rsidR="00CE4C6A">
                              <w:rPr>
                                <w:color w:val="404040"/>
                                <w:sz w:val="36"/>
                              </w:rPr>
                              <w:t>Radhwan</w:t>
                            </w:r>
                            <w:proofErr w:type="spellEnd"/>
                            <w:r w:rsidR="00CE4C6A">
                              <w:rPr>
                                <w:color w:val="404040"/>
                                <w:sz w:val="36"/>
                              </w:rPr>
                              <w:t xml:space="preserve"> Al-Amri</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CgNMbjAAAADAEAAA8AAABkcnMvZG93bnJldi54bWxMj81uwjAQhO+V+g7W&#10;VuqtOEQEkjQOQv0RPVKoBNxM7CZR7XUUG5L26buc2tvuzmj2m2I5WsMuuvetQwHTSQRMY+VUi7WA&#10;j93rQwrMB4lKGodawLf2sCxvbwqZKzfgu75sQ80oBH0uBTQhdDnnvmq0lX7iOo2kfbreykBrX3PV&#10;y4HCreFxFM25lS3Sh0Z2+qnR1df2bAWs0251eHM/Q21ejuv9Zp8977IgxP3duHoEFvQY/sxwxSd0&#10;KInp5M6oPDMC4lkyIysNaUylro5psqDTScBiniXAy4L/L1H+AgAA//8DAFBLAQItABQABgAIAAAA&#10;IQC2gziS/gAAAOEBAAATAAAAAAAAAAAAAAAAAAAAAABbQ29udGVudF9UeXBlc10ueG1sUEsBAi0A&#10;FAAGAAgAAAAhADj9If/WAAAAlAEAAAsAAAAAAAAAAAAAAAAALwEAAF9yZWxzLy5yZWxzUEsBAi0A&#10;FAAGAAgAAAAhAL/iR8anAQAARgMAAA4AAAAAAAAAAAAAAAAALgIAAGRycy9lMm9Eb2MueG1sUEsB&#10;Ai0AFAAGAAgAAAAhAKCgNMbjAAAADAEAAA8AAAAAAAAAAAAAAAAAAQQAAGRycy9kb3ducmV2Lnht&#10;bFBLBQYAAAAABAAEAPMAAAAR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766AF9DB" w:rsidR="00530E16" w:rsidRDefault="004468F8">
                      <w:pPr>
                        <w:spacing w:before="120" w:line="277" w:lineRule="auto"/>
                        <w:textDirection w:val="btLr"/>
                      </w:pPr>
                      <w:r>
                        <w:rPr>
                          <w:color w:val="404040"/>
                          <w:sz w:val="36"/>
                        </w:rPr>
                        <w:t xml:space="preserve">Student name: </w:t>
                      </w:r>
                      <w:r w:rsidR="004B079E">
                        <w:rPr>
                          <w:color w:val="404040"/>
                          <w:sz w:val="36"/>
                        </w:rPr>
                        <w:t xml:space="preserve">Ewelina Anna Rubach </w:t>
                      </w:r>
                    </w:p>
                    <w:p w14:paraId="07714B75" w14:textId="1A4157D6" w:rsidR="00530E16" w:rsidRDefault="004468F8">
                      <w:pPr>
                        <w:spacing w:before="120" w:line="277" w:lineRule="auto"/>
                        <w:textDirection w:val="btLr"/>
                      </w:pPr>
                      <w:r>
                        <w:rPr>
                          <w:color w:val="404040"/>
                          <w:sz w:val="36"/>
                        </w:rPr>
                        <w:t>Student ID:</w:t>
                      </w:r>
                      <w:r w:rsidR="004B079E">
                        <w:rPr>
                          <w:color w:val="404040"/>
                          <w:sz w:val="36"/>
                        </w:rPr>
                        <w:t xml:space="preserve"> 2538836</w:t>
                      </w:r>
                    </w:p>
                    <w:p w14:paraId="20688A91" w14:textId="384AE327" w:rsidR="00530E16" w:rsidRDefault="004468F8">
                      <w:pPr>
                        <w:spacing w:before="120" w:line="277" w:lineRule="auto"/>
                        <w:textDirection w:val="btLr"/>
                      </w:pPr>
                      <w:r>
                        <w:rPr>
                          <w:color w:val="404040"/>
                          <w:sz w:val="36"/>
                        </w:rPr>
                        <w:t xml:space="preserve">Lecturer’s Name: </w:t>
                      </w:r>
                      <w:r w:rsidR="00CE4C6A">
                        <w:rPr>
                          <w:color w:val="404040"/>
                          <w:sz w:val="36"/>
                        </w:rPr>
                        <w:t xml:space="preserve">Dr </w:t>
                      </w:r>
                      <w:proofErr w:type="spellStart"/>
                      <w:r w:rsidR="00CE4C6A">
                        <w:rPr>
                          <w:color w:val="404040"/>
                          <w:sz w:val="36"/>
                        </w:rPr>
                        <w:t>Radhwan</w:t>
                      </w:r>
                      <w:proofErr w:type="spellEnd"/>
                      <w:r w:rsidR="00CE4C6A">
                        <w:rPr>
                          <w:color w:val="404040"/>
                          <w:sz w:val="36"/>
                        </w:rPr>
                        <w:t xml:space="preserve"> Al-Amri</w:t>
                      </w:r>
                    </w:p>
                  </w:txbxContent>
                </v:textbox>
                <w10:wrap anchorx="page" anchory="page"/>
              </v:rect>
            </w:pict>
          </mc:Fallback>
        </mc:AlternateContent>
      </w:r>
      <w:r>
        <w:br w:type="page"/>
      </w:r>
    </w:p>
    <w:p w14:paraId="61895DA4" w14:textId="77777777" w:rsidR="00530E16" w:rsidRDefault="00530E16">
      <w:pPr>
        <w:rPr>
          <w:rFonts w:ascii="Arial" w:eastAsia="Arial" w:hAnsi="Arial" w:cs="Arial"/>
        </w:rPr>
      </w:pPr>
    </w:p>
    <w:p w14:paraId="6DDA473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07D60EDB" w14:textId="7F62A41A" w:rsidR="00B32BAC" w:rsidRDefault="004468F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37887289" w:history="1">
            <w:r w:rsidR="00B32BAC" w:rsidRPr="008C6AEA">
              <w:rPr>
                <w:rStyle w:val="Hyperlink"/>
                <w:noProof/>
              </w:rPr>
              <w:t>Section 1: Introducing the Research Paper and Topic Development</w:t>
            </w:r>
            <w:r w:rsidR="00B32BAC">
              <w:rPr>
                <w:noProof/>
                <w:webHidden/>
              </w:rPr>
              <w:tab/>
            </w:r>
            <w:r w:rsidR="00B32BAC">
              <w:rPr>
                <w:noProof/>
                <w:webHidden/>
              </w:rPr>
              <w:fldChar w:fldCharType="begin"/>
            </w:r>
            <w:r w:rsidR="00B32BAC">
              <w:rPr>
                <w:noProof/>
                <w:webHidden/>
              </w:rPr>
              <w:instrText xml:space="preserve"> PAGEREF _Toc237887289 \h </w:instrText>
            </w:r>
            <w:r w:rsidR="00B32BAC">
              <w:rPr>
                <w:noProof/>
                <w:webHidden/>
              </w:rPr>
            </w:r>
            <w:r w:rsidR="00B32BAC">
              <w:rPr>
                <w:noProof/>
                <w:webHidden/>
              </w:rPr>
              <w:fldChar w:fldCharType="separate"/>
            </w:r>
            <w:r w:rsidR="00B32BAC">
              <w:rPr>
                <w:noProof/>
                <w:webHidden/>
              </w:rPr>
              <w:t>2</w:t>
            </w:r>
            <w:r w:rsidR="00B32BAC">
              <w:rPr>
                <w:noProof/>
                <w:webHidden/>
              </w:rPr>
              <w:fldChar w:fldCharType="end"/>
            </w:r>
          </w:hyperlink>
        </w:p>
        <w:p w14:paraId="3A049C29" w14:textId="2349C406" w:rsidR="00B32BAC" w:rsidRDefault="00B32BAC">
          <w:pPr>
            <w:pStyle w:val="TOC2"/>
            <w:tabs>
              <w:tab w:val="right" w:leader="dot" w:pos="9016"/>
            </w:tabs>
            <w:rPr>
              <w:rFonts w:asciiTheme="minorHAnsi" w:eastAsiaTheme="minorEastAsia" w:hAnsiTheme="minorHAnsi" w:cstheme="minorBidi"/>
              <w:noProof/>
              <w:kern w:val="2"/>
              <w14:ligatures w14:val="standardContextual"/>
            </w:rPr>
          </w:pPr>
          <w:hyperlink w:anchor="_Toc237887290" w:history="1">
            <w:r w:rsidRPr="008C6AEA">
              <w:rPr>
                <w:rStyle w:val="Hyperlink"/>
                <w:noProof/>
              </w:rPr>
              <w:t>1.2 Main Topic or Problem Explored in the Paper</w:t>
            </w:r>
            <w:r>
              <w:rPr>
                <w:noProof/>
                <w:webHidden/>
              </w:rPr>
              <w:tab/>
            </w:r>
            <w:r>
              <w:rPr>
                <w:noProof/>
                <w:webHidden/>
              </w:rPr>
              <w:fldChar w:fldCharType="begin"/>
            </w:r>
            <w:r>
              <w:rPr>
                <w:noProof/>
                <w:webHidden/>
              </w:rPr>
              <w:instrText xml:space="preserve"> PAGEREF _Toc237887290 \h </w:instrText>
            </w:r>
            <w:r>
              <w:rPr>
                <w:noProof/>
                <w:webHidden/>
              </w:rPr>
            </w:r>
            <w:r>
              <w:rPr>
                <w:noProof/>
                <w:webHidden/>
              </w:rPr>
              <w:fldChar w:fldCharType="separate"/>
            </w:r>
            <w:r>
              <w:rPr>
                <w:noProof/>
                <w:webHidden/>
              </w:rPr>
              <w:t>2</w:t>
            </w:r>
            <w:r>
              <w:rPr>
                <w:noProof/>
                <w:webHidden/>
              </w:rPr>
              <w:fldChar w:fldCharType="end"/>
            </w:r>
          </w:hyperlink>
        </w:p>
        <w:p w14:paraId="5DE79800" w14:textId="5BC18850" w:rsidR="00B32BAC" w:rsidRDefault="00B32BAC">
          <w:pPr>
            <w:pStyle w:val="TOC2"/>
            <w:tabs>
              <w:tab w:val="right" w:leader="dot" w:pos="9016"/>
            </w:tabs>
            <w:rPr>
              <w:rFonts w:asciiTheme="minorHAnsi" w:eastAsiaTheme="minorEastAsia" w:hAnsiTheme="minorHAnsi" w:cstheme="minorBidi"/>
              <w:noProof/>
              <w:kern w:val="2"/>
              <w14:ligatures w14:val="standardContextual"/>
            </w:rPr>
          </w:pPr>
          <w:hyperlink w:anchor="_Toc237887291" w:history="1">
            <w:r w:rsidRPr="008C6AEA">
              <w:rPr>
                <w:rStyle w:val="Hyperlink"/>
                <w:noProof/>
              </w:rPr>
              <w:t>1.3 Who Is the Research About?</w:t>
            </w:r>
            <w:r>
              <w:rPr>
                <w:noProof/>
                <w:webHidden/>
              </w:rPr>
              <w:tab/>
            </w:r>
            <w:r>
              <w:rPr>
                <w:noProof/>
                <w:webHidden/>
              </w:rPr>
              <w:fldChar w:fldCharType="begin"/>
            </w:r>
            <w:r>
              <w:rPr>
                <w:noProof/>
                <w:webHidden/>
              </w:rPr>
              <w:instrText xml:space="preserve"> PAGEREF _Toc237887291 \h </w:instrText>
            </w:r>
            <w:r>
              <w:rPr>
                <w:noProof/>
                <w:webHidden/>
              </w:rPr>
            </w:r>
            <w:r>
              <w:rPr>
                <w:noProof/>
                <w:webHidden/>
              </w:rPr>
              <w:fldChar w:fldCharType="separate"/>
            </w:r>
            <w:r>
              <w:rPr>
                <w:noProof/>
                <w:webHidden/>
              </w:rPr>
              <w:t>2</w:t>
            </w:r>
            <w:r>
              <w:rPr>
                <w:noProof/>
                <w:webHidden/>
              </w:rPr>
              <w:fldChar w:fldCharType="end"/>
            </w:r>
          </w:hyperlink>
        </w:p>
        <w:p w14:paraId="18BF204E" w14:textId="0882C804" w:rsidR="00B32BAC" w:rsidRDefault="00B32BAC">
          <w:pPr>
            <w:pStyle w:val="TOC2"/>
            <w:tabs>
              <w:tab w:val="right" w:leader="dot" w:pos="9016"/>
            </w:tabs>
            <w:rPr>
              <w:rFonts w:asciiTheme="minorHAnsi" w:eastAsiaTheme="minorEastAsia" w:hAnsiTheme="minorHAnsi" w:cstheme="minorBidi"/>
              <w:noProof/>
              <w:kern w:val="2"/>
              <w14:ligatures w14:val="standardContextual"/>
            </w:rPr>
          </w:pPr>
          <w:hyperlink w:anchor="_Toc237887292" w:history="1">
            <w:r w:rsidRPr="008C6AEA">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_Toc237887292 \h </w:instrText>
            </w:r>
            <w:r>
              <w:rPr>
                <w:noProof/>
                <w:webHidden/>
              </w:rPr>
            </w:r>
            <w:r>
              <w:rPr>
                <w:noProof/>
                <w:webHidden/>
              </w:rPr>
              <w:fldChar w:fldCharType="separate"/>
            </w:r>
            <w:r>
              <w:rPr>
                <w:noProof/>
                <w:webHidden/>
              </w:rPr>
              <w:t>3</w:t>
            </w:r>
            <w:r>
              <w:rPr>
                <w:noProof/>
                <w:webHidden/>
              </w:rPr>
              <w:fldChar w:fldCharType="end"/>
            </w:r>
          </w:hyperlink>
        </w:p>
        <w:p w14:paraId="7746FDD0" w14:textId="5AF7D367" w:rsidR="00B32BAC" w:rsidRDefault="00B32BAC">
          <w:pPr>
            <w:pStyle w:val="TOC1"/>
            <w:tabs>
              <w:tab w:val="right" w:leader="dot" w:pos="9016"/>
            </w:tabs>
            <w:rPr>
              <w:rFonts w:asciiTheme="minorHAnsi" w:eastAsiaTheme="minorEastAsia" w:hAnsiTheme="minorHAnsi" w:cstheme="minorBidi"/>
              <w:noProof/>
              <w:kern w:val="2"/>
              <w14:ligatures w14:val="standardContextual"/>
            </w:rPr>
          </w:pPr>
          <w:hyperlink w:anchor="_Toc237887293" w:history="1">
            <w:r w:rsidRPr="008C6AEA">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_Toc237887293 \h </w:instrText>
            </w:r>
            <w:r>
              <w:rPr>
                <w:noProof/>
                <w:webHidden/>
              </w:rPr>
            </w:r>
            <w:r>
              <w:rPr>
                <w:noProof/>
                <w:webHidden/>
              </w:rPr>
              <w:fldChar w:fldCharType="separate"/>
            </w:r>
            <w:r>
              <w:rPr>
                <w:noProof/>
                <w:webHidden/>
              </w:rPr>
              <w:t>3</w:t>
            </w:r>
            <w:r>
              <w:rPr>
                <w:noProof/>
                <w:webHidden/>
              </w:rPr>
              <w:fldChar w:fldCharType="end"/>
            </w:r>
          </w:hyperlink>
        </w:p>
        <w:p w14:paraId="79841E94" w14:textId="77864609" w:rsidR="00B32BAC" w:rsidRDefault="00B32BAC">
          <w:pPr>
            <w:pStyle w:val="TOC2"/>
            <w:tabs>
              <w:tab w:val="right" w:leader="dot" w:pos="9016"/>
            </w:tabs>
            <w:rPr>
              <w:rFonts w:asciiTheme="minorHAnsi" w:eastAsiaTheme="minorEastAsia" w:hAnsiTheme="minorHAnsi" w:cstheme="minorBidi"/>
              <w:noProof/>
              <w:kern w:val="2"/>
              <w14:ligatures w14:val="standardContextual"/>
            </w:rPr>
          </w:pPr>
          <w:hyperlink w:anchor="_Toc237887294" w:history="1">
            <w:r w:rsidRPr="008C6AEA">
              <w:rPr>
                <w:rStyle w:val="Hyperlink"/>
                <w:noProof/>
              </w:rPr>
              <w:t>2.1 Research Question(s) or Objectives</w:t>
            </w:r>
            <w:r>
              <w:rPr>
                <w:noProof/>
                <w:webHidden/>
              </w:rPr>
              <w:tab/>
            </w:r>
            <w:r>
              <w:rPr>
                <w:noProof/>
                <w:webHidden/>
              </w:rPr>
              <w:fldChar w:fldCharType="begin"/>
            </w:r>
            <w:r>
              <w:rPr>
                <w:noProof/>
                <w:webHidden/>
              </w:rPr>
              <w:instrText xml:space="preserve"> PAGEREF _Toc237887294 \h </w:instrText>
            </w:r>
            <w:r>
              <w:rPr>
                <w:noProof/>
                <w:webHidden/>
              </w:rPr>
            </w:r>
            <w:r>
              <w:rPr>
                <w:noProof/>
                <w:webHidden/>
              </w:rPr>
              <w:fldChar w:fldCharType="separate"/>
            </w:r>
            <w:r>
              <w:rPr>
                <w:noProof/>
                <w:webHidden/>
              </w:rPr>
              <w:t>3</w:t>
            </w:r>
            <w:r>
              <w:rPr>
                <w:noProof/>
                <w:webHidden/>
              </w:rPr>
              <w:fldChar w:fldCharType="end"/>
            </w:r>
          </w:hyperlink>
        </w:p>
        <w:p w14:paraId="5C960415" w14:textId="40B26C3A" w:rsidR="00B32BAC" w:rsidRDefault="00B32BAC">
          <w:pPr>
            <w:pStyle w:val="TOC1"/>
            <w:tabs>
              <w:tab w:val="right" w:leader="dot" w:pos="9016"/>
            </w:tabs>
            <w:rPr>
              <w:rFonts w:asciiTheme="minorHAnsi" w:eastAsiaTheme="minorEastAsia" w:hAnsiTheme="minorHAnsi" w:cstheme="minorBidi"/>
              <w:noProof/>
              <w:kern w:val="2"/>
              <w14:ligatures w14:val="standardContextual"/>
            </w:rPr>
          </w:pPr>
          <w:hyperlink w:anchor="_Toc237887295" w:history="1">
            <w:r w:rsidRPr="008C6AEA">
              <w:rPr>
                <w:rStyle w:val="Hyperlink"/>
                <w:noProof/>
              </w:rPr>
              <w:t>Section 3: Understanding the Research Methods</w:t>
            </w:r>
            <w:r>
              <w:rPr>
                <w:noProof/>
                <w:webHidden/>
              </w:rPr>
              <w:tab/>
            </w:r>
            <w:r>
              <w:rPr>
                <w:noProof/>
                <w:webHidden/>
              </w:rPr>
              <w:fldChar w:fldCharType="begin"/>
            </w:r>
            <w:r>
              <w:rPr>
                <w:noProof/>
                <w:webHidden/>
              </w:rPr>
              <w:instrText xml:space="preserve"> PAGEREF _Toc237887295 \h </w:instrText>
            </w:r>
            <w:r>
              <w:rPr>
                <w:noProof/>
                <w:webHidden/>
              </w:rPr>
            </w:r>
            <w:r>
              <w:rPr>
                <w:noProof/>
                <w:webHidden/>
              </w:rPr>
              <w:fldChar w:fldCharType="separate"/>
            </w:r>
            <w:r>
              <w:rPr>
                <w:noProof/>
                <w:webHidden/>
              </w:rPr>
              <w:t>3</w:t>
            </w:r>
            <w:r>
              <w:rPr>
                <w:noProof/>
                <w:webHidden/>
              </w:rPr>
              <w:fldChar w:fldCharType="end"/>
            </w:r>
          </w:hyperlink>
        </w:p>
        <w:p w14:paraId="02277E43" w14:textId="3E3AAB5A" w:rsidR="00B32BAC" w:rsidRDefault="00B32BAC">
          <w:pPr>
            <w:pStyle w:val="TOC2"/>
            <w:tabs>
              <w:tab w:val="right" w:leader="dot" w:pos="9016"/>
            </w:tabs>
            <w:rPr>
              <w:rFonts w:asciiTheme="minorHAnsi" w:eastAsiaTheme="minorEastAsia" w:hAnsiTheme="minorHAnsi" w:cstheme="minorBidi"/>
              <w:noProof/>
              <w:kern w:val="2"/>
              <w14:ligatures w14:val="standardContextual"/>
            </w:rPr>
          </w:pPr>
          <w:hyperlink w:anchor="_Toc237887296" w:history="1">
            <w:r w:rsidRPr="008C6AEA">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_Toc237887296 \h </w:instrText>
            </w:r>
            <w:r>
              <w:rPr>
                <w:noProof/>
                <w:webHidden/>
              </w:rPr>
            </w:r>
            <w:r>
              <w:rPr>
                <w:noProof/>
                <w:webHidden/>
              </w:rPr>
              <w:fldChar w:fldCharType="separate"/>
            </w:r>
            <w:r>
              <w:rPr>
                <w:noProof/>
                <w:webHidden/>
              </w:rPr>
              <w:t>3</w:t>
            </w:r>
            <w:r>
              <w:rPr>
                <w:noProof/>
                <w:webHidden/>
              </w:rPr>
              <w:fldChar w:fldCharType="end"/>
            </w:r>
          </w:hyperlink>
        </w:p>
        <w:p w14:paraId="402381A5" w14:textId="1CE5A488" w:rsidR="00B32BAC" w:rsidRDefault="00B32BAC">
          <w:pPr>
            <w:pStyle w:val="TOC2"/>
            <w:tabs>
              <w:tab w:val="right" w:leader="dot" w:pos="9016"/>
            </w:tabs>
            <w:rPr>
              <w:rFonts w:asciiTheme="minorHAnsi" w:eastAsiaTheme="minorEastAsia" w:hAnsiTheme="minorHAnsi" w:cstheme="minorBidi"/>
              <w:noProof/>
              <w:kern w:val="2"/>
              <w14:ligatures w14:val="standardContextual"/>
            </w:rPr>
          </w:pPr>
          <w:hyperlink w:anchor="_Toc237887297" w:history="1">
            <w:r w:rsidRPr="008C6AEA">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_Toc237887297 \h </w:instrText>
            </w:r>
            <w:r>
              <w:rPr>
                <w:noProof/>
                <w:webHidden/>
              </w:rPr>
            </w:r>
            <w:r>
              <w:rPr>
                <w:noProof/>
                <w:webHidden/>
              </w:rPr>
              <w:fldChar w:fldCharType="separate"/>
            </w:r>
            <w:r>
              <w:rPr>
                <w:noProof/>
                <w:webHidden/>
              </w:rPr>
              <w:t>4</w:t>
            </w:r>
            <w:r>
              <w:rPr>
                <w:noProof/>
                <w:webHidden/>
              </w:rPr>
              <w:fldChar w:fldCharType="end"/>
            </w:r>
          </w:hyperlink>
        </w:p>
        <w:p w14:paraId="2D315E5A" w14:textId="77A91F75" w:rsidR="00B32BAC" w:rsidRDefault="00B32BAC">
          <w:pPr>
            <w:pStyle w:val="TOC2"/>
            <w:tabs>
              <w:tab w:val="right" w:leader="dot" w:pos="9016"/>
            </w:tabs>
            <w:rPr>
              <w:rFonts w:asciiTheme="minorHAnsi" w:eastAsiaTheme="minorEastAsia" w:hAnsiTheme="minorHAnsi" w:cstheme="minorBidi"/>
              <w:noProof/>
              <w:kern w:val="2"/>
              <w14:ligatures w14:val="standardContextual"/>
            </w:rPr>
          </w:pPr>
          <w:hyperlink w:anchor="_Toc237887298" w:history="1">
            <w:r w:rsidRPr="008C6AEA">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_Toc237887298 \h </w:instrText>
            </w:r>
            <w:r>
              <w:rPr>
                <w:noProof/>
                <w:webHidden/>
              </w:rPr>
            </w:r>
            <w:r>
              <w:rPr>
                <w:noProof/>
                <w:webHidden/>
              </w:rPr>
              <w:fldChar w:fldCharType="separate"/>
            </w:r>
            <w:r>
              <w:rPr>
                <w:noProof/>
                <w:webHidden/>
              </w:rPr>
              <w:t>5</w:t>
            </w:r>
            <w:r>
              <w:rPr>
                <w:noProof/>
                <w:webHidden/>
              </w:rPr>
              <w:fldChar w:fldCharType="end"/>
            </w:r>
          </w:hyperlink>
        </w:p>
        <w:p w14:paraId="59FD7125" w14:textId="6CEAFE35" w:rsidR="00B32BAC" w:rsidRDefault="00B32BAC">
          <w:pPr>
            <w:pStyle w:val="TOC1"/>
            <w:tabs>
              <w:tab w:val="right" w:leader="dot" w:pos="9016"/>
            </w:tabs>
            <w:rPr>
              <w:rFonts w:asciiTheme="minorHAnsi" w:eastAsiaTheme="minorEastAsia" w:hAnsiTheme="minorHAnsi" w:cstheme="minorBidi"/>
              <w:noProof/>
              <w:kern w:val="2"/>
              <w14:ligatures w14:val="standardContextual"/>
            </w:rPr>
          </w:pPr>
          <w:hyperlink w:anchor="_Toc237887299" w:history="1">
            <w:r w:rsidRPr="008C6AEA">
              <w:rPr>
                <w:rStyle w:val="Hyperlink"/>
                <w:noProof/>
              </w:rPr>
              <w:t>Section 4: Conclusion</w:t>
            </w:r>
            <w:r>
              <w:rPr>
                <w:noProof/>
                <w:webHidden/>
              </w:rPr>
              <w:tab/>
            </w:r>
            <w:r>
              <w:rPr>
                <w:noProof/>
                <w:webHidden/>
              </w:rPr>
              <w:fldChar w:fldCharType="begin"/>
            </w:r>
            <w:r>
              <w:rPr>
                <w:noProof/>
                <w:webHidden/>
              </w:rPr>
              <w:instrText xml:space="preserve"> PAGEREF _Toc237887299 \h </w:instrText>
            </w:r>
            <w:r>
              <w:rPr>
                <w:noProof/>
                <w:webHidden/>
              </w:rPr>
            </w:r>
            <w:r>
              <w:rPr>
                <w:noProof/>
                <w:webHidden/>
              </w:rPr>
              <w:fldChar w:fldCharType="separate"/>
            </w:r>
            <w:r>
              <w:rPr>
                <w:noProof/>
                <w:webHidden/>
              </w:rPr>
              <w:t>5</w:t>
            </w:r>
            <w:r>
              <w:rPr>
                <w:noProof/>
                <w:webHidden/>
              </w:rPr>
              <w:fldChar w:fldCharType="end"/>
            </w:r>
          </w:hyperlink>
        </w:p>
        <w:p w14:paraId="6AEA7919" w14:textId="0EFAD289" w:rsidR="00B32BAC" w:rsidRDefault="00B32BAC">
          <w:pPr>
            <w:pStyle w:val="TOC1"/>
            <w:tabs>
              <w:tab w:val="right" w:leader="dot" w:pos="9016"/>
            </w:tabs>
            <w:rPr>
              <w:rFonts w:asciiTheme="minorHAnsi" w:eastAsiaTheme="minorEastAsia" w:hAnsiTheme="minorHAnsi" w:cstheme="minorBidi"/>
              <w:noProof/>
              <w:kern w:val="2"/>
              <w14:ligatures w14:val="standardContextual"/>
            </w:rPr>
          </w:pPr>
          <w:hyperlink w:anchor="_Toc237887300" w:history="1">
            <w:r w:rsidRPr="008C6AEA">
              <w:rPr>
                <w:rStyle w:val="Hyperlink"/>
                <w:noProof/>
              </w:rPr>
              <w:t>References</w:t>
            </w:r>
            <w:r>
              <w:rPr>
                <w:noProof/>
                <w:webHidden/>
              </w:rPr>
              <w:tab/>
            </w:r>
            <w:r>
              <w:rPr>
                <w:noProof/>
                <w:webHidden/>
              </w:rPr>
              <w:fldChar w:fldCharType="begin"/>
            </w:r>
            <w:r>
              <w:rPr>
                <w:noProof/>
                <w:webHidden/>
              </w:rPr>
              <w:instrText xml:space="preserve"> PAGEREF _Toc237887300 \h </w:instrText>
            </w:r>
            <w:r>
              <w:rPr>
                <w:noProof/>
                <w:webHidden/>
              </w:rPr>
            </w:r>
            <w:r>
              <w:rPr>
                <w:noProof/>
                <w:webHidden/>
              </w:rPr>
              <w:fldChar w:fldCharType="separate"/>
            </w:r>
            <w:r>
              <w:rPr>
                <w:noProof/>
                <w:webHidden/>
              </w:rPr>
              <w:t>6</w:t>
            </w:r>
            <w:r>
              <w:rPr>
                <w:noProof/>
                <w:webHidden/>
              </w:rPr>
              <w:fldChar w:fldCharType="end"/>
            </w:r>
          </w:hyperlink>
        </w:p>
        <w:p w14:paraId="28811C41" w14:textId="40349A0F" w:rsidR="00530E16" w:rsidRPr="00CF650B" w:rsidRDefault="004468F8">
          <w:r>
            <w:fldChar w:fldCharType="end"/>
          </w:r>
        </w:p>
      </w:sdtContent>
    </w:sdt>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04AA3B6E" w14:textId="77777777" w:rsidR="00530E16" w:rsidRDefault="00530E16">
      <w:pPr>
        <w:rPr>
          <w:rFonts w:ascii="Arial" w:eastAsia="Arial" w:hAnsi="Arial" w:cs="Arial"/>
        </w:rPr>
      </w:pPr>
    </w:p>
    <w:p w14:paraId="11B6961F" w14:textId="77777777" w:rsidR="00530E16" w:rsidRDefault="00530E16">
      <w:pPr>
        <w:rPr>
          <w:rFonts w:ascii="Arial" w:eastAsia="Arial" w:hAnsi="Arial" w:cs="Arial"/>
        </w:rPr>
      </w:pPr>
    </w:p>
    <w:p w14:paraId="24A9EEB7" w14:textId="77777777" w:rsidR="00530E16" w:rsidRDefault="00530E16">
      <w:pPr>
        <w:rPr>
          <w:rFonts w:ascii="Arial" w:eastAsia="Arial" w:hAnsi="Arial" w:cs="Arial"/>
        </w:rPr>
      </w:pPr>
    </w:p>
    <w:p w14:paraId="2637B8F3" w14:textId="77777777" w:rsidR="00530E16" w:rsidRDefault="00530E16">
      <w:pPr>
        <w:rPr>
          <w:rFonts w:ascii="Arial" w:eastAsia="Arial" w:hAnsi="Arial" w:cs="Arial"/>
        </w:rPr>
      </w:pPr>
    </w:p>
    <w:p w14:paraId="1B8FE014"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4503C221" w14:textId="57D378B8" w:rsidR="00530E16" w:rsidRDefault="004468F8">
      <w:pPr>
        <w:pStyle w:val="Heading1"/>
      </w:pPr>
      <w:bookmarkStart w:id="0" w:name="_Toc237887289"/>
      <w:r>
        <w:lastRenderedPageBreak/>
        <w:t>Section 1: Introducing the Research Paper and Topic Development</w:t>
      </w:r>
      <w:bookmarkEnd w:id="0"/>
    </w:p>
    <w:p w14:paraId="66CB0BB9" w14:textId="77777777" w:rsidR="004B079E" w:rsidRPr="004B079E" w:rsidRDefault="004B079E" w:rsidP="004B079E">
      <w:pPr>
        <w:rPr>
          <w:rFonts w:ascii="Arial" w:hAnsi="Arial" w:cs="Arial"/>
          <w:sz w:val="22"/>
          <w:szCs w:val="22"/>
        </w:rPr>
      </w:pPr>
    </w:p>
    <w:p w14:paraId="0AF805DE" w14:textId="77777777" w:rsidR="00A87CA7" w:rsidRDefault="00210D5A" w:rsidP="00A87CA7">
      <w:pPr>
        <w:spacing w:line="360" w:lineRule="auto"/>
        <w:jc w:val="both"/>
        <w:rPr>
          <w:rFonts w:asciiTheme="majorHAnsi" w:hAnsiTheme="majorHAnsi"/>
          <w:color w:val="156082" w:themeColor="accent1"/>
          <w:sz w:val="32"/>
          <w:szCs w:val="32"/>
        </w:rPr>
      </w:pPr>
      <w:r w:rsidRPr="004B079E">
        <w:rPr>
          <w:rFonts w:asciiTheme="majorHAnsi" w:hAnsiTheme="majorHAnsi"/>
          <w:color w:val="156082" w:themeColor="accent1"/>
          <w:sz w:val="32"/>
          <w:szCs w:val="32"/>
        </w:rPr>
        <w:t>1.1 Paper</w:t>
      </w:r>
      <w:r w:rsidR="004468F8" w:rsidRPr="004B079E">
        <w:rPr>
          <w:rFonts w:asciiTheme="majorHAnsi" w:hAnsiTheme="majorHAnsi"/>
          <w:color w:val="156082" w:themeColor="accent1"/>
          <w:sz w:val="32"/>
          <w:szCs w:val="32"/>
        </w:rPr>
        <w:t xml:space="preserve"> Details (Title, Author(s) and Year of Publication)</w:t>
      </w:r>
    </w:p>
    <w:p w14:paraId="011D0232" w14:textId="79AD5DE5" w:rsidR="004B079E" w:rsidRPr="00A87CA7" w:rsidRDefault="004B079E" w:rsidP="00A87CA7">
      <w:pPr>
        <w:spacing w:line="360" w:lineRule="auto"/>
        <w:jc w:val="both"/>
        <w:rPr>
          <w:rFonts w:asciiTheme="majorHAnsi" w:hAnsiTheme="majorHAnsi"/>
          <w:color w:val="156082" w:themeColor="accent1"/>
          <w:sz w:val="32"/>
          <w:szCs w:val="32"/>
        </w:rPr>
      </w:pPr>
      <w:r w:rsidRPr="007C12AF">
        <w:rPr>
          <w:rFonts w:ascii="Arial" w:eastAsia="Times New Roman" w:hAnsi="Arial" w:cs="Arial"/>
          <w:sz w:val="22"/>
          <w:szCs w:val="22"/>
          <w:lang w:eastAsia="en-US"/>
        </w:rPr>
        <w:t xml:space="preserve">This </w:t>
      </w:r>
      <w:proofErr w:type="gramStart"/>
      <w:r w:rsidRPr="007C12AF">
        <w:rPr>
          <w:rFonts w:ascii="Arial" w:eastAsia="Times New Roman" w:hAnsi="Arial" w:cs="Arial"/>
          <w:sz w:val="22"/>
          <w:szCs w:val="22"/>
          <w:lang w:eastAsia="en-US"/>
        </w:rPr>
        <w:t>particular report</w:t>
      </w:r>
      <w:proofErr w:type="gramEnd"/>
      <w:r w:rsidRPr="007C12AF">
        <w:rPr>
          <w:rFonts w:ascii="Arial" w:eastAsia="Times New Roman" w:hAnsi="Arial" w:cs="Arial"/>
          <w:sz w:val="22"/>
          <w:szCs w:val="22"/>
          <w:lang w:eastAsia="en-US"/>
        </w:rPr>
        <w:t xml:space="preserve"> explores the study titled ‘A qualitative study of organisational resilience in care homes in Scotland’, written by Alastair Ross, Janet E. Anderson, </w:t>
      </w:r>
      <w:proofErr w:type="spellStart"/>
      <w:r w:rsidRPr="007C12AF">
        <w:rPr>
          <w:rFonts w:ascii="Arial" w:eastAsia="Times New Roman" w:hAnsi="Arial" w:cs="Arial"/>
          <w:sz w:val="22"/>
          <w:szCs w:val="22"/>
          <w:lang w:eastAsia="en-US"/>
        </w:rPr>
        <w:t>Santhani</w:t>
      </w:r>
      <w:proofErr w:type="spellEnd"/>
      <w:r w:rsidRPr="007C12AF">
        <w:rPr>
          <w:rFonts w:ascii="Arial" w:eastAsia="Times New Roman" w:hAnsi="Arial" w:cs="Arial"/>
          <w:sz w:val="22"/>
          <w:szCs w:val="22"/>
          <w:lang w:eastAsia="en-US"/>
        </w:rPr>
        <w:t xml:space="preserve"> Selveindran, Tamsin McBride, Paul Bowie, Andrea Sherriff, Linda Young, Evie Fioratou, Edel Roddy, Heather Edwards, Belinda Dewar, Lorna M. Macpherson, published in 2022.</w:t>
      </w:r>
    </w:p>
    <w:p w14:paraId="30FB5D43" w14:textId="77777777" w:rsidR="004468F8" w:rsidRPr="004B079E" w:rsidRDefault="004468F8">
      <w:pPr>
        <w:spacing w:line="360" w:lineRule="auto"/>
        <w:jc w:val="both"/>
        <w:rPr>
          <w:rFonts w:ascii="Arial" w:eastAsia="Arial" w:hAnsi="Arial" w:cs="Arial"/>
          <w:sz w:val="22"/>
          <w:szCs w:val="22"/>
        </w:rPr>
      </w:pPr>
    </w:p>
    <w:p w14:paraId="3635A443" w14:textId="35F5632D" w:rsidR="00530E16" w:rsidRDefault="00E10231">
      <w:pPr>
        <w:pStyle w:val="Heading2"/>
        <w:jc w:val="both"/>
      </w:pPr>
      <w:bookmarkStart w:id="1" w:name="_Toc237887290"/>
      <w:r w:rsidRPr="004B079E">
        <w:t>1.2 Main</w:t>
      </w:r>
      <w:r w:rsidR="004468F8" w:rsidRPr="004B079E">
        <w:t xml:space="preserve"> Topic or</w:t>
      </w:r>
      <w:r w:rsidR="004468F8">
        <w:t xml:space="preserve"> Problem Explored in the Paper</w:t>
      </w:r>
      <w:bookmarkEnd w:id="1"/>
    </w:p>
    <w:p w14:paraId="322AF292" w14:textId="77777777" w:rsidR="00F37660" w:rsidRDefault="00F37660" w:rsidP="00A87CA7">
      <w:pPr>
        <w:spacing w:after="0" w:line="360" w:lineRule="auto"/>
        <w:jc w:val="both"/>
        <w:rPr>
          <w:rFonts w:ascii="Arial" w:eastAsia="Times New Roman" w:hAnsi="Arial" w:cs="Arial"/>
          <w:sz w:val="22"/>
          <w:szCs w:val="22"/>
          <w:lang w:eastAsia="en-US"/>
        </w:rPr>
      </w:pPr>
    </w:p>
    <w:p w14:paraId="3A729CFD" w14:textId="47841BCA" w:rsidR="004B079E" w:rsidRPr="004B079E" w:rsidRDefault="004B079E" w:rsidP="00A87CA7">
      <w:pPr>
        <w:spacing w:after="0" w:line="360" w:lineRule="auto"/>
        <w:jc w:val="both"/>
        <w:rPr>
          <w:rFonts w:ascii="Times New Roman" w:eastAsia="Times New Roman" w:hAnsi="Times New Roman" w:cs="Times New Roman"/>
          <w:lang w:eastAsia="en-US"/>
        </w:rPr>
      </w:pPr>
      <w:r w:rsidRPr="004B079E">
        <w:rPr>
          <w:rFonts w:ascii="Arial" w:eastAsia="Times New Roman" w:hAnsi="Arial" w:cs="Arial"/>
          <w:sz w:val="22"/>
          <w:szCs w:val="22"/>
          <w:lang w:eastAsia="en-US"/>
        </w:rPr>
        <w:t>The article focuses on daily challenges that occur in care homes as well as the quality of care provided in Scotland. The main aim of the researchers is to understand how staff react to difficult situations and how they deal with them. Here, they used a project named I-SCOPE (Improving Systems of Care for the Older Person) to learn how care homes deal with daily challenges and how they could improve resilient performance.</w:t>
      </w:r>
    </w:p>
    <w:p w14:paraId="21EA8706" w14:textId="77777777" w:rsidR="004B079E" w:rsidRPr="004B079E" w:rsidRDefault="004B079E" w:rsidP="007C12AF">
      <w:pPr>
        <w:spacing w:line="360" w:lineRule="auto"/>
        <w:rPr>
          <w:rFonts w:ascii="Arial" w:hAnsi="Arial" w:cs="Arial"/>
          <w:sz w:val="22"/>
          <w:szCs w:val="22"/>
        </w:rPr>
      </w:pPr>
    </w:p>
    <w:p w14:paraId="6D821233" w14:textId="418AF233" w:rsidR="00530E16" w:rsidRDefault="00E10231">
      <w:pPr>
        <w:pStyle w:val="Heading2"/>
        <w:jc w:val="both"/>
      </w:pPr>
      <w:bookmarkStart w:id="2" w:name="_Toc237887291"/>
      <w:r>
        <w:t>1.3 Who</w:t>
      </w:r>
      <w:r w:rsidR="004468F8">
        <w:t xml:space="preserve"> Is the Research About?</w:t>
      </w:r>
      <w:bookmarkEnd w:id="2"/>
    </w:p>
    <w:p w14:paraId="40E4AA49" w14:textId="77777777" w:rsidR="00F37660" w:rsidRDefault="00F37660" w:rsidP="00A87CA7">
      <w:pPr>
        <w:spacing w:after="0" w:line="360" w:lineRule="auto"/>
        <w:jc w:val="both"/>
        <w:rPr>
          <w:rFonts w:ascii="Arial" w:eastAsia="Times New Roman" w:hAnsi="Arial" w:cs="Arial"/>
          <w:sz w:val="22"/>
          <w:szCs w:val="22"/>
          <w:lang w:eastAsia="en-US"/>
        </w:rPr>
      </w:pPr>
    </w:p>
    <w:p w14:paraId="51AE292E" w14:textId="34A88AE1" w:rsidR="004B079E" w:rsidRPr="004B079E" w:rsidRDefault="004B079E" w:rsidP="00A87CA7">
      <w:pPr>
        <w:spacing w:after="0" w:line="360" w:lineRule="auto"/>
        <w:jc w:val="both"/>
        <w:rPr>
          <w:rFonts w:ascii="Times New Roman" w:eastAsia="Times New Roman" w:hAnsi="Times New Roman" w:cs="Times New Roman"/>
          <w:lang w:eastAsia="en-US"/>
        </w:rPr>
      </w:pPr>
      <w:r w:rsidRPr="004B079E">
        <w:rPr>
          <w:rFonts w:ascii="Arial" w:eastAsia="Times New Roman" w:hAnsi="Arial" w:cs="Arial"/>
          <w:sz w:val="22"/>
          <w:szCs w:val="22"/>
          <w:lang w:eastAsia="en-US"/>
        </w:rPr>
        <w:t>According to Ross et al. (2022), the total number of participants was 75 from different health and social care backgrounds, including residents and their family members. The researchers carried out 68 hours observations altogether. They interviewed 33 participants, included 17 participants in focus group discussions, and 33 participants in round table discussions. People involved in the study were managers, senior carer, nutrition champion, nursing assistant, dietitian, activities coordinator, dentist, psychotherapist, health educators, GP, pharmacist, care inspectors as well as residents and their relatives. The research focused on a range of roles to see different perspectives. Using mixed techniques such as interviews, observations and focus groups helped to understand different points of view in overcoming challenges.</w:t>
      </w:r>
    </w:p>
    <w:p w14:paraId="0A7A7003" w14:textId="77777777" w:rsidR="004B079E" w:rsidRDefault="004B079E" w:rsidP="007C12AF">
      <w:pPr>
        <w:spacing w:line="360" w:lineRule="auto"/>
        <w:rPr>
          <w:rFonts w:ascii="Arial" w:hAnsi="Arial" w:cs="Arial"/>
          <w:sz w:val="22"/>
          <w:szCs w:val="22"/>
        </w:rPr>
      </w:pPr>
    </w:p>
    <w:p w14:paraId="051CF6A2" w14:textId="77777777" w:rsidR="00F21CA9" w:rsidRPr="004B079E" w:rsidRDefault="00F21CA9" w:rsidP="007C12AF">
      <w:pPr>
        <w:spacing w:line="360" w:lineRule="auto"/>
        <w:rPr>
          <w:rFonts w:ascii="Arial" w:hAnsi="Arial" w:cs="Arial"/>
          <w:sz w:val="22"/>
          <w:szCs w:val="22"/>
        </w:rPr>
      </w:pPr>
    </w:p>
    <w:p w14:paraId="06A36977" w14:textId="2CC746EC" w:rsidR="00530E16" w:rsidRDefault="00E10231">
      <w:pPr>
        <w:pStyle w:val="Heading2"/>
        <w:jc w:val="both"/>
      </w:pPr>
      <w:bookmarkStart w:id="3" w:name="_Toc237887292"/>
      <w:r>
        <w:lastRenderedPageBreak/>
        <w:t>1.4 Why</w:t>
      </w:r>
      <w:r w:rsidR="004468F8">
        <w:t xml:space="preserve"> Is This Topic Important in UK Health and Social Care?</w:t>
      </w:r>
      <w:bookmarkEnd w:id="3"/>
    </w:p>
    <w:p w14:paraId="174A85A3" w14:textId="77777777" w:rsidR="00F37660" w:rsidRDefault="00F37660" w:rsidP="00A87CA7">
      <w:pPr>
        <w:spacing w:after="0" w:line="360" w:lineRule="auto"/>
        <w:jc w:val="both"/>
        <w:rPr>
          <w:rFonts w:ascii="Arial" w:eastAsia="Times New Roman" w:hAnsi="Arial" w:cs="Arial"/>
          <w:sz w:val="22"/>
          <w:szCs w:val="22"/>
          <w:lang w:eastAsia="en-US"/>
        </w:rPr>
      </w:pPr>
    </w:p>
    <w:p w14:paraId="6EDF5A18" w14:textId="6FC60C4D" w:rsidR="004468F8" w:rsidRPr="004B079E" w:rsidRDefault="004B079E" w:rsidP="00A87CA7">
      <w:pPr>
        <w:spacing w:after="0" w:line="360" w:lineRule="auto"/>
        <w:jc w:val="both"/>
        <w:rPr>
          <w:rFonts w:ascii="Times New Roman" w:eastAsia="Times New Roman" w:hAnsi="Times New Roman" w:cs="Times New Roman"/>
          <w:lang w:eastAsia="en-US"/>
        </w:rPr>
      </w:pPr>
      <w:r w:rsidRPr="004B079E">
        <w:rPr>
          <w:rFonts w:ascii="Arial" w:eastAsia="Times New Roman" w:hAnsi="Arial" w:cs="Arial"/>
          <w:sz w:val="22"/>
          <w:szCs w:val="22"/>
          <w:lang w:eastAsia="en-US"/>
        </w:rPr>
        <w:t>The topic of organisational resilience is extremely important in UK health and social care. Roles across the sector are demanding and employees need effective support and training to fulfil their duties to a set standard. Evans et al. (202</w:t>
      </w:r>
      <w:r w:rsidR="0093207F">
        <w:rPr>
          <w:rFonts w:ascii="Arial" w:eastAsia="Times New Roman" w:hAnsi="Arial" w:cs="Arial"/>
          <w:sz w:val="22"/>
          <w:szCs w:val="22"/>
          <w:lang w:eastAsia="en-US"/>
        </w:rPr>
        <w:t>6</w:t>
      </w:r>
      <w:r w:rsidRPr="004B079E">
        <w:rPr>
          <w:rFonts w:ascii="Arial" w:eastAsia="Times New Roman" w:hAnsi="Arial" w:cs="Arial"/>
          <w:sz w:val="22"/>
          <w:szCs w:val="22"/>
          <w:lang w:eastAsia="en-US"/>
        </w:rPr>
        <w:t>) conducted a study, where care home workers talked about their experiences within working in the industry. One difficulty faced is workload pressure, which directly affects their wellbeing. This includes unexpected events like last-minute shift changes due to lack of staff, as well as working more hours than scheduled. Another factor is building relationships with residents and their families, where the event of death can bring feelings of anxiety and depression. Many of them reported a low support and training, which affected their ability to provide good care. It also shows that low salary had an impact on workers, as some of them had to find an extra job, and it resulted in lower performance due to tiredness. This shows that care homes need to support not only residents but also work on organisational resilience to support their staff. </w:t>
      </w:r>
    </w:p>
    <w:p w14:paraId="09904574" w14:textId="77777777" w:rsidR="004468F8" w:rsidRPr="004468F8" w:rsidRDefault="004468F8">
      <w:pPr>
        <w:pStyle w:val="Heading1"/>
        <w:jc w:val="both"/>
      </w:pPr>
      <w:bookmarkStart w:id="4" w:name="_Toc237887293"/>
      <w:r>
        <w:t>Section 2: Understanding the Purpose and Research Question</w:t>
      </w:r>
      <w:bookmarkEnd w:id="4"/>
    </w:p>
    <w:p w14:paraId="6F7529E4" w14:textId="1ECED945" w:rsidR="004468F8" w:rsidRDefault="00210D5A">
      <w:pPr>
        <w:pStyle w:val="Heading2"/>
        <w:jc w:val="both"/>
      </w:pPr>
      <w:bookmarkStart w:id="5" w:name="_Toc237887294"/>
      <w:r>
        <w:t>2.1 Research</w:t>
      </w:r>
      <w:r w:rsidR="004468F8">
        <w:t xml:space="preserve"> Question(s) or Objectives</w:t>
      </w:r>
      <w:bookmarkEnd w:id="5"/>
    </w:p>
    <w:p w14:paraId="05E324C6" w14:textId="77777777" w:rsidR="00F37660" w:rsidRDefault="00F37660" w:rsidP="00A87CA7">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560331C5" w14:textId="20F5845A" w:rsidR="007C12AF" w:rsidRPr="007C12AF" w:rsidRDefault="007C12AF" w:rsidP="00A87CA7">
      <w:pPr>
        <w:pStyle w:val="paragraph"/>
        <w:spacing w:before="0" w:beforeAutospacing="0" w:after="0" w:afterAutospacing="0" w:line="360" w:lineRule="auto"/>
        <w:jc w:val="both"/>
        <w:textAlignment w:val="baseline"/>
        <w:rPr>
          <w:rFonts w:ascii="Arial" w:hAnsi="Arial" w:cs="Arial"/>
          <w:sz w:val="22"/>
          <w:szCs w:val="22"/>
        </w:rPr>
      </w:pPr>
      <w:r w:rsidRPr="007C12AF">
        <w:rPr>
          <w:rStyle w:val="normaltextrun"/>
          <w:rFonts w:ascii="Arial" w:eastAsiaTheme="majorEastAsia" w:hAnsi="Arial" w:cs="Arial"/>
          <w:sz w:val="22"/>
          <w:szCs w:val="22"/>
        </w:rPr>
        <w:t xml:space="preserve">Within the study, we can see two main research aims. Ross et al. (2022) wanted to find out how care homes can support resilient performance within the organisation using RHC theory and CARE model. Researchers noticed that similar ideas to improve systems were already used in hospitals and wanted to find out if they could also be applied in care home settings. The aim was to understand how care staff deal with daily challenges, and how they can adapt to them. They also set out to identify other areas that could be improved to help with challenging situations in care homes. </w:t>
      </w:r>
    </w:p>
    <w:p w14:paraId="53992CDB" w14:textId="4E1FADE0" w:rsidR="007C12AF" w:rsidRDefault="007C12AF" w:rsidP="007C12AF">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63BD9E0B" w14:textId="341DC15F" w:rsidR="004468F8" w:rsidRPr="007C12AF" w:rsidRDefault="004468F8" w:rsidP="007C12AF">
      <w:pPr>
        <w:pStyle w:val="Heading1"/>
        <w:jc w:val="both"/>
      </w:pPr>
      <w:bookmarkStart w:id="6" w:name="_Toc237887295"/>
      <w:r>
        <w:t>Section 3: Understanding the Research Methods</w:t>
      </w:r>
      <w:bookmarkEnd w:id="6"/>
    </w:p>
    <w:p w14:paraId="7C64E5FB" w14:textId="3297223D" w:rsidR="004468F8" w:rsidRDefault="00E10231">
      <w:pPr>
        <w:pStyle w:val="Heading2"/>
        <w:jc w:val="both"/>
      </w:pPr>
      <w:bookmarkStart w:id="7" w:name="_Toc237887296"/>
      <w:r>
        <w:t>3.1 Overview</w:t>
      </w:r>
      <w:r w:rsidR="004468F8">
        <w:t xml:space="preserve"> of Quantitative, Qualitative, and Mixed-Methods Research</w:t>
      </w:r>
      <w:bookmarkEnd w:id="7"/>
    </w:p>
    <w:p w14:paraId="71E7BE8B" w14:textId="77777777" w:rsidR="00F37660" w:rsidRDefault="00F37660" w:rsidP="00A87CA7">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44B455F7" w14:textId="76067C9E" w:rsidR="007C12AF" w:rsidRPr="007C12AF" w:rsidRDefault="007C12AF" w:rsidP="00A87CA7">
      <w:pPr>
        <w:pStyle w:val="paragraph"/>
        <w:spacing w:before="0" w:beforeAutospacing="0" w:after="0" w:afterAutospacing="0" w:line="360" w:lineRule="auto"/>
        <w:jc w:val="both"/>
        <w:textAlignment w:val="baseline"/>
        <w:rPr>
          <w:rFonts w:ascii="Arial" w:hAnsi="Arial" w:cs="Arial"/>
          <w:sz w:val="22"/>
          <w:szCs w:val="22"/>
        </w:rPr>
      </w:pPr>
      <w:r w:rsidRPr="007C12AF">
        <w:rPr>
          <w:rStyle w:val="normaltextrun"/>
          <w:rFonts w:ascii="Arial" w:eastAsiaTheme="majorEastAsia" w:hAnsi="Arial" w:cs="Arial"/>
          <w:sz w:val="22"/>
          <w:szCs w:val="22"/>
        </w:rPr>
        <w:lastRenderedPageBreak/>
        <w:t xml:space="preserve">Quantitative research methods are about numerical data. In this method, data is often collected from </w:t>
      </w:r>
      <w:proofErr w:type="gramStart"/>
      <w:r w:rsidRPr="007C12AF">
        <w:rPr>
          <w:rStyle w:val="normaltextrun"/>
          <w:rFonts w:ascii="Arial" w:eastAsiaTheme="majorEastAsia" w:hAnsi="Arial" w:cs="Arial"/>
          <w:sz w:val="22"/>
          <w:szCs w:val="22"/>
        </w:rPr>
        <w:t>a large number of</w:t>
      </w:r>
      <w:proofErr w:type="gramEnd"/>
      <w:r w:rsidRPr="007C12AF">
        <w:rPr>
          <w:rStyle w:val="normaltextrun"/>
          <w:rFonts w:ascii="Arial" w:eastAsiaTheme="majorEastAsia" w:hAnsi="Arial" w:cs="Arial"/>
          <w:sz w:val="22"/>
          <w:szCs w:val="22"/>
        </w:rPr>
        <w:t> participants in the form of surveys or questionnaires and then outcomes are measured and analysed. As an example, data could be collected from patients at a GP practise, asking how satisfied they are with their visit, using a scale 1-10. Slater (2024) explains more in details how quantitative research is prepared and analysed. The article explains that much of work need to be completed before the actual data collection. First, a hypothesis needs to be se and appropriate methods chosen to measure it. Only then the actual data collected can be analysed.</w:t>
      </w:r>
      <w:r w:rsidRPr="007C12AF">
        <w:rPr>
          <w:rStyle w:val="eop"/>
          <w:rFonts w:ascii="Arial" w:eastAsiaTheme="majorEastAsia" w:hAnsi="Arial" w:cs="Arial"/>
          <w:sz w:val="22"/>
          <w:szCs w:val="22"/>
        </w:rPr>
        <w:t> </w:t>
      </w:r>
    </w:p>
    <w:p w14:paraId="5552CC35" w14:textId="77777777" w:rsidR="007C12AF" w:rsidRPr="007C12AF" w:rsidRDefault="007C12AF" w:rsidP="00A87CA7">
      <w:pPr>
        <w:pStyle w:val="paragraph"/>
        <w:spacing w:before="0" w:beforeAutospacing="0" w:after="0" w:afterAutospacing="0" w:line="360" w:lineRule="auto"/>
        <w:jc w:val="both"/>
        <w:textAlignment w:val="baseline"/>
        <w:rPr>
          <w:rFonts w:ascii="Arial" w:hAnsi="Arial" w:cs="Arial"/>
          <w:sz w:val="22"/>
          <w:szCs w:val="22"/>
        </w:rPr>
      </w:pPr>
      <w:r w:rsidRPr="007C12AF">
        <w:rPr>
          <w:rStyle w:val="normaltextrun"/>
          <w:rFonts w:ascii="Arial" w:eastAsiaTheme="majorEastAsia" w:hAnsi="Arial" w:cs="Arial"/>
          <w:sz w:val="22"/>
          <w:szCs w:val="22"/>
        </w:rPr>
        <w:t xml:space="preserve">Qualitative research focuses on collecting more detailed data as the goal is to understand experiences and opinions. Here, researchers use more open-ended questions rather than fixed-choice answers. The aim is to gather information through carrying out interviews or simply observing people. The collected data can be then analysed. For example, nursing home staff can be interviewed and asked how they deal with staff shortage on shift. </w:t>
      </w:r>
      <w:proofErr w:type="spellStart"/>
      <w:r w:rsidRPr="007C12AF">
        <w:rPr>
          <w:rStyle w:val="normaltextrun"/>
          <w:rFonts w:ascii="Arial" w:eastAsiaTheme="majorEastAsia" w:hAnsi="Arial" w:cs="Arial"/>
          <w:sz w:val="22"/>
          <w:szCs w:val="22"/>
        </w:rPr>
        <w:t>Stayt</w:t>
      </w:r>
      <w:proofErr w:type="spellEnd"/>
      <w:r w:rsidRPr="007C12AF">
        <w:rPr>
          <w:rStyle w:val="normaltextrun"/>
          <w:rFonts w:ascii="Arial" w:eastAsiaTheme="majorEastAsia" w:hAnsi="Arial" w:cs="Arial"/>
          <w:sz w:val="22"/>
          <w:szCs w:val="22"/>
        </w:rPr>
        <w:t xml:space="preserve"> et al. (2022) clearly shows how qualitative data has been collected. Researchers wanted to find out what is nurses' opinions on patient's health and safety and how it can be improved during difficult COVID-19 period. Data was collected by telephone or video semi-structured interviews. Then outcomes were analysed to find common themes. </w:t>
      </w:r>
      <w:r w:rsidRPr="007C12AF">
        <w:rPr>
          <w:rStyle w:val="eop"/>
          <w:rFonts w:ascii="Arial" w:eastAsiaTheme="majorEastAsia" w:hAnsi="Arial" w:cs="Arial"/>
          <w:sz w:val="22"/>
          <w:szCs w:val="22"/>
        </w:rPr>
        <w:t> </w:t>
      </w:r>
    </w:p>
    <w:p w14:paraId="67A9437E" w14:textId="3AA92224" w:rsidR="004468F8" w:rsidRPr="007C12AF" w:rsidRDefault="007C12AF" w:rsidP="00A87CA7">
      <w:pPr>
        <w:pStyle w:val="paragraph"/>
        <w:spacing w:before="0" w:beforeAutospacing="0" w:after="0" w:afterAutospacing="0" w:line="360" w:lineRule="auto"/>
        <w:jc w:val="both"/>
        <w:textAlignment w:val="baseline"/>
        <w:rPr>
          <w:rFonts w:ascii="Arial" w:hAnsi="Arial" w:cs="Arial"/>
          <w:sz w:val="22"/>
          <w:szCs w:val="22"/>
        </w:rPr>
      </w:pPr>
      <w:r w:rsidRPr="007C12AF">
        <w:rPr>
          <w:rStyle w:val="normaltextrun"/>
          <w:rFonts w:ascii="Arial" w:eastAsiaTheme="majorEastAsia" w:hAnsi="Arial" w:cs="Arial"/>
          <w:sz w:val="22"/>
          <w:szCs w:val="22"/>
        </w:rPr>
        <w:t xml:space="preserve">Mixed methods are basically quantitative and qualitative methods combined. During research, quantitative methods help collect data from </w:t>
      </w:r>
      <w:proofErr w:type="gramStart"/>
      <w:r w:rsidRPr="007C12AF">
        <w:rPr>
          <w:rStyle w:val="normaltextrun"/>
          <w:rFonts w:ascii="Arial" w:eastAsiaTheme="majorEastAsia" w:hAnsi="Arial" w:cs="Arial"/>
          <w:sz w:val="22"/>
          <w:szCs w:val="22"/>
        </w:rPr>
        <w:t>a large number of</w:t>
      </w:r>
      <w:proofErr w:type="gramEnd"/>
      <w:r w:rsidRPr="007C12AF">
        <w:rPr>
          <w:rStyle w:val="normaltextrun"/>
          <w:rFonts w:ascii="Arial" w:eastAsiaTheme="majorEastAsia" w:hAnsi="Arial" w:cs="Arial"/>
          <w:sz w:val="22"/>
          <w:szCs w:val="22"/>
        </w:rPr>
        <w:t xml:space="preserve"> participants and qualitative methods help understand the reasoning behind the choices. That makes the method very detailed, but a lot of work is involved. In health and social care, for example, this can be used to check patients' satisfaction by carrying out short surveys and interviewing a percentage of participants to understand their answers better. </w:t>
      </w:r>
      <w:proofErr w:type="spellStart"/>
      <w:r w:rsidRPr="007C12AF">
        <w:rPr>
          <w:rStyle w:val="normaltextrun"/>
          <w:rFonts w:ascii="Arial" w:eastAsiaTheme="majorEastAsia" w:hAnsi="Arial" w:cs="Arial"/>
          <w:sz w:val="22"/>
          <w:szCs w:val="22"/>
        </w:rPr>
        <w:t>Fabregues</w:t>
      </w:r>
      <w:proofErr w:type="spellEnd"/>
      <w:r w:rsidRPr="007C12AF">
        <w:rPr>
          <w:rStyle w:val="normaltextrun"/>
          <w:rFonts w:ascii="Arial" w:eastAsiaTheme="majorEastAsia" w:hAnsi="Arial" w:cs="Arial"/>
          <w:sz w:val="22"/>
          <w:szCs w:val="22"/>
        </w:rPr>
        <w:t xml:space="preserve"> et al. (202</w:t>
      </w:r>
      <w:r w:rsidR="00774FB2">
        <w:rPr>
          <w:rStyle w:val="normaltextrun"/>
          <w:rFonts w:ascii="Arial" w:eastAsiaTheme="majorEastAsia" w:hAnsi="Arial" w:cs="Arial"/>
          <w:sz w:val="22"/>
          <w:szCs w:val="22"/>
        </w:rPr>
        <w:t>4</w:t>
      </w:r>
      <w:r w:rsidRPr="007C12AF">
        <w:rPr>
          <w:rStyle w:val="normaltextrun"/>
          <w:rFonts w:ascii="Arial" w:eastAsiaTheme="majorEastAsia" w:hAnsi="Arial" w:cs="Arial"/>
          <w:sz w:val="22"/>
          <w:szCs w:val="22"/>
        </w:rPr>
        <w:t>) explain mixed research methods. It shows the benefit of using qualitative and quantitative method, as it provides a deeper understanding of the topic.</w:t>
      </w:r>
      <w:r w:rsidRPr="007C12AF">
        <w:rPr>
          <w:rStyle w:val="eop"/>
          <w:rFonts w:ascii="Arial" w:eastAsiaTheme="majorEastAsia" w:hAnsi="Arial" w:cs="Arial"/>
          <w:sz w:val="22"/>
          <w:szCs w:val="22"/>
        </w:rPr>
        <w:t> </w:t>
      </w:r>
    </w:p>
    <w:p w14:paraId="6AADCD63" w14:textId="77777777" w:rsidR="007C12AF" w:rsidRPr="007C12AF" w:rsidRDefault="007C12AF" w:rsidP="007C12AF">
      <w:pPr>
        <w:pStyle w:val="paragraph"/>
        <w:spacing w:before="0" w:beforeAutospacing="0" w:after="0" w:afterAutospacing="0" w:line="360" w:lineRule="auto"/>
        <w:textAlignment w:val="baseline"/>
        <w:rPr>
          <w:rFonts w:ascii="Segoe UI" w:hAnsi="Segoe UI" w:cs="Segoe UI"/>
          <w:sz w:val="18"/>
          <w:szCs w:val="18"/>
        </w:rPr>
      </w:pPr>
    </w:p>
    <w:p w14:paraId="638F19CE" w14:textId="1D72C33E" w:rsidR="004468F8" w:rsidRDefault="00E10231">
      <w:pPr>
        <w:pStyle w:val="Heading2"/>
        <w:jc w:val="both"/>
      </w:pPr>
      <w:bookmarkStart w:id="8" w:name="_Toc237887297"/>
      <w:r>
        <w:t>3.2 Research</w:t>
      </w:r>
      <w:r w:rsidR="004468F8">
        <w:t xml:space="preserve"> Methodology Used in Your Chosen Paper and Why</w:t>
      </w:r>
      <w:bookmarkEnd w:id="8"/>
    </w:p>
    <w:p w14:paraId="42DC2584" w14:textId="77777777" w:rsidR="00F37660" w:rsidRDefault="00F37660" w:rsidP="00CE4C6A">
      <w:pPr>
        <w:spacing w:after="0" w:line="360" w:lineRule="auto"/>
        <w:jc w:val="both"/>
      </w:pPr>
    </w:p>
    <w:p w14:paraId="1C5C57DC" w14:textId="6285D228" w:rsidR="007C12AF" w:rsidRPr="007C12AF" w:rsidRDefault="007C12AF" w:rsidP="00CE4C6A">
      <w:pPr>
        <w:spacing w:after="0" w:line="360" w:lineRule="auto"/>
        <w:jc w:val="both"/>
        <w:rPr>
          <w:rFonts w:ascii="Arial" w:eastAsia="Times New Roman" w:hAnsi="Arial" w:cs="Arial"/>
          <w:sz w:val="22"/>
          <w:szCs w:val="22"/>
          <w:lang w:eastAsia="en-US"/>
        </w:rPr>
      </w:pPr>
      <w:r w:rsidRPr="007C12AF">
        <w:rPr>
          <w:rFonts w:ascii="Arial" w:eastAsia="Times New Roman" w:hAnsi="Arial" w:cs="Arial"/>
          <w:sz w:val="22"/>
          <w:szCs w:val="22"/>
          <w:lang w:eastAsia="en-US"/>
        </w:rPr>
        <w:t xml:space="preserve">Ross et al. (2022) used qualitative research method in their study. This approach gave them a detailed overview on the topic. Researchers conducted observations, interviews, focus groups and round table discussions. They wanted to find out what the daily challenges at care home are, how staff react to them and what could be improved. Choosing a qualitative approach of study was the right choice and quantitative method would not deliver such a detailed understanding. </w:t>
      </w:r>
    </w:p>
    <w:p w14:paraId="00B40E57" w14:textId="77777777" w:rsidR="007C12AF" w:rsidRDefault="007C12AF">
      <w:pPr>
        <w:pStyle w:val="Heading2"/>
        <w:jc w:val="both"/>
      </w:pPr>
    </w:p>
    <w:p w14:paraId="6B925483" w14:textId="1696D076" w:rsidR="004468F8" w:rsidRDefault="004468F8">
      <w:pPr>
        <w:pStyle w:val="Heading2"/>
        <w:jc w:val="both"/>
      </w:pPr>
      <w:bookmarkStart w:id="9" w:name="_Toc237887298"/>
      <w:r>
        <w:t>3.3 Primary and Secondary Data: Definitions, Differences, and Application to Your Paper</w:t>
      </w:r>
      <w:bookmarkEnd w:id="9"/>
    </w:p>
    <w:p w14:paraId="717A0BDE" w14:textId="77777777" w:rsidR="00F37660" w:rsidRDefault="00F37660" w:rsidP="00A87CA7">
      <w:pPr>
        <w:spacing w:after="0" w:line="360" w:lineRule="auto"/>
        <w:jc w:val="both"/>
        <w:rPr>
          <w:rFonts w:ascii="Arial" w:eastAsia="Times New Roman" w:hAnsi="Arial" w:cs="Arial"/>
          <w:sz w:val="22"/>
          <w:szCs w:val="22"/>
          <w:lang w:eastAsia="en-US"/>
        </w:rPr>
      </w:pPr>
    </w:p>
    <w:p w14:paraId="03D7D5E6" w14:textId="129822C1" w:rsidR="00A87CA7" w:rsidRDefault="007C12AF" w:rsidP="00A87CA7">
      <w:pPr>
        <w:spacing w:after="0" w:line="360" w:lineRule="auto"/>
        <w:jc w:val="both"/>
        <w:rPr>
          <w:rFonts w:ascii="Arial" w:eastAsia="Times New Roman" w:hAnsi="Arial" w:cs="Arial"/>
          <w:sz w:val="22"/>
          <w:szCs w:val="22"/>
          <w:lang w:eastAsia="en-US"/>
        </w:rPr>
      </w:pPr>
      <w:r w:rsidRPr="007C12AF">
        <w:rPr>
          <w:rFonts w:ascii="Arial" w:eastAsia="Times New Roman" w:hAnsi="Arial" w:cs="Arial"/>
          <w:sz w:val="22"/>
          <w:szCs w:val="22"/>
          <w:lang w:eastAsia="en-US"/>
        </w:rPr>
        <w:t>Primary data is the data that has been collected by researchers themselves for the purpose of their study. This gives them chance to prepare the questionnaires, surveys, interviews, focus groups or observations the way they need exactly for their research area. Secondary data is data that exists and has been collected before by someone else. This type of data is also widely used as it is less-time consuming and it could result in lower research cost. For example, Schneider et al. (2023) talk in depth about results that might be extracted from primary and secondary data, and what is the difference between data collection. Researchers collected primary data by interviews, and data was transferred directly to a system. The secondary data has been taken from information that was already stored in the system.</w:t>
      </w:r>
    </w:p>
    <w:p w14:paraId="0EC59B10" w14:textId="2399E1A4" w:rsidR="007C12AF" w:rsidRPr="007C12AF" w:rsidRDefault="00A87CA7" w:rsidP="00A87CA7">
      <w:pPr>
        <w:spacing w:after="0" w:line="360" w:lineRule="auto"/>
        <w:jc w:val="both"/>
        <w:rPr>
          <w:rFonts w:ascii="Arial" w:eastAsia="Times New Roman" w:hAnsi="Arial" w:cs="Arial"/>
          <w:sz w:val="22"/>
          <w:szCs w:val="22"/>
          <w:lang w:eastAsia="en-US"/>
        </w:rPr>
      </w:pPr>
      <w:r w:rsidRPr="00A87CA7">
        <w:rPr>
          <w:rFonts w:ascii="Arial" w:eastAsia="Times New Roman" w:hAnsi="Arial" w:cs="Arial"/>
          <w:sz w:val="22"/>
          <w:szCs w:val="22"/>
          <w:lang w:eastAsia="en-US"/>
        </w:rPr>
        <w:t xml:space="preserve">Heaton, </w:t>
      </w:r>
      <w:r>
        <w:rPr>
          <w:rFonts w:ascii="Arial" w:eastAsia="Times New Roman" w:hAnsi="Arial" w:cs="Arial"/>
          <w:sz w:val="22"/>
          <w:szCs w:val="22"/>
          <w:lang w:eastAsia="en-US"/>
        </w:rPr>
        <w:t>(</w:t>
      </w:r>
      <w:r w:rsidRPr="00A87CA7">
        <w:rPr>
          <w:rFonts w:ascii="Arial" w:eastAsia="Times New Roman" w:hAnsi="Arial" w:cs="Arial"/>
          <w:sz w:val="22"/>
          <w:szCs w:val="22"/>
          <w:lang w:eastAsia="en-US"/>
        </w:rPr>
        <w:t>2024)</w:t>
      </w:r>
      <w:r>
        <w:rPr>
          <w:rFonts w:ascii="Arial" w:eastAsia="Times New Roman" w:hAnsi="Arial" w:cs="Arial"/>
          <w:sz w:val="22"/>
          <w:szCs w:val="22"/>
          <w:lang w:eastAsia="en-US"/>
        </w:rPr>
        <w:t xml:space="preserve"> examined</w:t>
      </w:r>
      <w:r w:rsidRPr="007C12AF">
        <w:rPr>
          <w:rFonts w:ascii="Arial" w:eastAsia="Times New Roman" w:hAnsi="Arial" w:cs="Arial"/>
          <w:sz w:val="22"/>
          <w:szCs w:val="22"/>
          <w:lang w:eastAsia="en-US"/>
        </w:rPr>
        <w:t xml:space="preserve"> </w:t>
      </w:r>
      <w:r>
        <w:rPr>
          <w:rFonts w:ascii="Arial" w:eastAsia="Times New Roman" w:hAnsi="Arial" w:cs="Arial"/>
          <w:sz w:val="22"/>
          <w:szCs w:val="22"/>
          <w:lang w:eastAsia="en-US"/>
        </w:rPr>
        <w:t>that s</w:t>
      </w:r>
      <w:r w:rsidRPr="00A87CA7">
        <w:rPr>
          <w:rFonts w:ascii="Arial" w:eastAsia="Times New Roman" w:hAnsi="Arial" w:cs="Arial"/>
          <w:sz w:val="22"/>
          <w:szCs w:val="22"/>
          <w:lang w:eastAsia="en-US"/>
        </w:rPr>
        <w:t>econdary data can assist in research as it provides information which has already been collected and researchers do not need to collect their own data. While this can be a timesaver and resource-saving, the researchers should verify if the available data is appropriate for the study at hand.</w:t>
      </w:r>
      <w:r w:rsidR="007C12AF" w:rsidRPr="007C12AF">
        <w:rPr>
          <w:rFonts w:ascii="Arial" w:eastAsia="Times New Roman" w:hAnsi="Arial" w:cs="Arial"/>
          <w:sz w:val="22"/>
          <w:szCs w:val="22"/>
          <w:lang w:eastAsia="en-US"/>
        </w:rPr>
        <w:t xml:space="preserve"> Ross et al. (2022) used primary data in their study as the information were collected directly by researchers. They did non-participant observations, meaning they observed without participating in the activities. Face to face interviews were conducted as well. They also organised focus groups and carried out resident and family interviews, to collect thorough data and different perspectives. Interviews and focus groups were recorded and transcribed, and QSR NVivo 12.0 was used to manage the collected data. In the end, researchers used the CARE model to analyse the data. </w:t>
      </w:r>
    </w:p>
    <w:p w14:paraId="5625A96E" w14:textId="50CB3A70" w:rsidR="00530E16" w:rsidRDefault="004468F8">
      <w:pPr>
        <w:pStyle w:val="Heading1"/>
        <w:jc w:val="both"/>
      </w:pPr>
      <w:bookmarkStart w:id="10" w:name="_Toc237887299"/>
      <w:r>
        <w:t>Section 4: Conclusion</w:t>
      </w:r>
      <w:bookmarkEnd w:id="10"/>
    </w:p>
    <w:p w14:paraId="41A3ECE8" w14:textId="77777777" w:rsidR="00F37660" w:rsidRDefault="00F37660" w:rsidP="00A87CA7">
      <w:pPr>
        <w:spacing w:after="0" w:line="360" w:lineRule="auto"/>
        <w:jc w:val="both"/>
        <w:rPr>
          <w:rFonts w:ascii="Arial" w:eastAsia="Times New Roman" w:hAnsi="Arial" w:cs="Arial"/>
          <w:sz w:val="22"/>
          <w:szCs w:val="22"/>
          <w:lang w:eastAsia="en-US"/>
        </w:rPr>
      </w:pPr>
    </w:p>
    <w:p w14:paraId="2A2C4A65" w14:textId="722647F8" w:rsidR="007C12AF" w:rsidRPr="007C12AF" w:rsidRDefault="007C12AF" w:rsidP="00A87CA7">
      <w:pPr>
        <w:spacing w:after="0" w:line="360" w:lineRule="auto"/>
        <w:jc w:val="both"/>
        <w:rPr>
          <w:rFonts w:ascii="Arial" w:eastAsia="Times New Roman" w:hAnsi="Arial" w:cs="Arial"/>
          <w:sz w:val="22"/>
          <w:szCs w:val="22"/>
          <w:lang w:eastAsia="en-US"/>
        </w:rPr>
      </w:pPr>
      <w:r w:rsidRPr="007C12AF">
        <w:rPr>
          <w:rFonts w:ascii="Arial" w:eastAsia="Times New Roman" w:hAnsi="Arial" w:cs="Arial"/>
          <w:sz w:val="22"/>
          <w:szCs w:val="22"/>
          <w:lang w:eastAsia="en-US"/>
        </w:rPr>
        <w:t xml:space="preserve">I have been writing a report based on Ross et al.’s (2022) qualitative study, which focused on resilient performance. To conclude, this report has helped me to understand the difference between quantitative, qualitative and mixed research methods. I can </w:t>
      </w:r>
      <w:proofErr w:type="gramStart"/>
      <w:r w:rsidRPr="007C12AF">
        <w:rPr>
          <w:rFonts w:ascii="Arial" w:eastAsia="Times New Roman" w:hAnsi="Arial" w:cs="Arial"/>
          <w:sz w:val="22"/>
          <w:szCs w:val="22"/>
          <w:lang w:eastAsia="en-US"/>
        </w:rPr>
        <w:t>definitely say</w:t>
      </w:r>
      <w:proofErr w:type="gramEnd"/>
      <w:r w:rsidRPr="007C12AF">
        <w:rPr>
          <w:rFonts w:ascii="Arial" w:eastAsia="Times New Roman" w:hAnsi="Arial" w:cs="Arial"/>
          <w:sz w:val="22"/>
          <w:szCs w:val="22"/>
          <w:lang w:eastAsia="en-US"/>
        </w:rPr>
        <w:t xml:space="preserve"> that I have learnt how to recognise what research method has been used and how data has been collected. I also learnt which type of studies each method works the best. I then understood the difference between primary and secondary data and how they can be used in research. One of the main skills that I developed is how to read and interpret academic source. I have also learnt that my work should be supported by academic evidence, rather than relying on information found on the internet. There were also a few challenges that I came across during </w:t>
      </w:r>
      <w:r w:rsidRPr="007C12AF">
        <w:rPr>
          <w:rFonts w:ascii="Arial" w:eastAsia="Times New Roman" w:hAnsi="Arial" w:cs="Arial"/>
          <w:sz w:val="22"/>
          <w:szCs w:val="22"/>
          <w:lang w:eastAsia="en-US"/>
        </w:rPr>
        <w:lastRenderedPageBreak/>
        <w:t>writing my report. Some sources that I initially thought were good and could support my work, turned out to be less relevant than expected. This thought me that finding an academic source is not enough, as I also need to check whether the information included is relevant to the topic. From technical point of view, I also found that I should always save my sources in a separate folder in case i need to get back to them, rather than searching for them online again. Overall, completing this report has made me more confident in reading research and using academic evidence to support my work.</w:t>
      </w:r>
    </w:p>
    <w:p w14:paraId="1F8DCC48" w14:textId="77777777" w:rsidR="007C12AF" w:rsidRPr="007C12AF" w:rsidRDefault="007C12AF" w:rsidP="00A87CA7">
      <w:pPr>
        <w:spacing w:line="360" w:lineRule="auto"/>
        <w:jc w:val="both"/>
      </w:pPr>
    </w:p>
    <w:p w14:paraId="31529B09" w14:textId="77777777" w:rsidR="004468F8" w:rsidRDefault="004468F8" w:rsidP="007C12AF">
      <w:pPr>
        <w:spacing w:line="360" w:lineRule="auto"/>
        <w:jc w:val="both"/>
        <w:rPr>
          <w:rFonts w:ascii="Arial" w:eastAsia="Arial" w:hAnsi="Arial" w:cs="Arial"/>
          <w:sz w:val="22"/>
          <w:szCs w:val="22"/>
        </w:rPr>
      </w:pPr>
    </w:p>
    <w:p w14:paraId="491275D2" w14:textId="77777777" w:rsidR="004468F8" w:rsidRDefault="004468F8">
      <w:pPr>
        <w:spacing w:line="360" w:lineRule="auto"/>
        <w:jc w:val="both"/>
        <w:rPr>
          <w:rFonts w:ascii="Arial" w:eastAsia="Arial" w:hAnsi="Arial" w:cs="Arial"/>
          <w:sz w:val="22"/>
          <w:szCs w:val="22"/>
        </w:rPr>
      </w:pPr>
    </w:p>
    <w:p w14:paraId="643ED30D" w14:textId="77777777" w:rsidR="004468F8" w:rsidRDefault="004468F8">
      <w:pPr>
        <w:spacing w:line="360" w:lineRule="auto"/>
        <w:jc w:val="both"/>
        <w:rPr>
          <w:rFonts w:ascii="Arial" w:eastAsia="Arial" w:hAnsi="Arial" w:cs="Arial"/>
          <w:sz w:val="22"/>
          <w:szCs w:val="22"/>
        </w:rPr>
      </w:pPr>
    </w:p>
    <w:p w14:paraId="59338ACA" w14:textId="77777777" w:rsidR="004468F8" w:rsidRDefault="004468F8" w:rsidP="00A87CA7">
      <w:pPr>
        <w:spacing w:line="360" w:lineRule="auto"/>
        <w:jc w:val="right"/>
        <w:rPr>
          <w:rFonts w:ascii="Arial" w:eastAsia="Arial" w:hAnsi="Arial" w:cs="Arial"/>
          <w:sz w:val="22"/>
          <w:szCs w:val="22"/>
        </w:rPr>
      </w:pPr>
    </w:p>
    <w:p w14:paraId="296044E5" w14:textId="77777777" w:rsidR="004468F8" w:rsidRDefault="004468F8">
      <w:pPr>
        <w:spacing w:line="360" w:lineRule="auto"/>
        <w:jc w:val="both"/>
        <w:rPr>
          <w:rFonts w:ascii="Arial" w:eastAsia="Arial" w:hAnsi="Arial" w:cs="Arial"/>
          <w:sz w:val="22"/>
          <w:szCs w:val="22"/>
        </w:rPr>
      </w:pPr>
    </w:p>
    <w:p w14:paraId="6D3FD30A" w14:textId="77777777" w:rsidR="00530E16" w:rsidRDefault="004468F8">
      <w:pPr>
        <w:pStyle w:val="Heading1"/>
      </w:pPr>
      <w:bookmarkStart w:id="11" w:name="_Toc237887300"/>
      <w:r>
        <w:t>References</w:t>
      </w:r>
      <w:bookmarkEnd w:id="11"/>
    </w:p>
    <w:p w14:paraId="1E32506A" w14:textId="77777777" w:rsidR="00F21CA9" w:rsidRDefault="00F21CA9" w:rsidP="00A87CA7">
      <w:pPr>
        <w:spacing w:line="360" w:lineRule="auto"/>
        <w:jc w:val="both"/>
        <w:rPr>
          <w:rFonts w:ascii="Arial" w:eastAsia="Arial" w:hAnsi="Arial" w:cs="Arial"/>
          <w:sz w:val="22"/>
          <w:szCs w:val="22"/>
        </w:rPr>
      </w:pPr>
    </w:p>
    <w:p w14:paraId="0E15CA74" w14:textId="390F6213" w:rsidR="00A87CA7" w:rsidRPr="00A87CA7" w:rsidRDefault="00A87CA7" w:rsidP="00A87CA7">
      <w:pPr>
        <w:spacing w:line="360" w:lineRule="auto"/>
        <w:jc w:val="both"/>
        <w:rPr>
          <w:rFonts w:ascii="Arial" w:eastAsia="Arial" w:hAnsi="Arial" w:cs="Arial"/>
          <w:sz w:val="22"/>
          <w:szCs w:val="22"/>
        </w:rPr>
      </w:pPr>
      <w:r w:rsidRPr="00A87CA7">
        <w:rPr>
          <w:rFonts w:ascii="Arial" w:eastAsia="Arial" w:hAnsi="Arial" w:cs="Arial"/>
          <w:sz w:val="22"/>
          <w:szCs w:val="22"/>
        </w:rPr>
        <w:t>Evans, S., Roper, L., Murray, N., Dean, A. and Giebel, C. (202</w:t>
      </w:r>
      <w:r w:rsidR="0093207F">
        <w:rPr>
          <w:rFonts w:ascii="Arial" w:eastAsia="Arial" w:hAnsi="Arial" w:cs="Arial"/>
          <w:sz w:val="22"/>
          <w:szCs w:val="22"/>
        </w:rPr>
        <w:t>6</w:t>
      </w:r>
      <w:r w:rsidRPr="00A87CA7">
        <w:rPr>
          <w:rFonts w:ascii="Arial" w:eastAsia="Arial" w:hAnsi="Arial" w:cs="Arial"/>
          <w:sz w:val="22"/>
          <w:szCs w:val="22"/>
        </w:rPr>
        <w:t xml:space="preserve">) ‘Coping with a </w:t>
      </w:r>
      <w:proofErr w:type="gramStart"/>
      <w:r w:rsidRPr="00A87CA7">
        <w:rPr>
          <w:rFonts w:ascii="Arial" w:eastAsia="Arial" w:hAnsi="Arial" w:cs="Arial"/>
          <w:sz w:val="22"/>
          <w:szCs w:val="22"/>
        </w:rPr>
        <w:t>cost of living</w:t>
      </w:r>
      <w:proofErr w:type="gramEnd"/>
      <w:r w:rsidRPr="00A87CA7">
        <w:rPr>
          <w:rFonts w:ascii="Arial" w:eastAsia="Arial" w:hAnsi="Arial" w:cs="Arial"/>
          <w:sz w:val="22"/>
          <w:szCs w:val="22"/>
        </w:rPr>
        <w:t xml:space="preserve"> crisis in the English care home workforce: a qualitative study’, Aging &amp; Mental Health, 30(4), pp. 876-892. </w:t>
      </w:r>
      <w:hyperlink r:id="rId10" w:history="1">
        <w:r w:rsidRPr="00A87CA7">
          <w:rPr>
            <w:rStyle w:val="Hyperlink"/>
            <w:rFonts w:ascii="Arial" w:eastAsia="Arial" w:hAnsi="Arial" w:cs="Arial"/>
            <w:color w:val="auto"/>
            <w:sz w:val="22"/>
            <w:szCs w:val="22"/>
          </w:rPr>
          <w:t>[tandfonline.com]</w:t>
        </w:r>
      </w:hyperlink>
    </w:p>
    <w:p w14:paraId="75046B07" w14:textId="12C8B946" w:rsidR="00A87CA7" w:rsidRPr="00A87CA7" w:rsidRDefault="00A87CA7" w:rsidP="00A87CA7">
      <w:pPr>
        <w:spacing w:line="360" w:lineRule="auto"/>
        <w:jc w:val="both"/>
        <w:rPr>
          <w:rFonts w:ascii="Arial" w:eastAsia="Arial" w:hAnsi="Arial" w:cs="Arial"/>
          <w:sz w:val="22"/>
          <w:szCs w:val="22"/>
        </w:rPr>
      </w:pPr>
      <w:proofErr w:type="spellStart"/>
      <w:r w:rsidRPr="00A87CA7">
        <w:rPr>
          <w:rFonts w:ascii="Arial" w:eastAsia="Arial" w:hAnsi="Arial" w:cs="Arial"/>
          <w:sz w:val="22"/>
          <w:szCs w:val="22"/>
        </w:rPr>
        <w:t>Fàbregues</w:t>
      </w:r>
      <w:proofErr w:type="spellEnd"/>
      <w:r w:rsidRPr="00A87CA7">
        <w:rPr>
          <w:rFonts w:ascii="Arial" w:eastAsia="Arial" w:hAnsi="Arial" w:cs="Arial"/>
          <w:sz w:val="22"/>
          <w:szCs w:val="22"/>
        </w:rPr>
        <w:t>, S. and Guetterman, T.C. (202</w:t>
      </w:r>
      <w:r w:rsidR="00774FB2">
        <w:rPr>
          <w:rFonts w:ascii="Arial" w:eastAsia="Arial" w:hAnsi="Arial" w:cs="Arial"/>
          <w:sz w:val="22"/>
          <w:szCs w:val="22"/>
        </w:rPr>
        <w:t>4)</w:t>
      </w:r>
      <w:r w:rsidRPr="00A87CA7">
        <w:rPr>
          <w:rFonts w:ascii="Arial" w:eastAsia="Arial" w:hAnsi="Arial" w:cs="Arial"/>
          <w:sz w:val="22"/>
          <w:szCs w:val="22"/>
        </w:rPr>
        <w:t xml:space="preserve"> ‘Editorial: Mixed Methods Research Systematic Methodological Reviews: Benefits, Challenges, and Solutions’, Journal of Mixed Methods Research, 19(1), pp. 6-17. </w:t>
      </w:r>
      <w:hyperlink r:id="rId11" w:history="1">
        <w:r w:rsidRPr="00A87CA7">
          <w:rPr>
            <w:rStyle w:val="Hyperlink"/>
            <w:rFonts w:ascii="Arial" w:eastAsia="Arial" w:hAnsi="Arial" w:cs="Arial"/>
            <w:color w:val="auto"/>
            <w:sz w:val="22"/>
            <w:szCs w:val="22"/>
          </w:rPr>
          <w:t>[recerca.uoc.edu]</w:t>
        </w:r>
      </w:hyperlink>
    </w:p>
    <w:p w14:paraId="458ACFCC" w14:textId="77777777" w:rsidR="00A87CA7" w:rsidRPr="00A87CA7" w:rsidRDefault="00A87CA7" w:rsidP="00A87CA7">
      <w:pPr>
        <w:spacing w:line="360" w:lineRule="auto"/>
        <w:jc w:val="both"/>
        <w:rPr>
          <w:rFonts w:ascii="Arial" w:eastAsia="Arial" w:hAnsi="Arial" w:cs="Arial"/>
          <w:sz w:val="22"/>
          <w:szCs w:val="22"/>
        </w:rPr>
      </w:pPr>
      <w:r w:rsidRPr="00A87CA7">
        <w:rPr>
          <w:rFonts w:ascii="Arial" w:eastAsia="Arial" w:hAnsi="Arial" w:cs="Arial"/>
          <w:sz w:val="22"/>
          <w:szCs w:val="22"/>
        </w:rPr>
        <w:t>Heaton, J. (2024) Secondary Analysis of Qualitative Data: An Introduction. London: Sage.</w:t>
      </w:r>
    </w:p>
    <w:p w14:paraId="7952A072" w14:textId="38F37C11" w:rsidR="00A87CA7" w:rsidRPr="00A87CA7" w:rsidRDefault="00A87CA7" w:rsidP="00A87CA7">
      <w:pPr>
        <w:spacing w:line="360" w:lineRule="auto"/>
        <w:jc w:val="both"/>
        <w:rPr>
          <w:rFonts w:ascii="Arial" w:eastAsia="Arial" w:hAnsi="Arial" w:cs="Arial"/>
          <w:sz w:val="22"/>
          <w:szCs w:val="22"/>
        </w:rPr>
      </w:pPr>
      <w:r w:rsidRPr="00A87CA7">
        <w:rPr>
          <w:rFonts w:ascii="Arial" w:eastAsia="Arial" w:hAnsi="Arial" w:cs="Arial"/>
          <w:sz w:val="22"/>
          <w:szCs w:val="22"/>
        </w:rPr>
        <w:t xml:space="preserve">Ross, A., Anderson, J.E., </w:t>
      </w:r>
      <w:proofErr w:type="spellStart"/>
      <w:r w:rsidRPr="00A87CA7">
        <w:rPr>
          <w:rFonts w:ascii="Arial" w:eastAsia="Arial" w:hAnsi="Arial" w:cs="Arial"/>
          <w:sz w:val="22"/>
          <w:szCs w:val="22"/>
        </w:rPr>
        <w:t>Selveindran</w:t>
      </w:r>
      <w:proofErr w:type="spellEnd"/>
      <w:r w:rsidRPr="00A87CA7">
        <w:rPr>
          <w:rFonts w:ascii="Arial" w:eastAsia="Arial" w:hAnsi="Arial" w:cs="Arial"/>
          <w:sz w:val="22"/>
          <w:szCs w:val="22"/>
        </w:rPr>
        <w:t xml:space="preserve">, S., MacBride, T., Bowie, P., Sherriff, A., Young, L., </w:t>
      </w:r>
      <w:proofErr w:type="spellStart"/>
      <w:r w:rsidRPr="00A87CA7">
        <w:rPr>
          <w:rFonts w:ascii="Arial" w:eastAsia="Arial" w:hAnsi="Arial" w:cs="Arial"/>
          <w:sz w:val="22"/>
          <w:szCs w:val="22"/>
        </w:rPr>
        <w:t>Fioratou</w:t>
      </w:r>
      <w:proofErr w:type="spellEnd"/>
      <w:r w:rsidRPr="00A87CA7">
        <w:rPr>
          <w:rFonts w:ascii="Arial" w:eastAsia="Arial" w:hAnsi="Arial" w:cs="Arial"/>
          <w:sz w:val="22"/>
          <w:szCs w:val="22"/>
        </w:rPr>
        <w:t xml:space="preserve">, E., Roddy, E., Edwards, H., Dewar, B. and Macpherson, L.M. (2022) ‘A qualitative study of organisational resilience in care homes in Scotland’, </w:t>
      </w:r>
      <w:proofErr w:type="spellStart"/>
      <w:r w:rsidRPr="00A87CA7">
        <w:rPr>
          <w:rFonts w:ascii="Arial" w:eastAsia="Arial" w:hAnsi="Arial" w:cs="Arial"/>
          <w:sz w:val="22"/>
          <w:szCs w:val="22"/>
        </w:rPr>
        <w:t>PLoS</w:t>
      </w:r>
      <w:proofErr w:type="spellEnd"/>
      <w:r w:rsidRPr="00A87CA7">
        <w:rPr>
          <w:rFonts w:ascii="Arial" w:eastAsia="Arial" w:hAnsi="Arial" w:cs="Arial"/>
          <w:sz w:val="22"/>
          <w:szCs w:val="22"/>
        </w:rPr>
        <w:t xml:space="preserve"> ONE, 17(12), e0279376. </w:t>
      </w:r>
    </w:p>
    <w:p w14:paraId="71E21F5C" w14:textId="77777777" w:rsidR="00A87CA7" w:rsidRPr="00A87CA7" w:rsidRDefault="00A87CA7" w:rsidP="00A87CA7">
      <w:pPr>
        <w:spacing w:line="360" w:lineRule="auto"/>
        <w:jc w:val="both"/>
        <w:rPr>
          <w:rFonts w:ascii="Arial" w:eastAsia="Arial" w:hAnsi="Arial" w:cs="Arial"/>
          <w:sz w:val="22"/>
          <w:szCs w:val="22"/>
        </w:rPr>
      </w:pPr>
      <w:r w:rsidRPr="00A87CA7">
        <w:rPr>
          <w:rFonts w:ascii="Arial" w:eastAsia="Arial" w:hAnsi="Arial" w:cs="Arial"/>
          <w:sz w:val="22"/>
          <w:szCs w:val="22"/>
        </w:rPr>
        <w:t xml:space="preserve">Schneider, A., Wagenknecht, A., Sydow, H., Riedlinger, D., Holzinger, F., </w:t>
      </w:r>
      <w:proofErr w:type="spellStart"/>
      <w:r w:rsidRPr="00A87CA7">
        <w:rPr>
          <w:rFonts w:ascii="Arial" w:eastAsia="Arial" w:hAnsi="Arial" w:cs="Arial"/>
          <w:sz w:val="22"/>
          <w:szCs w:val="22"/>
        </w:rPr>
        <w:t>Figura</w:t>
      </w:r>
      <w:proofErr w:type="spellEnd"/>
      <w:r w:rsidRPr="00A87CA7">
        <w:rPr>
          <w:rFonts w:ascii="Arial" w:eastAsia="Arial" w:hAnsi="Arial" w:cs="Arial"/>
          <w:sz w:val="22"/>
          <w:szCs w:val="22"/>
        </w:rPr>
        <w:t xml:space="preserve">, A., </w:t>
      </w:r>
      <w:proofErr w:type="spellStart"/>
      <w:r w:rsidRPr="00A87CA7">
        <w:rPr>
          <w:rFonts w:ascii="Arial" w:eastAsia="Arial" w:hAnsi="Arial" w:cs="Arial"/>
          <w:sz w:val="22"/>
          <w:szCs w:val="22"/>
        </w:rPr>
        <w:t>Deutschbein</w:t>
      </w:r>
      <w:proofErr w:type="spellEnd"/>
      <w:r w:rsidRPr="00A87CA7">
        <w:rPr>
          <w:rFonts w:ascii="Arial" w:eastAsia="Arial" w:hAnsi="Arial" w:cs="Arial"/>
          <w:sz w:val="22"/>
          <w:szCs w:val="22"/>
        </w:rPr>
        <w:t xml:space="preserve">, J., Reinhold, T., </w:t>
      </w:r>
      <w:proofErr w:type="spellStart"/>
      <w:r w:rsidRPr="00A87CA7">
        <w:rPr>
          <w:rFonts w:ascii="Arial" w:eastAsia="Arial" w:hAnsi="Arial" w:cs="Arial"/>
          <w:sz w:val="22"/>
          <w:szCs w:val="22"/>
        </w:rPr>
        <w:t>Pigorsch</w:t>
      </w:r>
      <w:proofErr w:type="spellEnd"/>
      <w:r w:rsidRPr="00A87CA7">
        <w:rPr>
          <w:rFonts w:ascii="Arial" w:eastAsia="Arial" w:hAnsi="Arial" w:cs="Arial"/>
          <w:sz w:val="22"/>
          <w:szCs w:val="22"/>
        </w:rPr>
        <w:t xml:space="preserve">, M., </w:t>
      </w:r>
      <w:proofErr w:type="spellStart"/>
      <w:r w:rsidRPr="00A87CA7">
        <w:rPr>
          <w:rFonts w:ascii="Arial" w:eastAsia="Arial" w:hAnsi="Arial" w:cs="Arial"/>
          <w:sz w:val="22"/>
          <w:szCs w:val="22"/>
        </w:rPr>
        <w:t>Stasun</w:t>
      </w:r>
      <w:proofErr w:type="spellEnd"/>
      <w:r w:rsidRPr="00A87CA7">
        <w:rPr>
          <w:rFonts w:ascii="Arial" w:eastAsia="Arial" w:hAnsi="Arial" w:cs="Arial"/>
          <w:sz w:val="22"/>
          <w:szCs w:val="22"/>
        </w:rPr>
        <w:t xml:space="preserve">, U., Schenk, L. and Möckel, M. (2023) ‘Primary and secondary data in emergency medicine health services research: a comparative analysis in a regional research network on multimorbid patients’, BMC Medical Research Methodology, 23(34), pp. 1-12. </w:t>
      </w:r>
      <w:hyperlink r:id="rId12" w:history="1">
        <w:r w:rsidRPr="00A87CA7">
          <w:rPr>
            <w:rStyle w:val="Hyperlink"/>
            <w:rFonts w:ascii="Arial" w:eastAsia="Arial" w:hAnsi="Arial" w:cs="Arial"/>
            <w:color w:val="auto"/>
            <w:sz w:val="22"/>
            <w:szCs w:val="22"/>
          </w:rPr>
          <w:t>[link.springer.com]</w:t>
        </w:r>
      </w:hyperlink>
      <w:r w:rsidRPr="00A87CA7">
        <w:rPr>
          <w:rFonts w:ascii="Arial" w:eastAsia="Arial" w:hAnsi="Arial" w:cs="Arial"/>
          <w:sz w:val="22"/>
          <w:szCs w:val="22"/>
        </w:rPr>
        <w:t xml:space="preserve">, </w:t>
      </w:r>
      <w:hyperlink r:id="rId13" w:history="1">
        <w:r w:rsidRPr="00A87CA7">
          <w:rPr>
            <w:rStyle w:val="Hyperlink"/>
            <w:rFonts w:ascii="Arial" w:eastAsia="Arial" w:hAnsi="Arial" w:cs="Arial"/>
            <w:color w:val="auto"/>
            <w:sz w:val="22"/>
            <w:szCs w:val="22"/>
          </w:rPr>
          <w:t>[doaj.org]</w:t>
        </w:r>
      </w:hyperlink>
    </w:p>
    <w:p w14:paraId="0ADA06A2" w14:textId="77777777" w:rsidR="00A87CA7" w:rsidRPr="00A87CA7" w:rsidRDefault="00A87CA7" w:rsidP="00A87CA7">
      <w:pPr>
        <w:spacing w:line="360" w:lineRule="auto"/>
        <w:jc w:val="both"/>
        <w:rPr>
          <w:rFonts w:ascii="Arial" w:eastAsia="Arial" w:hAnsi="Arial" w:cs="Arial"/>
          <w:sz w:val="22"/>
          <w:szCs w:val="22"/>
        </w:rPr>
      </w:pPr>
      <w:r w:rsidRPr="00A87CA7">
        <w:rPr>
          <w:rFonts w:ascii="Arial" w:eastAsia="Arial" w:hAnsi="Arial" w:cs="Arial"/>
          <w:sz w:val="22"/>
          <w:szCs w:val="22"/>
        </w:rPr>
        <w:lastRenderedPageBreak/>
        <w:t>Slater, J. (2024) Research Methods for Health and Social Care. London: Sage.</w:t>
      </w:r>
    </w:p>
    <w:p w14:paraId="693D3237" w14:textId="77777777" w:rsidR="00A87CA7" w:rsidRPr="00A87CA7" w:rsidRDefault="00A87CA7" w:rsidP="00A87CA7">
      <w:pPr>
        <w:spacing w:line="360" w:lineRule="auto"/>
        <w:jc w:val="both"/>
        <w:rPr>
          <w:rFonts w:ascii="Arial" w:eastAsia="Arial" w:hAnsi="Arial" w:cs="Arial"/>
          <w:sz w:val="22"/>
          <w:szCs w:val="22"/>
        </w:rPr>
      </w:pPr>
      <w:r w:rsidRPr="00A87CA7">
        <w:rPr>
          <w:rFonts w:ascii="Arial" w:eastAsia="Arial" w:hAnsi="Arial" w:cs="Arial"/>
          <w:sz w:val="22"/>
          <w:szCs w:val="22"/>
        </w:rPr>
        <w:t xml:space="preserve">Stayt, L.C., Merriman, C., Bench, S., Price, A.M., </w:t>
      </w:r>
      <w:proofErr w:type="spellStart"/>
      <w:r w:rsidRPr="00A87CA7">
        <w:rPr>
          <w:rFonts w:ascii="Arial" w:eastAsia="Arial" w:hAnsi="Arial" w:cs="Arial"/>
          <w:sz w:val="22"/>
          <w:szCs w:val="22"/>
        </w:rPr>
        <w:t>Vollam</w:t>
      </w:r>
      <w:proofErr w:type="spellEnd"/>
      <w:r w:rsidRPr="00A87CA7">
        <w:rPr>
          <w:rFonts w:ascii="Arial" w:eastAsia="Arial" w:hAnsi="Arial" w:cs="Arial"/>
          <w:sz w:val="22"/>
          <w:szCs w:val="22"/>
        </w:rPr>
        <w:t xml:space="preserve">, S., Walthall, H.M., </w:t>
      </w:r>
      <w:proofErr w:type="spellStart"/>
      <w:r w:rsidRPr="00A87CA7">
        <w:rPr>
          <w:rFonts w:ascii="Arial" w:eastAsia="Arial" w:hAnsi="Arial" w:cs="Arial"/>
          <w:sz w:val="22"/>
          <w:szCs w:val="22"/>
        </w:rPr>
        <w:t>Credland</w:t>
      </w:r>
      <w:proofErr w:type="spellEnd"/>
      <w:r w:rsidRPr="00A87CA7">
        <w:rPr>
          <w:rFonts w:ascii="Arial" w:eastAsia="Arial" w:hAnsi="Arial" w:cs="Arial"/>
          <w:sz w:val="22"/>
          <w:szCs w:val="22"/>
        </w:rPr>
        <w:t xml:space="preserve">, N., Gerber, K. and Calovski, V. (2022) ‘Doing the best we can: Registered nurses’ experiences and perceptions of patient safety in intensive care during COVID-19’, Journal of Advanced Nursing, 78(10), pp. 3371-3384. </w:t>
      </w:r>
      <w:hyperlink r:id="rId14" w:history="1">
        <w:r w:rsidRPr="00A87CA7">
          <w:rPr>
            <w:rStyle w:val="Hyperlink"/>
            <w:rFonts w:ascii="Arial" w:eastAsia="Arial" w:hAnsi="Arial" w:cs="Arial"/>
            <w:color w:val="auto"/>
            <w:sz w:val="22"/>
            <w:szCs w:val="22"/>
          </w:rPr>
          <w:t>[</w:t>
        </w:r>
        <w:proofErr w:type="spellStart"/>
        <w:r w:rsidRPr="00A87CA7">
          <w:rPr>
            <w:rStyle w:val="Hyperlink"/>
            <w:rFonts w:ascii="Arial" w:eastAsia="Arial" w:hAnsi="Arial" w:cs="Arial"/>
            <w:color w:val="auto"/>
            <w:sz w:val="22"/>
            <w:szCs w:val="22"/>
          </w:rPr>
          <w:t>pubmed.ncb</w:t>
        </w:r>
        <w:proofErr w:type="spellEnd"/>
        <w:r w:rsidRPr="00A87CA7">
          <w:rPr>
            <w:rStyle w:val="Hyperlink"/>
            <w:rFonts w:ascii="Arial" w:eastAsia="Arial" w:hAnsi="Arial" w:cs="Arial"/>
            <w:color w:val="auto"/>
            <w:sz w:val="22"/>
            <w:szCs w:val="22"/>
          </w:rPr>
          <w:t>...lm.nih.gov]</w:t>
        </w:r>
      </w:hyperlink>
      <w:r w:rsidRPr="00A87CA7">
        <w:rPr>
          <w:rFonts w:ascii="Arial" w:eastAsia="Arial" w:hAnsi="Arial" w:cs="Arial"/>
          <w:sz w:val="22"/>
          <w:szCs w:val="22"/>
        </w:rPr>
        <w:t xml:space="preserve">, </w:t>
      </w:r>
      <w:hyperlink r:id="rId15" w:history="1">
        <w:r w:rsidRPr="00A87CA7">
          <w:rPr>
            <w:rStyle w:val="Hyperlink"/>
            <w:rFonts w:ascii="Arial" w:eastAsia="Arial" w:hAnsi="Arial" w:cs="Arial"/>
            <w:color w:val="auto"/>
            <w:sz w:val="22"/>
            <w:szCs w:val="22"/>
          </w:rPr>
          <w:t>[ora.ox.ac.uk]</w:t>
        </w:r>
      </w:hyperlink>
    </w:p>
    <w:p w14:paraId="50167541" w14:textId="77777777" w:rsidR="00E10231" w:rsidRPr="00E10231" w:rsidRDefault="00E10231">
      <w:pPr>
        <w:spacing w:line="360" w:lineRule="auto"/>
        <w:jc w:val="both"/>
        <w:rPr>
          <w:rFonts w:ascii="Arial" w:eastAsia="Arial" w:hAnsi="Arial" w:cs="Arial"/>
          <w:i/>
          <w:iCs/>
          <w:color w:val="FF0000"/>
          <w:sz w:val="22"/>
          <w:szCs w:val="22"/>
        </w:rPr>
      </w:pPr>
    </w:p>
    <w:p w14:paraId="0296760F" w14:textId="77777777" w:rsidR="004468F8" w:rsidRDefault="004468F8">
      <w:pPr>
        <w:spacing w:line="360" w:lineRule="auto"/>
        <w:jc w:val="both"/>
        <w:rPr>
          <w:rFonts w:ascii="Arial" w:eastAsia="Arial" w:hAnsi="Arial" w:cs="Arial"/>
          <w:sz w:val="22"/>
          <w:szCs w:val="22"/>
        </w:rPr>
      </w:pPr>
    </w:p>
    <w:p w14:paraId="613BD4F8" w14:textId="77777777" w:rsidR="004468F8" w:rsidRDefault="004468F8">
      <w:pPr>
        <w:spacing w:line="360" w:lineRule="auto"/>
        <w:jc w:val="both"/>
        <w:rPr>
          <w:rFonts w:ascii="Arial" w:eastAsia="Arial" w:hAnsi="Arial" w:cs="Arial"/>
          <w:sz w:val="22"/>
          <w:szCs w:val="22"/>
        </w:rPr>
      </w:pPr>
    </w:p>
    <w:p w14:paraId="4F661ECA" w14:textId="77777777" w:rsidR="004468F8" w:rsidRDefault="004468F8">
      <w:pPr>
        <w:spacing w:line="360" w:lineRule="auto"/>
        <w:jc w:val="both"/>
        <w:rPr>
          <w:rFonts w:ascii="Arial" w:eastAsia="Arial" w:hAnsi="Arial" w:cs="Arial"/>
          <w:sz w:val="22"/>
          <w:szCs w:val="22"/>
        </w:rPr>
      </w:pPr>
    </w:p>
    <w:p w14:paraId="1BB7FD0F" w14:textId="77777777" w:rsidR="004468F8" w:rsidRDefault="004468F8">
      <w:pPr>
        <w:spacing w:line="360" w:lineRule="auto"/>
        <w:jc w:val="both"/>
        <w:rPr>
          <w:rFonts w:ascii="Arial" w:eastAsia="Arial" w:hAnsi="Arial" w:cs="Arial"/>
          <w:sz w:val="22"/>
          <w:szCs w:val="22"/>
        </w:rPr>
      </w:pPr>
    </w:p>
    <w:p w14:paraId="7C73DB79" w14:textId="77777777" w:rsidR="004468F8" w:rsidRDefault="004468F8">
      <w:pPr>
        <w:spacing w:line="360" w:lineRule="auto"/>
        <w:jc w:val="both"/>
        <w:rPr>
          <w:rFonts w:ascii="Arial" w:eastAsia="Arial" w:hAnsi="Arial" w:cs="Arial"/>
          <w:sz w:val="22"/>
          <w:szCs w:val="22"/>
        </w:rPr>
      </w:pPr>
    </w:p>
    <w:p w14:paraId="03B7A58D" w14:textId="77777777" w:rsidR="004468F8" w:rsidRDefault="004468F8">
      <w:pPr>
        <w:spacing w:line="360" w:lineRule="auto"/>
        <w:jc w:val="both"/>
        <w:rPr>
          <w:rFonts w:ascii="Arial" w:eastAsia="Arial" w:hAnsi="Arial" w:cs="Arial"/>
          <w:sz w:val="22"/>
          <w:szCs w:val="22"/>
        </w:rPr>
      </w:pPr>
    </w:p>
    <w:p w14:paraId="3756B79D" w14:textId="77777777" w:rsidR="004468F8" w:rsidRDefault="004468F8">
      <w:pPr>
        <w:spacing w:line="360" w:lineRule="auto"/>
        <w:jc w:val="both"/>
        <w:rPr>
          <w:rFonts w:ascii="Arial" w:eastAsia="Arial" w:hAnsi="Arial" w:cs="Arial"/>
          <w:sz w:val="22"/>
          <w:szCs w:val="22"/>
        </w:rPr>
      </w:pPr>
    </w:p>
    <w:p w14:paraId="14CECE04" w14:textId="77777777" w:rsidR="004468F8" w:rsidRDefault="004468F8">
      <w:pPr>
        <w:spacing w:line="360" w:lineRule="auto"/>
        <w:jc w:val="both"/>
        <w:rPr>
          <w:rFonts w:ascii="Arial" w:eastAsia="Arial" w:hAnsi="Arial" w:cs="Arial"/>
          <w:sz w:val="22"/>
          <w:szCs w:val="22"/>
        </w:rPr>
      </w:pPr>
    </w:p>
    <w:p w14:paraId="5CC229F8" w14:textId="77777777" w:rsidR="004468F8" w:rsidRDefault="004468F8">
      <w:pPr>
        <w:spacing w:line="360" w:lineRule="auto"/>
        <w:jc w:val="both"/>
        <w:rPr>
          <w:rFonts w:ascii="Arial" w:eastAsia="Arial" w:hAnsi="Arial" w:cs="Arial"/>
          <w:sz w:val="22"/>
          <w:szCs w:val="22"/>
        </w:rPr>
      </w:pPr>
    </w:p>
    <w:p w14:paraId="1FD109FA" w14:textId="77777777" w:rsidR="00530E16" w:rsidRDefault="00530E16">
      <w:pPr>
        <w:rPr>
          <w:rFonts w:ascii="Arial" w:eastAsia="Arial" w:hAnsi="Arial" w:cs="Arial"/>
        </w:rPr>
      </w:pPr>
    </w:p>
    <w:sectPr w:rsidR="00530E16" w:rsidSect="00722EFE">
      <w:footerReference w:type="first" r:id="rId16"/>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88001A" w14:textId="77777777" w:rsidR="00DB4344" w:rsidRDefault="00DB4344" w:rsidP="002A1842">
      <w:pPr>
        <w:spacing w:after="0" w:line="240" w:lineRule="auto"/>
      </w:pPr>
      <w:r>
        <w:separator/>
      </w:r>
    </w:p>
  </w:endnote>
  <w:endnote w:type="continuationSeparator" w:id="0">
    <w:p w14:paraId="20F5DDB1" w14:textId="77777777" w:rsidR="00DB4344" w:rsidRDefault="00DB4344"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369EC0" w14:textId="77777777" w:rsidR="00DB4344" w:rsidRDefault="00DB4344" w:rsidP="002A1842">
      <w:pPr>
        <w:spacing w:after="0" w:line="240" w:lineRule="auto"/>
      </w:pPr>
      <w:r>
        <w:separator/>
      </w:r>
    </w:p>
  </w:footnote>
  <w:footnote w:type="continuationSeparator" w:id="0">
    <w:p w14:paraId="42C3A1CA" w14:textId="77777777" w:rsidR="00DB4344" w:rsidRDefault="00DB4344"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025598599">
    <w:abstractNumId w:val="3"/>
  </w:num>
  <w:num w:numId="2" w16cid:durableId="1564221815">
    <w:abstractNumId w:val="2"/>
  </w:num>
  <w:num w:numId="3" w16cid:durableId="67926925">
    <w:abstractNumId w:val="1"/>
  </w:num>
  <w:num w:numId="4" w16cid:durableId="20866827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172AD1"/>
    <w:rsid w:val="001813E7"/>
    <w:rsid w:val="00210D5A"/>
    <w:rsid w:val="002A1842"/>
    <w:rsid w:val="002A46BB"/>
    <w:rsid w:val="00302C3E"/>
    <w:rsid w:val="00341EA1"/>
    <w:rsid w:val="003560BE"/>
    <w:rsid w:val="004468F8"/>
    <w:rsid w:val="004B079E"/>
    <w:rsid w:val="00516457"/>
    <w:rsid w:val="00530E16"/>
    <w:rsid w:val="00722EFE"/>
    <w:rsid w:val="007657CC"/>
    <w:rsid w:val="00774FB2"/>
    <w:rsid w:val="007A2630"/>
    <w:rsid w:val="007C12AF"/>
    <w:rsid w:val="0093207F"/>
    <w:rsid w:val="00A664B5"/>
    <w:rsid w:val="00A75B15"/>
    <w:rsid w:val="00A87CA7"/>
    <w:rsid w:val="00AE06EA"/>
    <w:rsid w:val="00B32BAC"/>
    <w:rsid w:val="00C2078A"/>
    <w:rsid w:val="00C87E2E"/>
    <w:rsid w:val="00CE4C6A"/>
    <w:rsid w:val="00CF650B"/>
    <w:rsid w:val="00D0378F"/>
    <w:rsid w:val="00D82949"/>
    <w:rsid w:val="00DB4344"/>
    <w:rsid w:val="00E10231"/>
    <w:rsid w:val="00F17935"/>
    <w:rsid w:val="00F21CA9"/>
    <w:rsid w:val="00F37660"/>
    <w:rsid w:val="00F618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character" w:customStyle="1" w:styleId="normaltextrun">
    <w:name w:val="normaltextrun"/>
    <w:basedOn w:val="DefaultParagraphFont"/>
    <w:rsid w:val="004B079E"/>
  </w:style>
  <w:style w:type="character" w:customStyle="1" w:styleId="eop">
    <w:name w:val="eop"/>
    <w:basedOn w:val="DefaultParagraphFont"/>
    <w:rsid w:val="004B079E"/>
  </w:style>
  <w:style w:type="paragraph" w:customStyle="1" w:styleId="paragraph">
    <w:name w:val="paragraph"/>
    <w:basedOn w:val="Normal"/>
    <w:rsid w:val="007C12AF"/>
    <w:pPr>
      <w:spacing w:before="100" w:beforeAutospacing="1" w:after="100" w:afterAutospacing="1" w:line="240" w:lineRule="auto"/>
    </w:pPr>
    <w:rPr>
      <w:rFonts w:ascii="Times New Roman" w:eastAsia="Times New Roman" w:hAnsi="Times New Roman" w:cs="Times New Roman"/>
      <w:lang w:eastAsia="en-US"/>
    </w:rPr>
  </w:style>
  <w:style w:type="character" w:styleId="UnresolvedMention">
    <w:name w:val="Unresolved Mention"/>
    <w:basedOn w:val="DefaultParagraphFont"/>
    <w:uiPriority w:val="99"/>
    <w:semiHidden/>
    <w:unhideWhenUsed/>
    <w:rsid w:val="00A87CA7"/>
    <w:rPr>
      <w:color w:val="605E5C"/>
      <w:shd w:val="clear" w:color="auto" w:fill="E1DFDD"/>
    </w:rPr>
  </w:style>
  <w:style w:type="character" w:styleId="FollowedHyperlink">
    <w:name w:val="FollowedHyperlink"/>
    <w:basedOn w:val="DefaultParagraphFont"/>
    <w:uiPriority w:val="99"/>
    <w:semiHidden/>
    <w:unhideWhenUsed/>
    <w:rsid w:val="0093207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759464">
      <w:bodyDiv w:val="1"/>
      <w:marLeft w:val="0"/>
      <w:marRight w:val="0"/>
      <w:marTop w:val="0"/>
      <w:marBottom w:val="0"/>
      <w:divBdr>
        <w:top w:val="none" w:sz="0" w:space="0" w:color="auto"/>
        <w:left w:val="none" w:sz="0" w:space="0" w:color="auto"/>
        <w:bottom w:val="none" w:sz="0" w:space="0" w:color="auto"/>
        <w:right w:val="none" w:sz="0" w:space="0" w:color="auto"/>
      </w:divBdr>
    </w:div>
    <w:div w:id="386878824">
      <w:bodyDiv w:val="1"/>
      <w:marLeft w:val="0"/>
      <w:marRight w:val="0"/>
      <w:marTop w:val="0"/>
      <w:marBottom w:val="0"/>
      <w:divBdr>
        <w:top w:val="none" w:sz="0" w:space="0" w:color="auto"/>
        <w:left w:val="none" w:sz="0" w:space="0" w:color="auto"/>
        <w:bottom w:val="none" w:sz="0" w:space="0" w:color="auto"/>
        <w:right w:val="none" w:sz="0" w:space="0" w:color="auto"/>
      </w:divBdr>
    </w:div>
    <w:div w:id="481385460">
      <w:bodyDiv w:val="1"/>
      <w:marLeft w:val="0"/>
      <w:marRight w:val="0"/>
      <w:marTop w:val="0"/>
      <w:marBottom w:val="0"/>
      <w:divBdr>
        <w:top w:val="none" w:sz="0" w:space="0" w:color="auto"/>
        <w:left w:val="none" w:sz="0" w:space="0" w:color="auto"/>
        <w:bottom w:val="none" w:sz="0" w:space="0" w:color="auto"/>
        <w:right w:val="none" w:sz="0" w:space="0" w:color="auto"/>
      </w:divBdr>
    </w:div>
    <w:div w:id="601378125">
      <w:bodyDiv w:val="1"/>
      <w:marLeft w:val="0"/>
      <w:marRight w:val="0"/>
      <w:marTop w:val="0"/>
      <w:marBottom w:val="0"/>
      <w:divBdr>
        <w:top w:val="none" w:sz="0" w:space="0" w:color="auto"/>
        <w:left w:val="none" w:sz="0" w:space="0" w:color="auto"/>
        <w:bottom w:val="none" w:sz="0" w:space="0" w:color="auto"/>
        <w:right w:val="none" w:sz="0" w:space="0" w:color="auto"/>
      </w:divBdr>
      <w:divsChild>
        <w:div w:id="2010715244">
          <w:marLeft w:val="0"/>
          <w:marRight w:val="0"/>
          <w:marTop w:val="0"/>
          <w:marBottom w:val="0"/>
          <w:divBdr>
            <w:top w:val="none" w:sz="0" w:space="0" w:color="auto"/>
            <w:left w:val="none" w:sz="0" w:space="0" w:color="auto"/>
            <w:bottom w:val="none" w:sz="0" w:space="0" w:color="auto"/>
            <w:right w:val="none" w:sz="0" w:space="0" w:color="auto"/>
          </w:divBdr>
        </w:div>
        <w:div w:id="2011716578">
          <w:marLeft w:val="0"/>
          <w:marRight w:val="0"/>
          <w:marTop w:val="0"/>
          <w:marBottom w:val="0"/>
          <w:divBdr>
            <w:top w:val="none" w:sz="0" w:space="0" w:color="auto"/>
            <w:left w:val="none" w:sz="0" w:space="0" w:color="auto"/>
            <w:bottom w:val="none" w:sz="0" w:space="0" w:color="auto"/>
            <w:right w:val="none" w:sz="0" w:space="0" w:color="auto"/>
          </w:divBdr>
        </w:div>
        <w:div w:id="388236987">
          <w:marLeft w:val="0"/>
          <w:marRight w:val="0"/>
          <w:marTop w:val="0"/>
          <w:marBottom w:val="0"/>
          <w:divBdr>
            <w:top w:val="none" w:sz="0" w:space="0" w:color="auto"/>
            <w:left w:val="none" w:sz="0" w:space="0" w:color="auto"/>
            <w:bottom w:val="none" w:sz="0" w:space="0" w:color="auto"/>
            <w:right w:val="none" w:sz="0" w:space="0" w:color="auto"/>
          </w:divBdr>
        </w:div>
        <w:div w:id="1329744785">
          <w:marLeft w:val="0"/>
          <w:marRight w:val="0"/>
          <w:marTop w:val="0"/>
          <w:marBottom w:val="0"/>
          <w:divBdr>
            <w:top w:val="none" w:sz="0" w:space="0" w:color="auto"/>
            <w:left w:val="none" w:sz="0" w:space="0" w:color="auto"/>
            <w:bottom w:val="none" w:sz="0" w:space="0" w:color="auto"/>
            <w:right w:val="none" w:sz="0" w:space="0" w:color="auto"/>
          </w:divBdr>
        </w:div>
      </w:divsChild>
    </w:div>
    <w:div w:id="641159891">
      <w:bodyDiv w:val="1"/>
      <w:marLeft w:val="0"/>
      <w:marRight w:val="0"/>
      <w:marTop w:val="0"/>
      <w:marBottom w:val="0"/>
      <w:divBdr>
        <w:top w:val="none" w:sz="0" w:space="0" w:color="auto"/>
        <w:left w:val="none" w:sz="0" w:space="0" w:color="auto"/>
        <w:bottom w:val="none" w:sz="0" w:space="0" w:color="auto"/>
        <w:right w:val="none" w:sz="0" w:space="0" w:color="auto"/>
      </w:divBdr>
      <w:divsChild>
        <w:div w:id="1675916562">
          <w:marLeft w:val="0"/>
          <w:marRight w:val="0"/>
          <w:marTop w:val="0"/>
          <w:marBottom w:val="0"/>
          <w:divBdr>
            <w:top w:val="none" w:sz="0" w:space="0" w:color="auto"/>
            <w:left w:val="none" w:sz="0" w:space="0" w:color="auto"/>
            <w:bottom w:val="none" w:sz="0" w:space="0" w:color="auto"/>
            <w:right w:val="none" w:sz="0" w:space="0" w:color="auto"/>
          </w:divBdr>
        </w:div>
        <w:div w:id="1412967261">
          <w:marLeft w:val="0"/>
          <w:marRight w:val="0"/>
          <w:marTop w:val="0"/>
          <w:marBottom w:val="0"/>
          <w:divBdr>
            <w:top w:val="none" w:sz="0" w:space="0" w:color="auto"/>
            <w:left w:val="none" w:sz="0" w:space="0" w:color="auto"/>
            <w:bottom w:val="none" w:sz="0" w:space="0" w:color="auto"/>
            <w:right w:val="none" w:sz="0" w:space="0" w:color="auto"/>
          </w:divBdr>
        </w:div>
      </w:divsChild>
    </w:div>
    <w:div w:id="962733366">
      <w:bodyDiv w:val="1"/>
      <w:marLeft w:val="0"/>
      <w:marRight w:val="0"/>
      <w:marTop w:val="0"/>
      <w:marBottom w:val="0"/>
      <w:divBdr>
        <w:top w:val="none" w:sz="0" w:space="0" w:color="auto"/>
        <w:left w:val="none" w:sz="0" w:space="0" w:color="auto"/>
        <w:bottom w:val="none" w:sz="0" w:space="0" w:color="auto"/>
        <w:right w:val="none" w:sz="0" w:space="0" w:color="auto"/>
      </w:divBdr>
    </w:div>
    <w:div w:id="974094180">
      <w:bodyDiv w:val="1"/>
      <w:marLeft w:val="0"/>
      <w:marRight w:val="0"/>
      <w:marTop w:val="0"/>
      <w:marBottom w:val="0"/>
      <w:divBdr>
        <w:top w:val="none" w:sz="0" w:space="0" w:color="auto"/>
        <w:left w:val="none" w:sz="0" w:space="0" w:color="auto"/>
        <w:bottom w:val="none" w:sz="0" w:space="0" w:color="auto"/>
        <w:right w:val="none" w:sz="0" w:space="0" w:color="auto"/>
      </w:divBdr>
    </w:div>
    <w:div w:id="1056901030">
      <w:bodyDiv w:val="1"/>
      <w:marLeft w:val="0"/>
      <w:marRight w:val="0"/>
      <w:marTop w:val="0"/>
      <w:marBottom w:val="0"/>
      <w:divBdr>
        <w:top w:val="none" w:sz="0" w:space="0" w:color="auto"/>
        <w:left w:val="none" w:sz="0" w:space="0" w:color="auto"/>
        <w:bottom w:val="none" w:sz="0" w:space="0" w:color="auto"/>
        <w:right w:val="none" w:sz="0" w:space="0" w:color="auto"/>
      </w:divBdr>
      <w:divsChild>
        <w:div w:id="1991975699">
          <w:marLeft w:val="0"/>
          <w:marRight w:val="0"/>
          <w:marTop w:val="0"/>
          <w:marBottom w:val="0"/>
          <w:divBdr>
            <w:top w:val="none" w:sz="0" w:space="0" w:color="auto"/>
            <w:left w:val="none" w:sz="0" w:space="0" w:color="auto"/>
            <w:bottom w:val="none" w:sz="0" w:space="0" w:color="auto"/>
            <w:right w:val="none" w:sz="0" w:space="0" w:color="auto"/>
          </w:divBdr>
        </w:div>
        <w:div w:id="887111246">
          <w:marLeft w:val="0"/>
          <w:marRight w:val="0"/>
          <w:marTop w:val="0"/>
          <w:marBottom w:val="0"/>
          <w:divBdr>
            <w:top w:val="none" w:sz="0" w:space="0" w:color="auto"/>
            <w:left w:val="none" w:sz="0" w:space="0" w:color="auto"/>
            <w:bottom w:val="none" w:sz="0" w:space="0" w:color="auto"/>
            <w:right w:val="none" w:sz="0" w:space="0" w:color="auto"/>
          </w:divBdr>
        </w:div>
      </w:divsChild>
    </w:div>
    <w:div w:id="1555966863">
      <w:bodyDiv w:val="1"/>
      <w:marLeft w:val="0"/>
      <w:marRight w:val="0"/>
      <w:marTop w:val="0"/>
      <w:marBottom w:val="0"/>
      <w:divBdr>
        <w:top w:val="none" w:sz="0" w:space="0" w:color="auto"/>
        <w:left w:val="none" w:sz="0" w:space="0" w:color="auto"/>
        <w:bottom w:val="none" w:sz="0" w:space="0" w:color="auto"/>
        <w:right w:val="none" w:sz="0" w:space="0" w:color="auto"/>
      </w:divBdr>
    </w:div>
    <w:div w:id="1572739122">
      <w:bodyDiv w:val="1"/>
      <w:marLeft w:val="0"/>
      <w:marRight w:val="0"/>
      <w:marTop w:val="0"/>
      <w:marBottom w:val="0"/>
      <w:divBdr>
        <w:top w:val="none" w:sz="0" w:space="0" w:color="auto"/>
        <w:left w:val="none" w:sz="0" w:space="0" w:color="auto"/>
        <w:bottom w:val="none" w:sz="0" w:space="0" w:color="auto"/>
        <w:right w:val="none" w:sz="0" w:space="0" w:color="auto"/>
      </w:divBdr>
    </w:div>
    <w:div w:id="1778064663">
      <w:bodyDiv w:val="1"/>
      <w:marLeft w:val="0"/>
      <w:marRight w:val="0"/>
      <w:marTop w:val="0"/>
      <w:marBottom w:val="0"/>
      <w:divBdr>
        <w:top w:val="none" w:sz="0" w:space="0" w:color="auto"/>
        <w:left w:val="none" w:sz="0" w:space="0" w:color="auto"/>
        <w:bottom w:val="none" w:sz="0" w:space="0" w:color="auto"/>
        <w:right w:val="none" w:sz="0" w:space="0" w:color="auto"/>
      </w:divBdr>
    </w:div>
    <w:div w:id="1823502085">
      <w:bodyDiv w:val="1"/>
      <w:marLeft w:val="0"/>
      <w:marRight w:val="0"/>
      <w:marTop w:val="0"/>
      <w:marBottom w:val="0"/>
      <w:divBdr>
        <w:top w:val="none" w:sz="0" w:space="0" w:color="auto"/>
        <w:left w:val="none" w:sz="0" w:space="0" w:color="auto"/>
        <w:bottom w:val="none" w:sz="0" w:space="0" w:color="auto"/>
        <w:right w:val="none" w:sz="0" w:space="0" w:color="auto"/>
      </w:divBdr>
      <w:divsChild>
        <w:div w:id="496381341">
          <w:marLeft w:val="0"/>
          <w:marRight w:val="0"/>
          <w:marTop w:val="0"/>
          <w:marBottom w:val="0"/>
          <w:divBdr>
            <w:top w:val="none" w:sz="0" w:space="0" w:color="auto"/>
            <w:left w:val="none" w:sz="0" w:space="0" w:color="auto"/>
            <w:bottom w:val="none" w:sz="0" w:space="0" w:color="auto"/>
            <w:right w:val="none" w:sz="0" w:space="0" w:color="auto"/>
          </w:divBdr>
        </w:div>
        <w:div w:id="12578316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aj.org/article/51dac96083cd4a09838950f5a60cbb2c"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link.springer.com/content/pdf/10.1186/s12874-023-01855-2.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recerca.uoc.edu/documentos/674cde9ee6f4e33b0a1a6316?lang=en_US" TargetMode="External"/><Relationship Id="rId5" Type="http://schemas.openxmlformats.org/officeDocument/2006/relationships/settings" Target="settings.xml"/><Relationship Id="rId15" Type="http://schemas.openxmlformats.org/officeDocument/2006/relationships/hyperlink" Target="https://ora.ox.ac.uk/objects/uuid:6864e059-501f-4fa3-8f51-6ecac99d0927" TargetMode="External"/><Relationship Id="rId10" Type="http://schemas.openxmlformats.org/officeDocument/2006/relationships/hyperlink" Target="https://www.tandfonline.com/doi/pdf/10.1080/13607863.2025.2593969"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pubmed.ncbi.nlm.nih.gov/359865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A181A770-BC4B-7643-BCA8-63B24671B9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8</Pages>
  <Words>1990</Words>
  <Characters>11344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Shahnawaz Ali Dahri (2535914)</cp:lastModifiedBy>
  <cp:revision>8</cp:revision>
  <dcterms:created xsi:type="dcterms:W3CDTF">2026-08-17T15:54:00Z</dcterms:created>
  <dcterms:modified xsi:type="dcterms:W3CDTF">2026-08-17T18:27:00Z</dcterms:modified>
</cp:coreProperties>
</file>