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21FD0" w14:textId="77777777" w:rsidR="00625320" w:rsidRDefault="00625320" w:rsidP="001B27AD">
      <w:pPr>
        <w:pStyle w:val="NormalWeb"/>
        <w:jc w:val="center"/>
        <w:rPr>
          <w:rFonts w:ascii="Tinos" w:eastAsia="Times New Roman" w:hAnsi="Tinos"/>
          <w:color w:val="000000"/>
          <w:sz w:val="28"/>
          <w:szCs w:val="28"/>
        </w:rPr>
      </w:pPr>
      <w:r>
        <w:rPr>
          <w:rFonts w:ascii="Tinos" w:eastAsia="Times New Roman" w:hAnsi="Tinos"/>
          <w:color w:val="000000"/>
          <w:sz w:val="28"/>
          <w:szCs w:val="28"/>
        </w:rPr>
        <w:t>Developing innovation and</w:t>
      </w:r>
    </w:p>
    <w:p w14:paraId="1CAB4D0D" w14:textId="77777777" w:rsidR="00625320" w:rsidRDefault="00625320" w:rsidP="001B27AD">
      <w:pPr>
        <w:pStyle w:val="NormalWeb"/>
        <w:jc w:val="center"/>
        <w:rPr>
          <w:rFonts w:ascii="Tinos" w:eastAsia="Times New Roman" w:hAnsi="Tinos"/>
          <w:color w:val="000000"/>
          <w:sz w:val="28"/>
          <w:szCs w:val="28"/>
        </w:rPr>
      </w:pPr>
      <w:r>
        <w:rPr>
          <w:rFonts w:ascii="Tinos" w:eastAsia="Times New Roman" w:hAnsi="Tinos"/>
          <w:color w:val="000000"/>
          <w:sz w:val="28"/>
          <w:szCs w:val="28"/>
        </w:rPr>
        <w:t>Creativity for business</w:t>
      </w:r>
    </w:p>
    <w:p w14:paraId="72B7A112" w14:textId="77777777" w:rsidR="00625320" w:rsidRPr="00FA5DEE" w:rsidRDefault="00625320" w:rsidP="001B27AD">
      <w:pPr>
        <w:pStyle w:val="NormalWeb"/>
        <w:jc w:val="center"/>
        <w:rPr>
          <w:rFonts w:ascii="Tinos" w:eastAsia="Times New Roman" w:hAnsi="Tinos"/>
          <w:color w:val="000000"/>
          <w:sz w:val="28"/>
          <w:szCs w:val="28"/>
        </w:rPr>
      </w:pPr>
      <w:r>
        <w:rPr>
          <w:rFonts w:ascii="Tinos" w:eastAsia="Times New Roman" w:hAnsi="Tinos"/>
          <w:color w:val="000000"/>
          <w:sz w:val="28"/>
          <w:szCs w:val="28"/>
        </w:rPr>
        <w:t>Advantage</w:t>
      </w:r>
    </w:p>
    <w:p w14:paraId="09AB15F8" w14:textId="77777777" w:rsidR="00625320" w:rsidRPr="00FA5DEE" w:rsidRDefault="00625320" w:rsidP="001B27AD">
      <w:pPr>
        <w:pStyle w:val="NormalWeb"/>
        <w:jc w:val="center"/>
        <w:rPr>
          <w:rFonts w:ascii="Tinos" w:eastAsia="Times New Roman" w:hAnsi="Tinos"/>
          <w:color w:val="000000"/>
          <w:sz w:val="28"/>
          <w:szCs w:val="28"/>
        </w:rPr>
      </w:pPr>
      <w:r w:rsidRPr="00FA5DEE">
        <w:rPr>
          <w:rFonts w:ascii="Tinos" w:eastAsia="Times New Roman" w:hAnsi="Tinos"/>
          <w:color w:val="000000"/>
          <w:sz w:val="28"/>
          <w:szCs w:val="28"/>
        </w:rPr>
        <w:t>BMSW610</w:t>
      </w:r>
      <w:r>
        <w:rPr>
          <w:rFonts w:ascii="Tinos" w:eastAsia="Times New Roman" w:hAnsi="Tinos"/>
          <w:color w:val="000000"/>
          <w:sz w:val="28"/>
          <w:szCs w:val="28"/>
        </w:rPr>
        <w:t>2</w:t>
      </w:r>
    </w:p>
    <w:p w14:paraId="03768A43" w14:textId="77777777" w:rsidR="00625320" w:rsidRPr="00FA5DEE" w:rsidRDefault="00625320" w:rsidP="001B27AD">
      <w:pPr>
        <w:pStyle w:val="NormalWeb"/>
        <w:jc w:val="center"/>
        <w:rPr>
          <w:rFonts w:ascii="Tinos" w:eastAsia="Times New Roman" w:hAnsi="Tinos"/>
          <w:color w:val="000000"/>
          <w:sz w:val="28"/>
          <w:szCs w:val="28"/>
        </w:rPr>
      </w:pPr>
      <w:r w:rsidRPr="00FA5DEE">
        <w:rPr>
          <w:rFonts w:ascii="Tinos" w:eastAsia="Times New Roman" w:hAnsi="Tinos"/>
          <w:color w:val="000000"/>
          <w:sz w:val="28"/>
          <w:szCs w:val="28"/>
        </w:rPr>
        <w:t>Kelly Brain</w:t>
      </w:r>
    </w:p>
    <w:p w14:paraId="75A2E488" w14:textId="77777777" w:rsidR="00625320" w:rsidRPr="00FA5DEE" w:rsidRDefault="00625320" w:rsidP="001B27AD">
      <w:pPr>
        <w:pStyle w:val="NormalWeb"/>
        <w:jc w:val="center"/>
        <w:rPr>
          <w:rFonts w:ascii="Tinos" w:eastAsia="Times New Roman" w:hAnsi="Tinos"/>
          <w:color w:val="000000"/>
          <w:sz w:val="28"/>
          <w:szCs w:val="28"/>
        </w:rPr>
      </w:pPr>
      <w:r w:rsidRPr="00FA5DEE">
        <w:rPr>
          <w:rFonts w:ascii="Tinos" w:eastAsia="Times New Roman" w:hAnsi="Tinos"/>
          <w:color w:val="000000"/>
          <w:sz w:val="28"/>
          <w:szCs w:val="28"/>
        </w:rPr>
        <w:t>1905283</w:t>
      </w:r>
    </w:p>
    <w:p w14:paraId="05263E74" w14:textId="77777777" w:rsidR="00625320" w:rsidRDefault="00625320" w:rsidP="001B27AD">
      <w:pPr>
        <w:pStyle w:val="NormalWeb"/>
        <w:jc w:val="center"/>
        <w:rPr>
          <w:rFonts w:ascii="Tinos" w:eastAsia="Times New Roman" w:hAnsi="Tinos"/>
          <w:color w:val="000000"/>
          <w:sz w:val="28"/>
          <w:szCs w:val="28"/>
        </w:rPr>
      </w:pPr>
      <w:r w:rsidRPr="00FA5DEE">
        <w:rPr>
          <w:rFonts w:ascii="Tinos" w:eastAsia="Times New Roman" w:hAnsi="Tinos"/>
          <w:color w:val="000000"/>
          <w:sz w:val="28"/>
          <w:szCs w:val="28"/>
        </w:rPr>
        <w:t xml:space="preserve"> </w:t>
      </w:r>
      <w:r>
        <w:rPr>
          <w:rFonts w:ascii="Tinos" w:eastAsia="Times New Roman" w:hAnsi="Tinos"/>
          <w:color w:val="000000"/>
          <w:sz w:val="28"/>
          <w:szCs w:val="28"/>
        </w:rPr>
        <w:t xml:space="preserve">25th March </w:t>
      </w:r>
      <w:r w:rsidRPr="00FA5DEE">
        <w:rPr>
          <w:rFonts w:ascii="Tinos" w:eastAsia="Times New Roman" w:hAnsi="Tinos"/>
          <w:color w:val="000000"/>
          <w:sz w:val="28"/>
          <w:szCs w:val="28"/>
        </w:rPr>
        <w:t>202</w:t>
      </w:r>
      <w:r>
        <w:rPr>
          <w:rFonts w:ascii="Tinos" w:eastAsia="Times New Roman" w:hAnsi="Tinos"/>
          <w:color w:val="000000"/>
          <w:sz w:val="28"/>
          <w:szCs w:val="28"/>
        </w:rPr>
        <w:t>2</w:t>
      </w:r>
    </w:p>
    <w:p w14:paraId="2736A429" w14:textId="77777777" w:rsidR="00625320" w:rsidRDefault="00625320" w:rsidP="001B27AD">
      <w:pPr>
        <w:pStyle w:val="NormalWeb"/>
        <w:jc w:val="center"/>
        <w:rPr>
          <w:rFonts w:ascii="Tinos" w:eastAsia="Times New Roman" w:hAnsi="Tinos"/>
          <w:color w:val="000000"/>
          <w:sz w:val="28"/>
          <w:szCs w:val="28"/>
        </w:rPr>
      </w:pPr>
    </w:p>
    <w:p w14:paraId="76447F53" w14:textId="77777777" w:rsidR="00625320" w:rsidRDefault="00625320" w:rsidP="001B27AD">
      <w:pPr>
        <w:pStyle w:val="NormalWeb"/>
        <w:jc w:val="center"/>
        <w:rPr>
          <w:rFonts w:ascii="Tinos" w:eastAsia="Times New Roman" w:hAnsi="Tinos"/>
          <w:color w:val="000000"/>
          <w:sz w:val="28"/>
          <w:szCs w:val="28"/>
        </w:rPr>
      </w:pPr>
    </w:p>
    <w:p w14:paraId="3CD58977" w14:textId="77777777" w:rsidR="00625320" w:rsidRDefault="00625320" w:rsidP="001B27AD">
      <w:pPr>
        <w:pStyle w:val="NormalWeb"/>
        <w:jc w:val="center"/>
        <w:rPr>
          <w:rFonts w:ascii="Tinos" w:eastAsia="Times New Roman" w:hAnsi="Tinos"/>
          <w:color w:val="000000"/>
          <w:sz w:val="28"/>
          <w:szCs w:val="28"/>
        </w:rPr>
      </w:pPr>
    </w:p>
    <w:p w14:paraId="67076CE0" w14:textId="77777777" w:rsidR="00625320" w:rsidRDefault="00625320" w:rsidP="001B27AD">
      <w:pPr>
        <w:pStyle w:val="NormalWeb"/>
        <w:jc w:val="center"/>
        <w:rPr>
          <w:rFonts w:ascii="Tinos" w:eastAsia="Times New Roman" w:hAnsi="Tinos"/>
          <w:color w:val="000000"/>
          <w:sz w:val="28"/>
          <w:szCs w:val="28"/>
        </w:rPr>
      </w:pPr>
    </w:p>
    <w:p w14:paraId="22E8B4A1" w14:textId="77777777" w:rsidR="00625320" w:rsidRDefault="00625320" w:rsidP="001B27AD">
      <w:pPr>
        <w:pStyle w:val="NormalWeb"/>
        <w:jc w:val="center"/>
        <w:rPr>
          <w:rFonts w:ascii="Tinos" w:eastAsia="Times New Roman" w:hAnsi="Tinos"/>
          <w:color w:val="000000"/>
          <w:sz w:val="28"/>
          <w:szCs w:val="28"/>
        </w:rPr>
      </w:pPr>
    </w:p>
    <w:p w14:paraId="54664381" w14:textId="77777777" w:rsidR="00625320" w:rsidRDefault="00625320" w:rsidP="001B27AD">
      <w:pPr>
        <w:pStyle w:val="NormalWeb"/>
        <w:jc w:val="center"/>
        <w:rPr>
          <w:rFonts w:ascii="Tinos" w:eastAsia="Times New Roman" w:hAnsi="Tinos"/>
          <w:color w:val="000000"/>
          <w:sz w:val="28"/>
          <w:szCs w:val="28"/>
        </w:rPr>
      </w:pPr>
    </w:p>
    <w:p w14:paraId="72387C7C" w14:textId="77777777" w:rsidR="00625320" w:rsidRDefault="00625320" w:rsidP="001B27AD">
      <w:pPr>
        <w:pStyle w:val="NormalWeb"/>
        <w:jc w:val="center"/>
        <w:rPr>
          <w:rFonts w:ascii="Tinos" w:eastAsia="Times New Roman" w:hAnsi="Tinos"/>
          <w:color w:val="000000"/>
          <w:sz w:val="28"/>
          <w:szCs w:val="28"/>
        </w:rPr>
      </w:pPr>
    </w:p>
    <w:p w14:paraId="7C0C8BF7" w14:textId="77777777" w:rsidR="00625320" w:rsidRDefault="00625320" w:rsidP="001B27AD">
      <w:pPr>
        <w:pStyle w:val="NormalWeb"/>
        <w:jc w:val="center"/>
        <w:rPr>
          <w:rFonts w:ascii="Tinos" w:eastAsia="Times New Roman" w:hAnsi="Tinos"/>
          <w:color w:val="000000"/>
          <w:sz w:val="28"/>
          <w:szCs w:val="28"/>
        </w:rPr>
      </w:pPr>
    </w:p>
    <w:p w14:paraId="08628ABB" w14:textId="77777777" w:rsidR="00625320" w:rsidRDefault="00625320" w:rsidP="001B27AD">
      <w:pPr>
        <w:pStyle w:val="NormalWeb"/>
        <w:jc w:val="center"/>
        <w:rPr>
          <w:rFonts w:ascii="Tinos" w:eastAsia="Times New Roman" w:hAnsi="Tinos"/>
          <w:color w:val="000000"/>
          <w:sz w:val="28"/>
          <w:szCs w:val="28"/>
        </w:rPr>
      </w:pPr>
    </w:p>
    <w:p w14:paraId="4770CF1F" w14:textId="77777777" w:rsidR="00625320" w:rsidRDefault="00625320" w:rsidP="001B27AD">
      <w:pPr>
        <w:pStyle w:val="NormalWeb"/>
        <w:jc w:val="center"/>
        <w:rPr>
          <w:rFonts w:ascii="Tinos" w:eastAsia="Times New Roman" w:hAnsi="Tinos"/>
          <w:color w:val="000000"/>
          <w:sz w:val="28"/>
          <w:szCs w:val="28"/>
        </w:rPr>
      </w:pPr>
    </w:p>
    <w:p w14:paraId="4DC6B206" w14:textId="77777777" w:rsidR="00625320" w:rsidRDefault="00625320" w:rsidP="001B27AD">
      <w:pPr>
        <w:pStyle w:val="NormalWeb"/>
        <w:jc w:val="center"/>
        <w:rPr>
          <w:rFonts w:ascii="Tinos" w:eastAsia="Times New Roman" w:hAnsi="Tinos"/>
          <w:color w:val="000000"/>
          <w:sz w:val="28"/>
          <w:szCs w:val="28"/>
        </w:rPr>
      </w:pPr>
    </w:p>
    <w:p w14:paraId="5AA8813F" w14:textId="77777777" w:rsidR="00625320" w:rsidRDefault="00625320" w:rsidP="001B27AD">
      <w:pPr>
        <w:pStyle w:val="NormalWeb"/>
        <w:jc w:val="center"/>
        <w:rPr>
          <w:rFonts w:ascii="Tinos" w:eastAsia="Times New Roman" w:hAnsi="Tinos"/>
          <w:color w:val="000000"/>
          <w:sz w:val="28"/>
          <w:szCs w:val="28"/>
        </w:rPr>
      </w:pPr>
    </w:p>
    <w:p w14:paraId="0D732B67" w14:textId="77777777" w:rsidR="00625320" w:rsidRDefault="00625320" w:rsidP="001B27AD">
      <w:pPr>
        <w:pStyle w:val="NormalWeb"/>
        <w:jc w:val="center"/>
        <w:rPr>
          <w:rFonts w:ascii="Tinos" w:eastAsia="Times New Roman" w:hAnsi="Tinos"/>
          <w:color w:val="000000"/>
          <w:sz w:val="28"/>
          <w:szCs w:val="28"/>
        </w:rPr>
      </w:pPr>
    </w:p>
    <w:p w14:paraId="1654B5E8" w14:textId="77777777" w:rsidR="00625320" w:rsidRDefault="00625320" w:rsidP="001B27AD">
      <w:pPr>
        <w:pStyle w:val="NormalWeb"/>
        <w:jc w:val="center"/>
        <w:rPr>
          <w:rFonts w:ascii="Tinos" w:eastAsia="Times New Roman" w:hAnsi="Tinos"/>
          <w:color w:val="000000"/>
          <w:sz w:val="28"/>
          <w:szCs w:val="28"/>
        </w:rPr>
      </w:pPr>
    </w:p>
    <w:p w14:paraId="4AD3548E" w14:textId="77777777" w:rsidR="00625320" w:rsidRDefault="00625320" w:rsidP="001B27AD">
      <w:pPr>
        <w:pStyle w:val="NormalWeb"/>
        <w:jc w:val="center"/>
        <w:rPr>
          <w:rFonts w:ascii="Tinos" w:eastAsia="Times New Roman" w:hAnsi="Tinos"/>
          <w:color w:val="000000"/>
          <w:sz w:val="28"/>
          <w:szCs w:val="28"/>
        </w:rPr>
      </w:pPr>
    </w:p>
    <w:p w14:paraId="285FAC2C" w14:textId="77777777" w:rsidR="00625320" w:rsidRDefault="00625320" w:rsidP="001B27AD">
      <w:pPr>
        <w:pStyle w:val="NormalWeb"/>
        <w:jc w:val="center"/>
        <w:rPr>
          <w:rFonts w:ascii="Tinos" w:eastAsia="Times New Roman" w:hAnsi="Tinos"/>
          <w:color w:val="000000"/>
          <w:sz w:val="28"/>
          <w:szCs w:val="28"/>
        </w:rPr>
      </w:pPr>
    </w:p>
    <w:p w14:paraId="795CCCA1" w14:textId="77777777" w:rsidR="00625320" w:rsidRDefault="00625320" w:rsidP="001B27AD">
      <w:pPr>
        <w:pStyle w:val="NormalWeb"/>
        <w:jc w:val="center"/>
        <w:rPr>
          <w:rFonts w:ascii="Arial" w:eastAsia="Times New Roman" w:hAnsi="Arial" w:cs="Arial"/>
          <w:color w:val="000000"/>
        </w:rPr>
      </w:pPr>
      <w:r>
        <w:rPr>
          <w:rFonts w:ascii="Arial" w:eastAsia="Times New Roman" w:hAnsi="Arial" w:cs="Arial"/>
          <w:b/>
          <w:bCs/>
          <w:color w:val="000000"/>
        </w:rPr>
        <w:lastRenderedPageBreak/>
        <w:t>Executive summary</w:t>
      </w:r>
    </w:p>
    <w:p w14:paraId="20A1DCFE" w14:textId="0FAAF5B8" w:rsidR="007B132E" w:rsidRPr="00A6337E" w:rsidRDefault="00F15FE7" w:rsidP="00284A18">
      <w:pPr>
        <w:pStyle w:val="NormalWeb"/>
        <w:rPr>
          <w:rFonts w:ascii="Arial" w:eastAsia="Times New Roman" w:hAnsi="Arial" w:cs="Arial"/>
          <w:color w:val="000000"/>
        </w:rPr>
      </w:pPr>
      <w:r w:rsidRPr="00F15FE7">
        <w:rPr>
          <w:rFonts w:ascii="Arial" w:eastAsia="Times New Roman" w:hAnsi="Arial" w:cs="Arial"/>
          <w:color w:val="000000"/>
        </w:rPr>
        <w:t>This report focuses on Toyota's ICON C-HR and how Toyota use creativity and innovation to develop new ideas. Whenever it concerns coming up with fresh ideas, creativity and innovation go together</w:t>
      </w:r>
      <w:r>
        <w:rPr>
          <w:rFonts w:ascii="Arial" w:eastAsia="Times New Roman" w:hAnsi="Arial" w:cs="Arial"/>
          <w:color w:val="000000"/>
        </w:rPr>
        <w:t>.</w:t>
      </w:r>
      <w:r w:rsidR="00924372" w:rsidRPr="00924372">
        <w:rPr>
          <w:rFonts w:ascii="Arial" w:eastAsia="Times New Roman" w:hAnsi="Arial" w:cs="Arial"/>
          <w:color w:val="000000"/>
        </w:rPr>
        <w:t xml:space="preserve"> </w:t>
      </w:r>
      <w:r w:rsidR="009427AC">
        <w:rPr>
          <w:rFonts w:ascii="Arial" w:eastAsia="Times New Roman" w:hAnsi="Arial" w:cs="Arial"/>
          <w:color w:val="000000"/>
        </w:rPr>
        <w:t>It will also be looking at t</w:t>
      </w:r>
      <w:r w:rsidR="00924372" w:rsidRPr="00924372">
        <w:rPr>
          <w:rFonts w:ascii="Arial" w:eastAsia="Times New Roman" w:hAnsi="Arial" w:cs="Arial"/>
          <w:color w:val="000000"/>
        </w:rPr>
        <w:t>he company's risks and issues, as well as Toyota's leadership and management style, will be examined though this report.</w:t>
      </w:r>
      <w:r w:rsidR="000314BF">
        <w:rPr>
          <w:rFonts w:ascii="Arial" w:eastAsia="Times New Roman" w:hAnsi="Arial" w:cs="Arial"/>
          <w:color w:val="000000"/>
        </w:rPr>
        <w:t xml:space="preserve"> Toyota claims that the new ICON C-HR</w:t>
      </w:r>
      <w:r w:rsidR="003363AA">
        <w:rPr>
          <w:rFonts w:ascii="Arial" w:eastAsia="Times New Roman" w:hAnsi="Arial" w:cs="Arial"/>
          <w:color w:val="000000"/>
        </w:rPr>
        <w:t xml:space="preserve"> is </w:t>
      </w:r>
      <w:r w:rsidR="0024426B" w:rsidRPr="0024426B">
        <w:rPr>
          <w:rFonts w:ascii="Arial" w:eastAsia="Times New Roman" w:hAnsi="Arial" w:cs="Arial"/>
          <w:color w:val="000000"/>
        </w:rPr>
        <w:t>a pleasure to drive, and it's well-equipped.</w:t>
      </w:r>
      <w:r w:rsidR="003363AA">
        <w:rPr>
          <w:rFonts w:ascii="Arial" w:eastAsia="Times New Roman" w:hAnsi="Arial" w:cs="Arial"/>
          <w:color w:val="000000"/>
        </w:rPr>
        <w:t xml:space="preserve"> With a</w:t>
      </w:r>
      <w:r w:rsidR="003363AA" w:rsidRPr="003363AA">
        <w:rPr>
          <w:rFonts w:ascii="Arial" w:eastAsia="Times New Roman" w:hAnsi="Arial" w:cs="Arial"/>
          <w:color w:val="000000"/>
        </w:rPr>
        <w:t>utomatic emergency braking, adaptive cruise control, lane keep assist, and speed limit recognition technology are all standard on the entry-level Icon. 17-inch alloy wheels, an 8.0-inch touchscreen with full smartphone functionality, a reversing camera, dual-zone climate control, and LED headlights are all included.</w:t>
      </w:r>
      <w:r w:rsidR="000E10BD">
        <w:rPr>
          <w:rFonts w:ascii="Arial" w:eastAsia="Times New Roman" w:hAnsi="Arial" w:cs="Arial"/>
          <w:color w:val="000000"/>
        </w:rPr>
        <w:t xml:space="preserve"> </w:t>
      </w:r>
      <w:r w:rsidR="000E10BD" w:rsidRPr="000E10BD">
        <w:rPr>
          <w:rFonts w:ascii="Arial" w:eastAsia="Times New Roman" w:hAnsi="Arial" w:cs="Arial"/>
          <w:color w:val="000000"/>
        </w:rPr>
        <w:t>Toyota's capacity to move products forward is dependent on evaluating the efficacy of their ideas, and this would have been critical in the development and success of the ICON C-HR.</w:t>
      </w:r>
      <w:r w:rsidR="00A6337E">
        <w:rPr>
          <w:rFonts w:ascii="Arial" w:eastAsia="Times New Roman" w:hAnsi="Arial" w:cs="Arial"/>
          <w:color w:val="000000"/>
        </w:rPr>
        <w:t xml:space="preserve"> </w:t>
      </w:r>
    </w:p>
    <w:p w14:paraId="76F3D10D" w14:textId="77777777" w:rsidR="00625320" w:rsidRDefault="00625320" w:rsidP="001B27AD">
      <w:pPr>
        <w:pStyle w:val="NormalWeb"/>
        <w:jc w:val="center"/>
        <w:rPr>
          <w:rFonts w:ascii="Arial" w:eastAsia="Times New Roman" w:hAnsi="Arial" w:cs="Arial"/>
          <w:color w:val="000000"/>
        </w:rPr>
      </w:pPr>
    </w:p>
    <w:p w14:paraId="02A7CED8" w14:textId="77777777" w:rsidR="00625320" w:rsidRDefault="00625320" w:rsidP="001B27AD">
      <w:pPr>
        <w:pStyle w:val="NormalWeb"/>
        <w:jc w:val="center"/>
        <w:rPr>
          <w:rFonts w:ascii="Arial" w:eastAsia="Times New Roman" w:hAnsi="Arial" w:cs="Arial"/>
          <w:color w:val="000000"/>
        </w:rPr>
      </w:pPr>
    </w:p>
    <w:p w14:paraId="7AB6F654" w14:textId="77777777" w:rsidR="00625320" w:rsidRDefault="00625320" w:rsidP="001B27AD">
      <w:pPr>
        <w:pStyle w:val="NormalWeb"/>
        <w:jc w:val="center"/>
        <w:rPr>
          <w:rFonts w:ascii="Arial" w:eastAsia="Times New Roman" w:hAnsi="Arial" w:cs="Arial"/>
          <w:color w:val="000000"/>
        </w:rPr>
      </w:pPr>
    </w:p>
    <w:p w14:paraId="5814E7C2" w14:textId="77777777" w:rsidR="00625320" w:rsidRDefault="00625320" w:rsidP="001B27AD">
      <w:pPr>
        <w:pStyle w:val="NormalWeb"/>
        <w:jc w:val="center"/>
        <w:rPr>
          <w:rFonts w:ascii="Arial" w:eastAsia="Times New Roman" w:hAnsi="Arial" w:cs="Arial"/>
          <w:color w:val="000000"/>
        </w:rPr>
      </w:pPr>
    </w:p>
    <w:p w14:paraId="350BD5F8" w14:textId="77777777" w:rsidR="00625320" w:rsidRDefault="00625320" w:rsidP="001B27AD">
      <w:pPr>
        <w:pStyle w:val="NormalWeb"/>
        <w:jc w:val="center"/>
        <w:rPr>
          <w:rFonts w:ascii="Arial" w:eastAsia="Times New Roman" w:hAnsi="Arial" w:cs="Arial"/>
          <w:color w:val="000000"/>
        </w:rPr>
      </w:pPr>
    </w:p>
    <w:p w14:paraId="221C526D" w14:textId="77777777" w:rsidR="00625320" w:rsidRDefault="00625320" w:rsidP="001B27AD">
      <w:pPr>
        <w:pStyle w:val="NormalWeb"/>
        <w:jc w:val="center"/>
        <w:rPr>
          <w:rFonts w:ascii="Arial" w:eastAsia="Times New Roman" w:hAnsi="Arial" w:cs="Arial"/>
          <w:color w:val="000000"/>
        </w:rPr>
      </w:pPr>
    </w:p>
    <w:p w14:paraId="3392F671" w14:textId="77777777" w:rsidR="00625320" w:rsidRDefault="00625320" w:rsidP="001B27AD">
      <w:pPr>
        <w:pStyle w:val="NormalWeb"/>
        <w:jc w:val="center"/>
        <w:rPr>
          <w:rFonts w:ascii="Arial" w:eastAsia="Times New Roman" w:hAnsi="Arial" w:cs="Arial"/>
          <w:color w:val="000000"/>
        </w:rPr>
      </w:pPr>
    </w:p>
    <w:p w14:paraId="28051489" w14:textId="77777777" w:rsidR="00625320" w:rsidRDefault="00625320" w:rsidP="001B27AD">
      <w:pPr>
        <w:pStyle w:val="NormalWeb"/>
        <w:jc w:val="center"/>
        <w:rPr>
          <w:rFonts w:ascii="Arial" w:eastAsia="Times New Roman" w:hAnsi="Arial" w:cs="Arial"/>
          <w:color w:val="000000"/>
        </w:rPr>
      </w:pPr>
    </w:p>
    <w:p w14:paraId="65F18A2F" w14:textId="77777777" w:rsidR="00625320" w:rsidRDefault="00625320" w:rsidP="001B27AD">
      <w:pPr>
        <w:pStyle w:val="NormalWeb"/>
        <w:jc w:val="center"/>
        <w:rPr>
          <w:rFonts w:ascii="Arial" w:eastAsia="Times New Roman" w:hAnsi="Arial" w:cs="Arial"/>
          <w:color w:val="000000"/>
        </w:rPr>
      </w:pPr>
    </w:p>
    <w:p w14:paraId="7E4F12AC" w14:textId="77777777" w:rsidR="00625320" w:rsidRDefault="00625320" w:rsidP="001B27AD">
      <w:pPr>
        <w:pStyle w:val="NormalWeb"/>
        <w:jc w:val="center"/>
        <w:rPr>
          <w:rFonts w:ascii="Arial" w:eastAsia="Times New Roman" w:hAnsi="Arial" w:cs="Arial"/>
          <w:color w:val="000000"/>
        </w:rPr>
      </w:pPr>
    </w:p>
    <w:p w14:paraId="3A8C5C60" w14:textId="77777777" w:rsidR="00625320" w:rsidRDefault="00625320" w:rsidP="001B27AD">
      <w:pPr>
        <w:pStyle w:val="NormalWeb"/>
        <w:jc w:val="center"/>
        <w:rPr>
          <w:rFonts w:ascii="Arial" w:eastAsia="Times New Roman" w:hAnsi="Arial" w:cs="Arial"/>
          <w:color w:val="000000"/>
        </w:rPr>
      </w:pPr>
    </w:p>
    <w:p w14:paraId="35C0AD83" w14:textId="77777777" w:rsidR="00625320" w:rsidRDefault="00625320" w:rsidP="001B27AD">
      <w:pPr>
        <w:pStyle w:val="NormalWeb"/>
        <w:jc w:val="center"/>
        <w:rPr>
          <w:rFonts w:ascii="Arial" w:eastAsia="Times New Roman" w:hAnsi="Arial" w:cs="Arial"/>
          <w:color w:val="000000"/>
        </w:rPr>
      </w:pPr>
    </w:p>
    <w:p w14:paraId="3BCD3DE0" w14:textId="77777777" w:rsidR="00625320" w:rsidRDefault="00625320" w:rsidP="001B27AD">
      <w:pPr>
        <w:pStyle w:val="NormalWeb"/>
        <w:jc w:val="center"/>
        <w:rPr>
          <w:rFonts w:ascii="Arial" w:eastAsia="Times New Roman" w:hAnsi="Arial" w:cs="Arial"/>
          <w:color w:val="000000"/>
        </w:rPr>
      </w:pPr>
    </w:p>
    <w:p w14:paraId="4BCB988F" w14:textId="77777777" w:rsidR="00625320" w:rsidRDefault="00625320" w:rsidP="001B27AD">
      <w:pPr>
        <w:pStyle w:val="NormalWeb"/>
        <w:jc w:val="center"/>
        <w:rPr>
          <w:rFonts w:ascii="Arial" w:eastAsia="Times New Roman" w:hAnsi="Arial" w:cs="Arial"/>
          <w:color w:val="000000"/>
        </w:rPr>
      </w:pPr>
    </w:p>
    <w:p w14:paraId="5CA88C26" w14:textId="77777777" w:rsidR="00625320" w:rsidRDefault="00625320" w:rsidP="001B27AD">
      <w:pPr>
        <w:pStyle w:val="NormalWeb"/>
        <w:jc w:val="center"/>
        <w:rPr>
          <w:rFonts w:ascii="Arial" w:eastAsia="Times New Roman" w:hAnsi="Arial" w:cs="Arial"/>
          <w:color w:val="000000"/>
        </w:rPr>
      </w:pPr>
    </w:p>
    <w:p w14:paraId="491584B7" w14:textId="77777777" w:rsidR="00625320" w:rsidRDefault="00625320" w:rsidP="001B27AD">
      <w:pPr>
        <w:pStyle w:val="NormalWeb"/>
        <w:jc w:val="center"/>
        <w:rPr>
          <w:rFonts w:ascii="Arial" w:eastAsia="Times New Roman" w:hAnsi="Arial" w:cs="Arial"/>
          <w:color w:val="000000"/>
        </w:rPr>
      </w:pPr>
    </w:p>
    <w:p w14:paraId="0FE4716C" w14:textId="77777777" w:rsidR="008A4008" w:rsidRDefault="008A4008" w:rsidP="001B27AD">
      <w:pPr>
        <w:pStyle w:val="NormalWeb"/>
        <w:rPr>
          <w:rFonts w:ascii="Arial" w:eastAsia="Times New Roman" w:hAnsi="Arial" w:cs="Arial"/>
          <w:color w:val="000000"/>
        </w:rPr>
      </w:pPr>
    </w:p>
    <w:p w14:paraId="5E519483" w14:textId="77777777" w:rsidR="000142A2" w:rsidRDefault="000142A2" w:rsidP="001B27AD">
      <w:pPr>
        <w:pStyle w:val="NormalWeb"/>
        <w:rPr>
          <w:rFonts w:ascii="Arial" w:eastAsia="Times New Roman" w:hAnsi="Arial" w:cs="Arial"/>
          <w:color w:val="000000"/>
        </w:rPr>
      </w:pPr>
    </w:p>
    <w:p w14:paraId="7E013F2C" w14:textId="77777777" w:rsidR="000142A2" w:rsidRDefault="000142A2" w:rsidP="001B27AD">
      <w:pPr>
        <w:pStyle w:val="NormalWeb"/>
        <w:rPr>
          <w:rFonts w:ascii="Arial" w:eastAsia="Times New Roman" w:hAnsi="Arial" w:cs="Arial"/>
          <w:color w:val="000000"/>
        </w:rPr>
      </w:pPr>
    </w:p>
    <w:p w14:paraId="641D74C0" w14:textId="7ABB498A" w:rsidR="00625320" w:rsidRPr="00EE4FF0" w:rsidRDefault="00625320" w:rsidP="001B27AD">
      <w:pPr>
        <w:pStyle w:val="NormalWeb"/>
        <w:rPr>
          <w:rFonts w:ascii="Arial" w:eastAsia="Times New Roman" w:hAnsi="Arial" w:cs="Arial"/>
          <w:color w:val="000000"/>
        </w:rPr>
      </w:pPr>
      <w:r>
        <w:rPr>
          <w:rFonts w:ascii="Arial" w:eastAsia="Times New Roman" w:hAnsi="Arial" w:cs="Arial"/>
          <w:b/>
          <w:bCs/>
          <w:color w:val="000000"/>
        </w:rPr>
        <w:t>Contents</w:t>
      </w:r>
      <w:r w:rsidRPr="00EE4FF0">
        <w:rPr>
          <w:rFonts w:ascii="Arial" w:eastAsia="Times New Roman" w:hAnsi="Arial" w:cs="Arial"/>
          <w:color w:val="000000"/>
        </w:rPr>
        <w:t xml:space="preserve"> </w:t>
      </w:r>
    </w:p>
    <w:p w14:paraId="5914D0C6" w14:textId="728A8622" w:rsidR="00625320" w:rsidRPr="00EE4FF0" w:rsidRDefault="00625320" w:rsidP="001B27AD">
      <w:pPr>
        <w:pStyle w:val="NormalWeb"/>
        <w:numPr>
          <w:ilvl w:val="0"/>
          <w:numId w:val="1"/>
        </w:numPr>
        <w:rPr>
          <w:rFonts w:ascii="Arial" w:eastAsia="Times New Roman" w:hAnsi="Arial" w:cs="Arial"/>
          <w:color w:val="000000"/>
        </w:rPr>
      </w:pPr>
      <w:r w:rsidRPr="00EE4FF0">
        <w:rPr>
          <w:rFonts w:ascii="Arial" w:eastAsia="Times New Roman" w:hAnsi="Arial" w:cs="Arial"/>
          <w:color w:val="000000"/>
        </w:rPr>
        <w:t>Introduction</w:t>
      </w:r>
      <w:r w:rsidR="00545D5C">
        <w:rPr>
          <w:rFonts w:ascii="Arial" w:eastAsia="Times New Roman" w:hAnsi="Arial" w:cs="Arial"/>
          <w:color w:val="000000"/>
        </w:rPr>
        <w:t>..........................................................................</w:t>
      </w:r>
      <w:r w:rsidR="001714EF">
        <w:rPr>
          <w:rFonts w:ascii="Arial" w:eastAsia="Times New Roman" w:hAnsi="Arial" w:cs="Arial"/>
          <w:color w:val="000000"/>
        </w:rPr>
        <w:t>.4</w:t>
      </w:r>
    </w:p>
    <w:p w14:paraId="0E9A32C5" w14:textId="5854F694" w:rsidR="00625320" w:rsidRPr="00EE4FF0" w:rsidRDefault="00625320" w:rsidP="001B27AD">
      <w:pPr>
        <w:pStyle w:val="NormalWeb"/>
        <w:numPr>
          <w:ilvl w:val="0"/>
          <w:numId w:val="1"/>
        </w:numPr>
        <w:rPr>
          <w:rFonts w:ascii="Arial" w:eastAsia="Times New Roman" w:hAnsi="Arial" w:cs="Arial"/>
          <w:color w:val="000000"/>
        </w:rPr>
      </w:pPr>
      <w:r w:rsidRPr="00EE4FF0">
        <w:rPr>
          <w:rFonts w:ascii="Arial" w:eastAsia="Times New Roman" w:hAnsi="Arial" w:cs="Arial"/>
          <w:color w:val="000000"/>
        </w:rPr>
        <w:t>Main findings</w:t>
      </w:r>
      <w:r w:rsidR="001714EF">
        <w:rPr>
          <w:rFonts w:ascii="Arial" w:eastAsia="Times New Roman" w:hAnsi="Arial" w:cs="Arial"/>
          <w:color w:val="000000"/>
        </w:rPr>
        <w:t>........................................................................</w:t>
      </w:r>
      <w:r w:rsidR="005C07B5">
        <w:rPr>
          <w:rFonts w:ascii="Arial" w:eastAsia="Times New Roman" w:hAnsi="Arial" w:cs="Arial"/>
          <w:color w:val="000000"/>
        </w:rPr>
        <w:t>.</w:t>
      </w:r>
      <w:r w:rsidR="001714EF">
        <w:rPr>
          <w:rFonts w:ascii="Arial" w:eastAsia="Times New Roman" w:hAnsi="Arial" w:cs="Arial"/>
          <w:color w:val="000000"/>
        </w:rPr>
        <w:t>5</w:t>
      </w:r>
      <w:r w:rsidRPr="00EE4FF0">
        <w:rPr>
          <w:rFonts w:ascii="Arial" w:eastAsia="Times New Roman" w:hAnsi="Arial" w:cs="Arial"/>
          <w:color w:val="000000"/>
        </w:rPr>
        <w:t xml:space="preserve"> </w:t>
      </w:r>
    </w:p>
    <w:p w14:paraId="4C9A6630" w14:textId="55986728" w:rsidR="00625320" w:rsidRPr="00EE4FF0" w:rsidRDefault="00625320" w:rsidP="001B27AD">
      <w:pPr>
        <w:pStyle w:val="NormalWeb"/>
        <w:numPr>
          <w:ilvl w:val="1"/>
          <w:numId w:val="1"/>
        </w:numPr>
        <w:rPr>
          <w:rFonts w:ascii="Arial" w:eastAsia="Times New Roman" w:hAnsi="Arial" w:cs="Arial"/>
          <w:color w:val="000000"/>
        </w:rPr>
      </w:pPr>
      <w:r w:rsidRPr="00EE4FF0">
        <w:rPr>
          <w:rFonts w:ascii="Arial" w:eastAsia="Times New Roman" w:hAnsi="Arial" w:cs="Arial"/>
          <w:color w:val="000000"/>
        </w:rPr>
        <w:t>Overview of the innovation opportunity</w:t>
      </w:r>
      <w:r w:rsidR="001714EF">
        <w:rPr>
          <w:rFonts w:ascii="Arial" w:eastAsia="Times New Roman" w:hAnsi="Arial" w:cs="Arial"/>
          <w:color w:val="000000"/>
        </w:rPr>
        <w:t>......................5</w:t>
      </w:r>
    </w:p>
    <w:p w14:paraId="5A4F293C" w14:textId="3259691F" w:rsidR="00625320" w:rsidRPr="00EE4FF0" w:rsidRDefault="00625320" w:rsidP="001B27AD">
      <w:pPr>
        <w:pStyle w:val="NormalWeb"/>
        <w:numPr>
          <w:ilvl w:val="1"/>
          <w:numId w:val="1"/>
        </w:numPr>
        <w:rPr>
          <w:rFonts w:ascii="Arial" w:eastAsia="Times New Roman" w:hAnsi="Arial" w:cs="Arial"/>
          <w:color w:val="000000"/>
        </w:rPr>
      </w:pPr>
      <w:r w:rsidRPr="00EE4FF0">
        <w:rPr>
          <w:rFonts w:ascii="Arial" w:eastAsia="Times New Roman" w:hAnsi="Arial" w:cs="Arial"/>
          <w:color w:val="000000"/>
        </w:rPr>
        <w:t>Type of innovation</w:t>
      </w:r>
      <w:r w:rsidR="001714EF">
        <w:rPr>
          <w:rFonts w:ascii="Arial" w:eastAsia="Times New Roman" w:hAnsi="Arial" w:cs="Arial"/>
          <w:color w:val="000000"/>
        </w:rPr>
        <w:t>....................................................</w:t>
      </w:r>
      <w:r w:rsidR="005C07B5">
        <w:rPr>
          <w:rFonts w:ascii="Arial" w:eastAsia="Times New Roman" w:hAnsi="Arial" w:cs="Arial"/>
          <w:color w:val="000000"/>
        </w:rPr>
        <w:t>.</w:t>
      </w:r>
      <w:r w:rsidR="001714EF">
        <w:rPr>
          <w:rFonts w:ascii="Arial" w:eastAsia="Times New Roman" w:hAnsi="Arial" w:cs="Arial"/>
          <w:color w:val="000000"/>
        </w:rPr>
        <w:t>5-6</w:t>
      </w:r>
    </w:p>
    <w:p w14:paraId="29EDCEEC" w14:textId="5B82573B" w:rsidR="00625320" w:rsidRPr="00EE4FF0" w:rsidRDefault="00625320" w:rsidP="001B27AD">
      <w:pPr>
        <w:pStyle w:val="NormalWeb"/>
        <w:numPr>
          <w:ilvl w:val="1"/>
          <w:numId w:val="1"/>
        </w:numPr>
        <w:rPr>
          <w:rFonts w:ascii="Arial" w:eastAsia="Times New Roman" w:hAnsi="Arial" w:cs="Arial"/>
          <w:color w:val="000000"/>
        </w:rPr>
      </w:pPr>
      <w:r w:rsidRPr="00EE4FF0">
        <w:rPr>
          <w:rFonts w:ascii="Arial" w:eastAsia="Times New Roman" w:hAnsi="Arial" w:cs="Arial"/>
          <w:color w:val="000000"/>
        </w:rPr>
        <w:t>The creativity thinking process</w:t>
      </w:r>
      <w:r w:rsidR="005C07B5">
        <w:rPr>
          <w:rFonts w:ascii="Arial" w:eastAsia="Times New Roman" w:hAnsi="Arial" w:cs="Arial"/>
          <w:color w:val="000000"/>
        </w:rPr>
        <w:t>...................................6</w:t>
      </w:r>
    </w:p>
    <w:p w14:paraId="2327EB55" w14:textId="5F13B4D9" w:rsidR="00625320" w:rsidRPr="00EE4FF0" w:rsidRDefault="00625320" w:rsidP="001B27AD">
      <w:pPr>
        <w:pStyle w:val="NormalWeb"/>
        <w:numPr>
          <w:ilvl w:val="1"/>
          <w:numId w:val="1"/>
        </w:numPr>
        <w:rPr>
          <w:rFonts w:ascii="Arial" w:eastAsia="Times New Roman" w:hAnsi="Arial" w:cs="Arial"/>
          <w:color w:val="000000"/>
        </w:rPr>
      </w:pPr>
      <w:r w:rsidRPr="00EE4FF0">
        <w:rPr>
          <w:rFonts w:ascii="Arial" w:eastAsia="Times New Roman" w:hAnsi="Arial" w:cs="Arial"/>
          <w:color w:val="000000"/>
        </w:rPr>
        <w:t>Models of innovation</w:t>
      </w:r>
      <w:r w:rsidR="005C07B5">
        <w:rPr>
          <w:rFonts w:ascii="Arial" w:eastAsia="Times New Roman" w:hAnsi="Arial" w:cs="Arial"/>
          <w:color w:val="000000"/>
        </w:rPr>
        <w:t>...................................................6</w:t>
      </w:r>
    </w:p>
    <w:p w14:paraId="4D7BED2D" w14:textId="198341DC" w:rsidR="00625320" w:rsidRPr="00EE4FF0" w:rsidRDefault="00625320" w:rsidP="001B27AD">
      <w:pPr>
        <w:pStyle w:val="NormalWeb"/>
        <w:numPr>
          <w:ilvl w:val="2"/>
          <w:numId w:val="1"/>
        </w:numPr>
        <w:rPr>
          <w:rFonts w:ascii="Arial" w:eastAsia="Times New Roman" w:hAnsi="Arial" w:cs="Arial"/>
          <w:color w:val="000000"/>
        </w:rPr>
      </w:pPr>
      <w:r w:rsidRPr="00EE4FF0">
        <w:rPr>
          <w:rFonts w:ascii="Arial" w:eastAsia="Times New Roman" w:hAnsi="Arial" w:cs="Arial"/>
          <w:color w:val="000000"/>
        </w:rPr>
        <w:t>Open and close innovation</w:t>
      </w:r>
      <w:r w:rsidR="005C07B5">
        <w:rPr>
          <w:rFonts w:ascii="Arial" w:eastAsia="Times New Roman" w:hAnsi="Arial" w:cs="Arial"/>
          <w:color w:val="000000"/>
        </w:rPr>
        <w:t>.........................6-7</w:t>
      </w:r>
    </w:p>
    <w:p w14:paraId="2646B443" w14:textId="2B47CAEA" w:rsidR="00625320" w:rsidRPr="00EE4FF0" w:rsidRDefault="00625320" w:rsidP="001B27AD">
      <w:pPr>
        <w:pStyle w:val="NormalWeb"/>
        <w:numPr>
          <w:ilvl w:val="2"/>
          <w:numId w:val="1"/>
        </w:numPr>
        <w:rPr>
          <w:rFonts w:ascii="Arial" w:eastAsia="Times New Roman" w:hAnsi="Arial" w:cs="Arial"/>
          <w:color w:val="000000"/>
        </w:rPr>
      </w:pPr>
      <w:r w:rsidRPr="00EE4FF0">
        <w:rPr>
          <w:rFonts w:ascii="Arial" w:eastAsia="Times New Roman" w:hAnsi="Arial" w:cs="Arial"/>
          <w:color w:val="000000"/>
        </w:rPr>
        <w:t>The innovation processes</w:t>
      </w:r>
      <w:r w:rsidR="00DD38C6">
        <w:rPr>
          <w:rFonts w:ascii="Arial" w:eastAsia="Times New Roman" w:hAnsi="Arial" w:cs="Arial"/>
          <w:color w:val="000000"/>
        </w:rPr>
        <w:t>............................7</w:t>
      </w:r>
    </w:p>
    <w:p w14:paraId="017E2AD0" w14:textId="2C1C12DA" w:rsidR="00625320" w:rsidRPr="00EE4FF0" w:rsidRDefault="00625320" w:rsidP="001B27AD">
      <w:pPr>
        <w:pStyle w:val="NormalWeb"/>
        <w:numPr>
          <w:ilvl w:val="2"/>
          <w:numId w:val="1"/>
        </w:numPr>
        <w:rPr>
          <w:rFonts w:ascii="Arial" w:eastAsia="Times New Roman" w:hAnsi="Arial" w:cs="Arial"/>
          <w:color w:val="000000"/>
        </w:rPr>
      </w:pPr>
      <w:r w:rsidRPr="00EE4FF0">
        <w:rPr>
          <w:rFonts w:ascii="Arial" w:eastAsia="Times New Roman" w:hAnsi="Arial" w:cs="Arial"/>
          <w:color w:val="000000"/>
        </w:rPr>
        <w:t>4P’s to innovation</w:t>
      </w:r>
      <w:r w:rsidR="00DD38C6">
        <w:rPr>
          <w:rFonts w:ascii="Arial" w:eastAsia="Times New Roman" w:hAnsi="Arial" w:cs="Arial"/>
          <w:color w:val="000000"/>
        </w:rPr>
        <w:t>.........................................7</w:t>
      </w:r>
      <w:r w:rsidRPr="00EE4FF0">
        <w:rPr>
          <w:rFonts w:ascii="Arial" w:eastAsia="Times New Roman" w:hAnsi="Arial" w:cs="Arial"/>
          <w:color w:val="000000"/>
        </w:rPr>
        <w:t xml:space="preserve"> </w:t>
      </w:r>
    </w:p>
    <w:p w14:paraId="603D1114" w14:textId="1179E8C1" w:rsidR="00625320" w:rsidRPr="00EE4FF0" w:rsidRDefault="00625320" w:rsidP="001B27AD">
      <w:pPr>
        <w:pStyle w:val="NormalWeb"/>
        <w:numPr>
          <w:ilvl w:val="1"/>
          <w:numId w:val="1"/>
        </w:numPr>
        <w:rPr>
          <w:rFonts w:ascii="Arial" w:eastAsia="Times New Roman" w:hAnsi="Arial" w:cs="Arial"/>
          <w:color w:val="000000"/>
        </w:rPr>
      </w:pPr>
      <w:r w:rsidRPr="00EE4FF0">
        <w:rPr>
          <w:rFonts w:ascii="Arial" w:eastAsia="Times New Roman" w:hAnsi="Arial" w:cs="Arial"/>
          <w:color w:val="000000"/>
        </w:rPr>
        <w:t>Assessment of the effectiveness</w:t>
      </w:r>
      <w:r w:rsidR="004E4BF0">
        <w:rPr>
          <w:rFonts w:ascii="Arial" w:eastAsia="Times New Roman" w:hAnsi="Arial" w:cs="Arial"/>
          <w:color w:val="000000"/>
        </w:rPr>
        <w:t>..................................8</w:t>
      </w:r>
    </w:p>
    <w:p w14:paraId="21C509DB" w14:textId="4F18E6E0" w:rsidR="00625320" w:rsidRPr="00EE4FF0" w:rsidRDefault="00625320" w:rsidP="001B27AD">
      <w:pPr>
        <w:pStyle w:val="NormalWeb"/>
        <w:numPr>
          <w:ilvl w:val="2"/>
          <w:numId w:val="1"/>
        </w:numPr>
        <w:rPr>
          <w:rFonts w:ascii="Arial" w:eastAsia="Times New Roman" w:hAnsi="Arial" w:cs="Arial"/>
          <w:color w:val="000000"/>
        </w:rPr>
      </w:pPr>
      <w:r w:rsidRPr="00EE4FF0">
        <w:rPr>
          <w:rFonts w:ascii="Arial" w:eastAsia="Times New Roman" w:hAnsi="Arial" w:cs="Arial"/>
          <w:color w:val="000000"/>
        </w:rPr>
        <w:t>Barriers and risks</w:t>
      </w:r>
      <w:r w:rsidR="004E4BF0">
        <w:rPr>
          <w:rFonts w:ascii="Arial" w:eastAsia="Times New Roman" w:hAnsi="Arial" w:cs="Arial"/>
          <w:color w:val="000000"/>
        </w:rPr>
        <w:t>..........................................8</w:t>
      </w:r>
    </w:p>
    <w:p w14:paraId="1F17D07B" w14:textId="307D4E7D" w:rsidR="00625320" w:rsidRPr="00EE4FF0" w:rsidRDefault="00625320" w:rsidP="001B27AD">
      <w:pPr>
        <w:pStyle w:val="NormalWeb"/>
        <w:numPr>
          <w:ilvl w:val="1"/>
          <w:numId w:val="1"/>
        </w:numPr>
        <w:rPr>
          <w:rFonts w:ascii="Arial" w:eastAsia="Times New Roman" w:hAnsi="Arial" w:cs="Arial"/>
          <w:color w:val="000000"/>
        </w:rPr>
      </w:pPr>
      <w:r w:rsidRPr="00EE4FF0">
        <w:rPr>
          <w:rFonts w:ascii="Arial" w:eastAsia="Times New Roman" w:hAnsi="Arial" w:cs="Arial"/>
          <w:color w:val="000000"/>
        </w:rPr>
        <w:t>Leadership and management</w:t>
      </w:r>
      <w:r w:rsidR="004E4BF0">
        <w:rPr>
          <w:rFonts w:ascii="Arial" w:eastAsia="Times New Roman" w:hAnsi="Arial" w:cs="Arial"/>
          <w:color w:val="000000"/>
        </w:rPr>
        <w:t>.......................................</w:t>
      </w:r>
      <w:r w:rsidR="00DD0A88">
        <w:rPr>
          <w:rFonts w:ascii="Arial" w:eastAsia="Times New Roman" w:hAnsi="Arial" w:cs="Arial"/>
          <w:color w:val="000000"/>
        </w:rPr>
        <w:t>8</w:t>
      </w:r>
    </w:p>
    <w:p w14:paraId="6FA5C1D1" w14:textId="5705437B" w:rsidR="00625320" w:rsidRPr="00EE4FF0" w:rsidRDefault="00625320" w:rsidP="001B27AD">
      <w:pPr>
        <w:pStyle w:val="NormalWeb"/>
        <w:rPr>
          <w:rFonts w:ascii="Arial" w:eastAsia="Times New Roman" w:hAnsi="Arial" w:cs="Arial"/>
          <w:color w:val="000000"/>
        </w:rPr>
      </w:pPr>
      <w:r w:rsidRPr="005A1603">
        <w:rPr>
          <w:rFonts w:ascii="Arial" w:eastAsia="Times New Roman" w:hAnsi="Arial" w:cs="Arial"/>
          <w:b/>
          <w:bCs/>
          <w:color w:val="000000"/>
        </w:rPr>
        <w:t xml:space="preserve">3.0 </w:t>
      </w:r>
      <w:r w:rsidRPr="00EE4FF0">
        <w:rPr>
          <w:rFonts w:ascii="Arial" w:eastAsia="Times New Roman" w:hAnsi="Arial" w:cs="Arial"/>
          <w:color w:val="000000"/>
        </w:rPr>
        <w:t>Conclusion</w:t>
      </w:r>
      <w:r w:rsidR="00DD0A88">
        <w:rPr>
          <w:rFonts w:ascii="Arial" w:eastAsia="Times New Roman" w:hAnsi="Arial" w:cs="Arial"/>
          <w:color w:val="000000"/>
        </w:rPr>
        <w:t>..............................................................................9</w:t>
      </w:r>
    </w:p>
    <w:p w14:paraId="4509658A" w14:textId="763B1A35" w:rsidR="00625320" w:rsidRPr="00EE4FF0" w:rsidRDefault="00625320" w:rsidP="001B27AD">
      <w:pPr>
        <w:pStyle w:val="NormalWeb"/>
        <w:rPr>
          <w:rFonts w:ascii="Arial" w:eastAsia="Times New Roman" w:hAnsi="Arial" w:cs="Arial"/>
          <w:color w:val="000000"/>
        </w:rPr>
      </w:pPr>
      <w:r w:rsidRPr="00EE4FF0">
        <w:rPr>
          <w:rFonts w:ascii="Arial" w:eastAsia="Times New Roman" w:hAnsi="Arial" w:cs="Arial"/>
          <w:color w:val="000000"/>
        </w:rPr>
        <w:t>References</w:t>
      </w:r>
      <w:r w:rsidR="00DD0A88">
        <w:rPr>
          <w:rFonts w:ascii="Arial" w:eastAsia="Times New Roman" w:hAnsi="Arial" w:cs="Arial"/>
          <w:color w:val="000000"/>
        </w:rPr>
        <w:t>..................................................................................10-11</w:t>
      </w:r>
    </w:p>
    <w:p w14:paraId="1489274B" w14:textId="44B0D516" w:rsidR="00625320" w:rsidRDefault="00DD0A88" w:rsidP="001B27AD">
      <w:pPr>
        <w:pStyle w:val="NormalWeb"/>
        <w:rPr>
          <w:rFonts w:ascii="Arial" w:eastAsia="Times New Roman" w:hAnsi="Arial" w:cs="Arial"/>
          <w:color w:val="000000"/>
        </w:rPr>
      </w:pPr>
      <w:r>
        <w:rPr>
          <w:rFonts w:ascii="Arial" w:eastAsia="Times New Roman" w:hAnsi="Arial" w:cs="Arial"/>
          <w:color w:val="000000"/>
        </w:rPr>
        <w:t>Written Reflection.........................................................................12-13</w:t>
      </w:r>
    </w:p>
    <w:p w14:paraId="6CB518A6" w14:textId="4097D2D2" w:rsidR="00625320" w:rsidRDefault="007147C6" w:rsidP="001B27AD">
      <w:pPr>
        <w:pStyle w:val="NormalWeb"/>
        <w:rPr>
          <w:rFonts w:ascii="Arial" w:eastAsia="Times New Roman" w:hAnsi="Arial" w:cs="Arial"/>
          <w:color w:val="000000"/>
        </w:rPr>
      </w:pPr>
      <w:r>
        <w:rPr>
          <w:rFonts w:ascii="Arial" w:eastAsia="Times New Roman" w:hAnsi="Arial" w:cs="Arial"/>
          <w:color w:val="000000"/>
        </w:rPr>
        <w:t>WR References...............................................................................14</w:t>
      </w:r>
    </w:p>
    <w:p w14:paraId="7A7F7F2E" w14:textId="77777777" w:rsidR="00625320" w:rsidRDefault="00625320" w:rsidP="001B27AD">
      <w:pPr>
        <w:pStyle w:val="NormalWeb"/>
        <w:rPr>
          <w:rFonts w:ascii="Arial" w:eastAsia="Times New Roman" w:hAnsi="Arial" w:cs="Arial"/>
          <w:color w:val="000000"/>
        </w:rPr>
      </w:pPr>
    </w:p>
    <w:p w14:paraId="083EF0B0" w14:textId="77777777" w:rsidR="00625320" w:rsidRDefault="00625320" w:rsidP="001B27AD">
      <w:pPr>
        <w:pStyle w:val="NormalWeb"/>
        <w:rPr>
          <w:rFonts w:ascii="Arial" w:eastAsia="Times New Roman" w:hAnsi="Arial" w:cs="Arial"/>
          <w:color w:val="000000"/>
        </w:rPr>
      </w:pPr>
    </w:p>
    <w:p w14:paraId="71A455D8" w14:textId="77777777" w:rsidR="00625320" w:rsidRDefault="00625320" w:rsidP="001B27AD">
      <w:pPr>
        <w:pStyle w:val="NormalWeb"/>
        <w:rPr>
          <w:rFonts w:ascii="Arial" w:eastAsia="Times New Roman" w:hAnsi="Arial" w:cs="Arial"/>
          <w:color w:val="000000"/>
        </w:rPr>
      </w:pPr>
    </w:p>
    <w:p w14:paraId="487E2B5E" w14:textId="77777777" w:rsidR="00625320" w:rsidRDefault="00625320" w:rsidP="001B27AD">
      <w:pPr>
        <w:pStyle w:val="NormalWeb"/>
        <w:rPr>
          <w:rFonts w:ascii="Arial" w:eastAsia="Times New Roman" w:hAnsi="Arial" w:cs="Arial"/>
          <w:color w:val="000000"/>
        </w:rPr>
      </w:pPr>
    </w:p>
    <w:p w14:paraId="2B527E35" w14:textId="77777777" w:rsidR="00625320" w:rsidRDefault="00625320" w:rsidP="001B27AD">
      <w:pPr>
        <w:pStyle w:val="NormalWeb"/>
        <w:rPr>
          <w:rFonts w:ascii="Arial" w:eastAsia="Times New Roman" w:hAnsi="Arial" w:cs="Arial"/>
          <w:color w:val="000000"/>
        </w:rPr>
      </w:pPr>
    </w:p>
    <w:p w14:paraId="16C06E8E" w14:textId="77777777" w:rsidR="00625320" w:rsidRDefault="00625320" w:rsidP="001B27AD">
      <w:pPr>
        <w:pStyle w:val="NormalWeb"/>
        <w:rPr>
          <w:rFonts w:ascii="Arial" w:eastAsia="Times New Roman" w:hAnsi="Arial" w:cs="Arial"/>
          <w:color w:val="000000"/>
        </w:rPr>
      </w:pPr>
    </w:p>
    <w:p w14:paraId="6F5DF302" w14:textId="77777777" w:rsidR="00625320" w:rsidRDefault="00625320" w:rsidP="001B27AD">
      <w:pPr>
        <w:pStyle w:val="NormalWeb"/>
        <w:rPr>
          <w:rFonts w:ascii="Arial" w:eastAsia="Times New Roman" w:hAnsi="Arial" w:cs="Arial"/>
          <w:color w:val="000000"/>
        </w:rPr>
      </w:pPr>
    </w:p>
    <w:p w14:paraId="02408120" w14:textId="77777777" w:rsidR="00625320" w:rsidRDefault="00625320" w:rsidP="001B27AD">
      <w:pPr>
        <w:pStyle w:val="NormalWeb"/>
        <w:rPr>
          <w:rFonts w:ascii="Arial" w:eastAsia="Times New Roman" w:hAnsi="Arial" w:cs="Arial"/>
          <w:color w:val="000000"/>
        </w:rPr>
      </w:pPr>
    </w:p>
    <w:p w14:paraId="7FA66397" w14:textId="77777777" w:rsidR="00625320" w:rsidRDefault="00625320" w:rsidP="001B27AD">
      <w:pPr>
        <w:pStyle w:val="NormalWeb"/>
        <w:rPr>
          <w:rFonts w:ascii="Arial" w:eastAsia="Times New Roman" w:hAnsi="Arial" w:cs="Arial"/>
          <w:color w:val="000000"/>
        </w:rPr>
      </w:pPr>
    </w:p>
    <w:p w14:paraId="2D479630" w14:textId="77777777" w:rsidR="00625320" w:rsidRDefault="00625320" w:rsidP="001B27AD">
      <w:pPr>
        <w:pStyle w:val="NormalWeb"/>
        <w:rPr>
          <w:rFonts w:ascii="Arial" w:eastAsia="Times New Roman" w:hAnsi="Arial" w:cs="Arial"/>
          <w:color w:val="000000"/>
        </w:rPr>
      </w:pPr>
    </w:p>
    <w:p w14:paraId="2E59836F" w14:textId="77777777" w:rsidR="00625320" w:rsidRDefault="00625320" w:rsidP="001B27AD">
      <w:pPr>
        <w:pStyle w:val="NormalWeb"/>
        <w:rPr>
          <w:rFonts w:ascii="Arial" w:eastAsia="Times New Roman" w:hAnsi="Arial" w:cs="Arial"/>
          <w:color w:val="000000"/>
        </w:rPr>
      </w:pPr>
    </w:p>
    <w:p w14:paraId="3B14048E" w14:textId="77777777" w:rsidR="00625320" w:rsidRDefault="00625320" w:rsidP="001B27AD">
      <w:pPr>
        <w:pStyle w:val="NormalWeb"/>
        <w:rPr>
          <w:rFonts w:ascii="Arial" w:eastAsia="Times New Roman" w:hAnsi="Arial" w:cs="Arial"/>
          <w:color w:val="000000"/>
        </w:rPr>
      </w:pPr>
    </w:p>
    <w:p w14:paraId="6D0753E1" w14:textId="10E1678F" w:rsidR="00625320" w:rsidRDefault="00625320" w:rsidP="001B27AD">
      <w:pPr>
        <w:pStyle w:val="NormalWeb"/>
        <w:rPr>
          <w:rFonts w:ascii="Arial" w:eastAsia="Times New Roman" w:hAnsi="Arial" w:cs="Arial"/>
          <w:color w:val="000000"/>
        </w:rPr>
      </w:pPr>
    </w:p>
    <w:p w14:paraId="324E9412" w14:textId="77777777" w:rsidR="000142A2" w:rsidRDefault="000142A2" w:rsidP="001B27AD">
      <w:pPr>
        <w:pStyle w:val="NormalWeb"/>
        <w:rPr>
          <w:rFonts w:ascii="Arial" w:eastAsia="Times New Roman" w:hAnsi="Arial" w:cs="Arial"/>
          <w:color w:val="000000"/>
        </w:rPr>
      </w:pPr>
    </w:p>
    <w:p w14:paraId="4D29CD08" w14:textId="77777777" w:rsidR="00625320" w:rsidRPr="001663D0" w:rsidRDefault="00625320" w:rsidP="001B27AD">
      <w:pPr>
        <w:pStyle w:val="NormalWeb"/>
        <w:numPr>
          <w:ilvl w:val="0"/>
          <w:numId w:val="5"/>
        </w:numPr>
        <w:rPr>
          <w:rFonts w:ascii="Arial" w:eastAsia="Times New Roman" w:hAnsi="Arial" w:cs="Arial"/>
          <w:color w:val="000000"/>
        </w:rPr>
      </w:pPr>
      <w:r>
        <w:rPr>
          <w:rFonts w:ascii="Arial" w:eastAsia="Times New Roman" w:hAnsi="Arial" w:cs="Arial"/>
          <w:b/>
          <w:bCs/>
          <w:color w:val="000000"/>
        </w:rPr>
        <w:t>Introduction</w:t>
      </w:r>
    </w:p>
    <w:p w14:paraId="57AB9421" w14:textId="11220132" w:rsidR="00625320" w:rsidRDefault="00625320" w:rsidP="003477BD">
      <w:pPr>
        <w:pStyle w:val="NormalWeb"/>
        <w:rPr>
          <w:rFonts w:ascii="Arial" w:eastAsia="Times New Roman" w:hAnsi="Arial" w:cs="Arial"/>
          <w:color w:val="000000"/>
        </w:rPr>
      </w:pPr>
      <w:r w:rsidRPr="0060696E">
        <w:rPr>
          <w:rFonts w:ascii="Arial" w:eastAsia="Times New Roman" w:hAnsi="Arial" w:cs="Arial"/>
          <w:color w:val="000000"/>
        </w:rPr>
        <w:t>This report was requested on the 11</w:t>
      </w:r>
      <w:r w:rsidRPr="0060696E">
        <w:rPr>
          <w:rFonts w:ascii="Arial" w:eastAsia="Times New Roman" w:hAnsi="Arial" w:cs="Arial"/>
          <w:color w:val="000000"/>
          <w:vertAlign w:val="superscript"/>
        </w:rPr>
        <w:t>th</w:t>
      </w:r>
      <w:r w:rsidRPr="0060696E">
        <w:rPr>
          <w:rFonts w:ascii="Arial" w:eastAsia="Times New Roman" w:hAnsi="Arial" w:cs="Arial"/>
          <w:color w:val="000000"/>
        </w:rPr>
        <w:t xml:space="preserve"> January and has been drafted by Kelly Brain to be completed by </w:t>
      </w:r>
      <w:r>
        <w:rPr>
          <w:rFonts w:ascii="Arial" w:eastAsia="Times New Roman" w:hAnsi="Arial" w:cs="Arial"/>
          <w:color w:val="000000"/>
        </w:rPr>
        <w:t>25</w:t>
      </w:r>
      <w:r w:rsidRPr="0060696E">
        <w:rPr>
          <w:rFonts w:ascii="Arial" w:eastAsia="Times New Roman" w:hAnsi="Arial" w:cs="Arial"/>
          <w:color w:val="000000"/>
          <w:vertAlign w:val="superscript"/>
        </w:rPr>
        <w:t>th</w:t>
      </w:r>
      <w:r w:rsidRPr="0060696E">
        <w:rPr>
          <w:rFonts w:ascii="Arial" w:eastAsia="Times New Roman" w:hAnsi="Arial" w:cs="Arial"/>
          <w:color w:val="000000"/>
        </w:rPr>
        <w:t xml:space="preserve"> March 2022. </w:t>
      </w:r>
      <w:r w:rsidRPr="005B269E">
        <w:rPr>
          <w:rFonts w:ascii="Arial" w:eastAsia="Times New Roman" w:hAnsi="Arial" w:cs="Arial"/>
          <w:color w:val="000000"/>
        </w:rPr>
        <w:t>This report will look at the innovation and creativity of the Toyota C-HR Icon. With help from the innovation Matrix this will pinpoint the innovation used at Toyota, the report will also look at innovation models such as open and closed innovation, the innovation process and the 4P’s to innovation.</w:t>
      </w:r>
      <w:r w:rsidR="003477BD">
        <w:rPr>
          <w:rFonts w:ascii="Arial" w:eastAsia="Times New Roman" w:hAnsi="Arial" w:cs="Arial"/>
          <w:color w:val="000000"/>
        </w:rPr>
        <w:t xml:space="preserve"> </w:t>
      </w:r>
      <w:r w:rsidR="003477BD" w:rsidRPr="00284A18">
        <w:rPr>
          <w:rFonts w:ascii="Arial" w:eastAsia="Times New Roman" w:hAnsi="Arial" w:cs="Arial"/>
          <w:color w:val="000000"/>
        </w:rPr>
        <w:t>Sakichi Toyoda established Toyota as a loom producer in the 1920s. Toyoda manufactured and sold an automated loom licence in a short amount of time before deciding to enter the automobile industry.</w:t>
      </w:r>
      <w:r w:rsidR="003477BD">
        <w:rPr>
          <w:rFonts w:ascii="Arial" w:eastAsia="Times New Roman" w:hAnsi="Arial" w:cs="Arial"/>
          <w:color w:val="000000"/>
        </w:rPr>
        <w:t xml:space="preserve"> Toyota </w:t>
      </w:r>
      <w:r w:rsidR="003477BD" w:rsidRPr="0075149F">
        <w:rPr>
          <w:rFonts w:ascii="Arial" w:eastAsia="Times New Roman" w:hAnsi="Arial" w:cs="Arial"/>
          <w:color w:val="000000"/>
        </w:rPr>
        <w:t>first compact crossover, the C-HR, debuted in 2016 and rapidly positioned itself as a significant model in the industry's line-up, generating high sales thanks to its attractive look and driving abilities.</w:t>
      </w:r>
      <w:r w:rsidR="003477BD" w:rsidRPr="00895BB1">
        <w:rPr>
          <w:rFonts w:ascii="Arial" w:eastAsia="Times New Roman" w:hAnsi="Arial" w:cs="Arial"/>
          <w:color w:val="000000"/>
        </w:rPr>
        <w:t xml:space="preserve"> </w:t>
      </w:r>
      <w:r w:rsidR="003477BD" w:rsidRPr="00717D45">
        <w:rPr>
          <w:rFonts w:ascii="Arial" w:eastAsia="Times New Roman" w:hAnsi="Arial" w:cs="Arial"/>
          <w:color w:val="000000"/>
        </w:rPr>
        <w:t>Around 120,000 units had been sold in Europe in its first year, earning it an initial 10% market share. During its first year on the market, the C-HR sold over 14,600 units in the United Kingdom.</w:t>
      </w:r>
      <w:r w:rsidR="003477BD" w:rsidRPr="00066F34">
        <w:rPr>
          <w:rFonts w:ascii="Arial" w:eastAsia="Times New Roman" w:hAnsi="Arial" w:cs="Arial"/>
          <w:color w:val="000000"/>
        </w:rPr>
        <w:t xml:space="preserve"> </w:t>
      </w:r>
      <w:r w:rsidR="003477BD" w:rsidRPr="00112CBE">
        <w:rPr>
          <w:rFonts w:ascii="Arial" w:eastAsia="Times New Roman" w:hAnsi="Arial" w:cs="Arial"/>
          <w:color w:val="000000"/>
        </w:rPr>
        <w:t>Toyota has been at the forefront of innovation for years, introducing Hybrid Synergy Drives technology and the Prius, which established the hybrid car category and it has managed to innovate ever since.</w:t>
      </w:r>
      <w:r w:rsidR="003477BD" w:rsidRPr="00456A07">
        <w:rPr>
          <w:rFonts w:ascii="Arial" w:eastAsia="Times New Roman" w:hAnsi="Arial" w:cs="Arial"/>
          <w:color w:val="000000"/>
        </w:rPr>
        <w:t xml:space="preserve"> </w:t>
      </w:r>
      <w:r w:rsidR="003477BD" w:rsidRPr="0083669E">
        <w:rPr>
          <w:rFonts w:ascii="Arial" w:eastAsia="Times New Roman" w:hAnsi="Arial" w:cs="Arial"/>
          <w:color w:val="000000"/>
        </w:rPr>
        <w:t>Toyota takes every vehicle concept through a set of five critical and intentional steps that change it into a full, yet unique-looking, product.</w:t>
      </w:r>
      <w:r w:rsidR="003477BD">
        <w:rPr>
          <w:rFonts w:ascii="Arial" w:eastAsia="Times New Roman" w:hAnsi="Arial" w:cs="Arial"/>
          <w:color w:val="000000"/>
        </w:rPr>
        <w:t xml:space="preserve"> Toyota got 5 stages of creative thinking.</w:t>
      </w:r>
    </w:p>
    <w:p w14:paraId="6C5EA93A" w14:textId="77777777" w:rsidR="00625320" w:rsidRDefault="00625320" w:rsidP="001B27AD">
      <w:pPr>
        <w:pStyle w:val="NormalWeb"/>
        <w:rPr>
          <w:rFonts w:ascii="Arial" w:eastAsia="Times New Roman" w:hAnsi="Arial" w:cs="Arial"/>
          <w:color w:val="000000"/>
        </w:rPr>
      </w:pPr>
    </w:p>
    <w:p w14:paraId="068EFDDA" w14:textId="77777777" w:rsidR="00625320" w:rsidRPr="00953AFD" w:rsidRDefault="00625320" w:rsidP="001B27AD">
      <w:pPr>
        <w:pStyle w:val="NormalWeb"/>
        <w:rPr>
          <w:rFonts w:ascii="Arial" w:eastAsia="Times New Roman" w:hAnsi="Arial" w:cs="Arial"/>
          <w:color w:val="000000"/>
        </w:rPr>
      </w:pPr>
    </w:p>
    <w:p w14:paraId="36AD3756" w14:textId="77777777" w:rsidR="00625320" w:rsidRPr="00250C98" w:rsidRDefault="00625320" w:rsidP="001B27AD">
      <w:pPr>
        <w:pStyle w:val="NormalWeb"/>
        <w:rPr>
          <w:rFonts w:ascii="Arial" w:eastAsia="Times New Roman" w:hAnsi="Arial" w:cs="Arial"/>
          <w:color w:val="000000"/>
        </w:rPr>
      </w:pPr>
    </w:p>
    <w:p w14:paraId="2E30BF5A" w14:textId="77777777" w:rsidR="00625320" w:rsidRDefault="00625320" w:rsidP="001B27AD">
      <w:pPr>
        <w:pStyle w:val="NormalWeb"/>
        <w:rPr>
          <w:rFonts w:ascii="Arial" w:eastAsia="Times New Roman" w:hAnsi="Arial" w:cs="Arial"/>
          <w:b/>
          <w:bCs/>
          <w:color w:val="000000"/>
        </w:rPr>
      </w:pPr>
    </w:p>
    <w:p w14:paraId="1F29A2C2" w14:textId="77777777" w:rsidR="00625320" w:rsidRDefault="00625320" w:rsidP="001B27AD">
      <w:pPr>
        <w:pStyle w:val="NormalWeb"/>
        <w:rPr>
          <w:rFonts w:ascii="Arial" w:eastAsia="Times New Roman" w:hAnsi="Arial" w:cs="Arial"/>
          <w:b/>
          <w:bCs/>
          <w:color w:val="000000"/>
        </w:rPr>
      </w:pPr>
    </w:p>
    <w:p w14:paraId="1B55B5C2" w14:textId="77777777" w:rsidR="00625320" w:rsidRDefault="00625320" w:rsidP="001B27AD">
      <w:pPr>
        <w:pStyle w:val="NormalWeb"/>
        <w:rPr>
          <w:rFonts w:ascii="Arial" w:eastAsia="Times New Roman" w:hAnsi="Arial" w:cs="Arial"/>
          <w:b/>
          <w:bCs/>
          <w:color w:val="000000"/>
        </w:rPr>
      </w:pPr>
    </w:p>
    <w:p w14:paraId="422A9FAE" w14:textId="77777777" w:rsidR="00625320" w:rsidRDefault="00625320" w:rsidP="001B27AD">
      <w:pPr>
        <w:pStyle w:val="NormalWeb"/>
        <w:rPr>
          <w:rFonts w:ascii="Arial" w:eastAsia="Times New Roman" w:hAnsi="Arial" w:cs="Arial"/>
          <w:b/>
          <w:bCs/>
          <w:color w:val="000000"/>
        </w:rPr>
      </w:pPr>
    </w:p>
    <w:p w14:paraId="783CA5A2" w14:textId="77777777" w:rsidR="00625320" w:rsidRDefault="00625320" w:rsidP="001B27AD">
      <w:pPr>
        <w:pStyle w:val="NormalWeb"/>
        <w:rPr>
          <w:rFonts w:ascii="Arial" w:eastAsia="Times New Roman" w:hAnsi="Arial" w:cs="Arial"/>
          <w:b/>
          <w:bCs/>
          <w:color w:val="000000"/>
        </w:rPr>
      </w:pPr>
    </w:p>
    <w:p w14:paraId="49AB265F" w14:textId="77777777" w:rsidR="00625320" w:rsidRDefault="00625320" w:rsidP="001B27AD">
      <w:pPr>
        <w:pStyle w:val="NormalWeb"/>
        <w:rPr>
          <w:rFonts w:ascii="Arial" w:eastAsia="Times New Roman" w:hAnsi="Arial" w:cs="Arial"/>
          <w:b/>
          <w:bCs/>
          <w:color w:val="000000"/>
        </w:rPr>
      </w:pPr>
    </w:p>
    <w:p w14:paraId="45EBE15B" w14:textId="77777777" w:rsidR="00625320" w:rsidRDefault="00625320" w:rsidP="001B27AD">
      <w:pPr>
        <w:pStyle w:val="NormalWeb"/>
        <w:rPr>
          <w:rFonts w:ascii="Arial" w:eastAsia="Times New Roman" w:hAnsi="Arial" w:cs="Arial"/>
          <w:b/>
          <w:bCs/>
          <w:color w:val="000000"/>
        </w:rPr>
      </w:pPr>
    </w:p>
    <w:p w14:paraId="0531278B" w14:textId="77777777" w:rsidR="00625320" w:rsidRDefault="00625320" w:rsidP="001B27AD">
      <w:pPr>
        <w:pStyle w:val="NormalWeb"/>
        <w:rPr>
          <w:rFonts w:ascii="Arial" w:eastAsia="Times New Roman" w:hAnsi="Arial" w:cs="Arial"/>
          <w:b/>
          <w:bCs/>
          <w:color w:val="000000"/>
        </w:rPr>
      </w:pPr>
    </w:p>
    <w:p w14:paraId="49C6BDE9" w14:textId="77777777" w:rsidR="00625320" w:rsidRDefault="00625320" w:rsidP="001B27AD">
      <w:pPr>
        <w:pStyle w:val="NormalWeb"/>
        <w:rPr>
          <w:rFonts w:ascii="Arial" w:eastAsia="Times New Roman" w:hAnsi="Arial" w:cs="Arial"/>
          <w:b/>
          <w:bCs/>
          <w:color w:val="000000"/>
        </w:rPr>
      </w:pPr>
    </w:p>
    <w:p w14:paraId="6870793F" w14:textId="77777777" w:rsidR="00625320" w:rsidRDefault="00625320" w:rsidP="001B27AD">
      <w:pPr>
        <w:pStyle w:val="NormalWeb"/>
        <w:rPr>
          <w:rFonts w:ascii="Arial" w:eastAsia="Times New Roman" w:hAnsi="Arial" w:cs="Arial"/>
          <w:b/>
          <w:bCs/>
          <w:color w:val="000000"/>
        </w:rPr>
      </w:pPr>
    </w:p>
    <w:p w14:paraId="7E3AED68" w14:textId="0B933615" w:rsidR="00625320" w:rsidRDefault="00625320" w:rsidP="001B27AD">
      <w:pPr>
        <w:pStyle w:val="NormalWeb"/>
        <w:rPr>
          <w:rFonts w:ascii="Arial" w:eastAsia="Times New Roman" w:hAnsi="Arial" w:cs="Arial"/>
          <w:b/>
          <w:bCs/>
          <w:color w:val="000000"/>
        </w:rPr>
      </w:pPr>
    </w:p>
    <w:p w14:paraId="298E784E" w14:textId="77777777" w:rsidR="000142A2" w:rsidRDefault="000142A2" w:rsidP="001B27AD">
      <w:pPr>
        <w:pStyle w:val="NormalWeb"/>
        <w:rPr>
          <w:rFonts w:ascii="Arial" w:eastAsia="Times New Roman" w:hAnsi="Arial" w:cs="Arial"/>
          <w:b/>
          <w:bCs/>
          <w:color w:val="000000"/>
        </w:rPr>
      </w:pPr>
    </w:p>
    <w:p w14:paraId="35B2A4A5" w14:textId="77777777" w:rsidR="00625320" w:rsidRPr="00DC097E" w:rsidRDefault="00625320" w:rsidP="001B27AD">
      <w:pPr>
        <w:pStyle w:val="NormalWeb"/>
        <w:rPr>
          <w:rFonts w:ascii="Arial" w:eastAsia="Times New Roman" w:hAnsi="Arial" w:cs="Arial"/>
          <w:color w:val="000000"/>
        </w:rPr>
      </w:pPr>
      <w:r>
        <w:rPr>
          <w:rFonts w:ascii="Arial" w:eastAsia="Times New Roman" w:hAnsi="Arial" w:cs="Arial"/>
          <w:b/>
          <w:bCs/>
          <w:color w:val="000000"/>
        </w:rPr>
        <w:t xml:space="preserve">2.0 </w:t>
      </w:r>
      <w:r w:rsidRPr="00DC097E">
        <w:rPr>
          <w:rFonts w:ascii="Arial" w:eastAsia="Times New Roman" w:hAnsi="Arial" w:cs="Arial"/>
          <w:b/>
          <w:bCs/>
          <w:color w:val="000000"/>
        </w:rPr>
        <w:t xml:space="preserve">Main findings </w:t>
      </w:r>
    </w:p>
    <w:p w14:paraId="21631D25" w14:textId="340AB35B" w:rsidR="00625320" w:rsidRPr="0005258C" w:rsidRDefault="00625320" w:rsidP="001B27AD">
      <w:pPr>
        <w:pStyle w:val="NormalWeb"/>
        <w:rPr>
          <w:rFonts w:ascii="Arial" w:eastAsia="Times New Roman" w:hAnsi="Arial" w:cs="Arial"/>
          <w:color w:val="000000"/>
        </w:rPr>
      </w:pPr>
      <w:r w:rsidRPr="00B53C1F">
        <w:rPr>
          <w:rFonts w:ascii="Arial" w:eastAsia="Times New Roman" w:hAnsi="Arial" w:cs="Arial"/>
          <w:color w:val="000000"/>
        </w:rPr>
        <w:t xml:space="preserve">Toyota started out as a loom manufacturer in the 1920s, </w:t>
      </w:r>
      <w:r w:rsidR="00D14133" w:rsidRPr="00D14133">
        <w:rPr>
          <w:rFonts w:ascii="Arial" w:eastAsia="Times New Roman" w:hAnsi="Arial" w:cs="Arial"/>
          <w:color w:val="000000"/>
        </w:rPr>
        <w:t>produce</w:t>
      </w:r>
      <w:r w:rsidR="00D14133">
        <w:rPr>
          <w:rFonts w:ascii="Arial" w:eastAsia="Times New Roman" w:hAnsi="Arial" w:cs="Arial"/>
          <w:color w:val="000000"/>
        </w:rPr>
        <w:t>d</w:t>
      </w:r>
      <w:r w:rsidR="00D14133" w:rsidRPr="00B53C1F">
        <w:rPr>
          <w:rFonts w:ascii="Arial" w:eastAsia="Times New Roman" w:hAnsi="Arial" w:cs="Arial"/>
          <w:color w:val="000000"/>
        </w:rPr>
        <w:t xml:space="preserve"> </w:t>
      </w:r>
      <w:r w:rsidRPr="00B53C1F">
        <w:rPr>
          <w:rFonts w:ascii="Arial" w:eastAsia="Times New Roman" w:hAnsi="Arial" w:cs="Arial"/>
          <w:color w:val="000000"/>
        </w:rPr>
        <w:t xml:space="preserve">by Sakichi Toyoda. Toyoda </w:t>
      </w:r>
      <w:r w:rsidR="00D14133" w:rsidRPr="00D14133">
        <w:rPr>
          <w:rFonts w:ascii="Arial" w:eastAsia="Times New Roman" w:hAnsi="Arial" w:cs="Arial"/>
          <w:color w:val="000000"/>
        </w:rPr>
        <w:t>produce</w:t>
      </w:r>
      <w:r w:rsidR="00D14133">
        <w:rPr>
          <w:rFonts w:ascii="Arial" w:eastAsia="Times New Roman" w:hAnsi="Arial" w:cs="Arial"/>
          <w:color w:val="000000"/>
        </w:rPr>
        <w:t>d</w:t>
      </w:r>
      <w:r w:rsidRPr="00B53C1F">
        <w:rPr>
          <w:rFonts w:ascii="Arial" w:eastAsia="Times New Roman" w:hAnsi="Arial" w:cs="Arial"/>
          <w:color w:val="000000"/>
        </w:rPr>
        <w:t xml:space="preserve"> and </w:t>
      </w:r>
      <w:r w:rsidR="008C418B">
        <w:rPr>
          <w:rFonts w:ascii="Arial" w:eastAsia="Times New Roman" w:hAnsi="Arial" w:cs="Arial"/>
          <w:color w:val="000000"/>
        </w:rPr>
        <w:t>traded</w:t>
      </w:r>
      <w:r w:rsidRPr="00B53C1F">
        <w:rPr>
          <w:rFonts w:ascii="Arial" w:eastAsia="Times New Roman" w:hAnsi="Arial" w:cs="Arial"/>
          <w:color w:val="000000"/>
        </w:rPr>
        <w:t xml:space="preserve"> the license </w:t>
      </w:r>
      <w:r w:rsidR="002D6A08" w:rsidRPr="002D6A08">
        <w:rPr>
          <w:rFonts w:ascii="Arial" w:eastAsia="Times New Roman" w:hAnsi="Arial" w:cs="Arial"/>
          <w:color w:val="000000"/>
        </w:rPr>
        <w:t>before opting to enter the market for an automatic loom in a short amount of time</w:t>
      </w:r>
      <w:r w:rsidR="002D6A08" w:rsidRPr="00B53C1F">
        <w:rPr>
          <w:rFonts w:ascii="Arial" w:eastAsia="Times New Roman" w:hAnsi="Arial" w:cs="Arial"/>
          <w:color w:val="000000"/>
        </w:rPr>
        <w:t xml:space="preserve"> </w:t>
      </w:r>
      <w:r w:rsidRPr="00B53C1F">
        <w:rPr>
          <w:rFonts w:ascii="Arial" w:eastAsia="Times New Roman" w:hAnsi="Arial" w:cs="Arial"/>
          <w:color w:val="000000"/>
        </w:rPr>
        <w:t>vehicle sector.</w:t>
      </w:r>
      <w:r w:rsidRPr="00941F5F">
        <w:rPr>
          <w:rFonts w:ascii="Arial" w:eastAsia="Times New Roman" w:hAnsi="Arial" w:cs="Arial"/>
          <w:color w:val="000000"/>
        </w:rPr>
        <w:t xml:space="preserve"> The earliest automobiles were built in the early 1930s, but Toyota Motor Company was </w:t>
      </w:r>
      <w:r w:rsidR="005213C8">
        <w:rPr>
          <w:rFonts w:ascii="Arial" w:eastAsia="Times New Roman" w:hAnsi="Arial" w:cs="Arial"/>
          <w:color w:val="000000"/>
        </w:rPr>
        <w:t>est</w:t>
      </w:r>
      <w:r w:rsidR="00974C64">
        <w:rPr>
          <w:rFonts w:ascii="Arial" w:eastAsia="Times New Roman" w:hAnsi="Arial" w:cs="Arial"/>
          <w:color w:val="000000"/>
        </w:rPr>
        <w:t>abl</w:t>
      </w:r>
      <w:r w:rsidR="0048310C">
        <w:rPr>
          <w:rFonts w:ascii="Arial" w:eastAsia="Times New Roman" w:hAnsi="Arial" w:cs="Arial"/>
          <w:color w:val="000000"/>
        </w:rPr>
        <w:t>ish</w:t>
      </w:r>
      <w:r w:rsidRPr="00941F5F">
        <w:rPr>
          <w:rFonts w:ascii="Arial" w:eastAsia="Times New Roman" w:hAnsi="Arial" w:cs="Arial"/>
          <w:color w:val="000000"/>
        </w:rPr>
        <w:t xml:space="preserve"> in 1937. The company </w:t>
      </w:r>
      <w:r w:rsidR="00AE350D">
        <w:rPr>
          <w:rFonts w:ascii="Arial" w:eastAsia="Times New Roman" w:hAnsi="Arial" w:cs="Arial"/>
          <w:color w:val="000000"/>
        </w:rPr>
        <w:t>started</w:t>
      </w:r>
      <w:r w:rsidRPr="00941F5F">
        <w:rPr>
          <w:rFonts w:ascii="Arial" w:eastAsia="Times New Roman" w:hAnsi="Arial" w:cs="Arial"/>
          <w:color w:val="000000"/>
        </w:rPr>
        <w:t xml:space="preserve"> by</w:t>
      </w:r>
      <w:r w:rsidRPr="00F948AB">
        <w:rPr>
          <w:rFonts w:ascii="Arial" w:eastAsia="Times New Roman" w:hAnsi="Arial" w:cs="Arial"/>
          <w:color w:val="000000"/>
        </w:rPr>
        <w:t xml:space="preserve"> </w:t>
      </w:r>
      <w:r w:rsidR="00F948AB" w:rsidRPr="00F948AB">
        <w:rPr>
          <w:rFonts w:ascii="Arial" w:eastAsia="Times New Roman" w:hAnsi="Arial" w:cs="Arial"/>
          <w:color w:val="202124"/>
          <w:shd w:val="clear" w:color="auto" w:fill="FFFFFF"/>
        </w:rPr>
        <w:t>manufacture</w:t>
      </w:r>
      <w:r w:rsidR="00F948AB">
        <w:rPr>
          <w:rFonts w:ascii="Arial" w:eastAsia="Times New Roman" w:hAnsi="Arial" w:cs="Arial"/>
          <w:color w:val="202124"/>
          <w:shd w:val="clear" w:color="auto" w:fill="FFFFFF"/>
        </w:rPr>
        <w:t>d</w:t>
      </w:r>
      <w:r w:rsidRPr="00941F5F">
        <w:rPr>
          <w:rFonts w:ascii="Arial" w:eastAsia="Times New Roman" w:hAnsi="Arial" w:cs="Arial"/>
          <w:color w:val="000000"/>
        </w:rPr>
        <w:t xml:space="preserve"> compact</w:t>
      </w:r>
      <w:r w:rsidR="0056773A" w:rsidRPr="0056773A">
        <w:rPr>
          <w:rFonts w:ascii="Arial" w:eastAsia="Times New Roman" w:hAnsi="Arial" w:cs="Arial"/>
          <w:color w:val="000000"/>
        </w:rPr>
        <w:t xml:space="preserve"> vehicle</w:t>
      </w:r>
      <w:r w:rsidRPr="00941F5F">
        <w:rPr>
          <w:rFonts w:ascii="Arial" w:eastAsia="Times New Roman" w:hAnsi="Arial" w:cs="Arial"/>
          <w:color w:val="000000"/>
        </w:rPr>
        <w:t>, then expanded to in</w:t>
      </w:r>
      <w:r w:rsidR="0068048A">
        <w:rPr>
          <w:rFonts w:ascii="Arial" w:eastAsia="Times New Roman" w:hAnsi="Arial" w:cs="Arial"/>
          <w:color w:val="000000"/>
        </w:rPr>
        <w:t>co</w:t>
      </w:r>
      <w:r w:rsidR="00CC41E5">
        <w:rPr>
          <w:rFonts w:ascii="Arial" w:eastAsia="Times New Roman" w:hAnsi="Arial" w:cs="Arial"/>
          <w:color w:val="000000"/>
        </w:rPr>
        <w:t>rporate</w:t>
      </w:r>
      <w:r w:rsidRPr="00941F5F">
        <w:rPr>
          <w:rFonts w:ascii="Arial" w:eastAsia="Times New Roman" w:hAnsi="Arial" w:cs="Arial"/>
          <w:color w:val="000000"/>
        </w:rPr>
        <w:t xml:space="preserve"> SUVs, pickup trucks, sports cars and trucks.</w:t>
      </w:r>
      <w:r>
        <w:rPr>
          <w:rFonts w:ascii="Arial" w:eastAsia="Times New Roman" w:hAnsi="Arial" w:cs="Arial"/>
          <w:color w:val="000000"/>
        </w:rPr>
        <w:t xml:space="preserve"> </w:t>
      </w:r>
      <w:r w:rsidRPr="00941F5F">
        <w:rPr>
          <w:rFonts w:ascii="Arial" w:eastAsia="Times New Roman" w:hAnsi="Arial" w:cs="Arial"/>
          <w:color w:val="000000"/>
        </w:rPr>
        <w:t>Toyota has</w:t>
      </w:r>
      <w:r w:rsidR="00302759" w:rsidRPr="00302759">
        <w:rPr>
          <w:rFonts w:ascii="Arial" w:eastAsia="Times New Roman" w:hAnsi="Arial" w:cs="Arial"/>
          <w:color w:val="000000"/>
        </w:rPr>
        <w:t xml:space="preserve"> </w:t>
      </w:r>
      <w:r w:rsidR="00FE0EFB" w:rsidRPr="00302759">
        <w:rPr>
          <w:rFonts w:ascii="Arial" w:eastAsia="Times New Roman" w:hAnsi="Arial" w:cs="Arial"/>
          <w:color w:val="000000"/>
        </w:rPr>
        <w:t>with</w:t>
      </w:r>
      <w:r w:rsidR="00302759" w:rsidRPr="00302759">
        <w:rPr>
          <w:rFonts w:ascii="Arial" w:eastAsia="Times New Roman" w:hAnsi="Arial" w:cs="Arial"/>
          <w:color w:val="000000"/>
        </w:rPr>
        <w:t xml:space="preserve"> nearly 10 million automobiles sold each </w:t>
      </w:r>
      <w:r w:rsidR="00A837BA" w:rsidRPr="00302759">
        <w:rPr>
          <w:rFonts w:ascii="Arial" w:eastAsia="Times New Roman" w:hAnsi="Arial" w:cs="Arial"/>
          <w:color w:val="000000"/>
        </w:rPr>
        <w:t>year;</w:t>
      </w:r>
      <w:r w:rsidR="00302759" w:rsidRPr="00302759">
        <w:rPr>
          <w:rFonts w:ascii="Arial" w:eastAsia="Times New Roman" w:hAnsi="Arial" w:cs="Arial"/>
          <w:color w:val="000000"/>
        </w:rPr>
        <w:t xml:space="preserve"> it has grown to be one of the nation's biggest automobile manufacturers.</w:t>
      </w:r>
      <w:r w:rsidR="00302759">
        <w:rPr>
          <w:rFonts w:ascii="Arial" w:eastAsia="Times New Roman" w:hAnsi="Arial" w:cs="Arial"/>
          <w:color w:val="000000"/>
        </w:rPr>
        <w:t xml:space="preserve"> </w:t>
      </w:r>
      <w:r w:rsidR="004446DB" w:rsidRPr="004446DB">
        <w:rPr>
          <w:rFonts w:ascii="Arial" w:eastAsia="Times New Roman" w:hAnsi="Arial" w:cs="Arial"/>
          <w:color w:val="000000"/>
        </w:rPr>
        <w:t>The multinational firm is headquartered in Japan, although it has operations in 27 nations and exports to more than 170 nations throughout the world</w:t>
      </w:r>
      <w:r w:rsidR="004446DB">
        <w:rPr>
          <w:rFonts w:ascii="Arial" w:eastAsia="Times New Roman" w:hAnsi="Arial" w:cs="Arial"/>
          <w:color w:val="000000"/>
        </w:rPr>
        <w:t xml:space="preserve"> </w:t>
      </w:r>
      <w:r>
        <w:rPr>
          <w:rFonts w:ascii="Arial" w:hAnsi="Arial" w:cs="Arial"/>
        </w:rPr>
        <w:t>(Toyota. 2022).</w:t>
      </w:r>
    </w:p>
    <w:p w14:paraId="7261C7B1" w14:textId="77777777" w:rsidR="00625320" w:rsidRDefault="00625320" w:rsidP="001B27AD">
      <w:pPr>
        <w:pStyle w:val="NormalWeb"/>
        <w:numPr>
          <w:ilvl w:val="1"/>
          <w:numId w:val="2"/>
        </w:numPr>
        <w:rPr>
          <w:rFonts w:ascii="Arial" w:eastAsia="Times New Roman" w:hAnsi="Arial" w:cs="Arial"/>
          <w:b/>
          <w:bCs/>
          <w:color w:val="000000"/>
        </w:rPr>
      </w:pPr>
      <w:r w:rsidRPr="00113F07">
        <w:rPr>
          <w:rFonts w:ascii="Arial" w:eastAsia="Times New Roman" w:hAnsi="Arial" w:cs="Arial"/>
          <w:b/>
          <w:bCs/>
          <w:color w:val="000000"/>
        </w:rPr>
        <w:t>Overview of the innovation opportunit</w:t>
      </w:r>
      <w:r>
        <w:rPr>
          <w:rFonts w:ascii="Arial" w:eastAsia="Times New Roman" w:hAnsi="Arial" w:cs="Arial"/>
          <w:b/>
          <w:bCs/>
          <w:color w:val="000000"/>
        </w:rPr>
        <w:t>y</w:t>
      </w:r>
    </w:p>
    <w:p w14:paraId="2C36B46F" w14:textId="091676D5" w:rsidR="00625320" w:rsidRPr="00E802CB" w:rsidRDefault="00625320" w:rsidP="001B27AD">
      <w:pPr>
        <w:pStyle w:val="NormalWeb"/>
        <w:rPr>
          <w:rFonts w:ascii="Arial" w:eastAsia="Times New Roman" w:hAnsi="Arial" w:cs="Arial"/>
          <w:color w:val="000000"/>
        </w:rPr>
      </w:pPr>
      <w:r w:rsidRPr="0075149F">
        <w:rPr>
          <w:rFonts w:ascii="Arial" w:eastAsia="Times New Roman" w:hAnsi="Arial" w:cs="Arial"/>
          <w:color w:val="000000"/>
        </w:rPr>
        <w:t>Toyota's first compact crossover, the C-HR, debuted in 2016 and rapidly positioned itself as a significant model in the industry's line-up, generating high sales thanks to its attractive look and driving abilities</w:t>
      </w:r>
      <w:r w:rsidR="00E86A51">
        <w:rPr>
          <w:rFonts w:ascii="Arial" w:eastAsia="Times New Roman" w:hAnsi="Arial" w:cs="Arial"/>
          <w:color w:val="000000"/>
        </w:rPr>
        <w:t xml:space="preserve">, Toyota claims that the new ICON C-HR is </w:t>
      </w:r>
      <w:r w:rsidR="00E86A51" w:rsidRPr="0024426B">
        <w:rPr>
          <w:rFonts w:ascii="Arial" w:eastAsia="Times New Roman" w:hAnsi="Arial" w:cs="Arial"/>
          <w:color w:val="000000"/>
        </w:rPr>
        <w:t>a pleasure to drive, and it's well-equipped.</w:t>
      </w:r>
      <w:r w:rsidR="00E86A51">
        <w:rPr>
          <w:rFonts w:ascii="Arial" w:eastAsia="Times New Roman" w:hAnsi="Arial" w:cs="Arial"/>
          <w:color w:val="000000"/>
        </w:rPr>
        <w:t xml:space="preserve"> With a</w:t>
      </w:r>
      <w:r w:rsidR="00E86A51" w:rsidRPr="003363AA">
        <w:rPr>
          <w:rFonts w:ascii="Arial" w:eastAsia="Times New Roman" w:hAnsi="Arial" w:cs="Arial"/>
          <w:color w:val="000000"/>
        </w:rPr>
        <w:t>utomatic emergency braking, adaptive cruise control, lane keep assist, and speed limit recognition technology are all standard on the entry-level Icon. 17-inch alloy wheels, an 8.0-inch touchscreen with full smartphone functionality, a reversing camera, dual-zone climate control, and LED headlights are all included.</w:t>
      </w:r>
      <w:r w:rsidRPr="0075149F">
        <w:rPr>
          <w:rFonts w:ascii="Arial" w:eastAsia="Times New Roman" w:hAnsi="Arial" w:cs="Arial"/>
          <w:color w:val="000000"/>
        </w:rPr>
        <w:t xml:space="preserve"> It also has the least emissions in the C-SUV market because to its self-charging hybrid powertrain.</w:t>
      </w:r>
      <w:r>
        <w:rPr>
          <w:rFonts w:ascii="Arial" w:eastAsia="Times New Roman" w:hAnsi="Arial" w:cs="Arial"/>
          <w:color w:val="000000"/>
        </w:rPr>
        <w:t xml:space="preserve"> </w:t>
      </w:r>
      <w:r w:rsidRPr="00717D45">
        <w:rPr>
          <w:rFonts w:ascii="Arial" w:eastAsia="Times New Roman" w:hAnsi="Arial" w:cs="Arial"/>
          <w:color w:val="000000"/>
        </w:rPr>
        <w:t>Around 120,000 units had been sold in Europe in its first year, earning it an initial 10% market share. During its first year on the market, the C-HR sold over 14,600 units in the United Kingdom. The success story has continued, and nearly half a million Europeans already own a C-HR; sales in the UK are expected to reach 70,000 by the end of 2020</w:t>
      </w:r>
      <w:r>
        <w:rPr>
          <w:rFonts w:ascii="Arial" w:eastAsia="Times New Roman" w:hAnsi="Arial" w:cs="Arial"/>
          <w:color w:val="000000"/>
        </w:rPr>
        <w:t xml:space="preserve"> (</w:t>
      </w:r>
      <w:r>
        <w:rPr>
          <w:rFonts w:ascii="Arial" w:hAnsi="Arial" w:cs="Arial"/>
        </w:rPr>
        <w:t xml:space="preserve">Media, Toyota. 2021). </w:t>
      </w:r>
      <w:r w:rsidRPr="006F5B35">
        <w:rPr>
          <w:rFonts w:ascii="Arial" w:eastAsia="Times New Roman" w:hAnsi="Arial" w:cs="Arial"/>
          <w:color w:val="000000"/>
        </w:rPr>
        <w:t>"Compact High Rider and Cross Hatch Run-about" is how the term C-HR came about. The concept of a "small high rider" is reasonable</w:t>
      </w:r>
      <w:r>
        <w:rPr>
          <w:rFonts w:ascii="Arial" w:eastAsia="Times New Roman" w:hAnsi="Arial" w:cs="Arial"/>
          <w:color w:val="000000"/>
        </w:rPr>
        <w:t xml:space="preserve"> (</w:t>
      </w:r>
      <w:r>
        <w:rPr>
          <w:rFonts w:ascii="Arial" w:hAnsi="Arial" w:cs="Arial"/>
        </w:rPr>
        <w:t xml:space="preserve">Toyota, Arlington. 2020). </w:t>
      </w:r>
      <w:r w:rsidRPr="00A40754">
        <w:rPr>
          <w:rFonts w:ascii="Arial" w:hAnsi="Arial" w:cs="Arial"/>
        </w:rPr>
        <w:t xml:space="preserve">In 2021, Toyota raised their share of the mainstream market by 0.6 percentage points to 6.3 percent, </w:t>
      </w:r>
      <w:r w:rsidR="00587BE2" w:rsidRPr="00587BE2">
        <w:rPr>
          <w:rFonts w:ascii="Arial" w:hAnsi="Arial" w:cs="Arial"/>
        </w:rPr>
        <w:t>whereas total sales increased by 9% to 1,003,859. The Corolla, Yaris, and RAV4 were the best-selling vehicles for Toyota, contributing for 55% of total volume.</w:t>
      </w:r>
      <w:r w:rsidR="00587BE2">
        <w:rPr>
          <w:rFonts w:ascii="Arial" w:hAnsi="Arial" w:cs="Arial"/>
        </w:rPr>
        <w:t xml:space="preserve"> </w:t>
      </w:r>
      <w:r w:rsidRPr="00112806">
        <w:rPr>
          <w:rFonts w:ascii="Arial" w:hAnsi="Arial" w:cs="Arial"/>
        </w:rPr>
        <w:t>In West Europe, hybrid electric vehicles accounted for 58 percen</w:t>
      </w:r>
      <w:r>
        <w:rPr>
          <w:rFonts w:ascii="Arial" w:hAnsi="Arial" w:cs="Arial"/>
        </w:rPr>
        <w:t>t (Brussels, 2022).</w:t>
      </w:r>
    </w:p>
    <w:p w14:paraId="49B4C5CA" w14:textId="77777777" w:rsidR="00625320" w:rsidRPr="0005258C" w:rsidRDefault="00625320" w:rsidP="001B27AD">
      <w:pPr>
        <w:pStyle w:val="NormalWeb"/>
        <w:numPr>
          <w:ilvl w:val="1"/>
          <w:numId w:val="2"/>
        </w:numPr>
        <w:rPr>
          <w:rFonts w:ascii="Arial" w:eastAsia="Times New Roman" w:hAnsi="Arial" w:cs="Arial"/>
          <w:color w:val="000000"/>
        </w:rPr>
      </w:pPr>
      <w:r w:rsidRPr="0005258C">
        <w:rPr>
          <w:rFonts w:ascii="Arial" w:eastAsia="Times New Roman" w:hAnsi="Arial" w:cs="Arial"/>
          <w:b/>
          <w:bCs/>
          <w:color w:val="000000"/>
        </w:rPr>
        <w:t>Type of innovation</w:t>
      </w:r>
    </w:p>
    <w:p w14:paraId="3714AA74" w14:textId="2F924C0D" w:rsidR="00625320" w:rsidRPr="000353D5" w:rsidRDefault="001E6884" w:rsidP="001B27AD">
      <w:pPr>
        <w:pStyle w:val="NormalWeb"/>
        <w:rPr>
          <w:rFonts w:ascii="Arial" w:eastAsia="Times New Roman" w:hAnsi="Arial" w:cs="Arial"/>
          <w:color w:val="000000"/>
        </w:rPr>
      </w:pPr>
      <w:r w:rsidRPr="001E6884">
        <w:rPr>
          <w:rFonts w:ascii="Arial" w:eastAsia="Times New Roman" w:hAnsi="Arial" w:cs="Arial"/>
          <w:color w:val="000000"/>
        </w:rPr>
        <w:t>For years, Toyota has been at the leading edge of innovation, producing Hybrid Synergy Drives technology and the Prius, which helped to pioneer the hybrid automobile category.</w:t>
      </w:r>
      <w:r w:rsidRPr="00112CBE">
        <w:rPr>
          <w:rFonts w:ascii="Arial" w:eastAsia="Times New Roman" w:hAnsi="Arial" w:cs="Arial"/>
          <w:color w:val="000000"/>
        </w:rPr>
        <w:t xml:space="preserve"> </w:t>
      </w:r>
      <w:r w:rsidR="00625320" w:rsidRPr="00112CBE">
        <w:rPr>
          <w:rFonts w:ascii="Arial" w:eastAsia="Times New Roman" w:hAnsi="Arial" w:cs="Arial"/>
          <w:color w:val="000000"/>
        </w:rPr>
        <w:t>and it has managed to innovate ever since.</w:t>
      </w:r>
      <w:r w:rsidR="00625320">
        <w:rPr>
          <w:rFonts w:ascii="Arial" w:eastAsia="Times New Roman" w:hAnsi="Arial" w:cs="Arial"/>
          <w:color w:val="000000"/>
        </w:rPr>
        <w:t xml:space="preserve"> </w:t>
      </w:r>
      <w:r w:rsidR="00C13BF7" w:rsidRPr="00C13BF7">
        <w:rPr>
          <w:rFonts w:ascii="Arial" w:eastAsia="Times New Roman" w:hAnsi="Arial" w:cs="Arial"/>
          <w:color w:val="000000"/>
        </w:rPr>
        <w:t>Toyota's innovation strategy comprises a never-ending hunt for unique, new products</w:t>
      </w:r>
      <w:r w:rsidR="00C13BF7">
        <w:rPr>
          <w:rFonts w:ascii="Arial" w:eastAsia="Times New Roman" w:hAnsi="Arial" w:cs="Arial"/>
          <w:color w:val="000000"/>
        </w:rPr>
        <w:t xml:space="preserve">, </w:t>
      </w:r>
      <w:r w:rsidR="00625320" w:rsidRPr="00A34E44">
        <w:rPr>
          <w:rFonts w:ascii="Arial" w:eastAsia="Times New Roman" w:hAnsi="Arial" w:cs="Arial"/>
          <w:color w:val="000000"/>
        </w:rPr>
        <w:t xml:space="preserve">and attractive products. </w:t>
      </w:r>
      <w:r w:rsidR="00EE61F6" w:rsidRPr="00EE61F6">
        <w:rPr>
          <w:rFonts w:ascii="Arial" w:eastAsia="Times New Roman" w:hAnsi="Arial" w:cs="Arial"/>
          <w:color w:val="000000"/>
        </w:rPr>
        <w:t>This Japanese carmaker entered the industry, particularly during a time when GM and Ford were struggling</w:t>
      </w:r>
      <w:r w:rsidR="002F27E3">
        <w:rPr>
          <w:rFonts w:ascii="Arial" w:eastAsia="Times New Roman" w:hAnsi="Arial" w:cs="Arial"/>
          <w:color w:val="000000"/>
        </w:rPr>
        <w:t xml:space="preserve">, </w:t>
      </w:r>
      <w:r w:rsidR="00625320" w:rsidRPr="00A34E44">
        <w:rPr>
          <w:rFonts w:ascii="Arial" w:eastAsia="Times New Roman" w:hAnsi="Arial" w:cs="Arial"/>
          <w:color w:val="000000"/>
        </w:rPr>
        <w:t>reducing and rightsizing</w:t>
      </w:r>
      <w:r w:rsidR="00625320">
        <w:rPr>
          <w:rFonts w:ascii="Arial" w:eastAsia="Times New Roman" w:hAnsi="Arial" w:cs="Arial"/>
          <w:color w:val="000000"/>
        </w:rPr>
        <w:t xml:space="preserve">, </w:t>
      </w:r>
      <w:r w:rsidR="00625320" w:rsidRPr="007C77B5">
        <w:rPr>
          <w:rFonts w:ascii="Arial" w:eastAsia="Times New Roman" w:hAnsi="Arial" w:cs="Arial"/>
          <w:color w:val="000000"/>
        </w:rPr>
        <w:t>Toyota showcased both its technological capability and social effect by combining a mission-driven campaign with product innovation</w:t>
      </w:r>
      <w:r w:rsidR="00625320">
        <w:rPr>
          <w:rFonts w:ascii="Arial" w:eastAsia="Times New Roman" w:hAnsi="Arial" w:cs="Arial"/>
          <w:color w:val="000000"/>
        </w:rPr>
        <w:t xml:space="preserve"> (</w:t>
      </w:r>
      <w:r w:rsidR="00625320">
        <w:rPr>
          <w:rFonts w:ascii="Arial" w:hAnsi="Arial" w:cs="Arial"/>
        </w:rPr>
        <w:t xml:space="preserve">Mainwaring, S. 2018). </w:t>
      </w:r>
      <w:r w:rsidR="00625320" w:rsidRPr="003A18B4">
        <w:rPr>
          <w:rFonts w:ascii="Arial" w:hAnsi="Arial" w:cs="Arial"/>
        </w:rPr>
        <w:t xml:space="preserve">Furthermore, as per </w:t>
      </w:r>
      <w:r w:rsidR="00795AE1" w:rsidRPr="00795AE1">
        <w:rPr>
          <w:rFonts w:ascii="Arial" w:hAnsi="Arial" w:cs="Arial"/>
        </w:rPr>
        <w:t xml:space="preserve">Toyota has been focusing on innovative technology, particularly robotics and artificial intelligence, in order to remain ahead of trends and develop new mobility services, </w:t>
      </w:r>
      <w:r w:rsidR="00795AE1" w:rsidRPr="00795AE1">
        <w:rPr>
          <w:rFonts w:ascii="Arial" w:hAnsi="Arial" w:cs="Arial"/>
        </w:rPr>
        <w:lastRenderedPageBreak/>
        <w:t>according to its 2019 Corporate Governance Report. In addition, the company has been a leader in environmentally friendly vehicle technologies, with a target of zero carbon dioxide emissions from its vehicles by 2050.</w:t>
      </w:r>
      <w:r w:rsidR="00625320">
        <w:rPr>
          <w:rFonts w:ascii="Arial" w:hAnsi="Arial" w:cs="Arial"/>
        </w:rPr>
        <w:t xml:space="preserve"> </w:t>
      </w:r>
      <w:r w:rsidR="00625320" w:rsidRPr="00C0063E">
        <w:rPr>
          <w:rFonts w:ascii="Arial" w:hAnsi="Arial" w:cs="Arial"/>
        </w:rPr>
        <w:t>Which is why the organisation is constantly engaging in innovation and the development of new goods and technologies in order to adapt and anticipate how the automobile industry may change, react appropriately, and prevent loss</w:t>
      </w:r>
      <w:r w:rsidR="00625320">
        <w:rPr>
          <w:rFonts w:ascii="Arial" w:hAnsi="Arial" w:cs="Arial"/>
        </w:rPr>
        <w:t xml:space="preserve"> (Pereira, D. 2021).</w:t>
      </w:r>
      <w:r w:rsidR="00625320" w:rsidRPr="00F77EDD">
        <w:rPr>
          <w:rFonts w:ascii="Arial" w:hAnsi="Arial" w:cs="Arial"/>
        </w:rPr>
        <w:t xml:space="preserve"> Toyota has unveiled its Value Innovation strategy. Rather than collaborating with suppliers to reduce the cost of separate parts, it is going deeper into the design phase to uncover cost reductions across entire fleet systems</w:t>
      </w:r>
      <w:r w:rsidR="00625320">
        <w:rPr>
          <w:rFonts w:ascii="Arial" w:hAnsi="Arial" w:cs="Arial"/>
        </w:rPr>
        <w:t xml:space="preserve"> (Harshad, R. 2012). </w:t>
      </w:r>
    </w:p>
    <w:p w14:paraId="2EDBF657" w14:textId="77777777" w:rsidR="00625320" w:rsidRDefault="00625320" w:rsidP="001B27AD">
      <w:pPr>
        <w:pStyle w:val="NormalWeb"/>
        <w:numPr>
          <w:ilvl w:val="1"/>
          <w:numId w:val="3"/>
        </w:numPr>
        <w:rPr>
          <w:rFonts w:ascii="Arial" w:eastAsia="Times New Roman" w:hAnsi="Arial" w:cs="Arial"/>
          <w:b/>
          <w:bCs/>
          <w:color w:val="000000"/>
        </w:rPr>
      </w:pPr>
      <w:r>
        <w:rPr>
          <w:rFonts w:ascii="Arial" w:eastAsia="Times New Roman" w:hAnsi="Arial" w:cs="Arial"/>
          <w:b/>
          <w:bCs/>
          <w:color w:val="000000"/>
        </w:rPr>
        <w:t>The creativity thinking process</w:t>
      </w:r>
    </w:p>
    <w:p w14:paraId="4786250C" w14:textId="77777777" w:rsidR="00625320" w:rsidRDefault="00625320" w:rsidP="001B27AD">
      <w:pPr>
        <w:pStyle w:val="NormalWeb"/>
        <w:rPr>
          <w:rFonts w:ascii="Arial" w:eastAsia="Times New Roman" w:hAnsi="Arial" w:cs="Arial"/>
          <w:color w:val="000000"/>
        </w:rPr>
      </w:pPr>
      <w:r w:rsidRPr="0083669E">
        <w:rPr>
          <w:rFonts w:ascii="Arial" w:eastAsia="Times New Roman" w:hAnsi="Arial" w:cs="Arial"/>
          <w:color w:val="000000"/>
        </w:rPr>
        <w:t>Clever architecture will be more than the implementation of a single concept; it is a process that might start with a single spark of imagination. However, in order for it to become an actual product, Toyota takes every vehicle concept through a set of five critical and intentional steps that change it into a full, yet unique-looking, product.</w:t>
      </w:r>
      <w:r>
        <w:rPr>
          <w:rFonts w:ascii="Arial" w:eastAsia="Times New Roman" w:hAnsi="Arial" w:cs="Arial"/>
          <w:color w:val="000000"/>
        </w:rPr>
        <w:t xml:space="preserve"> Toyota got 5 stages of creative thinking. </w:t>
      </w:r>
    </w:p>
    <w:p w14:paraId="0048151B" w14:textId="77777777" w:rsidR="00625320" w:rsidRPr="00BF7282" w:rsidRDefault="00625320" w:rsidP="001B27AD">
      <w:pPr>
        <w:pStyle w:val="NormalWeb"/>
        <w:numPr>
          <w:ilvl w:val="0"/>
          <w:numId w:val="6"/>
        </w:numPr>
        <w:rPr>
          <w:rFonts w:ascii="Arial" w:eastAsia="Times New Roman" w:hAnsi="Arial" w:cs="Arial"/>
          <w:color w:val="000000"/>
        </w:rPr>
      </w:pPr>
      <w:r>
        <w:rPr>
          <w:rFonts w:ascii="Arial" w:eastAsia="Times New Roman" w:hAnsi="Arial" w:cs="Arial"/>
          <w:color w:val="000000"/>
        </w:rPr>
        <w:t xml:space="preserve">Concept making: </w:t>
      </w:r>
      <w:r w:rsidRPr="00BF7282">
        <w:rPr>
          <w:rFonts w:ascii="Arial" w:eastAsia="Times New Roman" w:hAnsi="Arial" w:cs="Arial"/>
          <w:color w:val="000000"/>
        </w:rPr>
        <w:t>This is the beginning by collecting thoughts and ideas around the development goal and target customers.</w:t>
      </w:r>
    </w:p>
    <w:p w14:paraId="18CB57F3" w14:textId="2E02687B" w:rsidR="00C35B9C" w:rsidRDefault="00C35B9C" w:rsidP="001B27AD">
      <w:pPr>
        <w:pStyle w:val="NormalWeb"/>
        <w:numPr>
          <w:ilvl w:val="0"/>
          <w:numId w:val="6"/>
        </w:numPr>
        <w:rPr>
          <w:rFonts w:ascii="Arial" w:eastAsia="Times New Roman" w:hAnsi="Arial" w:cs="Arial"/>
          <w:color w:val="000000"/>
        </w:rPr>
      </w:pPr>
      <w:r w:rsidRPr="00C35B9C">
        <w:rPr>
          <w:rFonts w:ascii="Arial" w:eastAsia="Times New Roman" w:hAnsi="Arial" w:cs="Arial"/>
          <w:color w:val="000000"/>
        </w:rPr>
        <w:t>Conceptualization: Traditional pencils, crayons, and markers are frequently utilised in the early stages of the development process, but machines immediately replace them as its most practical sketching tools. They allow developers to test conceptual designs and more complicated expressions in significantly less time.</w:t>
      </w:r>
    </w:p>
    <w:p w14:paraId="05E8D5FC" w14:textId="2B1D296F" w:rsidR="00625320" w:rsidRDefault="00625320" w:rsidP="001B27AD">
      <w:pPr>
        <w:pStyle w:val="NormalWeb"/>
        <w:numPr>
          <w:ilvl w:val="0"/>
          <w:numId w:val="6"/>
        </w:numPr>
        <w:rPr>
          <w:rFonts w:ascii="Arial" w:eastAsia="Times New Roman" w:hAnsi="Arial" w:cs="Arial"/>
          <w:color w:val="000000"/>
        </w:rPr>
      </w:pPr>
      <w:r>
        <w:rPr>
          <w:rFonts w:ascii="Arial" w:eastAsia="Times New Roman" w:hAnsi="Arial" w:cs="Arial"/>
          <w:color w:val="000000"/>
        </w:rPr>
        <w:t xml:space="preserve">Colour development: </w:t>
      </w:r>
    </w:p>
    <w:p w14:paraId="5065D04E" w14:textId="77777777" w:rsidR="00625320" w:rsidRPr="00FC6483" w:rsidRDefault="00625320" w:rsidP="001B27AD">
      <w:pPr>
        <w:pStyle w:val="NormalWeb"/>
        <w:numPr>
          <w:ilvl w:val="0"/>
          <w:numId w:val="6"/>
        </w:numPr>
        <w:rPr>
          <w:rFonts w:ascii="Arial" w:eastAsia="Times New Roman" w:hAnsi="Arial" w:cs="Arial"/>
          <w:color w:val="000000"/>
        </w:rPr>
      </w:pPr>
      <w:r>
        <w:rPr>
          <w:rFonts w:ascii="Arial" w:eastAsia="Times New Roman" w:hAnsi="Arial" w:cs="Arial"/>
          <w:color w:val="000000"/>
        </w:rPr>
        <w:t xml:space="preserve">Mock ups: </w:t>
      </w:r>
      <w:r w:rsidRPr="00FC6483">
        <w:rPr>
          <w:rFonts w:ascii="Arial" w:eastAsia="Times New Roman" w:hAnsi="Arial" w:cs="Arial"/>
          <w:color w:val="000000"/>
        </w:rPr>
        <w:t>Other components of the design are investigated using mock-ups that are as similar to the genuine thing as feasible. In terms of the interior, highly trained craftsmen produce a full-size model of the designer's concept using plastics, fabrics, metal, wood, and a variety of other materials. The designer can then assess the cabin's size, comfort, and accessibility, as well as the visual 'friendliness' of the metres and control operation.</w:t>
      </w:r>
    </w:p>
    <w:p w14:paraId="6CF51D2B" w14:textId="715B9E0F" w:rsidR="00625320" w:rsidRPr="00740D7B" w:rsidRDefault="00554823" w:rsidP="001B27AD">
      <w:pPr>
        <w:pStyle w:val="NormalWeb"/>
        <w:numPr>
          <w:ilvl w:val="0"/>
          <w:numId w:val="6"/>
        </w:numPr>
        <w:rPr>
          <w:rFonts w:ascii="Arial" w:eastAsia="Times New Roman" w:hAnsi="Arial" w:cs="Arial"/>
          <w:color w:val="000000"/>
        </w:rPr>
      </w:pPr>
      <w:r w:rsidRPr="00554823">
        <w:rPr>
          <w:rFonts w:ascii="Arial" w:eastAsia="Times New Roman" w:hAnsi="Arial" w:cs="Arial"/>
          <w:color w:val="000000"/>
        </w:rPr>
        <w:t>Decision hall: Up to this stage, the new car's developers and designers had only seen it in contrived conditions; now a more realistic, customer perspective is necessary. The decision hall, a large penthouse chamber with a turntable and a ceiling that opens and closes to let natural light in and allow the vehicle to be seen from any angle, provides this</w:t>
      </w:r>
      <w:r w:rsidR="008316D7">
        <w:rPr>
          <w:rFonts w:ascii="Arial" w:eastAsia="Times New Roman" w:hAnsi="Arial" w:cs="Arial"/>
          <w:color w:val="000000"/>
        </w:rPr>
        <w:t xml:space="preserve"> </w:t>
      </w:r>
      <w:r w:rsidR="00625320">
        <w:rPr>
          <w:rFonts w:ascii="Arial" w:hAnsi="Arial" w:cs="Arial"/>
        </w:rPr>
        <w:t>(Clifford, J. 2014).</w:t>
      </w:r>
    </w:p>
    <w:p w14:paraId="126CFCD9" w14:textId="77777777" w:rsidR="00625320" w:rsidRPr="00F140BD" w:rsidRDefault="00625320" w:rsidP="001B27AD">
      <w:pPr>
        <w:pStyle w:val="NormalWeb"/>
        <w:numPr>
          <w:ilvl w:val="1"/>
          <w:numId w:val="3"/>
        </w:numPr>
        <w:rPr>
          <w:rFonts w:ascii="Arial" w:eastAsia="Times New Roman" w:hAnsi="Arial" w:cs="Arial"/>
          <w:color w:val="000000"/>
        </w:rPr>
      </w:pPr>
      <w:r>
        <w:rPr>
          <w:rFonts w:ascii="Arial" w:eastAsia="Times New Roman" w:hAnsi="Arial" w:cs="Arial"/>
          <w:b/>
          <w:bCs/>
          <w:color w:val="000000"/>
        </w:rPr>
        <w:t xml:space="preserve"> </w:t>
      </w:r>
      <w:r w:rsidRPr="00BA6746">
        <w:rPr>
          <w:rFonts w:ascii="Arial" w:eastAsia="Times New Roman" w:hAnsi="Arial" w:cs="Arial"/>
          <w:b/>
          <w:bCs/>
          <w:color w:val="000000"/>
        </w:rPr>
        <w:t>Models of innovation</w:t>
      </w:r>
    </w:p>
    <w:p w14:paraId="26732E55" w14:textId="77777777" w:rsidR="00625320" w:rsidRDefault="00625320" w:rsidP="001B27AD">
      <w:pPr>
        <w:pStyle w:val="NormalWeb"/>
        <w:rPr>
          <w:rFonts w:ascii="Arial" w:eastAsia="Times New Roman" w:hAnsi="Arial" w:cs="Arial"/>
          <w:b/>
          <w:bCs/>
          <w:color w:val="000000"/>
        </w:rPr>
      </w:pPr>
      <w:r>
        <w:rPr>
          <w:rFonts w:ascii="Arial" w:eastAsia="Times New Roman" w:hAnsi="Arial" w:cs="Arial"/>
          <w:b/>
          <w:bCs/>
          <w:color w:val="000000"/>
        </w:rPr>
        <w:t>2.4.1 Open and close innovation</w:t>
      </w:r>
    </w:p>
    <w:p w14:paraId="3240EE46" w14:textId="7E66248F" w:rsidR="00006A4B" w:rsidRPr="00655F84" w:rsidRDefault="00230158" w:rsidP="001B27AD">
      <w:pPr>
        <w:pStyle w:val="NormalWeb"/>
        <w:rPr>
          <w:rFonts w:ascii="Arial" w:hAnsi="Arial" w:cs="Arial"/>
        </w:rPr>
      </w:pPr>
      <w:r w:rsidRPr="00230158">
        <w:rPr>
          <w:rFonts w:ascii="Arial" w:eastAsia="Times New Roman" w:hAnsi="Arial" w:cs="Arial"/>
          <w:color w:val="000000"/>
        </w:rPr>
        <w:t xml:space="preserve">The primary distinction among open and closed innovation is the manner in which the latter </w:t>
      </w:r>
      <w:r w:rsidR="00AE2B46">
        <w:rPr>
          <w:rFonts w:ascii="Arial" w:eastAsia="Times New Roman" w:hAnsi="Arial" w:cs="Arial"/>
          <w:color w:val="000000"/>
        </w:rPr>
        <w:t>happens</w:t>
      </w:r>
      <w:r w:rsidRPr="00230158">
        <w:rPr>
          <w:rFonts w:ascii="Arial" w:eastAsia="Times New Roman" w:hAnsi="Arial" w:cs="Arial"/>
          <w:color w:val="000000"/>
        </w:rPr>
        <w:t xml:space="preserve">. Closed innovation companies function </w:t>
      </w:r>
      <w:r w:rsidR="00556F69" w:rsidRPr="00556F69">
        <w:rPr>
          <w:rFonts w:ascii="Arial" w:eastAsia="Times New Roman" w:hAnsi="Arial" w:cs="Arial"/>
          <w:color w:val="000000"/>
        </w:rPr>
        <w:t>in a private innovative environment, whereas open innovation organisations rely on external information sources</w:t>
      </w:r>
      <w:r w:rsidR="00556F69" w:rsidRPr="00230158">
        <w:rPr>
          <w:rFonts w:ascii="Arial" w:eastAsia="Times New Roman" w:hAnsi="Arial" w:cs="Arial"/>
          <w:color w:val="000000"/>
        </w:rPr>
        <w:t xml:space="preserve"> </w:t>
      </w:r>
      <w:r w:rsidRPr="00230158">
        <w:rPr>
          <w:rFonts w:ascii="Arial" w:eastAsia="Times New Roman" w:hAnsi="Arial" w:cs="Arial"/>
          <w:color w:val="000000"/>
        </w:rPr>
        <w:t>to manage their innovation</w:t>
      </w:r>
      <w:r w:rsidR="00EC26D6">
        <w:rPr>
          <w:rFonts w:ascii="Arial" w:eastAsia="Times New Roman" w:hAnsi="Arial" w:cs="Arial"/>
          <w:color w:val="000000"/>
        </w:rPr>
        <w:t xml:space="preserve"> (</w:t>
      </w:r>
      <w:r w:rsidR="00EC26D6">
        <w:rPr>
          <w:rFonts w:ascii="Arial" w:hAnsi="Arial" w:cs="Arial"/>
        </w:rPr>
        <w:t>Taxcloud. 2020).</w:t>
      </w:r>
      <w:r w:rsidR="004B5915">
        <w:rPr>
          <w:rFonts w:ascii="Arial" w:hAnsi="Arial" w:cs="Arial"/>
        </w:rPr>
        <w:t xml:space="preserve"> </w:t>
      </w:r>
      <w:r w:rsidR="00F7187D" w:rsidRPr="00F7187D">
        <w:rPr>
          <w:rFonts w:ascii="Arial" w:hAnsi="Arial" w:cs="Arial"/>
        </w:rPr>
        <w:t>Despite the fact that thousands of companies around the world employ open innovation, there seems to be some confusion about what it is.</w:t>
      </w:r>
      <w:r w:rsidR="00F7187D">
        <w:rPr>
          <w:rFonts w:ascii="Arial" w:hAnsi="Arial" w:cs="Arial"/>
        </w:rPr>
        <w:t xml:space="preserve"> </w:t>
      </w:r>
      <w:r w:rsidR="00E6456F" w:rsidRPr="00E6456F">
        <w:rPr>
          <w:rFonts w:ascii="Arial" w:hAnsi="Arial" w:cs="Arial"/>
        </w:rPr>
        <w:t>The technique of corporations and organisations sourcing ideas from both external and internal sources is known as open innovation.</w:t>
      </w:r>
      <w:r w:rsidR="00DE2C37">
        <w:rPr>
          <w:rFonts w:ascii="Arial" w:hAnsi="Arial" w:cs="Arial"/>
        </w:rPr>
        <w:t xml:space="preserve"> </w:t>
      </w:r>
      <w:r w:rsidR="00E6456F" w:rsidRPr="00E6456F">
        <w:rPr>
          <w:rFonts w:ascii="Arial" w:hAnsi="Arial" w:cs="Arial"/>
        </w:rPr>
        <w:t xml:space="preserve">This entails sharing problem-solving information and knowledge, as well as seeking </w:t>
      </w:r>
      <w:r w:rsidR="00E6456F" w:rsidRPr="00E6456F">
        <w:rPr>
          <w:rFonts w:ascii="Arial" w:hAnsi="Arial" w:cs="Arial"/>
        </w:rPr>
        <w:lastRenderedPageBreak/>
        <w:t>solutions and suggestions from people outside the company</w:t>
      </w:r>
      <w:r w:rsidR="007D6ABA">
        <w:rPr>
          <w:rFonts w:ascii="Arial" w:hAnsi="Arial" w:cs="Arial"/>
        </w:rPr>
        <w:t xml:space="preserve"> </w:t>
      </w:r>
      <w:r w:rsidR="00071481">
        <w:rPr>
          <w:rFonts w:ascii="Arial" w:hAnsi="Arial" w:cs="Arial"/>
        </w:rPr>
        <w:t>(</w:t>
      </w:r>
      <w:r w:rsidR="007D6ABA">
        <w:rPr>
          <w:rFonts w:ascii="Arial" w:hAnsi="Arial" w:cs="Arial"/>
        </w:rPr>
        <w:t>Braineet. 2021).</w:t>
      </w:r>
      <w:r w:rsidR="00420179" w:rsidRPr="00420179">
        <w:rPr>
          <w:rFonts w:ascii="Arial" w:hAnsi="Arial" w:cs="Arial"/>
        </w:rPr>
        <w:t xml:space="preserve"> Toyota looks to adopt a mixture of closed and open innovation strategies. They deliberately pick which technologies to acquire from outside and which portions of the system to remain in-house in order to develop their autonomous vehicle innovation strategy.</w:t>
      </w:r>
    </w:p>
    <w:p w14:paraId="58D6DB58" w14:textId="77777777" w:rsidR="004079B2" w:rsidRDefault="00625320" w:rsidP="004079B2">
      <w:pPr>
        <w:pStyle w:val="NormalWeb"/>
        <w:numPr>
          <w:ilvl w:val="2"/>
          <w:numId w:val="4"/>
        </w:numPr>
        <w:rPr>
          <w:rFonts w:ascii="Arial" w:eastAsia="Times New Roman" w:hAnsi="Arial" w:cs="Arial"/>
          <w:color w:val="000000"/>
        </w:rPr>
      </w:pPr>
      <w:r>
        <w:rPr>
          <w:rFonts w:ascii="Arial" w:eastAsia="Times New Roman" w:hAnsi="Arial" w:cs="Arial"/>
          <w:b/>
          <w:bCs/>
          <w:color w:val="000000"/>
        </w:rPr>
        <w:t>The innovation processes</w:t>
      </w:r>
    </w:p>
    <w:p w14:paraId="5B1B350F" w14:textId="0B20A347" w:rsidR="007A3F0C" w:rsidRDefault="007A3F0C" w:rsidP="001B27AD">
      <w:pPr>
        <w:pStyle w:val="NormalWeb"/>
        <w:rPr>
          <w:rFonts w:ascii="Arial" w:eastAsia="Times New Roman" w:hAnsi="Arial" w:cs="Arial"/>
          <w:color w:val="000000"/>
        </w:rPr>
      </w:pPr>
      <w:r w:rsidRPr="007A3F0C">
        <w:rPr>
          <w:rFonts w:ascii="Arial" w:eastAsia="Times New Roman" w:hAnsi="Arial" w:cs="Arial"/>
          <w:color w:val="000000"/>
        </w:rPr>
        <w:t xml:space="preserve">An innovation process is a series of processes that occur between the development of an idea and its realisation. It's a simplified method that's </w:t>
      </w:r>
      <w:r w:rsidR="00431EE1" w:rsidRPr="007A3F0C">
        <w:rPr>
          <w:rFonts w:ascii="Arial" w:eastAsia="Times New Roman" w:hAnsi="Arial" w:cs="Arial"/>
          <w:color w:val="000000"/>
        </w:rPr>
        <w:t>run</w:t>
      </w:r>
      <w:r w:rsidR="00431EE1">
        <w:rPr>
          <w:rFonts w:ascii="Arial" w:eastAsia="Times New Roman" w:hAnsi="Arial" w:cs="Arial"/>
          <w:color w:val="000000"/>
        </w:rPr>
        <w:t>-in</w:t>
      </w:r>
      <w:r w:rsidRPr="007A3F0C">
        <w:rPr>
          <w:rFonts w:ascii="Arial" w:eastAsia="Times New Roman" w:hAnsi="Arial" w:cs="Arial"/>
          <w:color w:val="000000"/>
        </w:rPr>
        <w:t xml:space="preserve"> accordance with a company's structure and innovation goals.</w:t>
      </w:r>
      <w:r w:rsidR="00D43A04" w:rsidRPr="00D43A04">
        <w:rPr>
          <w:rFonts w:ascii="Arial" w:eastAsia="Times New Roman" w:hAnsi="Arial" w:cs="Arial"/>
          <w:color w:val="000000"/>
        </w:rPr>
        <w:t xml:space="preserve"> A good innovation process aids in the discovery, capture, and curating of the finest ideas, as well as their implementation. You show to the rest of the team that innovation, as well as every single thought, counts by implementing a process and refining and providing feedback at each level</w:t>
      </w:r>
      <w:r w:rsidR="008B4426">
        <w:rPr>
          <w:rFonts w:ascii="Arial" w:eastAsia="Times New Roman" w:hAnsi="Arial" w:cs="Arial"/>
          <w:color w:val="000000"/>
        </w:rPr>
        <w:t xml:space="preserve"> (</w:t>
      </w:r>
      <w:r w:rsidR="008B4426">
        <w:rPr>
          <w:rFonts w:ascii="Arial" w:hAnsi="Arial" w:cs="Arial"/>
        </w:rPr>
        <w:t>Kulakauskaite, I. 2021).</w:t>
      </w:r>
    </w:p>
    <w:p w14:paraId="0F74AF57" w14:textId="6A22FB9A" w:rsidR="00625320" w:rsidRPr="00605BEC" w:rsidRDefault="00006A4B" w:rsidP="001B27AD">
      <w:pPr>
        <w:pStyle w:val="NormalWeb"/>
        <w:rPr>
          <w:rFonts w:ascii="Arial" w:eastAsia="Times New Roman" w:hAnsi="Arial" w:cs="Arial"/>
          <w:color w:val="000000"/>
        </w:rPr>
      </w:pPr>
      <w:r w:rsidRPr="00006A4B">
        <w:rPr>
          <w:rFonts w:ascii="Arial" w:eastAsia="Times New Roman" w:hAnsi="Arial" w:cs="Arial"/>
          <w:color w:val="000000"/>
        </w:rPr>
        <w:t>The vehicle industry is under pressure from both the public and the market to build fundamentally inventive cars for the future. In this field, the development of autonomous vehicles (AV) is a strategic innovation.</w:t>
      </w:r>
      <w:r w:rsidR="00625320" w:rsidRPr="004079B2">
        <w:rPr>
          <w:rFonts w:ascii="Arial" w:eastAsia="Times New Roman" w:hAnsi="Arial" w:cs="Arial"/>
          <w:color w:val="000000"/>
        </w:rPr>
        <w:t xml:space="preserve"> </w:t>
      </w:r>
      <w:r w:rsidR="001D525E" w:rsidRPr="001D525E">
        <w:rPr>
          <w:rFonts w:ascii="Arial" w:eastAsia="Times New Roman" w:hAnsi="Arial" w:cs="Arial"/>
          <w:color w:val="000000"/>
        </w:rPr>
        <w:t>The vehicle sector is changing from both the public and the marketplace to build fundamentally inventive vehicles for the future. Inside this field, the implementation of vehicles is a significant innovation</w:t>
      </w:r>
      <w:r w:rsidR="00F4017A">
        <w:rPr>
          <w:rFonts w:ascii="Arial" w:eastAsia="Times New Roman" w:hAnsi="Arial" w:cs="Arial"/>
          <w:color w:val="000000"/>
        </w:rPr>
        <w:t xml:space="preserve"> (</w:t>
      </w:r>
      <w:r w:rsidR="00F4017A">
        <w:rPr>
          <w:rFonts w:ascii="Arial" w:hAnsi="Arial" w:cs="Arial"/>
        </w:rPr>
        <w:t>Batchelor, J. 2021).</w:t>
      </w:r>
      <w:r w:rsidR="00625320" w:rsidRPr="00605BEC">
        <w:rPr>
          <w:rFonts w:ascii="Arial" w:eastAsia="Times New Roman" w:hAnsi="Arial" w:cs="Arial"/>
          <w:color w:val="000000"/>
        </w:rPr>
        <w:t xml:space="preserve">                                                                                                                                   </w:t>
      </w:r>
    </w:p>
    <w:p w14:paraId="0A77613E" w14:textId="77777777" w:rsidR="00625320" w:rsidRPr="00605BEC" w:rsidRDefault="00625320" w:rsidP="001B27AD">
      <w:pPr>
        <w:pStyle w:val="NormalWeb"/>
        <w:numPr>
          <w:ilvl w:val="2"/>
          <w:numId w:val="4"/>
        </w:numPr>
        <w:rPr>
          <w:rFonts w:ascii="Arial" w:eastAsia="Times New Roman" w:hAnsi="Arial" w:cs="Arial"/>
          <w:color w:val="000000"/>
        </w:rPr>
      </w:pPr>
      <w:r w:rsidRPr="005C4382">
        <w:rPr>
          <w:rFonts w:ascii="Arial" w:eastAsia="Times New Roman" w:hAnsi="Arial" w:cs="Arial"/>
          <w:b/>
          <w:bCs/>
          <w:color w:val="000000"/>
        </w:rPr>
        <w:t xml:space="preserve">4P’s to innovation </w:t>
      </w:r>
    </w:p>
    <w:p w14:paraId="20DA49B0" w14:textId="2CFAA701" w:rsidR="00625320" w:rsidRDefault="00655F84" w:rsidP="001B27AD">
      <w:pPr>
        <w:pStyle w:val="NormalWeb"/>
        <w:rPr>
          <w:rFonts w:ascii="Arial" w:hAnsi="Arial" w:cs="Arial"/>
        </w:rPr>
      </w:pPr>
      <w:r w:rsidRPr="00655F84">
        <w:rPr>
          <w:rFonts w:ascii="Arial" w:eastAsia="Times New Roman" w:hAnsi="Arial" w:cs="Arial"/>
          <w:color w:val="000000"/>
        </w:rPr>
        <w:t>John Bessant and Joe Tidd invented and developed the 4Ps model/method, which is a valuable instrument for analysis.</w:t>
      </w:r>
      <w:r>
        <w:rPr>
          <w:rFonts w:ascii="Arial" w:eastAsia="Times New Roman" w:hAnsi="Arial" w:cs="Arial"/>
          <w:color w:val="000000"/>
        </w:rPr>
        <w:t xml:space="preserve"> </w:t>
      </w:r>
      <w:r w:rsidR="002B050C" w:rsidRPr="002B050C">
        <w:rPr>
          <w:rFonts w:ascii="Arial" w:eastAsia="Times New Roman" w:hAnsi="Arial" w:cs="Arial"/>
          <w:color w:val="000000"/>
        </w:rPr>
        <w:t>Process innovation, product innovation, paradigm innovation and position innovation are</w:t>
      </w:r>
      <w:r w:rsidR="00D9718E">
        <w:rPr>
          <w:rFonts w:ascii="Arial" w:eastAsia="Times New Roman" w:hAnsi="Arial" w:cs="Arial"/>
          <w:color w:val="000000"/>
        </w:rPr>
        <w:t xml:space="preserve"> </w:t>
      </w:r>
      <w:r w:rsidR="002B050C" w:rsidRPr="002B050C">
        <w:rPr>
          <w:rFonts w:ascii="Arial" w:eastAsia="Times New Roman" w:hAnsi="Arial" w:cs="Arial"/>
          <w:color w:val="000000"/>
        </w:rPr>
        <w:t>the four key areas in the 4Ps</w:t>
      </w:r>
      <w:r w:rsidR="002B050C">
        <w:rPr>
          <w:rFonts w:ascii="Arial" w:eastAsia="Times New Roman" w:hAnsi="Arial" w:cs="Arial"/>
          <w:color w:val="000000"/>
        </w:rPr>
        <w:t xml:space="preserve"> mode</w:t>
      </w:r>
      <w:r w:rsidR="00833EB4">
        <w:rPr>
          <w:rFonts w:ascii="Arial" w:eastAsia="Times New Roman" w:hAnsi="Arial" w:cs="Arial"/>
          <w:color w:val="000000"/>
        </w:rPr>
        <w:t xml:space="preserve">l. </w:t>
      </w:r>
    </w:p>
    <w:p w14:paraId="35D62573" w14:textId="77777777" w:rsidR="000628F2" w:rsidRDefault="00EB68F5" w:rsidP="001E0ADA">
      <w:pPr>
        <w:pStyle w:val="NormalWeb"/>
        <w:numPr>
          <w:ilvl w:val="0"/>
          <w:numId w:val="7"/>
        </w:numPr>
        <w:rPr>
          <w:rFonts w:ascii="Arial" w:hAnsi="Arial" w:cs="Arial"/>
          <w:color w:val="000000"/>
        </w:rPr>
      </w:pPr>
      <w:r w:rsidRPr="00EB68F5">
        <w:rPr>
          <w:rFonts w:ascii="Arial" w:hAnsi="Arial" w:cs="Arial"/>
          <w:color w:val="000000"/>
        </w:rPr>
        <w:t>Product innovation relates to all of the goods and products that a business, including Toyota, provides, such as the C-HR.</w:t>
      </w:r>
      <w:r>
        <w:rPr>
          <w:rFonts w:ascii="Arial" w:hAnsi="Arial" w:cs="Arial"/>
          <w:color w:val="000000"/>
        </w:rPr>
        <w:t xml:space="preserve"> </w:t>
      </w:r>
    </w:p>
    <w:p w14:paraId="684DD5C9" w14:textId="18880936" w:rsidR="00833EB4" w:rsidRPr="00D9040A" w:rsidRDefault="00437D91" w:rsidP="001E0ADA">
      <w:pPr>
        <w:pStyle w:val="NormalWeb"/>
        <w:numPr>
          <w:ilvl w:val="0"/>
          <w:numId w:val="7"/>
        </w:numPr>
        <w:rPr>
          <w:rFonts w:ascii="Arial" w:hAnsi="Arial" w:cs="Arial"/>
          <w:color w:val="000000"/>
        </w:rPr>
      </w:pPr>
      <w:r w:rsidRPr="00437D91">
        <w:rPr>
          <w:rFonts w:ascii="Arial" w:hAnsi="Arial" w:cs="Arial"/>
          <w:color w:val="000000"/>
        </w:rPr>
        <w:t>Adjustments with how a process or product is viewed, as well as how items like the C-HR are used, are examples of positioning ingenuity.</w:t>
      </w:r>
    </w:p>
    <w:p w14:paraId="2C3DDFCA" w14:textId="28BC56F9" w:rsidR="003F1DAF" w:rsidRDefault="003F1DAF" w:rsidP="001E0ADA">
      <w:pPr>
        <w:pStyle w:val="NormalWeb"/>
        <w:numPr>
          <w:ilvl w:val="0"/>
          <w:numId w:val="7"/>
        </w:numPr>
        <w:rPr>
          <w:rFonts w:ascii="Arial" w:hAnsi="Arial" w:cs="Arial"/>
          <w:color w:val="000000"/>
        </w:rPr>
      </w:pPr>
      <w:r w:rsidRPr="003F1DAF">
        <w:rPr>
          <w:rFonts w:ascii="Arial" w:hAnsi="Arial" w:cs="Arial"/>
          <w:color w:val="000000"/>
        </w:rPr>
        <w:t>Process innovation alludes to the manners by which items and administrations are given or created, as well as the progressions that are made. It is an indispensable part of each organi</w:t>
      </w:r>
      <w:r>
        <w:rPr>
          <w:rFonts w:ascii="Arial" w:hAnsi="Arial" w:cs="Arial"/>
          <w:color w:val="000000"/>
        </w:rPr>
        <w:t>s</w:t>
      </w:r>
      <w:r w:rsidRPr="003F1DAF">
        <w:rPr>
          <w:rFonts w:ascii="Arial" w:hAnsi="Arial" w:cs="Arial"/>
          <w:color w:val="000000"/>
        </w:rPr>
        <w:t>ation's design, including Toyota's.</w:t>
      </w:r>
    </w:p>
    <w:p w14:paraId="58CEFEB2" w14:textId="1F33385D" w:rsidR="00833EB4" w:rsidRPr="005C4382" w:rsidRDefault="006F0E84" w:rsidP="001E0ADA">
      <w:pPr>
        <w:pStyle w:val="NormalWeb"/>
        <w:numPr>
          <w:ilvl w:val="0"/>
          <w:numId w:val="7"/>
        </w:numPr>
        <w:rPr>
          <w:rFonts w:ascii="Arial" w:eastAsia="Times New Roman" w:hAnsi="Arial" w:cs="Arial"/>
          <w:color w:val="000000"/>
        </w:rPr>
      </w:pPr>
      <w:r w:rsidRPr="006F0E84">
        <w:rPr>
          <w:rFonts w:ascii="Arial" w:hAnsi="Arial" w:cs="Arial"/>
          <w:color w:val="000000"/>
        </w:rPr>
        <w:t>Paradigm innovation is a movement in the basic mental models that Toyota would use regarding innovations such as their C-HR</w:t>
      </w:r>
      <w:r w:rsidRPr="00D9040A">
        <w:rPr>
          <w:rFonts w:ascii="Arial" w:hAnsi="Arial" w:cs="Arial"/>
          <w:color w:val="000000"/>
        </w:rPr>
        <w:t xml:space="preserve"> </w:t>
      </w:r>
      <w:r w:rsidR="00833EB4" w:rsidRPr="00D9040A">
        <w:rPr>
          <w:rFonts w:ascii="Arial" w:hAnsi="Arial" w:cs="Arial"/>
          <w:color w:val="000000"/>
        </w:rPr>
        <w:t>(innovation management 2020).</w:t>
      </w:r>
    </w:p>
    <w:p w14:paraId="7149A752" w14:textId="77777777" w:rsidR="00625320" w:rsidRDefault="00625320" w:rsidP="001B27AD">
      <w:pPr>
        <w:pStyle w:val="NormalWeb"/>
        <w:numPr>
          <w:ilvl w:val="1"/>
          <w:numId w:val="4"/>
        </w:numPr>
        <w:rPr>
          <w:rFonts w:ascii="Arial" w:eastAsia="Times New Roman" w:hAnsi="Arial" w:cs="Arial"/>
          <w:b/>
          <w:bCs/>
          <w:color w:val="000000"/>
        </w:rPr>
      </w:pPr>
      <w:r w:rsidRPr="006E048F">
        <w:rPr>
          <w:rFonts w:ascii="Arial" w:eastAsia="Times New Roman" w:hAnsi="Arial" w:cs="Arial"/>
          <w:b/>
          <w:bCs/>
          <w:color w:val="000000"/>
        </w:rPr>
        <w:t xml:space="preserve"> Assessment of the effectiveness</w:t>
      </w:r>
    </w:p>
    <w:p w14:paraId="31A4F272" w14:textId="49850D79" w:rsidR="00625320" w:rsidRPr="00D345D6" w:rsidRDefault="00C140E9" w:rsidP="001B27AD">
      <w:pPr>
        <w:pStyle w:val="NormalWeb"/>
        <w:rPr>
          <w:rFonts w:ascii="Arial" w:eastAsia="Times New Roman" w:hAnsi="Arial" w:cs="Arial"/>
          <w:color w:val="000000"/>
        </w:rPr>
      </w:pPr>
      <w:r w:rsidRPr="00D345D6">
        <w:rPr>
          <w:rFonts w:ascii="Arial" w:eastAsia="Times New Roman" w:hAnsi="Arial" w:cs="Arial"/>
          <w:color w:val="000000"/>
        </w:rPr>
        <w:t>Toyota's suggestion system has gotten gradually more productive over the years. By 1974, the amount of creative idea contributions had surpassed one million; by 1984, it had risen to ten million, and by 1988, it had risen to twenty million. In 2011, the remarkable record of Forty million ideas was attained, and the number is still growing.</w:t>
      </w:r>
      <w:r w:rsidR="00186A4F" w:rsidRPr="00186A4F">
        <w:rPr>
          <w:rFonts w:ascii="Arial" w:eastAsia="Times New Roman" w:hAnsi="Arial" w:cs="Arial"/>
          <w:color w:val="000000"/>
        </w:rPr>
        <w:t xml:space="preserve"> The development of a </w:t>
      </w:r>
      <w:r w:rsidR="00880EBC">
        <w:rPr>
          <w:rFonts w:ascii="Arial" w:eastAsia="Times New Roman" w:hAnsi="Arial" w:cs="Arial"/>
          <w:color w:val="000000"/>
        </w:rPr>
        <w:t>somebody’s</w:t>
      </w:r>
      <w:r w:rsidR="00186A4F" w:rsidRPr="00186A4F">
        <w:rPr>
          <w:rFonts w:ascii="Arial" w:eastAsia="Times New Roman" w:hAnsi="Arial" w:cs="Arial"/>
          <w:color w:val="000000"/>
        </w:rPr>
        <w:t xml:space="preserve"> Annual Award to recognise great recommendations, which is now divided into gold, silver, and bronze medals, added </w:t>
      </w:r>
      <w:r w:rsidR="00186A4F" w:rsidRPr="00186A4F">
        <w:rPr>
          <w:rFonts w:ascii="Arial" w:eastAsia="Times New Roman" w:hAnsi="Arial" w:cs="Arial"/>
          <w:color w:val="000000"/>
        </w:rPr>
        <w:lastRenderedPageBreak/>
        <w:t>more motivation to the process. The program's true worth, however, was in empowering staff by focusing on their abilities and innovation</w:t>
      </w:r>
      <w:r w:rsidR="00FC5433">
        <w:rPr>
          <w:rFonts w:ascii="Arial" w:eastAsia="Times New Roman" w:hAnsi="Arial" w:cs="Arial"/>
          <w:color w:val="000000"/>
        </w:rPr>
        <w:t xml:space="preserve"> (</w:t>
      </w:r>
      <w:r w:rsidR="00FC5433">
        <w:rPr>
          <w:rFonts w:ascii="Arial" w:hAnsi="Arial" w:cs="Arial"/>
        </w:rPr>
        <w:t>Clifford, J. 2014).</w:t>
      </w:r>
    </w:p>
    <w:p w14:paraId="1FF5CA6B" w14:textId="77777777" w:rsidR="00625320" w:rsidRDefault="00625320" w:rsidP="001B27AD">
      <w:pPr>
        <w:pStyle w:val="NormalWeb"/>
        <w:rPr>
          <w:rFonts w:ascii="Arial" w:eastAsia="Times New Roman" w:hAnsi="Arial" w:cs="Arial"/>
          <w:b/>
          <w:bCs/>
          <w:color w:val="000000"/>
        </w:rPr>
      </w:pPr>
      <w:r>
        <w:rPr>
          <w:rFonts w:ascii="Arial" w:eastAsia="Times New Roman" w:hAnsi="Arial" w:cs="Arial"/>
          <w:b/>
          <w:bCs/>
          <w:color w:val="000000"/>
        </w:rPr>
        <w:t xml:space="preserve">2.5.1 </w:t>
      </w:r>
      <w:r w:rsidRPr="006C069B">
        <w:rPr>
          <w:rFonts w:ascii="Arial" w:eastAsia="Times New Roman" w:hAnsi="Arial" w:cs="Arial"/>
          <w:b/>
          <w:bCs/>
          <w:color w:val="000000"/>
        </w:rPr>
        <w:t xml:space="preserve">Barriers and risks </w:t>
      </w:r>
    </w:p>
    <w:p w14:paraId="33633DE5" w14:textId="48B5BECD" w:rsidR="00625320" w:rsidRDefault="006B0947" w:rsidP="001B27AD">
      <w:pPr>
        <w:pStyle w:val="NormalWeb"/>
        <w:rPr>
          <w:rFonts w:ascii="Arial" w:hAnsi="Arial" w:cs="Arial"/>
        </w:rPr>
      </w:pPr>
      <w:r w:rsidRPr="006B0947">
        <w:rPr>
          <w:rFonts w:ascii="Arial" w:eastAsia="Times New Roman" w:hAnsi="Arial" w:cs="Arial"/>
          <w:color w:val="000000"/>
        </w:rPr>
        <w:t>When making challenging and complex judgments, it helps to apply an efficient, systematic decision-making process that will enhance the performance of the decisions and boost your chances of success. Force Field Analysis is the process to use</w:t>
      </w:r>
      <w:r w:rsidR="00F33916">
        <w:rPr>
          <w:rFonts w:ascii="Arial" w:eastAsia="Times New Roman" w:hAnsi="Arial" w:cs="Arial"/>
          <w:color w:val="000000"/>
        </w:rPr>
        <w:t xml:space="preserve"> </w:t>
      </w:r>
      <w:r w:rsidR="00596E8E">
        <w:rPr>
          <w:rFonts w:ascii="Arial" w:eastAsia="Times New Roman" w:hAnsi="Arial" w:cs="Arial"/>
          <w:color w:val="000000"/>
        </w:rPr>
        <w:t>(</w:t>
      </w:r>
      <w:r w:rsidR="00F33916">
        <w:rPr>
          <w:rFonts w:ascii="Arial" w:hAnsi="Arial" w:cs="Arial"/>
        </w:rPr>
        <w:t xml:space="preserve">Mindtool. 2021). </w:t>
      </w:r>
      <w:r>
        <w:rPr>
          <w:rFonts w:ascii="Arial" w:eastAsia="Times New Roman" w:hAnsi="Arial" w:cs="Arial"/>
          <w:color w:val="000000"/>
        </w:rPr>
        <w:t xml:space="preserve"> </w:t>
      </w:r>
      <w:r w:rsidR="00F56670" w:rsidRPr="00F56670">
        <w:rPr>
          <w:rFonts w:ascii="Arial" w:eastAsia="Times New Roman" w:hAnsi="Arial" w:cs="Arial"/>
          <w:color w:val="000000"/>
        </w:rPr>
        <w:t>The change process, according to Lewin, comprises first generating the belief that a change is required, then striving toward a new, desired rate of conduct, and finally establishing that the new behaviour is the norm. The model is still frequently used today, and many recent change models are based on it</w:t>
      </w:r>
      <w:r w:rsidR="00F56670">
        <w:rPr>
          <w:rFonts w:ascii="Arial" w:eastAsia="Times New Roman" w:hAnsi="Arial" w:cs="Arial"/>
          <w:color w:val="000000"/>
        </w:rPr>
        <w:t xml:space="preserve"> </w:t>
      </w:r>
      <w:r w:rsidR="00BB23FF">
        <w:rPr>
          <w:rFonts w:ascii="Arial" w:eastAsia="Times New Roman" w:hAnsi="Arial" w:cs="Arial"/>
          <w:color w:val="000000"/>
        </w:rPr>
        <w:t>(</w:t>
      </w:r>
      <w:r w:rsidR="00BB23FF">
        <w:rPr>
          <w:rFonts w:ascii="Arial" w:hAnsi="Arial" w:cs="Arial"/>
        </w:rPr>
        <w:t>Pathak, H 2011).</w:t>
      </w:r>
      <w:r w:rsidR="00980EC4">
        <w:rPr>
          <w:rFonts w:ascii="Arial" w:hAnsi="Arial" w:cs="Arial"/>
        </w:rPr>
        <w:t xml:space="preserve"> </w:t>
      </w:r>
      <w:r w:rsidR="001928D0" w:rsidRPr="001928D0">
        <w:rPr>
          <w:rFonts w:ascii="Arial" w:hAnsi="Arial" w:cs="Arial"/>
        </w:rPr>
        <w:t>Innovation has the capacity to be incredibly beneficial. It is among the most crucial skills for any company to flourish. It can help with problem solving, profit generation, market share expansion, and edging away competition</w:t>
      </w:r>
      <w:r w:rsidR="001928D0">
        <w:rPr>
          <w:rFonts w:ascii="Arial" w:hAnsi="Arial" w:cs="Arial"/>
        </w:rPr>
        <w:t xml:space="preserve"> </w:t>
      </w:r>
      <w:r w:rsidR="003108F5">
        <w:rPr>
          <w:rFonts w:ascii="Arial" w:hAnsi="Arial" w:cs="Arial"/>
        </w:rPr>
        <w:t>(NIbusinessinfo. 2021).</w:t>
      </w:r>
    </w:p>
    <w:p w14:paraId="07F9965E" w14:textId="657C4D80" w:rsidR="00980EC4" w:rsidRPr="006B0947" w:rsidRDefault="00980EC4" w:rsidP="001B27AD">
      <w:pPr>
        <w:pStyle w:val="NormalWeb"/>
        <w:rPr>
          <w:rFonts w:ascii="Arial" w:eastAsia="Times New Roman" w:hAnsi="Arial" w:cs="Arial"/>
          <w:color w:val="000000"/>
        </w:rPr>
      </w:pPr>
      <w:r w:rsidRPr="00980EC4">
        <w:rPr>
          <w:rFonts w:ascii="Arial" w:hAnsi="Arial" w:cs="Arial"/>
        </w:rPr>
        <w:t xml:space="preserve">Toyota might use Lewin's theory Field Force. For instance, if the leaders discovered an issue during </w:t>
      </w:r>
      <w:r w:rsidR="00944A9D">
        <w:rPr>
          <w:rFonts w:ascii="Arial" w:hAnsi="Arial" w:cs="Arial"/>
        </w:rPr>
        <w:t>step</w:t>
      </w:r>
      <w:r w:rsidRPr="00980EC4">
        <w:rPr>
          <w:rFonts w:ascii="Arial" w:hAnsi="Arial" w:cs="Arial"/>
        </w:rPr>
        <w:t xml:space="preserve"> one of the </w:t>
      </w:r>
      <w:r w:rsidR="009C401C" w:rsidRPr="00980EC4">
        <w:rPr>
          <w:rFonts w:ascii="Arial" w:hAnsi="Arial" w:cs="Arial"/>
        </w:rPr>
        <w:t>developments</w:t>
      </w:r>
      <w:r w:rsidRPr="00980EC4">
        <w:rPr>
          <w:rFonts w:ascii="Arial" w:hAnsi="Arial" w:cs="Arial"/>
        </w:rPr>
        <w:t xml:space="preserve"> of the ICON C-HR process, this is the point at which they must make a difference in order to address the problem.</w:t>
      </w:r>
      <w:r w:rsidR="00236220" w:rsidRPr="00236220">
        <w:rPr>
          <w:rFonts w:ascii="Arial" w:hAnsi="Arial" w:cs="Arial"/>
        </w:rPr>
        <w:t xml:space="preserve"> The managers may then prepare for the change and upgrade the ICON C-HR design in step two by collecting all stakeholders and demonstrating how the update will help the organisation.</w:t>
      </w:r>
      <w:r w:rsidR="008F63AE" w:rsidRPr="008F63AE">
        <w:rPr>
          <w:rFonts w:ascii="Arial" w:hAnsi="Arial" w:cs="Arial"/>
        </w:rPr>
        <w:t xml:space="preserve"> The improvements to the ICON C-HR would then be implemented in Step Three, with all staff deciding to take part.</w:t>
      </w:r>
      <w:r w:rsidR="0008427C" w:rsidRPr="0008427C">
        <w:rPr>
          <w:rFonts w:ascii="Arial" w:hAnsi="Arial" w:cs="Arial"/>
        </w:rPr>
        <w:t xml:space="preserve"> Toyota's research and development efforts, particularly in the areas of eco friendly car technologies, car safety, and information systems, give it some of the best strategic advantages</w:t>
      </w:r>
      <w:r w:rsidR="002C0B8C">
        <w:rPr>
          <w:rFonts w:ascii="Arial" w:hAnsi="Arial" w:cs="Arial"/>
        </w:rPr>
        <w:t xml:space="preserve"> (Jurevicius, O. 2021).</w:t>
      </w:r>
    </w:p>
    <w:p w14:paraId="014A3790" w14:textId="77777777" w:rsidR="00625320" w:rsidRDefault="00625320" w:rsidP="001B27AD">
      <w:pPr>
        <w:pStyle w:val="NormalWeb"/>
        <w:numPr>
          <w:ilvl w:val="1"/>
          <w:numId w:val="4"/>
        </w:numPr>
        <w:rPr>
          <w:rFonts w:ascii="Arial" w:eastAsia="Times New Roman" w:hAnsi="Arial" w:cs="Arial"/>
          <w:b/>
          <w:bCs/>
          <w:color w:val="000000"/>
        </w:rPr>
      </w:pPr>
      <w:r>
        <w:rPr>
          <w:rFonts w:ascii="Arial" w:eastAsia="Times New Roman" w:hAnsi="Arial" w:cs="Arial"/>
          <w:b/>
          <w:bCs/>
          <w:color w:val="000000"/>
        </w:rPr>
        <w:t xml:space="preserve"> Leadership and management</w:t>
      </w:r>
    </w:p>
    <w:p w14:paraId="00DE87E2" w14:textId="6CBDB563" w:rsidR="00F31407" w:rsidRDefault="00744B30" w:rsidP="001B27AD">
      <w:pPr>
        <w:pStyle w:val="NormalWeb"/>
        <w:rPr>
          <w:rFonts w:ascii="Arial" w:eastAsia="Times New Roman" w:hAnsi="Arial" w:cs="Arial"/>
          <w:color w:val="000000"/>
        </w:rPr>
      </w:pPr>
      <w:r w:rsidRPr="00744B30">
        <w:rPr>
          <w:rFonts w:ascii="Arial" w:eastAsia="Times New Roman" w:hAnsi="Arial" w:cs="Arial"/>
          <w:color w:val="000000"/>
        </w:rPr>
        <w:t>Akio Toyoda's leadership style is best described as a blend of transformational and entrepreneurial leadership.</w:t>
      </w:r>
      <w:r w:rsidR="00280131" w:rsidRPr="00280131">
        <w:rPr>
          <w:rFonts w:ascii="Arial" w:eastAsia="Times New Roman" w:hAnsi="Arial" w:cs="Arial"/>
          <w:color w:val="000000"/>
        </w:rPr>
        <w:t xml:space="preserve"> "Transformational leadership" is a leadership style that has an impact on both groups and social systems. In its optimal form, it encourages valuable and positive transformation in followers</w:t>
      </w:r>
      <w:r w:rsidR="0011471C" w:rsidRPr="0011471C">
        <w:rPr>
          <w:rFonts w:ascii="Arial" w:eastAsia="Times New Roman" w:hAnsi="Arial" w:cs="Arial"/>
          <w:color w:val="000000"/>
        </w:rPr>
        <w:t>, with the eventual goal of growing followers into leaders</w:t>
      </w:r>
      <w:r w:rsidR="00577B45">
        <w:rPr>
          <w:rFonts w:ascii="Arial" w:eastAsia="Times New Roman" w:hAnsi="Arial" w:cs="Arial"/>
          <w:color w:val="000000"/>
        </w:rPr>
        <w:t xml:space="preserve"> (</w:t>
      </w:r>
      <w:r w:rsidR="00577B45">
        <w:rPr>
          <w:rFonts w:ascii="Arial" w:hAnsi="Arial" w:cs="Arial"/>
        </w:rPr>
        <w:t>Iangston. 2021).</w:t>
      </w:r>
      <w:r w:rsidR="00997C6D" w:rsidRPr="00997C6D">
        <w:rPr>
          <w:rFonts w:ascii="Arial" w:hAnsi="Arial" w:cs="Arial"/>
        </w:rPr>
        <w:t xml:space="preserve"> </w:t>
      </w:r>
      <w:r w:rsidR="009F3811" w:rsidRPr="009F3811">
        <w:rPr>
          <w:rFonts w:ascii="Arial" w:hAnsi="Arial" w:cs="Arial"/>
        </w:rPr>
        <w:t>Divisions make up Toyota's organisational structure. This structure underwent significant changes in 2013. This was viewed as a response to the 2009 product recalls and safety concerns. In its prior organisational structure, Toyota used to have a storage of materials global hierarchy that was more like a spoke-and-wheel system</w:t>
      </w:r>
      <w:r w:rsidR="009F3811">
        <w:rPr>
          <w:rFonts w:ascii="Arial" w:hAnsi="Arial" w:cs="Arial"/>
        </w:rPr>
        <w:t xml:space="preserve"> </w:t>
      </w:r>
      <w:r w:rsidR="0042495E">
        <w:rPr>
          <w:rFonts w:ascii="Arial" w:hAnsi="Arial" w:cs="Arial"/>
        </w:rPr>
        <w:t>(Gregory, L. 2018).</w:t>
      </w:r>
    </w:p>
    <w:p w14:paraId="174239BA" w14:textId="5AC98ACC" w:rsidR="00625320" w:rsidRPr="00BA42AE" w:rsidRDefault="00BA42AE" w:rsidP="001B27AD">
      <w:pPr>
        <w:pStyle w:val="NormalWeb"/>
        <w:rPr>
          <w:rFonts w:ascii="Arial" w:eastAsia="Times New Roman" w:hAnsi="Arial" w:cs="Arial"/>
          <w:color w:val="000000"/>
        </w:rPr>
      </w:pPr>
      <w:r w:rsidRPr="00BA42AE">
        <w:rPr>
          <w:rFonts w:ascii="Arial" w:eastAsia="Times New Roman" w:hAnsi="Arial" w:cs="Arial"/>
          <w:color w:val="000000"/>
        </w:rPr>
        <w:t>From the introduction of the globe's first mass-produced hybrid car, the Prius, in 1997, to the development of the Toyota Production System, Toyota has set the standard for modern production.</w:t>
      </w:r>
      <w:r w:rsidR="0049189A" w:rsidRPr="0049189A">
        <w:rPr>
          <w:rFonts w:ascii="Arial" w:eastAsia="Times New Roman" w:hAnsi="Arial" w:cs="Arial"/>
          <w:color w:val="000000"/>
        </w:rPr>
        <w:t xml:space="preserve"> Toyota has always been a forerunner in the automobile industry, and there is more innovation to enjoy and anticipate now and into the </w:t>
      </w:r>
      <w:r w:rsidR="00ED0520" w:rsidRPr="0049189A">
        <w:rPr>
          <w:rFonts w:ascii="Arial" w:eastAsia="Times New Roman" w:hAnsi="Arial" w:cs="Arial"/>
          <w:color w:val="000000"/>
        </w:rPr>
        <w:t>future</w:t>
      </w:r>
      <w:r w:rsidR="00281EED">
        <w:rPr>
          <w:rFonts w:ascii="Arial" w:eastAsia="Times New Roman" w:hAnsi="Arial" w:cs="Arial"/>
          <w:color w:val="000000"/>
        </w:rPr>
        <w:t xml:space="preserve"> (</w:t>
      </w:r>
      <w:r w:rsidR="00281EED">
        <w:rPr>
          <w:rFonts w:ascii="Arial" w:hAnsi="Arial" w:cs="Arial"/>
        </w:rPr>
        <w:t>Toyota. 2021).</w:t>
      </w:r>
    </w:p>
    <w:p w14:paraId="112CAADF" w14:textId="77777777" w:rsidR="001D1924" w:rsidRDefault="001D1924" w:rsidP="001B27AD">
      <w:pPr>
        <w:pStyle w:val="NormalWeb"/>
        <w:rPr>
          <w:rFonts w:ascii="Arial" w:eastAsia="Times New Roman" w:hAnsi="Arial" w:cs="Arial"/>
          <w:b/>
          <w:bCs/>
          <w:color w:val="000000"/>
        </w:rPr>
      </w:pPr>
    </w:p>
    <w:p w14:paraId="32338E75" w14:textId="77777777" w:rsidR="000747BA" w:rsidRDefault="000747BA" w:rsidP="002E3692">
      <w:pPr>
        <w:pStyle w:val="NormalWeb"/>
        <w:rPr>
          <w:rFonts w:ascii="Arial" w:eastAsia="Times New Roman" w:hAnsi="Arial" w:cs="Arial"/>
          <w:b/>
          <w:bCs/>
          <w:color w:val="000000"/>
        </w:rPr>
      </w:pPr>
    </w:p>
    <w:p w14:paraId="633F824E" w14:textId="77777777" w:rsidR="000747BA" w:rsidRDefault="000747BA" w:rsidP="002E3692">
      <w:pPr>
        <w:pStyle w:val="NormalWeb"/>
        <w:rPr>
          <w:rFonts w:ascii="Arial" w:eastAsia="Times New Roman" w:hAnsi="Arial" w:cs="Arial"/>
          <w:b/>
          <w:bCs/>
          <w:color w:val="000000"/>
        </w:rPr>
      </w:pPr>
    </w:p>
    <w:p w14:paraId="4EAFB901" w14:textId="7EECF352" w:rsidR="002E3692" w:rsidRDefault="00625320" w:rsidP="002E3692">
      <w:pPr>
        <w:pStyle w:val="NormalWeb"/>
        <w:rPr>
          <w:rFonts w:ascii="Arial" w:eastAsia="Times New Roman" w:hAnsi="Arial" w:cs="Arial"/>
          <w:b/>
          <w:bCs/>
          <w:color w:val="000000"/>
        </w:rPr>
      </w:pPr>
      <w:r>
        <w:rPr>
          <w:rFonts w:ascii="Arial" w:eastAsia="Times New Roman" w:hAnsi="Arial" w:cs="Arial"/>
          <w:b/>
          <w:bCs/>
          <w:color w:val="000000"/>
        </w:rPr>
        <w:t>3.0 Conclusion</w:t>
      </w:r>
    </w:p>
    <w:p w14:paraId="2B981E35" w14:textId="046CA46E" w:rsidR="00625320" w:rsidRPr="00E61CEF" w:rsidRDefault="00A14523" w:rsidP="001B27AD">
      <w:pPr>
        <w:pStyle w:val="NormalWeb"/>
        <w:rPr>
          <w:rFonts w:ascii="Arial" w:eastAsia="Times New Roman" w:hAnsi="Arial" w:cs="Arial"/>
          <w:color w:val="000000"/>
        </w:rPr>
      </w:pPr>
      <w:r w:rsidRPr="00A14523">
        <w:rPr>
          <w:rFonts w:ascii="Arial" w:eastAsia="Times New Roman" w:hAnsi="Arial" w:cs="Arial"/>
          <w:color w:val="000000"/>
        </w:rPr>
        <w:t>Toyota is a major corporation with a vast workforce that works together. To ensure that the business runs smoothly, communication and accountability are passed down the company management chain.</w:t>
      </w:r>
      <w:r w:rsidR="00F91374" w:rsidRPr="00F91374">
        <w:rPr>
          <w:rFonts w:ascii="Arial" w:eastAsia="Times New Roman" w:hAnsi="Arial" w:cs="Arial"/>
          <w:color w:val="000000"/>
        </w:rPr>
        <w:t xml:space="preserve"> Toyota is one of the world's most innovative firms</w:t>
      </w:r>
      <w:r w:rsidR="00720D79">
        <w:rPr>
          <w:rFonts w:ascii="Arial" w:eastAsia="Times New Roman" w:hAnsi="Arial" w:cs="Arial"/>
          <w:color w:val="000000"/>
        </w:rPr>
        <w:t xml:space="preserve"> </w:t>
      </w:r>
      <w:r w:rsidR="00BD5CDF">
        <w:rPr>
          <w:rFonts w:ascii="Arial" w:eastAsia="Times New Roman" w:hAnsi="Arial" w:cs="Arial"/>
          <w:color w:val="000000"/>
        </w:rPr>
        <w:t>it</w:t>
      </w:r>
      <w:r w:rsidR="00720D79" w:rsidRPr="00112CBE">
        <w:rPr>
          <w:rFonts w:ascii="Arial" w:eastAsia="Times New Roman" w:hAnsi="Arial" w:cs="Arial"/>
          <w:color w:val="000000"/>
        </w:rPr>
        <w:t xml:space="preserve"> has been at the </w:t>
      </w:r>
      <w:r w:rsidR="00E34617">
        <w:rPr>
          <w:rFonts w:ascii="Arial" w:eastAsia="Times New Roman" w:hAnsi="Arial" w:cs="Arial"/>
          <w:color w:val="000000"/>
        </w:rPr>
        <w:t xml:space="preserve">front line </w:t>
      </w:r>
      <w:r w:rsidR="00720D79" w:rsidRPr="00112CBE">
        <w:rPr>
          <w:rFonts w:ascii="Arial" w:eastAsia="Times New Roman" w:hAnsi="Arial" w:cs="Arial"/>
          <w:color w:val="000000"/>
        </w:rPr>
        <w:t xml:space="preserve">of innovation for </w:t>
      </w:r>
      <w:r w:rsidR="002B2A24">
        <w:rPr>
          <w:rFonts w:ascii="Arial" w:eastAsia="Times New Roman" w:hAnsi="Arial" w:cs="Arial"/>
          <w:color w:val="000000"/>
        </w:rPr>
        <w:t>gen</w:t>
      </w:r>
      <w:r w:rsidR="00016158">
        <w:rPr>
          <w:rFonts w:ascii="Arial" w:eastAsia="Times New Roman" w:hAnsi="Arial" w:cs="Arial"/>
          <w:color w:val="000000"/>
        </w:rPr>
        <w:t xml:space="preserve">erations. </w:t>
      </w:r>
      <w:r w:rsidR="001101EA">
        <w:rPr>
          <w:rFonts w:ascii="Arial" w:eastAsia="Times New Roman" w:hAnsi="Arial" w:cs="Arial"/>
          <w:color w:val="000000"/>
        </w:rPr>
        <w:t>Innovation and crea</w:t>
      </w:r>
      <w:r w:rsidR="00552345">
        <w:rPr>
          <w:rFonts w:ascii="Arial" w:eastAsia="Times New Roman" w:hAnsi="Arial" w:cs="Arial"/>
          <w:color w:val="000000"/>
        </w:rPr>
        <w:t xml:space="preserve">tivity </w:t>
      </w:r>
      <w:r w:rsidR="00B95B2B">
        <w:rPr>
          <w:rFonts w:ascii="Arial" w:eastAsia="Times New Roman" w:hAnsi="Arial" w:cs="Arial"/>
          <w:color w:val="000000"/>
        </w:rPr>
        <w:t>have</w:t>
      </w:r>
      <w:r w:rsidR="00552345">
        <w:rPr>
          <w:rFonts w:ascii="Arial" w:eastAsia="Times New Roman" w:hAnsi="Arial" w:cs="Arial"/>
          <w:color w:val="000000"/>
        </w:rPr>
        <w:t xml:space="preserve"> been the driving force behind </w:t>
      </w:r>
      <w:r w:rsidR="000D0655">
        <w:rPr>
          <w:rFonts w:ascii="Arial" w:eastAsia="Times New Roman" w:hAnsi="Arial" w:cs="Arial"/>
          <w:color w:val="000000"/>
        </w:rPr>
        <w:t>the development of the Toyota ICON C-HR</w:t>
      </w:r>
      <w:r w:rsidR="00B95B2B">
        <w:rPr>
          <w:rFonts w:ascii="Arial" w:eastAsia="Times New Roman" w:hAnsi="Arial" w:cs="Arial"/>
          <w:color w:val="000000"/>
        </w:rPr>
        <w:t>.</w:t>
      </w:r>
      <w:r w:rsidR="0018762D" w:rsidRPr="0018762D">
        <w:rPr>
          <w:rFonts w:ascii="Arial" w:hAnsi="Arial" w:cs="Arial"/>
        </w:rPr>
        <w:t xml:space="preserve"> </w:t>
      </w:r>
      <w:r w:rsidR="0018762D">
        <w:rPr>
          <w:rFonts w:ascii="Arial" w:hAnsi="Arial" w:cs="Arial"/>
        </w:rPr>
        <w:t>Innovative design has transformed and inspired the crea</w:t>
      </w:r>
      <w:r w:rsidR="00E76EAD">
        <w:rPr>
          <w:rFonts w:ascii="Arial" w:eastAsia="Times New Roman" w:hAnsi="Arial" w:cs="Arial"/>
          <w:color w:val="000000"/>
        </w:rPr>
        <w:t>t</w:t>
      </w:r>
      <w:r w:rsidR="0018762D">
        <w:rPr>
          <w:rFonts w:ascii="Arial" w:eastAsia="Times New Roman" w:hAnsi="Arial" w:cs="Arial"/>
          <w:color w:val="000000"/>
        </w:rPr>
        <w:t>ivity of todays car manufactures ind</w:t>
      </w:r>
      <w:r w:rsidR="00E76EAD">
        <w:rPr>
          <w:rFonts w:ascii="Arial" w:eastAsia="Times New Roman" w:hAnsi="Arial" w:cs="Arial"/>
          <w:color w:val="000000"/>
        </w:rPr>
        <w:t>ustry.</w:t>
      </w:r>
      <w:r w:rsidR="00B95B2B">
        <w:rPr>
          <w:rFonts w:ascii="Arial" w:eastAsia="Times New Roman" w:hAnsi="Arial" w:cs="Arial"/>
          <w:color w:val="000000"/>
        </w:rPr>
        <w:t xml:space="preserve"> </w:t>
      </w:r>
      <w:r w:rsidR="00214E7A">
        <w:rPr>
          <w:rFonts w:ascii="Arial" w:eastAsia="Times New Roman" w:hAnsi="Arial" w:cs="Arial"/>
          <w:color w:val="000000"/>
        </w:rPr>
        <w:t>T</w:t>
      </w:r>
      <w:r w:rsidR="004D05C2">
        <w:rPr>
          <w:rFonts w:ascii="Arial" w:eastAsia="Times New Roman" w:hAnsi="Arial" w:cs="Arial"/>
          <w:color w:val="000000"/>
        </w:rPr>
        <w:t xml:space="preserve">oyota’s </w:t>
      </w:r>
      <w:r w:rsidR="00214E7A">
        <w:rPr>
          <w:rFonts w:ascii="Arial" w:eastAsia="Times New Roman" w:hAnsi="Arial" w:cs="Arial"/>
          <w:color w:val="000000"/>
        </w:rPr>
        <w:t>management/leadership</w:t>
      </w:r>
      <w:r w:rsidR="004D05C2">
        <w:rPr>
          <w:rFonts w:ascii="Arial" w:eastAsia="Times New Roman" w:hAnsi="Arial" w:cs="Arial"/>
          <w:color w:val="000000"/>
        </w:rPr>
        <w:t xml:space="preserve"> </w:t>
      </w:r>
      <w:r w:rsidR="00211779" w:rsidRPr="00211779">
        <w:rPr>
          <w:rFonts w:ascii="Arial" w:eastAsia="Times New Roman" w:hAnsi="Arial" w:cs="Arial"/>
          <w:color w:val="000000"/>
        </w:rPr>
        <w:t>style is particularly beneficial because managers may have good conversations and advise people prior to making a decision.</w:t>
      </w:r>
      <w:r w:rsidR="000631E2" w:rsidRPr="000631E2">
        <w:rPr>
          <w:rFonts w:ascii="Arial" w:eastAsia="Times New Roman" w:hAnsi="Arial" w:cs="Arial"/>
          <w:color w:val="000000"/>
        </w:rPr>
        <w:t xml:space="preserve"> Toyota could also use a variety of leadership styles. Like democratic leadership, in which multiple teams participate to making decisions.</w:t>
      </w:r>
      <w:r w:rsidR="00AC5F42" w:rsidRPr="00AC5F42">
        <w:rPr>
          <w:rFonts w:ascii="Arial" w:hAnsi="Arial" w:cs="Arial"/>
        </w:rPr>
        <w:t xml:space="preserve"> </w:t>
      </w:r>
      <w:r w:rsidR="00AC5F42" w:rsidRPr="0008427C">
        <w:rPr>
          <w:rFonts w:ascii="Arial" w:hAnsi="Arial" w:cs="Arial"/>
        </w:rPr>
        <w:t>Toyota's research and development efforts, particularly in the areas of eco friendly car technologies, car safety, and information systems, give it some of the best strategic advantages</w:t>
      </w:r>
      <w:r w:rsidR="00F0705C">
        <w:rPr>
          <w:rFonts w:ascii="Arial" w:hAnsi="Arial" w:cs="Arial"/>
        </w:rPr>
        <w:t>.</w:t>
      </w:r>
      <w:r w:rsidR="00C06D9C">
        <w:rPr>
          <w:rFonts w:ascii="Arial" w:hAnsi="Arial" w:cs="Arial"/>
        </w:rPr>
        <w:t xml:space="preserve"> </w:t>
      </w:r>
    </w:p>
    <w:p w14:paraId="2BFB260B" w14:textId="77777777" w:rsidR="008F2AB3" w:rsidRDefault="008F2AB3" w:rsidP="001B27AD">
      <w:pPr>
        <w:pStyle w:val="NormalWeb"/>
        <w:rPr>
          <w:rFonts w:ascii="Arial" w:eastAsia="Times New Roman" w:hAnsi="Arial" w:cs="Arial"/>
          <w:b/>
          <w:bCs/>
          <w:color w:val="000000"/>
        </w:rPr>
      </w:pPr>
    </w:p>
    <w:p w14:paraId="62508A82" w14:textId="77777777" w:rsidR="008F2AB3" w:rsidRDefault="008F2AB3" w:rsidP="001B27AD">
      <w:pPr>
        <w:pStyle w:val="NormalWeb"/>
        <w:rPr>
          <w:rFonts w:ascii="Arial" w:eastAsia="Times New Roman" w:hAnsi="Arial" w:cs="Arial"/>
          <w:b/>
          <w:bCs/>
          <w:color w:val="000000"/>
        </w:rPr>
      </w:pPr>
    </w:p>
    <w:p w14:paraId="638CCAAD" w14:textId="77777777" w:rsidR="008F2AB3" w:rsidRDefault="008F2AB3" w:rsidP="001B27AD">
      <w:pPr>
        <w:pStyle w:val="NormalWeb"/>
        <w:rPr>
          <w:rFonts w:ascii="Arial" w:eastAsia="Times New Roman" w:hAnsi="Arial" w:cs="Arial"/>
          <w:b/>
          <w:bCs/>
          <w:color w:val="000000"/>
        </w:rPr>
      </w:pPr>
    </w:p>
    <w:p w14:paraId="0DF9AF53" w14:textId="77777777" w:rsidR="008F2AB3" w:rsidRDefault="008F2AB3" w:rsidP="001B27AD">
      <w:pPr>
        <w:pStyle w:val="NormalWeb"/>
        <w:rPr>
          <w:rFonts w:ascii="Arial" w:eastAsia="Times New Roman" w:hAnsi="Arial" w:cs="Arial"/>
          <w:b/>
          <w:bCs/>
          <w:color w:val="000000"/>
        </w:rPr>
      </w:pPr>
    </w:p>
    <w:p w14:paraId="0DE9F958" w14:textId="77777777" w:rsidR="008F2AB3" w:rsidRDefault="008F2AB3" w:rsidP="001B27AD">
      <w:pPr>
        <w:pStyle w:val="NormalWeb"/>
        <w:rPr>
          <w:rFonts w:ascii="Arial" w:eastAsia="Times New Roman" w:hAnsi="Arial" w:cs="Arial"/>
          <w:b/>
          <w:bCs/>
          <w:color w:val="000000"/>
        </w:rPr>
      </w:pPr>
    </w:p>
    <w:p w14:paraId="3F4A5659" w14:textId="77777777" w:rsidR="008F2AB3" w:rsidRDefault="008F2AB3" w:rsidP="001B27AD">
      <w:pPr>
        <w:pStyle w:val="NormalWeb"/>
        <w:rPr>
          <w:rFonts w:ascii="Arial" w:eastAsia="Times New Roman" w:hAnsi="Arial" w:cs="Arial"/>
          <w:b/>
          <w:bCs/>
          <w:color w:val="000000"/>
        </w:rPr>
      </w:pPr>
    </w:p>
    <w:p w14:paraId="146FB5B3" w14:textId="77777777" w:rsidR="008F2AB3" w:rsidRDefault="008F2AB3" w:rsidP="001B27AD">
      <w:pPr>
        <w:pStyle w:val="NormalWeb"/>
        <w:rPr>
          <w:rFonts w:ascii="Arial" w:eastAsia="Times New Roman" w:hAnsi="Arial" w:cs="Arial"/>
          <w:b/>
          <w:bCs/>
          <w:color w:val="000000"/>
        </w:rPr>
      </w:pPr>
    </w:p>
    <w:p w14:paraId="69D4E212" w14:textId="77777777" w:rsidR="008F2AB3" w:rsidRDefault="008F2AB3" w:rsidP="001B27AD">
      <w:pPr>
        <w:pStyle w:val="NormalWeb"/>
        <w:rPr>
          <w:rFonts w:ascii="Arial" w:eastAsia="Times New Roman" w:hAnsi="Arial" w:cs="Arial"/>
          <w:b/>
          <w:bCs/>
          <w:color w:val="000000"/>
        </w:rPr>
      </w:pPr>
    </w:p>
    <w:p w14:paraId="22C76389" w14:textId="77777777" w:rsidR="008F2AB3" w:rsidRDefault="008F2AB3" w:rsidP="001B27AD">
      <w:pPr>
        <w:pStyle w:val="NormalWeb"/>
        <w:rPr>
          <w:rFonts w:ascii="Arial" w:eastAsia="Times New Roman" w:hAnsi="Arial" w:cs="Arial"/>
          <w:b/>
          <w:bCs/>
          <w:color w:val="000000"/>
        </w:rPr>
      </w:pPr>
    </w:p>
    <w:p w14:paraId="49FACE18" w14:textId="77777777" w:rsidR="008F2AB3" w:rsidRDefault="008F2AB3" w:rsidP="001B27AD">
      <w:pPr>
        <w:pStyle w:val="NormalWeb"/>
        <w:rPr>
          <w:rFonts w:ascii="Arial" w:eastAsia="Times New Roman" w:hAnsi="Arial" w:cs="Arial"/>
          <w:b/>
          <w:bCs/>
          <w:color w:val="000000"/>
        </w:rPr>
      </w:pPr>
    </w:p>
    <w:p w14:paraId="53A1C0C4" w14:textId="77777777" w:rsidR="008F2AB3" w:rsidRDefault="008F2AB3" w:rsidP="001B27AD">
      <w:pPr>
        <w:pStyle w:val="NormalWeb"/>
        <w:rPr>
          <w:rFonts w:ascii="Arial" w:eastAsia="Times New Roman" w:hAnsi="Arial" w:cs="Arial"/>
          <w:b/>
          <w:bCs/>
          <w:color w:val="000000"/>
        </w:rPr>
      </w:pPr>
    </w:p>
    <w:p w14:paraId="144CF925" w14:textId="77777777" w:rsidR="008F2AB3" w:rsidRDefault="008F2AB3" w:rsidP="001B27AD">
      <w:pPr>
        <w:pStyle w:val="NormalWeb"/>
        <w:rPr>
          <w:rFonts w:ascii="Arial" w:eastAsia="Times New Roman" w:hAnsi="Arial" w:cs="Arial"/>
          <w:b/>
          <w:bCs/>
          <w:color w:val="000000"/>
        </w:rPr>
      </w:pPr>
    </w:p>
    <w:p w14:paraId="2FF5DF4E" w14:textId="77777777" w:rsidR="008F2AB3" w:rsidRDefault="008F2AB3" w:rsidP="001B27AD">
      <w:pPr>
        <w:pStyle w:val="NormalWeb"/>
        <w:rPr>
          <w:rFonts w:ascii="Arial" w:eastAsia="Times New Roman" w:hAnsi="Arial" w:cs="Arial"/>
          <w:b/>
          <w:bCs/>
          <w:color w:val="000000"/>
        </w:rPr>
      </w:pPr>
    </w:p>
    <w:p w14:paraId="15E67174" w14:textId="77777777" w:rsidR="00284FE9" w:rsidRDefault="00284FE9" w:rsidP="001B27AD">
      <w:pPr>
        <w:pStyle w:val="NormalWeb"/>
        <w:rPr>
          <w:rFonts w:ascii="Arial" w:eastAsia="Times New Roman" w:hAnsi="Arial" w:cs="Arial"/>
          <w:b/>
          <w:bCs/>
          <w:color w:val="000000"/>
        </w:rPr>
      </w:pPr>
    </w:p>
    <w:p w14:paraId="1290EAC6" w14:textId="77777777" w:rsidR="00284FE9" w:rsidRDefault="00284FE9" w:rsidP="001B27AD">
      <w:pPr>
        <w:pStyle w:val="NormalWeb"/>
        <w:rPr>
          <w:rFonts w:ascii="Arial" w:eastAsia="Times New Roman" w:hAnsi="Arial" w:cs="Arial"/>
          <w:b/>
          <w:bCs/>
          <w:color w:val="000000"/>
        </w:rPr>
      </w:pPr>
    </w:p>
    <w:p w14:paraId="6664B79A" w14:textId="77777777" w:rsidR="000747BA" w:rsidRDefault="000747BA" w:rsidP="001B27AD">
      <w:pPr>
        <w:pStyle w:val="NormalWeb"/>
        <w:rPr>
          <w:rFonts w:ascii="Arial" w:eastAsia="Times New Roman" w:hAnsi="Arial" w:cs="Arial"/>
          <w:b/>
          <w:bCs/>
          <w:color w:val="000000"/>
        </w:rPr>
      </w:pPr>
    </w:p>
    <w:p w14:paraId="19774BF3" w14:textId="77777777" w:rsidR="000747BA" w:rsidRDefault="000747BA" w:rsidP="001B27AD">
      <w:pPr>
        <w:pStyle w:val="NormalWeb"/>
        <w:rPr>
          <w:rFonts w:ascii="Arial" w:eastAsia="Times New Roman" w:hAnsi="Arial" w:cs="Arial"/>
          <w:b/>
          <w:bCs/>
          <w:color w:val="000000"/>
        </w:rPr>
      </w:pPr>
    </w:p>
    <w:p w14:paraId="05CBAD20" w14:textId="40E482B6" w:rsidR="00625320" w:rsidRDefault="00625320" w:rsidP="001B27AD">
      <w:pPr>
        <w:pStyle w:val="NormalWeb"/>
        <w:rPr>
          <w:rFonts w:ascii="Arial" w:eastAsia="Times New Roman" w:hAnsi="Arial" w:cs="Arial"/>
          <w:b/>
          <w:bCs/>
          <w:color w:val="000000"/>
        </w:rPr>
      </w:pPr>
      <w:r>
        <w:rPr>
          <w:rFonts w:ascii="Arial" w:eastAsia="Times New Roman" w:hAnsi="Arial" w:cs="Arial"/>
          <w:b/>
          <w:bCs/>
          <w:color w:val="000000"/>
        </w:rPr>
        <w:t>References</w:t>
      </w:r>
    </w:p>
    <w:p w14:paraId="6B859443" w14:textId="589D9ABB" w:rsidR="00107E95" w:rsidRPr="00467179" w:rsidRDefault="00107E95" w:rsidP="001B27AD">
      <w:pPr>
        <w:rPr>
          <w:rFonts w:ascii="Arial" w:hAnsi="Arial" w:cs="Arial"/>
          <w:i/>
          <w:iCs/>
          <w:sz w:val="24"/>
          <w:szCs w:val="24"/>
        </w:rPr>
      </w:pPr>
      <w:r>
        <w:rPr>
          <w:rFonts w:ascii="Arial" w:hAnsi="Arial" w:cs="Arial"/>
          <w:sz w:val="24"/>
          <w:szCs w:val="24"/>
        </w:rPr>
        <w:t>Batch</w:t>
      </w:r>
      <w:r w:rsidR="00EB5FCB">
        <w:rPr>
          <w:rFonts w:ascii="Arial" w:hAnsi="Arial" w:cs="Arial"/>
          <w:sz w:val="24"/>
          <w:szCs w:val="24"/>
        </w:rPr>
        <w:t xml:space="preserve">elor, J. (2021). </w:t>
      </w:r>
      <w:r w:rsidR="00CA0DC7">
        <w:rPr>
          <w:rFonts w:ascii="Arial" w:hAnsi="Arial" w:cs="Arial"/>
          <w:i/>
          <w:iCs/>
          <w:sz w:val="24"/>
          <w:szCs w:val="24"/>
        </w:rPr>
        <w:t xml:space="preserve">Car dealer. </w:t>
      </w:r>
      <w:r w:rsidR="00CA0DC7">
        <w:rPr>
          <w:rFonts w:ascii="Arial" w:hAnsi="Arial" w:cs="Arial"/>
          <w:sz w:val="24"/>
          <w:szCs w:val="24"/>
        </w:rPr>
        <w:t xml:space="preserve">Available at: </w:t>
      </w:r>
      <w:hyperlink r:id="rId7" w:history="1">
        <w:r w:rsidR="00C40953" w:rsidRPr="00A750F8">
          <w:rPr>
            <w:rStyle w:val="Hyperlink"/>
            <w:rFonts w:ascii="Arial" w:hAnsi="Arial" w:cs="Arial"/>
            <w:sz w:val="24"/>
            <w:szCs w:val="24"/>
          </w:rPr>
          <w:t>https://cardealermagazine.co.uk/publish/supply-challenges-are-causing-dealers-headaches-but-there-are-still-decent-profits-to-be-made-say-auto-trader-and-dealer-auction/236771</w:t>
        </w:r>
      </w:hyperlink>
      <w:r w:rsidR="00C40953">
        <w:rPr>
          <w:rFonts w:ascii="Arial" w:hAnsi="Arial" w:cs="Arial"/>
          <w:sz w:val="24"/>
          <w:szCs w:val="24"/>
        </w:rPr>
        <w:t xml:space="preserve"> (Accessed: 19</w:t>
      </w:r>
      <w:r w:rsidR="00C40953" w:rsidRPr="00C40953">
        <w:rPr>
          <w:rFonts w:ascii="Arial" w:hAnsi="Arial" w:cs="Arial"/>
          <w:sz w:val="24"/>
          <w:szCs w:val="24"/>
          <w:vertAlign w:val="superscript"/>
        </w:rPr>
        <w:t>th</w:t>
      </w:r>
      <w:r w:rsidR="00C40953">
        <w:rPr>
          <w:rFonts w:ascii="Arial" w:hAnsi="Arial" w:cs="Arial"/>
          <w:sz w:val="24"/>
          <w:szCs w:val="24"/>
        </w:rPr>
        <w:t xml:space="preserve"> March 2022). </w:t>
      </w:r>
      <w:r w:rsidR="00CA0DC7">
        <w:rPr>
          <w:rFonts w:ascii="Arial" w:hAnsi="Arial" w:cs="Arial"/>
          <w:i/>
          <w:iCs/>
          <w:sz w:val="24"/>
          <w:szCs w:val="24"/>
        </w:rPr>
        <w:t xml:space="preserve"> </w:t>
      </w:r>
    </w:p>
    <w:p w14:paraId="708142E5" w14:textId="75983712" w:rsidR="00807AE0" w:rsidRDefault="00807AE0" w:rsidP="001B27AD">
      <w:pPr>
        <w:rPr>
          <w:rFonts w:ascii="Arial" w:hAnsi="Arial" w:cs="Arial"/>
          <w:sz w:val="24"/>
          <w:szCs w:val="24"/>
        </w:rPr>
      </w:pPr>
      <w:r>
        <w:rPr>
          <w:rFonts w:ascii="Arial" w:hAnsi="Arial" w:cs="Arial"/>
          <w:sz w:val="24"/>
          <w:szCs w:val="24"/>
        </w:rPr>
        <w:t xml:space="preserve">Braineet. (2021). </w:t>
      </w:r>
      <w:r w:rsidR="00523197">
        <w:rPr>
          <w:rFonts w:ascii="Arial" w:hAnsi="Arial" w:cs="Arial"/>
          <w:i/>
          <w:iCs/>
          <w:sz w:val="24"/>
          <w:szCs w:val="24"/>
        </w:rPr>
        <w:t xml:space="preserve">Open innovation. </w:t>
      </w:r>
      <w:r w:rsidR="00523197">
        <w:rPr>
          <w:rFonts w:ascii="Arial" w:hAnsi="Arial" w:cs="Arial"/>
          <w:sz w:val="24"/>
          <w:szCs w:val="24"/>
        </w:rPr>
        <w:t xml:space="preserve">Available at: </w:t>
      </w:r>
      <w:hyperlink r:id="rId8" w:history="1">
        <w:r w:rsidR="00523197" w:rsidRPr="00A750F8">
          <w:rPr>
            <w:rStyle w:val="Hyperlink"/>
            <w:rFonts w:ascii="Arial" w:hAnsi="Arial" w:cs="Arial"/>
            <w:sz w:val="24"/>
            <w:szCs w:val="24"/>
          </w:rPr>
          <w:t>https://www.braineet.com/blog/open-innovation</w:t>
        </w:r>
      </w:hyperlink>
      <w:r w:rsidR="00523197">
        <w:rPr>
          <w:rFonts w:ascii="Arial" w:hAnsi="Arial" w:cs="Arial"/>
          <w:sz w:val="24"/>
          <w:szCs w:val="24"/>
        </w:rPr>
        <w:t xml:space="preserve"> (Accessed: 19</w:t>
      </w:r>
      <w:r w:rsidR="00523197" w:rsidRPr="00523197">
        <w:rPr>
          <w:rFonts w:ascii="Arial" w:hAnsi="Arial" w:cs="Arial"/>
          <w:sz w:val="24"/>
          <w:szCs w:val="24"/>
          <w:vertAlign w:val="superscript"/>
        </w:rPr>
        <w:t>th</w:t>
      </w:r>
      <w:r w:rsidR="00523197">
        <w:rPr>
          <w:rFonts w:ascii="Arial" w:hAnsi="Arial" w:cs="Arial"/>
          <w:sz w:val="24"/>
          <w:szCs w:val="24"/>
        </w:rPr>
        <w:t xml:space="preserve"> March 2022). </w:t>
      </w:r>
    </w:p>
    <w:p w14:paraId="71BD5E3E" w14:textId="44F47034" w:rsidR="00625320" w:rsidRDefault="00625320" w:rsidP="001B27AD">
      <w:pPr>
        <w:rPr>
          <w:rFonts w:ascii="Arial" w:eastAsia="Times New Roman" w:hAnsi="Arial" w:cs="Arial"/>
          <w:b/>
          <w:bCs/>
          <w:color w:val="000000"/>
        </w:rPr>
      </w:pPr>
      <w:r>
        <w:rPr>
          <w:rFonts w:ascii="Arial" w:hAnsi="Arial" w:cs="Arial"/>
          <w:sz w:val="24"/>
          <w:szCs w:val="24"/>
        </w:rPr>
        <w:t xml:space="preserve">Brussels, (2022). </w:t>
      </w:r>
      <w:r>
        <w:rPr>
          <w:rFonts w:ascii="Arial" w:hAnsi="Arial" w:cs="Arial"/>
          <w:i/>
          <w:iCs/>
          <w:sz w:val="24"/>
          <w:szCs w:val="24"/>
        </w:rPr>
        <w:t xml:space="preserve">Toyota-motor-europe-sales-increse-by-8 in-2021. </w:t>
      </w:r>
      <w:r>
        <w:rPr>
          <w:rFonts w:ascii="Arial" w:hAnsi="Arial" w:cs="Arial"/>
          <w:sz w:val="24"/>
          <w:szCs w:val="24"/>
        </w:rPr>
        <w:t xml:space="preserve">Available at: </w:t>
      </w:r>
      <w:hyperlink r:id="rId9" w:anchor=":~:text=Toyota%20increased%20its%20share%20of,accounted%20for%2055%25%20of%20volume" w:history="1">
        <w:r w:rsidRPr="00DA196D">
          <w:rPr>
            <w:rStyle w:val="Hyperlink"/>
            <w:rFonts w:ascii="Arial" w:hAnsi="Arial" w:cs="Arial"/>
            <w:sz w:val="24"/>
            <w:szCs w:val="24"/>
          </w:rPr>
          <w:t>https://newsroom.toyota.eu/toyota-motor-europe-sales-increase-by-8-in-2021-to-achieve-a-record-64-market-share/#:~:text=Toyota%20increased%20its%20share%20of,accounted%20for%2055%25%20of%20volume</w:t>
        </w:r>
      </w:hyperlink>
      <w:r w:rsidRPr="00EC5E2E">
        <w:rPr>
          <w:rFonts w:ascii="Arial" w:hAnsi="Arial" w:cs="Arial"/>
          <w:sz w:val="24"/>
          <w:szCs w:val="24"/>
        </w:rPr>
        <w:t>.</w:t>
      </w:r>
      <w:r>
        <w:rPr>
          <w:rFonts w:ascii="Arial" w:hAnsi="Arial" w:cs="Arial"/>
          <w:sz w:val="24"/>
          <w:szCs w:val="24"/>
        </w:rPr>
        <w:t xml:space="preserve"> (Accessed: 9</w:t>
      </w:r>
      <w:r w:rsidRPr="00456236">
        <w:rPr>
          <w:rFonts w:ascii="Arial" w:hAnsi="Arial" w:cs="Arial"/>
          <w:sz w:val="24"/>
          <w:szCs w:val="24"/>
          <w:vertAlign w:val="superscript"/>
        </w:rPr>
        <w:t>th</w:t>
      </w:r>
      <w:r>
        <w:rPr>
          <w:rFonts w:ascii="Arial" w:hAnsi="Arial" w:cs="Arial"/>
          <w:sz w:val="24"/>
          <w:szCs w:val="24"/>
        </w:rPr>
        <w:t xml:space="preserve"> February 2022). </w:t>
      </w:r>
      <w:r>
        <w:rPr>
          <w:rFonts w:ascii="Arial" w:eastAsia="Times New Roman" w:hAnsi="Arial" w:cs="Arial"/>
          <w:b/>
          <w:bCs/>
          <w:color w:val="000000"/>
        </w:rPr>
        <w:t xml:space="preserve"> </w:t>
      </w:r>
    </w:p>
    <w:p w14:paraId="08D56484" w14:textId="2606CD41" w:rsidR="00625320" w:rsidRDefault="00625320" w:rsidP="001B27AD">
      <w:pPr>
        <w:rPr>
          <w:rFonts w:ascii="Arial" w:hAnsi="Arial" w:cs="Arial"/>
          <w:sz w:val="24"/>
          <w:szCs w:val="24"/>
        </w:rPr>
      </w:pPr>
      <w:r>
        <w:rPr>
          <w:rFonts w:ascii="Arial" w:hAnsi="Arial" w:cs="Arial"/>
          <w:sz w:val="24"/>
          <w:szCs w:val="24"/>
        </w:rPr>
        <w:t xml:space="preserve">Clifford, J. (2014). </w:t>
      </w:r>
      <w:r>
        <w:rPr>
          <w:rFonts w:ascii="Arial" w:hAnsi="Arial" w:cs="Arial"/>
          <w:i/>
          <w:iCs/>
          <w:sz w:val="24"/>
          <w:szCs w:val="24"/>
        </w:rPr>
        <w:t xml:space="preserve">The five processes of Toyota design. </w:t>
      </w:r>
      <w:r>
        <w:rPr>
          <w:rFonts w:ascii="Arial" w:hAnsi="Arial" w:cs="Arial"/>
          <w:sz w:val="24"/>
          <w:szCs w:val="24"/>
        </w:rPr>
        <w:t xml:space="preserve">Available at: </w:t>
      </w:r>
      <w:hyperlink r:id="rId10" w:history="1">
        <w:r w:rsidRPr="00F17879">
          <w:rPr>
            <w:rStyle w:val="Hyperlink"/>
            <w:rFonts w:ascii="Arial" w:hAnsi="Arial" w:cs="Arial"/>
            <w:sz w:val="24"/>
            <w:szCs w:val="24"/>
          </w:rPr>
          <w:t>https://mag.toyota.co.uk/the-five-processes-of-toyota-design/</w:t>
        </w:r>
      </w:hyperlink>
      <w:r>
        <w:rPr>
          <w:rFonts w:ascii="Arial" w:hAnsi="Arial" w:cs="Arial"/>
          <w:sz w:val="24"/>
          <w:szCs w:val="24"/>
        </w:rPr>
        <w:t xml:space="preserve"> (Accessed: 14</w:t>
      </w:r>
      <w:r w:rsidRPr="004C6AFC">
        <w:rPr>
          <w:rFonts w:ascii="Arial" w:hAnsi="Arial" w:cs="Arial"/>
          <w:sz w:val="24"/>
          <w:szCs w:val="24"/>
          <w:vertAlign w:val="superscript"/>
        </w:rPr>
        <w:t>th</w:t>
      </w:r>
      <w:r>
        <w:rPr>
          <w:rFonts w:ascii="Arial" w:hAnsi="Arial" w:cs="Arial"/>
          <w:sz w:val="24"/>
          <w:szCs w:val="24"/>
        </w:rPr>
        <w:t xml:space="preserve"> February 2022).</w:t>
      </w:r>
    </w:p>
    <w:p w14:paraId="6DFD007D" w14:textId="030721F2" w:rsidR="00654D77" w:rsidRDefault="008B0868" w:rsidP="001B27AD">
      <w:pPr>
        <w:rPr>
          <w:rFonts w:ascii="Arial" w:hAnsi="Arial" w:cs="Arial"/>
          <w:sz w:val="24"/>
          <w:szCs w:val="24"/>
        </w:rPr>
      </w:pPr>
      <w:r>
        <w:rPr>
          <w:rFonts w:ascii="Arial" w:hAnsi="Arial" w:cs="Arial"/>
          <w:sz w:val="24"/>
          <w:szCs w:val="24"/>
        </w:rPr>
        <w:t xml:space="preserve">Clifford, J. (2014). </w:t>
      </w:r>
      <w:r w:rsidR="00CB2FCA">
        <w:rPr>
          <w:rFonts w:ascii="Arial" w:hAnsi="Arial" w:cs="Arial"/>
          <w:i/>
          <w:iCs/>
          <w:sz w:val="24"/>
          <w:szCs w:val="24"/>
        </w:rPr>
        <w:t xml:space="preserve">Toyota and the power of suggestion. </w:t>
      </w:r>
      <w:r w:rsidR="00E74369">
        <w:rPr>
          <w:rFonts w:ascii="Arial" w:hAnsi="Arial" w:cs="Arial"/>
          <w:sz w:val="24"/>
          <w:szCs w:val="24"/>
        </w:rPr>
        <w:t xml:space="preserve">Available at: </w:t>
      </w:r>
      <w:hyperlink r:id="rId11" w:history="1">
        <w:r w:rsidR="00E74369" w:rsidRPr="00A750F8">
          <w:rPr>
            <w:rStyle w:val="Hyperlink"/>
            <w:rFonts w:ascii="Arial" w:hAnsi="Arial" w:cs="Arial"/>
            <w:sz w:val="24"/>
            <w:szCs w:val="24"/>
          </w:rPr>
          <w:t>https://mag.toyota.co.uk/toyota-and-the-power-of-suggestion/</w:t>
        </w:r>
      </w:hyperlink>
      <w:r w:rsidR="00E74369">
        <w:rPr>
          <w:rFonts w:ascii="Arial" w:hAnsi="Arial" w:cs="Arial"/>
          <w:sz w:val="24"/>
          <w:szCs w:val="24"/>
        </w:rPr>
        <w:t xml:space="preserve"> (Accessed: 20</w:t>
      </w:r>
      <w:r w:rsidR="00E74369" w:rsidRPr="00E74369">
        <w:rPr>
          <w:rFonts w:ascii="Arial" w:hAnsi="Arial" w:cs="Arial"/>
          <w:sz w:val="24"/>
          <w:szCs w:val="24"/>
          <w:vertAlign w:val="superscript"/>
        </w:rPr>
        <w:t>th</w:t>
      </w:r>
      <w:r w:rsidR="00E74369">
        <w:rPr>
          <w:rFonts w:ascii="Arial" w:hAnsi="Arial" w:cs="Arial"/>
          <w:sz w:val="24"/>
          <w:szCs w:val="24"/>
        </w:rPr>
        <w:t xml:space="preserve"> March 2022). </w:t>
      </w:r>
    </w:p>
    <w:p w14:paraId="43AE0433" w14:textId="0667A32C" w:rsidR="000D540B" w:rsidRPr="00081300" w:rsidRDefault="000D540B" w:rsidP="001B27AD">
      <w:pPr>
        <w:rPr>
          <w:rFonts w:ascii="Arial" w:hAnsi="Arial" w:cs="Arial"/>
          <w:sz w:val="24"/>
          <w:szCs w:val="24"/>
        </w:rPr>
      </w:pPr>
      <w:r>
        <w:rPr>
          <w:rFonts w:ascii="Arial" w:hAnsi="Arial" w:cs="Arial"/>
          <w:sz w:val="24"/>
          <w:szCs w:val="24"/>
        </w:rPr>
        <w:t xml:space="preserve">Gregory, L. (2018). </w:t>
      </w:r>
      <w:r w:rsidR="00DB3740">
        <w:rPr>
          <w:rFonts w:ascii="Arial" w:hAnsi="Arial" w:cs="Arial"/>
          <w:i/>
          <w:iCs/>
          <w:sz w:val="24"/>
          <w:szCs w:val="24"/>
        </w:rPr>
        <w:t xml:space="preserve">Toyota-organisational-structure-analysis. </w:t>
      </w:r>
      <w:r w:rsidR="00DB3740">
        <w:rPr>
          <w:rFonts w:ascii="Arial" w:hAnsi="Arial" w:cs="Arial"/>
          <w:sz w:val="24"/>
          <w:szCs w:val="24"/>
        </w:rPr>
        <w:t>Ava</w:t>
      </w:r>
      <w:r w:rsidR="00F15360">
        <w:rPr>
          <w:rFonts w:ascii="Arial" w:hAnsi="Arial" w:cs="Arial"/>
          <w:sz w:val="24"/>
          <w:szCs w:val="24"/>
        </w:rPr>
        <w:t>i</w:t>
      </w:r>
      <w:r w:rsidR="00DB3740">
        <w:rPr>
          <w:rFonts w:ascii="Arial" w:hAnsi="Arial" w:cs="Arial"/>
          <w:sz w:val="24"/>
          <w:szCs w:val="24"/>
        </w:rPr>
        <w:t xml:space="preserve">lable at: </w:t>
      </w:r>
      <w:hyperlink r:id="rId12" w:history="1">
        <w:r w:rsidR="00F15360" w:rsidRPr="00CA0581">
          <w:rPr>
            <w:rStyle w:val="Hyperlink"/>
            <w:rFonts w:ascii="Arial" w:hAnsi="Arial" w:cs="Arial"/>
            <w:sz w:val="24"/>
            <w:szCs w:val="24"/>
          </w:rPr>
          <w:t>http://panmore.com/toyota-organizational-structure-analysis</w:t>
        </w:r>
      </w:hyperlink>
      <w:r w:rsidR="00F15360">
        <w:rPr>
          <w:rFonts w:ascii="Arial" w:hAnsi="Arial" w:cs="Arial"/>
          <w:sz w:val="24"/>
          <w:szCs w:val="24"/>
        </w:rPr>
        <w:t xml:space="preserve"> (Accessed: 22</w:t>
      </w:r>
      <w:r w:rsidR="00F15360" w:rsidRPr="00F15360">
        <w:rPr>
          <w:rFonts w:ascii="Arial" w:hAnsi="Arial" w:cs="Arial"/>
          <w:sz w:val="24"/>
          <w:szCs w:val="24"/>
          <w:vertAlign w:val="superscript"/>
        </w:rPr>
        <w:t>nd</w:t>
      </w:r>
      <w:r w:rsidR="00F15360">
        <w:rPr>
          <w:rFonts w:ascii="Arial" w:hAnsi="Arial" w:cs="Arial"/>
          <w:sz w:val="24"/>
          <w:szCs w:val="24"/>
        </w:rPr>
        <w:t xml:space="preserve"> March 2022). </w:t>
      </w:r>
    </w:p>
    <w:p w14:paraId="7D7DD652" w14:textId="57C4CBF0" w:rsidR="00625320" w:rsidRDefault="00625320" w:rsidP="001B27AD">
      <w:pPr>
        <w:rPr>
          <w:rFonts w:ascii="Arial" w:hAnsi="Arial" w:cs="Arial"/>
          <w:sz w:val="24"/>
          <w:szCs w:val="24"/>
        </w:rPr>
      </w:pPr>
      <w:r>
        <w:rPr>
          <w:rFonts w:ascii="Arial" w:hAnsi="Arial" w:cs="Arial"/>
          <w:sz w:val="24"/>
          <w:szCs w:val="24"/>
        </w:rPr>
        <w:t xml:space="preserve">Harshad, R. (2012). </w:t>
      </w:r>
      <w:r>
        <w:rPr>
          <w:rFonts w:ascii="Arial" w:hAnsi="Arial" w:cs="Arial"/>
          <w:i/>
          <w:iCs/>
          <w:sz w:val="24"/>
          <w:szCs w:val="24"/>
        </w:rPr>
        <w:t xml:space="preserve">Toyota’s innovation strategy. </w:t>
      </w:r>
      <w:r>
        <w:rPr>
          <w:rFonts w:ascii="Arial" w:hAnsi="Arial" w:cs="Arial"/>
          <w:sz w:val="24"/>
          <w:szCs w:val="24"/>
        </w:rPr>
        <w:t xml:space="preserve">Available at: </w:t>
      </w:r>
      <w:r>
        <w:rPr>
          <w:rFonts w:ascii="Arial" w:hAnsi="Arial" w:cs="Arial"/>
          <w:i/>
          <w:iCs/>
          <w:sz w:val="24"/>
          <w:szCs w:val="24"/>
        </w:rPr>
        <w:t xml:space="preserve"> </w:t>
      </w:r>
      <w:hyperlink r:id="rId13" w:history="1">
        <w:r w:rsidRPr="00F17879">
          <w:rPr>
            <w:rStyle w:val="Hyperlink"/>
            <w:rFonts w:ascii="Arial" w:hAnsi="Arial" w:cs="Arial"/>
            <w:sz w:val="24"/>
            <w:szCs w:val="24"/>
          </w:rPr>
          <w:t>http://harshad-rane.blogspot.com/2012/06/toyotas-innovation-strategy-brief.html</w:t>
        </w:r>
      </w:hyperlink>
      <w:r>
        <w:rPr>
          <w:rFonts w:ascii="Arial" w:hAnsi="Arial" w:cs="Arial"/>
          <w:sz w:val="24"/>
          <w:szCs w:val="24"/>
        </w:rPr>
        <w:t xml:space="preserve"> (Accessed: 14</w:t>
      </w:r>
      <w:r w:rsidRPr="00764EB9">
        <w:rPr>
          <w:rFonts w:ascii="Arial" w:hAnsi="Arial" w:cs="Arial"/>
          <w:sz w:val="24"/>
          <w:szCs w:val="24"/>
          <w:vertAlign w:val="superscript"/>
        </w:rPr>
        <w:t>th</w:t>
      </w:r>
      <w:r>
        <w:rPr>
          <w:rFonts w:ascii="Arial" w:hAnsi="Arial" w:cs="Arial"/>
          <w:sz w:val="24"/>
          <w:szCs w:val="24"/>
        </w:rPr>
        <w:t xml:space="preserve"> February 2022). </w:t>
      </w:r>
    </w:p>
    <w:p w14:paraId="33D0A947" w14:textId="4CE76324" w:rsidR="00790E14" w:rsidRDefault="002A689F" w:rsidP="001B27AD">
      <w:pPr>
        <w:rPr>
          <w:rFonts w:ascii="Arial" w:hAnsi="Arial" w:cs="Arial"/>
          <w:sz w:val="24"/>
          <w:szCs w:val="24"/>
        </w:rPr>
      </w:pPr>
      <w:r>
        <w:rPr>
          <w:rFonts w:ascii="Arial" w:hAnsi="Arial" w:cs="Arial"/>
          <w:sz w:val="24"/>
          <w:szCs w:val="24"/>
        </w:rPr>
        <w:t xml:space="preserve">Innovationmanagement. (2021). </w:t>
      </w:r>
      <w:r w:rsidR="00BB40BC">
        <w:rPr>
          <w:rFonts w:ascii="Arial" w:hAnsi="Arial" w:cs="Arial"/>
          <w:i/>
          <w:iCs/>
          <w:sz w:val="24"/>
          <w:szCs w:val="24"/>
        </w:rPr>
        <w:t xml:space="preserve">IM </w:t>
      </w:r>
      <w:r w:rsidR="009D5A20">
        <w:rPr>
          <w:rFonts w:ascii="Arial" w:hAnsi="Arial" w:cs="Arial"/>
          <w:i/>
          <w:iCs/>
          <w:sz w:val="24"/>
          <w:szCs w:val="24"/>
        </w:rPr>
        <w:t xml:space="preserve">innovation </w:t>
      </w:r>
      <w:r w:rsidR="007710E3">
        <w:rPr>
          <w:rFonts w:ascii="Arial" w:hAnsi="Arial" w:cs="Arial"/>
          <w:i/>
          <w:iCs/>
          <w:sz w:val="24"/>
          <w:szCs w:val="24"/>
        </w:rPr>
        <w:t>manag</w:t>
      </w:r>
      <w:r w:rsidR="00603B00">
        <w:rPr>
          <w:rFonts w:ascii="Arial" w:hAnsi="Arial" w:cs="Arial"/>
          <w:i/>
          <w:iCs/>
          <w:sz w:val="24"/>
          <w:szCs w:val="24"/>
        </w:rPr>
        <w:t>e</w:t>
      </w:r>
      <w:r w:rsidR="007710E3">
        <w:rPr>
          <w:rFonts w:ascii="Arial" w:hAnsi="Arial" w:cs="Arial"/>
          <w:i/>
          <w:iCs/>
          <w:sz w:val="24"/>
          <w:szCs w:val="24"/>
        </w:rPr>
        <w:t xml:space="preserve">ment </w:t>
      </w:r>
      <w:r w:rsidR="00603B00">
        <w:rPr>
          <w:rFonts w:ascii="Arial" w:hAnsi="Arial" w:cs="Arial"/>
          <w:i/>
          <w:iCs/>
          <w:sz w:val="24"/>
          <w:szCs w:val="24"/>
        </w:rPr>
        <w:t>4</w:t>
      </w:r>
      <w:r w:rsidR="00603B00">
        <w:rPr>
          <w:rFonts w:ascii="Arial" w:hAnsi="Arial" w:cs="Arial"/>
          <w:sz w:val="24"/>
          <w:szCs w:val="24"/>
        </w:rPr>
        <w:t xml:space="preserve">. Available at: </w:t>
      </w:r>
      <w:hyperlink r:id="rId14" w:anchor=":~:text=1%20Innovation%20space%204Ps.%20The%204Ps%20model%2Fmethod%20was,4%20Position%20innovation.%20" w:history="1">
        <w:r w:rsidR="00E02953" w:rsidRPr="00A750F8">
          <w:rPr>
            <w:rStyle w:val="Hyperlink"/>
            <w:rFonts w:ascii="Arial" w:hAnsi="Arial" w:cs="Arial"/>
            <w:sz w:val="24"/>
            <w:szCs w:val="24"/>
          </w:rPr>
          <w:t>https://innovationmanagement4.wordpress.com/innovation-space-4ps/what-is-innovation-space-4ps/#:~:text=1%20Innovation%20space%204Ps.%20The%204Ps%20model%2Fmethod%20was,4%20Position%20innovation.%20</w:t>
        </w:r>
      </w:hyperlink>
      <w:r w:rsidR="00E02953">
        <w:rPr>
          <w:rFonts w:ascii="Arial" w:hAnsi="Arial" w:cs="Arial"/>
          <w:sz w:val="24"/>
          <w:szCs w:val="24"/>
        </w:rPr>
        <w:t xml:space="preserve"> (Accessed: 20</w:t>
      </w:r>
      <w:r w:rsidR="00E02953" w:rsidRPr="00E02953">
        <w:rPr>
          <w:rFonts w:ascii="Arial" w:hAnsi="Arial" w:cs="Arial"/>
          <w:sz w:val="24"/>
          <w:szCs w:val="24"/>
          <w:vertAlign w:val="superscript"/>
        </w:rPr>
        <w:t>th</w:t>
      </w:r>
      <w:r w:rsidR="00E02953">
        <w:rPr>
          <w:rFonts w:ascii="Arial" w:hAnsi="Arial" w:cs="Arial"/>
          <w:sz w:val="24"/>
          <w:szCs w:val="24"/>
        </w:rPr>
        <w:t xml:space="preserve"> March 2022).</w:t>
      </w:r>
    </w:p>
    <w:p w14:paraId="63D328E1" w14:textId="458E5C77" w:rsidR="008E7188" w:rsidRDefault="008E7188" w:rsidP="001B27AD">
      <w:pPr>
        <w:rPr>
          <w:rFonts w:ascii="Arial" w:hAnsi="Arial" w:cs="Arial"/>
          <w:sz w:val="24"/>
          <w:szCs w:val="24"/>
        </w:rPr>
      </w:pPr>
      <w:r>
        <w:rPr>
          <w:rFonts w:ascii="Arial" w:hAnsi="Arial" w:cs="Arial"/>
          <w:sz w:val="24"/>
          <w:szCs w:val="24"/>
        </w:rPr>
        <w:t xml:space="preserve">Jurevicius, O. (2021). </w:t>
      </w:r>
      <w:r w:rsidR="00482676">
        <w:rPr>
          <w:rFonts w:ascii="Arial" w:hAnsi="Arial" w:cs="Arial"/>
          <w:i/>
          <w:iCs/>
          <w:sz w:val="24"/>
          <w:szCs w:val="24"/>
        </w:rPr>
        <w:t xml:space="preserve">Toyota-swot-analysis. </w:t>
      </w:r>
      <w:r w:rsidR="00482676">
        <w:rPr>
          <w:rFonts w:ascii="Arial" w:hAnsi="Arial" w:cs="Arial"/>
          <w:sz w:val="24"/>
          <w:szCs w:val="24"/>
        </w:rPr>
        <w:t xml:space="preserve">Available at: </w:t>
      </w:r>
      <w:r>
        <w:rPr>
          <w:rFonts w:ascii="Arial" w:hAnsi="Arial" w:cs="Arial"/>
          <w:sz w:val="24"/>
          <w:szCs w:val="24"/>
        </w:rPr>
        <w:t xml:space="preserve"> </w:t>
      </w:r>
      <w:hyperlink r:id="rId15" w:history="1">
        <w:r w:rsidR="00B35F95" w:rsidRPr="00CA0581">
          <w:rPr>
            <w:rStyle w:val="Hyperlink"/>
            <w:rFonts w:ascii="Arial" w:hAnsi="Arial" w:cs="Arial"/>
            <w:sz w:val="24"/>
            <w:szCs w:val="24"/>
          </w:rPr>
          <w:t>https://strategicmanagementinsight.com/swot-analyses/toyota-swot-analysis/</w:t>
        </w:r>
      </w:hyperlink>
      <w:r w:rsidR="00B35F95">
        <w:rPr>
          <w:rFonts w:ascii="Arial" w:hAnsi="Arial" w:cs="Arial"/>
          <w:sz w:val="24"/>
          <w:szCs w:val="24"/>
        </w:rPr>
        <w:t xml:space="preserve"> (Accessed: 22</w:t>
      </w:r>
      <w:r w:rsidR="00B35F95" w:rsidRPr="00B35F95">
        <w:rPr>
          <w:rFonts w:ascii="Arial" w:hAnsi="Arial" w:cs="Arial"/>
          <w:sz w:val="24"/>
          <w:szCs w:val="24"/>
          <w:vertAlign w:val="superscript"/>
        </w:rPr>
        <w:t>nd</w:t>
      </w:r>
      <w:r w:rsidR="00B35F95">
        <w:rPr>
          <w:rFonts w:ascii="Arial" w:hAnsi="Arial" w:cs="Arial"/>
          <w:sz w:val="24"/>
          <w:szCs w:val="24"/>
        </w:rPr>
        <w:t xml:space="preserve"> March 2021). </w:t>
      </w:r>
    </w:p>
    <w:p w14:paraId="0AA97C1D" w14:textId="09105C49" w:rsidR="004B131C" w:rsidRDefault="003606BE" w:rsidP="001B27AD">
      <w:pPr>
        <w:rPr>
          <w:rFonts w:ascii="Arial" w:hAnsi="Arial" w:cs="Arial"/>
          <w:sz w:val="24"/>
          <w:szCs w:val="24"/>
        </w:rPr>
      </w:pPr>
      <w:r>
        <w:rPr>
          <w:rFonts w:ascii="Arial" w:hAnsi="Arial" w:cs="Arial"/>
          <w:sz w:val="24"/>
          <w:szCs w:val="24"/>
        </w:rPr>
        <w:t xml:space="preserve">Kulakauskaite, I. (2021). </w:t>
      </w:r>
      <w:r w:rsidR="007104CC">
        <w:rPr>
          <w:rFonts w:ascii="Arial" w:hAnsi="Arial" w:cs="Arial"/>
          <w:i/>
          <w:iCs/>
          <w:sz w:val="24"/>
          <w:szCs w:val="24"/>
        </w:rPr>
        <w:t>Innovation-strategy/</w:t>
      </w:r>
      <w:r w:rsidR="00203E53">
        <w:rPr>
          <w:rFonts w:ascii="Arial" w:hAnsi="Arial" w:cs="Arial"/>
          <w:i/>
          <w:iCs/>
          <w:sz w:val="24"/>
          <w:szCs w:val="24"/>
        </w:rPr>
        <w:t>process-defining-steps-innovation-process.</w:t>
      </w:r>
      <w:r w:rsidR="007104CC">
        <w:rPr>
          <w:rFonts w:ascii="Arial" w:hAnsi="Arial" w:cs="Arial"/>
          <w:sz w:val="24"/>
          <w:szCs w:val="24"/>
        </w:rPr>
        <w:t xml:space="preserve"> </w:t>
      </w:r>
      <w:r>
        <w:rPr>
          <w:rFonts w:ascii="Arial" w:hAnsi="Arial" w:cs="Arial"/>
          <w:sz w:val="24"/>
          <w:szCs w:val="24"/>
        </w:rPr>
        <w:t>A</w:t>
      </w:r>
      <w:r w:rsidR="00EF6A50">
        <w:rPr>
          <w:rFonts w:ascii="Arial" w:hAnsi="Arial" w:cs="Arial"/>
          <w:sz w:val="24"/>
          <w:szCs w:val="24"/>
        </w:rPr>
        <w:t xml:space="preserve">vailable at: </w:t>
      </w:r>
      <w:hyperlink r:id="rId16" w:history="1">
        <w:r w:rsidR="00EF6A50" w:rsidRPr="00A750F8">
          <w:rPr>
            <w:rStyle w:val="Hyperlink"/>
            <w:rFonts w:ascii="Arial" w:hAnsi="Arial" w:cs="Arial"/>
            <w:sz w:val="24"/>
            <w:szCs w:val="24"/>
          </w:rPr>
          <w:t>https://ideadrop.co/innovation-strategy/process-defining-steps-innovation-process/</w:t>
        </w:r>
      </w:hyperlink>
      <w:r w:rsidR="00EF6A50">
        <w:rPr>
          <w:rFonts w:ascii="Arial" w:hAnsi="Arial" w:cs="Arial"/>
          <w:sz w:val="24"/>
          <w:szCs w:val="24"/>
        </w:rPr>
        <w:t xml:space="preserve"> (Accessed: 20</w:t>
      </w:r>
      <w:r w:rsidR="00EF6A50" w:rsidRPr="00EF6A50">
        <w:rPr>
          <w:rFonts w:ascii="Arial" w:hAnsi="Arial" w:cs="Arial"/>
          <w:sz w:val="24"/>
          <w:szCs w:val="24"/>
          <w:vertAlign w:val="superscript"/>
        </w:rPr>
        <w:t>th</w:t>
      </w:r>
      <w:r w:rsidR="00EF6A50">
        <w:rPr>
          <w:rFonts w:ascii="Arial" w:hAnsi="Arial" w:cs="Arial"/>
          <w:sz w:val="24"/>
          <w:szCs w:val="24"/>
        </w:rPr>
        <w:t xml:space="preserve"> March 2022).</w:t>
      </w:r>
    </w:p>
    <w:p w14:paraId="53B11F48" w14:textId="4BD685AC" w:rsidR="003F7465" w:rsidRDefault="003F7465" w:rsidP="001B27AD">
      <w:pPr>
        <w:rPr>
          <w:rFonts w:ascii="Arial" w:hAnsi="Arial" w:cs="Arial"/>
          <w:sz w:val="24"/>
          <w:szCs w:val="24"/>
        </w:rPr>
      </w:pPr>
      <w:r>
        <w:rPr>
          <w:rFonts w:ascii="Arial" w:hAnsi="Arial" w:cs="Arial"/>
          <w:sz w:val="24"/>
          <w:szCs w:val="24"/>
        </w:rPr>
        <w:t xml:space="preserve">Iangston. (2021). </w:t>
      </w:r>
      <w:r w:rsidR="00D82D24">
        <w:rPr>
          <w:rFonts w:ascii="Arial" w:hAnsi="Arial" w:cs="Arial"/>
          <w:i/>
          <w:iCs/>
          <w:sz w:val="24"/>
          <w:szCs w:val="24"/>
        </w:rPr>
        <w:t xml:space="preserve">Transformational leaders. </w:t>
      </w:r>
      <w:r w:rsidR="00D82D24">
        <w:rPr>
          <w:rFonts w:ascii="Arial" w:hAnsi="Arial" w:cs="Arial"/>
          <w:sz w:val="24"/>
          <w:szCs w:val="24"/>
        </w:rPr>
        <w:t xml:space="preserve">Available at: </w:t>
      </w:r>
      <w:hyperlink r:id="rId17" w:history="1">
        <w:r w:rsidR="00D82D24" w:rsidRPr="00CA0581">
          <w:rPr>
            <w:rStyle w:val="Hyperlink"/>
            <w:rFonts w:ascii="Arial" w:hAnsi="Arial" w:cs="Arial"/>
            <w:sz w:val="24"/>
            <w:szCs w:val="24"/>
          </w:rPr>
          <w:t>https://www.langston.edu/sites/default/files/basic-content-files/TransformationalLeadership.pdf</w:t>
        </w:r>
      </w:hyperlink>
      <w:r w:rsidR="00D82D24">
        <w:rPr>
          <w:rFonts w:ascii="Arial" w:hAnsi="Arial" w:cs="Arial"/>
          <w:sz w:val="24"/>
          <w:szCs w:val="24"/>
        </w:rPr>
        <w:t xml:space="preserve"> (Accessed: 20</w:t>
      </w:r>
      <w:r w:rsidR="00D82D24" w:rsidRPr="00D82D24">
        <w:rPr>
          <w:rFonts w:ascii="Arial" w:hAnsi="Arial" w:cs="Arial"/>
          <w:sz w:val="24"/>
          <w:szCs w:val="24"/>
          <w:vertAlign w:val="superscript"/>
        </w:rPr>
        <w:t>th</w:t>
      </w:r>
      <w:r w:rsidR="00D82D24">
        <w:rPr>
          <w:rFonts w:ascii="Arial" w:hAnsi="Arial" w:cs="Arial"/>
          <w:sz w:val="24"/>
          <w:szCs w:val="24"/>
        </w:rPr>
        <w:t xml:space="preserve"> March 2022).</w:t>
      </w:r>
    </w:p>
    <w:p w14:paraId="5F93F4BC" w14:textId="77777777" w:rsidR="00625320" w:rsidRDefault="00625320" w:rsidP="001B27AD">
      <w:pPr>
        <w:rPr>
          <w:rFonts w:ascii="Arial" w:hAnsi="Arial" w:cs="Arial"/>
          <w:sz w:val="24"/>
          <w:szCs w:val="24"/>
        </w:rPr>
      </w:pPr>
      <w:r>
        <w:rPr>
          <w:rFonts w:ascii="Arial" w:hAnsi="Arial" w:cs="Arial"/>
          <w:sz w:val="24"/>
          <w:szCs w:val="24"/>
        </w:rPr>
        <w:lastRenderedPageBreak/>
        <w:t xml:space="preserve">Mainwaring, S. (2018). </w:t>
      </w:r>
      <w:r>
        <w:rPr>
          <w:rFonts w:ascii="Arial" w:hAnsi="Arial" w:cs="Arial"/>
          <w:i/>
          <w:iCs/>
          <w:sz w:val="24"/>
          <w:szCs w:val="24"/>
        </w:rPr>
        <w:t xml:space="preserve">How Toyota is driving Growth, Innovation and Impact. </w:t>
      </w:r>
      <w:r>
        <w:rPr>
          <w:rFonts w:ascii="Arial" w:hAnsi="Arial" w:cs="Arial"/>
          <w:sz w:val="24"/>
          <w:szCs w:val="24"/>
        </w:rPr>
        <w:t xml:space="preserve">Available at: </w:t>
      </w:r>
      <w:hyperlink r:id="rId18" w:history="1">
        <w:r w:rsidRPr="00DA196D">
          <w:rPr>
            <w:rStyle w:val="Hyperlink"/>
            <w:rFonts w:ascii="Arial" w:hAnsi="Arial" w:cs="Arial"/>
            <w:sz w:val="24"/>
            <w:szCs w:val="24"/>
          </w:rPr>
          <w:t>https://www.forbes.com/sites/simonmainwaring/2018/11/13/purpose-in-action-how-toyota-is-driving-growth-innovation-and-impact/?sh=3794c27347fb</w:t>
        </w:r>
      </w:hyperlink>
      <w:r>
        <w:rPr>
          <w:rFonts w:ascii="Arial" w:hAnsi="Arial" w:cs="Arial"/>
          <w:sz w:val="24"/>
          <w:szCs w:val="24"/>
        </w:rPr>
        <w:t xml:space="preserve"> (Accessed: 9</w:t>
      </w:r>
      <w:r w:rsidRPr="0015416A">
        <w:rPr>
          <w:rFonts w:ascii="Arial" w:hAnsi="Arial" w:cs="Arial"/>
          <w:sz w:val="24"/>
          <w:szCs w:val="24"/>
          <w:vertAlign w:val="superscript"/>
        </w:rPr>
        <w:t>th</w:t>
      </w:r>
      <w:r>
        <w:rPr>
          <w:rFonts w:ascii="Arial" w:hAnsi="Arial" w:cs="Arial"/>
          <w:sz w:val="24"/>
          <w:szCs w:val="24"/>
        </w:rPr>
        <w:t xml:space="preserve"> February 2022). </w:t>
      </w:r>
    </w:p>
    <w:p w14:paraId="4A20AE55" w14:textId="233891F8" w:rsidR="00625320" w:rsidRDefault="00625320" w:rsidP="001B27AD">
      <w:pPr>
        <w:rPr>
          <w:rFonts w:ascii="Arial" w:hAnsi="Arial" w:cs="Arial"/>
          <w:sz w:val="24"/>
          <w:szCs w:val="24"/>
        </w:rPr>
      </w:pPr>
      <w:r>
        <w:rPr>
          <w:rFonts w:ascii="Arial" w:hAnsi="Arial" w:cs="Arial"/>
          <w:sz w:val="24"/>
          <w:szCs w:val="24"/>
        </w:rPr>
        <w:t xml:space="preserve">Media, Toyota. (2021). </w:t>
      </w:r>
      <w:r>
        <w:rPr>
          <w:rFonts w:ascii="Arial" w:hAnsi="Arial" w:cs="Arial"/>
          <w:i/>
          <w:iCs/>
          <w:sz w:val="24"/>
          <w:szCs w:val="24"/>
        </w:rPr>
        <w:t xml:space="preserve">The Toyota C-HR. </w:t>
      </w:r>
      <w:r>
        <w:rPr>
          <w:rFonts w:ascii="Arial" w:hAnsi="Arial" w:cs="Arial"/>
          <w:sz w:val="24"/>
          <w:szCs w:val="24"/>
        </w:rPr>
        <w:t xml:space="preserve">Available at: </w:t>
      </w:r>
      <w:hyperlink r:id="rId19" w:history="1">
        <w:r w:rsidRPr="00DA196D">
          <w:rPr>
            <w:rStyle w:val="Hyperlink"/>
            <w:rFonts w:ascii="Arial" w:hAnsi="Arial" w:cs="Arial"/>
            <w:sz w:val="24"/>
            <w:szCs w:val="24"/>
          </w:rPr>
          <w:t>https://media.toyota.co.uk/wp-content/uploads/sites/5/2021/03/1611336052210122MCHRFullRelease.pdf</w:t>
        </w:r>
      </w:hyperlink>
      <w:r>
        <w:rPr>
          <w:rFonts w:ascii="Arial" w:hAnsi="Arial" w:cs="Arial"/>
          <w:sz w:val="24"/>
          <w:szCs w:val="24"/>
        </w:rPr>
        <w:t xml:space="preserve"> (Accessed: 9</w:t>
      </w:r>
      <w:r w:rsidRPr="001025BD">
        <w:rPr>
          <w:rFonts w:ascii="Arial" w:hAnsi="Arial" w:cs="Arial"/>
          <w:sz w:val="24"/>
          <w:szCs w:val="24"/>
          <w:vertAlign w:val="superscript"/>
        </w:rPr>
        <w:t>th</w:t>
      </w:r>
      <w:r>
        <w:rPr>
          <w:rFonts w:ascii="Arial" w:hAnsi="Arial" w:cs="Arial"/>
          <w:sz w:val="24"/>
          <w:szCs w:val="24"/>
        </w:rPr>
        <w:t xml:space="preserve"> February 2022). </w:t>
      </w:r>
    </w:p>
    <w:p w14:paraId="48C0479E" w14:textId="74D2001D" w:rsidR="00A25ABC" w:rsidRDefault="00A205E7" w:rsidP="001B27AD">
      <w:pPr>
        <w:rPr>
          <w:rFonts w:ascii="Arial" w:hAnsi="Arial" w:cs="Arial"/>
          <w:sz w:val="24"/>
          <w:szCs w:val="24"/>
        </w:rPr>
      </w:pPr>
      <w:r>
        <w:rPr>
          <w:rFonts w:ascii="Arial" w:hAnsi="Arial" w:cs="Arial"/>
          <w:sz w:val="24"/>
          <w:szCs w:val="24"/>
        </w:rPr>
        <w:t>Mi</w:t>
      </w:r>
      <w:r w:rsidR="00997692">
        <w:rPr>
          <w:rFonts w:ascii="Arial" w:hAnsi="Arial" w:cs="Arial"/>
          <w:sz w:val="24"/>
          <w:szCs w:val="24"/>
        </w:rPr>
        <w:t>n</w:t>
      </w:r>
      <w:r>
        <w:rPr>
          <w:rFonts w:ascii="Arial" w:hAnsi="Arial" w:cs="Arial"/>
          <w:sz w:val="24"/>
          <w:szCs w:val="24"/>
        </w:rPr>
        <w:t xml:space="preserve">dtool. (2021). </w:t>
      </w:r>
      <w:r w:rsidR="009C3084">
        <w:rPr>
          <w:rFonts w:ascii="Arial" w:hAnsi="Arial" w:cs="Arial"/>
          <w:i/>
          <w:iCs/>
          <w:sz w:val="24"/>
          <w:szCs w:val="24"/>
        </w:rPr>
        <w:t>Force field an</w:t>
      </w:r>
      <w:r w:rsidR="00FF7B96">
        <w:rPr>
          <w:rFonts w:ascii="Arial" w:hAnsi="Arial" w:cs="Arial"/>
          <w:i/>
          <w:iCs/>
          <w:sz w:val="24"/>
          <w:szCs w:val="24"/>
        </w:rPr>
        <w:t>a</w:t>
      </w:r>
      <w:r w:rsidR="004925B3">
        <w:rPr>
          <w:rFonts w:ascii="Arial" w:hAnsi="Arial" w:cs="Arial"/>
          <w:i/>
          <w:iCs/>
          <w:sz w:val="24"/>
          <w:szCs w:val="24"/>
        </w:rPr>
        <w:t>ly</w:t>
      </w:r>
      <w:r w:rsidR="00997692">
        <w:rPr>
          <w:rFonts w:ascii="Arial" w:hAnsi="Arial" w:cs="Arial"/>
          <w:i/>
          <w:iCs/>
          <w:sz w:val="24"/>
          <w:szCs w:val="24"/>
        </w:rPr>
        <w:t xml:space="preserve">sis. </w:t>
      </w:r>
      <w:r w:rsidR="00997692">
        <w:rPr>
          <w:rFonts w:ascii="Arial" w:hAnsi="Arial" w:cs="Arial"/>
          <w:sz w:val="24"/>
          <w:szCs w:val="24"/>
        </w:rPr>
        <w:t xml:space="preserve">Available at: </w:t>
      </w:r>
      <w:hyperlink r:id="rId20" w:history="1">
        <w:r w:rsidR="00997692" w:rsidRPr="00CA0581">
          <w:rPr>
            <w:rStyle w:val="Hyperlink"/>
            <w:rFonts w:ascii="Arial" w:hAnsi="Arial" w:cs="Arial"/>
            <w:sz w:val="24"/>
            <w:szCs w:val="24"/>
          </w:rPr>
          <w:t>https://www.mindtools.com/pages/article/newTED_06.htm</w:t>
        </w:r>
      </w:hyperlink>
      <w:r w:rsidR="00997692">
        <w:rPr>
          <w:rFonts w:ascii="Arial" w:hAnsi="Arial" w:cs="Arial"/>
          <w:sz w:val="24"/>
          <w:szCs w:val="24"/>
        </w:rPr>
        <w:t xml:space="preserve"> (Accessed: 22</w:t>
      </w:r>
      <w:r w:rsidR="00997692" w:rsidRPr="00997692">
        <w:rPr>
          <w:rFonts w:ascii="Arial" w:hAnsi="Arial" w:cs="Arial"/>
          <w:sz w:val="24"/>
          <w:szCs w:val="24"/>
          <w:vertAlign w:val="superscript"/>
        </w:rPr>
        <w:t>nd</w:t>
      </w:r>
      <w:r w:rsidR="00997692">
        <w:rPr>
          <w:rFonts w:ascii="Arial" w:hAnsi="Arial" w:cs="Arial"/>
          <w:sz w:val="24"/>
          <w:szCs w:val="24"/>
        </w:rPr>
        <w:t xml:space="preserve"> March 2022).</w:t>
      </w:r>
    </w:p>
    <w:p w14:paraId="375B5BF6" w14:textId="4B8571D4" w:rsidR="00292606" w:rsidRDefault="00514A1B" w:rsidP="001B27AD">
      <w:pPr>
        <w:rPr>
          <w:rFonts w:ascii="Arial" w:hAnsi="Arial" w:cs="Arial"/>
          <w:sz w:val="24"/>
          <w:szCs w:val="24"/>
        </w:rPr>
      </w:pPr>
      <w:r>
        <w:rPr>
          <w:rFonts w:ascii="Arial" w:hAnsi="Arial" w:cs="Arial"/>
          <w:sz w:val="24"/>
          <w:szCs w:val="24"/>
        </w:rPr>
        <w:t xml:space="preserve">NIbusinessinfo. (2021). </w:t>
      </w:r>
      <w:r w:rsidR="00964011">
        <w:rPr>
          <w:rFonts w:ascii="Arial" w:hAnsi="Arial" w:cs="Arial"/>
          <w:i/>
          <w:iCs/>
          <w:sz w:val="24"/>
          <w:szCs w:val="24"/>
        </w:rPr>
        <w:t xml:space="preserve">Advantages-innovation. </w:t>
      </w:r>
      <w:r w:rsidR="00964011">
        <w:rPr>
          <w:rFonts w:ascii="Arial" w:hAnsi="Arial" w:cs="Arial"/>
          <w:sz w:val="24"/>
          <w:szCs w:val="24"/>
        </w:rPr>
        <w:t>Available at:</w:t>
      </w:r>
      <w:r w:rsidR="00964011">
        <w:rPr>
          <w:rFonts w:ascii="Arial" w:hAnsi="Arial" w:cs="Arial"/>
          <w:i/>
          <w:iCs/>
          <w:sz w:val="24"/>
          <w:szCs w:val="24"/>
        </w:rPr>
        <w:t xml:space="preserve"> </w:t>
      </w:r>
      <w:hyperlink r:id="rId21" w:history="1">
        <w:r w:rsidR="00B52FAF" w:rsidRPr="00CA0581">
          <w:rPr>
            <w:rStyle w:val="Hyperlink"/>
            <w:rFonts w:ascii="Arial" w:hAnsi="Arial" w:cs="Arial"/>
            <w:sz w:val="24"/>
            <w:szCs w:val="24"/>
          </w:rPr>
          <w:t>https://www.nibusinessinfo.co.uk/content/advantages-innovation</w:t>
        </w:r>
      </w:hyperlink>
      <w:r w:rsidR="00B52FAF">
        <w:rPr>
          <w:rFonts w:ascii="Arial" w:hAnsi="Arial" w:cs="Arial"/>
          <w:sz w:val="24"/>
          <w:szCs w:val="24"/>
        </w:rPr>
        <w:t xml:space="preserve"> (Accessed: 22</w:t>
      </w:r>
      <w:r w:rsidR="00B52FAF" w:rsidRPr="00B52FAF">
        <w:rPr>
          <w:rFonts w:ascii="Arial" w:hAnsi="Arial" w:cs="Arial"/>
          <w:sz w:val="24"/>
          <w:szCs w:val="24"/>
          <w:vertAlign w:val="superscript"/>
        </w:rPr>
        <w:t>nd</w:t>
      </w:r>
      <w:r w:rsidR="00B52FAF">
        <w:rPr>
          <w:rFonts w:ascii="Arial" w:hAnsi="Arial" w:cs="Arial"/>
          <w:sz w:val="24"/>
          <w:szCs w:val="24"/>
        </w:rPr>
        <w:t xml:space="preserve"> March 2022). </w:t>
      </w:r>
    </w:p>
    <w:p w14:paraId="4C448B8B" w14:textId="707CD7AF" w:rsidR="00A205E7" w:rsidRDefault="00A25ABC" w:rsidP="001B27AD">
      <w:pPr>
        <w:rPr>
          <w:rFonts w:ascii="Arial" w:hAnsi="Arial" w:cs="Arial"/>
          <w:sz w:val="24"/>
          <w:szCs w:val="24"/>
        </w:rPr>
      </w:pPr>
      <w:r>
        <w:rPr>
          <w:rFonts w:ascii="Arial" w:hAnsi="Arial" w:cs="Arial"/>
          <w:sz w:val="24"/>
          <w:szCs w:val="24"/>
        </w:rPr>
        <w:t xml:space="preserve">Pathak, H (2011). </w:t>
      </w:r>
      <w:r>
        <w:rPr>
          <w:rFonts w:ascii="Arial" w:hAnsi="Arial" w:cs="Arial"/>
          <w:i/>
          <w:iCs/>
          <w:sz w:val="24"/>
          <w:szCs w:val="24"/>
        </w:rPr>
        <w:t xml:space="preserve">Organisational change. </w:t>
      </w:r>
      <w:r>
        <w:rPr>
          <w:rFonts w:ascii="Arial" w:hAnsi="Arial" w:cs="Arial"/>
          <w:sz w:val="24"/>
          <w:szCs w:val="24"/>
        </w:rPr>
        <w:t xml:space="preserve">Kindersley, India. </w:t>
      </w:r>
      <w:r w:rsidR="00997692">
        <w:rPr>
          <w:rFonts w:ascii="Arial" w:hAnsi="Arial" w:cs="Arial"/>
          <w:sz w:val="24"/>
          <w:szCs w:val="24"/>
        </w:rPr>
        <w:t xml:space="preserve"> </w:t>
      </w:r>
    </w:p>
    <w:p w14:paraId="62CCCB25" w14:textId="7F0FB6C2" w:rsidR="00625320" w:rsidRDefault="00625320" w:rsidP="001B27AD">
      <w:pPr>
        <w:rPr>
          <w:rFonts w:ascii="Arial" w:hAnsi="Arial" w:cs="Arial"/>
          <w:sz w:val="24"/>
          <w:szCs w:val="24"/>
        </w:rPr>
      </w:pPr>
      <w:r>
        <w:rPr>
          <w:rFonts w:ascii="Arial" w:hAnsi="Arial" w:cs="Arial"/>
          <w:sz w:val="24"/>
          <w:szCs w:val="24"/>
        </w:rPr>
        <w:t xml:space="preserve">Pereira, D. (2021). </w:t>
      </w:r>
      <w:r>
        <w:rPr>
          <w:rFonts w:ascii="Arial" w:hAnsi="Arial" w:cs="Arial"/>
          <w:i/>
          <w:iCs/>
          <w:sz w:val="24"/>
          <w:szCs w:val="24"/>
        </w:rPr>
        <w:t xml:space="preserve">Toyota Business Model. </w:t>
      </w:r>
      <w:r>
        <w:rPr>
          <w:rFonts w:ascii="Arial" w:hAnsi="Arial" w:cs="Arial"/>
          <w:sz w:val="24"/>
          <w:szCs w:val="24"/>
        </w:rPr>
        <w:t xml:space="preserve">Available at: </w:t>
      </w:r>
      <w:hyperlink r:id="rId22" w:history="1">
        <w:r w:rsidRPr="00DA196D">
          <w:rPr>
            <w:rStyle w:val="Hyperlink"/>
            <w:rFonts w:ascii="Arial" w:hAnsi="Arial" w:cs="Arial"/>
            <w:sz w:val="24"/>
            <w:szCs w:val="24"/>
          </w:rPr>
          <w:t>https://businessmodelanalyst.com/toyota-business-model/</w:t>
        </w:r>
      </w:hyperlink>
      <w:r>
        <w:rPr>
          <w:rFonts w:ascii="Arial" w:hAnsi="Arial" w:cs="Arial"/>
          <w:sz w:val="24"/>
          <w:szCs w:val="24"/>
        </w:rPr>
        <w:t xml:space="preserve"> (Accessed: 9</w:t>
      </w:r>
      <w:r w:rsidRPr="00F95108">
        <w:rPr>
          <w:rFonts w:ascii="Arial" w:hAnsi="Arial" w:cs="Arial"/>
          <w:sz w:val="24"/>
          <w:szCs w:val="24"/>
          <w:vertAlign w:val="superscript"/>
        </w:rPr>
        <w:t>th</w:t>
      </w:r>
      <w:r>
        <w:rPr>
          <w:rFonts w:ascii="Arial" w:hAnsi="Arial" w:cs="Arial"/>
          <w:sz w:val="24"/>
          <w:szCs w:val="24"/>
        </w:rPr>
        <w:t xml:space="preserve"> February 2022). </w:t>
      </w:r>
    </w:p>
    <w:p w14:paraId="18E333E7" w14:textId="0EED24C3" w:rsidR="00763FC7" w:rsidRPr="0015416A" w:rsidRDefault="0022613E" w:rsidP="001B27AD">
      <w:pPr>
        <w:rPr>
          <w:rFonts w:ascii="Arial" w:hAnsi="Arial" w:cs="Arial"/>
          <w:sz w:val="24"/>
          <w:szCs w:val="24"/>
        </w:rPr>
      </w:pPr>
      <w:r>
        <w:rPr>
          <w:rFonts w:ascii="Arial" w:hAnsi="Arial" w:cs="Arial"/>
          <w:sz w:val="24"/>
          <w:szCs w:val="24"/>
        </w:rPr>
        <w:t xml:space="preserve">Taxcloud. (2020). </w:t>
      </w:r>
      <w:r w:rsidR="006973F0">
        <w:rPr>
          <w:rFonts w:ascii="Arial" w:hAnsi="Arial" w:cs="Arial"/>
          <w:i/>
          <w:iCs/>
          <w:sz w:val="24"/>
          <w:szCs w:val="24"/>
        </w:rPr>
        <w:t>D</w:t>
      </w:r>
      <w:r>
        <w:rPr>
          <w:rFonts w:ascii="Arial" w:hAnsi="Arial" w:cs="Arial"/>
          <w:i/>
          <w:iCs/>
          <w:sz w:val="24"/>
          <w:szCs w:val="24"/>
        </w:rPr>
        <w:t>ifferen</w:t>
      </w:r>
      <w:r w:rsidR="006973F0">
        <w:rPr>
          <w:rFonts w:ascii="Arial" w:hAnsi="Arial" w:cs="Arial"/>
          <w:i/>
          <w:iCs/>
          <w:sz w:val="24"/>
          <w:szCs w:val="24"/>
        </w:rPr>
        <w:t xml:space="preserve">ce between open and closed innovation. </w:t>
      </w:r>
      <w:r w:rsidR="006973F0">
        <w:rPr>
          <w:rFonts w:ascii="Arial" w:hAnsi="Arial" w:cs="Arial"/>
          <w:sz w:val="24"/>
          <w:szCs w:val="24"/>
        </w:rPr>
        <w:t xml:space="preserve">Available at: </w:t>
      </w:r>
      <w:hyperlink r:id="rId23" w:anchor=":~:text=The%20main%20difference%20between%20open,for%20their%20innovation%20management%20strategies" w:history="1">
        <w:r w:rsidR="00B00F12" w:rsidRPr="006B6495">
          <w:rPr>
            <w:rStyle w:val="Hyperlink"/>
            <w:rFonts w:ascii="Arial" w:hAnsi="Arial" w:cs="Arial"/>
            <w:sz w:val="24"/>
            <w:szCs w:val="24"/>
          </w:rPr>
          <w:t>https://www.taxcloud.ie/blog/2020/difference-between-open-and-closed-innovation#:~:text=The%20main%20difference%20between%20open,for%20their%20innovation%20management%20strategies</w:t>
        </w:r>
      </w:hyperlink>
      <w:r w:rsidRPr="0022613E">
        <w:rPr>
          <w:rFonts w:ascii="Arial" w:hAnsi="Arial" w:cs="Arial"/>
          <w:sz w:val="24"/>
          <w:szCs w:val="24"/>
        </w:rPr>
        <w:t>.</w:t>
      </w:r>
      <w:r w:rsidR="00B00F12">
        <w:rPr>
          <w:rFonts w:ascii="Arial" w:hAnsi="Arial" w:cs="Arial"/>
          <w:sz w:val="24"/>
          <w:szCs w:val="24"/>
        </w:rPr>
        <w:t xml:space="preserve"> (Accessed: 15</w:t>
      </w:r>
      <w:r w:rsidR="00B00F12" w:rsidRPr="00B00F12">
        <w:rPr>
          <w:rFonts w:ascii="Arial" w:hAnsi="Arial" w:cs="Arial"/>
          <w:sz w:val="24"/>
          <w:szCs w:val="24"/>
          <w:vertAlign w:val="superscript"/>
        </w:rPr>
        <w:t>th</w:t>
      </w:r>
      <w:r w:rsidR="00B00F12">
        <w:rPr>
          <w:rFonts w:ascii="Arial" w:hAnsi="Arial" w:cs="Arial"/>
          <w:sz w:val="24"/>
          <w:szCs w:val="24"/>
        </w:rPr>
        <w:t xml:space="preserve"> March 2022). </w:t>
      </w:r>
    </w:p>
    <w:p w14:paraId="659A233B" w14:textId="77777777" w:rsidR="00625320" w:rsidRDefault="00625320" w:rsidP="001B27AD">
      <w:pPr>
        <w:rPr>
          <w:rFonts w:ascii="Arial" w:hAnsi="Arial" w:cs="Arial"/>
          <w:sz w:val="24"/>
          <w:szCs w:val="24"/>
        </w:rPr>
      </w:pPr>
      <w:r>
        <w:rPr>
          <w:rFonts w:ascii="Arial" w:hAnsi="Arial" w:cs="Arial"/>
          <w:sz w:val="24"/>
          <w:szCs w:val="24"/>
        </w:rPr>
        <w:t xml:space="preserve">Toyota. (2022). </w:t>
      </w:r>
      <w:r>
        <w:rPr>
          <w:rFonts w:ascii="Arial" w:hAnsi="Arial" w:cs="Arial"/>
          <w:i/>
          <w:iCs/>
          <w:sz w:val="24"/>
          <w:szCs w:val="24"/>
        </w:rPr>
        <w:t>History of Toyota.</w:t>
      </w:r>
      <w:r>
        <w:rPr>
          <w:rFonts w:ascii="Arial" w:hAnsi="Arial" w:cs="Arial"/>
          <w:sz w:val="24"/>
          <w:szCs w:val="24"/>
        </w:rPr>
        <w:t xml:space="preserve"> Available at:</w:t>
      </w:r>
      <w:r>
        <w:rPr>
          <w:rFonts w:ascii="Arial" w:hAnsi="Arial" w:cs="Arial"/>
          <w:i/>
          <w:iCs/>
          <w:sz w:val="24"/>
          <w:szCs w:val="24"/>
        </w:rPr>
        <w:t xml:space="preserve"> </w:t>
      </w:r>
      <w:hyperlink r:id="rId24" w:history="1">
        <w:r w:rsidRPr="00DA196D">
          <w:rPr>
            <w:rStyle w:val="Hyperlink"/>
            <w:rFonts w:ascii="Arial" w:hAnsi="Arial" w:cs="Arial"/>
            <w:sz w:val="24"/>
            <w:szCs w:val="24"/>
          </w:rPr>
          <w:t>https://www.toyotauk.com/about-toyota/history-of-toyota</w:t>
        </w:r>
      </w:hyperlink>
      <w:r>
        <w:rPr>
          <w:rFonts w:ascii="Arial" w:hAnsi="Arial" w:cs="Arial"/>
          <w:sz w:val="24"/>
          <w:szCs w:val="24"/>
        </w:rPr>
        <w:t xml:space="preserve"> (Accessed: 9</w:t>
      </w:r>
      <w:r w:rsidRPr="00E3109E">
        <w:rPr>
          <w:rFonts w:ascii="Arial" w:hAnsi="Arial" w:cs="Arial"/>
          <w:sz w:val="24"/>
          <w:szCs w:val="24"/>
          <w:vertAlign w:val="superscript"/>
        </w:rPr>
        <w:t>th</w:t>
      </w:r>
      <w:r>
        <w:rPr>
          <w:rFonts w:ascii="Arial" w:hAnsi="Arial" w:cs="Arial"/>
          <w:sz w:val="24"/>
          <w:szCs w:val="24"/>
        </w:rPr>
        <w:t xml:space="preserve"> February 2022).</w:t>
      </w:r>
    </w:p>
    <w:p w14:paraId="654671A3" w14:textId="598644C6" w:rsidR="00993397" w:rsidRDefault="00625320" w:rsidP="001B27AD">
      <w:pPr>
        <w:rPr>
          <w:rFonts w:ascii="Arial" w:hAnsi="Arial" w:cs="Arial"/>
          <w:sz w:val="24"/>
          <w:szCs w:val="24"/>
        </w:rPr>
      </w:pPr>
      <w:r>
        <w:rPr>
          <w:rFonts w:ascii="Arial" w:hAnsi="Arial" w:cs="Arial"/>
          <w:sz w:val="24"/>
          <w:szCs w:val="24"/>
        </w:rPr>
        <w:t xml:space="preserve">Toyota, Arlington. (2020). </w:t>
      </w:r>
      <w:r>
        <w:rPr>
          <w:rFonts w:ascii="Arial" w:hAnsi="Arial" w:cs="Arial"/>
          <w:i/>
          <w:iCs/>
          <w:sz w:val="24"/>
          <w:szCs w:val="24"/>
        </w:rPr>
        <w:t xml:space="preserve">What does C-HR stand for. </w:t>
      </w:r>
      <w:r>
        <w:rPr>
          <w:rFonts w:ascii="Arial" w:hAnsi="Arial" w:cs="Arial"/>
          <w:sz w:val="24"/>
          <w:szCs w:val="24"/>
        </w:rPr>
        <w:t xml:space="preserve">Available at: </w:t>
      </w:r>
      <w:hyperlink r:id="rId25" w:history="1">
        <w:r w:rsidRPr="00DA196D">
          <w:rPr>
            <w:rStyle w:val="Hyperlink"/>
            <w:rFonts w:ascii="Arial" w:hAnsi="Arial" w:cs="Arial"/>
            <w:sz w:val="24"/>
            <w:szCs w:val="24"/>
          </w:rPr>
          <w:t>https://www.toyotaarlington.com/blog/what-does-c-hr-stand-for/</w:t>
        </w:r>
      </w:hyperlink>
      <w:r>
        <w:rPr>
          <w:rFonts w:ascii="Arial" w:hAnsi="Arial" w:cs="Arial"/>
          <w:sz w:val="24"/>
          <w:szCs w:val="24"/>
        </w:rPr>
        <w:t xml:space="preserve"> (Accessed: 9</w:t>
      </w:r>
      <w:r w:rsidRPr="00DC70FC">
        <w:rPr>
          <w:rFonts w:ascii="Arial" w:hAnsi="Arial" w:cs="Arial"/>
          <w:sz w:val="24"/>
          <w:szCs w:val="24"/>
          <w:vertAlign w:val="superscript"/>
        </w:rPr>
        <w:t>th</w:t>
      </w:r>
      <w:r>
        <w:rPr>
          <w:rFonts w:ascii="Arial" w:hAnsi="Arial" w:cs="Arial"/>
          <w:sz w:val="24"/>
          <w:szCs w:val="24"/>
        </w:rPr>
        <w:t xml:space="preserve"> February 202</w:t>
      </w:r>
      <w:r w:rsidR="00993397">
        <w:rPr>
          <w:rFonts w:ascii="Arial" w:hAnsi="Arial" w:cs="Arial"/>
          <w:sz w:val="24"/>
          <w:szCs w:val="24"/>
        </w:rPr>
        <w:t>2).</w:t>
      </w:r>
    </w:p>
    <w:p w14:paraId="25A0B126" w14:textId="26187B6B" w:rsidR="00993397" w:rsidRDefault="00B02AC4">
      <w:pPr>
        <w:rPr>
          <w:rFonts w:ascii="Arial" w:hAnsi="Arial" w:cs="Arial"/>
          <w:sz w:val="24"/>
          <w:szCs w:val="24"/>
        </w:rPr>
      </w:pPr>
      <w:r>
        <w:rPr>
          <w:rFonts w:ascii="Arial" w:hAnsi="Arial" w:cs="Arial"/>
          <w:sz w:val="24"/>
          <w:szCs w:val="24"/>
        </w:rPr>
        <w:t xml:space="preserve">Toyota. </w:t>
      </w:r>
      <w:r w:rsidR="00281EED">
        <w:rPr>
          <w:rFonts w:ascii="Arial" w:hAnsi="Arial" w:cs="Arial"/>
          <w:sz w:val="24"/>
          <w:szCs w:val="24"/>
        </w:rPr>
        <w:t>(</w:t>
      </w:r>
      <w:r>
        <w:rPr>
          <w:rFonts w:ascii="Arial" w:hAnsi="Arial" w:cs="Arial"/>
          <w:sz w:val="24"/>
          <w:szCs w:val="24"/>
        </w:rPr>
        <w:t xml:space="preserve">2021). </w:t>
      </w:r>
      <w:r>
        <w:rPr>
          <w:rFonts w:ascii="Arial" w:hAnsi="Arial" w:cs="Arial"/>
          <w:i/>
          <w:iCs/>
          <w:sz w:val="24"/>
          <w:szCs w:val="24"/>
        </w:rPr>
        <w:t>6 innovati</w:t>
      </w:r>
      <w:r w:rsidR="003217C9">
        <w:rPr>
          <w:rFonts w:ascii="Arial" w:hAnsi="Arial" w:cs="Arial"/>
          <w:i/>
          <w:iCs/>
          <w:sz w:val="24"/>
          <w:szCs w:val="24"/>
        </w:rPr>
        <w:t xml:space="preserve">ve projects from the </w:t>
      </w:r>
      <w:r w:rsidR="00431EE1">
        <w:rPr>
          <w:rFonts w:ascii="Arial" w:hAnsi="Arial" w:cs="Arial"/>
          <w:i/>
          <w:iCs/>
          <w:sz w:val="24"/>
          <w:szCs w:val="24"/>
        </w:rPr>
        <w:t>Toyota</w:t>
      </w:r>
      <w:r w:rsidR="003217C9">
        <w:rPr>
          <w:rFonts w:ascii="Arial" w:hAnsi="Arial" w:cs="Arial"/>
          <w:i/>
          <w:iCs/>
          <w:sz w:val="24"/>
          <w:szCs w:val="24"/>
        </w:rPr>
        <w:t xml:space="preserve"> motor </w:t>
      </w:r>
      <w:r w:rsidR="003D6139">
        <w:rPr>
          <w:rFonts w:ascii="Arial" w:hAnsi="Arial" w:cs="Arial"/>
          <w:i/>
          <w:iCs/>
          <w:sz w:val="24"/>
          <w:szCs w:val="24"/>
        </w:rPr>
        <w:t xml:space="preserve">corporation. </w:t>
      </w:r>
      <w:r w:rsidR="003D6139">
        <w:rPr>
          <w:rFonts w:ascii="Arial" w:hAnsi="Arial" w:cs="Arial"/>
          <w:sz w:val="24"/>
          <w:szCs w:val="24"/>
        </w:rPr>
        <w:t xml:space="preserve">Available at: </w:t>
      </w:r>
      <w:hyperlink r:id="rId26" w:history="1">
        <w:r w:rsidR="003D6139" w:rsidRPr="00A750F8">
          <w:rPr>
            <w:rStyle w:val="Hyperlink"/>
            <w:rFonts w:ascii="Arial" w:hAnsi="Arial" w:cs="Arial"/>
            <w:sz w:val="24"/>
            <w:szCs w:val="24"/>
          </w:rPr>
          <w:t>https://mag.toyota.co.uk/6-innovative-projects-from-the-toyota-motor-corporation/</w:t>
        </w:r>
      </w:hyperlink>
      <w:r w:rsidR="003D6139">
        <w:rPr>
          <w:rFonts w:ascii="Arial" w:hAnsi="Arial" w:cs="Arial"/>
          <w:sz w:val="24"/>
          <w:szCs w:val="24"/>
        </w:rPr>
        <w:t xml:space="preserve"> (Accessed: 19</w:t>
      </w:r>
      <w:r w:rsidR="003D6139" w:rsidRPr="003D6139">
        <w:rPr>
          <w:rFonts w:ascii="Arial" w:hAnsi="Arial" w:cs="Arial"/>
          <w:sz w:val="24"/>
          <w:szCs w:val="24"/>
          <w:vertAlign w:val="superscript"/>
        </w:rPr>
        <w:t>th</w:t>
      </w:r>
      <w:r w:rsidR="003D6139">
        <w:rPr>
          <w:rFonts w:ascii="Arial" w:hAnsi="Arial" w:cs="Arial"/>
          <w:sz w:val="24"/>
          <w:szCs w:val="24"/>
        </w:rPr>
        <w:t xml:space="preserve"> March 2022). </w:t>
      </w:r>
    </w:p>
    <w:p w14:paraId="6DA12C04" w14:textId="77777777" w:rsidR="00993397" w:rsidRDefault="00993397">
      <w:pPr>
        <w:rPr>
          <w:rFonts w:ascii="Arial" w:hAnsi="Arial" w:cs="Arial"/>
          <w:sz w:val="24"/>
          <w:szCs w:val="24"/>
        </w:rPr>
      </w:pPr>
    </w:p>
    <w:p w14:paraId="688D9498" w14:textId="77777777" w:rsidR="003E323C" w:rsidRDefault="003E323C">
      <w:pPr>
        <w:rPr>
          <w:rFonts w:ascii="Arial" w:hAnsi="Arial" w:cs="Arial"/>
          <w:b/>
          <w:bCs/>
          <w:sz w:val="24"/>
          <w:szCs w:val="24"/>
        </w:rPr>
      </w:pPr>
    </w:p>
    <w:p w14:paraId="4B22B8CF" w14:textId="77777777" w:rsidR="003E323C" w:rsidRDefault="003E323C">
      <w:pPr>
        <w:rPr>
          <w:rFonts w:ascii="Arial" w:hAnsi="Arial" w:cs="Arial"/>
          <w:b/>
          <w:bCs/>
          <w:sz w:val="24"/>
          <w:szCs w:val="24"/>
        </w:rPr>
      </w:pPr>
    </w:p>
    <w:p w14:paraId="66A87B7E" w14:textId="77777777" w:rsidR="003E323C" w:rsidRDefault="003E323C">
      <w:pPr>
        <w:rPr>
          <w:rFonts w:ascii="Arial" w:hAnsi="Arial" w:cs="Arial"/>
          <w:b/>
          <w:bCs/>
          <w:sz w:val="24"/>
          <w:szCs w:val="24"/>
        </w:rPr>
      </w:pPr>
    </w:p>
    <w:p w14:paraId="6DA75927" w14:textId="77777777" w:rsidR="003E323C" w:rsidRDefault="003E323C">
      <w:pPr>
        <w:rPr>
          <w:rFonts w:ascii="Arial" w:hAnsi="Arial" w:cs="Arial"/>
          <w:b/>
          <w:bCs/>
          <w:sz w:val="24"/>
          <w:szCs w:val="24"/>
        </w:rPr>
      </w:pPr>
    </w:p>
    <w:p w14:paraId="4762BB2D" w14:textId="77777777" w:rsidR="003E323C" w:rsidRDefault="003E323C">
      <w:pPr>
        <w:rPr>
          <w:rFonts w:ascii="Arial" w:hAnsi="Arial" w:cs="Arial"/>
          <w:b/>
          <w:bCs/>
          <w:sz w:val="24"/>
          <w:szCs w:val="24"/>
        </w:rPr>
      </w:pPr>
    </w:p>
    <w:p w14:paraId="4DAF811F" w14:textId="77777777" w:rsidR="003E323C" w:rsidRDefault="003E323C">
      <w:pPr>
        <w:rPr>
          <w:rFonts w:ascii="Arial" w:hAnsi="Arial" w:cs="Arial"/>
          <w:b/>
          <w:bCs/>
          <w:sz w:val="24"/>
          <w:szCs w:val="24"/>
        </w:rPr>
      </w:pPr>
    </w:p>
    <w:p w14:paraId="580A51BB" w14:textId="77777777" w:rsidR="003E323C" w:rsidRDefault="003E323C">
      <w:pPr>
        <w:rPr>
          <w:rFonts w:ascii="Arial" w:hAnsi="Arial" w:cs="Arial"/>
          <w:b/>
          <w:bCs/>
          <w:sz w:val="24"/>
          <w:szCs w:val="24"/>
        </w:rPr>
      </w:pPr>
    </w:p>
    <w:p w14:paraId="5A8266EF" w14:textId="60F953A2" w:rsidR="00625320" w:rsidRPr="00993397" w:rsidRDefault="003671B8">
      <w:pPr>
        <w:rPr>
          <w:rFonts w:ascii="Arial" w:hAnsi="Arial" w:cs="Arial"/>
          <w:sz w:val="24"/>
          <w:szCs w:val="24"/>
        </w:rPr>
      </w:pPr>
      <w:r w:rsidRPr="003671B8">
        <w:rPr>
          <w:rFonts w:ascii="Arial" w:hAnsi="Arial" w:cs="Arial"/>
          <w:b/>
          <w:bCs/>
          <w:sz w:val="24"/>
          <w:szCs w:val="24"/>
        </w:rPr>
        <w:t>WRITTEN REFLECTION</w:t>
      </w:r>
    </w:p>
    <w:p w14:paraId="07CEE112" w14:textId="24A70940" w:rsidR="00B11181" w:rsidRDefault="00B11181">
      <w:pPr>
        <w:rPr>
          <w:rFonts w:ascii="Arial" w:hAnsi="Arial" w:cs="Arial"/>
          <w:sz w:val="24"/>
          <w:szCs w:val="24"/>
        </w:rPr>
      </w:pPr>
      <w:r w:rsidRPr="00B11181">
        <w:rPr>
          <w:rFonts w:ascii="Arial" w:hAnsi="Arial" w:cs="Arial"/>
          <w:sz w:val="24"/>
          <w:szCs w:val="24"/>
        </w:rPr>
        <w:t>As a term, innovation refers to the way in which an individual or organisation develops innovative brands, methods, or concepts, or approaches current brands, methods, and concepts in novel ways</w:t>
      </w:r>
      <w:r w:rsidR="00534344">
        <w:rPr>
          <w:rFonts w:ascii="Arial" w:hAnsi="Arial" w:cs="Arial"/>
          <w:sz w:val="24"/>
          <w:szCs w:val="24"/>
        </w:rPr>
        <w:t>.</w:t>
      </w:r>
      <w:r w:rsidR="00960B23">
        <w:rPr>
          <w:rFonts w:ascii="Arial" w:hAnsi="Arial" w:cs="Arial"/>
          <w:sz w:val="24"/>
          <w:szCs w:val="24"/>
        </w:rPr>
        <w:t xml:space="preserve"> </w:t>
      </w:r>
      <w:r w:rsidR="00BC71B4" w:rsidRPr="00BC71B4">
        <w:rPr>
          <w:rFonts w:ascii="Arial" w:hAnsi="Arial" w:cs="Arial"/>
          <w:sz w:val="24"/>
          <w:szCs w:val="24"/>
        </w:rPr>
        <w:t>There are several different sorts of innovation that a corporation can explore in the corporate world. Individual products, internal procedures or workflows, and company models are frequently linked to these. Some businesses combine all three inside an attempt to drive expansion while adjusting to a constantly changing market</w:t>
      </w:r>
      <w:r w:rsidR="00BC71B4">
        <w:rPr>
          <w:rFonts w:ascii="Arial" w:hAnsi="Arial" w:cs="Arial"/>
          <w:sz w:val="24"/>
          <w:szCs w:val="24"/>
        </w:rPr>
        <w:t xml:space="preserve"> </w:t>
      </w:r>
      <w:r w:rsidR="002A6B87">
        <w:rPr>
          <w:rFonts w:ascii="Arial" w:hAnsi="Arial" w:cs="Arial"/>
          <w:sz w:val="24"/>
          <w:szCs w:val="24"/>
        </w:rPr>
        <w:t>(Purcell, W. 2019).</w:t>
      </w:r>
    </w:p>
    <w:p w14:paraId="548BADE9" w14:textId="564F44EC" w:rsidR="00932CF9" w:rsidRDefault="00352EB0">
      <w:pPr>
        <w:rPr>
          <w:rFonts w:ascii="Arial" w:hAnsi="Arial" w:cs="Arial"/>
          <w:sz w:val="24"/>
          <w:szCs w:val="24"/>
        </w:rPr>
      </w:pPr>
      <w:r w:rsidRPr="00352EB0">
        <w:rPr>
          <w:rFonts w:ascii="Arial" w:hAnsi="Arial" w:cs="Arial"/>
          <w:sz w:val="24"/>
          <w:szCs w:val="24"/>
        </w:rPr>
        <w:t>Apple is a superb example of a company that has successfully welcomed innovation at different stages during its history. In the 1990s, for example, the business was on the brink of bankruptcy but it was able to avoid it by forming a partnership with Microsoft, which had previously been viewed as a competitor. This decision effectively moulded Apple's entire corporate strategy and paved the way for the release of the iMac, which marked the Business's overall turning point</w:t>
      </w:r>
      <w:r w:rsidR="003A3C0E">
        <w:rPr>
          <w:rFonts w:ascii="Arial" w:hAnsi="Arial" w:cs="Arial"/>
          <w:sz w:val="24"/>
          <w:szCs w:val="24"/>
        </w:rPr>
        <w:t xml:space="preserve"> (Shontell, A. 2011).</w:t>
      </w:r>
    </w:p>
    <w:p w14:paraId="1CC814F8" w14:textId="08BD0DAA" w:rsidR="003671B8" w:rsidRDefault="00EF2704">
      <w:pPr>
        <w:rPr>
          <w:rFonts w:ascii="Arial" w:hAnsi="Arial" w:cs="Arial"/>
          <w:sz w:val="24"/>
          <w:szCs w:val="24"/>
        </w:rPr>
      </w:pPr>
      <w:r w:rsidRPr="00EF2704">
        <w:rPr>
          <w:rFonts w:ascii="Arial" w:hAnsi="Arial" w:cs="Arial"/>
          <w:sz w:val="24"/>
          <w:szCs w:val="24"/>
        </w:rPr>
        <w:t>Growth is highly linked to inn</w:t>
      </w:r>
      <w:r>
        <w:rPr>
          <w:rFonts w:ascii="Arial" w:hAnsi="Arial" w:cs="Arial"/>
          <w:sz w:val="24"/>
          <w:szCs w:val="24"/>
        </w:rPr>
        <w:t>o</w:t>
      </w:r>
      <w:r w:rsidRPr="00EF2704">
        <w:rPr>
          <w:rFonts w:ascii="Arial" w:hAnsi="Arial" w:cs="Arial"/>
          <w:sz w:val="24"/>
          <w:szCs w:val="24"/>
        </w:rPr>
        <w:t xml:space="preserve">vation. </w:t>
      </w:r>
      <w:r w:rsidR="009F70A0">
        <w:rPr>
          <w:rFonts w:ascii="Arial" w:hAnsi="Arial" w:cs="Arial"/>
          <w:sz w:val="24"/>
          <w:szCs w:val="24"/>
        </w:rPr>
        <w:t>New</w:t>
      </w:r>
      <w:r w:rsidRPr="00EF2704">
        <w:rPr>
          <w:rFonts w:ascii="Arial" w:hAnsi="Arial" w:cs="Arial"/>
          <w:sz w:val="24"/>
          <w:szCs w:val="24"/>
        </w:rPr>
        <w:t xml:space="preserve"> company</w:t>
      </w:r>
      <w:r w:rsidR="009F70A0">
        <w:rPr>
          <w:rFonts w:ascii="Arial" w:hAnsi="Arial" w:cs="Arial"/>
          <w:sz w:val="24"/>
          <w:szCs w:val="24"/>
        </w:rPr>
        <w:t>’s</w:t>
      </w:r>
      <w:r w:rsidRPr="00EF2704">
        <w:rPr>
          <w:rFonts w:ascii="Arial" w:hAnsi="Arial" w:cs="Arial"/>
          <w:sz w:val="24"/>
          <w:szCs w:val="24"/>
        </w:rPr>
        <w:t xml:space="preserve"> </w:t>
      </w:r>
      <w:r w:rsidR="001131AD">
        <w:rPr>
          <w:rFonts w:ascii="Arial" w:hAnsi="Arial" w:cs="Arial"/>
          <w:sz w:val="24"/>
          <w:szCs w:val="24"/>
        </w:rPr>
        <w:t>are</w:t>
      </w:r>
      <w:r w:rsidRPr="00EF2704">
        <w:rPr>
          <w:rFonts w:ascii="Arial" w:hAnsi="Arial" w:cs="Arial"/>
          <w:sz w:val="24"/>
          <w:szCs w:val="24"/>
        </w:rPr>
        <w:t xml:space="preserve"> generated by fresh ideas, as well as the process of gaining a competitive advantage as to what a company can provide.</w:t>
      </w:r>
      <w:r w:rsidR="00447572" w:rsidRPr="00447572">
        <w:rPr>
          <w:rFonts w:ascii="Arial" w:hAnsi="Arial" w:cs="Arial"/>
          <w:sz w:val="24"/>
          <w:szCs w:val="24"/>
        </w:rPr>
        <w:t xml:space="preserve"> Although competitive edge, can come from the size of a organisation or ownership of assists, and so forth</w:t>
      </w:r>
      <w:r w:rsidR="00DC1123">
        <w:rPr>
          <w:rFonts w:ascii="Arial" w:hAnsi="Arial" w:cs="Arial"/>
          <w:sz w:val="24"/>
          <w:szCs w:val="24"/>
        </w:rPr>
        <w:t>,</w:t>
      </w:r>
      <w:r w:rsidR="000B3D7F" w:rsidRPr="000B3D7F">
        <w:rPr>
          <w:rFonts w:ascii="Arial" w:hAnsi="Arial" w:cs="Arial"/>
          <w:sz w:val="24"/>
          <w:szCs w:val="24"/>
        </w:rPr>
        <w:t xml:space="preserve"> </w:t>
      </w:r>
      <w:r w:rsidR="003303EF" w:rsidRPr="003303EF">
        <w:rPr>
          <w:rFonts w:ascii="Arial" w:hAnsi="Arial" w:cs="Arial"/>
          <w:sz w:val="24"/>
          <w:szCs w:val="24"/>
        </w:rPr>
        <w:t>Organizations that can utilize knowledge, technology capabilities, and experience to produce innovation in their offers, such as the products or services they serve, and the methods in which they produce and distribute those offerings, are more favoured.</w:t>
      </w:r>
      <w:r w:rsidR="00C409E4">
        <w:rPr>
          <w:rFonts w:ascii="Arial" w:hAnsi="Arial" w:cs="Arial"/>
          <w:sz w:val="24"/>
          <w:szCs w:val="24"/>
        </w:rPr>
        <w:t xml:space="preserve"> </w:t>
      </w:r>
      <w:r w:rsidR="002D0AB6" w:rsidRPr="002D0AB6">
        <w:rPr>
          <w:rFonts w:ascii="Arial" w:hAnsi="Arial" w:cs="Arial"/>
          <w:sz w:val="24"/>
          <w:szCs w:val="24"/>
        </w:rPr>
        <w:t>Scientists have debated the specific importance of the interaction for decades, but they have all recognised that innovation plays a significant role in economic growth</w:t>
      </w:r>
      <w:r w:rsidR="009A2316">
        <w:rPr>
          <w:rFonts w:ascii="Arial" w:hAnsi="Arial" w:cs="Arial"/>
          <w:sz w:val="24"/>
          <w:szCs w:val="24"/>
        </w:rPr>
        <w:t xml:space="preserve"> (Tidd, J and Bessant, J 2008)</w:t>
      </w:r>
    </w:p>
    <w:p w14:paraId="2871E8B0" w14:textId="549EDF8B" w:rsidR="009914DC" w:rsidRDefault="00795092">
      <w:pPr>
        <w:rPr>
          <w:rFonts w:ascii="Arial" w:hAnsi="Arial" w:cs="Arial"/>
          <w:sz w:val="24"/>
          <w:szCs w:val="24"/>
        </w:rPr>
      </w:pPr>
      <w:r w:rsidRPr="00795092">
        <w:rPr>
          <w:rFonts w:ascii="Arial" w:hAnsi="Arial" w:cs="Arial"/>
          <w:sz w:val="24"/>
          <w:szCs w:val="24"/>
        </w:rPr>
        <w:t>The capacity to think about a task or an issue in a new or unusual way, or the ability to use one's imagination to come up with fresh ideas, is referred to as creativity. You can use creativity to overcome hard challenges or come up with novel approaches to assignments. When you're creative, you see things from a different perspective. To locate opportunities, you might look for trends and develop connections. Being creative entails some risk, but you can demonstrate that you are self-motivated to do things that have never been done before.</w:t>
      </w:r>
      <w:r w:rsidR="00342970">
        <w:rPr>
          <w:rFonts w:ascii="Arial" w:hAnsi="Arial" w:cs="Arial"/>
          <w:sz w:val="24"/>
          <w:szCs w:val="24"/>
        </w:rPr>
        <w:t xml:space="preserve"> </w:t>
      </w:r>
      <w:r w:rsidR="008E11A9" w:rsidRPr="008E11A9">
        <w:rPr>
          <w:rFonts w:ascii="Arial" w:hAnsi="Arial" w:cs="Arial"/>
          <w:sz w:val="24"/>
          <w:szCs w:val="24"/>
        </w:rPr>
        <w:t>Creativity is a crucial workplace skill since it can be used to generate new ideas, improve productivity, and come up with ways to difficult situations.</w:t>
      </w:r>
      <w:r w:rsidR="002B4385">
        <w:rPr>
          <w:rFonts w:ascii="Arial" w:hAnsi="Arial" w:cs="Arial"/>
          <w:sz w:val="24"/>
          <w:szCs w:val="24"/>
        </w:rPr>
        <w:t xml:space="preserve"> </w:t>
      </w:r>
      <w:r w:rsidR="008E11A9" w:rsidRPr="008E11A9">
        <w:rPr>
          <w:rFonts w:ascii="Arial" w:hAnsi="Arial" w:cs="Arial"/>
          <w:sz w:val="24"/>
          <w:szCs w:val="24"/>
        </w:rPr>
        <w:t>While some aspects of creativity come naturally to some people, it is a skill that can be learnt and improved over time</w:t>
      </w:r>
      <w:r w:rsidR="008E11A9">
        <w:rPr>
          <w:rFonts w:ascii="Arial" w:hAnsi="Arial" w:cs="Arial"/>
          <w:sz w:val="24"/>
          <w:szCs w:val="24"/>
        </w:rPr>
        <w:t xml:space="preserve"> </w:t>
      </w:r>
      <w:r w:rsidR="00E1112B">
        <w:rPr>
          <w:rFonts w:ascii="Arial" w:hAnsi="Arial" w:cs="Arial"/>
          <w:sz w:val="24"/>
          <w:szCs w:val="24"/>
        </w:rPr>
        <w:t xml:space="preserve">(Indeed. 2021). </w:t>
      </w:r>
      <w:r w:rsidR="00967B99" w:rsidRPr="00967B99">
        <w:rPr>
          <w:rFonts w:ascii="Arial" w:hAnsi="Arial" w:cs="Arial"/>
          <w:sz w:val="24"/>
          <w:szCs w:val="24"/>
        </w:rPr>
        <w:t>Being the first to recognise that something might be feasible in the first place is the novel step of creativity. However, rather than just pondering, innovation is the act of putting ideas into practise, despite obstacles and opposition. Both are required in the workplace</w:t>
      </w:r>
      <w:r w:rsidR="008B5900">
        <w:rPr>
          <w:rFonts w:ascii="Arial" w:hAnsi="Arial" w:cs="Arial"/>
          <w:sz w:val="24"/>
          <w:szCs w:val="24"/>
        </w:rPr>
        <w:t xml:space="preserve"> (Peek, S. 2021).</w:t>
      </w:r>
    </w:p>
    <w:p w14:paraId="15921F00" w14:textId="64424868" w:rsidR="00EC462A" w:rsidRDefault="00EC462A" w:rsidP="001F7F6A">
      <w:pPr>
        <w:pStyle w:val="NormalWeb"/>
        <w:rPr>
          <w:rFonts w:ascii="Arial" w:hAnsi="Arial" w:cs="Arial"/>
          <w:color w:val="000000"/>
        </w:rPr>
      </w:pPr>
      <w:r>
        <w:rPr>
          <w:rFonts w:ascii="Arial" w:hAnsi="Arial" w:cs="Arial"/>
          <w:color w:val="000000"/>
        </w:rPr>
        <w:t>I feel</w:t>
      </w:r>
      <w:r w:rsidR="00C21497">
        <w:rPr>
          <w:rFonts w:ascii="Arial" w:hAnsi="Arial" w:cs="Arial"/>
          <w:color w:val="000000"/>
        </w:rPr>
        <w:t xml:space="preserve"> that the lesson</w:t>
      </w:r>
      <w:r w:rsidR="008361A5">
        <w:rPr>
          <w:rFonts w:ascii="Arial" w:hAnsi="Arial" w:cs="Arial"/>
          <w:color w:val="000000"/>
        </w:rPr>
        <w:t xml:space="preserve"> I</w:t>
      </w:r>
      <w:r w:rsidR="00C21497">
        <w:rPr>
          <w:rFonts w:ascii="Arial" w:hAnsi="Arial" w:cs="Arial"/>
          <w:color w:val="000000"/>
        </w:rPr>
        <w:t xml:space="preserve"> </w:t>
      </w:r>
      <w:r>
        <w:rPr>
          <w:rFonts w:ascii="Arial" w:hAnsi="Arial" w:cs="Arial"/>
          <w:color w:val="000000"/>
        </w:rPr>
        <w:t xml:space="preserve">learnt the most from </w:t>
      </w:r>
      <w:r w:rsidR="008361A5">
        <w:rPr>
          <w:rFonts w:ascii="Arial" w:hAnsi="Arial" w:cs="Arial"/>
          <w:color w:val="000000"/>
        </w:rPr>
        <w:t>was ‘</w:t>
      </w:r>
      <w:r w:rsidR="00E5675D">
        <w:rPr>
          <w:rFonts w:ascii="Arial" w:hAnsi="Arial" w:cs="Arial"/>
          <w:color w:val="000000"/>
        </w:rPr>
        <w:t>Where do ideas come from?’</w:t>
      </w:r>
      <w:r w:rsidR="00246161">
        <w:rPr>
          <w:rFonts w:ascii="Arial" w:hAnsi="Arial" w:cs="Arial"/>
          <w:color w:val="000000"/>
        </w:rPr>
        <w:t>. My initial assumption was that most ideas</w:t>
      </w:r>
      <w:r w:rsidR="001E1945">
        <w:rPr>
          <w:rFonts w:ascii="Arial" w:hAnsi="Arial" w:cs="Arial"/>
          <w:color w:val="000000"/>
        </w:rPr>
        <w:t xml:space="preserve"> stemmed from the individual, but on reflection, and through </w:t>
      </w:r>
      <w:r w:rsidR="00705FBA">
        <w:rPr>
          <w:rFonts w:ascii="Arial" w:hAnsi="Arial" w:cs="Arial"/>
          <w:color w:val="000000"/>
        </w:rPr>
        <w:t xml:space="preserve">discussions revolving around the subject, </w:t>
      </w:r>
      <w:r w:rsidR="00E311E9">
        <w:rPr>
          <w:rFonts w:ascii="Arial" w:hAnsi="Arial" w:cs="Arial"/>
          <w:color w:val="000000"/>
        </w:rPr>
        <w:t>I began to appreciate that an idea can originate from a collective of people</w:t>
      </w:r>
      <w:r w:rsidR="00872A5C">
        <w:rPr>
          <w:rFonts w:ascii="Arial" w:hAnsi="Arial" w:cs="Arial"/>
          <w:color w:val="000000"/>
        </w:rPr>
        <w:t>; one person can have a simple thought</w:t>
      </w:r>
      <w:r w:rsidR="0056723A">
        <w:rPr>
          <w:rFonts w:ascii="Arial" w:hAnsi="Arial" w:cs="Arial"/>
          <w:color w:val="000000"/>
        </w:rPr>
        <w:t xml:space="preserve">, </w:t>
      </w:r>
      <w:r w:rsidR="0056723A">
        <w:rPr>
          <w:rFonts w:ascii="Arial" w:hAnsi="Arial" w:cs="Arial"/>
          <w:color w:val="000000"/>
        </w:rPr>
        <w:lastRenderedPageBreak/>
        <w:t>but</w:t>
      </w:r>
      <w:r w:rsidR="008F3AAA">
        <w:rPr>
          <w:rFonts w:ascii="Arial" w:hAnsi="Arial" w:cs="Arial"/>
          <w:color w:val="000000"/>
        </w:rPr>
        <w:t>, when discussed with others, that thought can</w:t>
      </w:r>
      <w:r w:rsidR="007D631B">
        <w:rPr>
          <w:rFonts w:ascii="Arial" w:hAnsi="Arial" w:cs="Arial"/>
          <w:color w:val="000000"/>
        </w:rPr>
        <w:t xml:space="preserve"> blossom in to a whole new concept.</w:t>
      </w:r>
      <w:r>
        <w:rPr>
          <w:rFonts w:ascii="Arial" w:hAnsi="Arial" w:cs="Arial"/>
          <w:color w:val="000000"/>
        </w:rPr>
        <w:t xml:space="preserve"> The lecture started with a video Steve Johnson talking about where ideas come from, p</w:t>
      </w:r>
      <w:r w:rsidRPr="00F55AE0">
        <w:rPr>
          <w:rFonts w:ascii="Arial" w:hAnsi="Arial" w:cs="Arial"/>
          <w:color w:val="000000"/>
        </w:rPr>
        <w:t>eople commonly attribute their ideas to specific "Eureka!" moments, according to Steven Johnson (2010), author of the book "Where Good Ideas Come From." However, as Steven Johnson demonstrates, history offers a different story. His intriguing journey takes us from London's "liquid networks" to Charles Darwin's long, slow hunch to today's high-speed web.</w:t>
      </w:r>
      <w:r>
        <w:rPr>
          <w:rFonts w:ascii="Arial" w:hAnsi="Arial" w:cs="Arial"/>
          <w:color w:val="000000"/>
        </w:rPr>
        <w:t xml:space="preserve"> </w:t>
      </w:r>
      <w:r w:rsidRPr="00B63F6C">
        <w:rPr>
          <w:rFonts w:ascii="Arial" w:hAnsi="Arial" w:cs="Arial"/>
          <w:color w:val="000000"/>
        </w:rPr>
        <w:t xml:space="preserve">Davina's lectures differ from others such as she incorporates more </w:t>
      </w:r>
      <w:r w:rsidR="00B94FEB">
        <w:rPr>
          <w:rFonts w:ascii="Arial" w:hAnsi="Arial" w:cs="Arial"/>
          <w:color w:val="000000"/>
        </w:rPr>
        <w:t xml:space="preserve">of </w:t>
      </w:r>
      <w:r w:rsidR="009B4CB5">
        <w:rPr>
          <w:rFonts w:ascii="Arial" w:hAnsi="Arial" w:cs="Arial"/>
          <w:color w:val="000000"/>
        </w:rPr>
        <w:t xml:space="preserve">a </w:t>
      </w:r>
      <w:r w:rsidR="00A7453A">
        <w:rPr>
          <w:rFonts w:ascii="Arial" w:hAnsi="Arial" w:cs="Arial"/>
          <w:color w:val="000000"/>
        </w:rPr>
        <w:t>creative approach to independent learning</w:t>
      </w:r>
      <w:r w:rsidR="00B94FEB">
        <w:rPr>
          <w:rFonts w:ascii="Arial" w:hAnsi="Arial" w:cs="Arial"/>
          <w:color w:val="000000"/>
        </w:rPr>
        <w:t xml:space="preserve">, by </w:t>
      </w:r>
      <w:r w:rsidR="00FB6FF1">
        <w:rPr>
          <w:rFonts w:ascii="Arial" w:hAnsi="Arial" w:cs="Arial"/>
          <w:color w:val="000000"/>
        </w:rPr>
        <w:t xml:space="preserve">planning activity based </w:t>
      </w:r>
      <w:r w:rsidR="00A5289B">
        <w:rPr>
          <w:rFonts w:ascii="Arial" w:hAnsi="Arial" w:cs="Arial"/>
          <w:color w:val="000000"/>
        </w:rPr>
        <w:t>work</w:t>
      </w:r>
      <w:r w:rsidR="009F7785">
        <w:rPr>
          <w:rFonts w:ascii="Arial" w:hAnsi="Arial" w:cs="Arial"/>
          <w:color w:val="000000"/>
        </w:rPr>
        <w:t xml:space="preserve"> packs and </w:t>
      </w:r>
      <w:r w:rsidR="006C7D1E">
        <w:rPr>
          <w:rFonts w:ascii="Arial" w:hAnsi="Arial" w:cs="Arial"/>
          <w:color w:val="000000"/>
        </w:rPr>
        <w:t>allowing for self expression</w:t>
      </w:r>
      <w:r w:rsidR="00A7453A">
        <w:rPr>
          <w:rFonts w:ascii="Arial" w:hAnsi="Arial" w:cs="Arial"/>
          <w:color w:val="000000"/>
        </w:rPr>
        <w:t>.</w:t>
      </w:r>
      <w:r w:rsidRPr="00B63F6C">
        <w:rPr>
          <w:rFonts w:ascii="Arial" w:hAnsi="Arial" w:cs="Arial"/>
          <w:color w:val="000000"/>
        </w:rPr>
        <w:t xml:space="preserve"> This </w:t>
      </w:r>
      <w:r w:rsidR="004268A1">
        <w:rPr>
          <w:rFonts w:ascii="Arial" w:hAnsi="Arial" w:cs="Arial"/>
          <w:color w:val="000000"/>
        </w:rPr>
        <w:t xml:space="preserve">work method can be productive for many </w:t>
      </w:r>
      <w:r w:rsidR="00084FB8">
        <w:rPr>
          <w:rFonts w:ascii="Arial" w:hAnsi="Arial" w:cs="Arial"/>
          <w:color w:val="000000"/>
        </w:rPr>
        <w:t>students, but I personally found this</w:t>
      </w:r>
      <w:r w:rsidR="00D5492C">
        <w:rPr>
          <w:rFonts w:ascii="Arial" w:hAnsi="Arial" w:cs="Arial"/>
          <w:color w:val="000000"/>
        </w:rPr>
        <w:t xml:space="preserve"> way didn’t quite suit my learning style</w:t>
      </w:r>
      <w:r w:rsidR="00EA05A9">
        <w:rPr>
          <w:rFonts w:ascii="Arial" w:hAnsi="Arial" w:cs="Arial"/>
          <w:color w:val="000000"/>
        </w:rPr>
        <w:t>.</w:t>
      </w:r>
      <w:r w:rsidRPr="00B63F6C">
        <w:rPr>
          <w:rFonts w:ascii="Arial" w:hAnsi="Arial" w:cs="Arial"/>
          <w:color w:val="000000"/>
        </w:rPr>
        <w:t xml:space="preserve"> I would have preferred a more informal learning environment</w:t>
      </w:r>
      <w:r>
        <w:rPr>
          <w:rFonts w:ascii="Arial" w:hAnsi="Arial" w:cs="Arial"/>
          <w:color w:val="000000"/>
        </w:rPr>
        <w:t xml:space="preserve"> (Johnson, S. 2010).</w:t>
      </w:r>
    </w:p>
    <w:p w14:paraId="21BBF5E1" w14:textId="77777777" w:rsidR="00EC462A" w:rsidRDefault="00EC462A" w:rsidP="001F7F6A">
      <w:pPr>
        <w:pStyle w:val="NormalWeb"/>
        <w:rPr>
          <w:rFonts w:ascii="Arial" w:hAnsi="Arial" w:cs="Arial"/>
          <w:color w:val="000000"/>
        </w:rPr>
      </w:pPr>
      <w:r w:rsidRPr="00953152">
        <w:rPr>
          <w:rFonts w:ascii="Arial" w:hAnsi="Arial" w:cs="Arial"/>
          <w:color w:val="000000"/>
        </w:rPr>
        <w:t>Then it moved on to Edward de Bono's Six Hats of Thinking, which featured six different coloured hats.</w:t>
      </w:r>
      <w:r w:rsidRPr="003C798D">
        <w:rPr>
          <w:rFonts w:ascii="Arial" w:hAnsi="Arial" w:cs="Arial"/>
          <w:color w:val="000000"/>
        </w:rPr>
        <w:t xml:space="preserve"> 'Six Thinking Hats' can be used in groups or alone. It has the benefit of preventing confrontations in meetings when people with various thinking styles are debating the same topic.</w:t>
      </w:r>
      <w:r w:rsidRPr="00582FF0">
        <w:rPr>
          <w:rFonts w:ascii="Arial" w:hAnsi="Arial" w:cs="Arial"/>
          <w:color w:val="000000"/>
        </w:rPr>
        <w:t xml:space="preserve"> Each hat has different implications.</w:t>
      </w:r>
      <w:r w:rsidRPr="008F7142">
        <w:rPr>
          <w:rFonts w:ascii="Arial" w:hAnsi="Arial" w:cs="Arial"/>
          <w:color w:val="000000"/>
        </w:rPr>
        <w:t xml:space="preserve"> The yellow hat is regarded as "The Optimist's Hat," and it is used to approach problems with as much optimism as necessary. You highlight the importance and potential worth of your suggestions. With the black Hat, it's all about being careful and analysing dangers. You exercise critical judgement and provide detailed descriptions of your issues.</w:t>
      </w:r>
      <w:r w:rsidRPr="00C10FFF">
        <w:rPr>
          <w:rFonts w:ascii="Arial" w:hAnsi="Arial" w:cs="Arial"/>
          <w:color w:val="000000"/>
        </w:rPr>
        <w:t xml:space="preserve"> The blue hat, dubbed "The Conductors Hat," is worn to control mind and the decision-making cycle. A green hat representing creative mind is known as "Creative Headgear."</w:t>
      </w:r>
    </w:p>
    <w:p w14:paraId="42D47907" w14:textId="2E0B7485" w:rsidR="00EC462A" w:rsidRDefault="00EC462A" w:rsidP="001F7F6A">
      <w:pPr>
        <w:pStyle w:val="NormalWeb"/>
        <w:rPr>
          <w:rFonts w:ascii="Arial" w:hAnsi="Arial" w:cs="Arial"/>
          <w:color w:val="000000"/>
        </w:rPr>
      </w:pPr>
      <w:r>
        <w:rPr>
          <w:rFonts w:ascii="Arial" w:hAnsi="Arial" w:cs="Arial"/>
          <w:color w:val="000000"/>
        </w:rPr>
        <w:t xml:space="preserve">On reflection I could have listened to </w:t>
      </w:r>
      <w:r w:rsidR="006C127D">
        <w:rPr>
          <w:rFonts w:ascii="Arial" w:hAnsi="Arial" w:cs="Arial"/>
          <w:color w:val="000000"/>
        </w:rPr>
        <w:t>the lecturer</w:t>
      </w:r>
      <w:r>
        <w:rPr>
          <w:rFonts w:ascii="Arial" w:hAnsi="Arial" w:cs="Arial"/>
          <w:color w:val="000000"/>
        </w:rPr>
        <w:t xml:space="preserve"> a bit better</w:t>
      </w:r>
      <w:r w:rsidR="00FC7258">
        <w:rPr>
          <w:rFonts w:ascii="Arial" w:hAnsi="Arial" w:cs="Arial"/>
          <w:color w:val="000000"/>
        </w:rPr>
        <w:t>, wrote down some more notes</w:t>
      </w:r>
      <w:r w:rsidR="00F2785A">
        <w:rPr>
          <w:rFonts w:ascii="Arial" w:hAnsi="Arial" w:cs="Arial"/>
          <w:color w:val="000000"/>
        </w:rPr>
        <w:t xml:space="preserve">, </w:t>
      </w:r>
      <w:r w:rsidR="00A733EE">
        <w:rPr>
          <w:rFonts w:ascii="Arial" w:hAnsi="Arial" w:cs="Arial"/>
          <w:color w:val="000000"/>
        </w:rPr>
        <w:t xml:space="preserve">should have asked more questions </w:t>
      </w:r>
      <w:r>
        <w:rPr>
          <w:rFonts w:ascii="Arial" w:hAnsi="Arial" w:cs="Arial"/>
          <w:color w:val="000000"/>
        </w:rPr>
        <w:t>and may be</w:t>
      </w:r>
      <w:r w:rsidR="00ED277C">
        <w:rPr>
          <w:rFonts w:ascii="Arial" w:hAnsi="Arial" w:cs="Arial"/>
          <w:color w:val="000000"/>
        </w:rPr>
        <w:t xml:space="preserve"> I</w:t>
      </w:r>
      <w:r>
        <w:rPr>
          <w:rFonts w:ascii="Arial" w:hAnsi="Arial" w:cs="Arial"/>
          <w:color w:val="000000"/>
        </w:rPr>
        <w:t xml:space="preserve"> would have learnt more on innovation and creativity.</w:t>
      </w:r>
      <w:r w:rsidRPr="00FB26D7">
        <w:rPr>
          <w:rFonts w:ascii="Arial" w:hAnsi="Arial" w:cs="Arial"/>
          <w:color w:val="000000"/>
        </w:rPr>
        <w:t xml:space="preserve"> </w:t>
      </w:r>
      <w:r w:rsidR="00EC75D8">
        <w:rPr>
          <w:rFonts w:ascii="Arial" w:hAnsi="Arial" w:cs="Arial"/>
          <w:color w:val="000000"/>
        </w:rPr>
        <w:t>I am not a very creative minded person, so foresi</w:t>
      </w:r>
      <w:r w:rsidR="00D30559">
        <w:rPr>
          <w:rFonts w:ascii="Arial" w:hAnsi="Arial" w:cs="Arial"/>
          <w:color w:val="000000"/>
        </w:rPr>
        <w:t xml:space="preserve">ght is an alien concept for me, and I feel </w:t>
      </w:r>
      <w:r w:rsidR="000B1BE4">
        <w:rPr>
          <w:rFonts w:ascii="Arial" w:hAnsi="Arial" w:cs="Arial"/>
          <w:color w:val="000000"/>
        </w:rPr>
        <w:t>I struggled more with the ideas that were presented</w:t>
      </w:r>
      <w:r w:rsidR="004119E8">
        <w:rPr>
          <w:rFonts w:ascii="Arial" w:hAnsi="Arial" w:cs="Arial"/>
          <w:color w:val="000000"/>
        </w:rPr>
        <w:t xml:space="preserve">. </w:t>
      </w:r>
      <w:r w:rsidRPr="00FB26D7">
        <w:rPr>
          <w:rFonts w:ascii="Arial" w:hAnsi="Arial" w:cs="Arial"/>
          <w:color w:val="000000"/>
        </w:rPr>
        <w:t xml:space="preserve">When in lectures, I feel that I learn more efficiently with a vocal learning structure than activity-based learning, so a more formal structure of learning would have suited me better. I do like the activity side of it, and I felt that I learnt a lot from the Ted talks videos, </w:t>
      </w:r>
      <w:r w:rsidR="00621B95">
        <w:rPr>
          <w:rFonts w:ascii="Arial" w:hAnsi="Arial" w:cs="Arial"/>
          <w:color w:val="000000"/>
        </w:rPr>
        <w:t xml:space="preserve">however, </w:t>
      </w:r>
      <w:r w:rsidRPr="00FB26D7">
        <w:rPr>
          <w:rFonts w:ascii="Arial" w:hAnsi="Arial" w:cs="Arial"/>
          <w:color w:val="000000"/>
        </w:rPr>
        <w:t>I feel</w:t>
      </w:r>
      <w:r w:rsidR="00ED1FFE">
        <w:rPr>
          <w:rFonts w:ascii="Arial" w:hAnsi="Arial" w:cs="Arial"/>
          <w:color w:val="000000"/>
        </w:rPr>
        <w:t xml:space="preserve"> much more confident with structure</w:t>
      </w:r>
      <w:r w:rsidR="003F78B6">
        <w:rPr>
          <w:rFonts w:ascii="Arial" w:hAnsi="Arial" w:cs="Arial"/>
          <w:color w:val="000000"/>
        </w:rPr>
        <w:t xml:space="preserve"> and a tutor led</w:t>
      </w:r>
      <w:r w:rsidRPr="00FB26D7">
        <w:rPr>
          <w:rFonts w:ascii="Arial" w:hAnsi="Arial" w:cs="Arial"/>
          <w:color w:val="000000"/>
        </w:rPr>
        <w:t xml:space="preserve"> </w:t>
      </w:r>
      <w:r w:rsidR="00FD0062">
        <w:rPr>
          <w:rFonts w:ascii="Arial" w:hAnsi="Arial" w:cs="Arial"/>
          <w:color w:val="000000"/>
        </w:rPr>
        <w:t>session as I seem to understand the concepts better.</w:t>
      </w:r>
      <w:r w:rsidR="00F104AB">
        <w:rPr>
          <w:rFonts w:ascii="Arial" w:hAnsi="Arial" w:cs="Arial"/>
          <w:color w:val="000000"/>
        </w:rPr>
        <w:t xml:space="preserve"> In addi</w:t>
      </w:r>
      <w:r w:rsidR="00400C8F">
        <w:rPr>
          <w:rFonts w:ascii="Arial" w:hAnsi="Arial" w:cs="Arial"/>
          <w:color w:val="000000"/>
        </w:rPr>
        <w:t xml:space="preserve">tion, </w:t>
      </w:r>
      <w:r w:rsidRPr="00FB26D7">
        <w:rPr>
          <w:rFonts w:ascii="Arial" w:hAnsi="Arial" w:cs="Arial"/>
          <w:color w:val="000000"/>
        </w:rPr>
        <w:t>some more explanation would also have help</w:t>
      </w:r>
      <w:r w:rsidR="00400C8F">
        <w:rPr>
          <w:rFonts w:ascii="Arial" w:hAnsi="Arial" w:cs="Arial"/>
          <w:color w:val="000000"/>
        </w:rPr>
        <w:t>ed</w:t>
      </w:r>
      <w:r w:rsidRPr="00FB26D7">
        <w:rPr>
          <w:rFonts w:ascii="Arial" w:hAnsi="Arial" w:cs="Arial"/>
          <w:color w:val="000000"/>
        </w:rPr>
        <w:t xml:space="preserve"> me have a better understanding o</w:t>
      </w:r>
      <w:r w:rsidR="00226B95">
        <w:rPr>
          <w:rFonts w:ascii="Arial" w:hAnsi="Arial" w:cs="Arial"/>
          <w:color w:val="000000"/>
        </w:rPr>
        <w:t>f the information that was being discussed.</w:t>
      </w:r>
    </w:p>
    <w:p w14:paraId="09B0DD9E" w14:textId="77777777" w:rsidR="00545D5C" w:rsidRDefault="00545D5C" w:rsidP="002D0DED">
      <w:pPr>
        <w:rPr>
          <w:rFonts w:ascii="Arial" w:hAnsi="Arial" w:cs="Arial"/>
          <w:b/>
          <w:bCs/>
          <w:sz w:val="24"/>
          <w:szCs w:val="24"/>
        </w:rPr>
      </w:pPr>
    </w:p>
    <w:p w14:paraId="725DA902" w14:textId="77777777" w:rsidR="00545D5C" w:rsidRDefault="00545D5C" w:rsidP="002D0DED">
      <w:pPr>
        <w:rPr>
          <w:rFonts w:ascii="Arial" w:hAnsi="Arial" w:cs="Arial"/>
          <w:b/>
          <w:bCs/>
          <w:sz w:val="24"/>
          <w:szCs w:val="24"/>
        </w:rPr>
      </w:pPr>
    </w:p>
    <w:p w14:paraId="6C0CBDB6" w14:textId="77777777" w:rsidR="00545D5C" w:rsidRDefault="00545D5C" w:rsidP="002D0DED">
      <w:pPr>
        <w:rPr>
          <w:rFonts w:ascii="Arial" w:hAnsi="Arial" w:cs="Arial"/>
          <w:b/>
          <w:bCs/>
          <w:sz w:val="24"/>
          <w:szCs w:val="24"/>
        </w:rPr>
      </w:pPr>
    </w:p>
    <w:p w14:paraId="3268DCD1" w14:textId="77777777" w:rsidR="00545D5C" w:rsidRDefault="00545D5C" w:rsidP="002D0DED">
      <w:pPr>
        <w:rPr>
          <w:rFonts w:ascii="Arial" w:hAnsi="Arial" w:cs="Arial"/>
          <w:b/>
          <w:bCs/>
          <w:sz w:val="24"/>
          <w:szCs w:val="24"/>
        </w:rPr>
      </w:pPr>
    </w:p>
    <w:p w14:paraId="2AD731B2" w14:textId="77777777" w:rsidR="00545D5C" w:rsidRDefault="00545D5C" w:rsidP="002D0DED">
      <w:pPr>
        <w:rPr>
          <w:rFonts w:ascii="Arial" w:hAnsi="Arial" w:cs="Arial"/>
          <w:b/>
          <w:bCs/>
          <w:sz w:val="24"/>
          <w:szCs w:val="24"/>
        </w:rPr>
      </w:pPr>
    </w:p>
    <w:p w14:paraId="667F992C" w14:textId="77777777" w:rsidR="00545D5C" w:rsidRDefault="00545D5C" w:rsidP="002D0DED">
      <w:pPr>
        <w:rPr>
          <w:rFonts w:ascii="Arial" w:hAnsi="Arial" w:cs="Arial"/>
          <w:b/>
          <w:bCs/>
          <w:sz w:val="24"/>
          <w:szCs w:val="24"/>
        </w:rPr>
      </w:pPr>
    </w:p>
    <w:p w14:paraId="2CEC72DF" w14:textId="77777777" w:rsidR="00545D5C" w:rsidRDefault="00545D5C" w:rsidP="002D0DED">
      <w:pPr>
        <w:rPr>
          <w:rFonts w:ascii="Arial" w:hAnsi="Arial" w:cs="Arial"/>
          <w:b/>
          <w:bCs/>
          <w:sz w:val="24"/>
          <w:szCs w:val="24"/>
        </w:rPr>
      </w:pPr>
    </w:p>
    <w:p w14:paraId="1C12CFE1" w14:textId="77777777" w:rsidR="00545D5C" w:rsidRDefault="00545D5C" w:rsidP="002D0DED">
      <w:pPr>
        <w:rPr>
          <w:rFonts w:ascii="Arial" w:hAnsi="Arial" w:cs="Arial"/>
          <w:b/>
          <w:bCs/>
          <w:sz w:val="24"/>
          <w:szCs w:val="24"/>
        </w:rPr>
      </w:pPr>
    </w:p>
    <w:p w14:paraId="40905171" w14:textId="77777777" w:rsidR="00545D5C" w:rsidRDefault="00545D5C" w:rsidP="002D0DED">
      <w:pPr>
        <w:rPr>
          <w:rFonts w:ascii="Arial" w:hAnsi="Arial" w:cs="Arial"/>
          <w:b/>
          <w:bCs/>
          <w:sz w:val="24"/>
          <w:szCs w:val="24"/>
        </w:rPr>
      </w:pPr>
    </w:p>
    <w:p w14:paraId="3F1DBA71" w14:textId="18BDB332" w:rsidR="002D0DED" w:rsidRPr="002D0DED" w:rsidRDefault="002D0DED" w:rsidP="002D0DED">
      <w:pPr>
        <w:rPr>
          <w:rFonts w:ascii="Arial" w:hAnsi="Arial" w:cs="Arial"/>
          <w:b/>
          <w:bCs/>
          <w:sz w:val="24"/>
          <w:szCs w:val="24"/>
        </w:rPr>
      </w:pPr>
      <w:r w:rsidRPr="00252223">
        <w:rPr>
          <w:rFonts w:ascii="Arial" w:hAnsi="Arial" w:cs="Arial"/>
          <w:b/>
          <w:bCs/>
          <w:sz w:val="24"/>
          <w:szCs w:val="24"/>
        </w:rPr>
        <w:t>REFERENCE</w:t>
      </w:r>
    </w:p>
    <w:p w14:paraId="0CC77E0C" w14:textId="465AEB49" w:rsidR="00884575" w:rsidRDefault="00B3173B">
      <w:pPr>
        <w:rPr>
          <w:rFonts w:ascii="Arial" w:hAnsi="Arial" w:cs="Arial"/>
          <w:sz w:val="24"/>
          <w:szCs w:val="24"/>
        </w:rPr>
      </w:pPr>
      <w:r>
        <w:rPr>
          <w:rFonts w:ascii="Arial" w:hAnsi="Arial" w:cs="Arial"/>
          <w:sz w:val="24"/>
          <w:szCs w:val="24"/>
        </w:rPr>
        <w:t xml:space="preserve">Indeed. (2021). </w:t>
      </w:r>
      <w:r>
        <w:rPr>
          <w:rFonts w:ascii="Arial" w:hAnsi="Arial" w:cs="Arial"/>
          <w:i/>
          <w:iCs/>
          <w:sz w:val="24"/>
          <w:szCs w:val="24"/>
        </w:rPr>
        <w:t>Career-development/crea</w:t>
      </w:r>
      <w:r w:rsidR="00404CCF">
        <w:rPr>
          <w:rFonts w:ascii="Arial" w:hAnsi="Arial" w:cs="Arial"/>
          <w:i/>
          <w:iCs/>
          <w:sz w:val="24"/>
          <w:szCs w:val="24"/>
        </w:rPr>
        <w:t xml:space="preserve">tivity-skills. </w:t>
      </w:r>
      <w:r w:rsidR="00404CCF">
        <w:rPr>
          <w:rFonts w:ascii="Arial" w:hAnsi="Arial" w:cs="Arial"/>
          <w:sz w:val="24"/>
          <w:szCs w:val="24"/>
        </w:rPr>
        <w:t xml:space="preserve">Available at: </w:t>
      </w:r>
      <w:hyperlink r:id="rId27" w:history="1">
        <w:r w:rsidR="00404CCF" w:rsidRPr="00A750F8">
          <w:rPr>
            <w:rStyle w:val="Hyperlink"/>
            <w:rFonts w:ascii="Arial" w:hAnsi="Arial" w:cs="Arial"/>
            <w:sz w:val="24"/>
            <w:szCs w:val="24"/>
          </w:rPr>
          <w:t>https://www.indeed.com/career-advice/career-development/creativity-skills</w:t>
        </w:r>
      </w:hyperlink>
      <w:r w:rsidR="00404CCF">
        <w:rPr>
          <w:rFonts w:ascii="Arial" w:hAnsi="Arial" w:cs="Arial"/>
          <w:sz w:val="24"/>
          <w:szCs w:val="24"/>
        </w:rPr>
        <w:t xml:space="preserve"> (Accessed: 19</w:t>
      </w:r>
      <w:r w:rsidR="00404CCF" w:rsidRPr="00404CCF">
        <w:rPr>
          <w:rFonts w:ascii="Arial" w:hAnsi="Arial" w:cs="Arial"/>
          <w:sz w:val="24"/>
          <w:szCs w:val="24"/>
          <w:vertAlign w:val="superscript"/>
        </w:rPr>
        <w:t>th</w:t>
      </w:r>
      <w:r w:rsidR="00404CCF">
        <w:rPr>
          <w:rFonts w:ascii="Arial" w:hAnsi="Arial" w:cs="Arial"/>
          <w:sz w:val="24"/>
          <w:szCs w:val="24"/>
        </w:rPr>
        <w:t xml:space="preserve"> March 2022).</w:t>
      </w:r>
    </w:p>
    <w:p w14:paraId="17C13BFE" w14:textId="5DBDF449" w:rsidR="002D0DED" w:rsidRPr="002D0DED" w:rsidRDefault="002D0DED" w:rsidP="002D0DED">
      <w:pPr>
        <w:pStyle w:val="NormalWeb"/>
        <w:rPr>
          <w:rFonts w:ascii="Arial" w:hAnsi="Arial" w:cs="Arial"/>
          <w:color w:val="000000"/>
        </w:rPr>
      </w:pPr>
      <w:r>
        <w:rPr>
          <w:rFonts w:ascii="Arial" w:hAnsi="Arial" w:cs="Arial"/>
          <w:color w:val="000000"/>
        </w:rPr>
        <w:t xml:space="preserve">Johnson, S. (2010) Where good ideas come from. Great Britain: Allen Lane. </w:t>
      </w:r>
    </w:p>
    <w:p w14:paraId="21425FDE" w14:textId="613015F7" w:rsidR="000063FD" w:rsidRDefault="00241C74">
      <w:pPr>
        <w:rPr>
          <w:rFonts w:ascii="Arial" w:hAnsi="Arial" w:cs="Arial"/>
          <w:sz w:val="24"/>
          <w:szCs w:val="24"/>
        </w:rPr>
      </w:pPr>
      <w:r>
        <w:rPr>
          <w:rFonts w:ascii="Arial" w:hAnsi="Arial" w:cs="Arial"/>
          <w:sz w:val="24"/>
          <w:szCs w:val="24"/>
        </w:rPr>
        <w:t xml:space="preserve">Peek, S. (2021). </w:t>
      </w:r>
      <w:r w:rsidR="00671EDC">
        <w:rPr>
          <w:rFonts w:ascii="Arial" w:hAnsi="Arial" w:cs="Arial"/>
          <w:i/>
          <w:iCs/>
          <w:sz w:val="24"/>
          <w:szCs w:val="24"/>
        </w:rPr>
        <w:t>Creativity-vs-</w:t>
      </w:r>
      <w:r w:rsidR="00967B2F">
        <w:rPr>
          <w:rFonts w:ascii="Arial" w:hAnsi="Arial" w:cs="Arial"/>
          <w:i/>
          <w:iCs/>
          <w:sz w:val="24"/>
          <w:szCs w:val="24"/>
        </w:rPr>
        <w:t xml:space="preserve">innovation. </w:t>
      </w:r>
      <w:r w:rsidR="00967B2F">
        <w:rPr>
          <w:rFonts w:ascii="Arial" w:hAnsi="Arial" w:cs="Arial"/>
          <w:sz w:val="24"/>
          <w:szCs w:val="24"/>
        </w:rPr>
        <w:t xml:space="preserve">Available at: </w:t>
      </w:r>
      <w:r w:rsidR="00671EDC">
        <w:rPr>
          <w:rFonts w:ascii="Arial" w:hAnsi="Arial" w:cs="Arial"/>
          <w:sz w:val="24"/>
          <w:szCs w:val="24"/>
        </w:rPr>
        <w:t xml:space="preserve"> </w:t>
      </w:r>
      <w:hyperlink r:id="rId28" w:anchor=":~:text=Creativity%20is%20the%20novel%20step,resistance%2C%20rather%20than%20just%20contemplating" w:history="1">
        <w:r w:rsidR="00967B2F" w:rsidRPr="00A750F8">
          <w:rPr>
            <w:rStyle w:val="Hyperlink"/>
            <w:rFonts w:ascii="Arial" w:hAnsi="Arial" w:cs="Arial"/>
            <w:sz w:val="24"/>
            <w:szCs w:val="24"/>
          </w:rPr>
          <w:t>https://www.businessnewsdaily.com/6848-creativity-vs-innovation.html#:~:text=Creativity%20is%20the%20novel%20step,resistance%2C%20rather%20than%20just%20contemplating</w:t>
        </w:r>
      </w:hyperlink>
      <w:r w:rsidR="00671EDC" w:rsidRPr="00671EDC">
        <w:rPr>
          <w:rFonts w:ascii="Arial" w:hAnsi="Arial" w:cs="Arial"/>
          <w:sz w:val="24"/>
          <w:szCs w:val="24"/>
        </w:rPr>
        <w:t>.</w:t>
      </w:r>
      <w:r w:rsidR="00967B2F">
        <w:rPr>
          <w:rFonts w:ascii="Arial" w:hAnsi="Arial" w:cs="Arial"/>
          <w:sz w:val="24"/>
          <w:szCs w:val="24"/>
        </w:rPr>
        <w:t xml:space="preserve"> (Accessed: 19</w:t>
      </w:r>
      <w:r w:rsidR="00967B2F" w:rsidRPr="00967B2F">
        <w:rPr>
          <w:rFonts w:ascii="Arial" w:hAnsi="Arial" w:cs="Arial"/>
          <w:sz w:val="24"/>
          <w:szCs w:val="24"/>
          <w:vertAlign w:val="superscript"/>
        </w:rPr>
        <w:t>th</w:t>
      </w:r>
      <w:r w:rsidR="00967B2F">
        <w:rPr>
          <w:rFonts w:ascii="Arial" w:hAnsi="Arial" w:cs="Arial"/>
          <w:sz w:val="24"/>
          <w:szCs w:val="24"/>
        </w:rPr>
        <w:t xml:space="preserve"> March 2022). </w:t>
      </w:r>
    </w:p>
    <w:p w14:paraId="50901B46" w14:textId="1DC4C83C" w:rsidR="00FC7164" w:rsidRDefault="00FC7164">
      <w:pPr>
        <w:rPr>
          <w:rFonts w:ascii="Arial" w:hAnsi="Arial" w:cs="Arial"/>
          <w:sz w:val="24"/>
          <w:szCs w:val="24"/>
        </w:rPr>
      </w:pPr>
      <w:r>
        <w:rPr>
          <w:rFonts w:ascii="Arial" w:hAnsi="Arial" w:cs="Arial"/>
          <w:sz w:val="24"/>
          <w:szCs w:val="24"/>
        </w:rPr>
        <w:t>Purcell, W. (20</w:t>
      </w:r>
      <w:r w:rsidR="006922D4">
        <w:rPr>
          <w:rFonts w:ascii="Arial" w:hAnsi="Arial" w:cs="Arial"/>
          <w:sz w:val="24"/>
          <w:szCs w:val="24"/>
        </w:rPr>
        <w:t xml:space="preserve">19). </w:t>
      </w:r>
      <w:r w:rsidR="006922D4">
        <w:rPr>
          <w:rFonts w:ascii="Arial" w:hAnsi="Arial" w:cs="Arial"/>
          <w:i/>
          <w:iCs/>
          <w:sz w:val="24"/>
          <w:szCs w:val="24"/>
        </w:rPr>
        <w:t xml:space="preserve">Importance of innovation. </w:t>
      </w:r>
      <w:r w:rsidR="006922D4">
        <w:rPr>
          <w:rFonts w:ascii="Arial" w:hAnsi="Arial" w:cs="Arial"/>
          <w:sz w:val="24"/>
          <w:szCs w:val="24"/>
        </w:rPr>
        <w:t xml:space="preserve">Available at: </w:t>
      </w:r>
      <w:hyperlink r:id="rId29" w:history="1">
        <w:r w:rsidR="00960B23" w:rsidRPr="00A750F8">
          <w:rPr>
            <w:rStyle w:val="Hyperlink"/>
            <w:rFonts w:ascii="Arial" w:hAnsi="Arial" w:cs="Arial"/>
            <w:sz w:val="24"/>
            <w:szCs w:val="24"/>
          </w:rPr>
          <w:t>https://www.northeastern.edu/graduate/blog/importance-of-innovation/</w:t>
        </w:r>
      </w:hyperlink>
      <w:r w:rsidR="00960B23">
        <w:rPr>
          <w:rFonts w:ascii="Arial" w:hAnsi="Arial" w:cs="Arial"/>
          <w:sz w:val="24"/>
          <w:szCs w:val="24"/>
        </w:rPr>
        <w:t xml:space="preserve"> (Accessed: 19</w:t>
      </w:r>
      <w:r w:rsidR="00960B23" w:rsidRPr="00960B23">
        <w:rPr>
          <w:rFonts w:ascii="Arial" w:hAnsi="Arial" w:cs="Arial"/>
          <w:sz w:val="24"/>
          <w:szCs w:val="24"/>
          <w:vertAlign w:val="superscript"/>
        </w:rPr>
        <w:t>th</w:t>
      </w:r>
      <w:r w:rsidR="00960B23">
        <w:rPr>
          <w:rFonts w:ascii="Arial" w:hAnsi="Arial" w:cs="Arial"/>
          <w:sz w:val="24"/>
          <w:szCs w:val="24"/>
        </w:rPr>
        <w:t xml:space="preserve"> March 2022). </w:t>
      </w:r>
    </w:p>
    <w:p w14:paraId="5F645B73" w14:textId="13EB8A6A" w:rsidR="00834244" w:rsidRDefault="00834244">
      <w:pPr>
        <w:rPr>
          <w:rFonts w:ascii="Arial" w:hAnsi="Arial" w:cs="Arial"/>
          <w:sz w:val="24"/>
          <w:szCs w:val="24"/>
        </w:rPr>
      </w:pPr>
      <w:r>
        <w:rPr>
          <w:rFonts w:ascii="Arial" w:hAnsi="Arial" w:cs="Arial"/>
          <w:sz w:val="24"/>
          <w:szCs w:val="24"/>
        </w:rPr>
        <w:t>Shontell</w:t>
      </w:r>
      <w:r w:rsidR="00EC2C23">
        <w:rPr>
          <w:rFonts w:ascii="Arial" w:hAnsi="Arial" w:cs="Arial"/>
          <w:sz w:val="24"/>
          <w:szCs w:val="24"/>
        </w:rPr>
        <w:t>, A. (</w:t>
      </w:r>
      <w:r w:rsidR="00392902">
        <w:rPr>
          <w:rFonts w:ascii="Arial" w:hAnsi="Arial" w:cs="Arial"/>
          <w:sz w:val="24"/>
          <w:szCs w:val="24"/>
        </w:rPr>
        <w:t xml:space="preserve">2011). </w:t>
      </w:r>
      <w:r w:rsidR="00070F6B">
        <w:rPr>
          <w:rFonts w:ascii="Arial" w:hAnsi="Arial" w:cs="Arial"/>
          <w:i/>
          <w:iCs/>
          <w:sz w:val="24"/>
          <w:szCs w:val="24"/>
        </w:rPr>
        <w:t xml:space="preserve">How Steve jobs took apple </w:t>
      </w:r>
      <w:r w:rsidR="00EB3659">
        <w:rPr>
          <w:rFonts w:ascii="Arial" w:hAnsi="Arial" w:cs="Arial"/>
          <w:i/>
          <w:iCs/>
          <w:sz w:val="24"/>
          <w:szCs w:val="24"/>
        </w:rPr>
        <w:t xml:space="preserve">from near bankruptcy to billions in 13 years. </w:t>
      </w:r>
      <w:r w:rsidR="000C5BB2">
        <w:rPr>
          <w:rFonts w:ascii="Arial" w:hAnsi="Arial" w:cs="Arial"/>
          <w:sz w:val="24"/>
          <w:szCs w:val="24"/>
        </w:rPr>
        <w:t>Available</w:t>
      </w:r>
      <w:r w:rsidR="00DE5CCA">
        <w:rPr>
          <w:rFonts w:ascii="Arial" w:hAnsi="Arial" w:cs="Arial"/>
          <w:sz w:val="24"/>
          <w:szCs w:val="24"/>
        </w:rPr>
        <w:t xml:space="preserve"> at: </w:t>
      </w:r>
      <w:r w:rsidR="00070F6B">
        <w:rPr>
          <w:rFonts w:ascii="Arial" w:hAnsi="Arial" w:cs="Arial"/>
          <w:sz w:val="24"/>
          <w:szCs w:val="24"/>
        </w:rPr>
        <w:t xml:space="preserve"> </w:t>
      </w:r>
      <w:hyperlink r:id="rId30" w:history="1">
        <w:r w:rsidR="00DE5CCA" w:rsidRPr="00A750F8">
          <w:rPr>
            <w:rStyle w:val="Hyperlink"/>
            <w:rFonts w:ascii="Arial" w:hAnsi="Arial" w:cs="Arial"/>
            <w:sz w:val="24"/>
            <w:szCs w:val="24"/>
          </w:rPr>
          <w:t>https://www.businessinsider.com/how-steve-jobs-took-apple-from-near-bankruptcy-to-billions-in-13-years-2011-1?r=US&amp;IR=T</w:t>
        </w:r>
      </w:hyperlink>
      <w:r w:rsidR="00DE5CCA">
        <w:rPr>
          <w:rFonts w:ascii="Arial" w:hAnsi="Arial" w:cs="Arial"/>
          <w:sz w:val="24"/>
          <w:szCs w:val="24"/>
        </w:rPr>
        <w:t xml:space="preserve"> (Accessed: 19</w:t>
      </w:r>
      <w:r w:rsidR="00DE5CCA" w:rsidRPr="00DE5CCA">
        <w:rPr>
          <w:rFonts w:ascii="Arial" w:hAnsi="Arial" w:cs="Arial"/>
          <w:sz w:val="24"/>
          <w:szCs w:val="24"/>
          <w:vertAlign w:val="superscript"/>
        </w:rPr>
        <w:t>th</w:t>
      </w:r>
      <w:r w:rsidR="00DE5CCA">
        <w:rPr>
          <w:rFonts w:ascii="Arial" w:hAnsi="Arial" w:cs="Arial"/>
          <w:sz w:val="24"/>
          <w:szCs w:val="24"/>
        </w:rPr>
        <w:t xml:space="preserve"> March 2022). </w:t>
      </w:r>
    </w:p>
    <w:p w14:paraId="05A43B4F" w14:textId="62438D80" w:rsidR="00252223" w:rsidRDefault="00D6499B">
      <w:pPr>
        <w:rPr>
          <w:rFonts w:ascii="Arial" w:hAnsi="Arial" w:cs="Arial"/>
          <w:i/>
          <w:iCs/>
          <w:sz w:val="24"/>
          <w:szCs w:val="24"/>
        </w:rPr>
      </w:pPr>
      <w:r>
        <w:rPr>
          <w:rFonts w:ascii="Arial" w:hAnsi="Arial" w:cs="Arial"/>
          <w:sz w:val="24"/>
          <w:szCs w:val="24"/>
        </w:rPr>
        <w:t xml:space="preserve">Tidd, J and Bessant, J </w:t>
      </w:r>
      <w:r w:rsidR="008104B9">
        <w:rPr>
          <w:rFonts w:ascii="Arial" w:hAnsi="Arial" w:cs="Arial"/>
          <w:sz w:val="24"/>
          <w:szCs w:val="24"/>
        </w:rPr>
        <w:t>(2008</w:t>
      </w:r>
      <w:r>
        <w:rPr>
          <w:rFonts w:ascii="Arial" w:hAnsi="Arial" w:cs="Arial"/>
          <w:sz w:val="24"/>
          <w:szCs w:val="24"/>
        </w:rPr>
        <w:t>)</w:t>
      </w:r>
      <w:r w:rsidR="00B7028E">
        <w:rPr>
          <w:rFonts w:ascii="Arial" w:hAnsi="Arial" w:cs="Arial"/>
          <w:sz w:val="24"/>
          <w:szCs w:val="24"/>
        </w:rPr>
        <w:t xml:space="preserve"> </w:t>
      </w:r>
      <w:r w:rsidR="00B7028E">
        <w:rPr>
          <w:rFonts w:ascii="Arial" w:hAnsi="Arial" w:cs="Arial"/>
          <w:i/>
          <w:iCs/>
          <w:sz w:val="24"/>
          <w:szCs w:val="24"/>
        </w:rPr>
        <w:t>Managing innovation integrating technological</w:t>
      </w:r>
      <w:r w:rsidR="00294A1F">
        <w:rPr>
          <w:rFonts w:ascii="Arial" w:hAnsi="Arial" w:cs="Arial"/>
          <w:i/>
          <w:iCs/>
          <w:sz w:val="24"/>
          <w:szCs w:val="24"/>
        </w:rPr>
        <w:t>, market and organisational change.</w:t>
      </w:r>
      <w:r w:rsidR="00BA5D9B">
        <w:rPr>
          <w:rFonts w:ascii="Arial" w:hAnsi="Arial" w:cs="Arial"/>
          <w:i/>
          <w:iCs/>
          <w:sz w:val="24"/>
          <w:szCs w:val="24"/>
        </w:rPr>
        <w:t xml:space="preserve"> </w:t>
      </w:r>
      <w:r w:rsidR="00BA5D9B">
        <w:rPr>
          <w:rFonts w:ascii="Arial" w:hAnsi="Arial" w:cs="Arial"/>
          <w:sz w:val="24"/>
          <w:szCs w:val="24"/>
        </w:rPr>
        <w:t>7</w:t>
      </w:r>
      <w:r w:rsidR="00BA5D9B" w:rsidRPr="00BA5D9B">
        <w:rPr>
          <w:rFonts w:ascii="Arial" w:hAnsi="Arial" w:cs="Arial"/>
          <w:sz w:val="24"/>
          <w:szCs w:val="24"/>
          <w:vertAlign w:val="superscript"/>
        </w:rPr>
        <w:t>th</w:t>
      </w:r>
      <w:r w:rsidR="00BA5D9B">
        <w:rPr>
          <w:rFonts w:ascii="Arial" w:hAnsi="Arial" w:cs="Arial"/>
          <w:sz w:val="24"/>
          <w:szCs w:val="24"/>
        </w:rPr>
        <w:t xml:space="preserve"> ED United States, </w:t>
      </w:r>
      <w:r w:rsidR="009A2316">
        <w:rPr>
          <w:rFonts w:ascii="Arial" w:hAnsi="Arial" w:cs="Arial"/>
          <w:sz w:val="24"/>
          <w:szCs w:val="24"/>
        </w:rPr>
        <w:t xml:space="preserve">Quad Graphics. </w:t>
      </w:r>
      <w:r w:rsidR="00294A1F">
        <w:rPr>
          <w:rFonts w:ascii="Arial" w:hAnsi="Arial" w:cs="Arial"/>
          <w:i/>
          <w:iCs/>
          <w:sz w:val="24"/>
          <w:szCs w:val="24"/>
        </w:rPr>
        <w:t xml:space="preserve"> </w:t>
      </w:r>
    </w:p>
    <w:p w14:paraId="549861EF" w14:textId="77777777" w:rsidR="00BA4C1B" w:rsidRPr="00923499" w:rsidRDefault="00BA4C1B">
      <w:pPr>
        <w:rPr>
          <w:rFonts w:ascii="Arial" w:hAnsi="Arial" w:cs="Arial"/>
          <w:sz w:val="24"/>
          <w:szCs w:val="24"/>
        </w:rPr>
      </w:pPr>
    </w:p>
    <w:sectPr w:rsidR="00BA4C1B" w:rsidRPr="00923499">
      <w:footerReference w:type="even"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451AB3" w14:textId="77777777" w:rsidR="00AA759D" w:rsidRDefault="00AA759D" w:rsidP="005A619E">
      <w:pPr>
        <w:spacing w:after="0" w:line="240" w:lineRule="auto"/>
      </w:pPr>
      <w:r>
        <w:separator/>
      </w:r>
    </w:p>
  </w:endnote>
  <w:endnote w:type="continuationSeparator" w:id="0">
    <w:p w14:paraId="18E45240" w14:textId="77777777" w:rsidR="00AA759D" w:rsidRDefault="00AA759D" w:rsidP="005A619E">
      <w:pPr>
        <w:spacing w:after="0" w:line="240" w:lineRule="auto"/>
      </w:pPr>
      <w:r>
        <w:continuationSeparator/>
      </w:r>
    </w:p>
  </w:endnote>
  <w:endnote w:type="continuationNotice" w:id="1">
    <w:p w14:paraId="0F8CA163" w14:textId="77777777" w:rsidR="00AA759D" w:rsidRDefault="00AA759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nos">
    <w:altName w:val="Cambria"/>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72099301"/>
      <w:docPartObj>
        <w:docPartGallery w:val="Page Numbers (Bottom of Page)"/>
        <w:docPartUnique/>
      </w:docPartObj>
    </w:sdtPr>
    <w:sdtEndPr>
      <w:rPr>
        <w:rStyle w:val="PageNumber"/>
      </w:rPr>
    </w:sdtEndPr>
    <w:sdtContent>
      <w:p w14:paraId="27D5517D" w14:textId="54A72912" w:rsidR="005A619E" w:rsidRDefault="005A619E" w:rsidP="009D5D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29EEE1" w14:textId="77777777" w:rsidR="005A619E" w:rsidRDefault="005A619E" w:rsidP="005A619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1755118"/>
      <w:docPartObj>
        <w:docPartGallery w:val="Page Numbers (Bottom of Page)"/>
        <w:docPartUnique/>
      </w:docPartObj>
    </w:sdtPr>
    <w:sdtEndPr>
      <w:rPr>
        <w:rStyle w:val="PageNumber"/>
      </w:rPr>
    </w:sdtEndPr>
    <w:sdtContent>
      <w:p w14:paraId="34C9B718" w14:textId="3CDF6646" w:rsidR="005A619E" w:rsidRDefault="005A619E" w:rsidP="009D5D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4F2196DA" w14:textId="77777777" w:rsidR="005A619E" w:rsidRDefault="005A619E" w:rsidP="005A619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2B475B" w14:textId="77777777" w:rsidR="00AA759D" w:rsidRDefault="00AA759D" w:rsidP="005A619E">
      <w:pPr>
        <w:spacing w:after="0" w:line="240" w:lineRule="auto"/>
      </w:pPr>
      <w:r>
        <w:separator/>
      </w:r>
    </w:p>
  </w:footnote>
  <w:footnote w:type="continuationSeparator" w:id="0">
    <w:p w14:paraId="683F6A53" w14:textId="77777777" w:rsidR="00AA759D" w:rsidRDefault="00AA759D" w:rsidP="005A619E">
      <w:pPr>
        <w:spacing w:after="0" w:line="240" w:lineRule="auto"/>
      </w:pPr>
      <w:r>
        <w:continuationSeparator/>
      </w:r>
    </w:p>
  </w:footnote>
  <w:footnote w:type="continuationNotice" w:id="1">
    <w:p w14:paraId="7652D4C9" w14:textId="77777777" w:rsidR="00AA759D" w:rsidRDefault="00AA759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678FF"/>
    <w:multiLevelType w:val="multilevel"/>
    <w:tmpl w:val="FFFFFFFF"/>
    <w:lvl w:ilvl="0">
      <w:start w:val="1"/>
      <w:numFmt w:val="decimal"/>
      <w:lvlText w:val="%1.0"/>
      <w:lvlJc w:val="left"/>
      <w:pPr>
        <w:ind w:left="396" w:hanging="396"/>
      </w:pPr>
      <w:rPr>
        <w:rFonts w:hint="default"/>
        <w:b/>
      </w:rPr>
    </w:lvl>
    <w:lvl w:ilvl="1">
      <w:start w:val="1"/>
      <w:numFmt w:val="decimal"/>
      <w:lvlText w:val="%1.%2"/>
      <w:lvlJc w:val="left"/>
      <w:pPr>
        <w:ind w:left="1116" w:hanging="396"/>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abstractNum w:abstractNumId="1" w15:restartNumberingAfterBreak="0">
    <w:nsid w:val="3B5F5ADA"/>
    <w:multiLevelType w:val="multilevel"/>
    <w:tmpl w:val="FFFFFFFF"/>
    <w:lvl w:ilvl="0">
      <w:start w:val="2"/>
      <w:numFmt w:val="decimal"/>
      <w:lvlText w:val="%1"/>
      <w:lvlJc w:val="left"/>
      <w:pPr>
        <w:ind w:left="549" w:hanging="549"/>
      </w:pPr>
      <w:rPr>
        <w:rFonts w:hint="default"/>
        <w:b/>
      </w:rPr>
    </w:lvl>
    <w:lvl w:ilvl="1">
      <w:start w:val="4"/>
      <w:numFmt w:val="decimal"/>
      <w:lvlText w:val="%1.%2"/>
      <w:lvlJc w:val="left"/>
      <w:pPr>
        <w:ind w:left="549" w:hanging="549"/>
      </w:pPr>
      <w:rPr>
        <w:rFonts w:hint="default"/>
        <w:b/>
      </w:rPr>
    </w:lvl>
    <w:lvl w:ilvl="2">
      <w:start w:val="2"/>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2" w15:restartNumberingAfterBreak="0">
    <w:nsid w:val="44DB378A"/>
    <w:multiLevelType w:val="multilevel"/>
    <w:tmpl w:val="CC069204"/>
    <w:lvl w:ilvl="0">
      <w:start w:val="2"/>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3" w15:restartNumberingAfterBreak="0">
    <w:nsid w:val="54411038"/>
    <w:multiLevelType w:val="hybridMultilevel"/>
    <w:tmpl w:val="4B346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B97B38"/>
    <w:multiLevelType w:val="multilevel"/>
    <w:tmpl w:val="1D00F380"/>
    <w:lvl w:ilvl="0">
      <w:start w:val="2"/>
      <w:numFmt w:val="decimal"/>
      <w:lvlText w:val="%1"/>
      <w:lvlJc w:val="left"/>
      <w:pPr>
        <w:ind w:left="360" w:hanging="360"/>
      </w:pPr>
      <w:rPr>
        <w:rFonts w:hint="default"/>
        <w:b/>
      </w:rPr>
    </w:lvl>
    <w:lvl w:ilvl="1">
      <w:start w:val="3"/>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5" w15:restartNumberingAfterBreak="0">
    <w:nsid w:val="5D3E681C"/>
    <w:multiLevelType w:val="hybridMultilevel"/>
    <w:tmpl w:val="92149D1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C83750"/>
    <w:multiLevelType w:val="multilevel"/>
    <w:tmpl w:val="FFFFFFFF"/>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num w:numId="1">
    <w:abstractNumId w:val="0"/>
  </w:num>
  <w:num w:numId="2">
    <w:abstractNumId w:val="2"/>
  </w:num>
  <w:num w:numId="3">
    <w:abstractNumId w:val="4"/>
  </w:num>
  <w:num w:numId="4">
    <w:abstractNumId w:val="1"/>
  </w:num>
  <w:num w:numId="5">
    <w:abstractNumId w:val="6"/>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320"/>
    <w:rsid w:val="0000154E"/>
    <w:rsid w:val="000063FD"/>
    <w:rsid w:val="00006A4B"/>
    <w:rsid w:val="000142A2"/>
    <w:rsid w:val="00016158"/>
    <w:rsid w:val="000314BF"/>
    <w:rsid w:val="00035106"/>
    <w:rsid w:val="00053E84"/>
    <w:rsid w:val="000628F2"/>
    <w:rsid w:val="00062996"/>
    <w:rsid w:val="000631E2"/>
    <w:rsid w:val="00066F34"/>
    <w:rsid w:val="00070F6B"/>
    <w:rsid w:val="00071481"/>
    <w:rsid w:val="000747BA"/>
    <w:rsid w:val="0008427C"/>
    <w:rsid w:val="00084FB8"/>
    <w:rsid w:val="000945CF"/>
    <w:rsid w:val="000A026A"/>
    <w:rsid w:val="000A7B38"/>
    <w:rsid w:val="000B1033"/>
    <w:rsid w:val="000B1BE4"/>
    <w:rsid w:val="000B3D7F"/>
    <w:rsid w:val="000C54A4"/>
    <w:rsid w:val="000C5BB2"/>
    <w:rsid w:val="000D0655"/>
    <w:rsid w:val="000D540B"/>
    <w:rsid w:val="000E10BD"/>
    <w:rsid w:val="000E2160"/>
    <w:rsid w:val="000E63F7"/>
    <w:rsid w:val="000F19BA"/>
    <w:rsid w:val="00107E95"/>
    <w:rsid w:val="001101EA"/>
    <w:rsid w:val="001131AD"/>
    <w:rsid w:val="0011471C"/>
    <w:rsid w:val="0013593B"/>
    <w:rsid w:val="00140FBF"/>
    <w:rsid w:val="00157B60"/>
    <w:rsid w:val="001714EF"/>
    <w:rsid w:val="00186A4F"/>
    <w:rsid w:val="0018762D"/>
    <w:rsid w:val="001928D0"/>
    <w:rsid w:val="001B4AED"/>
    <w:rsid w:val="001C0D6C"/>
    <w:rsid w:val="001D1924"/>
    <w:rsid w:val="001D525E"/>
    <w:rsid w:val="001E0ADA"/>
    <w:rsid w:val="001E1945"/>
    <w:rsid w:val="001E6884"/>
    <w:rsid w:val="00203E53"/>
    <w:rsid w:val="00211779"/>
    <w:rsid w:val="00214E7A"/>
    <w:rsid w:val="0022613E"/>
    <w:rsid w:val="00226B95"/>
    <w:rsid w:val="00230158"/>
    <w:rsid w:val="00236220"/>
    <w:rsid w:val="00241C74"/>
    <w:rsid w:val="0024426B"/>
    <w:rsid w:val="0024582C"/>
    <w:rsid w:val="00246161"/>
    <w:rsid w:val="00252223"/>
    <w:rsid w:val="002647D8"/>
    <w:rsid w:val="00280131"/>
    <w:rsid w:val="00281EED"/>
    <w:rsid w:val="00284A18"/>
    <w:rsid w:val="00284FC7"/>
    <w:rsid w:val="00284FE9"/>
    <w:rsid w:val="00292606"/>
    <w:rsid w:val="00294A1F"/>
    <w:rsid w:val="002A689F"/>
    <w:rsid w:val="002A6B87"/>
    <w:rsid w:val="002B050C"/>
    <w:rsid w:val="002B2A24"/>
    <w:rsid w:val="002B4385"/>
    <w:rsid w:val="002C0B8C"/>
    <w:rsid w:val="002D0AB6"/>
    <w:rsid w:val="002D0DED"/>
    <w:rsid w:val="002D6A08"/>
    <w:rsid w:val="002E3692"/>
    <w:rsid w:val="002F089D"/>
    <w:rsid w:val="002F27E3"/>
    <w:rsid w:val="00302759"/>
    <w:rsid w:val="003108F5"/>
    <w:rsid w:val="003172B9"/>
    <w:rsid w:val="003217C9"/>
    <w:rsid w:val="003303EF"/>
    <w:rsid w:val="003363AA"/>
    <w:rsid w:val="00342970"/>
    <w:rsid w:val="003477BD"/>
    <w:rsid w:val="00352EB0"/>
    <w:rsid w:val="003606BE"/>
    <w:rsid w:val="00361DAD"/>
    <w:rsid w:val="00364DD4"/>
    <w:rsid w:val="003671B8"/>
    <w:rsid w:val="00371900"/>
    <w:rsid w:val="003859F0"/>
    <w:rsid w:val="00392902"/>
    <w:rsid w:val="003A3C0E"/>
    <w:rsid w:val="003D6139"/>
    <w:rsid w:val="003E323C"/>
    <w:rsid w:val="003F1DAF"/>
    <w:rsid w:val="003F7465"/>
    <w:rsid w:val="003F78B6"/>
    <w:rsid w:val="00400C8F"/>
    <w:rsid w:val="004041EC"/>
    <w:rsid w:val="00404CCF"/>
    <w:rsid w:val="004079B2"/>
    <w:rsid w:val="00407D32"/>
    <w:rsid w:val="004119E8"/>
    <w:rsid w:val="00420179"/>
    <w:rsid w:val="0042495E"/>
    <w:rsid w:val="004268A1"/>
    <w:rsid w:val="00431EE1"/>
    <w:rsid w:val="00437D91"/>
    <w:rsid w:val="004446DB"/>
    <w:rsid w:val="00447572"/>
    <w:rsid w:val="00456A07"/>
    <w:rsid w:val="0046314A"/>
    <w:rsid w:val="00467179"/>
    <w:rsid w:val="00482676"/>
    <w:rsid w:val="0048310C"/>
    <w:rsid w:val="0049189A"/>
    <w:rsid w:val="00491D9C"/>
    <w:rsid w:val="004925B3"/>
    <w:rsid w:val="004B131C"/>
    <w:rsid w:val="004B4F1F"/>
    <w:rsid w:val="004B5279"/>
    <w:rsid w:val="004B5915"/>
    <w:rsid w:val="004D05C2"/>
    <w:rsid w:val="004E4BF0"/>
    <w:rsid w:val="004E77F1"/>
    <w:rsid w:val="00511D42"/>
    <w:rsid w:val="00514A1B"/>
    <w:rsid w:val="005213C8"/>
    <w:rsid w:val="00523197"/>
    <w:rsid w:val="00534344"/>
    <w:rsid w:val="00545D5C"/>
    <w:rsid w:val="00550A24"/>
    <w:rsid w:val="00552345"/>
    <w:rsid w:val="00554823"/>
    <w:rsid w:val="00556F69"/>
    <w:rsid w:val="0056723A"/>
    <w:rsid w:val="0056773A"/>
    <w:rsid w:val="0057575C"/>
    <w:rsid w:val="00577B45"/>
    <w:rsid w:val="00587BE2"/>
    <w:rsid w:val="00596E8E"/>
    <w:rsid w:val="005A619E"/>
    <w:rsid w:val="005A7BFC"/>
    <w:rsid w:val="005C07B5"/>
    <w:rsid w:val="005D77AB"/>
    <w:rsid w:val="00603B00"/>
    <w:rsid w:val="0061110C"/>
    <w:rsid w:val="00621B95"/>
    <w:rsid w:val="00623944"/>
    <w:rsid w:val="00625320"/>
    <w:rsid w:val="00642A0C"/>
    <w:rsid w:val="00645956"/>
    <w:rsid w:val="00654D77"/>
    <w:rsid w:val="00655F84"/>
    <w:rsid w:val="00671EDC"/>
    <w:rsid w:val="0068048A"/>
    <w:rsid w:val="00681721"/>
    <w:rsid w:val="006922D4"/>
    <w:rsid w:val="006973F0"/>
    <w:rsid w:val="006B0947"/>
    <w:rsid w:val="006C127D"/>
    <w:rsid w:val="006C3C8B"/>
    <w:rsid w:val="006C7D1E"/>
    <w:rsid w:val="006F0E84"/>
    <w:rsid w:val="00705FBA"/>
    <w:rsid w:val="007104CC"/>
    <w:rsid w:val="007147C6"/>
    <w:rsid w:val="007157B1"/>
    <w:rsid w:val="00720D79"/>
    <w:rsid w:val="00744B30"/>
    <w:rsid w:val="007539E4"/>
    <w:rsid w:val="00763FC7"/>
    <w:rsid w:val="007710E3"/>
    <w:rsid w:val="00790E14"/>
    <w:rsid w:val="00795092"/>
    <w:rsid w:val="00795883"/>
    <w:rsid w:val="00795AE1"/>
    <w:rsid w:val="00797D12"/>
    <w:rsid w:val="007A3F0C"/>
    <w:rsid w:val="007B132E"/>
    <w:rsid w:val="007C4610"/>
    <w:rsid w:val="007D631B"/>
    <w:rsid w:val="007D6ABA"/>
    <w:rsid w:val="007E3C34"/>
    <w:rsid w:val="007E6187"/>
    <w:rsid w:val="00807AE0"/>
    <w:rsid w:val="008104B9"/>
    <w:rsid w:val="0081576D"/>
    <w:rsid w:val="008316D7"/>
    <w:rsid w:val="00833EB4"/>
    <w:rsid w:val="00834244"/>
    <w:rsid w:val="008361A5"/>
    <w:rsid w:val="00872A5C"/>
    <w:rsid w:val="00880EBC"/>
    <w:rsid w:val="00884575"/>
    <w:rsid w:val="00895BB1"/>
    <w:rsid w:val="008A206F"/>
    <w:rsid w:val="008A4008"/>
    <w:rsid w:val="008B0868"/>
    <w:rsid w:val="008B218B"/>
    <w:rsid w:val="008B4426"/>
    <w:rsid w:val="008B5900"/>
    <w:rsid w:val="008C418B"/>
    <w:rsid w:val="008C5AD6"/>
    <w:rsid w:val="008E11A9"/>
    <w:rsid w:val="008E7188"/>
    <w:rsid w:val="008F2AB3"/>
    <w:rsid w:val="008F3AAA"/>
    <w:rsid w:val="008F63AE"/>
    <w:rsid w:val="00906C70"/>
    <w:rsid w:val="00923499"/>
    <w:rsid w:val="00924372"/>
    <w:rsid w:val="00932CF9"/>
    <w:rsid w:val="009427AC"/>
    <w:rsid w:val="00944A9D"/>
    <w:rsid w:val="00945395"/>
    <w:rsid w:val="00960B23"/>
    <w:rsid w:val="00964011"/>
    <w:rsid w:val="00967B2F"/>
    <w:rsid w:val="00967B99"/>
    <w:rsid w:val="00974C64"/>
    <w:rsid w:val="00980EC4"/>
    <w:rsid w:val="009873FC"/>
    <w:rsid w:val="009914DC"/>
    <w:rsid w:val="00993397"/>
    <w:rsid w:val="00997692"/>
    <w:rsid w:val="00997C6D"/>
    <w:rsid w:val="009A2316"/>
    <w:rsid w:val="009A3A35"/>
    <w:rsid w:val="009B4CB5"/>
    <w:rsid w:val="009B66C1"/>
    <w:rsid w:val="009C3084"/>
    <w:rsid w:val="009C401C"/>
    <w:rsid w:val="009D5A20"/>
    <w:rsid w:val="009F3811"/>
    <w:rsid w:val="009F70A0"/>
    <w:rsid w:val="009F7785"/>
    <w:rsid w:val="00A14523"/>
    <w:rsid w:val="00A205E7"/>
    <w:rsid w:val="00A25ABC"/>
    <w:rsid w:val="00A5289B"/>
    <w:rsid w:val="00A6337E"/>
    <w:rsid w:val="00A721FA"/>
    <w:rsid w:val="00A733EE"/>
    <w:rsid w:val="00A7453A"/>
    <w:rsid w:val="00A837BA"/>
    <w:rsid w:val="00A85E1F"/>
    <w:rsid w:val="00A93D91"/>
    <w:rsid w:val="00AA6D96"/>
    <w:rsid w:val="00AA759D"/>
    <w:rsid w:val="00AC5F42"/>
    <w:rsid w:val="00AE2B46"/>
    <w:rsid w:val="00AE350D"/>
    <w:rsid w:val="00AE6D6F"/>
    <w:rsid w:val="00B00F12"/>
    <w:rsid w:val="00B02AC4"/>
    <w:rsid w:val="00B11181"/>
    <w:rsid w:val="00B3173B"/>
    <w:rsid w:val="00B35F95"/>
    <w:rsid w:val="00B52FAF"/>
    <w:rsid w:val="00B7028E"/>
    <w:rsid w:val="00B94FEB"/>
    <w:rsid w:val="00B95B2B"/>
    <w:rsid w:val="00BA42AE"/>
    <w:rsid w:val="00BA4C1B"/>
    <w:rsid w:val="00BA5D9B"/>
    <w:rsid w:val="00BB23FF"/>
    <w:rsid w:val="00BB40BC"/>
    <w:rsid w:val="00BC71B4"/>
    <w:rsid w:val="00BD5CDF"/>
    <w:rsid w:val="00C06D9C"/>
    <w:rsid w:val="00C13BF7"/>
    <w:rsid w:val="00C140E9"/>
    <w:rsid w:val="00C21497"/>
    <w:rsid w:val="00C35B9C"/>
    <w:rsid w:val="00C40953"/>
    <w:rsid w:val="00C409E4"/>
    <w:rsid w:val="00C62085"/>
    <w:rsid w:val="00C865BB"/>
    <w:rsid w:val="00CA0DC7"/>
    <w:rsid w:val="00CB2FCA"/>
    <w:rsid w:val="00CB7FDA"/>
    <w:rsid w:val="00CC41E5"/>
    <w:rsid w:val="00CC52A7"/>
    <w:rsid w:val="00D14133"/>
    <w:rsid w:val="00D20019"/>
    <w:rsid w:val="00D30559"/>
    <w:rsid w:val="00D345D6"/>
    <w:rsid w:val="00D43A04"/>
    <w:rsid w:val="00D5492C"/>
    <w:rsid w:val="00D6499B"/>
    <w:rsid w:val="00D82D24"/>
    <w:rsid w:val="00D84059"/>
    <w:rsid w:val="00D9718E"/>
    <w:rsid w:val="00DB3740"/>
    <w:rsid w:val="00DC1123"/>
    <w:rsid w:val="00DC5D6A"/>
    <w:rsid w:val="00DD0A88"/>
    <w:rsid w:val="00DD38C6"/>
    <w:rsid w:val="00DE2C37"/>
    <w:rsid w:val="00DE5CCA"/>
    <w:rsid w:val="00DF3F07"/>
    <w:rsid w:val="00DF69C1"/>
    <w:rsid w:val="00E02953"/>
    <w:rsid w:val="00E1112B"/>
    <w:rsid w:val="00E311E9"/>
    <w:rsid w:val="00E34617"/>
    <w:rsid w:val="00E5675D"/>
    <w:rsid w:val="00E61CEF"/>
    <w:rsid w:val="00E6456F"/>
    <w:rsid w:val="00E7189A"/>
    <w:rsid w:val="00E727F3"/>
    <w:rsid w:val="00E74369"/>
    <w:rsid w:val="00E76745"/>
    <w:rsid w:val="00E76EAD"/>
    <w:rsid w:val="00E86A51"/>
    <w:rsid w:val="00EA05A9"/>
    <w:rsid w:val="00EA4D68"/>
    <w:rsid w:val="00EB3659"/>
    <w:rsid w:val="00EB5FCB"/>
    <w:rsid w:val="00EB68F5"/>
    <w:rsid w:val="00EC26D6"/>
    <w:rsid w:val="00EC2C23"/>
    <w:rsid w:val="00EC462A"/>
    <w:rsid w:val="00EC75D8"/>
    <w:rsid w:val="00ED0520"/>
    <w:rsid w:val="00ED1FFE"/>
    <w:rsid w:val="00ED277C"/>
    <w:rsid w:val="00EE61F6"/>
    <w:rsid w:val="00EE78FB"/>
    <w:rsid w:val="00EF2704"/>
    <w:rsid w:val="00EF6131"/>
    <w:rsid w:val="00EF6A50"/>
    <w:rsid w:val="00F0705C"/>
    <w:rsid w:val="00F104AB"/>
    <w:rsid w:val="00F15360"/>
    <w:rsid w:val="00F15FE7"/>
    <w:rsid w:val="00F2785A"/>
    <w:rsid w:val="00F31407"/>
    <w:rsid w:val="00F33916"/>
    <w:rsid w:val="00F4017A"/>
    <w:rsid w:val="00F549A6"/>
    <w:rsid w:val="00F56670"/>
    <w:rsid w:val="00F66994"/>
    <w:rsid w:val="00F7187D"/>
    <w:rsid w:val="00F81EFA"/>
    <w:rsid w:val="00F86945"/>
    <w:rsid w:val="00F91374"/>
    <w:rsid w:val="00F948AB"/>
    <w:rsid w:val="00FB6FF1"/>
    <w:rsid w:val="00FC1BDB"/>
    <w:rsid w:val="00FC5433"/>
    <w:rsid w:val="00FC7164"/>
    <w:rsid w:val="00FC7258"/>
    <w:rsid w:val="00FD0062"/>
    <w:rsid w:val="00FE0EFB"/>
    <w:rsid w:val="00FF7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3DA648"/>
  <w15:chartTrackingRefBased/>
  <w15:docId w15:val="{E69615ED-FEB5-5C48-B70F-CEB142AB2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25320"/>
    <w:pPr>
      <w:spacing w:before="100" w:beforeAutospacing="1" w:after="100" w:afterAutospacing="1" w:line="240" w:lineRule="auto"/>
    </w:pPr>
    <w:rPr>
      <w:rFonts w:ascii="Times New Roman" w:hAnsi="Times New Roman" w:cs="Times New Roman"/>
      <w:sz w:val="24"/>
      <w:szCs w:val="24"/>
      <w:lang w:eastAsia="en-US"/>
    </w:rPr>
  </w:style>
  <w:style w:type="character" w:styleId="Hyperlink">
    <w:name w:val="Hyperlink"/>
    <w:basedOn w:val="DefaultParagraphFont"/>
    <w:uiPriority w:val="99"/>
    <w:unhideWhenUsed/>
    <w:rsid w:val="00625320"/>
    <w:rPr>
      <w:color w:val="0563C1" w:themeColor="hyperlink"/>
      <w:u w:val="single"/>
    </w:rPr>
  </w:style>
  <w:style w:type="character" w:styleId="UnresolvedMention">
    <w:name w:val="Unresolved Mention"/>
    <w:basedOn w:val="DefaultParagraphFont"/>
    <w:uiPriority w:val="99"/>
    <w:semiHidden/>
    <w:unhideWhenUsed/>
    <w:rsid w:val="00B00F12"/>
    <w:rPr>
      <w:color w:val="605E5C"/>
      <w:shd w:val="clear" w:color="auto" w:fill="E1DFDD"/>
    </w:rPr>
  </w:style>
  <w:style w:type="paragraph" w:styleId="Header">
    <w:name w:val="header"/>
    <w:basedOn w:val="Normal"/>
    <w:link w:val="HeaderChar"/>
    <w:uiPriority w:val="99"/>
    <w:unhideWhenUsed/>
    <w:rsid w:val="005A61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19E"/>
  </w:style>
  <w:style w:type="paragraph" w:styleId="Footer">
    <w:name w:val="footer"/>
    <w:basedOn w:val="Normal"/>
    <w:link w:val="FooterChar"/>
    <w:uiPriority w:val="99"/>
    <w:unhideWhenUsed/>
    <w:rsid w:val="005A61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19E"/>
  </w:style>
  <w:style w:type="character" w:styleId="PageNumber">
    <w:name w:val="page number"/>
    <w:basedOn w:val="DefaultParagraphFont"/>
    <w:uiPriority w:val="99"/>
    <w:semiHidden/>
    <w:unhideWhenUsed/>
    <w:rsid w:val="005A61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aineet.com/blog/open-innovation" TargetMode="External" /><Relationship Id="rId13" Type="http://schemas.openxmlformats.org/officeDocument/2006/relationships/hyperlink" Target="http://harshad-rane.blogspot.com/2012/06/toyotas-innovation-strategy-brief.html" TargetMode="External" /><Relationship Id="rId18" Type="http://schemas.openxmlformats.org/officeDocument/2006/relationships/hyperlink" Target="https://www.forbes.com/sites/simonmainwaring/2018/11/13/purpose-in-action-how-toyota-is-driving-growth-innovation-and-impact/?sh=3794c27347fb" TargetMode="External" /><Relationship Id="rId26" Type="http://schemas.openxmlformats.org/officeDocument/2006/relationships/hyperlink" Target="https://mag.toyota.co.uk/6-innovative-projects-from-the-toyota-motor-corporation/" TargetMode="External" /><Relationship Id="rId3" Type="http://schemas.openxmlformats.org/officeDocument/2006/relationships/settings" Target="settings.xml" /><Relationship Id="rId21" Type="http://schemas.openxmlformats.org/officeDocument/2006/relationships/hyperlink" Target="https://www.nibusinessinfo.co.uk/content/advantages-innovation" TargetMode="External" /><Relationship Id="rId34" Type="http://schemas.openxmlformats.org/officeDocument/2006/relationships/theme" Target="theme/theme1.xml" /><Relationship Id="rId7" Type="http://schemas.openxmlformats.org/officeDocument/2006/relationships/hyperlink" Target="https://cardealermagazine.co.uk/publish/supply-challenges-are-causing-dealers-headaches-but-there-are-still-decent-profits-to-be-made-say-auto-trader-and-dealer-auction/236771" TargetMode="External" /><Relationship Id="rId12" Type="http://schemas.openxmlformats.org/officeDocument/2006/relationships/hyperlink" Target="http://panmore.com/toyota-organizational-structure-analysis" TargetMode="External" /><Relationship Id="rId17" Type="http://schemas.openxmlformats.org/officeDocument/2006/relationships/hyperlink" Target="https://www.langston.edu/sites/default/files/basic-content-files/TransformationalLeadership.pdf" TargetMode="External" /><Relationship Id="rId25" Type="http://schemas.openxmlformats.org/officeDocument/2006/relationships/hyperlink" Target="https://www.toyotaarlington.com/blog/what-does-c-hr-stand-for/" TargetMode="External" /><Relationship Id="rId33"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ideadrop.co/innovation-strategy/process-defining-steps-innovation-process/" TargetMode="External" /><Relationship Id="rId20" Type="http://schemas.openxmlformats.org/officeDocument/2006/relationships/hyperlink" Target="https://www.mindtools.com/pages/article/newTED_06.htm" TargetMode="External" /><Relationship Id="rId29" Type="http://schemas.openxmlformats.org/officeDocument/2006/relationships/hyperlink" Target="https://www.northeastern.edu/graduate/blog/importance-of-innovation/"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mag.toyota.co.uk/toyota-and-the-power-of-suggestion/" TargetMode="External" /><Relationship Id="rId24" Type="http://schemas.openxmlformats.org/officeDocument/2006/relationships/hyperlink" Target="https://www.toyotauk.com/about-toyota/history-of-toyota" TargetMode="External" /><Relationship Id="rId32" Type="http://schemas.openxmlformats.org/officeDocument/2006/relationships/footer" Target="footer2.xml" /><Relationship Id="rId5" Type="http://schemas.openxmlformats.org/officeDocument/2006/relationships/footnotes" Target="footnotes.xml" /><Relationship Id="rId15" Type="http://schemas.openxmlformats.org/officeDocument/2006/relationships/hyperlink" Target="https://strategicmanagementinsight.com/swot-analyses/toyota-swot-analysis/" TargetMode="External" /><Relationship Id="rId23" Type="http://schemas.openxmlformats.org/officeDocument/2006/relationships/hyperlink" Target="https://www.taxcloud.ie/blog/2020/difference-between-open-and-closed-innovation" TargetMode="External" /><Relationship Id="rId28" Type="http://schemas.openxmlformats.org/officeDocument/2006/relationships/hyperlink" Target="https://www.businessnewsdaily.com/6848-creativity-vs-innovation.html" TargetMode="External" /><Relationship Id="rId10" Type="http://schemas.openxmlformats.org/officeDocument/2006/relationships/hyperlink" Target="https://mag.toyota.co.uk/the-five-processes-of-toyota-design/" TargetMode="External" /><Relationship Id="rId19" Type="http://schemas.openxmlformats.org/officeDocument/2006/relationships/hyperlink" Target="https://media.toyota.co.uk/wp-content/uploads/sites/5/2021/03/1611336052210122MCHRFullRelease.pdf" TargetMode="External" /><Relationship Id="rId31"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s://newsroom.toyota.eu/toyota-motor-europe-sales-increase-by-8-in-2021-to-achieve-a-record-64-market-share/" TargetMode="External" /><Relationship Id="rId14" Type="http://schemas.openxmlformats.org/officeDocument/2006/relationships/hyperlink" Target="https://innovationmanagement4.wordpress.com/innovation-space-4ps/what-is-innovation-space-4ps/" TargetMode="External" /><Relationship Id="rId22" Type="http://schemas.openxmlformats.org/officeDocument/2006/relationships/hyperlink" Target="https://businessmodelanalyst.com/toyota-business-model/" TargetMode="External" /><Relationship Id="rId27" Type="http://schemas.openxmlformats.org/officeDocument/2006/relationships/hyperlink" Target="https://www.indeed.com/career-advice/career-development/creativity-skills" TargetMode="External" /><Relationship Id="rId30" Type="http://schemas.openxmlformats.org/officeDocument/2006/relationships/hyperlink" Target="https://www.businessinsider.com/how-steve-jobs-took-apple-from-near-bankruptcy-to-billions-in-13-years-2011-1?r=US&amp;IR=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876</TotalTime>
  <Pages>14</Pages>
  <Words>3786</Words>
  <Characters>23915</Characters>
  <Application>Microsoft Office Word</Application>
  <DocSecurity>0</DocSecurity>
  <Lines>500</Lines>
  <Paragraphs>100</Paragraphs>
  <ScaleCrop>false</ScaleCrop>
  <Company/>
  <LinksUpToDate>false</LinksUpToDate>
  <CharactersWithSpaces>27781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Brain</dc:creator>
  <cp:keywords/>
  <dc:description/>
  <cp:lastModifiedBy>Kelly Brain</cp:lastModifiedBy>
  <cp:revision>62</cp:revision>
  <dcterms:created xsi:type="dcterms:W3CDTF">2022-03-24T00:00:00Z</dcterms:created>
  <dcterms:modified xsi:type="dcterms:W3CDTF">2022-03-24T14:34:00Z</dcterms:modified>
</cp:coreProperties>
</file>