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1BEF3" w14:textId="77777777" w:rsidR="00ED58E2" w:rsidRDefault="00ED58E2" w:rsidP="00ED58E2">
      <w:pPr>
        <w:jc w:val="center"/>
        <w:rPr>
          <w:b/>
          <w:bCs/>
          <w:sz w:val="40"/>
          <w:szCs w:val="40"/>
        </w:rPr>
      </w:pPr>
    </w:p>
    <w:p w14:paraId="175C9B2E" w14:textId="77777777" w:rsidR="00ED58E2" w:rsidRDefault="00ED58E2" w:rsidP="00ED58E2">
      <w:pPr>
        <w:jc w:val="center"/>
        <w:rPr>
          <w:b/>
          <w:bCs/>
          <w:sz w:val="40"/>
          <w:szCs w:val="40"/>
        </w:rPr>
      </w:pPr>
    </w:p>
    <w:p w14:paraId="14CECE28" w14:textId="77777777" w:rsidR="005F5ED5" w:rsidRPr="00DD7F06" w:rsidRDefault="00C137C5" w:rsidP="008D0FA4">
      <w:pPr>
        <w:spacing w:after="160" w:line="259" w:lineRule="auto"/>
        <w:jc w:val="center"/>
        <w:rPr>
          <w:b/>
          <w:bCs/>
          <w:sz w:val="36"/>
          <w:szCs w:val="36"/>
        </w:rPr>
      </w:pPr>
      <w:r w:rsidRPr="00DD7F06">
        <w:rPr>
          <w:b/>
          <w:bCs/>
          <w:sz w:val="36"/>
          <w:szCs w:val="36"/>
        </w:rPr>
        <w:t>ASSIGNMENT 1:</w:t>
      </w:r>
    </w:p>
    <w:p w14:paraId="067B4CD8" w14:textId="77777777" w:rsidR="00A7359F" w:rsidRPr="00DD7F06" w:rsidRDefault="00A7359F" w:rsidP="008D0FA4">
      <w:pPr>
        <w:spacing w:after="160" w:line="259" w:lineRule="auto"/>
        <w:jc w:val="center"/>
        <w:rPr>
          <w:b/>
          <w:bCs/>
          <w:sz w:val="36"/>
          <w:szCs w:val="36"/>
        </w:rPr>
      </w:pPr>
    </w:p>
    <w:p w14:paraId="15C3E631" w14:textId="4D5D3BCC" w:rsidR="00BE6E6A" w:rsidRPr="00DD7F06" w:rsidRDefault="008D0FA4" w:rsidP="00DD7F06">
      <w:pPr>
        <w:spacing w:after="160" w:line="259" w:lineRule="auto"/>
        <w:jc w:val="center"/>
        <w:rPr>
          <w:b/>
          <w:bCs/>
          <w:sz w:val="36"/>
          <w:szCs w:val="36"/>
        </w:rPr>
      </w:pPr>
      <w:r w:rsidRPr="00DD7F06">
        <w:rPr>
          <w:b/>
          <w:bCs/>
          <w:sz w:val="36"/>
          <w:szCs w:val="36"/>
        </w:rPr>
        <w:t>D</w:t>
      </w:r>
      <w:r w:rsidR="00B149AC" w:rsidRPr="00DD7F06">
        <w:rPr>
          <w:b/>
          <w:bCs/>
          <w:sz w:val="36"/>
          <w:szCs w:val="36"/>
        </w:rPr>
        <w:t>ISCUSS</w:t>
      </w:r>
      <w:r w:rsidRPr="00DD7F06">
        <w:rPr>
          <w:b/>
          <w:bCs/>
          <w:sz w:val="36"/>
          <w:szCs w:val="36"/>
        </w:rPr>
        <w:t xml:space="preserve"> </w:t>
      </w:r>
      <w:r w:rsidR="00B149AC" w:rsidRPr="00DD7F06">
        <w:rPr>
          <w:b/>
          <w:bCs/>
          <w:sz w:val="36"/>
          <w:szCs w:val="36"/>
        </w:rPr>
        <w:t>HOW THE</w:t>
      </w:r>
      <w:r w:rsidRPr="00DD7F06">
        <w:rPr>
          <w:b/>
          <w:bCs/>
          <w:sz w:val="36"/>
          <w:szCs w:val="36"/>
        </w:rPr>
        <w:t xml:space="preserve"> </w:t>
      </w:r>
      <w:r w:rsidR="00B149AC" w:rsidRPr="00DD7F06">
        <w:rPr>
          <w:b/>
          <w:bCs/>
          <w:sz w:val="36"/>
          <w:szCs w:val="36"/>
        </w:rPr>
        <w:t>EVOLUTION</w:t>
      </w:r>
      <w:r w:rsidRPr="00DD7F06">
        <w:rPr>
          <w:b/>
          <w:bCs/>
          <w:sz w:val="36"/>
          <w:szCs w:val="36"/>
        </w:rPr>
        <w:t xml:space="preserve"> </w:t>
      </w:r>
      <w:r w:rsidR="00B149AC" w:rsidRPr="00DD7F06">
        <w:rPr>
          <w:b/>
          <w:bCs/>
          <w:sz w:val="36"/>
          <w:szCs w:val="36"/>
        </w:rPr>
        <w:t xml:space="preserve">OF </w:t>
      </w:r>
      <w:r w:rsidRPr="00DD7F06">
        <w:rPr>
          <w:b/>
          <w:bCs/>
          <w:sz w:val="36"/>
          <w:szCs w:val="36"/>
        </w:rPr>
        <w:t xml:space="preserve">HRM </w:t>
      </w:r>
      <w:r w:rsidR="00B149AC" w:rsidRPr="00DD7F06">
        <w:rPr>
          <w:b/>
          <w:bCs/>
          <w:sz w:val="36"/>
          <w:szCs w:val="36"/>
        </w:rPr>
        <w:t>FACILITATES</w:t>
      </w:r>
      <w:r w:rsidRPr="00DD7F06">
        <w:rPr>
          <w:b/>
          <w:bCs/>
          <w:sz w:val="36"/>
          <w:szCs w:val="36"/>
        </w:rPr>
        <w:t xml:space="preserve"> </w:t>
      </w:r>
      <w:r w:rsidR="00B149AC" w:rsidRPr="00DD7F06">
        <w:rPr>
          <w:b/>
          <w:bCs/>
          <w:sz w:val="36"/>
          <w:szCs w:val="36"/>
        </w:rPr>
        <w:t>THE STRATEGIC</w:t>
      </w:r>
      <w:r w:rsidRPr="00DD7F06">
        <w:rPr>
          <w:b/>
          <w:bCs/>
          <w:sz w:val="36"/>
          <w:szCs w:val="36"/>
        </w:rPr>
        <w:t xml:space="preserve"> </w:t>
      </w:r>
      <w:r w:rsidR="00B149AC" w:rsidRPr="00DD7F06">
        <w:rPr>
          <w:b/>
          <w:bCs/>
          <w:sz w:val="36"/>
          <w:szCs w:val="36"/>
        </w:rPr>
        <w:t>DEVELOPMENT</w:t>
      </w:r>
      <w:r w:rsidRPr="00DD7F06">
        <w:rPr>
          <w:b/>
          <w:bCs/>
          <w:sz w:val="36"/>
          <w:szCs w:val="36"/>
        </w:rPr>
        <w:t xml:space="preserve"> </w:t>
      </w:r>
      <w:r w:rsidR="00B149AC" w:rsidRPr="00DD7F06">
        <w:rPr>
          <w:b/>
          <w:bCs/>
          <w:sz w:val="36"/>
          <w:szCs w:val="36"/>
        </w:rPr>
        <w:t>OF AN</w:t>
      </w:r>
      <w:r w:rsidRPr="00DD7F06">
        <w:rPr>
          <w:b/>
          <w:bCs/>
          <w:sz w:val="36"/>
          <w:szCs w:val="36"/>
        </w:rPr>
        <w:t xml:space="preserve"> </w:t>
      </w:r>
      <w:r w:rsidR="00B149AC" w:rsidRPr="00DD7F06">
        <w:rPr>
          <w:b/>
          <w:bCs/>
          <w:sz w:val="36"/>
          <w:szCs w:val="36"/>
        </w:rPr>
        <w:t>INTERNATIO</w:t>
      </w:r>
      <w:r w:rsidR="005B203C" w:rsidRPr="00DD7F06">
        <w:rPr>
          <w:b/>
          <w:bCs/>
          <w:sz w:val="36"/>
          <w:szCs w:val="36"/>
        </w:rPr>
        <w:t>NAL</w:t>
      </w:r>
      <w:r w:rsidRPr="00DD7F06">
        <w:rPr>
          <w:b/>
          <w:bCs/>
          <w:sz w:val="36"/>
          <w:szCs w:val="36"/>
        </w:rPr>
        <w:t xml:space="preserve"> </w:t>
      </w:r>
      <w:r w:rsidR="005B203C" w:rsidRPr="00DD7F06">
        <w:rPr>
          <w:b/>
          <w:bCs/>
          <w:sz w:val="36"/>
          <w:szCs w:val="36"/>
        </w:rPr>
        <w:t>HOTEL BRAND</w:t>
      </w:r>
      <w:r w:rsidRPr="00DD7F06">
        <w:rPr>
          <w:b/>
          <w:bCs/>
          <w:sz w:val="36"/>
          <w:szCs w:val="36"/>
        </w:rPr>
        <w:t xml:space="preserve"> </w:t>
      </w:r>
      <w:r w:rsidR="005B203C" w:rsidRPr="00DD7F06">
        <w:rPr>
          <w:b/>
          <w:bCs/>
          <w:sz w:val="36"/>
          <w:szCs w:val="36"/>
        </w:rPr>
        <w:t>TROUGH</w:t>
      </w:r>
      <w:r w:rsidRPr="00DD7F06">
        <w:rPr>
          <w:b/>
          <w:bCs/>
          <w:sz w:val="36"/>
          <w:szCs w:val="36"/>
        </w:rPr>
        <w:t xml:space="preserve"> </w:t>
      </w:r>
      <w:r w:rsidR="005B203C" w:rsidRPr="00DD7F06">
        <w:rPr>
          <w:b/>
          <w:bCs/>
          <w:sz w:val="36"/>
          <w:szCs w:val="36"/>
        </w:rPr>
        <w:t>WORKFORCE</w:t>
      </w:r>
      <w:r w:rsidRPr="00DD7F06">
        <w:rPr>
          <w:b/>
          <w:bCs/>
          <w:sz w:val="36"/>
          <w:szCs w:val="36"/>
        </w:rPr>
        <w:t xml:space="preserve"> </w:t>
      </w:r>
      <w:r w:rsidR="005B203C" w:rsidRPr="00DD7F06">
        <w:rPr>
          <w:b/>
          <w:bCs/>
          <w:sz w:val="36"/>
          <w:szCs w:val="36"/>
        </w:rPr>
        <w:t>PLANI</w:t>
      </w:r>
      <w:r w:rsidR="00A7359F" w:rsidRPr="00DD7F06">
        <w:rPr>
          <w:b/>
          <w:bCs/>
          <w:sz w:val="36"/>
          <w:szCs w:val="36"/>
        </w:rPr>
        <w:t>N</w:t>
      </w:r>
      <w:r w:rsidR="005B203C" w:rsidRPr="00DD7F06">
        <w:rPr>
          <w:b/>
          <w:bCs/>
          <w:sz w:val="36"/>
          <w:szCs w:val="36"/>
        </w:rPr>
        <w:t>NG</w:t>
      </w:r>
      <w:r w:rsidRPr="00DD7F06">
        <w:rPr>
          <w:b/>
          <w:bCs/>
          <w:sz w:val="36"/>
          <w:szCs w:val="36"/>
        </w:rPr>
        <w:t xml:space="preserve">, </w:t>
      </w:r>
      <w:r w:rsidR="005B203C" w:rsidRPr="00DD7F06">
        <w:rPr>
          <w:b/>
          <w:bCs/>
          <w:sz w:val="36"/>
          <w:szCs w:val="36"/>
        </w:rPr>
        <w:t>RECRUITMENT AND SELECTION</w:t>
      </w:r>
      <w:r w:rsidRPr="00DD7F06">
        <w:rPr>
          <w:b/>
          <w:bCs/>
          <w:sz w:val="36"/>
          <w:szCs w:val="36"/>
        </w:rPr>
        <w:t>.</w:t>
      </w:r>
    </w:p>
    <w:p w14:paraId="3F8788F8" w14:textId="77777777" w:rsidR="00BE6E6A" w:rsidRDefault="00BE6E6A" w:rsidP="008D0FA4">
      <w:pPr>
        <w:spacing w:after="160" w:line="259" w:lineRule="auto"/>
        <w:jc w:val="center"/>
        <w:rPr>
          <w:b/>
          <w:bCs/>
          <w:sz w:val="40"/>
          <w:szCs w:val="40"/>
        </w:rPr>
      </w:pPr>
    </w:p>
    <w:p w14:paraId="5293D681" w14:textId="77777777" w:rsidR="00BE6E6A" w:rsidRDefault="00BE6E6A" w:rsidP="008D0FA4">
      <w:pPr>
        <w:spacing w:after="160" w:line="259" w:lineRule="auto"/>
        <w:jc w:val="center"/>
        <w:rPr>
          <w:b/>
          <w:bCs/>
          <w:sz w:val="40"/>
          <w:szCs w:val="40"/>
        </w:rPr>
      </w:pPr>
    </w:p>
    <w:p w14:paraId="60EBB080" w14:textId="77777777" w:rsidR="00BE6E6A" w:rsidRDefault="00BE6E6A" w:rsidP="008D0FA4">
      <w:pPr>
        <w:spacing w:after="160" w:line="259" w:lineRule="auto"/>
        <w:jc w:val="center"/>
        <w:rPr>
          <w:b/>
          <w:bCs/>
          <w:sz w:val="40"/>
          <w:szCs w:val="40"/>
        </w:rPr>
      </w:pPr>
    </w:p>
    <w:p w14:paraId="0D95A4F1" w14:textId="77777777" w:rsidR="00E559F3" w:rsidRDefault="00E559F3" w:rsidP="008D0FA4">
      <w:pPr>
        <w:spacing w:after="160" w:line="259" w:lineRule="auto"/>
        <w:jc w:val="center"/>
        <w:rPr>
          <w:b/>
          <w:bCs/>
          <w:sz w:val="40"/>
          <w:szCs w:val="40"/>
        </w:rPr>
      </w:pPr>
    </w:p>
    <w:p w14:paraId="33FEC85A" w14:textId="77777777" w:rsidR="00E559F3" w:rsidRDefault="00E559F3" w:rsidP="008D0FA4">
      <w:pPr>
        <w:spacing w:after="160" w:line="259" w:lineRule="auto"/>
        <w:jc w:val="center"/>
        <w:rPr>
          <w:b/>
          <w:bCs/>
          <w:sz w:val="40"/>
          <w:szCs w:val="40"/>
        </w:rPr>
      </w:pPr>
    </w:p>
    <w:p w14:paraId="25AF9C51" w14:textId="77777777" w:rsidR="00BE6E6A" w:rsidRDefault="00BE6E6A" w:rsidP="008D0FA4">
      <w:pPr>
        <w:spacing w:after="160" w:line="259" w:lineRule="auto"/>
        <w:jc w:val="center"/>
        <w:rPr>
          <w:b/>
          <w:bCs/>
          <w:sz w:val="40"/>
          <w:szCs w:val="40"/>
        </w:rPr>
      </w:pPr>
    </w:p>
    <w:p w14:paraId="49595680" w14:textId="705FA9CC" w:rsidR="00BE6E6A" w:rsidRPr="00BE6E6A" w:rsidRDefault="00BE6E6A" w:rsidP="00BE6E6A">
      <w:pPr>
        <w:spacing w:after="160" w:line="259" w:lineRule="auto"/>
        <w:jc w:val="left"/>
        <w:rPr>
          <w:b/>
          <w:bCs/>
          <w:i/>
          <w:iCs/>
          <w:sz w:val="34"/>
          <w:szCs w:val="34"/>
        </w:rPr>
      </w:pPr>
      <w:r w:rsidRPr="00BE6E6A">
        <w:rPr>
          <w:b/>
          <w:bCs/>
          <w:sz w:val="34"/>
          <w:szCs w:val="34"/>
        </w:rPr>
        <w:t xml:space="preserve">Student Name: </w:t>
      </w:r>
      <w:r w:rsidRPr="00E559F3">
        <w:rPr>
          <w:b/>
          <w:bCs/>
          <w:i/>
          <w:iCs/>
          <w:sz w:val="34"/>
          <w:szCs w:val="34"/>
        </w:rPr>
        <w:t>Tatiana</w:t>
      </w:r>
      <w:r w:rsidR="004B5D7F">
        <w:rPr>
          <w:b/>
          <w:bCs/>
          <w:i/>
          <w:iCs/>
          <w:sz w:val="34"/>
          <w:szCs w:val="34"/>
        </w:rPr>
        <w:t>-</w:t>
      </w:r>
      <w:r w:rsidRPr="00E559F3">
        <w:rPr>
          <w:b/>
          <w:bCs/>
          <w:i/>
          <w:iCs/>
          <w:sz w:val="34"/>
          <w:szCs w:val="34"/>
        </w:rPr>
        <w:t>Elena Bacalu</w:t>
      </w:r>
    </w:p>
    <w:p w14:paraId="03583FC0" w14:textId="575BDC6C" w:rsidR="00BE6E6A" w:rsidRPr="00BE6E6A" w:rsidRDefault="00BE6E6A" w:rsidP="00BE6E6A">
      <w:pPr>
        <w:spacing w:after="160" w:line="259" w:lineRule="auto"/>
        <w:jc w:val="left"/>
        <w:rPr>
          <w:b/>
          <w:bCs/>
          <w:sz w:val="34"/>
          <w:szCs w:val="34"/>
        </w:rPr>
      </w:pPr>
      <w:r w:rsidRPr="00BE6E6A">
        <w:rPr>
          <w:b/>
          <w:bCs/>
          <w:sz w:val="34"/>
          <w:szCs w:val="34"/>
          <w:lang w:val="en-AU"/>
        </w:rPr>
        <w:t>Student ID:</w:t>
      </w:r>
      <w:r w:rsidRPr="00BE6E6A">
        <w:rPr>
          <w:b/>
          <w:bCs/>
          <w:sz w:val="34"/>
          <w:szCs w:val="34"/>
        </w:rPr>
        <w:t xml:space="preserve"> </w:t>
      </w:r>
      <w:r w:rsidRPr="00E559F3">
        <w:rPr>
          <w:b/>
          <w:bCs/>
          <w:i/>
          <w:iCs/>
          <w:sz w:val="34"/>
          <w:szCs w:val="34"/>
        </w:rPr>
        <w:t>2224927</w:t>
      </w:r>
    </w:p>
    <w:p w14:paraId="6B9254A8" w14:textId="04AE3BF1" w:rsidR="00BE6E6A" w:rsidRPr="00BE6E6A" w:rsidRDefault="00BE6E6A" w:rsidP="00BE6E6A">
      <w:pPr>
        <w:spacing w:after="160" w:line="259" w:lineRule="auto"/>
        <w:jc w:val="left"/>
        <w:rPr>
          <w:b/>
          <w:bCs/>
          <w:sz w:val="34"/>
          <w:szCs w:val="34"/>
          <w:lang w:val="en-AU"/>
        </w:rPr>
      </w:pPr>
      <w:r w:rsidRPr="00BE6E6A">
        <w:rPr>
          <w:b/>
          <w:bCs/>
          <w:sz w:val="34"/>
          <w:szCs w:val="34"/>
          <w:lang w:val="en-AU"/>
        </w:rPr>
        <w:t>Module Title:</w:t>
      </w:r>
      <w:r w:rsidRPr="00BE6E6A">
        <w:rPr>
          <w:b/>
          <w:bCs/>
          <w:i/>
          <w:iCs/>
          <w:sz w:val="34"/>
          <w:szCs w:val="34"/>
        </w:rPr>
        <w:t xml:space="preserve"> </w:t>
      </w:r>
      <w:r w:rsidR="00480CB6" w:rsidRPr="00E559F3">
        <w:rPr>
          <w:b/>
          <w:bCs/>
          <w:i/>
          <w:iCs/>
          <w:sz w:val="34"/>
          <w:szCs w:val="34"/>
        </w:rPr>
        <w:t xml:space="preserve">Personal Resourcing </w:t>
      </w:r>
      <w:r w:rsidR="00E60A1A" w:rsidRPr="00E559F3">
        <w:rPr>
          <w:b/>
          <w:bCs/>
          <w:i/>
          <w:iCs/>
          <w:sz w:val="34"/>
          <w:szCs w:val="34"/>
        </w:rPr>
        <w:t>and Development</w:t>
      </w:r>
      <w:r w:rsidR="00E559F3">
        <w:rPr>
          <w:b/>
          <w:bCs/>
          <w:i/>
          <w:iCs/>
          <w:sz w:val="34"/>
          <w:szCs w:val="34"/>
        </w:rPr>
        <w:t>-</w:t>
      </w:r>
      <w:r w:rsidR="005015B8" w:rsidRPr="00E559F3">
        <w:rPr>
          <w:b/>
          <w:bCs/>
          <w:i/>
          <w:iCs/>
          <w:sz w:val="34"/>
          <w:szCs w:val="34"/>
        </w:rPr>
        <w:t>LEVEL 5</w:t>
      </w:r>
    </w:p>
    <w:p w14:paraId="67C69BCD" w14:textId="7012E601" w:rsidR="00BE6E6A" w:rsidRPr="00BE6E6A" w:rsidRDefault="00BE6E6A" w:rsidP="00BE6E6A">
      <w:pPr>
        <w:spacing w:after="160" w:line="259" w:lineRule="auto"/>
        <w:jc w:val="left"/>
        <w:rPr>
          <w:b/>
          <w:bCs/>
          <w:sz w:val="34"/>
          <w:szCs w:val="34"/>
          <w:lang w:val="en-AU"/>
        </w:rPr>
      </w:pPr>
      <w:r w:rsidRPr="00BE6E6A">
        <w:rPr>
          <w:b/>
          <w:bCs/>
          <w:sz w:val="34"/>
          <w:szCs w:val="34"/>
          <w:lang w:val="en-AU"/>
        </w:rPr>
        <w:t>Module Code:</w:t>
      </w:r>
      <w:r w:rsidRPr="00BE6E6A">
        <w:rPr>
          <w:b/>
          <w:bCs/>
          <w:i/>
          <w:iCs/>
          <w:sz w:val="34"/>
          <w:szCs w:val="34"/>
        </w:rPr>
        <w:t xml:space="preserve"> </w:t>
      </w:r>
      <w:r w:rsidR="00A42C20" w:rsidRPr="00E559F3">
        <w:rPr>
          <w:b/>
          <w:bCs/>
          <w:i/>
          <w:iCs/>
          <w:sz w:val="34"/>
          <w:szCs w:val="34"/>
        </w:rPr>
        <w:t>BMIH5005</w:t>
      </w:r>
    </w:p>
    <w:p w14:paraId="49540188" w14:textId="52C0B274" w:rsidR="00BE6E6A" w:rsidRPr="00BE6E6A" w:rsidRDefault="00BE6E6A" w:rsidP="00BE6E6A">
      <w:pPr>
        <w:spacing w:after="160" w:line="259" w:lineRule="auto"/>
        <w:jc w:val="left"/>
        <w:rPr>
          <w:b/>
          <w:bCs/>
          <w:sz w:val="34"/>
          <w:szCs w:val="34"/>
          <w:lang w:val="en-AU"/>
        </w:rPr>
      </w:pPr>
      <w:r w:rsidRPr="00BE6E6A">
        <w:rPr>
          <w:b/>
          <w:bCs/>
          <w:sz w:val="34"/>
          <w:szCs w:val="34"/>
          <w:lang w:val="en-AU"/>
        </w:rPr>
        <w:t>Lecturer:</w:t>
      </w:r>
      <w:r w:rsidRPr="00BE6E6A">
        <w:rPr>
          <w:b/>
          <w:bCs/>
          <w:i/>
          <w:iCs/>
          <w:sz w:val="34"/>
          <w:szCs w:val="34"/>
        </w:rPr>
        <w:t xml:space="preserve"> </w:t>
      </w:r>
      <w:r w:rsidR="00A42C20" w:rsidRPr="00E559F3">
        <w:rPr>
          <w:b/>
          <w:bCs/>
          <w:i/>
          <w:iCs/>
          <w:sz w:val="34"/>
          <w:szCs w:val="34"/>
        </w:rPr>
        <w:t>Helen Lee</w:t>
      </w:r>
    </w:p>
    <w:p w14:paraId="3908BE85" w14:textId="7304CFAA" w:rsidR="00ED58E2" w:rsidRDefault="00BE6E6A" w:rsidP="00BE6E6A">
      <w:pPr>
        <w:spacing w:after="160" w:line="259" w:lineRule="auto"/>
        <w:jc w:val="left"/>
        <w:rPr>
          <w:b/>
          <w:bCs/>
          <w:sz w:val="40"/>
          <w:szCs w:val="40"/>
        </w:rPr>
      </w:pPr>
      <w:r w:rsidRPr="00E559F3">
        <w:rPr>
          <w:b/>
          <w:bCs/>
          <w:sz w:val="34"/>
          <w:szCs w:val="34"/>
        </w:rPr>
        <w:t>Date:</w:t>
      </w:r>
      <w:r w:rsidRPr="00E559F3">
        <w:rPr>
          <w:b/>
          <w:bCs/>
          <w:i/>
          <w:iCs/>
          <w:sz w:val="34"/>
          <w:szCs w:val="34"/>
        </w:rPr>
        <w:t xml:space="preserve"> </w:t>
      </w:r>
      <w:r w:rsidR="00A42C20" w:rsidRPr="00E559F3">
        <w:rPr>
          <w:b/>
          <w:bCs/>
          <w:i/>
          <w:iCs/>
          <w:sz w:val="34"/>
          <w:szCs w:val="34"/>
        </w:rPr>
        <w:t>04/02</w:t>
      </w:r>
      <w:r w:rsidR="00093DC9" w:rsidRPr="00E559F3">
        <w:rPr>
          <w:b/>
          <w:bCs/>
          <w:i/>
          <w:iCs/>
          <w:sz w:val="34"/>
          <w:szCs w:val="34"/>
        </w:rPr>
        <w:t>/2024</w:t>
      </w:r>
      <w:r w:rsidR="00EA7DE6">
        <w:rPr>
          <w:b/>
          <w:bCs/>
          <w:sz w:val="40"/>
          <w:szCs w:val="40"/>
        </w:rPr>
        <w:br w:type="page"/>
      </w:r>
    </w:p>
    <w:p w14:paraId="4EAF8A28" w14:textId="67B8EBD4" w:rsidR="00ED58E2" w:rsidRDefault="00EA7DE6" w:rsidP="00712C1E">
      <w:pPr>
        <w:pStyle w:val="Heading1"/>
      </w:pPr>
      <w:r>
        <w:lastRenderedPageBreak/>
        <w:t>Introduction</w:t>
      </w:r>
    </w:p>
    <w:p w14:paraId="6A464A03" w14:textId="22BC610E" w:rsidR="00712C1E" w:rsidRDefault="00EA7DE6" w:rsidP="00CA23DC">
      <w:pPr>
        <w:rPr>
          <w:lang w:val="en-US"/>
        </w:rPr>
      </w:pPr>
      <w:r w:rsidRPr="00680C9F">
        <w:rPr>
          <w:lang w:val="en-US"/>
        </w:rPr>
        <w:t>Hilton Hotels is a well-known worldwide brand that has made a call for itself within the hospitality quarter as a model of excellence. Since its established order, Hilton's Human Resource Management (HRM) has evolved in step with the converting demands of the business, shifting from traditional strategies to a strategic alliance with the organisation. Aligning human sources with overarching commercial enterprise targets is a key component of the strategic function that HR offerings play at Hilton. This requires a cautious planning system for HR that includes goal-putting, forecasting, and programme assessment. Additionally, Hilton's hiring and selection procedures are essential to the business enterprise's capability to collect skills in addition to the growth of its commercial enterprise divisions.</w:t>
      </w:r>
    </w:p>
    <w:p w14:paraId="79CDB0B1" w14:textId="43449607" w:rsidR="00712C1E" w:rsidRDefault="00EA7DE6" w:rsidP="00712C1E">
      <w:pPr>
        <w:pStyle w:val="Heading1"/>
      </w:pPr>
      <w:r>
        <w:t>Discussion</w:t>
      </w:r>
    </w:p>
    <w:p w14:paraId="6980B6E2" w14:textId="65099491" w:rsidR="00BC0285" w:rsidRDefault="00EA7DE6" w:rsidP="006955BF">
      <w:pPr>
        <w:rPr>
          <w:lang w:val="en-US"/>
        </w:rPr>
      </w:pPr>
      <w:r w:rsidRPr="006955BF">
        <w:rPr>
          <w:lang w:val="en-US"/>
        </w:rPr>
        <w:t>Hilton Hotels, a famous hospitality logo in the course of the sector, has an extended history that started with Conrad Hilton's founding of the corporation in 1919. Hilton, famous for its dedication to providing fantastic hospitality, has elevated to emerged as considered one of the biggest resort manufacturers globally</w:t>
      </w:r>
      <w:r w:rsidR="00696F9A">
        <w:rPr>
          <w:lang w:val="en-US"/>
        </w:rPr>
        <w:t xml:space="preserve"> (</w:t>
      </w:r>
      <w:r w:rsidR="00696F9A">
        <w:rPr>
          <w:shd w:val="clear" w:color="auto" w:fill="FFFFFF"/>
        </w:rPr>
        <w:t xml:space="preserve">Wilson </w:t>
      </w:r>
      <w:r w:rsidR="00696F9A" w:rsidRPr="00696F9A">
        <w:rPr>
          <w:i/>
          <w:iCs/>
          <w:shd w:val="clear" w:color="auto" w:fill="FFFFFF"/>
        </w:rPr>
        <w:t>et al.,</w:t>
      </w:r>
      <w:r w:rsidR="00696F9A">
        <w:rPr>
          <w:shd w:val="clear" w:color="auto" w:fill="FFFFFF"/>
        </w:rPr>
        <w:t xml:space="preserve"> 2022)</w:t>
      </w:r>
      <w:r w:rsidRPr="006955BF">
        <w:rPr>
          <w:lang w:val="en-US"/>
        </w:rPr>
        <w:t>. The organisation manages an extensive variety of resorts and resorts in numerous marketplace regions, which include full-service, luxury, and extended-live lodging.</w:t>
      </w:r>
      <w:r>
        <w:rPr>
          <w:lang w:val="en-US"/>
        </w:rPr>
        <w:t xml:space="preserve"> </w:t>
      </w:r>
      <w:r w:rsidRPr="006955BF">
        <w:rPr>
          <w:lang w:val="en-US"/>
        </w:rPr>
        <w:t>The enterprise, which is famous for its renowned Hilton Honours praise programme, locations a high value on guest happiness through an attentive career and a commitment to growing unforgettable moments</w:t>
      </w:r>
      <w:r w:rsidR="00696F9A">
        <w:rPr>
          <w:lang w:val="en-US"/>
        </w:rPr>
        <w:t xml:space="preserve"> (</w:t>
      </w:r>
      <w:r w:rsidR="00696F9A">
        <w:rPr>
          <w:shd w:val="clear" w:color="auto" w:fill="FFFFFF"/>
        </w:rPr>
        <w:t>Armstrong and Taylor, 2023)</w:t>
      </w:r>
      <w:r w:rsidRPr="006955BF">
        <w:rPr>
          <w:lang w:val="en-US"/>
        </w:rPr>
        <w:t>. Hilton Hotels offers quite a few facilities, along with contemporary meeting spaces, fitness centres, and first-class eating alternatives, to healthy the needs of each enterprise and entertainment traveler.</w:t>
      </w:r>
      <w:r>
        <w:rPr>
          <w:lang w:val="en-US"/>
        </w:rPr>
        <w:t xml:space="preserve"> </w:t>
      </w:r>
      <w:r w:rsidRPr="006955BF">
        <w:rPr>
          <w:lang w:val="en-US"/>
        </w:rPr>
        <w:t>Hilton has mounted itself as a worldwide chief in pleasant and innovation in the hospitality zone, working throughout a couple of continents</w:t>
      </w:r>
      <w:r w:rsidR="00696F9A">
        <w:rPr>
          <w:lang w:val="en-US"/>
        </w:rPr>
        <w:t xml:space="preserve"> (</w:t>
      </w:r>
      <w:r w:rsidR="00696F9A">
        <w:rPr>
          <w:shd w:val="clear" w:color="auto" w:fill="FFFFFF"/>
        </w:rPr>
        <w:t>Belias and Trihas, 2022)</w:t>
      </w:r>
      <w:r w:rsidRPr="006955BF">
        <w:rPr>
          <w:lang w:val="en-US"/>
        </w:rPr>
        <w:t xml:space="preserve">. The agency's efforts to reduce its effect on the surroundings and inspire moral </w:t>
      </w:r>
      <w:r w:rsidRPr="006955BF">
        <w:rPr>
          <w:lang w:val="en-US"/>
        </w:rPr>
        <w:lastRenderedPageBreak/>
        <w:t>travel display how devoted it is to sustainability.</w:t>
      </w:r>
      <w:r>
        <w:rPr>
          <w:lang w:val="en-US"/>
        </w:rPr>
        <w:t xml:space="preserve"> </w:t>
      </w:r>
      <w:r w:rsidRPr="006955BF">
        <w:rPr>
          <w:lang w:val="en-US"/>
        </w:rPr>
        <w:t>Hilton Hotels set the bar for satisfaction in the enterprise, from the opulent Waldorf Astoria homes to the modern Hilton Garden Inn places, ensuring visitors the fine possible comfort and provider irrespective of where in the Hilton portfolio they choose to stay</w:t>
      </w:r>
      <w:r w:rsidR="00696F9A">
        <w:rPr>
          <w:lang w:val="en-US"/>
        </w:rPr>
        <w:t xml:space="preserve"> (</w:t>
      </w:r>
      <w:r w:rsidR="00696F9A">
        <w:rPr>
          <w:shd w:val="clear" w:color="auto" w:fill="FFFFFF"/>
        </w:rPr>
        <w:t xml:space="preserve">Weller </w:t>
      </w:r>
      <w:r w:rsidR="00696F9A" w:rsidRPr="00696F9A">
        <w:rPr>
          <w:i/>
          <w:iCs/>
          <w:shd w:val="clear" w:color="auto" w:fill="FFFFFF"/>
        </w:rPr>
        <w:t>et al.,</w:t>
      </w:r>
      <w:r w:rsidR="00696F9A">
        <w:rPr>
          <w:shd w:val="clear" w:color="auto" w:fill="FFFFFF"/>
        </w:rPr>
        <w:t xml:space="preserve"> 2022)</w:t>
      </w:r>
      <w:r w:rsidRPr="006955BF">
        <w:rPr>
          <w:lang w:val="en-US"/>
        </w:rPr>
        <w:t>. Hilton has a long history of supplying exceptional hospitality, making it a pinnacle alternative for guests seeking out a blend of luxury, aptitude, and unequalled customer support.</w:t>
      </w:r>
    </w:p>
    <w:p w14:paraId="678FEE4F" w14:textId="2E38A345" w:rsidR="006955BF" w:rsidRDefault="00EA7DE6" w:rsidP="005C5D18">
      <w:pPr>
        <w:rPr>
          <w:lang w:val="en-US"/>
        </w:rPr>
      </w:pPr>
      <w:r w:rsidRPr="00BD1682">
        <w:rPr>
          <w:lang w:val="en-US"/>
        </w:rPr>
        <w:t>The improvement of Human Resource Management (HRM) at Hilton Hotels has been characterised by a transformative adventure for the years, in keeping with the ever-changing desires of the hospitality region</w:t>
      </w:r>
      <w:r w:rsidR="00696F9A">
        <w:rPr>
          <w:lang w:val="en-US"/>
        </w:rPr>
        <w:t xml:space="preserve"> (</w:t>
      </w:r>
      <w:r w:rsidR="00696F9A">
        <w:rPr>
          <w:shd w:val="clear" w:color="auto" w:fill="FFFFFF"/>
        </w:rPr>
        <w:t xml:space="preserve">Seitzinger </w:t>
      </w:r>
      <w:r w:rsidR="00696F9A" w:rsidRPr="00696F9A">
        <w:rPr>
          <w:i/>
          <w:iCs/>
          <w:shd w:val="clear" w:color="auto" w:fill="FFFFFF"/>
        </w:rPr>
        <w:t>et al.,</w:t>
      </w:r>
      <w:r w:rsidR="00696F9A">
        <w:rPr>
          <w:shd w:val="clear" w:color="auto" w:fill="FFFFFF"/>
        </w:rPr>
        <w:t xml:space="preserve"> 2022)</w:t>
      </w:r>
      <w:r w:rsidRPr="00BD1682">
        <w:rPr>
          <w:lang w:val="en-US"/>
        </w:rPr>
        <w:t>. Hilton started with traditional HR obligations that have been more often than not involved with worker members of the family and administrative work. Over time, the agency has step by step moved closer to a proactive and strategic approach to people management.</w:t>
      </w:r>
      <w:r>
        <w:rPr>
          <w:lang w:val="en-US"/>
        </w:rPr>
        <w:t xml:space="preserve"> </w:t>
      </w:r>
      <w:r w:rsidRPr="00BD1682">
        <w:rPr>
          <w:lang w:val="en-US"/>
        </w:rPr>
        <w:t>HRM at Hilton started with centred on compliance, resolving preferred employees’ concerns, and a simple body of workers management</w:t>
      </w:r>
      <w:r w:rsidR="00696F9A">
        <w:rPr>
          <w:lang w:val="en-US"/>
        </w:rPr>
        <w:t xml:space="preserve"> (</w:t>
      </w:r>
      <w:r w:rsidR="00696F9A">
        <w:rPr>
          <w:shd w:val="clear" w:color="auto" w:fill="FFFFFF"/>
        </w:rPr>
        <w:t xml:space="preserve">Weller </w:t>
      </w:r>
      <w:r w:rsidR="00696F9A" w:rsidRPr="00696F9A">
        <w:rPr>
          <w:i/>
          <w:iCs/>
          <w:shd w:val="clear" w:color="auto" w:fill="FFFFFF"/>
        </w:rPr>
        <w:t>et al.,</w:t>
      </w:r>
      <w:r w:rsidR="00696F9A">
        <w:rPr>
          <w:shd w:val="clear" w:color="auto" w:fill="FFFFFF"/>
        </w:rPr>
        <w:t xml:space="preserve"> 2022)</w:t>
      </w:r>
      <w:r w:rsidRPr="00BD1682">
        <w:rPr>
          <w:lang w:val="en-US"/>
        </w:rPr>
        <w:t>. Nevertheless, Hilton realised how critical human capital is to presenting terrific consumer experiences while the lodge area noticed great upheaval. As a result, the HR branch has grown to be a key collaborator in undertaking the employer's overarching desires.</w:t>
      </w:r>
      <w:r>
        <w:rPr>
          <w:lang w:val="en-US"/>
        </w:rPr>
        <w:t xml:space="preserve"> </w:t>
      </w:r>
      <w:r w:rsidRPr="00BD1682">
        <w:rPr>
          <w:lang w:val="en-US"/>
        </w:rPr>
        <w:t>Hilton's HRM adopts an extra thorough and strategic technique in the present period</w:t>
      </w:r>
      <w:r w:rsidR="00696F9A">
        <w:rPr>
          <w:lang w:val="en-US"/>
        </w:rPr>
        <w:t xml:space="preserve"> (</w:t>
      </w:r>
      <w:r w:rsidR="00696F9A">
        <w:rPr>
          <w:shd w:val="clear" w:color="auto" w:fill="FFFFFF"/>
        </w:rPr>
        <w:t>Armstrong and Taylor, 2023)</w:t>
      </w:r>
      <w:r w:rsidRPr="00BD1682">
        <w:rPr>
          <w:lang w:val="en-US"/>
        </w:rPr>
        <w:t>. The recognition now is in acquiring, developing, and retaining talent. The motel organisation makes tremendous investments in aggressive recruitment processes to attract a diverse pool of information that caters to a global client. Programmes for employee training and development have been redesigned to ensure that the body of workers members have the abilities needed to achieve their positions and adjust to the constantly shifting hospitality industry.</w:t>
      </w:r>
      <w:r>
        <w:rPr>
          <w:lang w:val="en-US"/>
        </w:rPr>
        <w:t xml:space="preserve"> </w:t>
      </w:r>
      <w:r w:rsidRPr="00BD1682">
        <w:rPr>
          <w:lang w:val="en-US"/>
        </w:rPr>
        <w:t>Hilton also prioritises the involvement and properly-being of its body of workers</w:t>
      </w:r>
      <w:r w:rsidR="00696F9A">
        <w:rPr>
          <w:lang w:val="en-US"/>
        </w:rPr>
        <w:t xml:space="preserve"> (</w:t>
      </w:r>
      <w:r w:rsidR="00696F9A">
        <w:rPr>
          <w:shd w:val="clear" w:color="auto" w:fill="FFFFFF"/>
        </w:rPr>
        <w:t>Belias and Trihas, 2022)</w:t>
      </w:r>
      <w:r w:rsidRPr="00BD1682">
        <w:rPr>
          <w:lang w:val="en-US"/>
        </w:rPr>
        <w:t xml:space="preserve">. Hilton's HR strategy now includes the </w:t>
      </w:r>
      <w:r w:rsidRPr="00BD1682">
        <w:rPr>
          <w:lang w:val="en-US"/>
        </w:rPr>
        <w:lastRenderedPageBreak/>
        <w:t>availability of modern perks, fitness tasks, and positive work surroundings. Systems of rewards and recognition had been put in location to understand and inspire extraordinary achievers.</w:t>
      </w:r>
      <w:r w:rsidR="005C5D18">
        <w:rPr>
          <w:lang w:val="en-US"/>
        </w:rPr>
        <w:t xml:space="preserve"> </w:t>
      </w:r>
      <w:r w:rsidR="005C5D18" w:rsidRPr="005C5D18">
        <w:rPr>
          <w:lang w:val="en-US"/>
        </w:rPr>
        <w:t>Hilton has used present-day Human Resource Information Systems (HRIS) to enhance data analytics, expedite workflows, and sell improved decision-making through worldwide tendencies in HRM. Hilton is capable of optimising employment levels, proactively coping with employee worries, and cultivating a subculture of non-stop development via the utilisation of records-pushed insights</w:t>
      </w:r>
      <w:r w:rsidR="00696F9A">
        <w:rPr>
          <w:lang w:val="en-US"/>
        </w:rPr>
        <w:t xml:space="preserve"> (</w:t>
      </w:r>
      <w:r w:rsidR="00696F9A">
        <w:rPr>
          <w:shd w:val="clear" w:color="auto" w:fill="FFFFFF"/>
        </w:rPr>
        <w:t xml:space="preserve">Seitzinger </w:t>
      </w:r>
      <w:r w:rsidR="00696F9A" w:rsidRPr="00696F9A">
        <w:rPr>
          <w:i/>
          <w:iCs/>
          <w:shd w:val="clear" w:color="auto" w:fill="FFFFFF"/>
        </w:rPr>
        <w:t>et al.,</w:t>
      </w:r>
      <w:r w:rsidR="00696F9A">
        <w:rPr>
          <w:shd w:val="clear" w:color="auto" w:fill="FFFFFF"/>
        </w:rPr>
        <w:t xml:space="preserve"> 2022)</w:t>
      </w:r>
      <w:r w:rsidR="005C5D18" w:rsidRPr="005C5D18">
        <w:rPr>
          <w:lang w:val="en-US"/>
        </w:rPr>
        <w:t>.</w:t>
      </w:r>
      <w:r w:rsidR="005C5D18">
        <w:rPr>
          <w:lang w:val="en-US"/>
        </w:rPr>
        <w:t xml:space="preserve"> </w:t>
      </w:r>
      <w:r w:rsidR="005C5D18" w:rsidRPr="005C5D18">
        <w:rPr>
          <w:lang w:val="en-US"/>
        </w:rPr>
        <w:t>The development of HRM at Hilton Hotels suggests a shift from a transactional paradigm to a strategic collaborator in fostering organisational achievement. Hilton's emphasis on talent, generation, and employee nicely-being positions it at the vanguard of HR innovation within the hospitality region.</w:t>
      </w:r>
    </w:p>
    <w:p w14:paraId="359BFB38" w14:textId="184C4655" w:rsidR="005C5D18" w:rsidRDefault="00EA7DE6" w:rsidP="006D3670">
      <w:pPr>
        <w:rPr>
          <w:lang w:val="en-US"/>
        </w:rPr>
      </w:pPr>
      <w:r w:rsidRPr="006D3670">
        <w:rPr>
          <w:lang w:val="en-US"/>
        </w:rPr>
        <w:t>The Human Resources (HR) department at Hilton Hotels is a key factor in ensuring the organization's overall performance. Hilton's HR department performs a key role as a strategic companion in coordinating human assets with the industrial dreams of the business enterprise. This involves locating and retaining pinnacle expertise as well as making sure the body of workers participants have the abilities and facts needed to reach their positions</w:t>
      </w:r>
      <w:r w:rsidR="00696F9A">
        <w:rPr>
          <w:lang w:val="en-US"/>
        </w:rPr>
        <w:t xml:space="preserve"> (</w:t>
      </w:r>
      <w:r w:rsidR="00696F9A">
        <w:rPr>
          <w:shd w:val="clear" w:color="auto" w:fill="FFFFFF"/>
        </w:rPr>
        <w:t xml:space="preserve">Roelfsema </w:t>
      </w:r>
      <w:r w:rsidR="00696F9A" w:rsidRPr="00696F9A">
        <w:rPr>
          <w:i/>
          <w:iCs/>
          <w:shd w:val="clear" w:color="auto" w:fill="FFFFFF"/>
        </w:rPr>
        <w:t>et al.,</w:t>
      </w:r>
      <w:r w:rsidR="00696F9A">
        <w:rPr>
          <w:shd w:val="clear" w:color="auto" w:fill="FFFFFF"/>
        </w:rPr>
        <w:t xml:space="preserve"> 2021)</w:t>
      </w:r>
      <w:r w:rsidRPr="006D3670">
        <w:rPr>
          <w:lang w:val="en-US"/>
        </w:rPr>
        <w:t>.</w:t>
      </w:r>
      <w:r>
        <w:rPr>
          <w:lang w:val="en-US"/>
        </w:rPr>
        <w:t xml:space="preserve"> </w:t>
      </w:r>
      <w:r w:rsidRPr="006D3670">
        <w:rPr>
          <w:lang w:val="en-US"/>
        </w:rPr>
        <w:t>The HR department of Hilton makes a vast contribution to talent management through the use of creative recruitment techniques that draw in numerous and highly qualified staff. Their essential objective is to recognise and expand the important abilities needed for the ever-converting hospitality region. Employee development is a pinnacle situation, and there are non-stop schooling projects in the area to improve abilities, cultivate management, and enhance careers</w:t>
      </w:r>
      <w:r w:rsidR="00696F9A">
        <w:rPr>
          <w:lang w:val="en-US"/>
        </w:rPr>
        <w:t xml:space="preserve"> (</w:t>
      </w:r>
      <w:r w:rsidR="00696F9A">
        <w:rPr>
          <w:shd w:val="clear" w:color="auto" w:fill="FFFFFF"/>
        </w:rPr>
        <w:t>Armstrong and Taylor, 2023)</w:t>
      </w:r>
      <w:r w:rsidRPr="006D3670">
        <w:rPr>
          <w:lang w:val="en-US"/>
        </w:rPr>
        <w:t>.</w:t>
      </w:r>
      <w:r>
        <w:rPr>
          <w:lang w:val="en-US"/>
        </w:rPr>
        <w:t xml:space="preserve"> </w:t>
      </w:r>
      <w:r w:rsidRPr="006D3670">
        <w:rPr>
          <w:lang w:val="en-US"/>
        </w:rPr>
        <w:t xml:space="preserve">Furthermore, Hilton's HR crew often engages in a team of workers making plans and analytics, utilizing statistics-driven insights to forecast staffing wishes, spot traits, and manipulate capacity difficulties. The resort chain can alter to modifications within the zone, maximise organisational effectiveness, and maintain a </w:t>
      </w:r>
      <w:r w:rsidRPr="006D3670">
        <w:rPr>
          <w:lang w:val="en-US"/>
        </w:rPr>
        <w:lastRenderedPageBreak/>
        <w:t>competitive aspect because of this strategic approach</w:t>
      </w:r>
      <w:r w:rsidR="00696F9A">
        <w:rPr>
          <w:lang w:val="en-US"/>
        </w:rPr>
        <w:t xml:space="preserve"> (</w:t>
      </w:r>
      <w:r w:rsidR="00696F9A">
        <w:rPr>
          <w:shd w:val="clear" w:color="auto" w:fill="FFFFFF"/>
        </w:rPr>
        <w:t xml:space="preserve">Seitzinger </w:t>
      </w:r>
      <w:r w:rsidR="00696F9A" w:rsidRPr="00696F9A">
        <w:rPr>
          <w:i/>
          <w:iCs/>
          <w:shd w:val="clear" w:color="auto" w:fill="FFFFFF"/>
        </w:rPr>
        <w:t>et al.,</w:t>
      </w:r>
      <w:r w:rsidR="00696F9A">
        <w:rPr>
          <w:shd w:val="clear" w:color="auto" w:fill="FFFFFF"/>
        </w:rPr>
        <w:t xml:space="preserve"> 2022)</w:t>
      </w:r>
      <w:r w:rsidRPr="006D3670">
        <w:rPr>
          <w:lang w:val="en-US"/>
        </w:rPr>
        <w:t>.</w:t>
      </w:r>
      <w:r>
        <w:rPr>
          <w:lang w:val="en-US"/>
        </w:rPr>
        <w:t xml:space="preserve"> </w:t>
      </w:r>
      <w:r w:rsidRPr="006D3670">
        <w:rPr>
          <w:lang w:val="en-US"/>
        </w:rPr>
        <w:t>Additionally, the HR department at Hilton is essential to fostering an inclusive and satisfied place of job surroundings. Comprehensive benefit plans, worker engagement campaigns, and recognition techniques all assist in creating a motivated and contented group</w:t>
      </w:r>
      <w:r w:rsidR="00696F9A">
        <w:rPr>
          <w:lang w:val="en-US"/>
        </w:rPr>
        <w:t xml:space="preserve"> (</w:t>
      </w:r>
      <w:r w:rsidR="00696F9A">
        <w:rPr>
          <w:shd w:val="clear" w:color="auto" w:fill="FFFFFF"/>
        </w:rPr>
        <w:t>Belias and Trihas, 2022)</w:t>
      </w:r>
      <w:r w:rsidRPr="006D3670">
        <w:rPr>
          <w:lang w:val="en-US"/>
        </w:rPr>
        <w:t>. Hilton's human assets branch performs an essential role in undertaking the agency's usual goals through the strategic control of human capital</w:t>
      </w:r>
      <w:r w:rsidR="00696F9A">
        <w:rPr>
          <w:lang w:val="en-US"/>
        </w:rPr>
        <w:t xml:space="preserve"> (</w:t>
      </w:r>
      <w:r w:rsidR="00696F9A">
        <w:rPr>
          <w:shd w:val="clear" w:color="auto" w:fill="FFFFFF"/>
        </w:rPr>
        <w:t xml:space="preserve">Weller </w:t>
      </w:r>
      <w:r w:rsidR="00696F9A" w:rsidRPr="00696F9A">
        <w:rPr>
          <w:i/>
          <w:iCs/>
          <w:shd w:val="clear" w:color="auto" w:fill="FFFFFF"/>
        </w:rPr>
        <w:t>et al.,</w:t>
      </w:r>
      <w:r w:rsidR="00696F9A">
        <w:rPr>
          <w:shd w:val="clear" w:color="auto" w:fill="FFFFFF"/>
        </w:rPr>
        <w:t xml:space="preserve"> 2022)</w:t>
      </w:r>
      <w:r w:rsidRPr="006D3670">
        <w:rPr>
          <w:lang w:val="en-US"/>
        </w:rPr>
        <w:t>. This method guarantees that the body of workers is</w:t>
      </w:r>
      <w:r w:rsidR="00091A2E">
        <w:rPr>
          <w:lang w:val="en-US"/>
        </w:rPr>
        <w:t xml:space="preserve"> </w:t>
      </w:r>
      <w:r w:rsidRPr="006D3670">
        <w:rPr>
          <w:lang w:val="en-US"/>
        </w:rPr>
        <w:t>n</w:t>
      </w:r>
      <w:r w:rsidR="00091A2E">
        <w:rPr>
          <w:lang w:val="en-US"/>
        </w:rPr>
        <w:t>o</w:t>
      </w:r>
      <w:r w:rsidRPr="006D3670">
        <w:rPr>
          <w:lang w:val="en-US"/>
        </w:rPr>
        <w:t>t only a precious resource but also an aggressive advantage within the hospitality industry.</w:t>
      </w:r>
    </w:p>
    <w:p w14:paraId="20DE5599" w14:textId="4C2636AC" w:rsidR="00091A2E" w:rsidRDefault="00EA7DE6" w:rsidP="00390077">
      <w:pPr>
        <w:rPr>
          <w:lang w:val="en-US"/>
        </w:rPr>
      </w:pPr>
      <w:r w:rsidRPr="00BD41DB">
        <w:rPr>
          <w:lang w:val="en-US"/>
        </w:rPr>
        <w:t>Hilton Hotels has a methodical method to its strategic HR-making plans procedure that consists of goal-putting, strategic making plans, programme implementation, assessment, and labour call for and supply forecasts. Hilton's human resources are in line with the converting needs of the hospitality region due to this thorough approach</w:t>
      </w:r>
      <w:r w:rsidR="00696F9A">
        <w:rPr>
          <w:lang w:val="en-US"/>
        </w:rPr>
        <w:t xml:space="preserve"> (</w:t>
      </w:r>
      <w:r w:rsidR="00696F9A">
        <w:rPr>
          <w:shd w:val="clear" w:color="auto" w:fill="FFFFFF"/>
        </w:rPr>
        <w:t>Carleton, 2021)</w:t>
      </w:r>
      <w:r>
        <w:rPr>
          <w:lang w:val="en-US"/>
        </w:rPr>
        <w:t xml:space="preserve">. </w:t>
      </w:r>
      <w:r w:rsidRPr="00BD41DB">
        <w:rPr>
          <w:lang w:val="en-US"/>
        </w:rPr>
        <w:t>The first step in Hilton's strategic HR planning is to forecast the supply and demand for labour. The HR department forecasts the personnel necessities of the corporation by examining market developments, ancient facts, and impending initiatives</w:t>
      </w:r>
      <w:r w:rsidR="00696F9A">
        <w:rPr>
          <w:lang w:val="en-US"/>
        </w:rPr>
        <w:t xml:space="preserve"> (</w:t>
      </w:r>
      <w:r w:rsidR="00696F9A">
        <w:rPr>
          <w:shd w:val="clear" w:color="auto" w:fill="FFFFFF"/>
        </w:rPr>
        <w:t>Taylor, 2021)</w:t>
      </w:r>
      <w:r w:rsidRPr="00BD41DB">
        <w:rPr>
          <w:lang w:val="en-US"/>
        </w:rPr>
        <w:t>. This includes evaluating the effects of enterprise swings, seasonal versions, and any prospective growth plans. Hilton can also proactively control the body of workers' needs and reduce expertise shortages by looking ahead to the demand for particular capabilities and jobs</w:t>
      </w:r>
      <w:r w:rsidR="00696F9A">
        <w:rPr>
          <w:lang w:val="en-US"/>
        </w:rPr>
        <w:t xml:space="preserve"> (</w:t>
      </w:r>
      <w:r w:rsidR="00696F9A">
        <w:rPr>
          <w:shd w:val="clear" w:color="auto" w:fill="FFFFFF"/>
        </w:rPr>
        <w:t xml:space="preserve">Emery </w:t>
      </w:r>
      <w:r w:rsidR="00696F9A" w:rsidRPr="00696F9A">
        <w:rPr>
          <w:i/>
          <w:iCs/>
          <w:shd w:val="clear" w:color="auto" w:fill="FFFFFF"/>
        </w:rPr>
        <w:t>et al.,</w:t>
      </w:r>
      <w:r w:rsidR="00696F9A">
        <w:rPr>
          <w:shd w:val="clear" w:color="auto" w:fill="FFFFFF"/>
        </w:rPr>
        <w:t xml:space="preserve"> 2022)</w:t>
      </w:r>
      <w:r w:rsidRPr="00BD41DB">
        <w:rPr>
          <w:lang w:val="en-US"/>
        </w:rPr>
        <w:t>.</w:t>
      </w:r>
      <w:r>
        <w:rPr>
          <w:lang w:val="en-US"/>
        </w:rPr>
        <w:t xml:space="preserve"> </w:t>
      </w:r>
      <w:r w:rsidRPr="00BD41DB">
        <w:rPr>
          <w:lang w:val="en-US"/>
        </w:rPr>
        <w:t>Forecasting labour supply also entails assessing the state of the outside labour market in addition to the business enterprise's current expertise pool. Hilton evaluates variables like retirements, attrition fees, and rising trends in expertise. Finding capability gaps among the prevailing staff and the want for certified workers is the intention.</w:t>
      </w:r>
      <w:r>
        <w:rPr>
          <w:lang w:val="en-US"/>
        </w:rPr>
        <w:t xml:space="preserve"> </w:t>
      </w:r>
      <w:r w:rsidR="00513A4E" w:rsidRPr="00513A4E">
        <w:rPr>
          <w:lang w:val="en-US"/>
        </w:rPr>
        <w:t>Establishing strategic goals with organisational executives, Hilton's HR workforce works with a firm to draw close to labour delivery and call for</w:t>
      </w:r>
      <w:r w:rsidR="00696F9A">
        <w:rPr>
          <w:lang w:val="en-US"/>
        </w:rPr>
        <w:t xml:space="preserve"> (</w:t>
      </w:r>
      <w:r w:rsidR="00696F9A">
        <w:rPr>
          <w:shd w:val="clear" w:color="auto" w:fill="FFFFFF"/>
        </w:rPr>
        <w:t xml:space="preserve">Appleton </w:t>
      </w:r>
      <w:r w:rsidR="00696F9A" w:rsidRPr="00696F9A">
        <w:rPr>
          <w:i/>
          <w:iCs/>
          <w:shd w:val="clear" w:color="auto" w:fill="FFFFFF"/>
        </w:rPr>
        <w:t>et al.,</w:t>
      </w:r>
      <w:r w:rsidR="00696F9A">
        <w:rPr>
          <w:shd w:val="clear" w:color="auto" w:fill="FFFFFF"/>
        </w:rPr>
        <w:t xml:space="preserve"> 2022)</w:t>
      </w:r>
      <w:r w:rsidR="00513A4E" w:rsidRPr="00513A4E">
        <w:rPr>
          <w:lang w:val="en-US"/>
        </w:rPr>
        <w:t xml:space="preserve">. These objectives are in line with Hilton Hotels' overarching </w:t>
      </w:r>
      <w:r w:rsidR="00513A4E" w:rsidRPr="00513A4E">
        <w:rPr>
          <w:lang w:val="en-US"/>
        </w:rPr>
        <w:lastRenderedPageBreak/>
        <w:t>commercial enterprise targets. For example, HR goals should centre on people acquisition, schooling, and improvement to aid plans to go into new markets or introduce modern offerings.</w:t>
      </w:r>
      <w:r w:rsidR="00513A4E">
        <w:rPr>
          <w:lang w:val="en-US"/>
        </w:rPr>
        <w:t xml:space="preserve"> </w:t>
      </w:r>
      <w:r w:rsidR="00513A4E" w:rsidRPr="00513A4E">
        <w:rPr>
          <w:lang w:val="en-US"/>
        </w:rPr>
        <w:t>The technique of strategic planning includes figuring out the specific HR processes required to meet these targets. Hilton places a sturdy emphasis on developing a skilled and varied body of workers, fostering a wholesome workplace environment, and making certain workers happy. The HR group works with department heads to decide the critical abilities wanted for fulfilment in extraordinary roles, then adds those to the strategic plan</w:t>
      </w:r>
      <w:r w:rsidR="00696F9A">
        <w:rPr>
          <w:lang w:val="en-US"/>
        </w:rPr>
        <w:t xml:space="preserve"> (</w:t>
      </w:r>
      <w:r w:rsidR="00696F9A">
        <w:rPr>
          <w:shd w:val="clear" w:color="auto" w:fill="FFFFFF"/>
        </w:rPr>
        <w:t>Carleton, 2021)</w:t>
      </w:r>
      <w:r w:rsidR="00513A4E" w:rsidRPr="00513A4E">
        <w:rPr>
          <w:lang w:val="en-US"/>
        </w:rPr>
        <w:t>.</w:t>
      </w:r>
      <w:r w:rsidR="00513A4E">
        <w:rPr>
          <w:lang w:val="en-US"/>
        </w:rPr>
        <w:t xml:space="preserve"> </w:t>
      </w:r>
      <w:r w:rsidR="00513A4E" w:rsidRPr="00513A4E">
        <w:rPr>
          <w:lang w:val="en-US"/>
        </w:rPr>
        <w:t xml:space="preserve">The HR team of workers at Hilton places </w:t>
      </w:r>
      <w:r w:rsidRPr="00513A4E">
        <w:rPr>
          <w:lang w:val="en-US"/>
        </w:rPr>
        <w:t>programs</w:t>
      </w:r>
      <w:r w:rsidR="00513A4E" w:rsidRPr="00513A4E">
        <w:rPr>
          <w:lang w:val="en-US"/>
        </w:rPr>
        <w:t xml:space="preserve"> in place to fulfil identified gaps after purpose-placing and method-making plans</w:t>
      </w:r>
      <w:r w:rsidR="00696F9A">
        <w:rPr>
          <w:lang w:val="en-US"/>
        </w:rPr>
        <w:t xml:space="preserve"> (</w:t>
      </w:r>
      <w:r w:rsidR="00696F9A">
        <w:rPr>
          <w:shd w:val="clear" w:color="auto" w:fill="FFFFFF"/>
        </w:rPr>
        <w:t xml:space="preserve">Roelfsema </w:t>
      </w:r>
      <w:r w:rsidR="00696F9A" w:rsidRPr="00696F9A">
        <w:rPr>
          <w:i/>
          <w:iCs/>
          <w:shd w:val="clear" w:color="auto" w:fill="FFFFFF"/>
        </w:rPr>
        <w:t>et al.,</w:t>
      </w:r>
      <w:r w:rsidR="00696F9A">
        <w:rPr>
          <w:shd w:val="clear" w:color="auto" w:fill="FFFFFF"/>
        </w:rPr>
        <w:t xml:space="preserve"> 2021)</w:t>
      </w:r>
      <w:r w:rsidR="00513A4E" w:rsidRPr="00513A4E">
        <w:rPr>
          <w:lang w:val="en-US"/>
        </w:rPr>
        <w:t>. This includes hiring campaigns to draw in top employees, significant education publications to acquire vital abilities, and worker engagement approaches to sell a happy place of work. Utilising the innovation, which includes Human Resource Information Systems (HRIS), to improve information analytics and expedite strategies for progressed decision-making is any other aspect of implementation.</w:t>
      </w:r>
      <w:r w:rsidR="00513A4E">
        <w:rPr>
          <w:lang w:val="en-US"/>
        </w:rPr>
        <w:t xml:space="preserve"> </w:t>
      </w:r>
      <w:r w:rsidR="00513A4E" w:rsidRPr="00513A4E">
        <w:rPr>
          <w:lang w:val="en-US"/>
        </w:rPr>
        <w:t>Hilton prioritises projects selling diversity and inclusion which will foster a dynamic and creative painting environment. Employee alignment with the strategic dreams is ensured at some point in the implementation segment, which also makes it positive that HR projects are correctly conveyed at some stage in the organization</w:t>
      </w:r>
      <w:r w:rsidR="00696F9A">
        <w:rPr>
          <w:lang w:val="en-US"/>
        </w:rPr>
        <w:t xml:space="preserve"> (</w:t>
      </w:r>
      <w:r w:rsidR="00696F9A">
        <w:rPr>
          <w:shd w:val="clear" w:color="auto" w:fill="FFFFFF"/>
        </w:rPr>
        <w:t>Taylor and Woodhams, 2022)</w:t>
      </w:r>
      <w:r w:rsidR="00513A4E" w:rsidRPr="00513A4E">
        <w:rPr>
          <w:lang w:val="en-US"/>
        </w:rPr>
        <w:t>.</w:t>
      </w:r>
      <w:r w:rsidR="00390077">
        <w:rPr>
          <w:lang w:val="en-US"/>
        </w:rPr>
        <w:t xml:space="preserve"> </w:t>
      </w:r>
      <w:r w:rsidR="00390077" w:rsidRPr="00390077">
        <w:rPr>
          <w:lang w:val="en-US"/>
        </w:rPr>
        <w:t>Continuous evaluation is the remaining section in Hilton's strategic HR-making plans procedure. To evaluate the success of programmes which have been put into place, HR metrics consisting of employee attrition quotes, overall performance signs, and staff demographics are examined. Performance reviews and workforce surveys are two examples of remarks systems that assist HR strategies to be advanced.</w:t>
      </w:r>
      <w:r w:rsidR="00390077">
        <w:rPr>
          <w:lang w:val="en-US"/>
        </w:rPr>
        <w:t xml:space="preserve"> </w:t>
      </w:r>
      <w:r w:rsidR="00390077" w:rsidRPr="00390077">
        <w:rPr>
          <w:lang w:val="en-US"/>
        </w:rPr>
        <w:t>The HR department of Hilton works in tandem with the leadership to modify plans in step with the changing needs of the agency and the sector</w:t>
      </w:r>
      <w:r w:rsidR="00696F9A">
        <w:rPr>
          <w:lang w:val="en-US"/>
        </w:rPr>
        <w:t xml:space="preserve"> (</w:t>
      </w:r>
      <w:r w:rsidR="00696F9A">
        <w:rPr>
          <w:shd w:val="clear" w:color="auto" w:fill="FFFFFF"/>
        </w:rPr>
        <w:t xml:space="preserve">Appleton </w:t>
      </w:r>
      <w:r w:rsidR="00696F9A" w:rsidRPr="00696F9A">
        <w:rPr>
          <w:i/>
          <w:iCs/>
          <w:shd w:val="clear" w:color="auto" w:fill="FFFFFF"/>
        </w:rPr>
        <w:t>et al.,</w:t>
      </w:r>
      <w:r w:rsidR="00696F9A">
        <w:rPr>
          <w:shd w:val="clear" w:color="auto" w:fill="FFFFFF"/>
        </w:rPr>
        <w:t xml:space="preserve"> 2022)</w:t>
      </w:r>
      <w:r w:rsidR="00390077" w:rsidRPr="00390077">
        <w:rPr>
          <w:lang w:val="en-US"/>
        </w:rPr>
        <w:t xml:space="preserve">. Hilton Hotels can preserve its competitive advantage within the ever-changing hospitality enterprise way to regular critiques that ensure HR sports live in keeping </w:t>
      </w:r>
      <w:r w:rsidR="00390077" w:rsidRPr="00390077">
        <w:rPr>
          <w:lang w:val="en-US"/>
        </w:rPr>
        <w:lastRenderedPageBreak/>
        <w:t>with the overall marketing strategy.</w:t>
      </w:r>
      <w:r w:rsidR="00390077">
        <w:rPr>
          <w:lang w:val="en-US"/>
        </w:rPr>
        <w:t xml:space="preserve"> </w:t>
      </w:r>
      <w:r w:rsidR="00390077" w:rsidRPr="00390077">
        <w:rPr>
          <w:lang w:val="en-US"/>
        </w:rPr>
        <w:t>One instance of a proactive and dynamic method for managing human assets is Hilton's strategic HR-making plans process</w:t>
      </w:r>
      <w:r w:rsidR="00696F9A">
        <w:rPr>
          <w:lang w:val="en-US"/>
        </w:rPr>
        <w:t xml:space="preserve"> (</w:t>
      </w:r>
      <w:r w:rsidR="00696F9A">
        <w:rPr>
          <w:shd w:val="clear" w:color="auto" w:fill="FFFFFF"/>
        </w:rPr>
        <w:t xml:space="preserve">Emery </w:t>
      </w:r>
      <w:r w:rsidR="00696F9A" w:rsidRPr="00696F9A">
        <w:rPr>
          <w:i/>
          <w:iCs/>
          <w:shd w:val="clear" w:color="auto" w:fill="FFFFFF"/>
        </w:rPr>
        <w:t>et al.,</w:t>
      </w:r>
      <w:r w:rsidR="00696F9A">
        <w:rPr>
          <w:shd w:val="clear" w:color="auto" w:fill="FFFFFF"/>
        </w:rPr>
        <w:t xml:space="preserve"> 2022)</w:t>
      </w:r>
      <w:r w:rsidR="00390077" w:rsidRPr="00390077">
        <w:rPr>
          <w:lang w:val="en-US"/>
        </w:rPr>
        <w:t>. Hilton Hotels makes positive that its workforce is trained, flexible, and in step with the corporation's overarching strategic targets through looking ahead to labour demand and supply, placing clean targets, imposing targeted programmes, and routinely tracking results.</w:t>
      </w:r>
    </w:p>
    <w:p w14:paraId="64546EF7" w14:textId="72FBC14F" w:rsidR="00674482" w:rsidRDefault="00EA7DE6" w:rsidP="00CA23DC">
      <w:pPr>
        <w:rPr>
          <w:lang w:val="en-US"/>
        </w:rPr>
      </w:pPr>
      <w:r w:rsidRPr="008C0AE5">
        <w:rPr>
          <w:lang w:val="en-US"/>
        </w:rPr>
        <w:t xml:space="preserve">Hilton Hotels carefully manages the hiring and selection tactics to ensure that the employees meet the high standards of the </w:t>
      </w:r>
      <w:r w:rsidR="00696F9A">
        <w:rPr>
          <w:lang w:val="en-US"/>
        </w:rPr>
        <w:t>brand (</w:t>
      </w:r>
      <w:r w:rsidR="00696F9A">
        <w:rPr>
          <w:shd w:val="clear" w:color="auto" w:fill="FFFFFF"/>
        </w:rPr>
        <w:t xml:space="preserve">Webber </w:t>
      </w:r>
      <w:r w:rsidR="00696F9A" w:rsidRPr="00696F9A">
        <w:rPr>
          <w:i/>
          <w:iCs/>
          <w:shd w:val="clear" w:color="auto" w:fill="FFFFFF"/>
        </w:rPr>
        <w:t>et al.,</w:t>
      </w:r>
      <w:r w:rsidR="00696F9A">
        <w:rPr>
          <w:shd w:val="clear" w:color="auto" w:fill="FFFFFF"/>
        </w:rPr>
        <w:t xml:space="preserve"> 2022)</w:t>
      </w:r>
      <w:r w:rsidRPr="008C0AE5">
        <w:rPr>
          <w:lang w:val="en-US"/>
        </w:rPr>
        <w:t>. Hilton starts with an intensive job analysis and then customises process descriptions to draw in applicants who meet the important requirements. Positions are judiciously marketed on numerous channels, and proactive recruitment projects, inclusive of collaborations and social gatherings, enhance the reservoir of feasible applicants. A comprehensive interview procedure that includes each virtual and in-person encounter together with software screening makes it less difficult to assess applicants fastidiously</w:t>
      </w:r>
      <w:r w:rsidR="00696F9A">
        <w:rPr>
          <w:lang w:val="en-US"/>
        </w:rPr>
        <w:t xml:space="preserve"> (</w:t>
      </w:r>
      <w:r w:rsidR="00696F9A">
        <w:rPr>
          <w:shd w:val="clear" w:color="auto" w:fill="FFFFFF"/>
        </w:rPr>
        <w:t>Carleton, 2021)</w:t>
      </w:r>
      <w:r w:rsidRPr="008C0AE5">
        <w:rPr>
          <w:lang w:val="en-US"/>
        </w:rPr>
        <w:t>. Reference exams and assessments add plenty to a comprehensive photograph of the applicants. Offers are made to a successful candidate, which indicates the start of a complete onboarding process. This methodical hiring procedure deliberately advances the increase of Hilton's enterprise divisions in addition to assembly quick-term employment demands</w:t>
      </w:r>
      <w:r w:rsidR="00696F9A">
        <w:rPr>
          <w:lang w:val="en-US"/>
        </w:rPr>
        <w:t xml:space="preserve"> (</w:t>
      </w:r>
      <w:r w:rsidR="00696F9A">
        <w:rPr>
          <w:shd w:val="clear" w:color="auto" w:fill="FFFFFF"/>
        </w:rPr>
        <w:t xml:space="preserve">Roelfsema </w:t>
      </w:r>
      <w:r w:rsidR="00696F9A" w:rsidRPr="00696F9A">
        <w:rPr>
          <w:i/>
          <w:iCs/>
          <w:shd w:val="clear" w:color="auto" w:fill="FFFFFF"/>
        </w:rPr>
        <w:t>et al.,</w:t>
      </w:r>
      <w:r w:rsidR="00696F9A">
        <w:rPr>
          <w:shd w:val="clear" w:color="auto" w:fill="FFFFFF"/>
        </w:rPr>
        <w:t xml:space="preserve"> 2021)</w:t>
      </w:r>
      <w:r w:rsidRPr="008C0AE5">
        <w:rPr>
          <w:lang w:val="en-US"/>
        </w:rPr>
        <w:t>. HR planning, recruitment, and choice techniques are carefully calibrated to facilitate commercial enterprise expansion. The employer steps up its efforts to gather expertise in tandem with its aims for expansion, making sure it has the manpower to break into new markets or release present-day offerings</w:t>
      </w:r>
      <w:r w:rsidR="00696F9A">
        <w:rPr>
          <w:lang w:val="en-US"/>
        </w:rPr>
        <w:t xml:space="preserve"> (</w:t>
      </w:r>
      <w:r w:rsidR="00696F9A">
        <w:rPr>
          <w:shd w:val="clear" w:color="auto" w:fill="FFFFFF"/>
        </w:rPr>
        <w:t xml:space="preserve">Emery </w:t>
      </w:r>
      <w:r w:rsidR="00696F9A" w:rsidRPr="00696F9A">
        <w:rPr>
          <w:i/>
          <w:iCs/>
          <w:shd w:val="clear" w:color="auto" w:fill="FFFFFF"/>
        </w:rPr>
        <w:t>et al.,</w:t>
      </w:r>
      <w:r w:rsidR="00696F9A">
        <w:rPr>
          <w:shd w:val="clear" w:color="auto" w:fill="FFFFFF"/>
        </w:rPr>
        <w:t xml:space="preserve"> 2022)</w:t>
      </w:r>
      <w:r w:rsidRPr="008C0AE5">
        <w:rPr>
          <w:lang w:val="en-US"/>
        </w:rPr>
        <w:t>. Additionally, Hilton's emphasis on locating and hiring people with specialised know-how helps to personalise education publications. This customised strategy helps personnel participants develop, and directly assembly commercial enterprise gadgets' wishes for improvement</w:t>
      </w:r>
      <w:r w:rsidR="00696F9A">
        <w:rPr>
          <w:lang w:val="en-US"/>
        </w:rPr>
        <w:t xml:space="preserve"> (</w:t>
      </w:r>
      <w:r w:rsidR="00696F9A">
        <w:rPr>
          <w:shd w:val="clear" w:color="auto" w:fill="FFFFFF"/>
        </w:rPr>
        <w:t xml:space="preserve">Appleton </w:t>
      </w:r>
      <w:r w:rsidR="00696F9A" w:rsidRPr="00696F9A">
        <w:rPr>
          <w:i/>
          <w:iCs/>
          <w:shd w:val="clear" w:color="auto" w:fill="FFFFFF"/>
        </w:rPr>
        <w:t>et al.,</w:t>
      </w:r>
      <w:r w:rsidR="00696F9A">
        <w:rPr>
          <w:shd w:val="clear" w:color="auto" w:fill="FFFFFF"/>
        </w:rPr>
        <w:t xml:space="preserve"> 2022)</w:t>
      </w:r>
      <w:r w:rsidRPr="008C0AE5">
        <w:rPr>
          <w:lang w:val="en-US"/>
        </w:rPr>
        <w:t xml:space="preserve">. Hilton's emphasis on the cultural match in hiring highlights the business </w:t>
      </w:r>
      <w:r w:rsidRPr="008C0AE5">
        <w:rPr>
          <w:lang w:val="en-US"/>
        </w:rPr>
        <w:lastRenderedPageBreak/>
        <w:t>enterprise's dedication to building a strong organisational subculture, which is crucial for business divisions to collaborate correctly in large organisations. Essentially, Hilton's HR techniques are strategic in that they actively guide the growth and success of its many commercial enterprise divisions further to attracting and maintaining top people.</w:t>
      </w:r>
    </w:p>
    <w:p w14:paraId="726C698B" w14:textId="6826B3E8" w:rsidR="008C0AE5" w:rsidRDefault="00EA7DE6" w:rsidP="00674482">
      <w:pPr>
        <w:pStyle w:val="Heading1"/>
      </w:pPr>
      <w:r>
        <w:t>Conclusion</w:t>
      </w:r>
    </w:p>
    <w:p w14:paraId="1069673E" w14:textId="05E0677E" w:rsidR="004C1F53" w:rsidRPr="004C1F53" w:rsidRDefault="00EA7DE6" w:rsidP="004C1F53">
      <w:pPr>
        <w:rPr>
          <w:lang w:val="en-US"/>
        </w:rPr>
      </w:pPr>
      <w:r w:rsidRPr="00E814E6">
        <w:rPr>
          <w:lang w:val="en-US"/>
        </w:rPr>
        <w:t xml:space="preserve">Hilton Hotels is a high instance of a business enterprise dedicated to the best in both human useful resource control and worldwide hospitality services. Hilton has established itself as a frontrunner in workforce planning, improvement, and skills acquisition through the strategic boom of HR activities. The rigorous hiring and choice processes actively aid the enlargement and achievement of unique business units similar to the immediate assembly group of </w:t>
      </w:r>
      <w:r w:rsidR="00680C9F" w:rsidRPr="00E814E6">
        <w:rPr>
          <w:lang w:val="en-US"/>
        </w:rPr>
        <w:t>workers’</w:t>
      </w:r>
      <w:r w:rsidRPr="00E814E6">
        <w:rPr>
          <w:lang w:val="en-US"/>
        </w:rPr>
        <w:t xml:space="preserve"> demands. Hilton's comprehensive HR method highlights the agency's commitment to preserving an informed, numerous, and enthusiastic workforce in the end making sure a non-stop legacy of first-rate service and innovation in the hastily converting hospitality area.</w:t>
      </w:r>
    </w:p>
    <w:p w14:paraId="733E7DB7" w14:textId="3F69C294" w:rsidR="00674482" w:rsidRDefault="00EA7DE6">
      <w:pPr>
        <w:spacing w:after="160" w:line="259" w:lineRule="auto"/>
        <w:jc w:val="left"/>
        <w:rPr>
          <w:lang w:val="en-US"/>
        </w:rPr>
      </w:pPr>
      <w:r>
        <w:rPr>
          <w:lang w:val="en-US"/>
        </w:rPr>
        <w:br w:type="page"/>
      </w:r>
    </w:p>
    <w:p w14:paraId="575A6D39" w14:textId="344202BE" w:rsidR="00674482" w:rsidRDefault="00EA7DE6" w:rsidP="00674482">
      <w:pPr>
        <w:pStyle w:val="Heading1"/>
      </w:pPr>
      <w:r>
        <w:lastRenderedPageBreak/>
        <w:t>References</w:t>
      </w:r>
    </w:p>
    <w:p w14:paraId="7D66A9D2" w14:textId="70FB445D" w:rsidR="00480636" w:rsidRDefault="00EA7DE6" w:rsidP="00480636">
      <w:pPr>
        <w:rPr>
          <w:shd w:val="clear" w:color="auto" w:fill="FFFFFF"/>
        </w:rPr>
      </w:pPr>
      <w:r>
        <w:rPr>
          <w:shd w:val="clear" w:color="auto" w:fill="FFFFFF"/>
        </w:rPr>
        <w:t>Appleton, M.R., Courtiol, A., Emerton, L., Slade, J.L., Tilker, A., Warr, L.C., Malvido, M.Á., Barborak, J.R., de Bruin, L., Chapple, R. and Daltry, J.C., (2022). Protected area personnel and ranger numbers are insufficient to deliver global expectations. </w:t>
      </w:r>
      <w:r>
        <w:rPr>
          <w:i/>
          <w:iCs/>
          <w:shd w:val="clear" w:color="auto" w:fill="FFFFFF"/>
        </w:rPr>
        <w:t>Nature Sustainability</w:t>
      </w:r>
      <w:r>
        <w:rPr>
          <w:shd w:val="clear" w:color="auto" w:fill="FFFFFF"/>
        </w:rPr>
        <w:t>, </w:t>
      </w:r>
      <w:r>
        <w:rPr>
          <w:i/>
          <w:iCs/>
          <w:shd w:val="clear" w:color="auto" w:fill="FFFFFF"/>
        </w:rPr>
        <w:t>5</w:t>
      </w:r>
      <w:r>
        <w:rPr>
          <w:shd w:val="clear" w:color="auto" w:fill="FFFFFF"/>
        </w:rPr>
        <w:t>(12), pp.1100-1110.</w:t>
      </w:r>
    </w:p>
    <w:p w14:paraId="668DCD3B" w14:textId="6590370D" w:rsidR="00480636" w:rsidRDefault="00EA7DE6" w:rsidP="00480636">
      <w:pPr>
        <w:rPr>
          <w:shd w:val="clear" w:color="auto" w:fill="FFFFFF"/>
        </w:rPr>
      </w:pPr>
      <w:r>
        <w:rPr>
          <w:shd w:val="clear" w:color="auto" w:fill="FFFFFF"/>
        </w:rPr>
        <w:t>Armstrong, M. and Taylor, S., (2023). </w:t>
      </w:r>
      <w:r>
        <w:rPr>
          <w:i/>
          <w:iCs/>
          <w:shd w:val="clear" w:color="auto" w:fill="FFFFFF"/>
        </w:rPr>
        <w:t>Armstrong's Handbook of Human Resource Management Practice: A Guide to the Theory and Practice of People Management</w:t>
      </w:r>
      <w:r>
        <w:rPr>
          <w:shd w:val="clear" w:color="auto" w:fill="FFFFFF"/>
        </w:rPr>
        <w:t>. Kogan Page Publishers.</w:t>
      </w:r>
    </w:p>
    <w:p w14:paraId="690738A8" w14:textId="665DBA68" w:rsidR="00480636" w:rsidRDefault="00EA7DE6" w:rsidP="00480636">
      <w:pPr>
        <w:rPr>
          <w:shd w:val="clear" w:color="auto" w:fill="FFFFFF"/>
        </w:rPr>
      </w:pPr>
      <w:r>
        <w:rPr>
          <w:shd w:val="clear" w:color="auto" w:fill="FFFFFF"/>
        </w:rPr>
        <w:t>Belias, D. and Trihas, N., (2022), April. Human Resource Training of Front Office Employees and Change Management in Hospitality Sector during Crisis. In </w:t>
      </w:r>
      <w:r>
        <w:rPr>
          <w:i/>
          <w:iCs/>
          <w:shd w:val="clear" w:color="auto" w:fill="FFFFFF"/>
        </w:rPr>
        <w:t>FEMIB</w:t>
      </w:r>
      <w:r>
        <w:rPr>
          <w:shd w:val="clear" w:color="auto" w:fill="FFFFFF"/>
        </w:rPr>
        <w:t> (pp. 101-106).</w:t>
      </w:r>
    </w:p>
    <w:p w14:paraId="55157845" w14:textId="08A1D6FC" w:rsidR="00480636" w:rsidRDefault="00EA7DE6" w:rsidP="00480636">
      <w:pPr>
        <w:rPr>
          <w:shd w:val="clear" w:color="auto" w:fill="FFFFFF"/>
        </w:rPr>
      </w:pPr>
      <w:r>
        <w:rPr>
          <w:shd w:val="clear" w:color="auto" w:fill="FFFFFF"/>
        </w:rPr>
        <w:t>Carleton, R.N., (2021). Collaborating to support the mental health of public safety personnel: The Canadian Institute for Public Safety Research and Treatment. </w:t>
      </w:r>
      <w:r>
        <w:rPr>
          <w:i/>
          <w:iCs/>
          <w:shd w:val="clear" w:color="auto" w:fill="FFFFFF"/>
        </w:rPr>
        <w:t>Canadian Psychology/Psychologie canadienne</w:t>
      </w:r>
      <w:r>
        <w:rPr>
          <w:shd w:val="clear" w:color="auto" w:fill="FFFFFF"/>
        </w:rPr>
        <w:t>, </w:t>
      </w:r>
      <w:r>
        <w:rPr>
          <w:i/>
          <w:iCs/>
          <w:shd w:val="clear" w:color="auto" w:fill="FFFFFF"/>
        </w:rPr>
        <w:t>62</w:t>
      </w:r>
      <w:r>
        <w:rPr>
          <w:shd w:val="clear" w:color="auto" w:fill="FFFFFF"/>
        </w:rPr>
        <w:t>(2), p.167.</w:t>
      </w:r>
    </w:p>
    <w:p w14:paraId="33B3D6D8" w14:textId="6580BFD5" w:rsidR="00480636" w:rsidRDefault="00EA7DE6" w:rsidP="00480636">
      <w:pPr>
        <w:rPr>
          <w:shd w:val="clear" w:color="auto" w:fill="FFFFFF"/>
        </w:rPr>
      </w:pPr>
      <w:r>
        <w:rPr>
          <w:shd w:val="clear" w:color="auto" w:fill="FFFFFF"/>
        </w:rPr>
        <w:t>Emery, R.J., Brown, B.J., Wang, J., Parker, S., Inyang, O. and Rios, J., (2022). Estimating average university environmental health and safety program staffing and resourcing using a series of iteratively developed evidence-based models. </w:t>
      </w:r>
      <w:r>
        <w:rPr>
          <w:i/>
          <w:iCs/>
          <w:shd w:val="clear" w:color="auto" w:fill="FFFFFF"/>
        </w:rPr>
        <w:t>ACS Chemical Health &amp; Safety</w:t>
      </w:r>
      <w:r>
        <w:rPr>
          <w:shd w:val="clear" w:color="auto" w:fill="FFFFFF"/>
        </w:rPr>
        <w:t>, </w:t>
      </w:r>
      <w:r>
        <w:rPr>
          <w:i/>
          <w:iCs/>
          <w:shd w:val="clear" w:color="auto" w:fill="FFFFFF"/>
        </w:rPr>
        <w:t>29</w:t>
      </w:r>
      <w:r>
        <w:rPr>
          <w:shd w:val="clear" w:color="auto" w:fill="FFFFFF"/>
        </w:rPr>
        <w:t>(2), pp.223-229.</w:t>
      </w:r>
    </w:p>
    <w:p w14:paraId="1545E5E7" w14:textId="643909C4" w:rsidR="00480636" w:rsidRDefault="00EA7DE6" w:rsidP="00480636">
      <w:pPr>
        <w:rPr>
          <w:shd w:val="clear" w:color="auto" w:fill="FFFFFF"/>
        </w:rPr>
      </w:pPr>
      <w:r>
        <w:rPr>
          <w:shd w:val="clear" w:color="auto" w:fill="FFFFFF"/>
        </w:rPr>
        <w:t>Roelfsema, C.M., Lyons, M., Murray, N., Kovacs, E.M., Kennedy, E., Markey, K., Borrego-Acevedo, R., Ordonez Alvarez, A., Say, C., Tudman, P. and Roe, M., (2021). Workflow for the generation of expert-derived training and validation data: A view to global scale habitat mapping. </w:t>
      </w:r>
      <w:r>
        <w:rPr>
          <w:i/>
          <w:iCs/>
          <w:shd w:val="clear" w:color="auto" w:fill="FFFFFF"/>
        </w:rPr>
        <w:t>Frontiers in Marine Science</w:t>
      </w:r>
      <w:r>
        <w:rPr>
          <w:shd w:val="clear" w:color="auto" w:fill="FFFFFF"/>
        </w:rPr>
        <w:t>, </w:t>
      </w:r>
      <w:r>
        <w:rPr>
          <w:i/>
          <w:iCs/>
          <w:shd w:val="clear" w:color="auto" w:fill="FFFFFF"/>
        </w:rPr>
        <w:t>8</w:t>
      </w:r>
      <w:r>
        <w:rPr>
          <w:shd w:val="clear" w:color="auto" w:fill="FFFFFF"/>
        </w:rPr>
        <w:t>, p.643381.</w:t>
      </w:r>
    </w:p>
    <w:p w14:paraId="359182B2" w14:textId="44AC569D" w:rsidR="00480636" w:rsidRDefault="00EA7DE6" w:rsidP="00480636">
      <w:pPr>
        <w:rPr>
          <w:shd w:val="clear" w:color="auto" w:fill="FFFFFF"/>
        </w:rPr>
      </w:pPr>
      <w:r>
        <w:rPr>
          <w:shd w:val="clear" w:color="auto" w:fill="FFFFFF"/>
        </w:rPr>
        <w:lastRenderedPageBreak/>
        <w:t>Seitzinger, A.H., Garner, M.G., Bradhurst, R., Roche, S., Breed, A.C., Capon, T., Miller, C. and Tapsuwan, S., (2022). FMD vaccine allocation and surveillance resourcing options for a potential Australian incursion. </w:t>
      </w:r>
      <w:r>
        <w:rPr>
          <w:i/>
          <w:iCs/>
          <w:shd w:val="clear" w:color="auto" w:fill="FFFFFF"/>
        </w:rPr>
        <w:t>Australian Veterinary Journal</w:t>
      </w:r>
      <w:r>
        <w:rPr>
          <w:shd w:val="clear" w:color="auto" w:fill="FFFFFF"/>
        </w:rPr>
        <w:t>, </w:t>
      </w:r>
      <w:r>
        <w:rPr>
          <w:i/>
          <w:iCs/>
          <w:shd w:val="clear" w:color="auto" w:fill="FFFFFF"/>
        </w:rPr>
        <w:t>100</w:t>
      </w:r>
      <w:r>
        <w:rPr>
          <w:shd w:val="clear" w:color="auto" w:fill="FFFFFF"/>
        </w:rPr>
        <w:t>(11), pp.550-561.</w:t>
      </w:r>
    </w:p>
    <w:p w14:paraId="2A4FADD9" w14:textId="2BD7E70D" w:rsidR="00480636" w:rsidRDefault="00EA7DE6" w:rsidP="00480636">
      <w:pPr>
        <w:rPr>
          <w:shd w:val="clear" w:color="auto" w:fill="FFFFFF"/>
        </w:rPr>
      </w:pPr>
      <w:r>
        <w:rPr>
          <w:shd w:val="clear" w:color="auto" w:fill="FFFFFF"/>
        </w:rPr>
        <w:t>Taylor, S. and Woodhams, C., (2022). </w:t>
      </w:r>
      <w:r>
        <w:rPr>
          <w:i/>
          <w:iCs/>
          <w:shd w:val="clear" w:color="auto" w:fill="FFFFFF"/>
        </w:rPr>
        <w:t>Human resource management: People and organisations</w:t>
      </w:r>
      <w:r>
        <w:rPr>
          <w:shd w:val="clear" w:color="auto" w:fill="FFFFFF"/>
        </w:rPr>
        <w:t>. Kogan Page Publishers.</w:t>
      </w:r>
    </w:p>
    <w:p w14:paraId="4DCD26BD" w14:textId="4C55A6EF" w:rsidR="00480636" w:rsidRDefault="00EA7DE6" w:rsidP="00480636">
      <w:pPr>
        <w:rPr>
          <w:shd w:val="clear" w:color="auto" w:fill="FFFFFF"/>
        </w:rPr>
      </w:pPr>
      <w:r>
        <w:rPr>
          <w:shd w:val="clear" w:color="auto" w:fill="FFFFFF"/>
        </w:rPr>
        <w:t>Taylor, S., (2021). </w:t>
      </w:r>
      <w:r>
        <w:rPr>
          <w:i/>
          <w:iCs/>
          <w:shd w:val="clear" w:color="auto" w:fill="FFFFFF"/>
        </w:rPr>
        <w:t>Resourcing and Talent Management: The theory and practice of recruiting and developing a workforce</w:t>
      </w:r>
      <w:r>
        <w:rPr>
          <w:shd w:val="clear" w:color="auto" w:fill="FFFFFF"/>
        </w:rPr>
        <w:t>. Kogan Page Publishers.</w:t>
      </w:r>
    </w:p>
    <w:p w14:paraId="5253F062" w14:textId="3975E816" w:rsidR="00480636" w:rsidRPr="00134BD8" w:rsidRDefault="00EA7DE6" w:rsidP="00480636">
      <w:pPr>
        <w:rPr>
          <w:lang w:val="en-US"/>
        </w:rPr>
      </w:pPr>
      <w:r>
        <w:rPr>
          <w:shd w:val="clear" w:color="auto" w:fill="FFFFFF"/>
        </w:rPr>
        <w:t>Webber, C.M., Martínez-Gálvez, G., Higuita, M.L., Ben-Abraham, E.I., Berry, B.M., Porras, M.A.G., Aristizabal, S., Asp, A., Lujan, J.L. and Wilson, J.W., (2020). Developing strategies for sustainable medical equipment maintenance in under-resourced settings. </w:t>
      </w:r>
      <w:r>
        <w:rPr>
          <w:i/>
          <w:iCs/>
          <w:shd w:val="clear" w:color="auto" w:fill="FFFFFF"/>
        </w:rPr>
        <w:t>Annals of Global Health</w:t>
      </w:r>
      <w:r>
        <w:rPr>
          <w:shd w:val="clear" w:color="auto" w:fill="FFFFFF"/>
        </w:rPr>
        <w:t>, </w:t>
      </w:r>
      <w:r>
        <w:rPr>
          <w:i/>
          <w:iCs/>
          <w:shd w:val="clear" w:color="auto" w:fill="FFFFFF"/>
        </w:rPr>
        <w:t>86</w:t>
      </w:r>
      <w:r>
        <w:rPr>
          <w:shd w:val="clear" w:color="auto" w:fill="FFFFFF"/>
        </w:rPr>
        <w:t>(1).</w:t>
      </w:r>
    </w:p>
    <w:p w14:paraId="7939C3A1" w14:textId="168E9FA0" w:rsidR="00480636" w:rsidRDefault="00EA7DE6" w:rsidP="00480636">
      <w:pPr>
        <w:rPr>
          <w:shd w:val="clear" w:color="auto" w:fill="FFFFFF"/>
        </w:rPr>
      </w:pPr>
      <w:r>
        <w:rPr>
          <w:shd w:val="clear" w:color="auto" w:fill="FFFFFF"/>
        </w:rPr>
        <w:t>Weller, S.A., Armstrong, S.R., Bailey, S., Burnell, H.T., Burt, E.L., Cant, N.E., Cawthorne, K.R., Chester, M., Choules, J.E., Coe, N.A. and Coward, L., (2022). Development and operation of the defence COVID-19 lab as a SARS-CoV-2 diagnostic screening capability for UK military personnel. </w:t>
      </w:r>
      <w:r>
        <w:rPr>
          <w:i/>
          <w:iCs/>
          <w:shd w:val="clear" w:color="auto" w:fill="FFFFFF"/>
        </w:rPr>
        <w:t>BMJ Mil Health</w:t>
      </w:r>
      <w:r>
        <w:rPr>
          <w:shd w:val="clear" w:color="auto" w:fill="FFFFFF"/>
        </w:rPr>
        <w:t>.</w:t>
      </w:r>
    </w:p>
    <w:p w14:paraId="3812E423" w14:textId="0B2699C2" w:rsidR="00480636" w:rsidRDefault="00EA7DE6" w:rsidP="00480636">
      <w:pPr>
        <w:rPr>
          <w:shd w:val="clear" w:color="auto" w:fill="FFFFFF"/>
        </w:rPr>
      </w:pPr>
      <w:r>
        <w:rPr>
          <w:shd w:val="clear" w:color="auto" w:fill="FFFFFF"/>
        </w:rPr>
        <w:t>Wilson, M., Cross, C., Holt, T. and Powell, A., (2022). Police preparedness to respond to cybercrime in Australia: An analysis of individual and organizational capabilities. </w:t>
      </w:r>
      <w:r>
        <w:rPr>
          <w:i/>
          <w:iCs/>
          <w:shd w:val="clear" w:color="auto" w:fill="FFFFFF"/>
        </w:rPr>
        <w:t>Journal of Criminology</w:t>
      </w:r>
      <w:r>
        <w:rPr>
          <w:shd w:val="clear" w:color="auto" w:fill="FFFFFF"/>
        </w:rPr>
        <w:t>, </w:t>
      </w:r>
      <w:r>
        <w:rPr>
          <w:i/>
          <w:iCs/>
          <w:shd w:val="clear" w:color="auto" w:fill="FFFFFF"/>
        </w:rPr>
        <w:t>55</w:t>
      </w:r>
      <w:r>
        <w:rPr>
          <w:shd w:val="clear" w:color="auto" w:fill="FFFFFF"/>
        </w:rPr>
        <w:t>(4), pp.468-494.</w:t>
      </w:r>
    </w:p>
    <w:p w14:paraId="59C1CD73" w14:textId="77777777" w:rsidR="00674482" w:rsidRPr="00674482" w:rsidRDefault="00674482" w:rsidP="00674482">
      <w:pPr>
        <w:rPr>
          <w:lang w:val="en-US"/>
        </w:rPr>
      </w:pPr>
    </w:p>
    <w:p w14:paraId="7BCB5F08" w14:textId="77777777" w:rsidR="006D3670" w:rsidRPr="00BC0285" w:rsidRDefault="006D3670" w:rsidP="006D3670">
      <w:pPr>
        <w:rPr>
          <w:lang w:val="en-US"/>
        </w:rPr>
      </w:pPr>
    </w:p>
    <w:p w14:paraId="61B82AAC" w14:textId="77777777" w:rsidR="00E812EE" w:rsidRPr="00E812EE" w:rsidRDefault="00E812EE" w:rsidP="00E812EE">
      <w:pPr>
        <w:rPr>
          <w:lang w:val="en-US"/>
        </w:rPr>
      </w:pPr>
    </w:p>
    <w:sectPr w:rsidR="00E812EE" w:rsidRPr="00E812EE" w:rsidSect="00BB366F">
      <w:headerReference w:type="default" r:id="rId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4F897" w14:textId="77777777" w:rsidR="00BB366F" w:rsidRDefault="00BB366F">
      <w:pPr>
        <w:spacing w:after="0" w:line="240" w:lineRule="auto"/>
      </w:pPr>
      <w:r>
        <w:separator/>
      </w:r>
    </w:p>
  </w:endnote>
  <w:endnote w:type="continuationSeparator" w:id="0">
    <w:p w14:paraId="054A8B63" w14:textId="77777777" w:rsidR="00BB366F" w:rsidRDefault="00BB3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962612"/>
      <w:docPartObj>
        <w:docPartGallery w:val="Page Numbers (Bottom of Page)"/>
        <w:docPartUnique/>
      </w:docPartObj>
    </w:sdtPr>
    <w:sdtContent>
      <w:sdt>
        <w:sdtPr>
          <w:id w:val="-1769616900"/>
          <w:docPartObj>
            <w:docPartGallery w:val="Page Numbers (Top of Page)"/>
            <w:docPartUnique/>
          </w:docPartObj>
        </w:sdtPr>
        <w:sdtContent>
          <w:p w14:paraId="4CDA402D" w14:textId="77777777" w:rsidR="00E559F3" w:rsidRDefault="00E559F3">
            <w:pPr>
              <w:pStyle w:val="Footer"/>
              <w:jc w:val="right"/>
            </w:pPr>
          </w:p>
          <w:p w14:paraId="675BECBF" w14:textId="77777777" w:rsidR="00E559F3" w:rsidRDefault="00E559F3">
            <w:pPr>
              <w:pStyle w:val="Footer"/>
              <w:jc w:val="right"/>
            </w:pPr>
          </w:p>
          <w:p w14:paraId="2B8EE284" w14:textId="40B7D465" w:rsidR="00712C1E" w:rsidRDefault="00000000">
            <w:pPr>
              <w:pStyle w:val="Footer"/>
              <w:jc w:val="right"/>
            </w:pPr>
          </w:p>
        </w:sdtContent>
      </w:sdt>
    </w:sdtContent>
  </w:sdt>
  <w:p w14:paraId="4ED4A3C8" w14:textId="77777777" w:rsidR="00ED58E2" w:rsidRDefault="00ED5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21A00" w14:textId="77777777" w:rsidR="00BB366F" w:rsidRDefault="00BB366F">
      <w:pPr>
        <w:spacing w:after="0" w:line="240" w:lineRule="auto"/>
      </w:pPr>
      <w:r>
        <w:separator/>
      </w:r>
    </w:p>
  </w:footnote>
  <w:footnote w:type="continuationSeparator" w:id="0">
    <w:p w14:paraId="27D983EC" w14:textId="77777777" w:rsidR="00BB366F" w:rsidRDefault="00BB36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136FF" w14:textId="467A8666" w:rsidR="00ED58E2" w:rsidRDefault="00EA7DE6">
    <w:pPr>
      <w:pStyle w:val="Header"/>
    </w:pPr>
    <w:r>
      <w:t xml:space="preserve">                                                                                   </w:t>
    </w:r>
  </w:p>
  <w:p w14:paraId="65588116" w14:textId="77777777" w:rsidR="00E559F3" w:rsidRDefault="00E559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DA1"/>
    <w:rsid w:val="0001055F"/>
    <w:rsid w:val="000662E7"/>
    <w:rsid w:val="00091A2E"/>
    <w:rsid w:val="00093DC9"/>
    <w:rsid w:val="0011530F"/>
    <w:rsid w:val="00134BD8"/>
    <w:rsid w:val="00150B4A"/>
    <w:rsid w:val="00291149"/>
    <w:rsid w:val="002B58D1"/>
    <w:rsid w:val="002E7B7C"/>
    <w:rsid w:val="00390077"/>
    <w:rsid w:val="004131D2"/>
    <w:rsid w:val="00480636"/>
    <w:rsid w:val="00480CB6"/>
    <w:rsid w:val="004B5D7F"/>
    <w:rsid w:val="004C1F53"/>
    <w:rsid w:val="005015B8"/>
    <w:rsid w:val="00513A4E"/>
    <w:rsid w:val="00597DA1"/>
    <w:rsid w:val="005B203C"/>
    <w:rsid w:val="005C5D18"/>
    <w:rsid w:val="005D4803"/>
    <w:rsid w:val="005F5ED5"/>
    <w:rsid w:val="00660142"/>
    <w:rsid w:val="00674482"/>
    <w:rsid w:val="00680C9F"/>
    <w:rsid w:val="006955BF"/>
    <w:rsid w:val="00696F9A"/>
    <w:rsid w:val="006D3670"/>
    <w:rsid w:val="00712C1E"/>
    <w:rsid w:val="00775D14"/>
    <w:rsid w:val="00777107"/>
    <w:rsid w:val="007B199C"/>
    <w:rsid w:val="008B4E84"/>
    <w:rsid w:val="008C0AE5"/>
    <w:rsid w:val="008D0FA4"/>
    <w:rsid w:val="008D446F"/>
    <w:rsid w:val="009239F8"/>
    <w:rsid w:val="00A42C20"/>
    <w:rsid w:val="00A7359F"/>
    <w:rsid w:val="00AA5EB6"/>
    <w:rsid w:val="00B149AC"/>
    <w:rsid w:val="00B6623B"/>
    <w:rsid w:val="00B94101"/>
    <w:rsid w:val="00BB366F"/>
    <w:rsid w:val="00BC0285"/>
    <w:rsid w:val="00BD1682"/>
    <w:rsid w:val="00BD41DB"/>
    <w:rsid w:val="00BE3034"/>
    <w:rsid w:val="00BE6E6A"/>
    <w:rsid w:val="00C137C5"/>
    <w:rsid w:val="00CA23DC"/>
    <w:rsid w:val="00CD3FD0"/>
    <w:rsid w:val="00CD6DF4"/>
    <w:rsid w:val="00D27C79"/>
    <w:rsid w:val="00DD7F06"/>
    <w:rsid w:val="00E559F3"/>
    <w:rsid w:val="00E60A1A"/>
    <w:rsid w:val="00E6110A"/>
    <w:rsid w:val="00E812EE"/>
    <w:rsid w:val="00E814E6"/>
    <w:rsid w:val="00EA7DE6"/>
    <w:rsid w:val="00ED58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EA9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99C"/>
    <w:pPr>
      <w:spacing w:after="20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rsid w:val="00D27C79"/>
    <w:pPr>
      <w:keepNext/>
      <w:keepLines/>
      <w:spacing w:before="400" w:after="120" w:line="360" w:lineRule="auto"/>
      <w:outlineLvl w:val="0"/>
    </w:pPr>
    <w:rPr>
      <w:rFonts w:cs="Times New Roman"/>
      <w:b/>
      <w:bCs/>
      <w:sz w:val="28"/>
      <w:szCs w:val="40"/>
      <w:lang w:val="en-US"/>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7C79"/>
    <w:rPr>
      <w:rFonts w:ascii="Times New Roman" w:hAnsi="Times New Roman" w:cs="Times New Roman"/>
      <w:b/>
      <w:bCs/>
      <w:kern w:val="0"/>
      <w:sz w:val="28"/>
      <w:szCs w:val="40"/>
      <w:lang w:val="en-US"/>
      <w14:ligatures w14:val="none"/>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ED5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8E2"/>
    <w:rPr>
      <w:rFonts w:ascii="Times New Roman" w:hAnsi="Times New Roman"/>
      <w:kern w:val="0"/>
      <w:sz w:val="24"/>
      <w:lang w:val="en-GB"/>
      <w14:ligatures w14:val="none"/>
    </w:rPr>
  </w:style>
  <w:style w:type="paragraph" w:styleId="Footer">
    <w:name w:val="footer"/>
    <w:basedOn w:val="Normal"/>
    <w:link w:val="FooterChar"/>
    <w:uiPriority w:val="99"/>
    <w:unhideWhenUsed/>
    <w:rsid w:val="00ED5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8E2"/>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2584</Words>
  <Characters>14732</Characters>
  <Application>Microsoft Office Word</Application>
  <DocSecurity>0</DocSecurity>
  <Lines>122</Lines>
  <Paragraphs>34</Paragraphs>
  <ScaleCrop>false</ScaleCrop>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2024-01-15T19:22:00Z</dcterms:created>
  <dcterms:modified xsi:type="dcterms:W3CDTF">2024-02-04T19:41:00Z</dcterms:modified>
</cp:coreProperties>
</file>