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CAD6FE" w14:textId="07AB3ECE" w:rsidR="00EB54E7" w:rsidRDefault="00EB54E7" w:rsidP="00F4031E">
      <w:pPr>
        <w:rPr>
          <w:rFonts w:cstheme="minorHAnsi"/>
        </w:rPr>
      </w:pPr>
      <w:r>
        <w:rPr>
          <w:rFonts w:cstheme="minorHAnsi"/>
        </w:rPr>
        <w:t xml:space="preserve">Link to my </w:t>
      </w:r>
      <w:r w:rsidR="00025DFC">
        <w:rPr>
          <w:rFonts w:cstheme="minorHAnsi"/>
        </w:rPr>
        <w:t>video</w:t>
      </w:r>
      <w:r w:rsidR="00AF2C99">
        <w:rPr>
          <w:rFonts w:cstheme="minorHAnsi"/>
        </w:rPr>
        <w:t>:</w:t>
      </w:r>
    </w:p>
    <w:p w14:paraId="6883FFFD" w14:textId="00A04AA4" w:rsidR="00EB54E7" w:rsidRDefault="00F604B0" w:rsidP="00F4031E">
      <w:pPr>
        <w:rPr>
          <w:rFonts w:cstheme="minorHAnsi"/>
        </w:rPr>
      </w:pPr>
      <w:hyperlink r:id="rId5" w:history="1">
        <w:r w:rsidRPr="001F3AEC">
          <w:rPr>
            <w:rStyle w:val="Hyperlink"/>
            <w:rFonts w:cstheme="minorHAnsi"/>
          </w:rPr>
          <w:t>https://web.microsoftstream.com/video/214904b5-bad2-4ff7-97db-5aa220bb68dc</w:t>
        </w:r>
      </w:hyperlink>
    </w:p>
    <w:p w14:paraId="645393C1" w14:textId="77777777" w:rsidR="00AF2C99" w:rsidRDefault="00AF2C99" w:rsidP="00F4031E">
      <w:pPr>
        <w:rPr>
          <w:rFonts w:cstheme="minorHAnsi"/>
        </w:rPr>
      </w:pPr>
    </w:p>
    <w:p w14:paraId="0DC4EA8C" w14:textId="77777777" w:rsidR="00AF2C99" w:rsidRDefault="00AF2C99" w:rsidP="00F4031E">
      <w:pPr>
        <w:rPr>
          <w:rFonts w:cstheme="minorHAnsi"/>
        </w:rPr>
      </w:pPr>
      <w:r>
        <w:rPr>
          <w:rFonts w:cstheme="minorHAnsi"/>
        </w:rPr>
        <w:t xml:space="preserve">Link to my PowerPoint presentation: </w:t>
      </w:r>
    </w:p>
    <w:p w14:paraId="1306CEE8" w14:textId="6783CF76" w:rsidR="00AF2C99" w:rsidRDefault="00AF2C99" w:rsidP="00F4031E">
      <w:pPr>
        <w:rPr>
          <w:rFonts w:cstheme="minorHAnsi"/>
        </w:rPr>
      </w:pPr>
      <w:hyperlink r:id="rId6" w:history="1">
        <w:r w:rsidRPr="001F3AEC">
          <w:rPr>
            <w:rStyle w:val="Hyperlink"/>
            <w:rFonts w:cstheme="minorHAnsi"/>
          </w:rPr>
          <w:t>h</w:t>
        </w:r>
        <w:r w:rsidRPr="001F3AEC">
          <w:rPr>
            <w:rStyle w:val="Hyperlink"/>
            <w:rFonts w:cstheme="minorHAnsi"/>
          </w:rPr>
          <w:t>t</w:t>
        </w:r>
        <w:r w:rsidRPr="001F3AEC">
          <w:rPr>
            <w:rStyle w:val="Hyperlink"/>
            <w:rFonts w:cstheme="minorHAnsi"/>
          </w:rPr>
          <w:t>tps://uowtsd-my.sharepoint.com/:p:/g/personal/2101032_student_uwtsd_ac_uk/ERKdsDPVpNxBuAgFRFsZnrIBPbBy3IL1TsKjxIoG7IrTPg?e=JHZ7g7</w:t>
        </w:r>
      </w:hyperlink>
    </w:p>
    <w:p w14:paraId="1FF27C07" w14:textId="77777777" w:rsidR="00AF2C99" w:rsidRDefault="00AF2C99" w:rsidP="00F4031E">
      <w:pPr>
        <w:rPr>
          <w:rFonts w:cstheme="minorHAnsi"/>
        </w:rPr>
      </w:pPr>
    </w:p>
    <w:p w14:paraId="497BDEEC" w14:textId="29A6A737" w:rsidR="00F4031E" w:rsidRPr="004B18C0" w:rsidRDefault="00F4031E" w:rsidP="00F4031E">
      <w:pPr>
        <w:rPr>
          <w:rFonts w:cstheme="minorHAnsi"/>
        </w:rPr>
      </w:pPr>
      <w:r w:rsidRPr="004B18C0">
        <w:rPr>
          <w:rFonts w:cstheme="minorHAnsi"/>
        </w:rPr>
        <w:t>Plan</w:t>
      </w:r>
    </w:p>
    <w:p w14:paraId="3023CE4A" w14:textId="77777777" w:rsidR="00F4031E" w:rsidRPr="004B18C0" w:rsidRDefault="00F4031E" w:rsidP="00F4031E">
      <w:pPr>
        <w:rPr>
          <w:rFonts w:cstheme="minorHAnsi"/>
          <w:b/>
        </w:rPr>
      </w:pPr>
      <w:r w:rsidRPr="004B18C0">
        <w:rPr>
          <w:rFonts w:cstheme="minorHAnsi"/>
          <w:b/>
        </w:rPr>
        <w:t xml:space="preserve">TITLE- Demonstrate how learning theories can support effective teaching and learning.  </w:t>
      </w:r>
    </w:p>
    <w:p w14:paraId="68ADC7EB" w14:textId="77777777" w:rsidR="00F4031E" w:rsidRPr="004B18C0" w:rsidRDefault="00F4031E" w:rsidP="00F4031E">
      <w:pPr>
        <w:rPr>
          <w:rFonts w:cstheme="minorHAnsi"/>
          <w:color w:val="000000"/>
        </w:rPr>
      </w:pPr>
    </w:p>
    <w:p w14:paraId="6DDB76CF" w14:textId="77777777" w:rsidR="00F4031E" w:rsidRPr="004B18C0" w:rsidRDefault="00F4031E" w:rsidP="00F4031E">
      <w:pPr>
        <w:rPr>
          <w:rFonts w:cstheme="minorHAnsi"/>
          <w:b/>
          <w:bCs/>
          <w:color w:val="000000"/>
          <w:highlight w:val="yellow"/>
        </w:rPr>
      </w:pPr>
      <w:r w:rsidRPr="004B18C0">
        <w:rPr>
          <w:rFonts w:cstheme="minorHAnsi"/>
          <w:b/>
          <w:bCs/>
          <w:color w:val="000000"/>
          <w:highlight w:val="yellow"/>
        </w:rPr>
        <w:t>Demonstrate an understanding of effective teaching and learning.</w:t>
      </w:r>
    </w:p>
    <w:p w14:paraId="1769C762" w14:textId="77777777" w:rsidR="00F4031E" w:rsidRPr="004B18C0" w:rsidRDefault="00F4031E" w:rsidP="00F4031E">
      <w:pPr>
        <w:rPr>
          <w:rFonts w:cstheme="minorHAnsi"/>
          <w:b/>
          <w:bCs/>
          <w:highlight w:val="yellow"/>
        </w:rPr>
      </w:pPr>
    </w:p>
    <w:p w14:paraId="5012A888" w14:textId="77777777" w:rsidR="00F4031E" w:rsidRPr="00DD010B" w:rsidRDefault="00F4031E" w:rsidP="00F4031E">
      <w:pPr>
        <w:rPr>
          <w:rFonts w:cstheme="minorHAnsi"/>
          <w:b/>
          <w:bCs/>
          <w:highlight w:val="yellow"/>
        </w:rPr>
      </w:pPr>
      <w:r w:rsidRPr="00DD010B">
        <w:rPr>
          <w:rFonts w:cstheme="minorHAnsi"/>
          <w:b/>
          <w:bCs/>
          <w:highlight w:val="yellow"/>
        </w:rPr>
        <w:t xml:space="preserve">Demonstrate knowledge of a range of </w:t>
      </w:r>
      <w:r w:rsidRPr="00EA66AA">
        <w:rPr>
          <w:rFonts w:cstheme="minorHAnsi"/>
          <w:b/>
          <w:bCs/>
          <w:highlight w:val="yellow"/>
        </w:rPr>
        <w:t>learning theories and understand how these schools of thought influence current models of effective educational practice.</w:t>
      </w:r>
    </w:p>
    <w:p w14:paraId="76D85081" w14:textId="77777777" w:rsidR="00F4031E" w:rsidRPr="004B18C0" w:rsidRDefault="00F4031E" w:rsidP="00F4031E">
      <w:pPr>
        <w:rPr>
          <w:rFonts w:cstheme="minorHAnsi"/>
          <w:b/>
          <w:bCs/>
          <w:highlight w:val="yellow"/>
        </w:rPr>
      </w:pPr>
    </w:p>
    <w:p w14:paraId="639562AB" w14:textId="77777777" w:rsidR="00F4031E" w:rsidRPr="00496358" w:rsidRDefault="00F4031E" w:rsidP="00F4031E">
      <w:pPr>
        <w:rPr>
          <w:rFonts w:cstheme="minorHAnsi"/>
          <w:b/>
          <w:bCs/>
          <w:highlight w:val="yellow"/>
        </w:rPr>
      </w:pPr>
      <w:r w:rsidRPr="00496358">
        <w:rPr>
          <w:rFonts w:cstheme="minorHAnsi"/>
          <w:b/>
          <w:bCs/>
          <w:highlight w:val="yellow"/>
        </w:rPr>
        <w:t>Evaluate different learning contexts.</w:t>
      </w:r>
    </w:p>
    <w:p w14:paraId="74F7130F" w14:textId="77777777" w:rsidR="00F4031E" w:rsidRPr="004B18C0" w:rsidRDefault="00F4031E" w:rsidP="00F4031E">
      <w:pPr>
        <w:rPr>
          <w:rFonts w:cstheme="minorHAnsi"/>
          <w:b/>
          <w:bCs/>
          <w:highlight w:val="yellow"/>
        </w:rPr>
      </w:pPr>
    </w:p>
    <w:p w14:paraId="45A31797" w14:textId="77777777" w:rsidR="00F4031E" w:rsidRDefault="00F4031E" w:rsidP="00F4031E">
      <w:pPr>
        <w:rPr>
          <w:rFonts w:cstheme="minorHAnsi"/>
          <w:b/>
          <w:bCs/>
        </w:rPr>
      </w:pPr>
      <w:r w:rsidRPr="00A2639A">
        <w:rPr>
          <w:rFonts w:cstheme="minorHAnsi"/>
          <w:b/>
          <w:bCs/>
          <w:highlight w:val="yellow"/>
        </w:rPr>
        <w:t>Understand how different contexts promote learning.</w:t>
      </w:r>
    </w:p>
    <w:p w14:paraId="1CCCE07D" w14:textId="77777777" w:rsidR="00F4031E" w:rsidRDefault="00F4031E" w:rsidP="00F4031E">
      <w:pPr>
        <w:rPr>
          <w:rFonts w:cstheme="minorHAnsi"/>
          <w:b/>
          <w:bCs/>
        </w:rPr>
      </w:pPr>
    </w:p>
    <w:p w14:paraId="7ACCCCB6" w14:textId="77777777" w:rsidR="00F4031E" w:rsidRDefault="00F4031E" w:rsidP="00F4031E">
      <w:pPr>
        <w:rPr>
          <w:rFonts w:cstheme="minorHAnsi"/>
        </w:rPr>
      </w:pPr>
      <w:r>
        <w:rPr>
          <w:rFonts w:cstheme="minorHAnsi"/>
          <w:b/>
          <w:bCs/>
        </w:rPr>
        <w:t xml:space="preserve">SLIDE 1- </w:t>
      </w:r>
      <w:r w:rsidRPr="00CE3F11">
        <w:rPr>
          <w:rFonts w:cstheme="minorHAnsi"/>
        </w:rPr>
        <w:t>The first slide should include your names, student numbers and the question.</w:t>
      </w:r>
    </w:p>
    <w:p w14:paraId="1DD64FE4" w14:textId="77777777" w:rsidR="00F4031E" w:rsidRDefault="00F4031E" w:rsidP="00F4031E">
      <w:pPr>
        <w:rPr>
          <w:rFonts w:cstheme="minorHAnsi"/>
        </w:rPr>
      </w:pPr>
    </w:p>
    <w:p w14:paraId="41C3955A" w14:textId="77777777" w:rsidR="00F4031E" w:rsidRDefault="00F4031E" w:rsidP="00F4031E">
      <w:pPr>
        <w:rPr>
          <w:rFonts w:cstheme="minorHAnsi"/>
        </w:rPr>
      </w:pPr>
      <w:r w:rsidRPr="00CE3F11">
        <w:rPr>
          <w:rFonts w:cstheme="minorHAnsi"/>
          <w:b/>
          <w:bCs/>
        </w:rPr>
        <w:t>SLIDE 2-</w:t>
      </w:r>
      <w:r>
        <w:rPr>
          <w:rFonts w:cstheme="minorHAnsi"/>
          <w:b/>
          <w:bCs/>
        </w:rPr>
        <w:t xml:space="preserve"> </w:t>
      </w:r>
      <w:r>
        <w:rPr>
          <w:rFonts w:cstheme="minorHAnsi"/>
        </w:rPr>
        <w:t xml:space="preserve">Introduction, </w:t>
      </w:r>
      <w:r w:rsidRPr="00B67361">
        <w:rPr>
          <w:rFonts w:cstheme="minorHAnsi"/>
        </w:rPr>
        <w:t>refer to the question outlining what you will be discussing. Give some context e.g., an introduction to the theories/theorists that you will be focussing on.</w:t>
      </w:r>
    </w:p>
    <w:p w14:paraId="66596F8F" w14:textId="77777777" w:rsidR="00E60721" w:rsidRDefault="00E60721" w:rsidP="00E60721">
      <w:pPr>
        <w:rPr>
          <w:rFonts w:cstheme="minorHAnsi"/>
          <w:b/>
          <w:bCs/>
        </w:rPr>
      </w:pPr>
    </w:p>
    <w:p w14:paraId="19E22135" w14:textId="27160CBC" w:rsidR="00E60721" w:rsidRDefault="00D63477" w:rsidP="00E60721">
      <w:pPr>
        <w:rPr>
          <w:rFonts w:cstheme="minorHAnsi"/>
        </w:rPr>
      </w:pPr>
      <w:r>
        <w:rPr>
          <w:rFonts w:cstheme="minorHAnsi"/>
          <w:b/>
          <w:bCs/>
        </w:rPr>
        <w:t>Slide 3</w:t>
      </w:r>
      <w:r>
        <w:rPr>
          <w:rFonts w:cstheme="minorHAnsi"/>
        </w:rPr>
        <w:t xml:space="preserve"> </w:t>
      </w:r>
      <w:r w:rsidR="00E60721">
        <w:rPr>
          <w:rFonts w:cstheme="minorHAnsi"/>
        </w:rPr>
        <w:t xml:space="preserve">- </w:t>
      </w:r>
      <w:r w:rsidR="00E60721" w:rsidRPr="00E14901">
        <w:rPr>
          <w:rFonts w:cstheme="minorHAnsi"/>
          <w:b/>
          <w:bCs/>
        </w:rPr>
        <w:t>Point 1. MONTESSORI Key Principles and why they are important for effective teaching and learning</w:t>
      </w:r>
      <w:r w:rsidR="00E60721">
        <w:rPr>
          <w:rFonts w:cstheme="minorHAnsi"/>
        </w:rPr>
        <w:t xml:space="preserve"> </w:t>
      </w:r>
      <w:r w:rsidR="00E60721" w:rsidRPr="00884700">
        <w:rPr>
          <w:rFonts w:cstheme="minorHAnsi"/>
        </w:rPr>
        <w:t>Explain how your chosen theory/learning environment can facilitate the development of skills and knowledge – give some examples to support your points.</w:t>
      </w:r>
    </w:p>
    <w:p w14:paraId="08861B9C" w14:textId="77777777" w:rsidR="00E14901" w:rsidRDefault="00E14901" w:rsidP="00E14901">
      <w:pPr>
        <w:rPr>
          <w:rFonts w:cstheme="minorHAnsi"/>
          <w:b/>
          <w:bCs/>
        </w:rPr>
      </w:pPr>
    </w:p>
    <w:p w14:paraId="471A5691" w14:textId="2864B53A" w:rsidR="00E14901" w:rsidRDefault="00E14901" w:rsidP="00E14901">
      <w:pPr>
        <w:rPr>
          <w:rFonts w:cstheme="minorHAnsi"/>
          <w:b/>
          <w:bCs/>
        </w:rPr>
      </w:pPr>
      <w:r>
        <w:rPr>
          <w:rFonts w:cstheme="minorHAnsi"/>
          <w:b/>
          <w:bCs/>
        </w:rPr>
        <w:t xml:space="preserve">Slide 4- </w:t>
      </w:r>
      <w:r w:rsidR="0064518D">
        <w:rPr>
          <w:rFonts w:cstheme="minorHAnsi"/>
          <w:b/>
          <w:bCs/>
        </w:rPr>
        <w:t>further about Montessori theory</w:t>
      </w:r>
      <w:r w:rsidR="00EB54E7">
        <w:rPr>
          <w:rFonts w:cstheme="minorHAnsi"/>
          <w:b/>
          <w:bCs/>
        </w:rPr>
        <w:t xml:space="preserve">- </w:t>
      </w:r>
      <w:r w:rsidR="00EB54E7" w:rsidRPr="00EB54E7">
        <w:rPr>
          <w:rFonts w:cstheme="minorHAnsi"/>
        </w:rPr>
        <w:t>things to include:</w:t>
      </w:r>
    </w:p>
    <w:p w14:paraId="3FB3DB0C" w14:textId="3812DFA4" w:rsidR="00E14901" w:rsidRPr="00E14901" w:rsidRDefault="00E14901" w:rsidP="00E14901">
      <w:pPr>
        <w:rPr>
          <w:rFonts w:cstheme="minorHAnsi"/>
        </w:rPr>
      </w:pPr>
      <w:r w:rsidRPr="00E14901">
        <w:rPr>
          <w:rFonts w:cstheme="minorHAnsi"/>
        </w:rPr>
        <w:t>process of forming one's own personality through resources.</w:t>
      </w:r>
    </w:p>
    <w:p w14:paraId="71E73C9D" w14:textId="77777777" w:rsidR="00E14901" w:rsidRPr="00E14901" w:rsidRDefault="00E14901" w:rsidP="00E14901">
      <w:pPr>
        <w:rPr>
          <w:rFonts w:cstheme="minorHAnsi"/>
        </w:rPr>
      </w:pPr>
      <w:r w:rsidRPr="00E14901">
        <w:rPr>
          <w:rFonts w:cstheme="minorHAnsi"/>
        </w:rPr>
        <w:t xml:space="preserve">Montessori prioritised classroom organisation and used specific resources for distinct age groups </w:t>
      </w:r>
    </w:p>
    <w:p w14:paraId="4F0D4A65" w14:textId="77777777" w:rsidR="00E14901" w:rsidRPr="00E14901" w:rsidRDefault="00E14901" w:rsidP="00E14901">
      <w:pPr>
        <w:rPr>
          <w:rFonts w:cstheme="minorHAnsi"/>
        </w:rPr>
      </w:pPr>
      <w:r w:rsidRPr="00E14901">
        <w:rPr>
          <w:rFonts w:cstheme="minorHAnsi"/>
        </w:rPr>
        <w:t xml:space="preserve">students who are at risk of disengagement can benefit from differentiated teaching </w:t>
      </w:r>
    </w:p>
    <w:p w14:paraId="0786049C" w14:textId="77777777" w:rsidR="004E655E" w:rsidRDefault="004E655E" w:rsidP="00BA3D6B">
      <w:pPr>
        <w:rPr>
          <w:rFonts w:cstheme="minorHAnsi"/>
          <w:b/>
          <w:bCs/>
        </w:rPr>
      </w:pPr>
    </w:p>
    <w:p w14:paraId="77300D22" w14:textId="35B57967" w:rsidR="00A07D5F" w:rsidRPr="00A07D5F" w:rsidRDefault="00B64532" w:rsidP="00A07D5F">
      <w:pPr>
        <w:numPr>
          <w:ilvl w:val="0"/>
          <w:numId w:val="3"/>
        </w:numPr>
        <w:rPr>
          <w:rFonts w:cstheme="minorHAnsi"/>
        </w:rPr>
      </w:pPr>
      <w:r>
        <w:rPr>
          <w:rFonts w:cstheme="minorHAnsi"/>
          <w:b/>
          <w:bCs/>
        </w:rPr>
        <w:t>S</w:t>
      </w:r>
      <w:r w:rsidR="004E655E">
        <w:rPr>
          <w:rFonts w:cstheme="minorHAnsi"/>
          <w:b/>
          <w:bCs/>
        </w:rPr>
        <w:t xml:space="preserve">lide </w:t>
      </w:r>
      <w:r w:rsidR="008201F6">
        <w:rPr>
          <w:rFonts w:cstheme="minorHAnsi"/>
          <w:b/>
          <w:bCs/>
        </w:rPr>
        <w:t>5</w:t>
      </w:r>
      <w:r w:rsidR="004E655E">
        <w:rPr>
          <w:rFonts w:cstheme="minorHAnsi"/>
          <w:b/>
          <w:bCs/>
        </w:rPr>
        <w:t xml:space="preserve">- individualised learning- </w:t>
      </w:r>
      <w:r w:rsidR="00EB54E7" w:rsidRPr="00EB54E7">
        <w:rPr>
          <w:rFonts w:cstheme="minorHAnsi"/>
        </w:rPr>
        <w:t>things to include:</w:t>
      </w:r>
    </w:p>
    <w:p w14:paraId="443748A6" w14:textId="0315D243" w:rsidR="00A07D5F" w:rsidRPr="00A07D5F" w:rsidRDefault="00A07D5F" w:rsidP="00A07D5F">
      <w:pPr>
        <w:numPr>
          <w:ilvl w:val="0"/>
          <w:numId w:val="3"/>
        </w:numPr>
        <w:rPr>
          <w:rFonts w:cstheme="minorHAnsi"/>
        </w:rPr>
      </w:pPr>
      <w:r w:rsidRPr="00A07D5F">
        <w:rPr>
          <w:rFonts w:cstheme="minorHAnsi"/>
        </w:rPr>
        <w:t xml:space="preserve">One-on-one lessons based on the academic progress of each child </w:t>
      </w:r>
    </w:p>
    <w:p w14:paraId="17EACEAA" w14:textId="77777777" w:rsidR="00A07D5F" w:rsidRPr="00A07D5F" w:rsidRDefault="00A07D5F" w:rsidP="00A07D5F">
      <w:pPr>
        <w:numPr>
          <w:ilvl w:val="0"/>
          <w:numId w:val="3"/>
        </w:numPr>
        <w:rPr>
          <w:rFonts w:cstheme="minorHAnsi"/>
        </w:rPr>
      </w:pPr>
      <w:r w:rsidRPr="00A07D5F">
        <w:rPr>
          <w:rFonts w:cstheme="minorHAnsi"/>
        </w:rPr>
        <w:t xml:space="preserve">Keep track of each child's development </w:t>
      </w:r>
    </w:p>
    <w:p w14:paraId="260718BD" w14:textId="77777777" w:rsidR="00A07D5F" w:rsidRPr="00A07D5F" w:rsidRDefault="00A07D5F" w:rsidP="00A07D5F">
      <w:pPr>
        <w:numPr>
          <w:ilvl w:val="0"/>
          <w:numId w:val="3"/>
        </w:numPr>
        <w:rPr>
          <w:rFonts w:cstheme="minorHAnsi"/>
        </w:rPr>
      </w:pPr>
      <w:r w:rsidRPr="00A07D5F">
        <w:rPr>
          <w:rFonts w:cstheme="minorHAnsi"/>
        </w:rPr>
        <w:t xml:space="preserve">Allow every child to work at their ability level giving them the best opportunities </w:t>
      </w:r>
    </w:p>
    <w:p w14:paraId="794CE159" w14:textId="77777777" w:rsidR="00A07D5F" w:rsidRPr="00A07D5F" w:rsidRDefault="00A07D5F" w:rsidP="00A07D5F">
      <w:pPr>
        <w:numPr>
          <w:ilvl w:val="0"/>
          <w:numId w:val="3"/>
        </w:numPr>
        <w:rPr>
          <w:rFonts w:cstheme="minorHAnsi"/>
        </w:rPr>
      </w:pPr>
      <w:r w:rsidRPr="00A07D5F">
        <w:rPr>
          <w:rFonts w:cstheme="minorHAnsi"/>
        </w:rPr>
        <w:t xml:space="preserve">A school environment that is prepared each class's educational resources are carefully chosen to fulfil the needs of a diverse group of pupils. </w:t>
      </w:r>
    </w:p>
    <w:p w14:paraId="2EB80D15" w14:textId="156E199B" w:rsidR="004E655E" w:rsidRDefault="004E655E" w:rsidP="00BA3D6B">
      <w:pPr>
        <w:rPr>
          <w:rFonts w:cstheme="minorHAnsi"/>
          <w:b/>
          <w:bCs/>
        </w:rPr>
      </w:pPr>
    </w:p>
    <w:p w14:paraId="4B33DD90" w14:textId="77777777" w:rsidR="00B64532" w:rsidRDefault="00B64532" w:rsidP="00BA3D6B">
      <w:pPr>
        <w:rPr>
          <w:rFonts w:cstheme="minorHAnsi"/>
          <w:b/>
          <w:bCs/>
        </w:rPr>
      </w:pPr>
    </w:p>
    <w:p w14:paraId="4D5ACD06" w14:textId="77777777" w:rsidR="004E655E" w:rsidRDefault="004E655E" w:rsidP="00BA3D6B">
      <w:pPr>
        <w:rPr>
          <w:rFonts w:cstheme="minorHAnsi"/>
          <w:b/>
          <w:bCs/>
        </w:rPr>
      </w:pPr>
    </w:p>
    <w:p w14:paraId="38A1B4D7" w14:textId="49DD87F1" w:rsidR="00B734B8" w:rsidRDefault="00B734B8" w:rsidP="00BA3D6B">
      <w:pPr>
        <w:rPr>
          <w:rFonts w:cstheme="minorHAnsi"/>
          <w:b/>
          <w:bCs/>
        </w:rPr>
      </w:pPr>
      <w:r>
        <w:rPr>
          <w:rFonts w:cstheme="minorHAnsi"/>
          <w:b/>
          <w:bCs/>
        </w:rPr>
        <w:t>Slide</w:t>
      </w:r>
      <w:r w:rsidR="008201F6">
        <w:rPr>
          <w:rFonts w:cstheme="minorHAnsi"/>
          <w:b/>
          <w:bCs/>
        </w:rPr>
        <w:t xml:space="preserve"> 6</w:t>
      </w:r>
      <w:r w:rsidR="004E655E">
        <w:rPr>
          <w:rFonts w:cstheme="minorHAnsi"/>
          <w:b/>
          <w:bCs/>
        </w:rPr>
        <w:t xml:space="preserve"> &amp;</w:t>
      </w:r>
      <w:r w:rsidR="008201F6">
        <w:rPr>
          <w:rFonts w:cstheme="minorHAnsi"/>
          <w:b/>
          <w:bCs/>
        </w:rPr>
        <w:t xml:space="preserve"> 7</w:t>
      </w:r>
      <w:r>
        <w:rPr>
          <w:rFonts w:cstheme="minorHAnsi"/>
          <w:b/>
          <w:bCs/>
        </w:rPr>
        <w:t>- welsh curriculum and how Montessori can be applied</w:t>
      </w:r>
      <w:r w:rsidR="00EB54E7">
        <w:rPr>
          <w:rFonts w:cstheme="minorHAnsi"/>
          <w:b/>
          <w:bCs/>
        </w:rPr>
        <w:t xml:space="preserve">- </w:t>
      </w:r>
      <w:r w:rsidR="00EB54E7" w:rsidRPr="00EB54E7">
        <w:rPr>
          <w:rFonts w:cstheme="minorHAnsi"/>
        </w:rPr>
        <w:t>things to include:</w:t>
      </w:r>
    </w:p>
    <w:p w14:paraId="3300382D" w14:textId="77777777" w:rsidR="00A07D5F" w:rsidRPr="00A07D5F" w:rsidRDefault="00A07D5F" w:rsidP="00A07D5F">
      <w:pPr>
        <w:numPr>
          <w:ilvl w:val="0"/>
          <w:numId w:val="4"/>
        </w:numPr>
        <w:rPr>
          <w:rFonts w:cstheme="minorHAnsi"/>
        </w:rPr>
      </w:pPr>
      <w:r w:rsidRPr="00A07D5F">
        <w:rPr>
          <w:rFonts w:cstheme="minorHAnsi"/>
        </w:rPr>
        <w:t xml:space="preserve">Children are free to move around the prepared environment in a Montessori classroom </w:t>
      </w:r>
    </w:p>
    <w:p w14:paraId="2A77E1F4" w14:textId="77777777" w:rsidR="00A07D5F" w:rsidRPr="00A07D5F" w:rsidRDefault="00A07D5F" w:rsidP="00A07D5F">
      <w:pPr>
        <w:numPr>
          <w:ilvl w:val="0"/>
          <w:numId w:val="4"/>
        </w:numPr>
        <w:rPr>
          <w:rFonts w:cstheme="minorHAnsi"/>
        </w:rPr>
      </w:pPr>
      <w:r w:rsidRPr="00A07D5F">
        <w:rPr>
          <w:rFonts w:cstheme="minorHAnsi"/>
        </w:rPr>
        <w:lastRenderedPageBreak/>
        <w:t xml:space="preserve">New curriculum will be child-led with ambitious and capable pupils. Healthy, confident children and Enterprising, creative contributors </w:t>
      </w:r>
    </w:p>
    <w:p w14:paraId="54240BAE" w14:textId="77777777" w:rsidR="00A07D5F" w:rsidRPr="00A07D5F" w:rsidRDefault="00A07D5F" w:rsidP="00A07D5F">
      <w:pPr>
        <w:numPr>
          <w:ilvl w:val="0"/>
          <w:numId w:val="4"/>
        </w:numPr>
        <w:rPr>
          <w:rFonts w:cstheme="minorHAnsi"/>
        </w:rPr>
      </w:pPr>
      <w:r w:rsidRPr="00A07D5F">
        <w:rPr>
          <w:rFonts w:cstheme="minorHAnsi"/>
        </w:rPr>
        <w:t>“</w:t>
      </w:r>
      <w:proofErr w:type="gramStart"/>
      <w:r w:rsidRPr="00A07D5F">
        <w:rPr>
          <w:rFonts w:cstheme="minorHAnsi"/>
        </w:rPr>
        <w:t>educate</w:t>
      </w:r>
      <w:proofErr w:type="gramEnd"/>
      <w:r w:rsidRPr="00A07D5F">
        <w:rPr>
          <w:rFonts w:cstheme="minorHAnsi"/>
        </w:rPr>
        <w:t xml:space="preserve"> oneself and to think about what one is learning” – Maria Montessori </w:t>
      </w:r>
    </w:p>
    <w:p w14:paraId="11E1A4F9" w14:textId="2596C504" w:rsidR="00A07D5F" w:rsidRPr="00A07D5F" w:rsidRDefault="00A07D5F" w:rsidP="00A07D5F">
      <w:pPr>
        <w:numPr>
          <w:ilvl w:val="0"/>
          <w:numId w:val="4"/>
        </w:numPr>
        <w:rPr>
          <w:rFonts w:cstheme="minorHAnsi"/>
        </w:rPr>
      </w:pPr>
      <w:r w:rsidRPr="00A07D5F">
        <w:rPr>
          <w:rFonts w:cstheme="minorHAnsi"/>
        </w:rPr>
        <w:t>giving the child the freedom to improve on their own knowledge in a way which they find suits them.</w:t>
      </w:r>
    </w:p>
    <w:p w14:paraId="4701E66B" w14:textId="77777777" w:rsidR="009D0755" w:rsidRPr="009D0755" w:rsidRDefault="009D0755" w:rsidP="009D0755">
      <w:pPr>
        <w:numPr>
          <w:ilvl w:val="0"/>
          <w:numId w:val="4"/>
        </w:numPr>
        <w:rPr>
          <w:rFonts w:cstheme="minorHAnsi"/>
        </w:rPr>
      </w:pPr>
      <w:r w:rsidRPr="009D0755">
        <w:rPr>
          <w:rFonts w:cstheme="minorHAnsi"/>
        </w:rPr>
        <w:t xml:space="preserve">Montessori nurtures order, concentration, and independence. </w:t>
      </w:r>
    </w:p>
    <w:p w14:paraId="2EF173B5" w14:textId="77777777" w:rsidR="009D0755" w:rsidRPr="009D0755" w:rsidRDefault="009D0755" w:rsidP="009D0755">
      <w:pPr>
        <w:numPr>
          <w:ilvl w:val="0"/>
          <w:numId w:val="4"/>
        </w:numPr>
        <w:rPr>
          <w:rFonts w:cstheme="minorHAnsi"/>
        </w:rPr>
      </w:pPr>
      <w:r w:rsidRPr="009D0755">
        <w:rPr>
          <w:rFonts w:cstheme="minorHAnsi"/>
        </w:rPr>
        <w:t xml:space="preserve">New curriculum states that the children will be enterprising, creative contributors. </w:t>
      </w:r>
    </w:p>
    <w:p w14:paraId="7FF0C29D" w14:textId="77777777" w:rsidR="009D0755" w:rsidRPr="009D0755" w:rsidRDefault="009D0755" w:rsidP="009D0755">
      <w:pPr>
        <w:numPr>
          <w:ilvl w:val="0"/>
          <w:numId w:val="4"/>
        </w:numPr>
        <w:rPr>
          <w:rFonts w:cstheme="minorHAnsi"/>
        </w:rPr>
      </w:pPr>
      <w:r w:rsidRPr="009D0755">
        <w:rPr>
          <w:rFonts w:cstheme="minorHAnsi"/>
        </w:rPr>
        <w:t xml:space="preserve">School enterprising, creative contributors are children who connect and use their knowledge and skills to generate new products and ideas </w:t>
      </w:r>
    </w:p>
    <w:p w14:paraId="5266F566" w14:textId="77777777" w:rsidR="009D0755" w:rsidRPr="009D0755" w:rsidRDefault="009D0755" w:rsidP="009D0755">
      <w:pPr>
        <w:numPr>
          <w:ilvl w:val="0"/>
          <w:numId w:val="4"/>
        </w:numPr>
        <w:rPr>
          <w:rFonts w:cstheme="minorHAnsi"/>
        </w:rPr>
      </w:pPr>
      <w:r w:rsidRPr="009D0755">
        <w:rPr>
          <w:rFonts w:cstheme="minorHAnsi"/>
        </w:rPr>
        <w:t xml:space="preserve">“Never help a child with a task at which he feels he can succeed.” – Maria Montessori </w:t>
      </w:r>
    </w:p>
    <w:p w14:paraId="5FC67236" w14:textId="77777777" w:rsidR="00A07D5F" w:rsidRDefault="00A07D5F" w:rsidP="00BA3D6B">
      <w:pPr>
        <w:rPr>
          <w:rFonts w:cstheme="minorHAnsi"/>
          <w:b/>
          <w:bCs/>
        </w:rPr>
      </w:pPr>
    </w:p>
    <w:p w14:paraId="45E290FF" w14:textId="2DF55A9B" w:rsidR="00B734B8" w:rsidRDefault="00B734B8" w:rsidP="00BA3D6B">
      <w:pPr>
        <w:rPr>
          <w:rFonts w:cstheme="minorHAnsi"/>
          <w:b/>
          <w:bCs/>
        </w:rPr>
      </w:pPr>
      <w:r>
        <w:rPr>
          <w:rFonts w:cstheme="minorHAnsi"/>
          <w:b/>
          <w:bCs/>
        </w:rPr>
        <w:t xml:space="preserve"> </w:t>
      </w:r>
    </w:p>
    <w:p w14:paraId="7B2C61B4" w14:textId="5E610AD2" w:rsidR="009D0755" w:rsidRDefault="00D63477" w:rsidP="00BA3D6B">
      <w:pPr>
        <w:rPr>
          <w:rFonts w:cstheme="minorHAnsi"/>
        </w:rPr>
      </w:pPr>
      <w:r>
        <w:rPr>
          <w:rFonts w:cstheme="minorHAnsi"/>
          <w:b/>
          <w:bCs/>
        </w:rPr>
        <w:t>Slide</w:t>
      </w:r>
      <w:r w:rsidR="004E655E">
        <w:rPr>
          <w:rFonts w:cstheme="minorHAnsi"/>
          <w:b/>
          <w:bCs/>
        </w:rPr>
        <w:t xml:space="preserve"> </w:t>
      </w:r>
      <w:r w:rsidR="008201F6">
        <w:rPr>
          <w:rFonts w:cstheme="minorHAnsi"/>
          <w:b/>
          <w:bCs/>
        </w:rPr>
        <w:t>8</w:t>
      </w:r>
      <w:r>
        <w:rPr>
          <w:rFonts w:cstheme="minorHAnsi"/>
          <w:b/>
          <w:bCs/>
        </w:rPr>
        <w:t xml:space="preserve"> </w:t>
      </w:r>
      <w:r w:rsidR="00BA3D6B" w:rsidRPr="00972355">
        <w:rPr>
          <w:rFonts w:cstheme="minorHAnsi"/>
          <w:b/>
          <w:bCs/>
        </w:rPr>
        <w:t>-</w:t>
      </w:r>
      <w:r w:rsidR="00B64532" w:rsidRPr="00B64532">
        <w:rPr>
          <w:rFonts w:cstheme="minorHAnsi"/>
        </w:rPr>
        <w:t xml:space="preserve"> </w:t>
      </w:r>
      <w:r w:rsidR="00B64532" w:rsidRPr="00CE3727">
        <w:rPr>
          <w:rFonts w:cstheme="minorHAnsi"/>
        </w:rPr>
        <w:t>Consider</w:t>
      </w:r>
      <w:r w:rsidR="00B64532" w:rsidRPr="002A3D9C">
        <w:rPr>
          <w:rFonts w:cstheme="minorHAnsi"/>
        </w:rPr>
        <w:t xml:space="preserve"> how theories of learning are evident within your chosen environment.</w:t>
      </w:r>
      <w:r w:rsidR="00EB54E7">
        <w:rPr>
          <w:rFonts w:cstheme="minorHAnsi"/>
        </w:rPr>
        <w:t xml:space="preserve"> Things to include:</w:t>
      </w:r>
    </w:p>
    <w:p w14:paraId="0958DC30" w14:textId="77777777" w:rsidR="009D0755" w:rsidRPr="009D0755" w:rsidRDefault="009D0755" w:rsidP="009D0755">
      <w:pPr>
        <w:numPr>
          <w:ilvl w:val="0"/>
          <w:numId w:val="6"/>
        </w:numPr>
        <w:rPr>
          <w:rFonts w:cstheme="minorHAnsi"/>
        </w:rPr>
      </w:pPr>
      <w:r w:rsidRPr="009D0755">
        <w:rPr>
          <w:rFonts w:cstheme="minorHAnsi"/>
        </w:rPr>
        <w:t xml:space="preserve">The Montessori approach shares some of the same ideas and principles as the Early Years and Foundation Phase framework. </w:t>
      </w:r>
    </w:p>
    <w:p w14:paraId="3103C454" w14:textId="77777777" w:rsidR="009D0755" w:rsidRPr="009D0755" w:rsidRDefault="009D0755" w:rsidP="009D0755">
      <w:pPr>
        <w:numPr>
          <w:ilvl w:val="0"/>
          <w:numId w:val="6"/>
        </w:numPr>
        <w:rPr>
          <w:rFonts w:cstheme="minorHAnsi"/>
        </w:rPr>
      </w:pPr>
      <w:r w:rsidRPr="009D0755">
        <w:rPr>
          <w:rFonts w:cstheme="minorHAnsi"/>
        </w:rPr>
        <w:t>knowing every child is unique, and they learn in different ways.</w:t>
      </w:r>
    </w:p>
    <w:p w14:paraId="788F8867" w14:textId="77777777" w:rsidR="009D0755" w:rsidRPr="009D0755" w:rsidRDefault="009D0755" w:rsidP="009D0755">
      <w:pPr>
        <w:numPr>
          <w:ilvl w:val="0"/>
          <w:numId w:val="6"/>
        </w:numPr>
        <w:rPr>
          <w:rFonts w:cstheme="minorHAnsi"/>
        </w:rPr>
      </w:pPr>
      <w:r w:rsidRPr="009D0755">
        <w:rPr>
          <w:rFonts w:cstheme="minorHAnsi"/>
        </w:rPr>
        <w:t xml:space="preserve">you can see aspects of Montessori’s learning theory today in normal mainstream primary schools. </w:t>
      </w:r>
    </w:p>
    <w:p w14:paraId="793EF872" w14:textId="779A72A0" w:rsidR="00BA3D6B" w:rsidRPr="009D0755" w:rsidRDefault="00BA3D6B" w:rsidP="00BA3D6B">
      <w:pPr>
        <w:rPr>
          <w:rFonts w:cstheme="minorHAnsi"/>
        </w:rPr>
      </w:pPr>
      <w:r w:rsidRPr="009D0755">
        <w:rPr>
          <w:rFonts w:cstheme="minorHAnsi"/>
        </w:rPr>
        <w:t xml:space="preserve"> </w:t>
      </w:r>
    </w:p>
    <w:p w14:paraId="20437FFB" w14:textId="77777777" w:rsidR="00BA3D6B" w:rsidRDefault="00BA3D6B" w:rsidP="00BA3D6B">
      <w:pPr>
        <w:rPr>
          <w:rFonts w:cstheme="minorHAnsi"/>
        </w:rPr>
      </w:pPr>
    </w:p>
    <w:p w14:paraId="58917D8C" w14:textId="7BB79FB8" w:rsidR="00BA3D6B" w:rsidRDefault="00BA3D6B" w:rsidP="00BA3D6B">
      <w:pPr>
        <w:rPr>
          <w:rFonts w:cstheme="minorHAnsi"/>
        </w:rPr>
      </w:pPr>
      <w:r w:rsidRPr="00AE0710">
        <w:rPr>
          <w:rFonts w:cstheme="minorHAnsi"/>
          <w:b/>
          <w:bCs/>
        </w:rPr>
        <w:t>SLIDE</w:t>
      </w:r>
      <w:r w:rsidR="004E655E">
        <w:rPr>
          <w:rFonts w:cstheme="minorHAnsi"/>
          <w:b/>
          <w:bCs/>
        </w:rPr>
        <w:t xml:space="preserve"> 10</w:t>
      </w:r>
      <w:r w:rsidRPr="00AE0710">
        <w:rPr>
          <w:rFonts w:cstheme="minorHAnsi"/>
          <w:b/>
          <w:bCs/>
        </w:rPr>
        <w:t xml:space="preserve"> -</w:t>
      </w:r>
      <w:r>
        <w:rPr>
          <w:rFonts w:cstheme="minorHAnsi"/>
          <w:b/>
          <w:bCs/>
        </w:rPr>
        <w:t xml:space="preserve"> </w:t>
      </w:r>
      <w:r w:rsidR="00B64532" w:rsidRPr="00AE0710">
        <w:rPr>
          <w:rFonts w:cstheme="minorHAnsi"/>
        </w:rPr>
        <w:t>Explain how the learning can be planned – consider examples of this. You could refer to some examples that you have experienced if relevant. Refer to relevant theoretical frameworks, relevant policy documents and examples of best practice to support all points made.</w:t>
      </w:r>
    </w:p>
    <w:p w14:paraId="52E21F78" w14:textId="77777777" w:rsidR="00B64532" w:rsidRDefault="00B64532" w:rsidP="00B64532">
      <w:pPr>
        <w:rPr>
          <w:rFonts w:cstheme="minorHAnsi"/>
        </w:rPr>
      </w:pPr>
    </w:p>
    <w:p w14:paraId="47DE1702" w14:textId="77777777" w:rsidR="00B64532" w:rsidRPr="00C811FC" w:rsidRDefault="00B64532" w:rsidP="00B64532">
      <w:pPr>
        <w:pStyle w:val="ListParagraph"/>
        <w:numPr>
          <w:ilvl w:val="0"/>
          <w:numId w:val="1"/>
        </w:numPr>
        <w:rPr>
          <w:rFonts w:asciiTheme="minorHAnsi" w:hAnsiTheme="minorHAnsi" w:cstheme="minorHAnsi"/>
          <w:sz w:val="24"/>
          <w:szCs w:val="24"/>
        </w:rPr>
      </w:pPr>
      <w:r w:rsidRPr="00C811FC">
        <w:rPr>
          <w:rFonts w:asciiTheme="minorHAnsi" w:hAnsiTheme="minorHAnsi" w:cstheme="minorHAnsi"/>
          <w:sz w:val="24"/>
          <w:szCs w:val="24"/>
        </w:rPr>
        <w:t>Welsh Government curriculum guidance documents, Estyn best practice.</w:t>
      </w:r>
    </w:p>
    <w:p w14:paraId="4E775419" w14:textId="77777777" w:rsidR="00B64532" w:rsidRDefault="00B64532" w:rsidP="00BA3D6B">
      <w:pPr>
        <w:rPr>
          <w:rFonts w:cstheme="minorHAnsi"/>
        </w:rPr>
      </w:pPr>
    </w:p>
    <w:p w14:paraId="45EBB429" w14:textId="197BD323" w:rsidR="00E60721" w:rsidRDefault="00E60721" w:rsidP="00E60721">
      <w:pPr>
        <w:rPr>
          <w:rFonts w:cstheme="minorHAnsi"/>
        </w:rPr>
      </w:pPr>
    </w:p>
    <w:p w14:paraId="7605ED24" w14:textId="19A6169D" w:rsidR="008C3980" w:rsidRDefault="008C3980" w:rsidP="008C3980">
      <w:pPr>
        <w:rPr>
          <w:rFonts w:cstheme="minorHAnsi"/>
        </w:rPr>
      </w:pPr>
      <w:r w:rsidRPr="002A3D9C">
        <w:rPr>
          <w:rFonts w:cstheme="minorHAnsi"/>
          <w:b/>
          <w:bCs/>
        </w:rPr>
        <w:t>S</w:t>
      </w:r>
      <w:r w:rsidR="00B64532">
        <w:rPr>
          <w:rFonts w:cstheme="minorHAnsi"/>
          <w:b/>
          <w:bCs/>
        </w:rPr>
        <w:t>lide 10</w:t>
      </w:r>
      <w:r w:rsidRPr="002A3D9C">
        <w:rPr>
          <w:rFonts w:cstheme="minorHAnsi"/>
          <w:b/>
          <w:bCs/>
        </w:rPr>
        <w:t xml:space="preserve"> -</w:t>
      </w:r>
      <w:r>
        <w:rPr>
          <w:rFonts w:cstheme="minorHAnsi"/>
          <w:b/>
          <w:bCs/>
        </w:rPr>
        <w:t xml:space="preserve"> </w:t>
      </w:r>
      <w:r w:rsidRPr="00383E50">
        <w:rPr>
          <w:rFonts w:cstheme="minorHAnsi"/>
        </w:rPr>
        <w:t>What are the implications for the future?</w:t>
      </w:r>
      <w:r w:rsidR="00EB54E7">
        <w:rPr>
          <w:rFonts w:cstheme="minorHAnsi"/>
        </w:rPr>
        <w:t xml:space="preserve"> Things to include:</w:t>
      </w:r>
    </w:p>
    <w:p w14:paraId="679B040A" w14:textId="77777777" w:rsidR="00EB54E7" w:rsidRPr="00EB54E7" w:rsidRDefault="00EB54E7" w:rsidP="00EB54E7">
      <w:pPr>
        <w:numPr>
          <w:ilvl w:val="0"/>
          <w:numId w:val="7"/>
        </w:numPr>
        <w:rPr>
          <w:rFonts w:cstheme="minorHAnsi"/>
        </w:rPr>
      </w:pPr>
      <w:r w:rsidRPr="00EB54E7">
        <w:rPr>
          <w:rFonts w:cstheme="minorHAnsi"/>
        </w:rPr>
        <w:t xml:space="preserve">“I would change the looseness of the curriculum,” - Montgomery </w:t>
      </w:r>
    </w:p>
    <w:p w14:paraId="40F6D8C9" w14:textId="77777777" w:rsidR="00EB54E7" w:rsidRPr="00EB54E7" w:rsidRDefault="00EB54E7" w:rsidP="00EB54E7">
      <w:pPr>
        <w:numPr>
          <w:ilvl w:val="0"/>
          <w:numId w:val="7"/>
        </w:numPr>
        <w:rPr>
          <w:rFonts w:cstheme="minorHAnsi"/>
        </w:rPr>
      </w:pPr>
      <w:r w:rsidRPr="00EB54E7">
        <w:rPr>
          <w:rFonts w:cstheme="minorHAnsi"/>
        </w:rPr>
        <w:t xml:space="preserve">“I was very under-prepared for math and science classes and over-prepared for language and arts classes.” -Montgomery </w:t>
      </w:r>
    </w:p>
    <w:p w14:paraId="58E77919" w14:textId="77777777" w:rsidR="00EB54E7" w:rsidRPr="00EB54E7" w:rsidRDefault="00EB54E7" w:rsidP="00EB54E7">
      <w:pPr>
        <w:numPr>
          <w:ilvl w:val="0"/>
          <w:numId w:val="7"/>
        </w:numPr>
        <w:rPr>
          <w:rFonts w:cstheme="minorHAnsi"/>
        </w:rPr>
      </w:pPr>
      <w:proofErr w:type="gramStart"/>
      <w:r w:rsidRPr="00EB54E7">
        <w:rPr>
          <w:rFonts w:cstheme="minorHAnsi"/>
        </w:rPr>
        <w:t>Math and English,</w:t>
      </w:r>
      <w:proofErr w:type="gramEnd"/>
      <w:r w:rsidRPr="00EB54E7">
        <w:rPr>
          <w:rFonts w:cstheme="minorHAnsi"/>
        </w:rPr>
        <w:t xml:space="preserve"> are required for most courses, apprenticeships, jobs, and university degrees. </w:t>
      </w:r>
    </w:p>
    <w:p w14:paraId="3E5FA33B" w14:textId="5A9A0E42" w:rsidR="008C3980" w:rsidRDefault="008C3980" w:rsidP="00E60721">
      <w:pPr>
        <w:rPr>
          <w:rFonts w:cstheme="minorHAnsi"/>
        </w:rPr>
      </w:pPr>
    </w:p>
    <w:p w14:paraId="6321ECB1" w14:textId="19660771" w:rsidR="00F60EAE" w:rsidRPr="00C212AF" w:rsidRDefault="00F60EAE" w:rsidP="00E60721">
      <w:pPr>
        <w:rPr>
          <w:rFonts w:cstheme="minorHAnsi"/>
          <w:b/>
          <w:bCs/>
        </w:rPr>
      </w:pPr>
      <w:r w:rsidRPr="00C212AF">
        <w:rPr>
          <w:rFonts w:cstheme="minorHAnsi"/>
          <w:b/>
          <w:bCs/>
        </w:rPr>
        <w:t xml:space="preserve">Reference </w:t>
      </w:r>
      <w:r w:rsidR="00C212AF" w:rsidRPr="00C212AF">
        <w:rPr>
          <w:rFonts w:cstheme="minorHAnsi"/>
          <w:b/>
          <w:bCs/>
        </w:rPr>
        <w:t>L</w:t>
      </w:r>
      <w:r w:rsidRPr="00C212AF">
        <w:rPr>
          <w:rFonts w:cstheme="minorHAnsi"/>
          <w:b/>
          <w:bCs/>
        </w:rPr>
        <w:t xml:space="preserve">ist </w:t>
      </w:r>
    </w:p>
    <w:p w14:paraId="7707FF14" w14:textId="77777777" w:rsidR="00C212AF" w:rsidRPr="00C212AF" w:rsidRDefault="00C212AF" w:rsidP="00C212AF">
      <w:pPr>
        <w:rPr>
          <w:rFonts w:cstheme="minorHAnsi"/>
        </w:rPr>
      </w:pPr>
      <w:r w:rsidRPr="00C212AF">
        <w:rPr>
          <w:rFonts w:cstheme="minorHAnsi"/>
        </w:rPr>
        <w:t xml:space="preserve">American Montessori Society, (2022) Benefits of Montessori Education. [ONLINE] Available at: </w:t>
      </w:r>
      <w:hyperlink r:id="rId7" w:history="1">
        <w:r w:rsidRPr="00C212AF">
          <w:rPr>
            <w:rStyle w:val="Hyperlink"/>
            <w:rFonts w:cstheme="minorHAnsi"/>
          </w:rPr>
          <w:t>https://amshq.org/Families/Why-Choose-Montessori/Benefits-of-Montessori</w:t>
        </w:r>
      </w:hyperlink>
      <w:r w:rsidRPr="00C212AF">
        <w:rPr>
          <w:rFonts w:cstheme="minorHAnsi"/>
        </w:rPr>
        <w:t xml:space="preserve"> [Accessed 7 May 2022] </w:t>
      </w:r>
    </w:p>
    <w:p w14:paraId="08D199B4" w14:textId="77777777" w:rsidR="00C212AF" w:rsidRPr="00C212AF" w:rsidRDefault="00C212AF" w:rsidP="00C212AF">
      <w:pPr>
        <w:rPr>
          <w:rFonts w:cstheme="minorHAnsi"/>
        </w:rPr>
      </w:pPr>
      <w:r w:rsidRPr="00C212AF">
        <w:rPr>
          <w:rFonts w:cstheme="minorHAnsi"/>
        </w:rPr>
        <w:t xml:space="preserve">American Montessori Society, (2022) Who Was Maria Montessori? [ONLINE] Available at: </w:t>
      </w:r>
      <w:hyperlink r:id="rId8" w:history="1">
        <w:r w:rsidRPr="00C212AF">
          <w:rPr>
            <w:rStyle w:val="Hyperlink"/>
            <w:rFonts w:cstheme="minorHAnsi"/>
          </w:rPr>
          <w:t>https://amshq.org/About-Montessori/History-of-Montessori/Who-Was-Maria-Montessori</w:t>
        </w:r>
      </w:hyperlink>
      <w:r w:rsidRPr="00C212AF">
        <w:rPr>
          <w:rFonts w:cstheme="minorHAnsi"/>
        </w:rPr>
        <w:t xml:space="preserve"> [Accessed 5 May 2022] </w:t>
      </w:r>
    </w:p>
    <w:p w14:paraId="6C02568B" w14:textId="77777777" w:rsidR="00C212AF" w:rsidRPr="00C212AF" w:rsidRDefault="00C212AF" w:rsidP="00C212AF">
      <w:pPr>
        <w:rPr>
          <w:rFonts w:cstheme="minorHAnsi"/>
        </w:rPr>
      </w:pPr>
      <w:r w:rsidRPr="00C212AF">
        <w:rPr>
          <w:rFonts w:cstheme="minorHAnsi"/>
        </w:rPr>
        <w:t xml:space="preserve">American Psychological Association, (2022) Understanding Personality Disorders. [ONLINE] Available at: </w:t>
      </w:r>
      <w:hyperlink r:id="rId9" w:history="1">
        <w:r w:rsidRPr="00C212AF">
          <w:rPr>
            <w:rStyle w:val="Hyperlink"/>
            <w:rFonts w:cstheme="minorHAnsi"/>
          </w:rPr>
          <w:t>https://www.apa.org/topics/personality</w:t>
        </w:r>
      </w:hyperlink>
      <w:r w:rsidRPr="00C212AF">
        <w:rPr>
          <w:rFonts w:cstheme="minorHAnsi"/>
        </w:rPr>
        <w:t xml:space="preserve"> [Accessed 7 May 2022]</w:t>
      </w:r>
    </w:p>
    <w:p w14:paraId="30BF0FA1" w14:textId="77777777" w:rsidR="00C212AF" w:rsidRPr="00C212AF" w:rsidRDefault="00C212AF" w:rsidP="00C212AF">
      <w:pPr>
        <w:rPr>
          <w:rFonts w:cstheme="minorHAnsi"/>
        </w:rPr>
      </w:pPr>
      <w:r w:rsidRPr="00C212AF">
        <w:rPr>
          <w:rFonts w:cstheme="minorHAnsi"/>
        </w:rPr>
        <w:lastRenderedPageBreak/>
        <w:t xml:space="preserve">Career Pilot, (2022) How your GCSE grades could affect your choices at 16. [ONLINE] Available at: </w:t>
      </w:r>
      <w:hyperlink r:id="rId10" w:history="1">
        <w:r w:rsidRPr="00C212AF">
          <w:rPr>
            <w:rStyle w:val="Hyperlink"/>
            <w:rFonts w:cstheme="minorHAnsi"/>
          </w:rPr>
          <w:t>https://www.careerpilot.org.uk/information/gcses/how-your-gcse-grades-could-affect-your-choices-at-16</w:t>
        </w:r>
      </w:hyperlink>
      <w:r w:rsidRPr="00C212AF">
        <w:rPr>
          <w:rFonts w:cstheme="minorHAnsi"/>
        </w:rPr>
        <w:t xml:space="preserve"> [Accessed 9 May 2022] </w:t>
      </w:r>
    </w:p>
    <w:p w14:paraId="2CC75427" w14:textId="77777777" w:rsidR="00C212AF" w:rsidRPr="00C212AF" w:rsidRDefault="00C212AF" w:rsidP="00C212AF">
      <w:pPr>
        <w:rPr>
          <w:rFonts w:cstheme="minorHAnsi"/>
        </w:rPr>
      </w:pPr>
      <w:r w:rsidRPr="00C212AF">
        <w:rPr>
          <w:rFonts w:cstheme="minorHAnsi"/>
        </w:rPr>
        <w:t xml:space="preserve">Coram Life Education, (2022) Creating a safe learning environment&gt; [ONLINE] Available at: </w:t>
      </w:r>
      <w:hyperlink r:id="rId11" w:history="1">
        <w:r w:rsidRPr="00C212AF">
          <w:rPr>
            <w:rStyle w:val="Hyperlink"/>
            <w:rFonts w:cstheme="minorHAnsi"/>
          </w:rPr>
          <w:t>https://www.coramlifeeducation.org.uk/scarf/creating-a-safe-learning-environment</w:t>
        </w:r>
      </w:hyperlink>
      <w:r w:rsidRPr="00C212AF">
        <w:rPr>
          <w:rFonts w:cstheme="minorHAnsi"/>
        </w:rPr>
        <w:t xml:space="preserve"> [Accessed 5 May 2022]</w:t>
      </w:r>
    </w:p>
    <w:p w14:paraId="75F42CA3" w14:textId="77777777" w:rsidR="00C212AF" w:rsidRPr="00C212AF" w:rsidRDefault="00C212AF" w:rsidP="00C212AF">
      <w:pPr>
        <w:rPr>
          <w:rFonts w:cstheme="minorHAnsi"/>
        </w:rPr>
      </w:pPr>
      <w:r w:rsidRPr="00C212AF">
        <w:rPr>
          <w:rFonts w:cstheme="minorHAnsi"/>
        </w:rPr>
        <w:t xml:space="preserve">Estyn, (2018) A report on Cwmrhydyceirw Primary School </w:t>
      </w:r>
      <w:proofErr w:type="spellStart"/>
      <w:r w:rsidRPr="00C212AF">
        <w:rPr>
          <w:rFonts w:cstheme="minorHAnsi"/>
        </w:rPr>
        <w:t>Maes</w:t>
      </w:r>
      <w:proofErr w:type="spellEnd"/>
      <w:r w:rsidRPr="00C212AF">
        <w:rPr>
          <w:rFonts w:cstheme="minorHAnsi"/>
        </w:rPr>
        <w:t xml:space="preserve"> y </w:t>
      </w:r>
      <w:proofErr w:type="spellStart"/>
      <w:r w:rsidRPr="00C212AF">
        <w:rPr>
          <w:rFonts w:cstheme="minorHAnsi"/>
        </w:rPr>
        <w:t>Gwernen</w:t>
      </w:r>
      <w:proofErr w:type="spellEnd"/>
      <w:r w:rsidRPr="00C212AF">
        <w:rPr>
          <w:rFonts w:cstheme="minorHAnsi"/>
        </w:rPr>
        <w:t xml:space="preserve"> Road Morriston SA6 6LL. [ONLINE] Available at: </w:t>
      </w:r>
      <w:hyperlink r:id="rId12" w:history="1">
        <w:r w:rsidRPr="00C212AF">
          <w:rPr>
            <w:rStyle w:val="Hyperlink"/>
            <w:rFonts w:cstheme="minorHAnsi"/>
          </w:rPr>
          <w:t>https://www.estyn.gov.wales/system/files/2020-08/Cwmrhydyceirw%2520Primary%2520School.pdf</w:t>
        </w:r>
      </w:hyperlink>
      <w:r w:rsidRPr="00C212AF">
        <w:rPr>
          <w:rFonts w:cstheme="minorHAnsi"/>
        </w:rPr>
        <w:t xml:space="preserve"> [Accessed 8 May 2022]</w:t>
      </w:r>
    </w:p>
    <w:p w14:paraId="33616C91" w14:textId="77777777" w:rsidR="00C212AF" w:rsidRPr="00C212AF" w:rsidRDefault="00C212AF" w:rsidP="00C212AF">
      <w:pPr>
        <w:rPr>
          <w:rFonts w:cstheme="minorHAnsi"/>
        </w:rPr>
      </w:pPr>
      <w:r w:rsidRPr="00C212AF">
        <w:rPr>
          <w:rFonts w:cstheme="minorHAnsi"/>
        </w:rPr>
        <w:t xml:space="preserve">Hirsh, S., Killion, J., (2011) The elements of effective teaching [ONLINE] Available at: </w:t>
      </w:r>
      <w:hyperlink r:id="rId13" w:history="1">
        <w:r w:rsidRPr="00C212AF">
          <w:rPr>
            <w:rStyle w:val="Hyperlink"/>
            <w:rFonts w:cstheme="minorHAnsi"/>
          </w:rPr>
          <w:t>https://learningforward.org/journal/effective-teaching/the-elements-of-effective-teaching/</w:t>
        </w:r>
      </w:hyperlink>
      <w:r w:rsidRPr="00C212AF">
        <w:rPr>
          <w:rFonts w:cstheme="minorHAnsi"/>
        </w:rPr>
        <w:t xml:space="preserve"> [Accessed 4 May 2022]</w:t>
      </w:r>
    </w:p>
    <w:p w14:paraId="3B8EBA30" w14:textId="77777777" w:rsidR="00C212AF" w:rsidRPr="00C212AF" w:rsidRDefault="00C212AF" w:rsidP="00C212AF">
      <w:pPr>
        <w:rPr>
          <w:rFonts w:cstheme="minorHAnsi"/>
        </w:rPr>
      </w:pPr>
      <w:r w:rsidRPr="00C212AF">
        <w:rPr>
          <w:rFonts w:cstheme="minorHAnsi"/>
        </w:rPr>
        <w:t xml:space="preserve">HWB, (2021) Curriculum for Wales. [ONLINE] Available at: </w:t>
      </w:r>
      <w:hyperlink r:id="rId14" w:history="1">
        <w:r w:rsidRPr="00C212AF">
          <w:rPr>
            <w:rStyle w:val="Hyperlink"/>
            <w:rFonts w:cstheme="minorHAnsi"/>
          </w:rPr>
          <w:t>https://hwb.gov.wales/curriculum-for-wales</w:t>
        </w:r>
      </w:hyperlink>
      <w:r w:rsidRPr="00C212AF">
        <w:rPr>
          <w:rFonts w:cstheme="minorHAnsi"/>
        </w:rPr>
        <w:t xml:space="preserve"> [Accessed 7 May 2022] </w:t>
      </w:r>
    </w:p>
    <w:p w14:paraId="2793A4C3" w14:textId="77777777" w:rsidR="00C212AF" w:rsidRPr="00C212AF" w:rsidRDefault="00C212AF" w:rsidP="00C212AF">
      <w:pPr>
        <w:rPr>
          <w:rFonts w:cstheme="minorHAnsi"/>
        </w:rPr>
      </w:pPr>
      <w:r w:rsidRPr="00C212AF">
        <w:rPr>
          <w:rFonts w:cstheme="minorHAnsi"/>
        </w:rPr>
        <w:t xml:space="preserve">Kentucky Department Of Education, (2020) Characteristics of Highly Effective Teaching and Learning (CHETL) [ONLINE] Available at: </w:t>
      </w:r>
      <w:hyperlink r:id="rId15" w:history="1">
        <w:r w:rsidRPr="00C212AF">
          <w:rPr>
            <w:rStyle w:val="Hyperlink"/>
            <w:rFonts w:cstheme="minorHAnsi"/>
          </w:rPr>
          <w:t>https://education.ky.gov/curriculum/standards/teachtools/Pages/Characteristics-of-Highly-Effective-Teaching-and-Learning-(CHETL).aspx</w:t>
        </w:r>
      </w:hyperlink>
      <w:r w:rsidRPr="00C212AF">
        <w:rPr>
          <w:rFonts w:cstheme="minorHAnsi"/>
        </w:rPr>
        <w:t xml:space="preserve"> [Accessed 5 May 2022]</w:t>
      </w:r>
    </w:p>
    <w:p w14:paraId="6624A3FB" w14:textId="77777777" w:rsidR="00C212AF" w:rsidRPr="00C212AF" w:rsidRDefault="00C212AF" w:rsidP="00C212AF">
      <w:pPr>
        <w:rPr>
          <w:rFonts w:cstheme="minorHAnsi"/>
        </w:rPr>
      </w:pPr>
      <w:r w:rsidRPr="00C212AF">
        <w:rPr>
          <w:rFonts w:cstheme="minorHAnsi"/>
        </w:rPr>
        <w:t xml:space="preserve">Meinke, </w:t>
      </w:r>
      <w:proofErr w:type="gramStart"/>
      <w:r w:rsidRPr="00C212AF">
        <w:rPr>
          <w:rFonts w:cstheme="minorHAnsi"/>
        </w:rPr>
        <w:t>H,.</w:t>
      </w:r>
      <w:proofErr w:type="gramEnd"/>
      <w:r w:rsidRPr="00C212AF">
        <w:rPr>
          <w:rFonts w:cstheme="minorHAnsi"/>
        </w:rPr>
        <w:t xml:space="preserve"> (2019) Exploring the Pros and Cons of Montessori Education. [ONLINE] Available at:</w:t>
      </w:r>
      <w:hyperlink r:id="rId16" w:history="1">
        <w:r w:rsidRPr="00C212AF">
          <w:rPr>
            <w:rStyle w:val="Hyperlink"/>
            <w:rFonts w:cstheme="minorHAnsi"/>
          </w:rPr>
          <w:t>https</w:t>
        </w:r>
      </w:hyperlink>
      <w:hyperlink r:id="rId17" w:history="1">
        <w:r w:rsidRPr="00C212AF">
          <w:rPr>
            <w:rStyle w:val="Hyperlink"/>
            <w:rFonts w:cstheme="minorHAnsi"/>
          </w:rPr>
          <w:t>://www.rasmussen.edu/degrees/education/blog/pros_cons_montessori_education/</w:t>
        </w:r>
      </w:hyperlink>
      <w:r w:rsidRPr="00C212AF">
        <w:rPr>
          <w:rFonts w:cstheme="minorHAnsi"/>
        </w:rPr>
        <w:t xml:space="preserve"> [Accessed 8 May 2022] </w:t>
      </w:r>
    </w:p>
    <w:p w14:paraId="26B3B78A" w14:textId="77777777" w:rsidR="00C212AF" w:rsidRPr="00C212AF" w:rsidRDefault="00C212AF" w:rsidP="00C212AF">
      <w:pPr>
        <w:rPr>
          <w:rFonts w:cstheme="minorHAnsi"/>
        </w:rPr>
      </w:pPr>
      <w:r w:rsidRPr="00C212AF">
        <w:rPr>
          <w:rFonts w:cstheme="minorHAnsi"/>
        </w:rPr>
        <w:t xml:space="preserve">Montessori Academy, (2022) Montessori Principles </w:t>
      </w:r>
      <w:proofErr w:type="gramStart"/>
      <w:r w:rsidRPr="00C212AF">
        <w:rPr>
          <w:rFonts w:cstheme="minorHAnsi"/>
        </w:rPr>
        <w:t>Of</w:t>
      </w:r>
      <w:proofErr w:type="gramEnd"/>
      <w:r w:rsidRPr="00C212AF">
        <w:rPr>
          <w:rFonts w:cstheme="minorHAnsi"/>
        </w:rPr>
        <w:t xml:space="preserve"> Education. [ONLINE] Available at: </w:t>
      </w:r>
      <w:hyperlink r:id="rId18" w:history="1">
        <w:r w:rsidRPr="00C212AF">
          <w:rPr>
            <w:rStyle w:val="Hyperlink"/>
            <w:rFonts w:cstheme="minorHAnsi"/>
          </w:rPr>
          <w:t>https://montessoriacademy.com.au/montessori-education/principles-of-montessori-education/</w:t>
        </w:r>
      </w:hyperlink>
      <w:r w:rsidRPr="00C212AF">
        <w:rPr>
          <w:rFonts w:cstheme="minorHAnsi"/>
        </w:rPr>
        <w:t xml:space="preserve"> [Accessed 6 May 2022]</w:t>
      </w:r>
    </w:p>
    <w:p w14:paraId="5794FD6D" w14:textId="77777777" w:rsidR="00C212AF" w:rsidRPr="00C212AF" w:rsidRDefault="00C212AF" w:rsidP="00C212AF">
      <w:pPr>
        <w:rPr>
          <w:rFonts w:cstheme="minorHAnsi"/>
        </w:rPr>
      </w:pPr>
      <w:r w:rsidRPr="00C212AF">
        <w:rPr>
          <w:rFonts w:cstheme="minorHAnsi"/>
        </w:rPr>
        <w:t xml:space="preserve">Newburyport, (2022) The Montessori Method. [ONLINE] Available at: </w:t>
      </w:r>
      <w:hyperlink r:id="rId19" w:history="1">
        <w:r w:rsidRPr="00C212AF">
          <w:rPr>
            <w:rStyle w:val="Hyperlink"/>
            <w:rFonts w:cstheme="minorHAnsi"/>
          </w:rPr>
          <w:t>https://www.newburyportmontessori.org/the-montessori-method/</w:t>
        </w:r>
      </w:hyperlink>
      <w:r w:rsidRPr="00C212AF">
        <w:rPr>
          <w:rFonts w:cstheme="minorHAnsi"/>
        </w:rPr>
        <w:t xml:space="preserve"> [Accessed 7 May 2022]</w:t>
      </w:r>
    </w:p>
    <w:p w14:paraId="09CB25B4" w14:textId="77777777" w:rsidR="00C212AF" w:rsidRPr="00C212AF" w:rsidRDefault="00C212AF" w:rsidP="00C212AF">
      <w:pPr>
        <w:rPr>
          <w:rFonts w:cstheme="minorHAnsi"/>
        </w:rPr>
      </w:pPr>
      <w:r w:rsidRPr="00C212AF">
        <w:rPr>
          <w:rFonts w:cstheme="minorHAnsi"/>
        </w:rPr>
        <w:t xml:space="preserve">Optimus Education, (2022) Alternative approaches to provision in the EYFS: Montessori practice. [ONLINE] Available at: </w:t>
      </w:r>
      <w:hyperlink r:id="rId20" w:history="1">
        <w:r w:rsidRPr="00C212AF">
          <w:rPr>
            <w:rStyle w:val="Hyperlink"/>
            <w:rFonts w:cstheme="minorHAnsi"/>
          </w:rPr>
          <w:t>https://my.optimus-education.com/alternative-approaches-provision-eyfs-montessori-practice</w:t>
        </w:r>
      </w:hyperlink>
      <w:r w:rsidRPr="00C212AF">
        <w:rPr>
          <w:rFonts w:cstheme="minorHAnsi"/>
        </w:rPr>
        <w:t xml:space="preserve"> [Accessed 8 May 2022]</w:t>
      </w:r>
    </w:p>
    <w:p w14:paraId="51721B78" w14:textId="77777777" w:rsidR="00C212AF" w:rsidRPr="00C212AF" w:rsidRDefault="00C212AF" w:rsidP="00C212AF">
      <w:pPr>
        <w:rPr>
          <w:rFonts w:cstheme="minorHAnsi"/>
        </w:rPr>
      </w:pPr>
      <w:r w:rsidRPr="00C212AF">
        <w:rPr>
          <w:rFonts w:cstheme="minorHAnsi"/>
          <w:lang w:val="en-US"/>
        </w:rPr>
        <w:t xml:space="preserve">Ruhl, C., (2021) Montessori Method </w:t>
      </w:r>
      <w:proofErr w:type="gramStart"/>
      <w:r w:rsidRPr="00C212AF">
        <w:rPr>
          <w:rFonts w:cstheme="minorHAnsi"/>
          <w:lang w:val="en-US"/>
        </w:rPr>
        <w:t>Of</w:t>
      </w:r>
      <w:proofErr w:type="gramEnd"/>
      <w:r w:rsidRPr="00C212AF">
        <w:rPr>
          <w:rFonts w:cstheme="minorHAnsi"/>
          <w:lang w:val="en-US"/>
        </w:rPr>
        <w:t xml:space="preserve"> Education. [ONLINE] Available at: </w:t>
      </w:r>
      <w:hyperlink r:id="rId21" w:history="1">
        <w:r w:rsidRPr="00C212AF">
          <w:rPr>
            <w:rStyle w:val="Hyperlink"/>
            <w:rFonts w:cstheme="minorHAnsi"/>
            <w:lang w:val="en-US"/>
          </w:rPr>
          <w:t>https://www.simplypsychology.org/montessori-method-of-education.html</w:t>
        </w:r>
      </w:hyperlink>
      <w:r w:rsidRPr="00C212AF">
        <w:rPr>
          <w:rFonts w:cstheme="minorHAnsi"/>
          <w:lang w:val="en-US"/>
        </w:rPr>
        <w:t xml:space="preserve"> [Accessed 6 May] </w:t>
      </w:r>
    </w:p>
    <w:p w14:paraId="2194A376" w14:textId="77777777" w:rsidR="00C212AF" w:rsidRPr="00C212AF" w:rsidRDefault="00C212AF" w:rsidP="00C212AF">
      <w:pPr>
        <w:rPr>
          <w:rFonts w:cstheme="minorHAnsi"/>
        </w:rPr>
      </w:pPr>
      <w:r w:rsidRPr="00C212AF">
        <w:rPr>
          <w:rFonts w:cstheme="minorHAnsi"/>
        </w:rPr>
        <w:t xml:space="preserve">Scherrey, C., (2019) Self Construction in the Elementary Child. [ONLINE] Available at: </w:t>
      </w:r>
      <w:hyperlink r:id="rId22" w:history="1">
        <w:r w:rsidRPr="00C212AF">
          <w:rPr>
            <w:rStyle w:val="Hyperlink"/>
            <w:rFonts w:cstheme="minorHAnsi"/>
          </w:rPr>
          <w:t>https://stpaulsmontessori.org/self-construction-in-the-elementary-child/</w:t>
        </w:r>
      </w:hyperlink>
      <w:r w:rsidRPr="00C212AF">
        <w:rPr>
          <w:rFonts w:cstheme="minorHAnsi"/>
        </w:rPr>
        <w:t xml:space="preserve"> [Accessed 6 May 2022]</w:t>
      </w:r>
    </w:p>
    <w:p w14:paraId="5E4FA9AD" w14:textId="77777777" w:rsidR="00C212AF" w:rsidRPr="00C212AF" w:rsidRDefault="00C212AF" w:rsidP="00C212AF">
      <w:pPr>
        <w:rPr>
          <w:rFonts w:cstheme="minorHAnsi"/>
        </w:rPr>
      </w:pPr>
      <w:r w:rsidRPr="00C212AF">
        <w:rPr>
          <w:rFonts w:cstheme="minorHAnsi"/>
        </w:rPr>
        <w:t xml:space="preserve">St </w:t>
      </w:r>
      <w:proofErr w:type="spellStart"/>
      <w:r w:rsidRPr="00C212AF">
        <w:rPr>
          <w:rFonts w:cstheme="minorHAnsi"/>
        </w:rPr>
        <w:t>Davids’s</w:t>
      </w:r>
      <w:proofErr w:type="spellEnd"/>
      <w:r w:rsidRPr="00C212AF">
        <w:rPr>
          <w:rFonts w:cstheme="minorHAnsi"/>
        </w:rPr>
        <w:t xml:space="preserve"> C.L.W Primary School, (2022) Enterprising, Creative, Contributors. [ONLINE] Available at: </w:t>
      </w:r>
      <w:hyperlink r:id="rId23" w:history="1">
        <w:r w:rsidRPr="00C212AF">
          <w:rPr>
            <w:rStyle w:val="Hyperlink"/>
            <w:rFonts w:cstheme="minorHAnsi"/>
          </w:rPr>
          <w:t>https://www.stdavidsprm.cardiff.sch.uk/enterprising-creative-contributors/</w:t>
        </w:r>
      </w:hyperlink>
      <w:r w:rsidRPr="00C212AF">
        <w:rPr>
          <w:rFonts w:cstheme="minorHAnsi"/>
        </w:rPr>
        <w:t xml:space="preserve"> [Accessed 7 May 2022]</w:t>
      </w:r>
    </w:p>
    <w:p w14:paraId="312D3A73" w14:textId="77777777" w:rsidR="00C212AF" w:rsidRPr="00C212AF" w:rsidRDefault="00C212AF" w:rsidP="00C212AF">
      <w:pPr>
        <w:rPr>
          <w:rFonts w:cstheme="minorHAnsi"/>
        </w:rPr>
      </w:pPr>
      <w:r w:rsidRPr="00C212AF">
        <w:rPr>
          <w:rFonts w:cstheme="minorHAnsi"/>
        </w:rPr>
        <w:t xml:space="preserve">Victoria State Government, (2022) Differentiation to improve engagement and learning. [ONLINE] Available at: </w:t>
      </w:r>
      <w:hyperlink r:id="rId24" w:history="1">
        <w:r w:rsidRPr="00C212AF">
          <w:rPr>
            <w:rStyle w:val="Hyperlink"/>
            <w:rFonts w:cstheme="minorHAnsi"/>
          </w:rPr>
          <w:t>https://www.education.vic.gov.au/school/teachers/classrooms/Pages/approachesppn16differentiationtt.aspx</w:t>
        </w:r>
      </w:hyperlink>
      <w:r w:rsidRPr="00C212AF">
        <w:rPr>
          <w:rFonts w:cstheme="minorHAnsi"/>
        </w:rPr>
        <w:t xml:space="preserve"> [Accessed 7 May 2022] </w:t>
      </w:r>
    </w:p>
    <w:p w14:paraId="698DB911" w14:textId="77777777" w:rsidR="00F60EAE" w:rsidRDefault="00F60EAE" w:rsidP="00E60721">
      <w:pPr>
        <w:rPr>
          <w:rFonts w:cstheme="minorHAnsi"/>
        </w:rPr>
      </w:pPr>
    </w:p>
    <w:p w14:paraId="1ED43B3E" w14:textId="77777777" w:rsidR="00BF48B9" w:rsidRDefault="00BF48B9"/>
    <w:sectPr w:rsidR="00BF48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B0271"/>
    <w:multiLevelType w:val="hybridMultilevel"/>
    <w:tmpl w:val="C28C26D0"/>
    <w:lvl w:ilvl="0" w:tplc="5D3644B2">
      <w:start w:val="1"/>
      <w:numFmt w:val="bullet"/>
      <w:lvlText w:val="•"/>
      <w:lvlJc w:val="left"/>
      <w:pPr>
        <w:tabs>
          <w:tab w:val="num" w:pos="720"/>
        </w:tabs>
        <w:ind w:left="720" w:hanging="360"/>
      </w:pPr>
      <w:rPr>
        <w:rFonts w:ascii="Arial" w:hAnsi="Arial" w:hint="default"/>
      </w:rPr>
    </w:lvl>
    <w:lvl w:ilvl="1" w:tplc="DBDE82A4" w:tentative="1">
      <w:start w:val="1"/>
      <w:numFmt w:val="bullet"/>
      <w:lvlText w:val="•"/>
      <w:lvlJc w:val="left"/>
      <w:pPr>
        <w:tabs>
          <w:tab w:val="num" w:pos="1440"/>
        </w:tabs>
        <w:ind w:left="1440" w:hanging="360"/>
      </w:pPr>
      <w:rPr>
        <w:rFonts w:ascii="Arial" w:hAnsi="Arial" w:hint="default"/>
      </w:rPr>
    </w:lvl>
    <w:lvl w:ilvl="2" w:tplc="5748BC50" w:tentative="1">
      <w:start w:val="1"/>
      <w:numFmt w:val="bullet"/>
      <w:lvlText w:val="•"/>
      <w:lvlJc w:val="left"/>
      <w:pPr>
        <w:tabs>
          <w:tab w:val="num" w:pos="2160"/>
        </w:tabs>
        <w:ind w:left="2160" w:hanging="360"/>
      </w:pPr>
      <w:rPr>
        <w:rFonts w:ascii="Arial" w:hAnsi="Arial" w:hint="default"/>
      </w:rPr>
    </w:lvl>
    <w:lvl w:ilvl="3" w:tplc="DE8A0948" w:tentative="1">
      <w:start w:val="1"/>
      <w:numFmt w:val="bullet"/>
      <w:lvlText w:val="•"/>
      <w:lvlJc w:val="left"/>
      <w:pPr>
        <w:tabs>
          <w:tab w:val="num" w:pos="2880"/>
        </w:tabs>
        <w:ind w:left="2880" w:hanging="360"/>
      </w:pPr>
      <w:rPr>
        <w:rFonts w:ascii="Arial" w:hAnsi="Arial" w:hint="default"/>
      </w:rPr>
    </w:lvl>
    <w:lvl w:ilvl="4" w:tplc="82F09E24" w:tentative="1">
      <w:start w:val="1"/>
      <w:numFmt w:val="bullet"/>
      <w:lvlText w:val="•"/>
      <w:lvlJc w:val="left"/>
      <w:pPr>
        <w:tabs>
          <w:tab w:val="num" w:pos="3600"/>
        </w:tabs>
        <w:ind w:left="3600" w:hanging="360"/>
      </w:pPr>
      <w:rPr>
        <w:rFonts w:ascii="Arial" w:hAnsi="Arial" w:hint="default"/>
      </w:rPr>
    </w:lvl>
    <w:lvl w:ilvl="5" w:tplc="59160114" w:tentative="1">
      <w:start w:val="1"/>
      <w:numFmt w:val="bullet"/>
      <w:lvlText w:val="•"/>
      <w:lvlJc w:val="left"/>
      <w:pPr>
        <w:tabs>
          <w:tab w:val="num" w:pos="4320"/>
        </w:tabs>
        <w:ind w:left="4320" w:hanging="360"/>
      </w:pPr>
      <w:rPr>
        <w:rFonts w:ascii="Arial" w:hAnsi="Arial" w:hint="default"/>
      </w:rPr>
    </w:lvl>
    <w:lvl w:ilvl="6" w:tplc="93D4AB76" w:tentative="1">
      <w:start w:val="1"/>
      <w:numFmt w:val="bullet"/>
      <w:lvlText w:val="•"/>
      <w:lvlJc w:val="left"/>
      <w:pPr>
        <w:tabs>
          <w:tab w:val="num" w:pos="5040"/>
        </w:tabs>
        <w:ind w:left="5040" w:hanging="360"/>
      </w:pPr>
      <w:rPr>
        <w:rFonts w:ascii="Arial" w:hAnsi="Arial" w:hint="default"/>
      </w:rPr>
    </w:lvl>
    <w:lvl w:ilvl="7" w:tplc="602A8CAC" w:tentative="1">
      <w:start w:val="1"/>
      <w:numFmt w:val="bullet"/>
      <w:lvlText w:val="•"/>
      <w:lvlJc w:val="left"/>
      <w:pPr>
        <w:tabs>
          <w:tab w:val="num" w:pos="5760"/>
        </w:tabs>
        <w:ind w:left="5760" w:hanging="360"/>
      </w:pPr>
      <w:rPr>
        <w:rFonts w:ascii="Arial" w:hAnsi="Arial" w:hint="default"/>
      </w:rPr>
    </w:lvl>
    <w:lvl w:ilvl="8" w:tplc="156672C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76A78CE"/>
    <w:multiLevelType w:val="hybridMultilevel"/>
    <w:tmpl w:val="8C46F2EC"/>
    <w:lvl w:ilvl="0" w:tplc="0152F356">
      <w:start w:val="1"/>
      <w:numFmt w:val="bullet"/>
      <w:lvlText w:val="•"/>
      <w:lvlJc w:val="left"/>
      <w:pPr>
        <w:tabs>
          <w:tab w:val="num" w:pos="720"/>
        </w:tabs>
        <w:ind w:left="720" w:hanging="360"/>
      </w:pPr>
      <w:rPr>
        <w:rFonts w:ascii="Arial" w:hAnsi="Arial" w:hint="default"/>
      </w:rPr>
    </w:lvl>
    <w:lvl w:ilvl="1" w:tplc="ABA6B2C6" w:tentative="1">
      <w:start w:val="1"/>
      <w:numFmt w:val="bullet"/>
      <w:lvlText w:val="•"/>
      <w:lvlJc w:val="left"/>
      <w:pPr>
        <w:tabs>
          <w:tab w:val="num" w:pos="1440"/>
        </w:tabs>
        <w:ind w:left="1440" w:hanging="360"/>
      </w:pPr>
      <w:rPr>
        <w:rFonts w:ascii="Arial" w:hAnsi="Arial" w:hint="default"/>
      </w:rPr>
    </w:lvl>
    <w:lvl w:ilvl="2" w:tplc="DFF0B10C" w:tentative="1">
      <w:start w:val="1"/>
      <w:numFmt w:val="bullet"/>
      <w:lvlText w:val="•"/>
      <w:lvlJc w:val="left"/>
      <w:pPr>
        <w:tabs>
          <w:tab w:val="num" w:pos="2160"/>
        </w:tabs>
        <w:ind w:left="2160" w:hanging="360"/>
      </w:pPr>
      <w:rPr>
        <w:rFonts w:ascii="Arial" w:hAnsi="Arial" w:hint="default"/>
      </w:rPr>
    </w:lvl>
    <w:lvl w:ilvl="3" w:tplc="A7CE1F9A" w:tentative="1">
      <w:start w:val="1"/>
      <w:numFmt w:val="bullet"/>
      <w:lvlText w:val="•"/>
      <w:lvlJc w:val="left"/>
      <w:pPr>
        <w:tabs>
          <w:tab w:val="num" w:pos="2880"/>
        </w:tabs>
        <w:ind w:left="2880" w:hanging="360"/>
      </w:pPr>
      <w:rPr>
        <w:rFonts w:ascii="Arial" w:hAnsi="Arial" w:hint="default"/>
      </w:rPr>
    </w:lvl>
    <w:lvl w:ilvl="4" w:tplc="98FEEA44" w:tentative="1">
      <w:start w:val="1"/>
      <w:numFmt w:val="bullet"/>
      <w:lvlText w:val="•"/>
      <w:lvlJc w:val="left"/>
      <w:pPr>
        <w:tabs>
          <w:tab w:val="num" w:pos="3600"/>
        </w:tabs>
        <w:ind w:left="3600" w:hanging="360"/>
      </w:pPr>
      <w:rPr>
        <w:rFonts w:ascii="Arial" w:hAnsi="Arial" w:hint="default"/>
      </w:rPr>
    </w:lvl>
    <w:lvl w:ilvl="5" w:tplc="C02CF00E" w:tentative="1">
      <w:start w:val="1"/>
      <w:numFmt w:val="bullet"/>
      <w:lvlText w:val="•"/>
      <w:lvlJc w:val="left"/>
      <w:pPr>
        <w:tabs>
          <w:tab w:val="num" w:pos="4320"/>
        </w:tabs>
        <w:ind w:left="4320" w:hanging="360"/>
      </w:pPr>
      <w:rPr>
        <w:rFonts w:ascii="Arial" w:hAnsi="Arial" w:hint="default"/>
      </w:rPr>
    </w:lvl>
    <w:lvl w:ilvl="6" w:tplc="E7067DDC" w:tentative="1">
      <w:start w:val="1"/>
      <w:numFmt w:val="bullet"/>
      <w:lvlText w:val="•"/>
      <w:lvlJc w:val="left"/>
      <w:pPr>
        <w:tabs>
          <w:tab w:val="num" w:pos="5040"/>
        </w:tabs>
        <w:ind w:left="5040" w:hanging="360"/>
      </w:pPr>
      <w:rPr>
        <w:rFonts w:ascii="Arial" w:hAnsi="Arial" w:hint="default"/>
      </w:rPr>
    </w:lvl>
    <w:lvl w:ilvl="7" w:tplc="C652D8B0" w:tentative="1">
      <w:start w:val="1"/>
      <w:numFmt w:val="bullet"/>
      <w:lvlText w:val="•"/>
      <w:lvlJc w:val="left"/>
      <w:pPr>
        <w:tabs>
          <w:tab w:val="num" w:pos="5760"/>
        </w:tabs>
        <w:ind w:left="5760" w:hanging="360"/>
      </w:pPr>
      <w:rPr>
        <w:rFonts w:ascii="Arial" w:hAnsi="Arial" w:hint="default"/>
      </w:rPr>
    </w:lvl>
    <w:lvl w:ilvl="8" w:tplc="83C6B14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A3C26BB"/>
    <w:multiLevelType w:val="hybridMultilevel"/>
    <w:tmpl w:val="1FA214CE"/>
    <w:lvl w:ilvl="0" w:tplc="A2D8AB2E">
      <w:start w:val="1"/>
      <w:numFmt w:val="bullet"/>
      <w:lvlText w:val="•"/>
      <w:lvlJc w:val="left"/>
      <w:pPr>
        <w:tabs>
          <w:tab w:val="num" w:pos="720"/>
        </w:tabs>
        <w:ind w:left="720" w:hanging="360"/>
      </w:pPr>
      <w:rPr>
        <w:rFonts w:ascii="Arial" w:hAnsi="Arial" w:hint="default"/>
      </w:rPr>
    </w:lvl>
    <w:lvl w:ilvl="1" w:tplc="A02054B6" w:tentative="1">
      <w:start w:val="1"/>
      <w:numFmt w:val="bullet"/>
      <w:lvlText w:val="•"/>
      <w:lvlJc w:val="left"/>
      <w:pPr>
        <w:tabs>
          <w:tab w:val="num" w:pos="1440"/>
        </w:tabs>
        <w:ind w:left="1440" w:hanging="360"/>
      </w:pPr>
      <w:rPr>
        <w:rFonts w:ascii="Arial" w:hAnsi="Arial" w:hint="default"/>
      </w:rPr>
    </w:lvl>
    <w:lvl w:ilvl="2" w:tplc="2CCE6858" w:tentative="1">
      <w:start w:val="1"/>
      <w:numFmt w:val="bullet"/>
      <w:lvlText w:val="•"/>
      <w:lvlJc w:val="left"/>
      <w:pPr>
        <w:tabs>
          <w:tab w:val="num" w:pos="2160"/>
        </w:tabs>
        <w:ind w:left="2160" w:hanging="360"/>
      </w:pPr>
      <w:rPr>
        <w:rFonts w:ascii="Arial" w:hAnsi="Arial" w:hint="default"/>
      </w:rPr>
    </w:lvl>
    <w:lvl w:ilvl="3" w:tplc="7272F020" w:tentative="1">
      <w:start w:val="1"/>
      <w:numFmt w:val="bullet"/>
      <w:lvlText w:val="•"/>
      <w:lvlJc w:val="left"/>
      <w:pPr>
        <w:tabs>
          <w:tab w:val="num" w:pos="2880"/>
        </w:tabs>
        <w:ind w:left="2880" w:hanging="360"/>
      </w:pPr>
      <w:rPr>
        <w:rFonts w:ascii="Arial" w:hAnsi="Arial" w:hint="default"/>
      </w:rPr>
    </w:lvl>
    <w:lvl w:ilvl="4" w:tplc="AF060F5A" w:tentative="1">
      <w:start w:val="1"/>
      <w:numFmt w:val="bullet"/>
      <w:lvlText w:val="•"/>
      <w:lvlJc w:val="left"/>
      <w:pPr>
        <w:tabs>
          <w:tab w:val="num" w:pos="3600"/>
        </w:tabs>
        <w:ind w:left="3600" w:hanging="360"/>
      </w:pPr>
      <w:rPr>
        <w:rFonts w:ascii="Arial" w:hAnsi="Arial" w:hint="default"/>
      </w:rPr>
    </w:lvl>
    <w:lvl w:ilvl="5" w:tplc="6DD62806" w:tentative="1">
      <w:start w:val="1"/>
      <w:numFmt w:val="bullet"/>
      <w:lvlText w:val="•"/>
      <w:lvlJc w:val="left"/>
      <w:pPr>
        <w:tabs>
          <w:tab w:val="num" w:pos="4320"/>
        </w:tabs>
        <w:ind w:left="4320" w:hanging="360"/>
      </w:pPr>
      <w:rPr>
        <w:rFonts w:ascii="Arial" w:hAnsi="Arial" w:hint="default"/>
      </w:rPr>
    </w:lvl>
    <w:lvl w:ilvl="6" w:tplc="DC9253F0" w:tentative="1">
      <w:start w:val="1"/>
      <w:numFmt w:val="bullet"/>
      <w:lvlText w:val="•"/>
      <w:lvlJc w:val="left"/>
      <w:pPr>
        <w:tabs>
          <w:tab w:val="num" w:pos="5040"/>
        </w:tabs>
        <w:ind w:left="5040" w:hanging="360"/>
      </w:pPr>
      <w:rPr>
        <w:rFonts w:ascii="Arial" w:hAnsi="Arial" w:hint="default"/>
      </w:rPr>
    </w:lvl>
    <w:lvl w:ilvl="7" w:tplc="9756366A" w:tentative="1">
      <w:start w:val="1"/>
      <w:numFmt w:val="bullet"/>
      <w:lvlText w:val="•"/>
      <w:lvlJc w:val="left"/>
      <w:pPr>
        <w:tabs>
          <w:tab w:val="num" w:pos="5760"/>
        </w:tabs>
        <w:ind w:left="5760" w:hanging="360"/>
      </w:pPr>
      <w:rPr>
        <w:rFonts w:ascii="Arial" w:hAnsi="Arial" w:hint="default"/>
      </w:rPr>
    </w:lvl>
    <w:lvl w:ilvl="8" w:tplc="0DA86BB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0825CAA"/>
    <w:multiLevelType w:val="hybridMultilevel"/>
    <w:tmpl w:val="47527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0F56F6"/>
    <w:multiLevelType w:val="hybridMultilevel"/>
    <w:tmpl w:val="D234CC74"/>
    <w:lvl w:ilvl="0" w:tplc="FA2615BA">
      <w:start w:val="1"/>
      <w:numFmt w:val="bullet"/>
      <w:lvlText w:val="•"/>
      <w:lvlJc w:val="left"/>
      <w:pPr>
        <w:tabs>
          <w:tab w:val="num" w:pos="720"/>
        </w:tabs>
        <w:ind w:left="720" w:hanging="360"/>
      </w:pPr>
      <w:rPr>
        <w:rFonts w:ascii="Arial" w:hAnsi="Arial" w:hint="default"/>
      </w:rPr>
    </w:lvl>
    <w:lvl w:ilvl="1" w:tplc="BDAAB57E" w:tentative="1">
      <w:start w:val="1"/>
      <w:numFmt w:val="bullet"/>
      <w:lvlText w:val="•"/>
      <w:lvlJc w:val="left"/>
      <w:pPr>
        <w:tabs>
          <w:tab w:val="num" w:pos="1440"/>
        </w:tabs>
        <w:ind w:left="1440" w:hanging="360"/>
      </w:pPr>
      <w:rPr>
        <w:rFonts w:ascii="Arial" w:hAnsi="Arial" w:hint="default"/>
      </w:rPr>
    </w:lvl>
    <w:lvl w:ilvl="2" w:tplc="39C804DA" w:tentative="1">
      <w:start w:val="1"/>
      <w:numFmt w:val="bullet"/>
      <w:lvlText w:val="•"/>
      <w:lvlJc w:val="left"/>
      <w:pPr>
        <w:tabs>
          <w:tab w:val="num" w:pos="2160"/>
        </w:tabs>
        <w:ind w:left="2160" w:hanging="360"/>
      </w:pPr>
      <w:rPr>
        <w:rFonts w:ascii="Arial" w:hAnsi="Arial" w:hint="default"/>
      </w:rPr>
    </w:lvl>
    <w:lvl w:ilvl="3" w:tplc="983A5244" w:tentative="1">
      <w:start w:val="1"/>
      <w:numFmt w:val="bullet"/>
      <w:lvlText w:val="•"/>
      <w:lvlJc w:val="left"/>
      <w:pPr>
        <w:tabs>
          <w:tab w:val="num" w:pos="2880"/>
        </w:tabs>
        <w:ind w:left="2880" w:hanging="360"/>
      </w:pPr>
      <w:rPr>
        <w:rFonts w:ascii="Arial" w:hAnsi="Arial" w:hint="default"/>
      </w:rPr>
    </w:lvl>
    <w:lvl w:ilvl="4" w:tplc="72E65772" w:tentative="1">
      <w:start w:val="1"/>
      <w:numFmt w:val="bullet"/>
      <w:lvlText w:val="•"/>
      <w:lvlJc w:val="left"/>
      <w:pPr>
        <w:tabs>
          <w:tab w:val="num" w:pos="3600"/>
        </w:tabs>
        <w:ind w:left="3600" w:hanging="360"/>
      </w:pPr>
      <w:rPr>
        <w:rFonts w:ascii="Arial" w:hAnsi="Arial" w:hint="default"/>
      </w:rPr>
    </w:lvl>
    <w:lvl w:ilvl="5" w:tplc="170A2568" w:tentative="1">
      <w:start w:val="1"/>
      <w:numFmt w:val="bullet"/>
      <w:lvlText w:val="•"/>
      <w:lvlJc w:val="left"/>
      <w:pPr>
        <w:tabs>
          <w:tab w:val="num" w:pos="4320"/>
        </w:tabs>
        <w:ind w:left="4320" w:hanging="360"/>
      </w:pPr>
      <w:rPr>
        <w:rFonts w:ascii="Arial" w:hAnsi="Arial" w:hint="default"/>
      </w:rPr>
    </w:lvl>
    <w:lvl w:ilvl="6" w:tplc="927C1E4C" w:tentative="1">
      <w:start w:val="1"/>
      <w:numFmt w:val="bullet"/>
      <w:lvlText w:val="•"/>
      <w:lvlJc w:val="left"/>
      <w:pPr>
        <w:tabs>
          <w:tab w:val="num" w:pos="5040"/>
        </w:tabs>
        <w:ind w:left="5040" w:hanging="360"/>
      </w:pPr>
      <w:rPr>
        <w:rFonts w:ascii="Arial" w:hAnsi="Arial" w:hint="default"/>
      </w:rPr>
    </w:lvl>
    <w:lvl w:ilvl="7" w:tplc="D4FC59BC" w:tentative="1">
      <w:start w:val="1"/>
      <w:numFmt w:val="bullet"/>
      <w:lvlText w:val="•"/>
      <w:lvlJc w:val="left"/>
      <w:pPr>
        <w:tabs>
          <w:tab w:val="num" w:pos="5760"/>
        </w:tabs>
        <w:ind w:left="5760" w:hanging="360"/>
      </w:pPr>
      <w:rPr>
        <w:rFonts w:ascii="Arial" w:hAnsi="Arial" w:hint="default"/>
      </w:rPr>
    </w:lvl>
    <w:lvl w:ilvl="8" w:tplc="FE8A99E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47E0716"/>
    <w:multiLevelType w:val="hybridMultilevel"/>
    <w:tmpl w:val="F188984C"/>
    <w:lvl w:ilvl="0" w:tplc="2D66F102">
      <w:start w:val="1"/>
      <w:numFmt w:val="bullet"/>
      <w:lvlText w:val="•"/>
      <w:lvlJc w:val="left"/>
      <w:pPr>
        <w:tabs>
          <w:tab w:val="num" w:pos="720"/>
        </w:tabs>
        <w:ind w:left="720" w:hanging="360"/>
      </w:pPr>
      <w:rPr>
        <w:rFonts w:ascii="Arial" w:hAnsi="Arial" w:hint="default"/>
      </w:rPr>
    </w:lvl>
    <w:lvl w:ilvl="1" w:tplc="5E488C6E" w:tentative="1">
      <w:start w:val="1"/>
      <w:numFmt w:val="bullet"/>
      <w:lvlText w:val="•"/>
      <w:lvlJc w:val="left"/>
      <w:pPr>
        <w:tabs>
          <w:tab w:val="num" w:pos="1440"/>
        </w:tabs>
        <w:ind w:left="1440" w:hanging="360"/>
      </w:pPr>
      <w:rPr>
        <w:rFonts w:ascii="Arial" w:hAnsi="Arial" w:hint="default"/>
      </w:rPr>
    </w:lvl>
    <w:lvl w:ilvl="2" w:tplc="D0C80EF0" w:tentative="1">
      <w:start w:val="1"/>
      <w:numFmt w:val="bullet"/>
      <w:lvlText w:val="•"/>
      <w:lvlJc w:val="left"/>
      <w:pPr>
        <w:tabs>
          <w:tab w:val="num" w:pos="2160"/>
        </w:tabs>
        <w:ind w:left="2160" w:hanging="360"/>
      </w:pPr>
      <w:rPr>
        <w:rFonts w:ascii="Arial" w:hAnsi="Arial" w:hint="default"/>
      </w:rPr>
    </w:lvl>
    <w:lvl w:ilvl="3" w:tplc="8AF2046C" w:tentative="1">
      <w:start w:val="1"/>
      <w:numFmt w:val="bullet"/>
      <w:lvlText w:val="•"/>
      <w:lvlJc w:val="left"/>
      <w:pPr>
        <w:tabs>
          <w:tab w:val="num" w:pos="2880"/>
        </w:tabs>
        <w:ind w:left="2880" w:hanging="360"/>
      </w:pPr>
      <w:rPr>
        <w:rFonts w:ascii="Arial" w:hAnsi="Arial" w:hint="default"/>
      </w:rPr>
    </w:lvl>
    <w:lvl w:ilvl="4" w:tplc="F11ED1F2" w:tentative="1">
      <w:start w:val="1"/>
      <w:numFmt w:val="bullet"/>
      <w:lvlText w:val="•"/>
      <w:lvlJc w:val="left"/>
      <w:pPr>
        <w:tabs>
          <w:tab w:val="num" w:pos="3600"/>
        </w:tabs>
        <w:ind w:left="3600" w:hanging="360"/>
      </w:pPr>
      <w:rPr>
        <w:rFonts w:ascii="Arial" w:hAnsi="Arial" w:hint="default"/>
      </w:rPr>
    </w:lvl>
    <w:lvl w:ilvl="5" w:tplc="B9185B78" w:tentative="1">
      <w:start w:val="1"/>
      <w:numFmt w:val="bullet"/>
      <w:lvlText w:val="•"/>
      <w:lvlJc w:val="left"/>
      <w:pPr>
        <w:tabs>
          <w:tab w:val="num" w:pos="4320"/>
        </w:tabs>
        <w:ind w:left="4320" w:hanging="360"/>
      </w:pPr>
      <w:rPr>
        <w:rFonts w:ascii="Arial" w:hAnsi="Arial" w:hint="default"/>
      </w:rPr>
    </w:lvl>
    <w:lvl w:ilvl="6" w:tplc="A70E466C" w:tentative="1">
      <w:start w:val="1"/>
      <w:numFmt w:val="bullet"/>
      <w:lvlText w:val="•"/>
      <w:lvlJc w:val="left"/>
      <w:pPr>
        <w:tabs>
          <w:tab w:val="num" w:pos="5040"/>
        </w:tabs>
        <w:ind w:left="5040" w:hanging="360"/>
      </w:pPr>
      <w:rPr>
        <w:rFonts w:ascii="Arial" w:hAnsi="Arial" w:hint="default"/>
      </w:rPr>
    </w:lvl>
    <w:lvl w:ilvl="7" w:tplc="05C246F0" w:tentative="1">
      <w:start w:val="1"/>
      <w:numFmt w:val="bullet"/>
      <w:lvlText w:val="•"/>
      <w:lvlJc w:val="left"/>
      <w:pPr>
        <w:tabs>
          <w:tab w:val="num" w:pos="5760"/>
        </w:tabs>
        <w:ind w:left="5760" w:hanging="360"/>
      </w:pPr>
      <w:rPr>
        <w:rFonts w:ascii="Arial" w:hAnsi="Arial" w:hint="default"/>
      </w:rPr>
    </w:lvl>
    <w:lvl w:ilvl="8" w:tplc="C312432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7BCD4D84"/>
    <w:multiLevelType w:val="hybridMultilevel"/>
    <w:tmpl w:val="10D4DAFE"/>
    <w:lvl w:ilvl="0" w:tplc="D1BCD60A">
      <w:start w:val="1"/>
      <w:numFmt w:val="bullet"/>
      <w:lvlText w:val="•"/>
      <w:lvlJc w:val="left"/>
      <w:pPr>
        <w:tabs>
          <w:tab w:val="num" w:pos="720"/>
        </w:tabs>
        <w:ind w:left="720" w:hanging="360"/>
      </w:pPr>
      <w:rPr>
        <w:rFonts w:ascii="Arial" w:hAnsi="Arial" w:hint="default"/>
      </w:rPr>
    </w:lvl>
    <w:lvl w:ilvl="1" w:tplc="CBF27852" w:tentative="1">
      <w:start w:val="1"/>
      <w:numFmt w:val="bullet"/>
      <w:lvlText w:val="•"/>
      <w:lvlJc w:val="left"/>
      <w:pPr>
        <w:tabs>
          <w:tab w:val="num" w:pos="1440"/>
        </w:tabs>
        <w:ind w:left="1440" w:hanging="360"/>
      </w:pPr>
      <w:rPr>
        <w:rFonts w:ascii="Arial" w:hAnsi="Arial" w:hint="default"/>
      </w:rPr>
    </w:lvl>
    <w:lvl w:ilvl="2" w:tplc="46045744" w:tentative="1">
      <w:start w:val="1"/>
      <w:numFmt w:val="bullet"/>
      <w:lvlText w:val="•"/>
      <w:lvlJc w:val="left"/>
      <w:pPr>
        <w:tabs>
          <w:tab w:val="num" w:pos="2160"/>
        </w:tabs>
        <w:ind w:left="2160" w:hanging="360"/>
      </w:pPr>
      <w:rPr>
        <w:rFonts w:ascii="Arial" w:hAnsi="Arial" w:hint="default"/>
      </w:rPr>
    </w:lvl>
    <w:lvl w:ilvl="3" w:tplc="458C9572" w:tentative="1">
      <w:start w:val="1"/>
      <w:numFmt w:val="bullet"/>
      <w:lvlText w:val="•"/>
      <w:lvlJc w:val="left"/>
      <w:pPr>
        <w:tabs>
          <w:tab w:val="num" w:pos="2880"/>
        </w:tabs>
        <w:ind w:left="2880" w:hanging="360"/>
      </w:pPr>
      <w:rPr>
        <w:rFonts w:ascii="Arial" w:hAnsi="Arial" w:hint="default"/>
      </w:rPr>
    </w:lvl>
    <w:lvl w:ilvl="4" w:tplc="DFECE5E8" w:tentative="1">
      <w:start w:val="1"/>
      <w:numFmt w:val="bullet"/>
      <w:lvlText w:val="•"/>
      <w:lvlJc w:val="left"/>
      <w:pPr>
        <w:tabs>
          <w:tab w:val="num" w:pos="3600"/>
        </w:tabs>
        <w:ind w:left="3600" w:hanging="360"/>
      </w:pPr>
      <w:rPr>
        <w:rFonts w:ascii="Arial" w:hAnsi="Arial" w:hint="default"/>
      </w:rPr>
    </w:lvl>
    <w:lvl w:ilvl="5" w:tplc="7C6A5D82" w:tentative="1">
      <w:start w:val="1"/>
      <w:numFmt w:val="bullet"/>
      <w:lvlText w:val="•"/>
      <w:lvlJc w:val="left"/>
      <w:pPr>
        <w:tabs>
          <w:tab w:val="num" w:pos="4320"/>
        </w:tabs>
        <w:ind w:left="4320" w:hanging="360"/>
      </w:pPr>
      <w:rPr>
        <w:rFonts w:ascii="Arial" w:hAnsi="Arial" w:hint="default"/>
      </w:rPr>
    </w:lvl>
    <w:lvl w:ilvl="6" w:tplc="A544A272" w:tentative="1">
      <w:start w:val="1"/>
      <w:numFmt w:val="bullet"/>
      <w:lvlText w:val="•"/>
      <w:lvlJc w:val="left"/>
      <w:pPr>
        <w:tabs>
          <w:tab w:val="num" w:pos="5040"/>
        </w:tabs>
        <w:ind w:left="5040" w:hanging="360"/>
      </w:pPr>
      <w:rPr>
        <w:rFonts w:ascii="Arial" w:hAnsi="Arial" w:hint="default"/>
      </w:rPr>
    </w:lvl>
    <w:lvl w:ilvl="7" w:tplc="84867D68" w:tentative="1">
      <w:start w:val="1"/>
      <w:numFmt w:val="bullet"/>
      <w:lvlText w:val="•"/>
      <w:lvlJc w:val="left"/>
      <w:pPr>
        <w:tabs>
          <w:tab w:val="num" w:pos="5760"/>
        </w:tabs>
        <w:ind w:left="5760" w:hanging="360"/>
      </w:pPr>
      <w:rPr>
        <w:rFonts w:ascii="Arial" w:hAnsi="Arial" w:hint="default"/>
      </w:rPr>
    </w:lvl>
    <w:lvl w:ilvl="8" w:tplc="5B3EAFF4"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6"/>
  </w:num>
  <w:num w:numId="3">
    <w:abstractNumId w:val="4"/>
  </w:num>
  <w:num w:numId="4">
    <w:abstractNumId w:val="5"/>
  </w:num>
  <w:num w:numId="5">
    <w:abstractNumId w:val="0"/>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8B9"/>
    <w:rsid w:val="00025DFC"/>
    <w:rsid w:val="004E655E"/>
    <w:rsid w:val="0064518D"/>
    <w:rsid w:val="008201F6"/>
    <w:rsid w:val="008C3980"/>
    <w:rsid w:val="009D0755"/>
    <w:rsid w:val="00A07D5F"/>
    <w:rsid w:val="00AF2C99"/>
    <w:rsid w:val="00B64532"/>
    <w:rsid w:val="00B734B8"/>
    <w:rsid w:val="00BA3D6B"/>
    <w:rsid w:val="00BF48B9"/>
    <w:rsid w:val="00C212AF"/>
    <w:rsid w:val="00D63477"/>
    <w:rsid w:val="00E14901"/>
    <w:rsid w:val="00E60721"/>
    <w:rsid w:val="00EB54E7"/>
    <w:rsid w:val="00F4031E"/>
    <w:rsid w:val="00F604B0"/>
    <w:rsid w:val="00F60E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2EEBCA2"/>
  <w15:chartTrackingRefBased/>
  <w15:docId w15:val="{45B3079C-A81D-0449-AF33-F34131942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31E"/>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3D6B"/>
    <w:pPr>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F604B0"/>
    <w:rPr>
      <w:color w:val="0563C1" w:themeColor="hyperlink"/>
      <w:u w:val="single"/>
    </w:rPr>
  </w:style>
  <w:style w:type="character" w:styleId="UnresolvedMention">
    <w:name w:val="Unresolved Mention"/>
    <w:basedOn w:val="DefaultParagraphFont"/>
    <w:uiPriority w:val="99"/>
    <w:semiHidden/>
    <w:unhideWhenUsed/>
    <w:rsid w:val="00F604B0"/>
    <w:rPr>
      <w:color w:val="605E5C"/>
      <w:shd w:val="clear" w:color="auto" w:fill="E1DFDD"/>
    </w:rPr>
  </w:style>
  <w:style w:type="character" w:styleId="FollowedHyperlink">
    <w:name w:val="FollowedHyperlink"/>
    <w:basedOn w:val="DefaultParagraphFont"/>
    <w:uiPriority w:val="99"/>
    <w:semiHidden/>
    <w:unhideWhenUsed/>
    <w:rsid w:val="00AF2C9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4328618">
      <w:bodyDiv w:val="1"/>
      <w:marLeft w:val="0"/>
      <w:marRight w:val="0"/>
      <w:marTop w:val="0"/>
      <w:marBottom w:val="0"/>
      <w:divBdr>
        <w:top w:val="none" w:sz="0" w:space="0" w:color="auto"/>
        <w:left w:val="none" w:sz="0" w:space="0" w:color="auto"/>
        <w:bottom w:val="none" w:sz="0" w:space="0" w:color="auto"/>
        <w:right w:val="none" w:sz="0" w:space="0" w:color="auto"/>
      </w:divBdr>
      <w:divsChild>
        <w:div w:id="302854869">
          <w:marLeft w:val="446"/>
          <w:marRight w:val="0"/>
          <w:marTop w:val="106"/>
          <w:marBottom w:val="120"/>
          <w:divBdr>
            <w:top w:val="none" w:sz="0" w:space="0" w:color="auto"/>
            <w:left w:val="none" w:sz="0" w:space="0" w:color="auto"/>
            <w:bottom w:val="none" w:sz="0" w:space="0" w:color="auto"/>
            <w:right w:val="none" w:sz="0" w:space="0" w:color="auto"/>
          </w:divBdr>
        </w:div>
        <w:div w:id="1814903144">
          <w:marLeft w:val="446"/>
          <w:marRight w:val="0"/>
          <w:marTop w:val="106"/>
          <w:marBottom w:val="120"/>
          <w:divBdr>
            <w:top w:val="none" w:sz="0" w:space="0" w:color="auto"/>
            <w:left w:val="none" w:sz="0" w:space="0" w:color="auto"/>
            <w:bottom w:val="none" w:sz="0" w:space="0" w:color="auto"/>
            <w:right w:val="none" w:sz="0" w:space="0" w:color="auto"/>
          </w:divBdr>
        </w:div>
        <w:div w:id="192152787">
          <w:marLeft w:val="446"/>
          <w:marRight w:val="0"/>
          <w:marTop w:val="106"/>
          <w:marBottom w:val="120"/>
          <w:divBdr>
            <w:top w:val="none" w:sz="0" w:space="0" w:color="auto"/>
            <w:left w:val="none" w:sz="0" w:space="0" w:color="auto"/>
            <w:bottom w:val="none" w:sz="0" w:space="0" w:color="auto"/>
            <w:right w:val="none" w:sz="0" w:space="0" w:color="auto"/>
          </w:divBdr>
        </w:div>
        <w:div w:id="1486048009">
          <w:marLeft w:val="446"/>
          <w:marRight w:val="0"/>
          <w:marTop w:val="106"/>
          <w:marBottom w:val="120"/>
          <w:divBdr>
            <w:top w:val="none" w:sz="0" w:space="0" w:color="auto"/>
            <w:left w:val="none" w:sz="0" w:space="0" w:color="auto"/>
            <w:bottom w:val="none" w:sz="0" w:space="0" w:color="auto"/>
            <w:right w:val="none" w:sz="0" w:space="0" w:color="auto"/>
          </w:divBdr>
        </w:div>
      </w:divsChild>
    </w:div>
    <w:div w:id="1200045974">
      <w:bodyDiv w:val="1"/>
      <w:marLeft w:val="0"/>
      <w:marRight w:val="0"/>
      <w:marTop w:val="0"/>
      <w:marBottom w:val="0"/>
      <w:divBdr>
        <w:top w:val="none" w:sz="0" w:space="0" w:color="auto"/>
        <w:left w:val="none" w:sz="0" w:space="0" w:color="auto"/>
        <w:bottom w:val="none" w:sz="0" w:space="0" w:color="auto"/>
        <w:right w:val="none" w:sz="0" w:space="0" w:color="auto"/>
      </w:divBdr>
      <w:divsChild>
        <w:div w:id="1866627229">
          <w:marLeft w:val="446"/>
          <w:marRight w:val="0"/>
          <w:marTop w:val="115"/>
          <w:marBottom w:val="120"/>
          <w:divBdr>
            <w:top w:val="none" w:sz="0" w:space="0" w:color="auto"/>
            <w:left w:val="none" w:sz="0" w:space="0" w:color="auto"/>
            <w:bottom w:val="none" w:sz="0" w:space="0" w:color="auto"/>
            <w:right w:val="none" w:sz="0" w:space="0" w:color="auto"/>
          </w:divBdr>
        </w:div>
        <w:div w:id="975377458">
          <w:marLeft w:val="446"/>
          <w:marRight w:val="0"/>
          <w:marTop w:val="115"/>
          <w:marBottom w:val="120"/>
          <w:divBdr>
            <w:top w:val="none" w:sz="0" w:space="0" w:color="auto"/>
            <w:left w:val="none" w:sz="0" w:space="0" w:color="auto"/>
            <w:bottom w:val="none" w:sz="0" w:space="0" w:color="auto"/>
            <w:right w:val="none" w:sz="0" w:space="0" w:color="auto"/>
          </w:divBdr>
        </w:div>
        <w:div w:id="1030956316">
          <w:marLeft w:val="446"/>
          <w:marRight w:val="0"/>
          <w:marTop w:val="115"/>
          <w:marBottom w:val="120"/>
          <w:divBdr>
            <w:top w:val="none" w:sz="0" w:space="0" w:color="auto"/>
            <w:left w:val="none" w:sz="0" w:space="0" w:color="auto"/>
            <w:bottom w:val="none" w:sz="0" w:space="0" w:color="auto"/>
            <w:right w:val="none" w:sz="0" w:space="0" w:color="auto"/>
          </w:divBdr>
        </w:div>
      </w:divsChild>
    </w:div>
    <w:div w:id="1231964467">
      <w:bodyDiv w:val="1"/>
      <w:marLeft w:val="0"/>
      <w:marRight w:val="0"/>
      <w:marTop w:val="0"/>
      <w:marBottom w:val="0"/>
      <w:divBdr>
        <w:top w:val="none" w:sz="0" w:space="0" w:color="auto"/>
        <w:left w:val="none" w:sz="0" w:space="0" w:color="auto"/>
        <w:bottom w:val="none" w:sz="0" w:space="0" w:color="auto"/>
        <w:right w:val="none" w:sz="0" w:space="0" w:color="auto"/>
      </w:divBdr>
    </w:div>
    <w:div w:id="1289363227">
      <w:bodyDiv w:val="1"/>
      <w:marLeft w:val="0"/>
      <w:marRight w:val="0"/>
      <w:marTop w:val="0"/>
      <w:marBottom w:val="0"/>
      <w:divBdr>
        <w:top w:val="none" w:sz="0" w:space="0" w:color="auto"/>
        <w:left w:val="none" w:sz="0" w:space="0" w:color="auto"/>
        <w:bottom w:val="none" w:sz="0" w:space="0" w:color="auto"/>
        <w:right w:val="none" w:sz="0" w:space="0" w:color="auto"/>
      </w:divBdr>
    </w:div>
    <w:div w:id="1296989467">
      <w:bodyDiv w:val="1"/>
      <w:marLeft w:val="0"/>
      <w:marRight w:val="0"/>
      <w:marTop w:val="0"/>
      <w:marBottom w:val="0"/>
      <w:divBdr>
        <w:top w:val="none" w:sz="0" w:space="0" w:color="auto"/>
        <w:left w:val="none" w:sz="0" w:space="0" w:color="auto"/>
        <w:bottom w:val="none" w:sz="0" w:space="0" w:color="auto"/>
        <w:right w:val="none" w:sz="0" w:space="0" w:color="auto"/>
      </w:divBdr>
      <w:divsChild>
        <w:div w:id="1290479282">
          <w:marLeft w:val="446"/>
          <w:marRight w:val="0"/>
          <w:marTop w:val="106"/>
          <w:marBottom w:val="120"/>
          <w:divBdr>
            <w:top w:val="none" w:sz="0" w:space="0" w:color="auto"/>
            <w:left w:val="none" w:sz="0" w:space="0" w:color="auto"/>
            <w:bottom w:val="none" w:sz="0" w:space="0" w:color="auto"/>
            <w:right w:val="none" w:sz="0" w:space="0" w:color="auto"/>
          </w:divBdr>
        </w:div>
        <w:div w:id="1752778208">
          <w:marLeft w:val="446"/>
          <w:marRight w:val="0"/>
          <w:marTop w:val="106"/>
          <w:marBottom w:val="120"/>
          <w:divBdr>
            <w:top w:val="none" w:sz="0" w:space="0" w:color="auto"/>
            <w:left w:val="none" w:sz="0" w:space="0" w:color="auto"/>
            <w:bottom w:val="none" w:sz="0" w:space="0" w:color="auto"/>
            <w:right w:val="none" w:sz="0" w:space="0" w:color="auto"/>
          </w:divBdr>
        </w:div>
        <w:div w:id="1960525964">
          <w:marLeft w:val="446"/>
          <w:marRight w:val="0"/>
          <w:marTop w:val="106"/>
          <w:marBottom w:val="120"/>
          <w:divBdr>
            <w:top w:val="none" w:sz="0" w:space="0" w:color="auto"/>
            <w:left w:val="none" w:sz="0" w:space="0" w:color="auto"/>
            <w:bottom w:val="none" w:sz="0" w:space="0" w:color="auto"/>
            <w:right w:val="none" w:sz="0" w:space="0" w:color="auto"/>
          </w:divBdr>
        </w:div>
        <w:div w:id="1480655611">
          <w:marLeft w:val="446"/>
          <w:marRight w:val="0"/>
          <w:marTop w:val="106"/>
          <w:marBottom w:val="120"/>
          <w:divBdr>
            <w:top w:val="none" w:sz="0" w:space="0" w:color="auto"/>
            <w:left w:val="none" w:sz="0" w:space="0" w:color="auto"/>
            <w:bottom w:val="none" w:sz="0" w:space="0" w:color="auto"/>
            <w:right w:val="none" w:sz="0" w:space="0" w:color="auto"/>
          </w:divBdr>
        </w:div>
      </w:divsChild>
    </w:div>
    <w:div w:id="1422339811">
      <w:bodyDiv w:val="1"/>
      <w:marLeft w:val="0"/>
      <w:marRight w:val="0"/>
      <w:marTop w:val="0"/>
      <w:marBottom w:val="0"/>
      <w:divBdr>
        <w:top w:val="none" w:sz="0" w:space="0" w:color="auto"/>
        <w:left w:val="none" w:sz="0" w:space="0" w:color="auto"/>
        <w:bottom w:val="none" w:sz="0" w:space="0" w:color="auto"/>
        <w:right w:val="none" w:sz="0" w:space="0" w:color="auto"/>
      </w:divBdr>
      <w:divsChild>
        <w:div w:id="341473459">
          <w:marLeft w:val="446"/>
          <w:marRight w:val="0"/>
          <w:marTop w:val="106"/>
          <w:marBottom w:val="120"/>
          <w:divBdr>
            <w:top w:val="none" w:sz="0" w:space="0" w:color="auto"/>
            <w:left w:val="none" w:sz="0" w:space="0" w:color="auto"/>
            <w:bottom w:val="none" w:sz="0" w:space="0" w:color="auto"/>
            <w:right w:val="none" w:sz="0" w:space="0" w:color="auto"/>
          </w:divBdr>
        </w:div>
        <w:div w:id="2098747034">
          <w:marLeft w:val="446"/>
          <w:marRight w:val="0"/>
          <w:marTop w:val="106"/>
          <w:marBottom w:val="120"/>
          <w:divBdr>
            <w:top w:val="none" w:sz="0" w:space="0" w:color="auto"/>
            <w:left w:val="none" w:sz="0" w:space="0" w:color="auto"/>
            <w:bottom w:val="none" w:sz="0" w:space="0" w:color="auto"/>
            <w:right w:val="none" w:sz="0" w:space="0" w:color="auto"/>
          </w:divBdr>
        </w:div>
        <w:div w:id="884414635">
          <w:marLeft w:val="446"/>
          <w:marRight w:val="0"/>
          <w:marTop w:val="106"/>
          <w:marBottom w:val="120"/>
          <w:divBdr>
            <w:top w:val="none" w:sz="0" w:space="0" w:color="auto"/>
            <w:left w:val="none" w:sz="0" w:space="0" w:color="auto"/>
            <w:bottom w:val="none" w:sz="0" w:space="0" w:color="auto"/>
            <w:right w:val="none" w:sz="0" w:space="0" w:color="auto"/>
          </w:divBdr>
        </w:div>
      </w:divsChild>
    </w:div>
    <w:div w:id="1506361082">
      <w:bodyDiv w:val="1"/>
      <w:marLeft w:val="0"/>
      <w:marRight w:val="0"/>
      <w:marTop w:val="0"/>
      <w:marBottom w:val="0"/>
      <w:divBdr>
        <w:top w:val="none" w:sz="0" w:space="0" w:color="auto"/>
        <w:left w:val="none" w:sz="0" w:space="0" w:color="auto"/>
        <w:bottom w:val="none" w:sz="0" w:space="0" w:color="auto"/>
        <w:right w:val="none" w:sz="0" w:space="0" w:color="auto"/>
      </w:divBdr>
    </w:div>
    <w:div w:id="1586183404">
      <w:bodyDiv w:val="1"/>
      <w:marLeft w:val="0"/>
      <w:marRight w:val="0"/>
      <w:marTop w:val="0"/>
      <w:marBottom w:val="0"/>
      <w:divBdr>
        <w:top w:val="none" w:sz="0" w:space="0" w:color="auto"/>
        <w:left w:val="none" w:sz="0" w:space="0" w:color="auto"/>
        <w:bottom w:val="none" w:sz="0" w:space="0" w:color="auto"/>
        <w:right w:val="none" w:sz="0" w:space="0" w:color="auto"/>
      </w:divBdr>
      <w:divsChild>
        <w:div w:id="968048463">
          <w:marLeft w:val="446"/>
          <w:marRight w:val="0"/>
          <w:marTop w:val="106"/>
          <w:marBottom w:val="120"/>
          <w:divBdr>
            <w:top w:val="none" w:sz="0" w:space="0" w:color="auto"/>
            <w:left w:val="none" w:sz="0" w:space="0" w:color="auto"/>
            <w:bottom w:val="none" w:sz="0" w:space="0" w:color="auto"/>
            <w:right w:val="none" w:sz="0" w:space="0" w:color="auto"/>
          </w:divBdr>
        </w:div>
        <w:div w:id="24598937">
          <w:marLeft w:val="446"/>
          <w:marRight w:val="0"/>
          <w:marTop w:val="106"/>
          <w:marBottom w:val="120"/>
          <w:divBdr>
            <w:top w:val="none" w:sz="0" w:space="0" w:color="auto"/>
            <w:left w:val="none" w:sz="0" w:space="0" w:color="auto"/>
            <w:bottom w:val="none" w:sz="0" w:space="0" w:color="auto"/>
            <w:right w:val="none" w:sz="0" w:space="0" w:color="auto"/>
          </w:divBdr>
        </w:div>
        <w:div w:id="1538081245">
          <w:marLeft w:val="446"/>
          <w:marRight w:val="0"/>
          <w:marTop w:val="106"/>
          <w:marBottom w:val="120"/>
          <w:divBdr>
            <w:top w:val="none" w:sz="0" w:space="0" w:color="auto"/>
            <w:left w:val="none" w:sz="0" w:space="0" w:color="auto"/>
            <w:bottom w:val="none" w:sz="0" w:space="0" w:color="auto"/>
            <w:right w:val="none" w:sz="0" w:space="0" w:color="auto"/>
          </w:divBdr>
        </w:div>
        <w:div w:id="145977488">
          <w:marLeft w:val="446"/>
          <w:marRight w:val="0"/>
          <w:marTop w:val="106"/>
          <w:marBottom w:val="120"/>
          <w:divBdr>
            <w:top w:val="none" w:sz="0" w:space="0" w:color="auto"/>
            <w:left w:val="none" w:sz="0" w:space="0" w:color="auto"/>
            <w:bottom w:val="none" w:sz="0" w:space="0" w:color="auto"/>
            <w:right w:val="none" w:sz="0" w:space="0" w:color="auto"/>
          </w:divBdr>
        </w:div>
      </w:divsChild>
    </w:div>
    <w:div w:id="1928225696">
      <w:bodyDiv w:val="1"/>
      <w:marLeft w:val="0"/>
      <w:marRight w:val="0"/>
      <w:marTop w:val="0"/>
      <w:marBottom w:val="0"/>
      <w:divBdr>
        <w:top w:val="none" w:sz="0" w:space="0" w:color="auto"/>
        <w:left w:val="none" w:sz="0" w:space="0" w:color="auto"/>
        <w:bottom w:val="none" w:sz="0" w:space="0" w:color="auto"/>
        <w:right w:val="none" w:sz="0" w:space="0" w:color="auto"/>
      </w:divBdr>
      <w:divsChild>
        <w:div w:id="299917014">
          <w:marLeft w:val="446"/>
          <w:marRight w:val="0"/>
          <w:marTop w:val="115"/>
          <w:marBottom w:val="120"/>
          <w:divBdr>
            <w:top w:val="none" w:sz="0" w:space="0" w:color="auto"/>
            <w:left w:val="none" w:sz="0" w:space="0" w:color="auto"/>
            <w:bottom w:val="none" w:sz="0" w:space="0" w:color="auto"/>
            <w:right w:val="none" w:sz="0" w:space="0" w:color="auto"/>
          </w:divBdr>
        </w:div>
        <w:div w:id="226763542">
          <w:marLeft w:val="446"/>
          <w:marRight w:val="0"/>
          <w:marTop w:val="115"/>
          <w:marBottom w:val="120"/>
          <w:divBdr>
            <w:top w:val="none" w:sz="0" w:space="0" w:color="auto"/>
            <w:left w:val="none" w:sz="0" w:space="0" w:color="auto"/>
            <w:bottom w:val="none" w:sz="0" w:space="0" w:color="auto"/>
            <w:right w:val="none" w:sz="0" w:space="0" w:color="auto"/>
          </w:divBdr>
        </w:div>
        <w:div w:id="586424288">
          <w:marLeft w:val="446"/>
          <w:marRight w:val="0"/>
          <w:marTop w:val="115"/>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mshq.org/About-Montessori/History-of-Montessori/Who-Was-Maria-Montessori" TargetMode="External"/><Relationship Id="rId13" Type="http://schemas.openxmlformats.org/officeDocument/2006/relationships/hyperlink" Target="https://learningforward.org/journal/effective-teaching/the-elements-of-effective-teaching/" TargetMode="External"/><Relationship Id="rId18" Type="http://schemas.openxmlformats.org/officeDocument/2006/relationships/hyperlink" Target="https://montessoriacademy.com.au/montessori-education/principles-of-montessori-education/"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simplypsychology.org/montessori-method-of-education.html" TargetMode="External"/><Relationship Id="rId7" Type="http://schemas.openxmlformats.org/officeDocument/2006/relationships/hyperlink" Target="https://amshq.org/Families/Why-Choose-Montessori/Benefits-of-Montessori" TargetMode="External"/><Relationship Id="rId12" Type="http://schemas.openxmlformats.org/officeDocument/2006/relationships/hyperlink" Target="https://www.estyn.gov.wales/system/files/2020-08/Cwmrhydyceirw%2520Primary%2520School.pdf" TargetMode="External"/><Relationship Id="rId17" Type="http://schemas.openxmlformats.org/officeDocument/2006/relationships/hyperlink" Target="https://www.rasmussen.edu/degrees/education/blog/pros_cons_montessori_education/"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rasmussen.edu/degrees/education/blog/pros_cons_montessori_education/" TargetMode="External"/><Relationship Id="rId20" Type="http://schemas.openxmlformats.org/officeDocument/2006/relationships/hyperlink" Target="https://my.optimus-education.com/alternative-approaches-provision-eyfs-montessori-practice" TargetMode="External"/><Relationship Id="rId1" Type="http://schemas.openxmlformats.org/officeDocument/2006/relationships/numbering" Target="numbering.xml"/><Relationship Id="rId6" Type="http://schemas.openxmlformats.org/officeDocument/2006/relationships/hyperlink" Target="https://uowtsd-my.sharepoint.com/:p:/g/personal/2101032_student_uwtsd_ac_uk/ERKdsDPVpNxBuAgFRFsZnrIBPbBy3IL1TsKjxIoG7IrTPg?e=JHZ7g7" TargetMode="External"/><Relationship Id="rId11" Type="http://schemas.openxmlformats.org/officeDocument/2006/relationships/hyperlink" Target="https://www.coramlifeeducation.org.uk/scarf/creating-a-safe-learning-environment" TargetMode="External"/><Relationship Id="rId24" Type="http://schemas.openxmlformats.org/officeDocument/2006/relationships/hyperlink" Target="https://www.education.vic.gov.au/school/teachers/classrooms/Pages/approachesppn16differentiationtt.aspx" TargetMode="External"/><Relationship Id="rId5" Type="http://schemas.openxmlformats.org/officeDocument/2006/relationships/hyperlink" Target="https://web.microsoftstream.com/video/214904b5-bad2-4ff7-97db-5aa220bb68dc" TargetMode="External"/><Relationship Id="rId15" Type="http://schemas.openxmlformats.org/officeDocument/2006/relationships/hyperlink" Target="https://education.ky.gov/curriculum/standards/teachtools/Pages/Characteristics-of-Highly-Effective-Teaching-and-Learning-(CHETL).aspx" TargetMode="External"/><Relationship Id="rId23" Type="http://schemas.openxmlformats.org/officeDocument/2006/relationships/hyperlink" Target="https://www.stdavidsprm.cardiff.sch.uk/enterprising-creative-contributors/" TargetMode="External"/><Relationship Id="rId10" Type="http://schemas.openxmlformats.org/officeDocument/2006/relationships/hyperlink" Target="https://www.careerpilot.org.uk/information/gcses/how-your-gcse-grades-could-affect-your-choices-at-16" TargetMode="External"/><Relationship Id="rId19" Type="http://schemas.openxmlformats.org/officeDocument/2006/relationships/hyperlink" Target="https://www.newburyportmontessori.org/the-montessori-method/" TargetMode="External"/><Relationship Id="rId4" Type="http://schemas.openxmlformats.org/officeDocument/2006/relationships/webSettings" Target="webSettings.xml"/><Relationship Id="rId9" Type="http://schemas.openxmlformats.org/officeDocument/2006/relationships/hyperlink" Target="https://www.apa.org/topics/personality" TargetMode="External"/><Relationship Id="rId14" Type="http://schemas.openxmlformats.org/officeDocument/2006/relationships/hyperlink" Target="https://hwb.gov.wales/curriculum-for-wales" TargetMode="External"/><Relationship Id="rId22" Type="http://schemas.openxmlformats.org/officeDocument/2006/relationships/hyperlink" Target="https://stpaulsmontessori.org/self-construction-in-the-elementary-chil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3</Pages>
  <Words>1275</Words>
  <Characters>7937</Characters>
  <Application>Microsoft Office Word</Application>
  <DocSecurity>0</DocSecurity>
  <Lines>134</Lines>
  <Paragraphs>29</Paragraphs>
  <ScaleCrop>false</ScaleCrop>
  <Company/>
  <LinksUpToDate>false</LinksUpToDate>
  <CharactersWithSpaces>9183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Charles (2101032)</dc:creator>
  <cp:keywords/>
  <dc:description/>
  <cp:lastModifiedBy>Amy Charles (2101032)</cp:lastModifiedBy>
  <cp:revision>20</cp:revision>
  <dcterms:created xsi:type="dcterms:W3CDTF">2022-05-09T20:01:00Z</dcterms:created>
  <dcterms:modified xsi:type="dcterms:W3CDTF">2022-05-09T20:21:00Z</dcterms:modified>
</cp:coreProperties>
</file>