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19746C" w14:textId="104BEF50" w:rsidR="00482AC7" w:rsidRDefault="003E746C">
      <w:r>
        <w:rPr>
          <w:noProof/>
        </w:rPr>
        <w:drawing>
          <wp:inline distT="0" distB="0" distL="0" distR="0" wp14:anchorId="47CD5CD3" wp14:editId="60D25679">
            <wp:extent cx="5715000" cy="1895475"/>
            <wp:effectExtent l="0" t="0" r="0" b="952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15000" cy="1895475"/>
                    </a:xfrm>
                    <a:prstGeom prst="rect">
                      <a:avLst/>
                    </a:prstGeom>
                  </pic:spPr>
                </pic:pic>
              </a:graphicData>
            </a:graphic>
          </wp:inline>
        </w:drawing>
      </w:r>
    </w:p>
    <w:p w14:paraId="4C2885DC" w14:textId="49A432CC" w:rsidR="003E746C" w:rsidRDefault="003E746C"/>
    <w:p w14:paraId="3B3D88D6" w14:textId="5183F0CC" w:rsidR="003E746C" w:rsidRDefault="003E746C">
      <w:pPr>
        <w:rPr>
          <w:rFonts w:ascii="Arial" w:hAnsi="Arial" w:cs="Arial"/>
          <w:sz w:val="44"/>
          <w:szCs w:val="44"/>
        </w:rPr>
      </w:pPr>
    </w:p>
    <w:p w14:paraId="680A0F03" w14:textId="77777777" w:rsidR="003E746C" w:rsidRDefault="003E746C">
      <w:pPr>
        <w:rPr>
          <w:rFonts w:ascii="Arial" w:hAnsi="Arial" w:cs="Arial"/>
          <w:sz w:val="44"/>
          <w:szCs w:val="44"/>
        </w:rPr>
      </w:pPr>
    </w:p>
    <w:p w14:paraId="36FDD6DB" w14:textId="77777777" w:rsidR="003E746C" w:rsidRDefault="003E746C">
      <w:pPr>
        <w:rPr>
          <w:rFonts w:ascii="Arial" w:hAnsi="Arial" w:cs="Arial"/>
          <w:sz w:val="44"/>
          <w:szCs w:val="44"/>
        </w:rPr>
      </w:pPr>
    </w:p>
    <w:p w14:paraId="67989E21" w14:textId="64EEC4B9" w:rsidR="003E746C" w:rsidRDefault="003E746C">
      <w:pPr>
        <w:rPr>
          <w:rFonts w:ascii="Arial" w:hAnsi="Arial" w:cs="Arial"/>
          <w:sz w:val="44"/>
          <w:szCs w:val="44"/>
        </w:rPr>
      </w:pPr>
      <w:r>
        <w:rPr>
          <w:rFonts w:ascii="Arial" w:hAnsi="Arial" w:cs="Arial"/>
          <w:sz w:val="44"/>
          <w:szCs w:val="44"/>
        </w:rPr>
        <w:t>Student name: Alina Jubea (2023149)</w:t>
      </w:r>
    </w:p>
    <w:p w14:paraId="408C3F52" w14:textId="783648BC" w:rsidR="003E746C" w:rsidRDefault="003E746C">
      <w:pPr>
        <w:rPr>
          <w:rFonts w:ascii="Arial" w:hAnsi="Arial" w:cs="Arial"/>
          <w:sz w:val="44"/>
          <w:szCs w:val="44"/>
        </w:rPr>
      </w:pPr>
      <w:r>
        <w:rPr>
          <w:rFonts w:ascii="Arial" w:hAnsi="Arial" w:cs="Arial"/>
          <w:sz w:val="44"/>
          <w:szCs w:val="44"/>
        </w:rPr>
        <w:t>Lecturer name: Nadeem Mirza</w:t>
      </w:r>
    </w:p>
    <w:p w14:paraId="55913C4C" w14:textId="3FC30DF2" w:rsidR="003E746C" w:rsidRDefault="003E746C">
      <w:pPr>
        <w:rPr>
          <w:rFonts w:ascii="Arial" w:hAnsi="Arial" w:cs="Arial"/>
          <w:sz w:val="44"/>
          <w:szCs w:val="44"/>
        </w:rPr>
      </w:pPr>
    </w:p>
    <w:p w14:paraId="38FACAB1" w14:textId="77777777" w:rsidR="003E746C" w:rsidRDefault="003E746C">
      <w:pPr>
        <w:rPr>
          <w:rFonts w:ascii="Arial" w:hAnsi="Arial" w:cs="Arial"/>
          <w:sz w:val="44"/>
          <w:szCs w:val="44"/>
        </w:rPr>
      </w:pPr>
    </w:p>
    <w:p w14:paraId="22987936" w14:textId="43286DBE" w:rsidR="003E746C" w:rsidRPr="003E746C" w:rsidRDefault="003E746C" w:rsidP="003E746C">
      <w:pPr>
        <w:spacing w:after="0" w:line="240" w:lineRule="auto"/>
        <w:rPr>
          <w:rFonts w:ascii="Segoe UI" w:eastAsia="Times New Roman" w:hAnsi="Segoe UI" w:cs="Segoe UI"/>
          <w:color w:val="212529"/>
          <w:sz w:val="23"/>
          <w:szCs w:val="23"/>
          <w:lang w:eastAsia="en-GB"/>
        </w:rPr>
      </w:pPr>
      <w:r w:rsidRPr="003E746C">
        <w:rPr>
          <w:rFonts w:ascii="Times New Roman" w:eastAsia="Times New Roman" w:hAnsi="Times New Roman" w:cs="Times New Roman"/>
          <w:sz w:val="24"/>
          <w:szCs w:val="24"/>
          <w:lang w:eastAsia="en-GB"/>
        </w:rPr>
        <w:fldChar w:fldCharType="begin"/>
      </w:r>
      <w:r w:rsidRPr="003E746C">
        <w:rPr>
          <w:rFonts w:ascii="Times New Roman" w:eastAsia="Times New Roman" w:hAnsi="Times New Roman" w:cs="Times New Roman"/>
          <w:sz w:val="24"/>
          <w:szCs w:val="24"/>
          <w:lang w:eastAsia="en-GB"/>
        </w:rPr>
        <w:instrText xml:space="preserve"> HYPERLINK "https://moodle.uwtsd.ac.uk/course/view.php?id=7780" </w:instrText>
      </w:r>
      <w:r w:rsidRPr="003E746C">
        <w:rPr>
          <w:rFonts w:ascii="Times New Roman" w:eastAsia="Times New Roman" w:hAnsi="Times New Roman" w:cs="Times New Roman"/>
          <w:sz w:val="24"/>
          <w:szCs w:val="24"/>
          <w:lang w:eastAsia="en-GB"/>
        </w:rPr>
        <w:fldChar w:fldCharType="separate"/>
      </w:r>
      <w:r w:rsidRPr="003E746C">
        <w:rPr>
          <w:rFonts w:ascii="Segoe UI" w:eastAsia="Times New Roman" w:hAnsi="Segoe UI" w:cs="Segoe UI"/>
          <w:color w:val="212529"/>
          <w:kern w:val="36"/>
          <w:sz w:val="48"/>
          <w:szCs w:val="48"/>
          <w:lang w:eastAsia="en-GB"/>
        </w:rPr>
        <w:t>Workplace Culture and its impact on Organisational Efficiency (BMSW5105_LON</w:t>
      </w:r>
      <w:r>
        <w:rPr>
          <w:rFonts w:ascii="Segoe UI" w:eastAsia="Times New Roman" w:hAnsi="Segoe UI" w:cs="Segoe UI"/>
          <w:color w:val="212529"/>
          <w:kern w:val="36"/>
          <w:sz w:val="48"/>
          <w:szCs w:val="48"/>
          <w:lang w:eastAsia="en-GB"/>
        </w:rPr>
        <w:t>)</w:t>
      </w:r>
    </w:p>
    <w:p w14:paraId="26E1F5D2" w14:textId="72B4AF1B" w:rsidR="003E746C" w:rsidRDefault="003E746C" w:rsidP="003E746C">
      <w:pPr>
        <w:rPr>
          <w:rFonts w:ascii="Times New Roman" w:eastAsia="Times New Roman" w:hAnsi="Times New Roman" w:cs="Times New Roman"/>
          <w:sz w:val="24"/>
          <w:szCs w:val="24"/>
          <w:lang w:eastAsia="en-GB"/>
        </w:rPr>
      </w:pPr>
      <w:r w:rsidRPr="003E746C">
        <w:rPr>
          <w:rFonts w:ascii="Times New Roman" w:eastAsia="Times New Roman" w:hAnsi="Times New Roman" w:cs="Times New Roman"/>
          <w:sz w:val="24"/>
          <w:szCs w:val="24"/>
          <w:lang w:eastAsia="en-GB"/>
        </w:rPr>
        <w:fldChar w:fldCharType="end"/>
      </w:r>
    </w:p>
    <w:p w14:paraId="18AE8264" w14:textId="44CB3671" w:rsidR="003E746C" w:rsidRDefault="003E746C" w:rsidP="003E746C">
      <w:pPr>
        <w:rPr>
          <w:rFonts w:ascii="Arial" w:hAnsi="Arial" w:cs="Arial"/>
          <w:b/>
          <w:bCs/>
          <w:i/>
          <w:iCs/>
          <w:sz w:val="40"/>
          <w:szCs w:val="40"/>
        </w:rPr>
      </w:pPr>
      <w:r w:rsidRPr="003E746C">
        <w:rPr>
          <w:rFonts w:ascii="Arial" w:hAnsi="Arial" w:cs="Arial"/>
          <w:b/>
          <w:bCs/>
          <w:i/>
          <w:iCs/>
          <w:sz w:val="40"/>
          <w:szCs w:val="40"/>
        </w:rPr>
        <w:t>How do broader external environmental factors along with COVID-19 and ethical dilemmas affect organisational culture and its performance?</w:t>
      </w:r>
    </w:p>
    <w:p w14:paraId="53B11826" w14:textId="2940FD4C" w:rsidR="003E746C" w:rsidRDefault="003E746C" w:rsidP="003E746C">
      <w:pPr>
        <w:rPr>
          <w:rFonts w:ascii="Arial" w:hAnsi="Arial" w:cs="Arial"/>
          <w:b/>
          <w:bCs/>
          <w:i/>
          <w:iCs/>
          <w:sz w:val="40"/>
          <w:szCs w:val="40"/>
        </w:rPr>
      </w:pPr>
    </w:p>
    <w:p w14:paraId="5C6EDB62" w14:textId="77777777" w:rsidR="00942FA9" w:rsidRDefault="00942FA9" w:rsidP="00897962">
      <w:pPr>
        <w:pStyle w:val="Heading1"/>
      </w:pPr>
    </w:p>
    <w:sdt>
      <w:sdtPr>
        <w:rPr>
          <w:rFonts w:asciiTheme="minorHAnsi" w:eastAsiaTheme="minorHAnsi" w:hAnsiTheme="minorHAnsi" w:cstheme="minorBidi"/>
          <w:color w:val="auto"/>
          <w:sz w:val="22"/>
          <w:szCs w:val="22"/>
          <w:lang w:val="en-GB"/>
        </w:rPr>
        <w:id w:val="977347776"/>
        <w:docPartObj>
          <w:docPartGallery w:val="Table of Contents"/>
          <w:docPartUnique/>
        </w:docPartObj>
      </w:sdtPr>
      <w:sdtEndPr>
        <w:rPr>
          <w:b/>
          <w:bCs/>
          <w:noProof/>
        </w:rPr>
      </w:sdtEndPr>
      <w:sdtContent>
        <w:p w14:paraId="517333D2" w14:textId="3AE5CE1C" w:rsidR="00942FA9" w:rsidRDefault="00942FA9">
          <w:pPr>
            <w:pStyle w:val="TOCHeading"/>
          </w:pPr>
          <w:r>
            <w:t>Contents</w:t>
          </w:r>
        </w:p>
        <w:p w14:paraId="4130AFBA" w14:textId="0ACFCD25" w:rsidR="00942FA9" w:rsidRDefault="00942FA9">
          <w:pPr>
            <w:pStyle w:val="TOC1"/>
            <w:tabs>
              <w:tab w:val="right" w:leader="dot" w:pos="9016"/>
            </w:tabs>
            <w:rPr>
              <w:noProof/>
            </w:rPr>
          </w:pPr>
          <w:r>
            <w:fldChar w:fldCharType="begin"/>
          </w:r>
          <w:r>
            <w:instrText xml:space="preserve"> TOC \o "1-3" \h \z \u </w:instrText>
          </w:r>
          <w:r>
            <w:fldChar w:fldCharType="separate"/>
          </w:r>
          <w:hyperlink w:anchor="_Toc102577387" w:history="1">
            <w:r w:rsidRPr="0046759C">
              <w:rPr>
                <w:rStyle w:val="Hyperlink"/>
                <w:noProof/>
              </w:rPr>
              <w:t>Introduction</w:t>
            </w:r>
            <w:r>
              <w:rPr>
                <w:noProof/>
                <w:webHidden/>
              </w:rPr>
              <w:tab/>
            </w:r>
            <w:r>
              <w:rPr>
                <w:noProof/>
                <w:webHidden/>
              </w:rPr>
              <w:fldChar w:fldCharType="begin"/>
            </w:r>
            <w:r>
              <w:rPr>
                <w:noProof/>
                <w:webHidden/>
              </w:rPr>
              <w:instrText xml:space="preserve"> PAGEREF _Toc102577387 \h </w:instrText>
            </w:r>
            <w:r>
              <w:rPr>
                <w:noProof/>
                <w:webHidden/>
              </w:rPr>
            </w:r>
            <w:r>
              <w:rPr>
                <w:noProof/>
                <w:webHidden/>
              </w:rPr>
              <w:fldChar w:fldCharType="separate"/>
            </w:r>
            <w:r w:rsidR="009E363D">
              <w:rPr>
                <w:noProof/>
                <w:webHidden/>
              </w:rPr>
              <w:t>3</w:t>
            </w:r>
            <w:r>
              <w:rPr>
                <w:noProof/>
                <w:webHidden/>
              </w:rPr>
              <w:fldChar w:fldCharType="end"/>
            </w:r>
          </w:hyperlink>
        </w:p>
        <w:p w14:paraId="03D2412D" w14:textId="01DB94A8" w:rsidR="00942FA9" w:rsidRDefault="00E408DB">
          <w:pPr>
            <w:pStyle w:val="TOC1"/>
            <w:tabs>
              <w:tab w:val="right" w:leader="dot" w:pos="9016"/>
            </w:tabs>
            <w:rPr>
              <w:noProof/>
            </w:rPr>
          </w:pPr>
          <w:hyperlink w:anchor="_Toc102577388" w:history="1">
            <w:r w:rsidR="00942FA9" w:rsidRPr="0046759C">
              <w:rPr>
                <w:rStyle w:val="Hyperlink"/>
                <w:noProof/>
              </w:rPr>
              <w:t>Background of the organisation</w:t>
            </w:r>
            <w:r w:rsidR="00942FA9">
              <w:rPr>
                <w:noProof/>
                <w:webHidden/>
              </w:rPr>
              <w:tab/>
            </w:r>
            <w:r w:rsidR="00942FA9">
              <w:rPr>
                <w:noProof/>
                <w:webHidden/>
              </w:rPr>
              <w:fldChar w:fldCharType="begin"/>
            </w:r>
            <w:r w:rsidR="00942FA9">
              <w:rPr>
                <w:noProof/>
                <w:webHidden/>
              </w:rPr>
              <w:instrText xml:space="preserve"> PAGEREF _Toc102577388 \h </w:instrText>
            </w:r>
            <w:r w:rsidR="00942FA9">
              <w:rPr>
                <w:noProof/>
                <w:webHidden/>
              </w:rPr>
            </w:r>
            <w:r w:rsidR="00942FA9">
              <w:rPr>
                <w:noProof/>
                <w:webHidden/>
              </w:rPr>
              <w:fldChar w:fldCharType="separate"/>
            </w:r>
            <w:r w:rsidR="009E363D">
              <w:rPr>
                <w:noProof/>
                <w:webHidden/>
              </w:rPr>
              <w:t>3</w:t>
            </w:r>
            <w:r w:rsidR="00942FA9">
              <w:rPr>
                <w:noProof/>
                <w:webHidden/>
              </w:rPr>
              <w:fldChar w:fldCharType="end"/>
            </w:r>
          </w:hyperlink>
        </w:p>
        <w:p w14:paraId="341AFD37" w14:textId="15FBB353" w:rsidR="00942FA9" w:rsidRDefault="00E408DB">
          <w:pPr>
            <w:pStyle w:val="TOC1"/>
            <w:tabs>
              <w:tab w:val="right" w:leader="dot" w:pos="9016"/>
            </w:tabs>
            <w:rPr>
              <w:noProof/>
            </w:rPr>
          </w:pPr>
          <w:hyperlink w:anchor="_Toc102577389" w:history="1">
            <w:r w:rsidR="00942FA9" w:rsidRPr="0046759C">
              <w:rPr>
                <w:rStyle w:val="Hyperlink"/>
                <w:noProof/>
              </w:rPr>
              <w:t>Business Environmental Analysis Tools</w:t>
            </w:r>
            <w:r w:rsidR="00942FA9">
              <w:rPr>
                <w:noProof/>
                <w:webHidden/>
              </w:rPr>
              <w:tab/>
            </w:r>
            <w:r w:rsidR="00942FA9">
              <w:rPr>
                <w:noProof/>
                <w:webHidden/>
              </w:rPr>
              <w:fldChar w:fldCharType="begin"/>
            </w:r>
            <w:r w:rsidR="00942FA9">
              <w:rPr>
                <w:noProof/>
                <w:webHidden/>
              </w:rPr>
              <w:instrText xml:space="preserve"> PAGEREF _Toc102577389 \h </w:instrText>
            </w:r>
            <w:r w:rsidR="00942FA9">
              <w:rPr>
                <w:noProof/>
                <w:webHidden/>
              </w:rPr>
            </w:r>
            <w:r w:rsidR="00942FA9">
              <w:rPr>
                <w:noProof/>
                <w:webHidden/>
              </w:rPr>
              <w:fldChar w:fldCharType="separate"/>
            </w:r>
            <w:r w:rsidR="009E363D">
              <w:rPr>
                <w:noProof/>
                <w:webHidden/>
              </w:rPr>
              <w:t>3</w:t>
            </w:r>
            <w:r w:rsidR="00942FA9">
              <w:rPr>
                <w:noProof/>
                <w:webHidden/>
              </w:rPr>
              <w:fldChar w:fldCharType="end"/>
            </w:r>
          </w:hyperlink>
        </w:p>
        <w:p w14:paraId="0A7104B8" w14:textId="53055FBA" w:rsidR="00942FA9" w:rsidRDefault="00E408DB">
          <w:pPr>
            <w:pStyle w:val="TOC1"/>
            <w:tabs>
              <w:tab w:val="right" w:leader="dot" w:pos="9016"/>
            </w:tabs>
            <w:rPr>
              <w:noProof/>
            </w:rPr>
          </w:pPr>
          <w:hyperlink w:anchor="_Toc102577390" w:history="1">
            <w:r w:rsidR="00942FA9" w:rsidRPr="0046759C">
              <w:rPr>
                <w:rStyle w:val="Hyperlink"/>
                <w:noProof/>
              </w:rPr>
              <w:t>PESTEL Analysis for M&amp;S</w:t>
            </w:r>
            <w:r w:rsidR="00942FA9">
              <w:rPr>
                <w:noProof/>
                <w:webHidden/>
              </w:rPr>
              <w:tab/>
            </w:r>
            <w:r w:rsidR="00942FA9">
              <w:rPr>
                <w:noProof/>
                <w:webHidden/>
              </w:rPr>
              <w:fldChar w:fldCharType="begin"/>
            </w:r>
            <w:r w:rsidR="00942FA9">
              <w:rPr>
                <w:noProof/>
                <w:webHidden/>
              </w:rPr>
              <w:instrText xml:space="preserve"> PAGEREF _Toc102577390 \h </w:instrText>
            </w:r>
            <w:r w:rsidR="00942FA9">
              <w:rPr>
                <w:noProof/>
                <w:webHidden/>
              </w:rPr>
            </w:r>
            <w:r w:rsidR="00942FA9">
              <w:rPr>
                <w:noProof/>
                <w:webHidden/>
              </w:rPr>
              <w:fldChar w:fldCharType="separate"/>
            </w:r>
            <w:r w:rsidR="009E363D">
              <w:rPr>
                <w:noProof/>
                <w:webHidden/>
              </w:rPr>
              <w:t>4</w:t>
            </w:r>
            <w:r w:rsidR="00942FA9">
              <w:rPr>
                <w:noProof/>
                <w:webHidden/>
              </w:rPr>
              <w:fldChar w:fldCharType="end"/>
            </w:r>
          </w:hyperlink>
        </w:p>
        <w:p w14:paraId="2CCEC33D" w14:textId="0BCF58C9" w:rsidR="00942FA9" w:rsidRDefault="00E408DB">
          <w:pPr>
            <w:pStyle w:val="TOC2"/>
            <w:tabs>
              <w:tab w:val="right" w:leader="dot" w:pos="9016"/>
            </w:tabs>
            <w:rPr>
              <w:noProof/>
            </w:rPr>
          </w:pPr>
          <w:hyperlink w:anchor="_Toc102577391" w:history="1">
            <w:r w:rsidR="00942FA9" w:rsidRPr="0046759C">
              <w:rPr>
                <w:rStyle w:val="Hyperlink"/>
                <w:noProof/>
              </w:rPr>
              <w:t>Political factor</w:t>
            </w:r>
            <w:r w:rsidR="00942FA9">
              <w:rPr>
                <w:noProof/>
                <w:webHidden/>
              </w:rPr>
              <w:tab/>
            </w:r>
            <w:r w:rsidR="00942FA9">
              <w:rPr>
                <w:noProof/>
                <w:webHidden/>
              </w:rPr>
              <w:fldChar w:fldCharType="begin"/>
            </w:r>
            <w:r w:rsidR="00942FA9">
              <w:rPr>
                <w:noProof/>
                <w:webHidden/>
              </w:rPr>
              <w:instrText xml:space="preserve"> PAGEREF _Toc102577391 \h </w:instrText>
            </w:r>
            <w:r w:rsidR="00942FA9">
              <w:rPr>
                <w:noProof/>
                <w:webHidden/>
              </w:rPr>
            </w:r>
            <w:r w:rsidR="00942FA9">
              <w:rPr>
                <w:noProof/>
                <w:webHidden/>
              </w:rPr>
              <w:fldChar w:fldCharType="separate"/>
            </w:r>
            <w:r w:rsidR="009E363D">
              <w:rPr>
                <w:noProof/>
                <w:webHidden/>
              </w:rPr>
              <w:t>4</w:t>
            </w:r>
            <w:r w:rsidR="00942FA9">
              <w:rPr>
                <w:noProof/>
                <w:webHidden/>
              </w:rPr>
              <w:fldChar w:fldCharType="end"/>
            </w:r>
          </w:hyperlink>
        </w:p>
        <w:p w14:paraId="1324BE13" w14:textId="575BF346" w:rsidR="00942FA9" w:rsidRDefault="00E408DB">
          <w:pPr>
            <w:pStyle w:val="TOC2"/>
            <w:tabs>
              <w:tab w:val="right" w:leader="dot" w:pos="9016"/>
            </w:tabs>
            <w:rPr>
              <w:noProof/>
            </w:rPr>
          </w:pPr>
          <w:hyperlink w:anchor="_Toc102577392" w:history="1">
            <w:r w:rsidR="00942FA9" w:rsidRPr="0046759C">
              <w:rPr>
                <w:rStyle w:val="Hyperlink"/>
                <w:noProof/>
              </w:rPr>
              <w:t>Economic factor</w:t>
            </w:r>
            <w:r w:rsidR="00942FA9">
              <w:rPr>
                <w:noProof/>
                <w:webHidden/>
              </w:rPr>
              <w:tab/>
            </w:r>
            <w:r w:rsidR="00942FA9">
              <w:rPr>
                <w:noProof/>
                <w:webHidden/>
              </w:rPr>
              <w:fldChar w:fldCharType="begin"/>
            </w:r>
            <w:r w:rsidR="00942FA9">
              <w:rPr>
                <w:noProof/>
                <w:webHidden/>
              </w:rPr>
              <w:instrText xml:space="preserve"> PAGEREF _Toc102577392 \h </w:instrText>
            </w:r>
            <w:r w:rsidR="00942FA9">
              <w:rPr>
                <w:noProof/>
                <w:webHidden/>
              </w:rPr>
            </w:r>
            <w:r w:rsidR="00942FA9">
              <w:rPr>
                <w:noProof/>
                <w:webHidden/>
              </w:rPr>
              <w:fldChar w:fldCharType="separate"/>
            </w:r>
            <w:r w:rsidR="009E363D">
              <w:rPr>
                <w:noProof/>
                <w:webHidden/>
              </w:rPr>
              <w:t>4</w:t>
            </w:r>
            <w:r w:rsidR="00942FA9">
              <w:rPr>
                <w:noProof/>
                <w:webHidden/>
              </w:rPr>
              <w:fldChar w:fldCharType="end"/>
            </w:r>
          </w:hyperlink>
        </w:p>
        <w:p w14:paraId="039C9A40" w14:textId="2F7F1577" w:rsidR="00942FA9" w:rsidRDefault="00E408DB">
          <w:pPr>
            <w:pStyle w:val="TOC2"/>
            <w:tabs>
              <w:tab w:val="right" w:leader="dot" w:pos="9016"/>
            </w:tabs>
            <w:rPr>
              <w:noProof/>
            </w:rPr>
          </w:pPr>
          <w:hyperlink w:anchor="_Toc102577393" w:history="1">
            <w:r w:rsidR="00942FA9" w:rsidRPr="0046759C">
              <w:rPr>
                <w:rStyle w:val="Hyperlink"/>
                <w:noProof/>
              </w:rPr>
              <w:t>Social factor</w:t>
            </w:r>
            <w:r w:rsidR="00942FA9">
              <w:rPr>
                <w:noProof/>
                <w:webHidden/>
              </w:rPr>
              <w:tab/>
            </w:r>
            <w:r w:rsidR="00942FA9">
              <w:rPr>
                <w:noProof/>
                <w:webHidden/>
              </w:rPr>
              <w:fldChar w:fldCharType="begin"/>
            </w:r>
            <w:r w:rsidR="00942FA9">
              <w:rPr>
                <w:noProof/>
                <w:webHidden/>
              </w:rPr>
              <w:instrText xml:space="preserve"> PAGEREF _Toc102577393 \h </w:instrText>
            </w:r>
            <w:r w:rsidR="00942FA9">
              <w:rPr>
                <w:noProof/>
                <w:webHidden/>
              </w:rPr>
            </w:r>
            <w:r w:rsidR="00942FA9">
              <w:rPr>
                <w:noProof/>
                <w:webHidden/>
              </w:rPr>
              <w:fldChar w:fldCharType="separate"/>
            </w:r>
            <w:r w:rsidR="009E363D">
              <w:rPr>
                <w:noProof/>
                <w:webHidden/>
              </w:rPr>
              <w:t>4</w:t>
            </w:r>
            <w:r w:rsidR="00942FA9">
              <w:rPr>
                <w:noProof/>
                <w:webHidden/>
              </w:rPr>
              <w:fldChar w:fldCharType="end"/>
            </w:r>
          </w:hyperlink>
        </w:p>
        <w:p w14:paraId="29D63755" w14:textId="490AB025" w:rsidR="00942FA9" w:rsidRDefault="00E408DB">
          <w:pPr>
            <w:pStyle w:val="TOC2"/>
            <w:tabs>
              <w:tab w:val="right" w:leader="dot" w:pos="9016"/>
            </w:tabs>
            <w:rPr>
              <w:noProof/>
            </w:rPr>
          </w:pPr>
          <w:hyperlink w:anchor="_Toc102577394" w:history="1">
            <w:r w:rsidR="00942FA9" w:rsidRPr="0046759C">
              <w:rPr>
                <w:rStyle w:val="Hyperlink"/>
                <w:noProof/>
              </w:rPr>
              <w:t>Technological factor</w:t>
            </w:r>
            <w:r w:rsidR="00942FA9">
              <w:rPr>
                <w:noProof/>
                <w:webHidden/>
              </w:rPr>
              <w:tab/>
            </w:r>
            <w:r w:rsidR="00942FA9">
              <w:rPr>
                <w:noProof/>
                <w:webHidden/>
              </w:rPr>
              <w:fldChar w:fldCharType="begin"/>
            </w:r>
            <w:r w:rsidR="00942FA9">
              <w:rPr>
                <w:noProof/>
                <w:webHidden/>
              </w:rPr>
              <w:instrText xml:space="preserve"> PAGEREF _Toc102577394 \h </w:instrText>
            </w:r>
            <w:r w:rsidR="00942FA9">
              <w:rPr>
                <w:noProof/>
                <w:webHidden/>
              </w:rPr>
            </w:r>
            <w:r w:rsidR="00942FA9">
              <w:rPr>
                <w:noProof/>
                <w:webHidden/>
              </w:rPr>
              <w:fldChar w:fldCharType="separate"/>
            </w:r>
            <w:r w:rsidR="009E363D">
              <w:rPr>
                <w:noProof/>
                <w:webHidden/>
              </w:rPr>
              <w:t>5</w:t>
            </w:r>
            <w:r w:rsidR="00942FA9">
              <w:rPr>
                <w:noProof/>
                <w:webHidden/>
              </w:rPr>
              <w:fldChar w:fldCharType="end"/>
            </w:r>
          </w:hyperlink>
        </w:p>
        <w:p w14:paraId="1A15868E" w14:textId="3A323028" w:rsidR="00942FA9" w:rsidRDefault="00E408DB">
          <w:pPr>
            <w:pStyle w:val="TOC2"/>
            <w:tabs>
              <w:tab w:val="right" w:leader="dot" w:pos="9016"/>
            </w:tabs>
            <w:rPr>
              <w:noProof/>
            </w:rPr>
          </w:pPr>
          <w:hyperlink w:anchor="_Toc102577395" w:history="1">
            <w:r w:rsidR="00942FA9" w:rsidRPr="0046759C">
              <w:rPr>
                <w:rStyle w:val="Hyperlink"/>
                <w:noProof/>
              </w:rPr>
              <w:t>Environmental factor</w:t>
            </w:r>
            <w:r w:rsidR="00942FA9">
              <w:rPr>
                <w:noProof/>
                <w:webHidden/>
              </w:rPr>
              <w:tab/>
            </w:r>
            <w:r w:rsidR="00942FA9">
              <w:rPr>
                <w:noProof/>
                <w:webHidden/>
              </w:rPr>
              <w:fldChar w:fldCharType="begin"/>
            </w:r>
            <w:r w:rsidR="00942FA9">
              <w:rPr>
                <w:noProof/>
                <w:webHidden/>
              </w:rPr>
              <w:instrText xml:space="preserve"> PAGEREF _Toc102577395 \h </w:instrText>
            </w:r>
            <w:r w:rsidR="00942FA9">
              <w:rPr>
                <w:noProof/>
                <w:webHidden/>
              </w:rPr>
            </w:r>
            <w:r w:rsidR="00942FA9">
              <w:rPr>
                <w:noProof/>
                <w:webHidden/>
              </w:rPr>
              <w:fldChar w:fldCharType="separate"/>
            </w:r>
            <w:r w:rsidR="009E363D">
              <w:rPr>
                <w:noProof/>
                <w:webHidden/>
              </w:rPr>
              <w:t>5</w:t>
            </w:r>
            <w:r w:rsidR="00942FA9">
              <w:rPr>
                <w:noProof/>
                <w:webHidden/>
              </w:rPr>
              <w:fldChar w:fldCharType="end"/>
            </w:r>
          </w:hyperlink>
        </w:p>
        <w:p w14:paraId="46D7C4C9" w14:textId="48C1D9E1" w:rsidR="00942FA9" w:rsidRDefault="00E408DB">
          <w:pPr>
            <w:pStyle w:val="TOC2"/>
            <w:tabs>
              <w:tab w:val="right" w:leader="dot" w:pos="9016"/>
            </w:tabs>
            <w:rPr>
              <w:noProof/>
            </w:rPr>
          </w:pPr>
          <w:hyperlink w:anchor="_Toc102577396" w:history="1">
            <w:r w:rsidR="00942FA9" w:rsidRPr="0046759C">
              <w:rPr>
                <w:rStyle w:val="Hyperlink"/>
                <w:noProof/>
              </w:rPr>
              <w:t>Legal factor</w:t>
            </w:r>
            <w:r w:rsidR="00942FA9">
              <w:rPr>
                <w:noProof/>
                <w:webHidden/>
              </w:rPr>
              <w:tab/>
            </w:r>
            <w:r w:rsidR="00942FA9">
              <w:rPr>
                <w:noProof/>
                <w:webHidden/>
              </w:rPr>
              <w:fldChar w:fldCharType="begin"/>
            </w:r>
            <w:r w:rsidR="00942FA9">
              <w:rPr>
                <w:noProof/>
                <w:webHidden/>
              </w:rPr>
              <w:instrText xml:space="preserve"> PAGEREF _Toc102577396 \h </w:instrText>
            </w:r>
            <w:r w:rsidR="00942FA9">
              <w:rPr>
                <w:noProof/>
                <w:webHidden/>
              </w:rPr>
            </w:r>
            <w:r w:rsidR="00942FA9">
              <w:rPr>
                <w:noProof/>
                <w:webHidden/>
              </w:rPr>
              <w:fldChar w:fldCharType="separate"/>
            </w:r>
            <w:r w:rsidR="009E363D">
              <w:rPr>
                <w:noProof/>
                <w:webHidden/>
              </w:rPr>
              <w:t>5</w:t>
            </w:r>
            <w:r w:rsidR="00942FA9">
              <w:rPr>
                <w:noProof/>
                <w:webHidden/>
              </w:rPr>
              <w:fldChar w:fldCharType="end"/>
            </w:r>
          </w:hyperlink>
        </w:p>
        <w:p w14:paraId="5EA52CA2" w14:textId="06E5657F" w:rsidR="00942FA9" w:rsidRDefault="00E408DB">
          <w:pPr>
            <w:pStyle w:val="TOC1"/>
            <w:tabs>
              <w:tab w:val="right" w:leader="dot" w:pos="9016"/>
            </w:tabs>
            <w:rPr>
              <w:noProof/>
            </w:rPr>
          </w:pPr>
          <w:hyperlink w:anchor="_Toc102577397" w:history="1">
            <w:r w:rsidR="00942FA9" w:rsidRPr="0046759C">
              <w:rPr>
                <w:rStyle w:val="Hyperlink"/>
                <w:noProof/>
              </w:rPr>
              <w:t>Porter’s five model for Marks and Spencer</w:t>
            </w:r>
            <w:r w:rsidR="00942FA9">
              <w:rPr>
                <w:noProof/>
                <w:webHidden/>
              </w:rPr>
              <w:tab/>
            </w:r>
            <w:r w:rsidR="00942FA9">
              <w:rPr>
                <w:noProof/>
                <w:webHidden/>
              </w:rPr>
              <w:fldChar w:fldCharType="begin"/>
            </w:r>
            <w:r w:rsidR="00942FA9">
              <w:rPr>
                <w:noProof/>
                <w:webHidden/>
              </w:rPr>
              <w:instrText xml:space="preserve"> PAGEREF _Toc102577397 \h </w:instrText>
            </w:r>
            <w:r w:rsidR="00942FA9">
              <w:rPr>
                <w:noProof/>
                <w:webHidden/>
              </w:rPr>
            </w:r>
            <w:r w:rsidR="00942FA9">
              <w:rPr>
                <w:noProof/>
                <w:webHidden/>
              </w:rPr>
              <w:fldChar w:fldCharType="separate"/>
            </w:r>
            <w:r w:rsidR="009E363D">
              <w:rPr>
                <w:noProof/>
                <w:webHidden/>
              </w:rPr>
              <w:t>6</w:t>
            </w:r>
            <w:r w:rsidR="00942FA9">
              <w:rPr>
                <w:noProof/>
                <w:webHidden/>
              </w:rPr>
              <w:fldChar w:fldCharType="end"/>
            </w:r>
          </w:hyperlink>
        </w:p>
        <w:p w14:paraId="01AE25FC" w14:textId="4BEC96C7" w:rsidR="00942FA9" w:rsidRDefault="00E408DB">
          <w:pPr>
            <w:pStyle w:val="TOC2"/>
            <w:tabs>
              <w:tab w:val="right" w:leader="dot" w:pos="9016"/>
            </w:tabs>
            <w:rPr>
              <w:noProof/>
            </w:rPr>
          </w:pPr>
          <w:hyperlink w:anchor="_Toc102577398" w:history="1">
            <w:r w:rsidR="00942FA9" w:rsidRPr="0046759C">
              <w:rPr>
                <w:rStyle w:val="Hyperlink"/>
                <w:noProof/>
              </w:rPr>
              <w:t>The threat of new entrants</w:t>
            </w:r>
            <w:r w:rsidR="00942FA9">
              <w:rPr>
                <w:noProof/>
                <w:webHidden/>
              </w:rPr>
              <w:tab/>
            </w:r>
            <w:r w:rsidR="00942FA9">
              <w:rPr>
                <w:noProof/>
                <w:webHidden/>
              </w:rPr>
              <w:fldChar w:fldCharType="begin"/>
            </w:r>
            <w:r w:rsidR="00942FA9">
              <w:rPr>
                <w:noProof/>
                <w:webHidden/>
              </w:rPr>
              <w:instrText xml:space="preserve"> PAGEREF _Toc102577398 \h </w:instrText>
            </w:r>
            <w:r w:rsidR="00942FA9">
              <w:rPr>
                <w:noProof/>
                <w:webHidden/>
              </w:rPr>
            </w:r>
            <w:r w:rsidR="00942FA9">
              <w:rPr>
                <w:noProof/>
                <w:webHidden/>
              </w:rPr>
              <w:fldChar w:fldCharType="separate"/>
            </w:r>
            <w:r w:rsidR="009E363D">
              <w:rPr>
                <w:noProof/>
                <w:webHidden/>
              </w:rPr>
              <w:t>6</w:t>
            </w:r>
            <w:r w:rsidR="00942FA9">
              <w:rPr>
                <w:noProof/>
                <w:webHidden/>
              </w:rPr>
              <w:fldChar w:fldCharType="end"/>
            </w:r>
          </w:hyperlink>
        </w:p>
        <w:p w14:paraId="10F3F3F0" w14:textId="7EEAFF6B" w:rsidR="00942FA9" w:rsidRDefault="00E408DB">
          <w:pPr>
            <w:pStyle w:val="TOC2"/>
            <w:tabs>
              <w:tab w:val="right" w:leader="dot" w:pos="9016"/>
            </w:tabs>
            <w:rPr>
              <w:noProof/>
            </w:rPr>
          </w:pPr>
          <w:hyperlink w:anchor="_Toc102577399" w:history="1">
            <w:r w:rsidR="00942FA9" w:rsidRPr="0046759C">
              <w:rPr>
                <w:rStyle w:val="Hyperlink"/>
                <w:noProof/>
              </w:rPr>
              <w:t>Threat of substitutes</w:t>
            </w:r>
            <w:r w:rsidR="00942FA9">
              <w:rPr>
                <w:noProof/>
                <w:webHidden/>
              </w:rPr>
              <w:tab/>
            </w:r>
            <w:r w:rsidR="00942FA9">
              <w:rPr>
                <w:noProof/>
                <w:webHidden/>
              </w:rPr>
              <w:fldChar w:fldCharType="begin"/>
            </w:r>
            <w:r w:rsidR="00942FA9">
              <w:rPr>
                <w:noProof/>
                <w:webHidden/>
              </w:rPr>
              <w:instrText xml:space="preserve"> PAGEREF _Toc102577399 \h </w:instrText>
            </w:r>
            <w:r w:rsidR="00942FA9">
              <w:rPr>
                <w:noProof/>
                <w:webHidden/>
              </w:rPr>
            </w:r>
            <w:r w:rsidR="00942FA9">
              <w:rPr>
                <w:noProof/>
                <w:webHidden/>
              </w:rPr>
              <w:fldChar w:fldCharType="separate"/>
            </w:r>
            <w:r w:rsidR="009E363D">
              <w:rPr>
                <w:noProof/>
                <w:webHidden/>
              </w:rPr>
              <w:t>6</w:t>
            </w:r>
            <w:r w:rsidR="00942FA9">
              <w:rPr>
                <w:noProof/>
                <w:webHidden/>
              </w:rPr>
              <w:fldChar w:fldCharType="end"/>
            </w:r>
          </w:hyperlink>
        </w:p>
        <w:p w14:paraId="79E20B4A" w14:textId="2A4C9FED" w:rsidR="00942FA9" w:rsidRDefault="00E408DB">
          <w:pPr>
            <w:pStyle w:val="TOC2"/>
            <w:tabs>
              <w:tab w:val="right" w:leader="dot" w:pos="9016"/>
            </w:tabs>
            <w:rPr>
              <w:noProof/>
            </w:rPr>
          </w:pPr>
          <w:hyperlink w:anchor="_Toc102577400" w:history="1">
            <w:r w:rsidR="00942FA9" w:rsidRPr="0046759C">
              <w:rPr>
                <w:rStyle w:val="Hyperlink"/>
                <w:noProof/>
              </w:rPr>
              <w:t>Bargaining power of customers</w:t>
            </w:r>
            <w:r w:rsidR="00942FA9">
              <w:rPr>
                <w:noProof/>
                <w:webHidden/>
              </w:rPr>
              <w:tab/>
            </w:r>
            <w:r w:rsidR="00942FA9">
              <w:rPr>
                <w:noProof/>
                <w:webHidden/>
              </w:rPr>
              <w:fldChar w:fldCharType="begin"/>
            </w:r>
            <w:r w:rsidR="00942FA9">
              <w:rPr>
                <w:noProof/>
                <w:webHidden/>
              </w:rPr>
              <w:instrText xml:space="preserve"> PAGEREF _Toc102577400 \h </w:instrText>
            </w:r>
            <w:r w:rsidR="00942FA9">
              <w:rPr>
                <w:noProof/>
                <w:webHidden/>
              </w:rPr>
            </w:r>
            <w:r w:rsidR="00942FA9">
              <w:rPr>
                <w:noProof/>
                <w:webHidden/>
              </w:rPr>
              <w:fldChar w:fldCharType="separate"/>
            </w:r>
            <w:r w:rsidR="009E363D">
              <w:rPr>
                <w:noProof/>
                <w:webHidden/>
              </w:rPr>
              <w:t>7</w:t>
            </w:r>
            <w:r w:rsidR="00942FA9">
              <w:rPr>
                <w:noProof/>
                <w:webHidden/>
              </w:rPr>
              <w:fldChar w:fldCharType="end"/>
            </w:r>
          </w:hyperlink>
        </w:p>
        <w:p w14:paraId="6FD80333" w14:textId="0FB82469" w:rsidR="00942FA9" w:rsidRDefault="00E408DB">
          <w:pPr>
            <w:pStyle w:val="TOC2"/>
            <w:tabs>
              <w:tab w:val="right" w:leader="dot" w:pos="9016"/>
            </w:tabs>
            <w:rPr>
              <w:noProof/>
            </w:rPr>
          </w:pPr>
          <w:hyperlink w:anchor="_Toc102577401" w:history="1">
            <w:r w:rsidR="00942FA9" w:rsidRPr="0046759C">
              <w:rPr>
                <w:rStyle w:val="Hyperlink"/>
                <w:noProof/>
              </w:rPr>
              <w:t>Bargaining Power of Suppliers</w:t>
            </w:r>
            <w:r w:rsidR="00942FA9">
              <w:rPr>
                <w:noProof/>
                <w:webHidden/>
              </w:rPr>
              <w:tab/>
            </w:r>
            <w:r w:rsidR="00942FA9">
              <w:rPr>
                <w:noProof/>
                <w:webHidden/>
              </w:rPr>
              <w:fldChar w:fldCharType="begin"/>
            </w:r>
            <w:r w:rsidR="00942FA9">
              <w:rPr>
                <w:noProof/>
                <w:webHidden/>
              </w:rPr>
              <w:instrText xml:space="preserve"> PAGEREF _Toc102577401 \h </w:instrText>
            </w:r>
            <w:r w:rsidR="00942FA9">
              <w:rPr>
                <w:noProof/>
                <w:webHidden/>
              </w:rPr>
            </w:r>
            <w:r w:rsidR="00942FA9">
              <w:rPr>
                <w:noProof/>
                <w:webHidden/>
              </w:rPr>
              <w:fldChar w:fldCharType="separate"/>
            </w:r>
            <w:r w:rsidR="009E363D">
              <w:rPr>
                <w:noProof/>
                <w:webHidden/>
              </w:rPr>
              <w:t>7</w:t>
            </w:r>
            <w:r w:rsidR="00942FA9">
              <w:rPr>
                <w:noProof/>
                <w:webHidden/>
              </w:rPr>
              <w:fldChar w:fldCharType="end"/>
            </w:r>
          </w:hyperlink>
        </w:p>
        <w:p w14:paraId="4CFFBC54" w14:textId="525AA519" w:rsidR="00942FA9" w:rsidRDefault="00E408DB">
          <w:pPr>
            <w:pStyle w:val="TOC2"/>
            <w:tabs>
              <w:tab w:val="right" w:leader="dot" w:pos="9016"/>
            </w:tabs>
            <w:rPr>
              <w:noProof/>
            </w:rPr>
          </w:pPr>
          <w:hyperlink w:anchor="_Toc102577402" w:history="1">
            <w:r w:rsidR="00942FA9" w:rsidRPr="0046759C">
              <w:rPr>
                <w:rStyle w:val="Hyperlink"/>
                <w:noProof/>
              </w:rPr>
              <w:t>Competitive rivalry</w:t>
            </w:r>
            <w:r w:rsidR="00942FA9">
              <w:rPr>
                <w:noProof/>
                <w:webHidden/>
              </w:rPr>
              <w:tab/>
            </w:r>
            <w:r w:rsidR="00942FA9">
              <w:rPr>
                <w:noProof/>
                <w:webHidden/>
              </w:rPr>
              <w:fldChar w:fldCharType="begin"/>
            </w:r>
            <w:r w:rsidR="00942FA9">
              <w:rPr>
                <w:noProof/>
                <w:webHidden/>
              </w:rPr>
              <w:instrText xml:space="preserve"> PAGEREF _Toc102577402 \h </w:instrText>
            </w:r>
            <w:r w:rsidR="00942FA9">
              <w:rPr>
                <w:noProof/>
                <w:webHidden/>
              </w:rPr>
            </w:r>
            <w:r w:rsidR="00942FA9">
              <w:rPr>
                <w:noProof/>
                <w:webHidden/>
              </w:rPr>
              <w:fldChar w:fldCharType="separate"/>
            </w:r>
            <w:r w:rsidR="009E363D">
              <w:rPr>
                <w:noProof/>
                <w:webHidden/>
              </w:rPr>
              <w:t>8</w:t>
            </w:r>
            <w:r w:rsidR="00942FA9">
              <w:rPr>
                <w:noProof/>
                <w:webHidden/>
              </w:rPr>
              <w:fldChar w:fldCharType="end"/>
            </w:r>
          </w:hyperlink>
        </w:p>
        <w:p w14:paraId="09E8C5A6" w14:textId="17D5081F" w:rsidR="00942FA9" w:rsidRDefault="00E408DB">
          <w:pPr>
            <w:pStyle w:val="TOC1"/>
            <w:tabs>
              <w:tab w:val="right" w:leader="dot" w:pos="9016"/>
            </w:tabs>
            <w:rPr>
              <w:noProof/>
            </w:rPr>
          </w:pPr>
          <w:hyperlink w:anchor="_Toc102577403" w:history="1">
            <w:r w:rsidR="00942FA9" w:rsidRPr="0046759C">
              <w:rPr>
                <w:rStyle w:val="Hyperlink"/>
                <w:noProof/>
              </w:rPr>
              <w:t>WEB Model</w:t>
            </w:r>
            <w:r w:rsidR="00942FA9">
              <w:rPr>
                <w:noProof/>
                <w:webHidden/>
              </w:rPr>
              <w:tab/>
            </w:r>
            <w:r w:rsidR="00942FA9">
              <w:rPr>
                <w:noProof/>
                <w:webHidden/>
              </w:rPr>
              <w:fldChar w:fldCharType="begin"/>
            </w:r>
            <w:r w:rsidR="00942FA9">
              <w:rPr>
                <w:noProof/>
                <w:webHidden/>
              </w:rPr>
              <w:instrText xml:space="preserve"> PAGEREF _Toc102577403 \h </w:instrText>
            </w:r>
            <w:r w:rsidR="00942FA9">
              <w:rPr>
                <w:noProof/>
                <w:webHidden/>
              </w:rPr>
            </w:r>
            <w:r w:rsidR="00942FA9">
              <w:rPr>
                <w:noProof/>
                <w:webHidden/>
              </w:rPr>
              <w:fldChar w:fldCharType="separate"/>
            </w:r>
            <w:r w:rsidR="009E363D">
              <w:rPr>
                <w:noProof/>
                <w:webHidden/>
              </w:rPr>
              <w:t>8</w:t>
            </w:r>
            <w:r w:rsidR="00942FA9">
              <w:rPr>
                <w:noProof/>
                <w:webHidden/>
              </w:rPr>
              <w:fldChar w:fldCharType="end"/>
            </w:r>
          </w:hyperlink>
        </w:p>
        <w:p w14:paraId="41F330B2" w14:textId="7D34F057" w:rsidR="00942FA9" w:rsidRDefault="00E408DB">
          <w:pPr>
            <w:pStyle w:val="TOC2"/>
            <w:tabs>
              <w:tab w:val="right" w:leader="dot" w:pos="9016"/>
            </w:tabs>
            <w:rPr>
              <w:noProof/>
            </w:rPr>
          </w:pPr>
          <w:hyperlink w:anchor="_Toc102577404" w:history="1">
            <w:r w:rsidR="00942FA9" w:rsidRPr="0046759C">
              <w:rPr>
                <w:rStyle w:val="Hyperlink"/>
                <w:noProof/>
              </w:rPr>
              <w:t>Stories</w:t>
            </w:r>
            <w:r w:rsidR="00942FA9">
              <w:rPr>
                <w:noProof/>
                <w:webHidden/>
              </w:rPr>
              <w:tab/>
            </w:r>
            <w:r w:rsidR="00942FA9">
              <w:rPr>
                <w:noProof/>
                <w:webHidden/>
              </w:rPr>
              <w:fldChar w:fldCharType="begin"/>
            </w:r>
            <w:r w:rsidR="00942FA9">
              <w:rPr>
                <w:noProof/>
                <w:webHidden/>
              </w:rPr>
              <w:instrText xml:space="preserve"> PAGEREF _Toc102577404 \h </w:instrText>
            </w:r>
            <w:r w:rsidR="00942FA9">
              <w:rPr>
                <w:noProof/>
                <w:webHidden/>
              </w:rPr>
            </w:r>
            <w:r w:rsidR="00942FA9">
              <w:rPr>
                <w:noProof/>
                <w:webHidden/>
              </w:rPr>
              <w:fldChar w:fldCharType="separate"/>
            </w:r>
            <w:r w:rsidR="009E363D">
              <w:rPr>
                <w:noProof/>
                <w:webHidden/>
              </w:rPr>
              <w:t>9</w:t>
            </w:r>
            <w:r w:rsidR="00942FA9">
              <w:rPr>
                <w:noProof/>
                <w:webHidden/>
              </w:rPr>
              <w:fldChar w:fldCharType="end"/>
            </w:r>
          </w:hyperlink>
        </w:p>
        <w:p w14:paraId="299FE9C4" w14:textId="439818E1" w:rsidR="00942FA9" w:rsidRDefault="00E408DB">
          <w:pPr>
            <w:pStyle w:val="TOC2"/>
            <w:tabs>
              <w:tab w:val="right" w:leader="dot" w:pos="9016"/>
            </w:tabs>
            <w:rPr>
              <w:noProof/>
            </w:rPr>
          </w:pPr>
          <w:hyperlink w:anchor="_Toc102577405" w:history="1">
            <w:r w:rsidR="00942FA9" w:rsidRPr="0046759C">
              <w:rPr>
                <w:rStyle w:val="Hyperlink"/>
                <w:noProof/>
              </w:rPr>
              <w:t>Routines and rituals</w:t>
            </w:r>
            <w:r w:rsidR="00942FA9">
              <w:rPr>
                <w:noProof/>
                <w:webHidden/>
              </w:rPr>
              <w:tab/>
            </w:r>
            <w:r w:rsidR="00942FA9">
              <w:rPr>
                <w:noProof/>
                <w:webHidden/>
              </w:rPr>
              <w:fldChar w:fldCharType="begin"/>
            </w:r>
            <w:r w:rsidR="00942FA9">
              <w:rPr>
                <w:noProof/>
                <w:webHidden/>
              </w:rPr>
              <w:instrText xml:space="preserve"> PAGEREF _Toc102577405 \h </w:instrText>
            </w:r>
            <w:r w:rsidR="00942FA9">
              <w:rPr>
                <w:noProof/>
                <w:webHidden/>
              </w:rPr>
            </w:r>
            <w:r w:rsidR="00942FA9">
              <w:rPr>
                <w:noProof/>
                <w:webHidden/>
              </w:rPr>
              <w:fldChar w:fldCharType="separate"/>
            </w:r>
            <w:r w:rsidR="009E363D">
              <w:rPr>
                <w:noProof/>
                <w:webHidden/>
              </w:rPr>
              <w:t>9</w:t>
            </w:r>
            <w:r w:rsidR="00942FA9">
              <w:rPr>
                <w:noProof/>
                <w:webHidden/>
              </w:rPr>
              <w:fldChar w:fldCharType="end"/>
            </w:r>
          </w:hyperlink>
        </w:p>
        <w:p w14:paraId="76D7DA84" w14:textId="28380A21" w:rsidR="00942FA9" w:rsidRDefault="00E408DB">
          <w:pPr>
            <w:pStyle w:val="TOC2"/>
            <w:tabs>
              <w:tab w:val="right" w:leader="dot" w:pos="9016"/>
            </w:tabs>
            <w:rPr>
              <w:noProof/>
            </w:rPr>
          </w:pPr>
          <w:hyperlink w:anchor="_Toc102577406" w:history="1">
            <w:r w:rsidR="00942FA9" w:rsidRPr="0046759C">
              <w:rPr>
                <w:rStyle w:val="Hyperlink"/>
                <w:noProof/>
              </w:rPr>
              <w:t>Control System</w:t>
            </w:r>
            <w:r w:rsidR="00942FA9">
              <w:rPr>
                <w:noProof/>
                <w:webHidden/>
              </w:rPr>
              <w:tab/>
            </w:r>
            <w:r w:rsidR="00942FA9">
              <w:rPr>
                <w:noProof/>
                <w:webHidden/>
              </w:rPr>
              <w:fldChar w:fldCharType="begin"/>
            </w:r>
            <w:r w:rsidR="00942FA9">
              <w:rPr>
                <w:noProof/>
                <w:webHidden/>
              </w:rPr>
              <w:instrText xml:space="preserve"> PAGEREF _Toc102577406 \h </w:instrText>
            </w:r>
            <w:r w:rsidR="00942FA9">
              <w:rPr>
                <w:noProof/>
                <w:webHidden/>
              </w:rPr>
            </w:r>
            <w:r w:rsidR="00942FA9">
              <w:rPr>
                <w:noProof/>
                <w:webHidden/>
              </w:rPr>
              <w:fldChar w:fldCharType="separate"/>
            </w:r>
            <w:r w:rsidR="009E363D">
              <w:rPr>
                <w:noProof/>
                <w:webHidden/>
              </w:rPr>
              <w:t>9</w:t>
            </w:r>
            <w:r w:rsidR="00942FA9">
              <w:rPr>
                <w:noProof/>
                <w:webHidden/>
              </w:rPr>
              <w:fldChar w:fldCharType="end"/>
            </w:r>
          </w:hyperlink>
        </w:p>
        <w:p w14:paraId="51E703BF" w14:textId="7C838291" w:rsidR="00942FA9" w:rsidRDefault="00E408DB">
          <w:pPr>
            <w:pStyle w:val="TOC2"/>
            <w:tabs>
              <w:tab w:val="right" w:leader="dot" w:pos="9016"/>
            </w:tabs>
            <w:rPr>
              <w:noProof/>
            </w:rPr>
          </w:pPr>
          <w:hyperlink w:anchor="_Toc102577407" w:history="1">
            <w:r w:rsidR="00942FA9" w:rsidRPr="0046759C">
              <w:rPr>
                <w:rStyle w:val="Hyperlink"/>
                <w:noProof/>
              </w:rPr>
              <w:t>Symbols</w:t>
            </w:r>
            <w:r w:rsidR="00942FA9">
              <w:rPr>
                <w:noProof/>
                <w:webHidden/>
              </w:rPr>
              <w:tab/>
            </w:r>
            <w:r w:rsidR="00942FA9">
              <w:rPr>
                <w:noProof/>
                <w:webHidden/>
              </w:rPr>
              <w:fldChar w:fldCharType="begin"/>
            </w:r>
            <w:r w:rsidR="00942FA9">
              <w:rPr>
                <w:noProof/>
                <w:webHidden/>
              </w:rPr>
              <w:instrText xml:space="preserve"> PAGEREF _Toc102577407 \h </w:instrText>
            </w:r>
            <w:r w:rsidR="00942FA9">
              <w:rPr>
                <w:noProof/>
                <w:webHidden/>
              </w:rPr>
            </w:r>
            <w:r w:rsidR="00942FA9">
              <w:rPr>
                <w:noProof/>
                <w:webHidden/>
              </w:rPr>
              <w:fldChar w:fldCharType="separate"/>
            </w:r>
            <w:r w:rsidR="009E363D">
              <w:rPr>
                <w:noProof/>
                <w:webHidden/>
              </w:rPr>
              <w:t>9</w:t>
            </w:r>
            <w:r w:rsidR="00942FA9">
              <w:rPr>
                <w:noProof/>
                <w:webHidden/>
              </w:rPr>
              <w:fldChar w:fldCharType="end"/>
            </w:r>
          </w:hyperlink>
        </w:p>
        <w:p w14:paraId="268791BA" w14:textId="74C04335" w:rsidR="00942FA9" w:rsidRDefault="00E408DB">
          <w:pPr>
            <w:pStyle w:val="TOC2"/>
            <w:tabs>
              <w:tab w:val="right" w:leader="dot" w:pos="9016"/>
            </w:tabs>
            <w:rPr>
              <w:noProof/>
            </w:rPr>
          </w:pPr>
          <w:hyperlink w:anchor="_Toc102577408" w:history="1">
            <w:r w:rsidR="00942FA9" w:rsidRPr="0046759C">
              <w:rPr>
                <w:rStyle w:val="Hyperlink"/>
                <w:noProof/>
              </w:rPr>
              <w:t>Power structure</w:t>
            </w:r>
            <w:r w:rsidR="00942FA9">
              <w:rPr>
                <w:noProof/>
                <w:webHidden/>
              </w:rPr>
              <w:tab/>
            </w:r>
            <w:r w:rsidR="00942FA9">
              <w:rPr>
                <w:noProof/>
                <w:webHidden/>
              </w:rPr>
              <w:fldChar w:fldCharType="begin"/>
            </w:r>
            <w:r w:rsidR="00942FA9">
              <w:rPr>
                <w:noProof/>
                <w:webHidden/>
              </w:rPr>
              <w:instrText xml:space="preserve"> PAGEREF _Toc102577408 \h </w:instrText>
            </w:r>
            <w:r w:rsidR="00942FA9">
              <w:rPr>
                <w:noProof/>
                <w:webHidden/>
              </w:rPr>
            </w:r>
            <w:r w:rsidR="00942FA9">
              <w:rPr>
                <w:noProof/>
                <w:webHidden/>
              </w:rPr>
              <w:fldChar w:fldCharType="separate"/>
            </w:r>
            <w:r w:rsidR="009E363D">
              <w:rPr>
                <w:noProof/>
                <w:webHidden/>
              </w:rPr>
              <w:t>10</w:t>
            </w:r>
            <w:r w:rsidR="00942FA9">
              <w:rPr>
                <w:noProof/>
                <w:webHidden/>
              </w:rPr>
              <w:fldChar w:fldCharType="end"/>
            </w:r>
          </w:hyperlink>
        </w:p>
        <w:p w14:paraId="39EE5028" w14:textId="282A93F9" w:rsidR="00942FA9" w:rsidRDefault="00E408DB">
          <w:pPr>
            <w:pStyle w:val="TOC2"/>
            <w:tabs>
              <w:tab w:val="right" w:leader="dot" w:pos="9016"/>
            </w:tabs>
            <w:rPr>
              <w:noProof/>
            </w:rPr>
          </w:pPr>
          <w:hyperlink w:anchor="_Toc102577409" w:history="1">
            <w:r w:rsidR="00942FA9" w:rsidRPr="0046759C">
              <w:rPr>
                <w:rStyle w:val="Hyperlink"/>
                <w:noProof/>
              </w:rPr>
              <w:t>Organisational structures</w:t>
            </w:r>
            <w:r w:rsidR="00942FA9">
              <w:rPr>
                <w:noProof/>
                <w:webHidden/>
              </w:rPr>
              <w:tab/>
            </w:r>
            <w:r w:rsidR="00942FA9">
              <w:rPr>
                <w:noProof/>
                <w:webHidden/>
              </w:rPr>
              <w:fldChar w:fldCharType="begin"/>
            </w:r>
            <w:r w:rsidR="00942FA9">
              <w:rPr>
                <w:noProof/>
                <w:webHidden/>
              </w:rPr>
              <w:instrText xml:space="preserve"> PAGEREF _Toc102577409 \h </w:instrText>
            </w:r>
            <w:r w:rsidR="00942FA9">
              <w:rPr>
                <w:noProof/>
                <w:webHidden/>
              </w:rPr>
            </w:r>
            <w:r w:rsidR="00942FA9">
              <w:rPr>
                <w:noProof/>
                <w:webHidden/>
              </w:rPr>
              <w:fldChar w:fldCharType="separate"/>
            </w:r>
            <w:r w:rsidR="009E363D">
              <w:rPr>
                <w:noProof/>
                <w:webHidden/>
              </w:rPr>
              <w:t>10</w:t>
            </w:r>
            <w:r w:rsidR="00942FA9">
              <w:rPr>
                <w:noProof/>
                <w:webHidden/>
              </w:rPr>
              <w:fldChar w:fldCharType="end"/>
            </w:r>
          </w:hyperlink>
        </w:p>
        <w:p w14:paraId="0685E23B" w14:textId="1037A82D" w:rsidR="00942FA9" w:rsidRDefault="00E408DB">
          <w:pPr>
            <w:pStyle w:val="TOC1"/>
            <w:tabs>
              <w:tab w:val="right" w:leader="dot" w:pos="9016"/>
            </w:tabs>
            <w:rPr>
              <w:noProof/>
            </w:rPr>
          </w:pPr>
          <w:hyperlink w:anchor="_Toc102577410" w:history="1">
            <w:r w:rsidR="00942FA9" w:rsidRPr="0046759C">
              <w:rPr>
                <w:rStyle w:val="Hyperlink"/>
                <w:noProof/>
              </w:rPr>
              <w:t>Ethical dilemma</w:t>
            </w:r>
            <w:r w:rsidR="00942FA9">
              <w:rPr>
                <w:noProof/>
                <w:webHidden/>
              </w:rPr>
              <w:tab/>
            </w:r>
            <w:r w:rsidR="00942FA9">
              <w:rPr>
                <w:noProof/>
                <w:webHidden/>
              </w:rPr>
              <w:fldChar w:fldCharType="begin"/>
            </w:r>
            <w:r w:rsidR="00942FA9">
              <w:rPr>
                <w:noProof/>
                <w:webHidden/>
              </w:rPr>
              <w:instrText xml:space="preserve"> PAGEREF _Toc102577410 \h </w:instrText>
            </w:r>
            <w:r w:rsidR="00942FA9">
              <w:rPr>
                <w:noProof/>
                <w:webHidden/>
              </w:rPr>
            </w:r>
            <w:r w:rsidR="00942FA9">
              <w:rPr>
                <w:noProof/>
                <w:webHidden/>
              </w:rPr>
              <w:fldChar w:fldCharType="separate"/>
            </w:r>
            <w:r w:rsidR="009E363D">
              <w:rPr>
                <w:noProof/>
                <w:webHidden/>
              </w:rPr>
              <w:t>10</w:t>
            </w:r>
            <w:r w:rsidR="00942FA9">
              <w:rPr>
                <w:noProof/>
                <w:webHidden/>
              </w:rPr>
              <w:fldChar w:fldCharType="end"/>
            </w:r>
          </w:hyperlink>
        </w:p>
        <w:p w14:paraId="5944A0C9" w14:textId="0166A6AE" w:rsidR="00942FA9" w:rsidRDefault="00E408DB">
          <w:pPr>
            <w:pStyle w:val="TOC2"/>
            <w:tabs>
              <w:tab w:val="right" w:leader="dot" w:pos="9016"/>
            </w:tabs>
            <w:rPr>
              <w:noProof/>
            </w:rPr>
          </w:pPr>
          <w:hyperlink w:anchor="_Toc102577411" w:history="1">
            <w:r w:rsidR="00942FA9" w:rsidRPr="0046759C">
              <w:rPr>
                <w:rStyle w:val="Hyperlink"/>
                <w:noProof/>
              </w:rPr>
              <w:t>Human rights</w:t>
            </w:r>
            <w:r w:rsidR="00942FA9">
              <w:rPr>
                <w:noProof/>
                <w:webHidden/>
              </w:rPr>
              <w:tab/>
            </w:r>
            <w:r w:rsidR="00942FA9">
              <w:rPr>
                <w:noProof/>
                <w:webHidden/>
              </w:rPr>
              <w:fldChar w:fldCharType="begin"/>
            </w:r>
            <w:r w:rsidR="00942FA9">
              <w:rPr>
                <w:noProof/>
                <w:webHidden/>
              </w:rPr>
              <w:instrText xml:space="preserve"> PAGEREF _Toc102577411 \h </w:instrText>
            </w:r>
            <w:r w:rsidR="00942FA9">
              <w:rPr>
                <w:noProof/>
                <w:webHidden/>
              </w:rPr>
            </w:r>
            <w:r w:rsidR="00942FA9">
              <w:rPr>
                <w:noProof/>
                <w:webHidden/>
              </w:rPr>
              <w:fldChar w:fldCharType="separate"/>
            </w:r>
            <w:r w:rsidR="009E363D">
              <w:rPr>
                <w:noProof/>
                <w:webHidden/>
              </w:rPr>
              <w:t>10</w:t>
            </w:r>
            <w:r w:rsidR="00942FA9">
              <w:rPr>
                <w:noProof/>
                <w:webHidden/>
              </w:rPr>
              <w:fldChar w:fldCharType="end"/>
            </w:r>
          </w:hyperlink>
        </w:p>
        <w:p w14:paraId="38D9376E" w14:textId="7312B4C6" w:rsidR="00942FA9" w:rsidRDefault="00E408DB">
          <w:pPr>
            <w:pStyle w:val="TOC2"/>
            <w:tabs>
              <w:tab w:val="right" w:leader="dot" w:pos="9016"/>
            </w:tabs>
            <w:rPr>
              <w:noProof/>
            </w:rPr>
          </w:pPr>
          <w:hyperlink w:anchor="_Toc102577412" w:history="1">
            <w:r w:rsidR="00942FA9" w:rsidRPr="0046759C">
              <w:rPr>
                <w:rStyle w:val="Hyperlink"/>
                <w:noProof/>
              </w:rPr>
              <w:t>Covid-19</w:t>
            </w:r>
            <w:r w:rsidR="00942FA9">
              <w:rPr>
                <w:noProof/>
                <w:webHidden/>
              </w:rPr>
              <w:tab/>
            </w:r>
            <w:r w:rsidR="00942FA9">
              <w:rPr>
                <w:noProof/>
                <w:webHidden/>
              </w:rPr>
              <w:fldChar w:fldCharType="begin"/>
            </w:r>
            <w:r w:rsidR="00942FA9">
              <w:rPr>
                <w:noProof/>
                <w:webHidden/>
              </w:rPr>
              <w:instrText xml:space="preserve"> PAGEREF _Toc102577412 \h </w:instrText>
            </w:r>
            <w:r w:rsidR="00942FA9">
              <w:rPr>
                <w:noProof/>
                <w:webHidden/>
              </w:rPr>
            </w:r>
            <w:r w:rsidR="00942FA9">
              <w:rPr>
                <w:noProof/>
                <w:webHidden/>
              </w:rPr>
              <w:fldChar w:fldCharType="separate"/>
            </w:r>
            <w:r w:rsidR="009E363D">
              <w:rPr>
                <w:noProof/>
                <w:webHidden/>
              </w:rPr>
              <w:t>11</w:t>
            </w:r>
            <w:r w:rsidR="00942FA9">
              <w:rPr>
                <w:noProof/>
                <w:webHidden/>
              </w:rPr>
              <w:fldChar w:fldCharType="end"/>
            </w:r>
          </w:hyperlink>
        </w:p>
        <w:p w14:paraId="00304CD5" w14:textId="44B06E76" w:rsidR="00942FA9" w:rsidRDefault="00E408DB">
          <w:pPr>
            <w:pStyle w:val="TOC1"/>
            <w:tabs>
              <w:tab w:val="right" w:leader="dot" w:pos="9016"/>
            </w:tabs>
            <w:rPr>
              <w:noProof/>
            </w:rPr>
          </w:pPr>
          <w:hyperlink w:anchor="_Toc102577413" w:history="1">
            <w:r w:rsidR="00942FA9" w:rsidRPr="0046759C">
              <w:rPr>
                <w:rStyle w:val="Hyperlink"/>
                <w:noProof/>
              </w:rPr>
              <w:t>Recommendations</w:t>
            </w:r>
            <w:r w:rsidR="00942FA9">
              <w:rPr>
                <w:noProof/>
                <w:webHidden/>
              </w:rPr>
              <w:tab/>
            </w:r>
            <w:r w:rsidR="00942FA9">
              <w:rPr>
                <w:noProof/>
                <w:webHidden/>
              </w:rPr>
              <w:fldChar w:fldCharType="begin"/>
            </w:r>
            <w:r w:rsidR="00942FA9">
              <w:rPr>
                <w:noProof/>
                <w:webHidden/>
              </w:rPr>
              <w:instrText xml:space="preserve"> PAGEREF _Toc102577413 \h </w:instrText>
            </w:r>
            <w:r w:rsidR="00942FA9">
              <w:rPr>
                <w:noProof/>
                <w:webHidden/>
              </w:rPr>
            </w:r>
            <w:r w:rsidR="00942FA9">
              <w:rPr>
                <w:noProof/>
                <w:webHidden/>
              </w:rPr>
              <w:fldChar w:fldCharType="separate"/>
            </w:r>
            <w:r w:rsidR="009E363D">
              <w:rPr>
                <w:noProof/>
                <w:webHidden/>
              </w:rPr>
              <w:t>11</w:t>
            </w:r>
            <w:r w:rsidR="00942FA9">
              <w:rPr>
                <w:noProof/>
                <w:webHidden/>
              </w:rPr>
              <w:fldChar w:fldCharType="end"/>
            </w:r>
          </w:hyperlink>
        </w:p>
        <w:p w14:paraId="580040FF" w14:textId="3C4EB868" w:rsidR="00942FA9" w:rsidRDefault="00E408DB">
          <w:pPr>
            <w:pStyle w:val="TOC1"/>
            <w:tabs>
              <w:tab w:val="right" w:leader="dot" w:pos="9016"/>
            </w:tabs>
            <w:rPr>
              <w:noProof/>
            </w:rPr>
          </w:pPr>
          <w:hyperlink w:anchor="_Toc102577414" w:history="1">
            <w:r w:rsidR="00942FA9" w:rsidRPr="0046759C">
              <w:rPr>
                <w:rStyle w:val="Hyperlink"/>
                <w:noProof/>
              </w:rPr>
              <w:t>Conclusion</w:t>
            </w:r>
            <w:r w:rsidR="00942FA9">
              <w:rPr>
                <w:noProof/>
                <w:webHidden/>
              </w:rPr>
              <w:tab/>
            </w:r>
            <w:r w:rsidR="00942FA9">
              <w:rPr>
                <w:noProof/>
                <w:webHidden/>
              </w:rPr>
              <w:fldChar w:fldCharType="begin"/>
            </w:r>
            <w:r w:rsidR="00942FA9">
              <w:rPr>
                <w:noProof/>
                <w:webHidden/>
              </w:rPr>
              <w:instrText xml:space="preserve"> PAGEREF _Toc102577414 \h </w:instrText>
            </w:r>
            <w:r w:rsidR="00942FA9">
              <w:rPr>
                <w:noProof/>
                <w:webHidden/>
              </w:rPr>
            </w:r>
            <w:r w:rsidR="00942FA9">
              <w:rPr>
                <w:noProof/>
                <w:webHidden/>
              </w:rPr>
              <w:fldChar w:fldCharType="separate"/>
            </w:r>
            <w:r w:rsidR="009E363D">
              <w:rPr>
                <w:noProof/>
                <w:webHidden/>
              </w:rPr>
              <w:t>11</w:t>
            </w:r>
            <w:r w:rsidR="00942FA9">
              <w:rPr>
                <w:noProof/>
                <w:webHidden/>
              </w:rPr>
              <w:fldChar w:fldCharType="end"/>
            </w:r>
          </w:hyperlink>
        </w:p>
        <w:p w14:paraId="1CCA6AA1" w14:textId="690A396D" w:rsidR="00942FA9" w:rsidRDefault="00E408DB">
          <w:pPr>
            <w:pStyle w:val="TOC1"/>
            <w:tabs>
              <w:tab w:val="right" w:leader="dot" w:pos="9016"/>
            </w:tabs>
            <w:rPr>
              <w:noProof/>
            </w:rPr>
          </w:pPr>
          <w:hyperlink w:anchor="_Toc102577415" w:history="1">
            <w:r w:rsidR="00942FA9" w:rsidRPr="0046759C">
              <w:rPr>
                <w:rStyle w:val="Hyperlink"/>
                <w:noProof/>
              </w:rPr>
              <w:t>Part 2 – Reflective essay</w:t>
            </w:r>
            <w:r w:rsidR="00942FA9">
              <w:rPr>
                <w:noProof/>
                <w:webHidden/>
              </w:rPr>
              <w:tab/>
            </w:r>
            <w:r w:rsidR="00942FA9">
              <w:rPr>
                <w:noProof/>
                <w:webHidden/>
              </w:rPr>
              <w:fldChar w:fldCharType="begin"/>
            </w:r>
            <w:r w:rsidR="00942FA9">
              <w:rPr>
                <w:noProof/>
                <w:webHidden/>
              </w:rPr>
              <w:instrText xml:space="preserve"> PAGEREF _Toc102577415 \h </w:instrText>
            </w:r>
            <w:r w:rsidR="00942FA9">
              <w:rPr>
                <w:noProof/>
                <w:webHidden/>
              </w:rPr>
            </w:r>
            <w:r w:rsidR="00942FA9">
              <w:rPr>
                <w:noProof/>
                <w:webHidden/>
              </w:rPr>
              <w:fldChar w:fldCharType="separate"/>
            </w:r>
            <w:r w:rsidR="009E363D">
              <w:rPr>
                <w:noProof/>
                <w:webHidden/>
              </w:rPr>
              <w:t>13</w:t>
            </w:r>
            <w:r w:rsidR="00942FA9">
              <w:rPr>
                <w:noProof/>
                <w:webHidden/>
              </w:rPr>
              <w:fldChar w:fldCharType="end"/>
            </w:r>
          </w:hyperlink>
        </w:p>
        <w:p w14:paraId="1C696B3F" w14:textId="5BC9896D" w:rsidR="00942FA9" w:rsidRDefault="00E408DB">
          <w:pPr>
            <w:pStyle w:val="TOC1"/>
            <w:tabs>
              <w:tab w:val="right" w:leader="dot" w:pos="9016"/>
            </w:tabs>
            <w:rPr>
              <w:noProof/>
            </w:rPr>
          </w:pPr>
          <w:hyperlink w:anchor="_Toc102577416" w:history="1">
            <w:r w:rsidR="00942FA9" w:rsidRPr="0046759C">
              <w:rPr>
                <w:rStyle w:val="Hyperlink"/>
                <w:noProof/>
              </w:rPr>
              <w:t>REFERENCES:</w:t>
            </w:r>
            <w:r w:rsidR="00942FA9">
              <w:rPr>
                <w:noProof/>
                <w:webHidden/>
              </w:rPr>
              <w:tab/>
            </w:r>
            <w:r w:rsidR="00942FA9">
              <w:rPr>
                <w:noProof/>
                <w:webHidden/>
              </w:rPr>
              <w:fldChar w:fldCharType="begin"/>
            </w:r>
            <w:r w:rsidR="00942FA9">
              <w:rPr>
                <w:noProof/>
                <w:webHidden/>
              </w:rPr>
              <w:instrText xml:space="preserve"> PAGEREF _Toc102577416 \h </w:instrText>
            </w:r>
            <w:r w:rsidR="00942FA9">
              <w:rPr>
                <w:noProof/>
                <w:webHidden/>
              </w:rPr>
            </w:r>
            <w:r w:rsidR="00942FA9">
              <w:rPr>
                <w:noProof/>
                <w:webHidden/>
              </w:rPr>
              <w:fldChar w:fldCharType="separate"/>
            </w:r>
            <w:r w:rsidR="009E363D">
              <w:rPr>
                <w:noProof/>
                <w:webHidden/>
              </w:rPr>
              <w:t>15</w:t>
            </w:r>
            <w:r w:rsidR="00942FA9">
              <w:rPr>
                <w:noProof/>
                <w:webHidden/>
              </w:rPr>
              <w:fldChar w:fldCharType="end"/>
            </w:r>
          </w:hyperlink>
        </w:p>
        <w:p w14:paraId="4B97ECE9" w14:textId="4CD5A348" w:rsidR="00942FA9" w:rsidRDefault="00942FA9">
          <w:r>
            <w:rPr>
              <w:b/>
              <w:bCs/>
              <w:noProof/>
            </w:rPr>
            <w:fldChar w:fldCharType="end"/>
          </w:r>
        </w:p>
      </w:sdtContent>
    </w:sdt>
    <w:p w14:paraId="52EE611D" w14:textId="6FCE67BE" w:rsidR="002C0D1D" w:rsidRPr="00897962" w:rsidRDefault="002C0D1D" w:rsidP="00897962">
      <w:pPr>
        <w:pStyle w:val="Heading1"/>
      </w:pPr>
      <w:bookmarkStart w:id="0" w:name="_Toc102577387"/>
      <w:r w:rsidRPr="00897962">
        <w:lastRenderedPageBreak/>
        <w:t>Introduction</w:t>
      </w:r>
      <w:bookmarkEnd w:id="0"/>
    </w:p>
    <w:p w14:paraId="6C2B4AC8" w14:textId="1495D3E3" w:rsidR="002C0D1D" w:rsidRPr="00897962" w:rsidRDefault="002C0D1D" w:rsidP="00897962">
      <w:pPr>
        <w:spacing w:line="360" w:lineRule="auto"/>
        <w:rPr>
          <w:rFonts w:ascii="Arial" w:hAnsi="Arial" w:cs="Arial"/>
        </w:rPr>
      </w:pPr>
      <w:r w:rsidRPr="00897962">
        <w:rPr>
          <w:rFonts w:ascii="Arial" w:hAnsi="Arial" w:cs="Arial"/>
        </w:rPr>
        <w:t xml:space="preserve">This report will focus on how broader external environmental factors along with COVID-19 and ethical dilemmas affect Marks and Spencer's organisational culture and performance. It will also include some academic management models, methods, and theories to assess an organisation's workplace culture and its impact on organisational efficiency. </w:t>
      </w:r>
    </w:p>
    <w:p w14:paraId="53E0CEF2" w14:textId="77777777" w:rsidR="002C0D1D" w:rsidRPr="00897962" w:rsidRDefault="002C0D1D" w:rsidP="00897962">
      <w:pPr>
        <w:spacing w:line="360" w:lineRule="auto"/>
        <w:rPr>
          <w:rFonts w:ascii="Arial" w:hAnsi="Arial" w:cs="Arial"/>
        </w:rPr>
      </w:pPr>
      <w:r w:rsidRPr="00897962">
        <w:rPr>
          <w:rFonts w:ascii="Arial" w:hAnsi="Arial" w:cs="Arial"/>
        </w:rPr>
        <w:t>The tools used in the report will be PESTEL, Porter's five forces, and WEB Model. These tools will be used to understand better the company culture and the effect of COVID-19 on internal and external factors.</w:t>
      </w:r>
    </w:p>
    <w:p w14:paraId="726FF027" w14:textId="77777777" w:rsidR="002C0D1D" w:rsidRPr="00897962" w:rsidRDefault="002C0D1D" w:rsidP="00897962">
      <w:pPr>
        <w:spacing w:line="360" w:lineRule="auto"/>
        <w:rPr>
          <w:rFonts w:ascii="Arial" w:hAnsi="Arial" w:cs="Arial"/>
        </w:rPr>
      </w:pPr>
      <w:r w:rsidRPr="00897962">
        <w:rPr>
          <w:rFonts w:ascii="Arial" w:hAnsi="Arial" w:cs="Arial"/>
        </w:rPr>
        <w:t xml:space="preserve">We will have a look at the company's background </w:t>
      </w:r>
      <w:proofErr w:type="gramStart"/>
      <w:r w:rsidRPr="00897962">
        <w:rPr>
          <w:rFonts w:ascii="Arial" w:hAnsi="Arial" w:cs="Arial"/>
        </w:rPr>
        <w:t>and also</w:t>
      </w:r>
      <w:proofErr w:type="gramEnd"/>
      <w:r w:rsidRPr="00897962">
        <w:rPr>
          <w:rFonts w:ascii="Arial" w:hAnsi="Arial" w:cs="Arial"/>
        </w:rPr>
        <w:t xml:space="preserve"> will discuss some ethical dilemmas.</w:t>
      </w:r>
    </w:p>
    <w:p w14:paraId="7F49350B" w14:textId="77777777" w:rsidR="00293112" w:rsidRPr="00897962" w:rsidRDefault="002C0D1D" w:rsidP="00897962">
      <w:pPr>
        <w:spacing w:line="360" w:lineRule="auto"/>
        <w:rPr>
          <w:rFonts w:ascii="Arial" w:hAnsi="Arial" w:cs="Arial"/>
        </w:rPr>
      </w:pPr>
      <w:r w:rsidRPr="00897962">
        <w:rPr>
          <w:rFonts w:ascii="Arial" w:hAnsi="Arial" w:cs="Arial"/>
        </w:rPr>
        <w:t>This report will also contain some recommendations, and the report will be finished with a conclusion.</w:t>
      </w:r>
      <w:r w:rsidR="00293112" w:rsidRPr="00897962">
        <w:rPr>
          <w:rFonts w:ascii="Arial" w:hAnsi="Arial" w:cs="Arial"/>
        </w:rPr>
        <w:t xml:space="preserve"> </w:t>
      </w:r>
    </w:p>
    <w:p w14:paraId="22E2E17F" w14:textId="6071B992" w:rsidR="008726E0" w:rsidRPr="00897962" w:rsidRDefault="00061D07" w:rsidP="00897962">
      <w:pPr>
        <w:pStyle w:val="Heading1"/>
        <w:rPr>
          <w:rFonts w:eastAsiaTheme="minorEastAsia"/>
        </w:rPr>
      </w:pPr>
      <w:bookmarkStart w:id="1" w:name="_Toc102577388"/>
      <w:r w:rsidRPr="00897962">
        <w:rPr>
          <w:rFonts w:eastAsiaTheme="minorEastAsia"/>
        </w:rPr>
        <w:t xml:space="preserve">Background of the </w:t>
      </w:r>
      <w:r w:rsidR="00897962">
        <w:rPr>
          <w:rFonts w:eastAsiaTheme="minorEastAsia"/>
        </w:rPr>
        <w:t>organisation</w:t>
      </w:r>
      <w:bookmarkEnd w:id="1"/>
    </w:p>
    <w:p w14:paraId="428F9BAC" w14:textId="77777777" w:rsidR="00635D38" w:rsidRPr="00897962" w:rsidRDefault="00635D38" w:rsidP="00897962">
      <w:pPr>
        <w:spacing w:line="360" w:lineRule="auto"/>
        <w:rPr>
          <w:rFonts w:ascii="Arial" w:eastAsiaTheme="minorEastAsia" w:hAnsi="Arial" w:cs="Arial"/>
          <w:color w:val="000000" w:themeColor="text1"/>
          <w:kern w:val="24"/>
        </w:rPr>
      </w:pPr>
      <w:r w:rsidRPr="00897962">
        <w:rPr>
          <w:rFonts w:ascii="Arial" w:eastAsiaTheme="minorEastAsia" w:hAnsi="Arial" w:cs="Arial"/>
          <w:color w:val="000000" w:themeColor="text1"/>
          <w:kern w:val="24"/>
        </w:rPr>
        <w:t xml:space="preserve">Marks and Spencer </w:t>
      </w:r>
      <w:proofErr w:type="gramStart"/>
      <w:r w:rsidRPr="00897962">
        <w:rPr>
          <w:rFonts w:ascii="Arial" w:eastAsiaTheme="minorEastAsia" w:hAnsi="Arial" w:cs="Arial"/>
          <w:color w:val="000000" w:themeColor="text1"/>
          <w:kern w:val="24"/>
        </w:rPr>
        <w:t>is</w:t>
      </w:r>
      <w:proofErr w:type="gramEnd"/>
      <w:r w:rsidRPr="00897962">
        <w:rPr>
          <w:rFonts w:ascii="Arial" w:eastAsiaTheme="minorEastAsia" w:hAnsi="Arial" w:cs="Arial"/>
          <w:color w:val="000000" w:themeColor="text1"/>
          <w:kern w:val="24"/>
        </w:rPr>
        <w:t xml:space="preserve"> the chosen organisation for this report, and it will outline how COVID-19 impacted the organisation and underpin some ethical dilemmas.</w:t>
      </w:r>
    </w:p>
    <w:p w14:paraId="1A53DC12" w14:textId="77777777" w:rsidR="00635D38" w:rsidRPr="00897962" w:rsidRDefault="00635D38" w:rsidP="00897962">
      <w:pPr>
        <w:spacing w:line="360" w:lineRule="auto"/>
        <w:rPr>
          <w:rFonts w:ascii="Arial" w:eastAsiaTheme="minorEastAsia" w:hAnsi="Arial" w:cs="Arial"/>
          <w:color w:val="000000" w:themeColor="text1"/>
          <w:kern w:val="24"/>
        </w:rPr>
      </w:pPr>
      <w:r w:rsidRPr="00897962">
        <w:rPr>
          <w:rFonts w:ascii="Arial" w:eastAsiaTheme="minorEastAsia" w:hAnsi="Arial" w:cs="Arial"/>
          <w:color w:val="000000" w:themeColor="text1"/>
          <w:kern w:val="24"/>
        </w:rPr>
        <w:t xml:space="preserve">M&amp;S is a British value-for-money retailer centred on own-label companies in the UK and worldwide, including Food, Clothing &amp; Home, and Bank &amp; Services. They now run a group of companies that sell high-quality, low-cost own-brand products in the UK and overseas through 1,509 locations and over 100 websites. Their 70,000 employees serve approximately 30 million consumers through their stores, support centres, warehouses, and supply </w:t>
      </w:r>
      <w:proofErr w:type="gramStart"/>
      <w:r w:rsidRPr="00897962">
        <w:rPr>
          <w:rFonts w:ascii="Arial" w:eastAsiaTheme="minorEastAsia" w:hAnsi="Arial" w:cs="Arial"/>
          <w:color w:val="000000" w:themeColor="text1"/>
          <w:kern w:val="24"/>
        </w:rPr>
        <w:t>chain(</w:t>
      </w:r>
      <w:proofErr w:type="gramEnd"/>
      <w:r w:rsidRPr="00897962">
        <w:rPr>
          <w:rFonts w:ascii="Arial" w:eastAsiaTheme="minorEastAsia" w:hAnsi="Arial" w:cs="Arial"/>
          <w:color w:val="000000" w:themeColor="text1"/>
          <w:kern w:val="24"/>
        </w:rPr>
        <w:t>Marks and Spencer). The British retailer made around 9.17 billion British pounds in revenue on April 3, 2021, both in the United Kingdom and abroad. This represents a drop of around 11.9 percent from the previous year (Statista, 2022).</w:t>
      </w:r>
    </w:p>
    <w:p w14:paraId="5A62051A" w14:textId="77777777" w:rsidR="00635D38" w:rsidRPr="00897962" w:rsidRDefault="00635D38" w:rsidP="00897962">
      <w:pPr>
        <w:spacing w:line="360" w:lineRule="auto"/>
        <w:rPr>
          <w:rFonts w:ascii="Arial" w:eastAsiaTheme="minorEastAsia" w:hAnsi="Arial" w:cs="Arial"/>
          <w:color w:val="000000" w:themeColor="text1"/>
          <w:kern w:val="24"/>
        </w:rPr>
      </w:pPr>
      <w:r w:rsidRPr="00897962">
        <w:rPr>
          <w:rFonts w:ascii="Arial" w:eastAsiaTheme="minorEastAsia" w:hAnsi="Arial" w:cs="Arial"/>
          <w:color w:val="000000" w:themeColor="text1"/>
          <w:kern w:val="24"/>
        </w:rPr>
        <w:t>M&amp;S recognises and celebrates the diversity of its workforce in a variety of ways, aiming for inclusion in all they do. One of the ways they encourage everyone to feel accepted and free to be themselves at work is to join one (or more!) of their colleague networks. Among the topics covered are LGBTQ+, Culture &amp; Heritage, Gender Equality, Menopause, Family &amp; Carers, Veterans, and Buddy Networks (Smith, P., 2022).</w:t>
      </w:r>
    </w:p>
    <w:p w14:paraId="1A8604A1" w14:textId="6758F2A8" w:rsidR="0035621E" w:rsidRPr="00897962" w:rsidRDefault="0035621E" w:rsidP="00897962">
      <w:pPr>
        <w:pStyle w:val="Heading1"/>
        <w:rPr>
          <w:rFonts w:eastAsiaTheme="minorEastAsia"/>
        </w:rPr>
      </w:pPr>
      <w:bookmarkStart w:id="2" w:name="_Toc102577389"/>
      <w:r w:rsidRPr="00897962">
        <w:rPr>
          <w:rFonts w:eastAsiaTheme="minorEastAsia"/>
        </w:rPr>
        <w:t>Business Environmental Analysis Tools</w:t>
      </w:r>
      <w:bookmarkEnd w:id="2"/>
    </w:p>
    <w:p w14:paraId="68597499" w14:textId="3F928156" w:rsidR="00E03812" w:rsidRPr="00942FA9" w:rsidRDefault="0068543A" w:rsidP="00897962">
      <w:pPr>
        <w:spacing w:line="360" w:lineRule="auto"/>
        <w:rPr>
          <w:rFonts w:ascii="Arial" w:eastAsiaTheme="minorEastAsia" w:hAnsi="Arial" w:cs="Arial"/>
          <w:color w:val="000000" w:themeColor="text1"/>
          <w:kern w:val="24"/>
        </w:rPr>
      </w:pPr>
      <w:r w:rsidRPr="00897962">
        <w:rPr>
          <w:rFonts w:ascii="Arial" w:eastAsiaTheme="minorEastAsia" w:hAnsi="Arial" w:cs="Arial"/>
          <w:color w:val="000000" w:themeColor="text1"/>
          <w:kern w:val="24"/>
        </w:rPr>
        <w:t xml:space="preserve">This report will use some analysis tools and techniques. The first tool will be PESTEL analysis. By using this </w:t>
      </w:r>
      <w:r w:rsidR="006623A3" w:rsidRPr="00897962">
        <w:rPr>
          <w:rFonts w:ascii="Arial" w:eastAsiaTheme="minorEastAsia" w:hAnsi="Arial" w:cs="Arial"/>
          <w:color w:val="000000" w:themeColor="text1"/>
          <w:kern w:val="24"/>
        </w:rPr>
        <w:t>tool, it</w:t>
      </w:r>
      <w:r w:rsidRPr="00897962">
        <w:rPr>
          <w:rFonts w:ascii="Arial" w:eastAsiaTheme="minorEastAsia" w:hAnsi="Arial" w:cs="Arial"/>
          <w:color w:val="000000" w:themeColor="text1"/>
          <w:kern w:val="24"/>
        </w:rPr>
        <w:t xml:space="preserve"> will be </w:t>
      </w:r>
      <w:r w:rsidR="00106AA6" w:rsidRPr="00897962">
        <w:rPr>
          <w:rFonts w:ascii="Arial" w:eastAsiaTheme="minorEastAsia" w:hAnsi="Arial" w:cs="Arial"/>
          <w:color w:val="000000" w:themeColor="text1"/>
          <w:kern w:val="24"/>
        </w:rPr>
        <w:t>easy</w:t>
      </w:r>
      <w:r w:rsidRPr="00897962">
        <w:rPr>
          <w:rFonts w:ascii="Arial" w:eastAsiaTheme="minorEastAsia" w:hAnsi="Arial" w:cs="Arial"/>
          <w:color w:val="000000" w:themeColor="text1"/>
          <w:kern w:val="24"/>
        </w:rPr>
        <w:t xml:space="preserve"> to identify the factors that affected M&amp;S during COVID-19, Political factor, Economic factor, </w:t>
      </w:r>
      <w:proofErr w:type="gramStart"/>
      <w:r w:rsidRPr="00897962">
        <w:rPr>
          <w:rFonts w:ascii="Arial" w:eastAsiaTheme="minorEastAsia" w:hAnsi="Arial" w:cs="Arial"/>
          <w:color w:val="000000" w:themeColor="text1"/>
          <w:kern w:val="24"/>
        </w:rPr>
        <w:t>Social</w:t>
      </w:r>
      <w:proofErr w:type="gramEnd"/>
      <w:r w:rsidRPr="00897962">
        <w:rPr>
          <w:rFonts w:ascii="Arial" w:eastAsiaTheme="minorEastAsia" w:hAnsi="Arial" w:cs="Arial"/>
          <w:color w:val="000000" w:themeColor="text1"/>
          <w:kern w:val="24"/>
        </w:rPr>
        <w:t xml:space="preserve"> factor, Technological factor, Environmental factor</w:t>
      </w:r>
      <w:r w:rsidR="004A033A" w:rsidRPr="00897962">
        <w:rPr>
          <w:rFonts w:ascii="Arial" w:eastAsiaTheme="minorEastAsia" w:hAnsi="Arial" w:cs="Arial"/>
          <w:color w:val="000000" w:themeColor="text1"/>
          <w:kern w:val="24"/>
        </w:rPr>
        <w:t>,</w:t>
      </w:r>
      <w:r w:rsidRPr="00897962">
        <w:rPr>
          <w:rFonts w:ascii="Arial" w:eastAsiaTheme="minorEastAsia" w:hAnsi="Arial" w:cs="Arial"/>
          <w:color w:val="000000" w:themeColor="text1"/>
          <w:kern w:val="24"/>
        </w:rPr>
        <w:t xml:space="preserve"> and Legal factor.</w:t>
      </w:r>
      <w:r w:rsidR="00E03812" w:rsidRPr="00897962">
        <w:rPr>
          <w:rFonts w:ascii="Arial" w:hAnsi="Arial" w:cs="Arial"/>
          <w:b/>
          <w:bCs/>
          <w:i/>
          <w:iCs/>
        </w:rPr>
        <w:t xml:space="preserve"> </w:t>
      </w:r>
    </w:p>
    <w:p w14:paraId="1229DDF6" w14:textId="4DA5AFE3" w:rsidR="00E03812" w:rsidRPr="00897962" w:rsidRDefault="00E03812" w:rsidP="00897962">
      <w:pPr>
        <w:pStyle w:val="Heading1"/>
      </w:pPr>
      <w:bookmarkStart w:id="3" w:name="_Toc102577390"/>
      <w:r w:rsidRPr="00897962">
        <w:lastRenderedPageBreak/>
        <w:t>PESTEL Analysis for M&amp;S</w:t>
      </w:r>
      <w:bookmarkEnd w:id="3"/>
    </w:p>
    <w:p w14:paraId="5EBC5FC7" w14:textId="77777777" w:rsidR="00942FA9" w:rsidRDefault="00E03812" w:rsidP="00942FA9">
      <w:pPr>
        <w:pStyle w:val="Heading2"/>
      </w:pPr>
      <w:bookmarkStart w:id="4" w:name="_Toc102577391"/>
      <w:r w:rsidRPr="00897962">
        <w:t>Political factor</w:t>
      </w:r>
      <w:bookmarkEnd w:id="4"/>
    </w:p>
    <w:p w14:paraId="6B34DC2A" w14:textId="2AF6F25B" w:rsidR="00E03812" w:rsidRPr="00897962" w:rsidRDefault="00E03812" w:rsidP="00897962">
      <w:pPr>
        <w:spacing w:line="360" w:lineRule="auto"/>
        <w:rPr>
          <w:rFonts w:ascii="Arial" w:hAnsi="Arial" w:cs="Arial"/>
        </w:rPr>
      </w:pPr>
      <w:r w:rsidRPr="00897962">
        <w:rPr>
          <w:rFonts w:ascii="Arial" w:hAnsi="Arial" w:cs="Arial"/>
        </w:rPr>
        <w:t xml:space="preserve">The lockdown was the factor that had the greatest impact on M&amp;S during the COVID-19 pandemic, but the retailer did not suffer as badly as other retailers from shop closures because many of their stores are combined food, clothing, and home stores, allowing them to sell all clothing and home products while </w:t>
      </w:r>
      <w:proofErr w:type="spellStart"/>
      <w:r w:rsidRPr="00897962">
        <w:rPr>
          <w:rFonts w:ascii="Arial" w:hAnsi="Arial" w:cs="Arial"/>
        </w:rPr>
        <w:t>en</w:t>
      </w:r>
      <w:proofErr w:type="spellEnd"/>
      <w:r w:rsidRPr="00897962">
        <w:rPr>
          <w:rFonts w:ascii="Arial" w:hAnsi="Arial" w:cs="Arial"/>
        </w:rPr>
        <w:t xml:space="preserve"> route to the </w:t>
      </w:r>
      <w:proofErr w:type="spellStart"/>
      <w:r w:rsidRPr="00897962">
        <w:rPr>
          <w:rFonts w:ascii="Arial" w:hAnsi="Arial" w:cs="Arial"/>
        </w:rPr>
        <w:t>foodhall</w:t>
      </w:r>
      <w:proofErr w:type="spellEnd"/>
      <w:r w:rsidRPr="00897962">
        <w:rPr>
          <w:rFonts w:ascii="Arial" w:hAnsi="Arial" w:cs="Arial"/>
        </w:rPr>
        <w:t xml:space="preserve"> area. For example, in the M&amp;S Camberley store, the first level (home items, towels, linens, etc.) had to be closed, but the ground floor could remain open because the </w:t>
      </w:r>
      <w:proofErr w:type="spellStart"/>
      <w:r w:rsidRPr="00897962">
        <w:rPr>
          <w:rFonts w:ascii="Arial" w:hAnsi="Arial" w:cs="Arial"/>
        </w:rPr>
        <w:t>foodhall</w:t>
      </w:r>
      <w:proofErr w:type="spellEnd"/>
      <w:r w:rsidRPr="00897962">
        <w:rPr>
          <w:rFonts w:ascii="Arial" w:hAnsi="Arial" w:cs="Arial"/>
        </w:rPr>
        <w:t xml:space="preserve"> was on the ground floor. Another political factor that has affected M&amp;S during lockdown was Brexit. The cost of produce and imported products were higher.</w:t>
      </w:r>
    </w:p>
    <w:p w14:paraId="29136513" w14:textId="77777777" w:rsidR="00942FA9" w:rsidRDefault="00E03812" w:rsidP="00942FA9">
      <w:pPr>
        <w:pStyle w:val="Heading2"/>
      </w:pPr>
      <w:bookmarkStart w:id="5" w:name="_Toc102577392"/>
      <w:r w:rsidRPr="00897962">
        <w:t>Economic factor</w:t>
      </w:r>
      <w:bookmarkEnd w:id="5"/>
    </w:p>
    <w:p w14:paraId="65EF2121" w14:textId="7FDF0017" w:rsidR="00E03812" w:rsidRPr="00897962" w:rsidRDefault="00E03812" w:rsidP="00897962">
      <w:pPr>
        <w:spacing w:line="360" w:lineRule="auto"/>
        <w:rPr>
          <w:rFonts w:ascii="Arial" w:hAnsi="Arial" w:cs="Arial"/>
        </w:rPr>
      </w:pPr>
      <w:r w:rsidRPr="00897962">
        <w:rPr>
          <w:rFonts w:ascii="Arial" w:hAnsi="Arial" w:cs="Arial"/>
        </w:rPr>
        <w:t xml:space="preserve"> Marks and Spencer experienced some direct Covid expenditures, including:</w:t>
      </w:r>
    </w:p>
    <w:p w14:paraId="21D6E228" w14:textId="77777777" w:rsidR="00E03812" w:rsidRPr="00897962" w:rsidRDefault="00E03812" w:rsidP="00897962">
      <w:pPr>
        <w:spacing w:line="360" w:lineRule="auto"/>
        <w:rPr>
          <w:rFonts w:ascii="Arial" w:hAnsi="Arial" w:cs="Arial"/>
        </w:rPr>
      </w:pPr>
      <w:r w:rsidRPr="00897962">
        <w:rPr>
          <w:rFonts w:ascii="Arial" w:hAnsi="Arial" w:cs="Arial"/>
        </w:rPr>
        <w:t>- £63.2 million for door hosts and hygiene,</w:t>
      </w:r>
    </w:p>
    <w:p w14:paraId="4BAED2FA" w14:textId="77777777" w:rsidR="00E03812" w:rsidRPr="00897962" w:rsidRDefault="00E03812" w:rsidP="00897962">
      <w:pPr>
        <w:spacing w:line="360" w:lineRule="auto"/>
        <w:rPr>
          <w:rFonts w:ascii="Arial" w:hAnsi="Arial" w:cs="Arial"/>
        </w:rPr>
      </w:pPr>
      <w:r w:rsidRPr="00897962">
        <w:rPr>
          <w:rFonts w:ascii="Arial" w:hAnsi="Arial" w:cs="Arial"/>
        </w:rPr>
        <w:t>-  28.5 million in incentives for working through the pandemic for non-furloughed colleagues</w:t>
      </w:r>
    </w:p>
    <w:p w14:paraId="0CE08E60" w14:textId="77777777" w:rsidR="00E03812" w:rsidRPr="00897962" w:rsidRDefault="00E03812" w:rsidP="00897962">
      <w:pPr>
        <w:spacing w:line="360" w:lineRule="auto"/>
        <w:rPr>
          <w:rFonts w:ascii="Arial" w:hAnsi="Arial" w:cs="Arial"/>
        </w:rPr>
      </w:pPr>
      <w:r w:rsidRPr="00897962">
        <w:rPr>
          <w:rFonts w:ascii="Arial" w:hAnsi="Arial" w:cs="Arial"/>
        </w:rPr>
        <w:t>- £3.9 million in reduced colleague holiday hours.</w:t>
      </w:r>
    </w:p>
    <w:p w14:paraId="1DC2AC47" w14:textId="77777777" w:rsidR="00E03812" w:rsidRPr="00897962" w:rsidRDefault="00E03812" w:rsidP="00897962">
      <w:pPr>
        <w:spacing w:line="360" w:lineRule="auto"/>
        <w:rPr>
          <w:rFonts w:ascii="Arial" w:hAnsi="Arial" w:cs="Arial"/>
        </w:rPr>
      </w:pPr>
      <w:r w:rsidRPr="00897962">
        <w:rPr>
          <w:rFonts w:ascii="Arial" w:hAnsi="Arial" w:cs="Arial"/>
        </w:rPr>
        <w:t xml:space="preserve">Furthermore, a £147.6 million reduction in business rates somewhat compensated them for the significant loss of off-trade from proximity in the clothes, home, hospitality industries, and franchise businesses in the food industry. </w:t>
      </w:r>
    </w:p>
    <w:p w14:paraId="5057EA7F" w14:textId="77777777" w:rsidR="00E03812" w:rsidRPr="00897962" w:rsidRDefault="00E03812" w:rsidP="00897962">
      <w:pPr>
        <w:spacing w:line="360" w:lineRule="auto"/>
        <w:rPr>
          <w:rFonts w:ascii="Arial" w:hAnsi="Arial" w:cs="Arial"/>
        </w:rPr>
      </w:pPr>
      <w:r w:rsidRPr="00897962">
        <w:rPr>
          <w:rFonts w:ascii="Arial" w:hAnsi="Arial" w:cs="Arial"/>
        </w:rPr>
        <w:t>Finally, there were £131.5 million in government grants for furlough income, which were more than offset by £181.8 million in compensation expenditures for furloughed colleagues (Gov.uk, 2021).</w:t>
      </w:r>
    </w:p>
    <w:p w14:paraId="1056EA06" w14:textId="77777777" w:rsidR="00942FA9" w:rsidRDefault="00E03812" w:rsidP="00942FA9">
      <w:pPr>
        <w:pStyle w:val="Heading2"/>
      </w:pPr>
      <w:bookmarkStart w:id="6" w:name="_Toc102577393"/>
      <w:r w:rsidRPr="00897962">
        <w:t>Social factor</w:t>
      </w:r>
      <w:bookmarkEnd w:id="6"/>
    </w:p>
    <w:p w14:paraId="57CBE7A5" w14:textId="12E9044E" w:rsidR="00E03812" w:rsidRPr="00897962" w:rsidRDefault="00E03812" w:rsidP="00897962">
      <w:pPr>
        <w:spacing w:line="360" w:lineRule="auto"/>
        <w:rPr>
          <w:rFonts w:ascii="Arial" w:hAnsi="Arial" w:cs="Arial"/>
        </w:rPr>
      </w:pPr>
      <w:r w:rsidRPr="00897962">
        <w:rPr>
          <w:rFonts w:ascii="Arial" w:hAnsi="Arial" w:cs="Arial"/>
          <w:b/>
          <w:bCs/>
          <w:i/>
          <w:iCs/>
        </w:rPr>
        <w:t xml:space="preserve"> </w:t>
      </w:r>
      <w:r w:rsidRPr="00897962">
        <w:rPr>
          <w:rFonts w:ascii="Arial" w:hAnsi="Arial" w:cs="Arial"/>
        </w:rPr>
        <w:t>M&amp;S has taken the following steps to ensure that they are adequately monitoring the suppliers' safety and compliance during Covid-19:</w:t>
      </w:r>
    </w:p>
    <w:p w14:paraId="085F7B63" w14:textId="77777777" w:rsidR="00942FA9" w:rsidRDefault="00E03812" w:rsidP="00897962">
      <w:pPr>
        <w:spacing w:line="360" w:lineRule="auto"/>
        <w:rPr>
          <w:rFonts w:ascii="Arial" w:hAnsi="Arial" w:cs="Arial"/>
        </w:rPr>
      </w:pPr>
      <w:r w:rsidRPr="00897962">
        <w:rPr>
          <w:rFonts w:ascii="Arial" w:hAnsi="Arial" w:cs="Arial"/>
        </w:rPr>
        <w:t>Engaging with suppliers from the start to identify risk, mitigations, and responses to the shifting circumstances, including putting in place provisions for vulnerable workers (</w:t>
      </w:r>
      <w:proofErr w:type="gramStart"/>
      <w:r w:rsidRPr="00897962">
        <w:rPr>
          <w:rFonts w:ascii="Arial" w:hAnsi="Arial" w:cs="Arial"/>
        </w:rPr>
        <w:t>e.g.</w:t>
      </w:r>
      <w:proofErr w:type="gramEnd"/>
      <w:r w:rsidRPr="00897962">
        <w:rPr>
          <w:rFonts w:ascii="Arial" w:hAnsi="Arial" w:cs="Arial"/>
        </w:rPr>
        <w:t xml:space="preserve"> migrant, seasonal, and agency workers) and tracking the absence and self-isolation of employees. They have provided best practices when applicable, and they have built and maintained regular contact to show where they could help and keep track of the situation's progress.</w:t>
      </w:r>
    </w:p>
    <w:p w14:paraId="613A62CE" w14:textId="520D384A" w:rsidR="00E03812" w:rsidRPr="00897962" w:rsidRDefault="00E03812" w:rsidP="00897962">
      <w:pPr>
        <w:spacing w:line="360" w:lineRule="auto"/>
        <w:rPr>
          <w:rFonts w:ascii="Arial" w:hAnsi="Arial" w:cs="Arial"/>
        </w:rPr>
      </w:pPr>
      <w:r w:rsidRPr="00897962">
        <w:rPr>
          <w:rFonts w:ascii="Arial" w:hAnsi="Arial" w:cs="Arial"/>
        </w:rPr>
        <w:t xml:space="preserve">Sourcing and delivering visors as needed by </w:t>
      </w:r>
      <w:r w:rsidR="00496768" w:rsidRPr="00897962">
        <w:rPr>
          <w:rFonts w:ascii="Arial" w:hAnsi="Arial" w:cs="Arial"/>
        </w:rPr>
        <w:t>their</w:t>
      </w:r>
      <w:r w:rsidRPr="00897962">
        <w:rPr>
          <w:rFonts w:ascii="Arial" w:hAnsi="Arial" w:cs="Arial"/>
        </w:rPr>
        <w:t xml:space="preserve"> suppliers for sites and depots.</w:t>
      </w:r>
    </w:p>
    <w:p w14:paraId="17ED596C" w14:textId="79A376D0" w:rsidR="00E03812" w:rsidRPr="00897962" w:rsidRDefault="00E03812" w:rsidP="00897962">
      <w:pPr>
        <w:spacing w:line="360" w:lineRule="auto"/>
        <w:rPr>
          <w:rFonts w:ascii="Arial" w:hAnsi="Arial" w:cs="Arial"/>
        </w:rPr>
      </w:pPr>
      <w:r w:rsidRPr="00897962">
        <w:rPr>
          <w:rFonts w:ascii="Arial" w:hAnsi="Arial" w:cs="Arial"/>
        </w:rPr>
        <w:lastRenderedPageBreak/>
        <w:t>Constant communication with suppliers, including weekly calls requesting information and providing photographic evidence of measures in place if needed.</w:t>
      </w:r>
    </w:p>
    <w:p w14:paraId="078C3CE2" w14:textId="40332B5D" w:rsidR="00E03812" w:rsidRPr="00897962" w:rsidRDefault="00E03812" w:rsidP="00897962">
      <w:pPr>
        <w:spacing w:line="360" w:lineRule="auto"/>
        <w:rPr>
          <w:rFonts w:ascii="Arial" w:hAnsi="Arial" w:cs="Arial"/>
        </w:rPr>
      </w:pPr>
      <w:r w:rsidRPr="00897962">
        <w:rPr>
          <w:rFonts w:ascii="Arial" w:hAnsi="Arial" w:cs="Arial"/>
        </w:rPr>
        <w:t>Providing clear instructions to suppliers, ensuring that they remain proactive in managing health and safety in factories, packhouses, and farms, monitoring and adhering to government rules as they change.</w:t>
      </w:r>
    </w:p>
    <w:p w14:paraId="2A0869DE" w14:textId="3211AEC1" w:rsidR="00E03812" w:rsidRPr="00897962" w:rsidRDefault="00E03812" w:rsidP="00897962">
      <w:pPr>
        <w:spacing w:line="360" w:lineRule="auto"/>
        <w:rPr>
          <w:rFonts w:ascii="Arial" w:hAnsi="Arial" w:cs="Arial"/>
        </w:rPr>
      </w:pPr>
      <w:r w:rsidRPr="00897962">
        <w:rPr>
          <w:rFonts w:ascii="Arial" w:hAnsi="Arial" w:cs="Arial"/>
        </w:rPr>
        <w:t>Sharing best practices among suppliers to highlight actions that go above minimum health and safety requirements.</w:t>
      </w:r>
    </w:p>
    <w:p w14:paraId="1FD2333B" w14:textId="5ACB7EA2" w:rsidR="00E03812" w:rsidRPr="00897962" w:rsidRDefault="00E03812" w:rsidP="00897962">
      <w:pPr>
        <w:spacing w:line="360" w:lineRule="auto"/>
        <w:rPr>
          <w:rFonts w:ascii="Arial" w:hAnsi="Arial" w:cs="Arial"/>
        </w:rPr>
      </w:pPr>
      <w:r w:rsidRPr="00897962">
        <w:rPr>
          <w:rFonts w:ascii="Arial" w:hAnsi="Arial" w:cs="Arial"/>
        </w:rPr>
        <w:t>Holding virtual health and safety audits instead of traditional food safety checks. Due to the inability to conduct virtual audits, no ethical audits have occurred (Marks and Spencer, 2020).</w:t>
      </w:r>
    </w:p>
    <w:p w14:paraId="3980CABD" w14:textId="77777777" w:rsidR="00942FA9" w:rsidRDefault="00E03812" w:rsidP="00942FA9">
      <w:pPr>
        <w:pStyle w:val="Heading2"/>
      </w:pPr>
      <w:bookmarkStart w:id="7" w:name="_Toc102577394"/>
      <w:r w:rsidRPr="00897962">
        <w:t>Technological factor</w:t>
      </w:r>
      <w:bookmarkEnd w:id="7"/>
    </w:p>
    <w:p w14:paraId="5E042025" w14:textId="1249EFCA" w:rsidR="00E03812" w:rsidRPr="00897962" w:rsidRDefault="00E03812" w:rsidP="00897962">
      <w:pPr>
        <w:spacing w:line="360" w:lineRule="auto"/>
        <w:rPr>
          <w:rFonts w:ascii="Arial" w:hAnsi="Arial" w:cs="Arial"/>
        </w:rPr>
      </w:pPr>
      <w:r w:rsidRPr="00897962">
        <w:rPr>
          <w:rFonts w:ascii="Arial" w:hAnsi="Arial" w:cs="Arial"/>
        </w:rPr>
        <w:t xml:space="preserve">The expansion is the next stage in M&amp;S's expedited implementation of the technology as part of its Never the Same Again campaign, which aims to create digitally connected stores suited for the new world. This includes providing a great digital shopping experience in-store, which includes everything from good customer Wi-Fi to a well-located Click &amp; Collect desk </w:t>
      </w:r>
      <w:r w:rsidR="00AE38A1" w:rsidRPr="00897962">
        <w:rPr>
          <w:rFonts w:ascii="Arial" w:hAnsi="Arial" w:cs="Arial"/>
        </w:rPr>
        <w:t xml:space="preserve">to helpful services like Mobile Pay-Go (now called "Mobile Scan and Shop"), which allows customers to shop without having to go through the checkout process up to the value of £30 (now increased to £45). </w:t>
      </w:r>
      <w:r w:rsidRPr="00897962">
        <w:rPr>
          <w:rFonts w:ascii="Arial" w:hAnsi="Arial" w:cs="Arial"/>
        </w:rPr>
        <w:t xml:space="preserve"> During the Covid-19 outbreak, M&amp;S saw a dramatic shift toward contact-free buying via Mobile Pay-Go</w:t>
      </w:r>
      <w:r w:rsidR="00FF4DD7" w:rsidRPr="00897962">
        <w:rPr>
          <w:rFonts w:ascii="Arial" w:hAnsi="Arial" w:cs="Arial"/>
        </w:rPr>
        <w:t xml:space="preserve"> </w:t>
      </w:r>
      <w:r w:rsidRPr="00897962">
        <w:rPr>
          <w:rFonts w:ascii="Arial" w:hAnsi="Arial" w:cs="Arial"/>
        </w:rPr>
        <w:t>(Marks and Spencer,2020).</w:t>
      </w:r>
    </w:p>
    <w:p w14:paraId="4FBA9A70" w14:textId="77777777" w:rsidR="00942FA9" w:rsidRDefault="00E03812" w:rsidP="00942FA9">
      <w:pPr>
        <w:pStyle w:val="Heading2"/>
      </w:pPr>
      <w:bookmarkStart w:id="8" w:name="_Toc102577395"/>
      <w:r w:rsidRPr="00897962">
        <w:t>Environmental factor</w:t>
      </w:r>
      <w:bookmarkEnd w:id="8"/>
    </w:p>
    <w:p w14:paraId="5F5210BE" w14:textId="7F17D105" w:rsidR="00E03812" w:rsidRPr="00897962" w:rsidRDefault="00E03812" w:rsidP="00897962">
      <w:pPr>
        <w:spacing w:line="360" w:lineRule="auto"/>
        <w:rPr>
          <w:rFonts w:ascii="Arial" w:hAnsi="Arial" w:cs="Arial"/>
        </w:rPr>
      </w:pPr>
      <w:r w:rsidRPr="00897962">
        <w:rPr>
          <w:rFonts w:ascii="Arial" w:hAnsi="Arial" w:cs="Arial"/>
        </w:rPr>
        <w:t>It is worth mentioning, that M&amp;S has taken precautions to ensure that none of their safe, unsold apparel is thrown away. Unsold M&amp;S clothes from Spring/Summer 2020 have been stored for the purpose of reselling in Spring/Summer 2021. All excess inventory is eventually sold or donated to charitable organisations.</w:t>
      </w:r>
    </w:p>
    <w:p w14:paraId="0633D536" w14:textId="77777777" w:rsidR="00942FA9" w:rsidRDefault="00E03812" w:rsidP="00942FA9">
      <w:pPr>
        <w:pStyle w:val="Heading2"/>
      </w:pPr>
      <w:bookmarkStart w:id="9" w:name="_Toc102577396"/>
      <w:r w:rsidRPr="00897962">
        <w:t>Legal factor</w:t>
      </w:r>
      <w:bookmarkEnd w:id="9"/>
    </w:p>
    <w:p w14:paraId="6A59390A" w14:textId="05F43F7A" w:rsidR="00E03812" w:rsidRPr="00897962" w:rsidRDefault="00E03812" w:rsidP="00897962">
      <w:pPr>
        <w:spacing w:line="360" w:lineRule="auto"/>
        <w:rPr>
          <w:rFonts w:ascii="Arial" w:hAnsi="Arial" w:cs="Arial"/>
        </w:rPr>
      </w:pPr>
      <w:r w:rsidRPr="00897962">
        <w:rPr>
          <w:rFonts w:ascii="Arial" w:hAnsi="Arial" w:cs="Arial"/>
        </w:rPr>
        <w:t xml:space="preserve">They pledged to take the necessary actions to protect the well-being of supply chain workers. They were aware that shutting down manufacturing or closing a factor could have unintended implications, especially if done quickly, as with Covid-19. Closure and disengagement of factories/workers should be approached with defined norms, policies, and promises based on: </w:t>
      </w:r>
    </w:p>
    <w:p w14:paraId="7BEE23AC" w14:textId="1CCA7C5E" w:rsidR="00E03812" w:rsidRPr="00897962" w:rsidRDefault="00E03812" w:rsidP="00897962">
      <w:pPr>
        <w:spacing w:line="360" w:lineRule="auto"/>
        <w:rPr>
          <w:rFonts w:ascii="Arial" w:hAnsi="Arial" w:cs="Arial"/>
        </w:rPr>
      </w:pPr>
      <w:r w:rsidRPr="00897962">
        <w:rPr>
          <w:rFonts w:ascii="Arial" w:hAnsi="Arial" w:cs="Arial"/>
          <w:i/>
          <w:iCs/>
        </w:rPr>
        <w:t>Compliance</w:t>
      </w:r>
      <w:r w:rsidRPr="00897962">
        <w:rPr>
          <w:rFonts w:ascii="Arial" w:hAnsi="Arial" w:cs="Arial"/>
        </w:rPr>
        <w:t xml:space="preserve"> – with national laws, international labour standards, and the conditions of any collective bargaining agreements in force</w:t>
      </w:r>
    </w:p>
    <w:p w14:paraId="79DB8507" w14:textId="77777777" w:rsidR="00E03812" w:rsidRPr="00897962" w:rsidRDefault="00E03812" w:rsidP="00897962">
      <w:pPr>
        <w:spacing w:line="360" w:lineRule="auto"/>
        <w:rPr>
          <w:rFonts w:ascii="Arial" w:hAnsi="Arial" w:cs="Arial"/>
        </w:rPr>
      </w:pPr>
      <w:r w:rsidRPr="00897962">
        <w:rPr>
          <w:rFonts w:ascii="Arial" w:hAnsi="Arial" w:cs="Arial"/>
        </w:rPr>
        <w:lastRenderedPageBreak/>
        <w:t xml:space="preserve">M&amp;S urged all stakeholders to collaborate </w:t>
      </w:r>
      <w:proofErr w:type="gramStart"/>
      <w:r w:rsidRPr="00897962">
        <w:rPr>
          <w:rFonts w:ascii="Arial" w:hAnsi="Arial" w:cs="Arial"/>
        </w:rPr>
        <w:t>in order to</w:t>
      </w:r>
      <w:proofErr w:type="gramEnd"/>
      <w:r w:rsidRPr="00897962">
        <w:rPr>
          <w:rFonts w:ascii="Arial" w:hAnsi="Arial" w:cs="Arial"/>
        </w:rPr>
        <w:t xml:space="preserve"> minimise the negative impacts. Workers should, for example, be paid their legal entitlements, such as social security, pensions, and severance pay (Marks and Spencer, 2020).</w:t>
      </w:r>
    </w:p>
    <w:p w14:paraId="10ECA4F6" w14:textId="758B4E02" w:rsidR="0068543A" w:rsidRPr="00897962" w:rsidRDefault="0068543A" w:rsidP="00897962">
      <w:pPr>
        <w:spacing w:line="360" w:lineRule="auto"/>
        <w:rPr>
          <w:rFonts w:ascii="Arial" w:eastAsiaTheme="minorEastAsia" w:hAnsi="Arial" w:cs="Arial"/>
          <w:color w:val="000000" w:themeColor="text1"/>
          <w:kern w:val="24"/>
        </w:rPr>
      </w:pPr>
    </w:p>
    <w:p w14:paraId="7180EF6E" w14:textId="244CBD60" w:rsidR="006623A3" w:rsidRPr="00897962" w:rsidRDefault="00751096" w:rsidP="00897962">
      <w:pPr>
        <w:spacing w:line="360" w:lineRule="auto"/>
        <w:rPr>
          <w:rFonts w:ascii="Arial" w:hAnsi="Arial" w:cs="Arial"/>
        </w:rPr>
      </w:pPr>
      <w:r w:rsidRPr="00897962">
        <w:rPr>
          <w:rFonts w:ascii="Arial" w:eastAsiaTheme="minorEastAsia" w:hAnsi="Arial" w:cs="Arial"/>
          <w:color w:val="000000" w:themeColor="text1"/>
          <w:kern w:val="24"/>
        </w:rPr>
        <w:t>Porter’s 5 forces will be a model used to identify the industry environment of M&amp;S.</w:t>
      </w:r>
      <w:r w:rsidR="006623A3" w:rsidRPr="00897962">
        <w:rPr>
          <w:rFonts w:ascii="Arial" w:hAnsi="Arial" w:cs="Arial"/>
        </w:rPr>
        <w:t xml:space="preserve"> </w:t>
      </w:r>
      <w:r w:rsidR="006623A3" w:rsidRPr="00897962">
        <w:rPr>
          <w:rFonts w:ascii="Arial" w:eastAsiaTheme="minorEastAsia" w:hAnsi="Arial" w:cs="Arial"/>
          <w:color w:val="000000" w:themeColor="text1"/>
          <w:kern w:val="24"/>
        </w:rPr>
        <w:t xml:space="preserve">Porter's Five Forces analysis is a framework for determining how competitive a particular industry is. It is advantageous when starting a new business or entering a new industry. According to this notion, competition does not arise entirely from competitors. Instead, the threat of new entrants, supplier negotiating strength, buyer bargaining power, the threat of replacement products or services, and existing industry rivalry all influence the status of competition </w:t>
      </w:r>
      <w:proofErr w:type="gramStart"/>
      <w:r w:rsidR="006623A3" w:rsidRPr="00897962">
        <w:rPr>
          <w:rFonts w:ascii="Arial" w:eastAsiaTheme="minorEastAsia" w:hAnsi="Arial" w:cs="Arial"/>
          <w:color w:val="000000" w:themeColor="text1"/>
          <w:kern w:val="24"/>
        </w:rPr>
        <w:t>in a given</w:t>
      </w:r>
      <w:proofErr w:type="gramEnd"/>
      <w:r w:rsidR="006623A3" w:rsidRPr="00897962">
        <w:rPr>
          <w:rFonts w:ascii="Arial" w:eastAsiaTheme="minorEastAsia" w:hAnsi="Arial" w:cs="Arial"/>
          <w:color w:val="000000" w:themeColor="text1"/>
          <w:kern w:val="24"/>
        </w:rPr>
        <w:t xml:space="preserve"> business. The sum of these factors determines an industry's profit potential and, as a result, its attractiveness (</w:t>
      </w:r>
      <w:r w:rsidR="006623A3" w:rsidRPr="00897962">
        <w:rPr>
          <w:rFonts w:ascii="Arial" w:hAnsi="Arial" w:cs="Arial"/>
        </w:rPr>
        <w:t>Bruin, L.de, 2016).</w:t>
      </w:r>
    </w:p>
    <w:p w14:paraId="79EF486A" w14:textId="77777777" w:rsidR="00E03812" w:rsidRPr="00897962" w:rsidRDefault="00E03812" w:rsidP="00942FA9">
      <w:pPr>
        <w:pStyle w:val="Heading1"/>
      </w:pPr>
      <w:bookmarkStart w:id="10" w:name="_Toc102577397"/>
      <w:r w:rsidRPr="00897962">
        <w:t>Porter’s five model for Marks and Spencer</w:t>
      </w:r>
      <w:bookmarkEnd w:id="10"/>
    </w:p>
    <w:p w14:paraId="6BBA1340" w14:textId="77777777" w:rsidR="00E03812" w:rsidRDefault="00E03812" w:rsidP="00942FA9">
      <w:pPr>
        <w:pStyle w:val="Heading2"/>
      </w:pPr>
      <w:bookmarkStart w:id="11" w:name="_Toc102577398"/>
      <w:r w:rsidRPr="00897962">
        <w:t>The threat of new entrants</w:t>
      </w:r>
      <w:bookmarkEnd w:id="11"/>
    </w:p>
    <w:p w14:paraId="747C857A" w14:textId="4527E53F" w:rsidR="00FE6BD0" w:rsidRPr="00FE6BD0" w:rsidRDefault="00FE6BD0" w:rsidP="00FE6BD0">
      <w:pPr>
        <w:spacing w:line="360" w:lineRule="auto"/>
        <w:rPr>
          <w:rFonts w:ascii="Arial" w:hAnsi="Arial" w:cs="Arial"/>
        </w:rPr>
      </w:pPr>
      <w:r w:rsidRPr="00FE6BD0">
        <w:rPr>
          <w:rFonts w:ascii="Arial" w:hAnsi="Arial" w:cs="Arial"/>
        </w:rPr>
        <w:t xml:space="preserve">Marks and Spencer </w:t>
      </w:r>
      <w:proofErr w:type="gramStart"/>
      <w:r w:rsidRPr="00FE6BD0">
        <w:rPr>
          <w:rFonts w:ascii="Arial" w:hAnsi="Arial" w:cs="Arial"/>
        </w:rPr>
        <w:t>has</w:t>
      </w:r>
      <w:proofErr w:type="gramEnd"/>
      <w:r w:rsidRPr="00FE6BD0">
        <w:rPr>
          <w:rFonts w:ascii="Arial" w:hAnsi="Arial" w:cs="Arial"/>
        </w:rPr>
        <w:t xml:space="preserve"> a high level of brand loyalty, which is common among established industry participants. This market is developed to a vast extent, which indicates that competitors want to keep their market share rather than lose it. Furthermore, establishing a large-scale retail chain like Marks &amp; Spencer requires a considerable capital investment, a long time to achieve a high number of loyal customers. Another barrier for new entrants will be the lack of expertise, and it will take a very long time to obtain a good reputation. However, this is not enough to ensure a high level of sales. It is achievable thanks to the 138-year-old brand equity that Marks &amp; Spencer has developed. Because of the considerations mentioned above, the threat of new entrants is high on the web but low in the physical store.</w:t>
      </w:r>
    </w:p>
    <w:p w14:paraId="6BF75B40" w14:textId="77777777" w:rsidR="00E03812" w:rsidRDefault="00E03812" w:rsidP="00942FA9">
      <w:pPr>
        <w:pStyle w:val="Heading2"/>
      </w:pPr>
      <w:bookmarkStart w:id="12" w:name="_Toc102577399"/>
      <w:r w:rsidRPr="00897962">
        <w:t>Threat of substitutes</w:t>
      </w:r>
      <w:bookmarkEnd w:id="12"/>
      <w:r w:rsidRPr="00897962">
        <w:t xml:space="preserve"> </w:t>
      </w:r>
    </w:p>
    <w:p w14:paraId="0BCE5F64" w14:textId="77777777" w:rsidR="00A5141B" w:rsidRPr="00A5141B" w:rsidRDefault="00A5141B" w:rsidP="00A5141B">
      <w:pPr>
        <w:spacing w:line="360" w:lineRule="auto"/>
        <w:rPr>
          <w:rFonts w:ascii="Arial" w:hAnsi="Arial" w:cs="Arial"/>
        </w:rPr>
      </w:pPr>
      <w:r w:rsidRPr="00A5141B">
        <w:rPr>
          <w:rFonts w:ascii="Arial" w:hAnsi="Arial" w:cs="Arial"/>
        </w:rPr>
        <w:t xml:space="preserve">Marks &amp; Spencer is a retailer that sells food, </w:t>
      </w:r>
      <w:proofErr w:type="gramStart"/>
      <w:r w:rsidRPr="00A5141B">
        <w:rPr>
          <w:rFonts w:ascii="Arial" w:hAnsi="Arial" w:cs="Arial"/>
        </w:rPr>
        <w:t>clothing</w:t>
      </w:r>
      <w:proofErr w:type="gramEnd"/>
      <w:r w:rsidRPr="00A5141B">
        <w:rPr>
          <w:rFonts w:ascii="Arial" w:hAnsi="Arial" w:cs="Arial"/>
        </w:rPr>
        <w:t xml:space="preserve"> and homeware. All of these are essential for every human being. The mentioned above cannot be substituted, they are essential, and people are in continuous need of them. They can be replaced by-products from other companies, and the cost may be less. Marks &amp; Spencer is an expert in the clothing business, they are very confident in their power, and they have built their reputation in the clothing industry over the years. However, it is easy to copy designs from the competitors and continue selling the trending clothes. </w:t>
      </w:r>
    </w:p>
    <w:p w14:paraId="7E2F1201" w14:textId="072E48D6" w:rsidR="00A5141B" w:rsidRPr="00A5141B" w:rsidRDefault="00A5141B" w:rsidP="00A5141B">
      <w:pPr>
        <w:spacing w:line="360" w:lineRule="auto"/>
        <w:rPr>
          <w:rFonts w:ascii="Arial" w:hAnsi="Arial" w:cs="Arial"/>
        </w:rPr>
      </w:pPr>
      <w:r w:rsidRPr="00A5141B">
        <w:rPr>
          <w:rFonts w:ascii="Arial" w:hAnsi="Arial" w:cs="Arial"/>
        </w:rPr>
        <w:t xml:space="preserve">There are also some competitors for Marks &amp; Spencer's in the food industry and clothing, such as Waitrose. However, during the COVID-19 pandemic, Marks and Spencer could use </w:t>
      </w:r>
      <w:r w:rsidRPr="00A5141B">
        <w:rPr>
          <w:rFonts w:ascii="Arial" w:hAnsi="Arial" w:cs="Arial"/>
        </w:rPr>
        <w:lastRenderedPageBreak/>
        <w:t xml:space="preserve">the opportunity to have the </w:t>
      </w:r>
      <w:proofErr w:type="spellStart"/>
      <w:r w:rsidRPr="00A5141B">
        <w:rPr>
          <w:rFonts w:ascii="Arial" w:hAnsi="Arial" w:cs="Arial"/>
        </w:rPr>
        <w:t>foodhall</w:t>
      </w:r>
      <w:proofErr w:type="spellEnd"/>
      <w:r w:rsidRPr="00A5141B">
        <w:rPr>
          <w:rFonts w:ascii="Arial" w:hAnsi="Arial" w:cs="Arial"/>
        </w:rPr>
        <w:t xml:space="preserve"> and clothing or homeware articles on the same floor, which helped them continue selling not only the food articles but also the apparel. Waitrose and John Lewis could not do that because Waitrose and John Lewis are in separate locations in almost all cases. Considering </w:t>
      </w:r>
      <w:proofErr w:type="gramStart"/>
      <w:r w:rsidRPr="00A5141B">
        <w:rPr>
          <w:rFonts w:ascii="Arial" w:hAnsi="Arial" w:cs="Arial"/>
        </w:rPr>
        <w:t>all of</w:t>
      </w:r>
      <w:proofErr w:type="gramEnd"/>
      <w:r w:rsidRPr="00A5141B">
        <w:rPr>
          <w:rFonts w:ascii="Arial" w:hAnsi="Arial" w:cs="Arial"/>
        </w:rPr>
        <w:t xml:space="preserve"> the factors listed, we may deduce that the threat of substitutes is medium to high.</w:t>
      </w:r>
    </w:p>
    <w:p w14:paraId="7DA07A66" w14:textId="77777777" w:rsidR="00E03812" w:rsidRDefault="00E03812" w:rsidP="00942FA9">
      <w:pPr>
        <w:pStyle w:val="Heading2"/>
      </w:pPr>
      <w:bookmarkStart w:id="13" w:name="_Toc102577400"/>
      <w:r w:rsidRPr="00897962">
        <w:t>Bargaining power of customers</w:t>
      </w:r>
      <w:bookmarkEnd w:id="13"/>
      <w:r w:rsidRPr="00897962">
        <w:t xml:space="preserve"> </w:t>
      </w:r>
    </w:p>
    <w:p w14:paraId="0D7770EF" w14:textId="77777777" w:rsidR="00A5141B" w:rsidRPr="00A83317" w:rsidRDefault="00A5141B" w:rsidP="00A83317">
      <w:pPr>
        <w:spacing w:line="360" w:lineRule="auto"/>
        <w:rPr>
          <w:rFonts w:ascii="Arial" w:hAnsi="Arial" w:cs="Arial"/>
        </w:rPr>
      </w:pPr>
    </w:p>
    <w:p w14:paraId="2A1CE964" w14:textId="77777777" w:rsidR="00A83317" w:rsidRPr="00A83317" w:rsidRDefault="00A83317" w:rsidP="00A83317">
      <w:pPr>
        <w:spacing w:line="360" w:lineRule="auto"/>
        <w:rPr>
          <w:rFonts w:ascii="Arial" w:hAnsi="Arial" w:cs="Arial"/>
        </w:rPr>
      </w:pPr>
      <w:r w:rsidRPr="00A83317">
        <w:rPr>
          <w:rFonts w:ascii="Arial" w:hAnsi="Arial" w:cs="Arial"/>
        </w:rPr>
        <w:t>The nature of the retail industry is very competitive, and its customers are always looking for outstanding quality to match the best price</w:t>
      </w:r>
      <w:r w:rsidRPr="00A83317">
        <w:rPr>
          <w:rStyle w:val="Strong"/>
          <w:rFonts w:ascii="Arial" w:hAnsi="Arial" w:cs="Arial"/>
          <w:color w:val="0E101A"/>
        </w:rPr>
        <w:t>. </w:t>
      </w:r>
      <w:r w:rsidRPr="00A83317">
        <w:rPr>
          <w:rFonts w:ascii="Arial" w:hAnsi="Arial" w:cs="Arial"/>
        </w:rPr>
        <w:t>It is tough to retain a customer; a good strategy and a unique approach to each consumer are needed. The number of customers is very high, and they have many options to pick from. Competitors on the market offer similar products, but they also have different products. The alternatives on the market have various options, from access to high independence of customer needs. Customers have many options available, and he has access to them, which means they have much-negotiating power. </w:t>
      </w:r>
    </w:p>
    <w:p w14:paraId="551D9710" w14:textId="40236D17" w:rsidR="00C71502" w:rsidRPr="00897962" w:rsidRDefault="008E64EE" w:rsidP="00897962">
      <w:pPr>
        <w:spacing w:line="360" w:lineRule="auto"/>
        <w:rPr>
          <w:rFonts w:ascii="Arial" w:hAnsi="Arial" w:cs="Arial"/>
        </w:rPr>
      </w:pPr>
      <w:r w:rsidRPr="00897962">
        <w:rPr>
          <w:rFonts w:ascii="Arial" w:hAnsi="Arial" w:cs="Arial"/>
        </w:rPr>
        <w:t>O</w:t>
      </w:r>
      <w:r w:rsidR="00C71502" w:rsidRPr="00897962">
        <w:rPr>
          <w:rFonts w:ascii="Arial" w:hAnsi="Arial" w:cs="Arial"/>
        </w:rPr>
        <w:t xml:space="preserve">ne of </w:t>
      </w:r>
      <w:r w:rsidRPr="00897962">
        <w:rPr>
          <w:rFonts w:ascii="Arial" w:hAnsi="Arial" w:cs="Arial"/>
        </w:rPr>
        <w:t xml:space="preserve">the </w:t>
      </w:r>
      <w:r w:rsidR="00C71502" w:rsidRPr="00897962">
        <w:rPr>
          <w:rFonts w:ascii="Arial" w:hAnsi="Arial" w:cs="Arial"/>
        </w:rPr>
        <w:t xml:space="preserve">risks that M&amp;S has is not being attractive to younger generations who would normally shop in Primark or in Next., M&amp;S should address this by ensuring </w:t>
      </w:r>
      <w:r w:rsidR="009F6DFE" w:rsidRPr="00897962">
        <w:rPr>
          <w:rFonts w:ascii="Arial" w:hAnsi="Arial" w:cs="Arial"/>
        </w:rPr>
        <w:t>clotheslines</w:t>
      </w:r>
      <w:r w:rsidR="00C71502" w:rsidRPr="00897962">
        <w:rPr>
          <w:rFonts w:ascii="Arial" w:hAnsi="Arial" w:cs="Arial"/>
        </w:rPr>
        <w:t xml:space="preserve"> are what younger generations seek.</w:t>
      </w:r>
    </w:p>
    <w:p w14:paraId="4AF73CB4" w14:textId="77777777" w:rsidR="00E03812" w:rsidRPr="00897962" w:rsidRDefault="00E03812" w:rsidP="00897962">
      <w:pPr>
        <w:spacing w:line="360" w:lineRule="auto"/>
        <w:rPr>
          <w:rFonts w:ascii="Arial" w:hAnsi="Arial" w:cs="Arial"/>
        </w:rPr>
      </w:pPr>
      <w:r w:rsidRPr="00897962">
        <w:rPr>
          <w:rFonts w:ascii="Arial" w:hAnsi="Arial" w:cs="Arial"/>
        </w:rPr>
        <w:t>In August 2019, Marks &amp; Spencer (M&amp;S) and Ocado Group became joint owners of Ocado Retail, with an equal 50:50 stake in the company. Ocado Retail began selling M&amp;S products on Ocado.com on September 1st, 2020, marking a significant milestone.</w:t>
      </w:r>
    </w:p>
    <w:p w14:paraId="09E0B2CA" w14:textId="77777777" w:rsidR="00E03812" w:rsidRPr="00897962" w:rsidRDefault="00E03812" w:rsidP="00897962">
      <w:pPr>
        <w:spacing w:line="360" w:lineRule="auto"/>
        <w:rPr>
          <w:rFonts w:ascii="Arial" w:hAnsi="Arial" w:cs="Arial"/>
        </w:rPr>
      </w:pPr>
      <w:r w:rsidRPr="00897962">
        <w:rPr>
          <w:rFonts w:ascii="Arial" w:hAnsi="Arial" w:cs="Arial"/>
        </w:rPr>
        <w:t>The M&amp;S debut raised the average order size by five items per basket, and M&amp;S products had a higher proportion than Ocado items than prior partner Waitrose.</w:t>
      </w:r>
    </w:p>
    <w:p w14:paraId="0C37AA5B" w14:textId="77777777" w:rsidR="00E03812" w:rsidRPr="00897962" w:rsidRDefault="00E03812" w:rsidP="00897962">
      <w:pPr>
        <w:spacing w:line="360" w:lineRule="auto"/>
        <w:rPr>
          <w:rFonts w:ascii="Arial" w:hAnsi="Arial" w:cs="Arial"/>
          <w:b/>
          <w:bCs/>
        </w:rPr>
      </w:pPr>
      <w:r w:rsidRPr="00897962">
        <w:rPr>
          <w:rFonts w:ascii="Arial" w:hAnsi="Arial" w:cs="Arial"/>
        </w:rPr>
        <w:t>Ocado Retail's revenue increased by 27% in the first half of 2020, with sales increasing by almost 40% in the second quarter due to the COVID-19 pandemic's increased demand for online groceries (</w:t>
      </w:r>
      <w:proofErr w:type="spellStart"/>
      <w:r w:rsidRPr="00897962">
        <w:rPr>
          <w:rFonts w:ascii="Arial" w:hAnsi="Arial" w:cs="Arial"/>
        </w:rPr>
        <w:t>Blanley</w:t>
      </w:r>
      <w:proofErr w:type="spellEnd"/>
      <w:r w:rsidRPr="00897962">
        <w:rPr>
          <w:rFonts w:ascii="Arial" w:hAnsi="Arial" w:cs="Arial"/>
        </w:rPr>
        <w:t>, P., 2021)</w:t>
      </w:r>
      <w:r w:rsidRPr="00897962">
        <w:rPr>
          <w:rFonts w:ascii="Arial" w:hAnsi="Arial" w:cs="Arial"/>
          <w:b/>
          <w:bCs/>
        </w:rPr>
        <w:t>.</w:t>
      </w:r>
    </w:p>
    <w:p w14:paraId="4E8F16A9" w14:textId="77777777" w:rsidR="00E03812" w:rsidRPr="00897962" w:rsidRDefault="00E03812" w:rsidP="00897962">
      <w:pPr>
        <w:spacing w:line="360" w:lineRule="auto"/>
        <w:rPr>
          <w:rFonts w:ascii="Arial" w:hAnsi="Arial" w:cs="Arial"/>
        </w:rPr>
      </w:pPr>
      <w:r w:rsidRPr="00897962">
        <w:rPr>
          <w:rFonts w:ascii="Arial" w:hAnsi="Arial" w:cs="Arial"/>
        </w:rPr>
        <w:t>Finally, customers have various options available to them with small switching costs, which means they have much-negotiating power.</w:t>
      </w:r>
    </w:p>
    <w:p w14:paraId="626534AC" w14:textId="77777777" w:rsidR="00E03812" w:rsidRPr="00897962" w:rsidRDefault="00E03812" w:rsidP="00942FA9">
      <w:pPr>
        <w:pStyle w:val="Heading2"/>
      </w:pPr>
      <w:bookmarkStart w:id="14" w:name="_Toc102577401"/>
      <w:r w:rsidRPr="00897962">
        <w:t>Bargaining Power of Suppliers</w:t>
      </w:r>
      <w:bookmarkEnd w:id="14"/>
    </w:p>
    <w:p w14:paraId="3BD86FDF" w14:textId="2D2B57AD" w:rsidR="0080331F" w:rsidRPr="0080331F" w:rsidRDefault="0080331F" w:rsidP="0080331F">
      <w:pPr>
        <w:spacing w:line="360" w:lineRule="auto"/>
        <w:rPr>
          <w:rFonts w:ascii="Arial" w:hAnsi="Arial" w:cs="Arial"/>
        </w:rPr>
      </w:pPr>
      <w:r w:rsidRPr="0080331F">
        <w:rPr>
          <w:rFonts w:ascii="Arial" w:hAnsi="Arial" w:cs="Arial"/>
        </w:rPr>
        <w:t xml:space="preserve">Marks &amp; Spencer obtains their goods and products from their suppliers, for example, the food industry </w:t>
      </w:r>
      <w:r w:rsidR="007576C5">
        <w:rPr>
          <w:rFonts w:ascii="Arial" w:hAnsi="Arial" w:cs="Arial"/>
        </w:rPr>
        <w:t>from</w:t>
      </w:r>
      <w:r w:rsidRPr="0080331F">
        <w:rPr>
          <w:rFonts w:ascii="Arial" w:hAnsi="Arial" w:cs="Arial"/>
        </w:rPr>
        <w:t xml:space="preserve"> the farmers. Marks &amp; Spencer is a company that operates internationally, and it has many stores abroad. It is a well-known company with a good reputation. The company gets the ingredients and the materials from their suppliers. The company produces </w:t>
      </w:r>
      <w:r w:rsidRPr="0080331F">
        <w:rPr>
          <w:rFonts w:ascii="Arial" w:hAnsi="Arial" w:cs="Arial"/>
        </w:rPr>
        <w:lastRenderedPageBreak/>
        <w:t xml:space="preserve">their goods rather than buying them, giving them priority over its competitors. The sales could be much lower if Marks &amp; Spencer had bought the ready product and not produced it. In addition, is not much space for the new competitors. </w:t>
      </w:r>
    </w:p>
    <w:p w14:paraId="7948930D" w14:textId="77777777" w:rsidR="0080331F" w:rsidRPr="0080331F" w:rsidRDefault="0080331F" w:rsidP="0080331F">
      <w:pPr>
        <w:spacing w:line="360" w:lineRule="auto"/>
        <w:rPr>
          <w:rFonts w:ascii="Arial" w:hAnsi="Arial" w:cs="Arial"/>
        </w:rPr>
      </w:pPr>
      <w:r w:rsidRPr="0080331F">
        <w:rPr>
          <w:rFonts w:ascii="Arial" w:hAnsi="Arial" w:cs="Arial"/>
        </w:rPr>
        <w:t>Since the beginning of the pandemic in March 2020, they have been in constant contact with their suppliers to ensure that they adequately address the needs of workers in our supply chains and manage the supply so that they can continue to operate when the pandemic is over (Marks and Spencer, 2020).</w:t>
      </w:r>
    </w:p>
    <w:p w14:paraId="703E6024" w14:textId="77777777" w:rsidR="0080331F" w:rsidRPr="0080331F" w:rsidRDefault="0080331F" w:rsidP="0080331F">
      <w:pPr>
        <w:spacing w:line="360" w:lineRule="auto"/>
        <w:rPr>
          <w:rFonts w:ascii="Arial" w:hAnsi="Arial" w:cs="Arial"/>
        </w:rPr>
      </w:pPr>
      <w:r w:rsidRPr="0080331F">
        <w:rPr>
          <w:rFonts w:ascii="Arial" w:hAnsi="Arial" w:cs="Arial"/>
        </w:rPr>
        <w:t>Marks and Spencer are committed to supporting fair wages for workers by listening to and interacting with workers across their supply chain, closely monitoring significant safety and compliance issues, and collaborating with other businesses (Marks and Spencer, 2020).</w:t>
      </w:r>
    </w:p>
    <w:p w14:paraId="35522C8A" w14:textId="30D4EB98" w:rsidR="00851171" w:rsidRDefault="0080331F" w:rsidP="0080331F">
      <w:pPr>
        <w:spacing w:line="360" w:lineRule="auto"/>
        <w:rPr>
          <w:rFonts w:ascii="Arial" w:hAnsi="Arial" w:cs="Arial"/>
        </w:rPr>
      </w:pPr>
      <w:r w:rsidRPr="0080331F">
        <w:rPr>
          <w:rFonts w:ascii="Arial" w:hAnsi="Arial" w:cs="Arial"/>
        </w:rPr>
        <w:t xml:space="preserve">Because of the massive size at which M&amp;S acquires from suppliers, it may demand lower margins. Considering </w:t>
      </w:r>
      <w:proofErr w:type="gramStart"/>
      <w:r w:rsidRPr="0080331F">
        <w:rPr>
          <w:rFonts w:ascii="Arial" w:hAnsi="Arial" w:cs="Arial"/>
        </w:rPr>
        <w:t>all of</w:t>
      </w:r>
      <w:proofErr w:type="gramEnd"/>
      <w:r w:rsidRPr="0080331F">
        <w:rPr>
          <w:rFonts w:ascii="Arial" w:hAnsi="Arial" w:cs="Arial"/>
        </w:rPr>
        <w:t xml:space="preserve"> the criteria mentioned above, we can conclude that suppliers' bargaining power is l</w:t>
      </w:r>
      <w:r w:rsidR="00851171">
        <w:rPr>
          <w:rFonts w:ascii="Arial" w:hAnsi="Arial" w:cs="Arial"/>
        </w:rPr>
        <w:t>imited.</w:t>
      </w:r>
      <w:r w:rsidR="009A4D67">
        <w:rPr>
          <w:rFonts w:ascii="Arial" w:hAnsi="Arial" w:cs="Arial"/>
        </w:rPr>
        <w:t xml:space="preserve"> </w:t>
      </w:r>
    </w:p>
    <w:p w14:paraId="01E7B982" w14:textId="77777777" w:rsidR="00E03812" w:rsidRDefault="00E03812" w:rsidP="00942FA9">
      <w:pPr>
        <w:pStyle w:val="Heading2"/>
      </w:pPr>
      <w:bookmarkStart w:id="15" w:name="_Toc102577402"/>
      <w:r w:rsidRPr="00897962">
        <w:t>Competitive rivalry</w:t>
      </w:r>
      <w:bookmarkEnd w:id="15"/>
    </w:p>
    <w:p w14:paraId="7F56843F" w14:textId="351C7247" w:rsidR="003A38DF" w:rsidRDefault="00F02C23" w:rsidP="003A38DF">
      <w:pPr>
        <w:spacing w:line="360" w:lineRule="auto"/>
        <w:rPr>
          <w:rFonts w:ascii="Arial" w:hAnsi="Arial" w:cs="Arial"/>
        </w:rPr>
      </w:pPr>
      <w:r w:rsidRPr="00F02C23">
        <w:rPr>
          <w:rFonts w:ascii="Arial" w:hAnsi="Arial" w:cs="Arial"/>
        </w:rPr>
        <w:t>As mentioned previously, the food and clothing industry competition are very high. Are so many companies on the market, and the asking is also significant, but the customer is susceptible. There is a wide range to choose from, from low cost to expensive, and they are ready to offer good quality at the best price. This competition has worsened because so many retailers are now on the market, and the variety on the web is also extensive. Marks &amp; Spencer is a high-quality brand, and it offers value for money for the food industry and the clothing industry. Marks and Spencer have increased its sales by improving its website, but many things still need improvement. Marks &amp; Spencer has created a loyalty card, and in this way, they attract their customer by offering them exclusive offers and incredible deals that will beat the market price.</w:t>
      </w:r>
      <w:r w:rsidR="005E530C">
        <w:rPr>
          <w:rFonts w:ascii="Arial" w:hAnsi="Arial" w:cs="Arial"/>
        </w:rPr>
        <w:t xml:space="preserve"> Concluding the mentioned above we can say that the competiti</w:t>
      </w:r>
      <w:r w:rsidR="003A38DF">
        <w:rPr>
          <w:rFonts w:ascii="Arial" w:hAnsi="Arial" w:cs="Arial"/>
        </w:rPr>
        <w:t>ve</w:t>
      </w:r>
      <w:r w:rsidR="005E530C">
        <w:rPr>
          <w:rFonts w:ascii="Arial" w:hAnsi="Arial" w:cs="Arial"/>
        </w:rPr>
        <w:t xml:space="preserve"> rivalry is high.</w:t>
      </w:r>
      <w:bookmarkStart w:id="16" w:name="_Toc102577403"/>
    </w:p>
    <w:p w14:paraId="729C86E1" w14:textId="0996F58B" w:rsidR="00E03812" w:rsidRPr="003A38DF" w:rsidRDefault="00205115" w:rsidP="003A38DF">
      <w:pPr>
        <w:pStyle w:val="Heading1"/>
        <w:rPr>
          <w:rFonts w:ascii="Arial" w:hAnsi="Arial" w:cs="Arial"/>
        </w:rPr>
      </w:pPr>
      <w:r w:rsidRPr="00897962">
        <w:t>WEB Model</w:t>
      </w:r>
      <w:bookmarkEnd w:id="16"/>
    </w:p>
    <w:p w14:paraId="2F09CB57" w14:textId="2AA31752" w:rsidR="006623A3" w:rsidRPr="00897962" w:rsidRDefault="006623A3" w:rsidP="00897962">
      <w:pPr>
        <w:spacing w:line="360" w:lineRule="auto"/>
        <w:rPr>
          <w:rFonts w:ascii="Arial" w:hAnsi="Arial" w:cs="Arial"/>
        </w:rPr>
      </w:pPr>
      <w:r w:rsidRPr="00897962">
        <w:rPr>
          <w:rFonts w:ascii="Arial" w:hAnsi="Arial" w:cs="Arial"/>
        </w:rPr>
        <w:t xml:space="preserve">For the </w:t>
      </w:r>
      <w:r w:rsidR="000B348B" w:rsidRPr="00897962">
        <w:rPr>
          <w:rFonts w:ascii="Arial" w:hAnsi="Arial" w:cs="Arial"/>
        </w:rPr>
        <w:t>organisational</w:t>
      </w:r>
      <w:r w:rsidRPr="00897962">
        <w:rPr>
          <w:rFonts w:ascii="Arial" w:hAnsi="Arial" w:cs="Arial"/>
        </w:rPr>
        <w:t xml:space="preserve"> culture</w:t>
      </w:r>
      <w:r w:rsidR="000B348B" w:rsidRPr="00897962">
        <w:rPr>
          <w:rFonts w:ascii="Arial" w:hAnsi="Arial" w:cs="Arial"/>
        </w:rPr>
        <w:t>,</w:t>
      </w:r>
      <w:r w:rsidRPr="00897962">
        <w:rPr>
          <w:rFonts w:ascii="Arial" w:hAnsi="Arial" w:cs="Arial"/>
        </w:rPr>
        <w:t xml:space="preserve"> </w:t>
      </w:r>
      <w:r w:rsidR="000B348B" w:rsidRPr="00897962">
        <w:rPr>
          <w:rFonts w:ascii="Arial" w:hAnsi="Arial" w:cs="Arial"/>
        </w:rPr>
        <w:t xml:space="preserve">it will be used the WEB model. </w:t>
      </w:r>
      <w:r w:rsidR="00C15FC8" w:rsidRPr="00897962">
        <w:rPr>
          <w:rFonts w:ascii="Arial" w:hAnsi="Arial" w:cs="Arial"/>
        </w:rPr>
        <w:t>This model will underpin the following: Stories (</w:t>
      </w:r>
      <w:r w:rsidR="001F28CF" w:rsidRPr="00897962">
        <w:rPr>
          <w:rFonts w:ascii="Arial" w:hAnsi="Arial" w:cs="Arial"/>
        </w:rPr>
        <w:t xml:space="preserve">What are core principles reflected in stories?), Routines and Rituals (What are the key rituals and which routines are highlighted), Control systems (What is being watched more closely?), </w:t>
      </w:r>
      <w:r w:rsidR="004A033A" w:rsidRPr="00897962">
        <w:rPr>
          <w:rFonts w:ascii="Arial" w:hAnsi="Arial" w:cs="Arial"/>
        </w:rPr>
        <w:t xml:space="preserve">Symbols (Are there any symbols that represent the organisation?), Power structure (How is power dispersed inside the company?) and </w:t>
      </w:r>
      <w:bookmarkStart w:id="17" w:name="_Hlk102420063"/>
      <w:r w:rsidR="00D96AC9" w:rsidRPr="00897962">
        <w:rPr>
          <w:rFonts w:ascii="Arial" w:hAnsi="Arial" w:cs="Arial"/>
        </w:rPr>
        <w:t xml:space="preserve">Organisational </w:t>
      </w:r>
      <w:r w:rsidR="00162DD1" w:rsidRPr="00897962">
        <w:rPr>
          <w:rFonts w:ascii="Arial" w:hAnsi="Arial" w:cs="Arial"/>
        </w:rPr>
        <w:t xml:space="preserve">structures </w:t>
      </w:r>
      <w:bookmarkEnd w:id="17"/>
      <w:r w:rsidR="001B3C11" w:rsidRPr="00897962">
        <w:rPr>
          <w:rFonts w:ascii="Arial" w:hAnsi="Arial" w:cs="Arial"/>
        </w:rPr>
        <w:t>(</w:t>
      </w:r>
      <w:r w:rsidR="00953576" w:rsidRPr="00897962">
        <w:rPr>
          <w:rFonts w:ascii="Arial" w:hAnsi="Arial" w:cs="Arial"/>
        </w:rPr>
        <w:t>What is the structure's mechanistic/organic ratio?).</w:t>
      </w:r>
    </w:p>
    <w:p w14:paraId="44F33A01" w14:textId="44E71A08" w:rsidR="00AD6E2C" w:rsidRPr="00897962" w:rsidRDefault="00AD6E2C" w:rsidP="00942FA9">
      <w:pPr>
        <w:pStyle w:val="Heading2"/>
      </w:pPr>
      <w:bookmarkStart w:id="18" w:name="_Toc102577404"/>
      <w:r w:rsidRPr="00897962">
        <w:lastRenderedPageBreak/>
        <w:t>Stories</w:t>
      </w:r>
      <w:bookmarkEnd w:id="18"/>
    </w:p>
    <w:p w14:paraId="4D4A3D46" w14:textId="77777777" w:rsidR="00084199" w:rsidRPr="00897962" w:rsidRDefault="00084199" w:rsidP="00897962">
      <w:pPr>
        <w:spacing w:line="360" w:lineRule="auto"/>
        <w:rPr>
          <w:rFonts w:ascii="Arial" w:hAnsi="Arial" w:cs="Arial"/>
        </w:rPr>
      </w:pPr>
      <w:r w:rsidRPr="00897962">
        <w:rPr>
          <w:rFonts w:ascii="Arial" w:hAnsi="Arial" w:cs="Arial"/>
        </w:rPr>
        <w:t xml:space="preserve">M&amp;S is proud of its solid long-term connections with </w:t>
      </w:r>
      <w:proofErr w:type="gramStart"/>
      <w:r w:rsidRPr="00897962">
        <w:rPr>
          <w:rFonts w:ascii="Arial" w:hAnsi="Arial" w:cs="Arial"/>
        </w:rPr>
        <w:t>all of</w:t>
      </w:r>
      <w:proofErr w:type="gramEnd"/>
      <w:r w:rsidRPr="00897962">
        <w:rPr>
          <w:rFonts w:ascii="Arial" w:hAnsi="Arial" w:cs="Arial"/>
        </w:rPr>
        <w:t xml:space="preserve"> its suppliers. Respecting human rights and standing up for our workers across the UK and the global supply networks has always been a top focus for the organisation, and Covid-19 has been no exception.</w:t>
      </w:r>
    </w:p>
    <w:p w14:paraId="6AB7A9C5" w14:textId="72D8998D" w:rsidR="00084199" w:rsidRPr="00897962" w:rsidRDefault="00084199" w:rsidP="00897962">
      <w:pPr>
        <w:spacing w:line="360" w:lineRule="auto"/>
        <w:rPr>
          <w:rFonts w:ascii="Arial" w:hAnsi="Arial" w:cs="Arial"/>
        </w:rPr>
      </w:pPr>
      <w:r w:rsidRPr="00897962">
        <w:rPr>
          <w:rFonts w:ascii="Arial" w:hAnsi="Arial" w:cs="Arial"/>
        </w:rPr>
        <w:t xml:space="preserve">Marks &amp; Spencer has clear roles and responsibilities for protecting human rights at all levels of our organisation, which have been unchanged throughout the pandemic. The CEO of Marks and Spencer, Steve Rowe, </w:t>
      </w:r>
      <w:proofErr w:type="gramStart"/>
      <w:r w:rsidRPr="00897962">
        <w:rPr>
          <w:rFonts w:ascii="Arial" w:hAnsi="Arial" w:cs="Arial"/>
        </w:rPr>
        <w:t>is in charge of</w:t>
      </w:r>
      <w:proofErr w:type="gramEnd"/>
      <w:r w:rsidRPr="00897962">
        <w:rPr>
          <w:rFonts w:ascii="Arial" w:hAnsi="Arial" w:cs="Arial"/>
        </w:rPr>
        <w:t xml:space="preserve"> the Human Rights department and </w:t>
      </w:r>
      <w:r w:rsidR="00E56BFE" w:rsidRPr="00897962">
        <w:rPr>
          <w:rFonts w:ascii="Arial" w:hAnsi="Arial" w:cs="Arial"/>
        </w:rPr>
        <w:t>supports</w:t>
      </w:r>
      <w:r w:rsidRPr="00897962">
        <w:rPr>
          <w:rFonts w:ascii="Arial" w:hAnsi="Arial" w:cs="Arial"/>
        </w:rPr>
        <w:t xml:space="preserve"> the M&amp;S Human Rights Policy.</w:t>
      </w:r>
    </w:p>
    <w:p w14:paraId="22EA6F17" w14:textId="55B44211" w:rsidR="00084199" w:rsidRPr="00897962" w:rsidRDefault="00084199" w:rsidP="00897962">
      <w:pPr>
        <w:spacing w:line="360" w:lineRule="auto"/>
        <w:rPr>
          <w:rFonts w:ascii="Arial" w:hAnsi="Arial" w:cs="Arial"/>
        </w:rPr>
      </w:pPr>
      <w:r w:rsidRPr="00897962">
        <w:rPr>
          <w:rFonts w:ascii="Arial" w:hAnsi="Arial" w:cs="Arial"/>
        </w:rPr>
        <w:t xml:space="preserve">He has the support of the M&amp;S Board and Executive Committee, which </w:t>
      </w:r>
      <w:proofErr w:type="gramStart"/>
      <w:r w:rsidRPr="00897962">
        <w:rPr>
          <w:rFonts w:ascii="Arial" w:hAnsi="Arial" w:cs="Arial"/>
        </w:rPr>
        <w:t>are in charge of</w:t>
      </w:r>
      <w:proofErr w:type="gramEnd"/>
      <w:r w:rsidRPr="00897962">
        <w:rPr>
          <w:rFonts w:ascii="Arial" w:hAnsi="Arial" w:cs="Arial"/>
        </w:rPr>
        <w:t xml:space="preserve"> ensuring that everyone in the company understands their responsibilities to protect human rights</w:t>
      </w:r>
      <w:r w:rsidR="00D92BE8" w:rsidRPr="00897962">
        <w:rPr>
          <w:rFonts w:ascii="Arial" w:hAnsi="Arial" w:cs="Arial"/>
        </w:rPr>
        <w:t xml:space="preserve"> (Marks and Spencer, 2020)</w:t>
      </w:r>
      <w:r w:rsidRPr="00897962">
        <w:rPr>
          <w:rFonts w:ascii="Arial" w:hAnsi="Arial" w:cs="Arial"/>
        </w:rPr>
        <w:t>.</w:t>
      </w:r>
    </w:p>
    <w:p w14:paraId="5630A971" w14:textId="50186029" w:rsidR="00D92BE8" w:rsidRPr="00897962" w:rsidRDefault="00D92BE8" w:rsidP="00942FA9">
      <w:pPr>
        <w:pStyle w:val="Heading2"/>
      </w:pPr>
      <w:bookmarkStart w:id="19" w:name="_Toc102577405"/>
      <w:r w:rsidRPr="00897962">
        <w:t>Routines and rituals</w:t>
      </w:r>
      <w:bookmarkEnd w:id="19"/>
    </w:p>
    <w:p w14:paraId="44C3C419" w14:textId="1F701D0C" w:rsidR="00D92BE8" w:rsidRPr="00897962" w:rsidRDefault="00874054" w:rsidP="00897962">
      <w:pPr>
        <w:spacing w:line="360" w:lineRule="auto"/>
        <w:rPr>
          <w:rFonts w:ascii="Arial" w:hAnsi="Arial" w:cs="Arial"/>
        </w:rPr>
      </w:pPr>
      <w:r w:rsidRPr="00897962">
        <w:rPr>
          <w:rFonts w:ascii="Arial" w:hAnsi="Arial" w:cs="Arial"/>
        </w:rPr>
        <w:t>The routines and the rituals for M&amp;S during the COVID-19 pandemic were very similar to the other companies. To keep their customers and their employees safe, the social distancing and the face coverings were some of the routines in place. Also, hand sanitisers were a must in each store, and not only at the store entrance but also in each department. An extra cleaning was in place every day, to ensure customers and employees are very well looked after.</w:t>
      </w:r>
    </w:p>
    <w:p w14:paraId="245F686E" w14:textId="2EF72F54" w:rsidR="007B744A" w:rsidRPr="00897962" w:rsidRDefault="007B744A" w:rsidP="00942FA9">
      <w:pPr>
        <w:pStyle w:val="Heading2"/>
      </w:pPr>
      <w:bookmarkStart w:id="20" w:name="_Toc102577406"/>
      <w:r w:rsidRPr="00897962">
        <w:t>Control System</w:t>
      </w:r>
      <w:bookmarkEnd w:id="20"/>
    </w:p>
    <w:p w14:paraId="265BD392" w14:textId="15EC4A1D" w:rsidR="004129C7" w:rsidRPr="00897962" w:rsidRDefault="004129C7" w:rsidP="00897962">
      <w:pPr>
        <w:spacing w:line="360" w:lineRule="auto"/>
        <w:rPr>
          <w:rFonts w:ascii="Arial" w:hAnsi="Arial" w:cs="Arial"/>
        </w:rPr>
      </w:pPr>
      <w:r w:rsidRPr="00897962">
        <w:rPr>
          <w:rFonts w:ascii="Arial" w:hAnsi="Arial" w:cs="Arial"/>
        </w:rPr>
        <w:t>Marks and Spencer have done everything possible to support suppliers during these unprecedented times, from expanding the funding platform to allowing smaller food suppliers to receive immediate payments to customer marketing channels to support 10,000 British farmers who have faced enormous challenges. Marks and Spencer continue to engage with each supplier and do virtual site audits and ethical checks to ensure that the standards are always met, and supply chain workers are treated fairly</w:t>
      </w:r>
      <w:r w:rsidR="005C758A" w:rsidRPr="00897962">
        <w:rPr>
          <w:rFonts w:ascii="Arial" w:hAnsi="Arial" w:cs="Arial"/>
        </w:rPr>
        <w:t xml:space="preserve"> (Marks and Spencer.com)</w:t>
      </w:r>
      <w:r w:rsidRPr="00897962">
        <w:rPr>
          <w:rFonts w:ascii="Arial" w:hAnsi="Arial" w:cs="Arial"/>
        </w:rPr>
        <w:t>.</w:t>
      </w:r>
    </w:p>
    <w:p w14:paraId="165E4CF6" w14:textId="0766C7D7" w:rsidR="00212588" w:rsidRPr="00897962" w:rsidRDefault="00212588" w:rsidP="00942FA9">
      <w:pPr>
        <w:pStyle w:val="Heading2"/>
      </w:pPr>
      <w:bookmarkStart w:id="21" w:name="_Toc102577407"/>
      <w:r w:rsidRPr="00897962">
        <w:t>Symbols</w:t>
      </w:r>
      <w:bookmarkEnd w:id="21"/>
    </w:p>
    <w:p w14:paraId="3F234EB4" w14:textId="0C2720DC" w:rsidR="0013657C" w:rsidRPr="00897962" w:rsidRDefault="0013657C" w:rsidP="00897962">
      <w:pPr>
        <w:spacing w:line="360" w:lineRule="auto"/>
        <w:rPr>
          <w:rFonts w:ascii="Arial" w:hAnsi="Arial" w:cs="Arial"/>
        </w:rPr>
      </w:pPr>
      <w:r w:rsidRPr="00897962">
        <w:rPr>
          <w:rFonts w:ascii="Arial" w:hAnsi="Arial" w:cs="Arial"/>
        </w:rPr>
        <w:t xml:space="preserve">M&amp;S has grown to become one of the most well-known stores in the United Kingdom, selling everything from homeware to food to clothing to the </w:t>
      </w:r>
      <w:proofErr w:type="gramStart"/>
      <w:r w:rsidRPr="00897962">
        <w:rPr>
          <w:rFonts w:ascii="Arial" w:hAnsi="Arial" w:cs="Arial"/>
        </w:rPr>
        <w:t>general public</w:t>
      </w:r>
      <w:proofErr w:type="gramEnd"/>
      <w:r w:rsidRPr="00897962">
        <w:rPr>
          <w:rFonts w:ascii="Arial" w:hAnsi="Arial" w:cs="Arial"/>
        </w:rPr>
        <w:t>. One of the characteristics that distinguish this company as a typically British brand is that it has remained almost adamantly faithful to its brand positioning.</w:t>
      </w:r>
    </w:p>
    <w:p w14:paraId="5881EB80" w14:textId="6BA5A684" w:rsidR="005C758A" w:rsidRPr="00897962" w:rsidRDefault="0013657C" w:rsidP="00897962">
      <w:pPr>
        <w:spacing w:line="360" w:lineRule="auto"/>
        <w:rPr>
          <w:rFonts w:ascii="Arial" w:hAnsi="Arial" w:cs="Arial"/>
        </w:rPr>
      </w:pPr>
      <w:r w:rsidRPr="00897962">
        <w:rPr>
          <w:rFonts w:ascii="Arial" w:hAnsi="Arial" w:cs="Arial"/>
        </w:rPr>
        <w:t xml:space="preserve">Even as other competitors lowered their prices, the Marks &amp; Spencer brand was </w:t>
      </w:r>
      <w:r w:rsidR="00153960" w:rsidRPr="00897962">
        <w:rPr>
          <w:rFonts w:ascii="Arial" w:hAnsi="Arial" w:cs="Arial"/>
          <w:color w:val="202124"/>
          <w:shd w:val="clear" w:color="auto" w:fill="FFFFFF"/>
        </w:rPr>
        <w:t>refusing to be persuaded </w:t>
      </w:r>
      <w:r w:rsidRPr="00897962">
        <w:rPr>
          <w:rFonts w:ascii="Arial" w:hAnsi="Arial" w:cs="Arial"/>
        </w:rPr>
        <w:t xml:space="preserve">about maintaining its price premium for the UK high street through difficult times. When Marks &amp; Spencer first started working together, they set out to build a vision for </w:t>
      </w:r>
      <w:r w:rsidRPr="00897962">
        <w:rPr>
          <w:rFonts w:ascii="Arial" w:hAnsi="Arial" w:cs="Arial"/>
        </w:rPr>
        <w:lastRenderedPageBreak/>
        <w:t>their business that focused on offering excellence to British consumers. M&amp;S is committed to persuading customers that they are a company worth paying more for.</w:t>
      </w:r>
    </w:p>
    <w:p w14:paraId="171C3199" w14:textId="17B07F31" w:rsidR="00687934" w:rsidRPr="00897962" w:rsidRDefault="00687934" w:rsidP="00942FA9">
      <w:pPr>
        <w:pStyle w:val="Heading2"/>
      </w:pPr>
      <w:bookmarkStart w:id="22" w:name="_Toc102577408"/>
      <w:r w:rsidRPr="00897962">
        <w:t>Power structure</w:t>
      </w:r>
      <w:bookmarkEnd w:id="22"/>
    </w:p>
    <w:p w14:paraId="5A0287F0" w14:textId="77777777" w:rsidR="00687934" w:rsidRPr="00897962" w:rsidRDefault="00687934" w:rsidP="00897962">
      <w:pPr>
        <w:spacing w:line="360" w:lineRule="auto"/>
        <w:rPr>
          <w:rFonts w:ascii="Arial" w:hAnsi="Arial" w:cs="Arial"/>
        </w:rPr>
      </w:pPr>
      <w:r w:rsidRPr="00897962">
        <w:rPr>
          <w:rFonts w:ascii="Arial" w:hAnsi="Arial" w:cs="Arial"/>
        </w:rPr>
        <w:t xml:space="preserve">The Executive Committee, or the top leadership team, </w:t>
      </w:r>
      <w:proofErr w:type="gramStart"/>
      <w:r w:rsidRPr="00897962">
        <w:rPr>
          <w:rFonts w:ascii="Arial" w:hAnsi="Arial" w:cs="Arial"/>
        </w:rPr>
        <w:t>is in charge of</w:t>
      </w:r>
      <w:proofErr w:type="gramEnd"/>
      <w:r w:rsidRPr="00897962">
        <w:rPr>
          <w:rFonts w:ascii="Arial" w:hAnsi="Arial" w:cs="Arial"/>
        </w:rPr>
        <w:t xml:space="preserve"> meeting the primary sustainability goals and annual objectives. It also guarantees that regulatory rules and industry best practices are followed.</w:t>
      </w:r>
    </w:p>
    <w:p w14:paraId="169CA5D5" w14:textId="5A8D53C7" w:rsidR="00687934" w:rsidRPr="00897962" w:rsidRDefault="00687934" w:rsidP="00897962">
      <w:pPr>
        <w:spacing w:line="360" w:lineRule="auto"/>
        <w:rPr>
          <w:rFonts w:ascii="Arial" w:hAnsi="Arial" w:cs="Arial"/>
        </w:rPr>
      </w:pPr>
      <w:r w:rsidRPr="00897962">
        <w:rPr>
          <w:rFonts w:ascii="Arial" w:hAnsi="Arial" w:cs="Arial"/>
        </w:rPr>
        <w:t xml:space="preserve">Individually, company managing directors are responsible for developing sustainability strategies and targets for the activities and teams they oversee. They were instrumental in the revitalization of Plan A, proposing new strategic priorities that our Executive Committee later consolidated into a Group </w:t>
      </w:r>
      <w:proofErr w:type="gramStart"/>
      <w:r w:rsidRPr="00897962">
        <w:rPr>
          <w:rFonts w:ascii="Arial" w:hAnsi="Arial" w:cs="Arial"/>
        </w:rPr>
        <w:t>structure.</w:t>
      </w:r>
      <w:r w:rsidR="00E43E48" w:rsidRPr="00897962">
        <w:rPr>
          <w:rFonts w:ascii="Arial" w:hAnsi="Arial" w:cs="Arial"/>
        </w:rPr>
        <w:t>(</w:t>
      </w:r>
      <w:proofErr w:type="gramEnd"/>
      <w:r w:rsidR="00E43E48" w:rsidRPr="00897962">
        <w:rPr>
          <w:rFonts w:ascii="Arial" w:hAnsi="Arial" w:cs="Arial"/>
        </w:rPr>
        <w:t>Marks &amp; Spencer, 2021).</w:t>
      </w:r>
    </w:p>
    <w:p w14:paraId="7ED2C811" w14:textId="045D3BA6" w:rsidR="002B6A94" w:rsidRPr="00897962" w:rsidRDefault="00E43E48" w:rsidP="00942FA9">
      <w:pPr>
        <w:pStyle w:val="Heading2"/>
      </w:pPr>
      <w:bookmarkStart w:id="23" w:name="_Toc102577409"/>
      <w:r w:rsidRPr="00897962">
        <w:t>Organisational structures</w:t>
      </w:r>
      <w:bookmarkEnd w:id="23"/>
    </w:p>
    <w:p w14:paraId="31101E98" w14:textId="4E740850" w:rsidR="00E43E48" w:rsidRPr="00897962" w:rsidRDefault="002F5956" w:rsidP="00897962">
      <w:pPr>
        <w:spacing w:line="360" w:lineRule="auto"/>
        <w:rPr>
          <w:rFonts w:ascii="Arial" w:hAnsi="Arial" w:cs="Arial"/>
        </w:rPr>
      </w:pPr>
      <w:r w:rsidRPr="00897962">
        <w:rPr>
          <w:rFonts w:ascii="Arial" w:hAnsi="Arial" w:cs="Arial"/>
        </w:rPr>
        <w:t xml:space="preserve">The Strategy of Marks and Spencer </w:t>
      </w:r>
      <w:r w:rsidR="002371B8" w:rsidRPr="00897962">
        <w:rPr>
          <w:rFonts w:ascii="Arial" w:hAnsi="Arial" w:cs="Arial"/>
        </w:rPr>
        <w:t>is an</w:t>
      </w:r>
      <w:r w:rsidRPr="00897962">
        <w:rPr>
          <w:rFonts w:ascii="Arial" w:hAnsi="Arial" w:cs="Arial"/>
        </w:rPr>
        <w:t xml:space="preserve"> environmental strategy is a comprehensive plan that considers economic, social, and environmental factors. It recently implemented a sustainable learning store strategy to develop, capture, and disseminate learning before, during, and after construction to transfer learning to future projects. The strategy</w:t>
      </w:r>
      <w:proofErr w:type="gramStart"/>
      <w:r w:rsidRPr="00897962">
        <w:rPr>
          <w:rFonts w:ascii="Arial" w:hAnsi="Arial" w:cs="Arial"/>
        </w:rPr>
        <w:t>, in particular, did</w:t>
      </w:r>
      <w:proofErr w:type="gramEnd"/>
      <w:r w:rsidRPr="00897962">
        <w:rPr>
          <w:rFonts w:ascii="Arial" w:hAnsi="Arial" w:cs="Arial"/>
        </w:rPr>
        <w:t xml:space="preserve"> not rely on "conventional" learning organisation notions; instead, it devised its bottom-up approach for identifying key learning areas. The learning store practices were then evaluated against a learning organisation framework</w:t>
      </w:r>
      <w:r w:rsidR="00B9196B" w:rsidRPr="00897962">
        <w:rPr>
          <w:rFonts w:ascii="Arial" w:hAnsi="Arial" w:cs="Arial"/>
        </w:rPr>
        <w:t xml:space="preserve"> (</w:t>
      </w:r>
      <w:hyperlink r:id="rId8" w:tooltip="John P. Wilson" w:history="1">
        <w:r w:rsidR="00B9196B" w:rsidRPr="00897962">
          <w:rPr>
            <w:rStyle w:val="Hyperlink"/>
            <w:rFonts w:ascii="Arial" w:hAnsi="Arial" w:cs="Arial"/>
            <w:color w:val="000000" w:themeColor="text1"/>
            <w:shd w:val="clear" w:color="auto" w:fill="FFFFFF"/>
          </w:rPr>
          <w:t>P. Wilson, J.</w:t>
        </w:r>
      </w:hyperlink>
      <w:r w:rsidR="00B9196B" w:rsidRPr="00897962">
        <w:rPr>
          <w:rFonts w:ascii="Arial" w:hAnsi="Arial" w:cs="Arial"/>
          <w:color w:val="000000" w:themeColor="text1"/>
          <w:shd w:val="clear" w:color="auto" w:fill="FFFFFF"/>
        </w:rPr>
        <w:t> and </w:t>
      </w:r>
      <w:hyperlink r:id="rId9" w:tooltip="Colin Beard" w:history="1">
        <w:r w:rsidR="00B9196B" w:rsidRPr="00897962">
          <w:rPr>
            <w:rStyle w:val="Hyperlink"/>
            <w:rFonts w:ascii="Arial" w:hAnsi="Arial" w:cs="Arial"/>
            <w:color w:val="000000" w:themeColor="text1"/>
            <w:shd w:val="clear" w:color="auto" w:fill="FFFFFF"/>
          </w:rPr>
          <w:t>Beard, C.</w:t>
        </w:r>
      </w:hyperlink>
      <w:r w:rsidR="002371B8" w:rsidRPr="00897962">
        <w:rPr>
          <w:rFonts w:ascii="Arial" w:hAnsi="Arial" w:cs="Arial"/>
          <w:color w:val="000000" w:themeColor="text1"/>
          <w:shd w:val="clear" w:color="auto" w:fill="FFFFFF"/>
        </w:rPr>
        <w:t xml:space="preserve">, </w:t>
      </w:r>
      <w:r w:rsidR="00B9196B" w:rsidRPr="00897962">
        <w:rPr>
          <w:rFonts w:ascii="Arial" w:hAnsi="Arial" w:cs="Arial"/>
          <w:color w:val="000000" w:themeColor="text1"/>
          <w:shd w:val="clear" w:color="auto" w:fill="FFFFFF"/>
        </w:rPr>
        <w:t>2014)</w:t>
      </w:r>
      <w:r w:rsidR="002371B8" w:rsidRPr="00897962">
        <w:rPr>
          <w:rFonts w:ascii="Arial" w:hAnsi="Arial" w:cs="Arial"/>
          <w:color w:val="000000" w:themeColor="text1"/>
          <w:shd w:val="clear" w:color="auto" w:fill="FFFFFF"/>
        </w:rPr>
        <w:t>.</w:t>
      </w:r>
    </w:p>
    <w:p w14:paraId="45B62B59" w14:textId="77777777" w:rsidR="008851D9" w:rsidRPr="00897962" w:rsidRDefault="008851D9" w:rsidP="00897962">
      <w:pPr>
        <w:spacing w:line="360" w:lineRule="auto"/>
        <w:rPr>
          <w:rFonts w:ascii="Arial" w:hAnsi="Arial" w:cs="Arial"/>
          <w:b/>
          <w:bCs/>
        </w:rPr>
      </w:pPr>
    </w:p>
    <w:p w14:paraId="6CDE4E8B" w14:textId="0EB49F52" w:rsidR="00330D3B" w:rsidRPr="00897962" w:rsidRDefault="00D87101" w:rsidP="00942FA9">
      <w:pPr>
        <w:pStyle w:val="Heading1"/>
      </w:pPr>
      <w:bookmarkStart w:id="24" w:name="_Toc102577410"/>
      <w:r w:rsidRPr="00897962">
        <w:t>Ethical dilemma</w:t>
      </w:r>
      <w:bookmarkEnd w:id="24"/>
    </w:p>
    <w:p w14:paraId="0273A9CD" w14:textId="60360E47" w:rsidR="00EE074B" w:rsidRPr="00897962" w:rsidRDefault="00EE074B" w:rsidP="00897962">
      <w:pPr>
        <w:spacing w:line="360" w:lineRule="auto"/>
        <w:rPr>
          <w:rFonts w:ascii="Arial" w:hAnsi="Arial" w:cs="Arial"/>
        </w:rPr>
      </w:pPr>
      <w:r w:rsidRPr="00897962">
        <w:rPr>
          <w:rFonts w:ascii="Arial" w:hAnsi="Arial" w:cs="Arial"/>
        </w:rPr>
        <w:t xml:space="preserve">The term "dilemma" may appear to be a negative term that managers should avoid. However, dilemmas should not be viewed as unavoidable evils of the organisation but rather as natural consequences of the organisation, as challenges that must be overcome </w:t>
      </w:r>
      <w:proofErr w:type="gramStart"/>
      <w:r w:rsidRPr="00897962">
        <w:rPr>
          <w:rFonts w:ascii="Arial" w:hAnsi="Arial" w:cs="Arial"/>
        </w:rPr>
        <w:t>in order for</w:t>
      </w:r>
      <w:proofErr w:type="gramEnd"/>
      <w:r w:rsidRPr="00897962">
        <w:rPr>
          <w:rFonts w:ascii="Arial" w:hAnsi="Arial" w:cs="Arial"/>
        </w:rPr>
        <w:t xml:space="preserve"> the organisation to survive and change. The llamas could even be considered a requirement for organising. A dilemma pushes organisational actors to reconsider the foundations of how they organise and the consequences of doing so</w:t>
      </w:r>
      <w:r w:rsidR="00113B41" w:rsidRPr="00897962">
        <w:rPr>
          <w:rFonts w:ascii="Arial" w:hAnsi="Arial" w:cs="Arial"/>
        </w:rPr>
        <w:t>.</w:t>
      </w:r>
      <w:r w:rsidR="0070151C" w:rsidRPr="00897962">
        <w:rPr>
          <w:rFonts w:ascii="Arial" w:hAnsi="Arial" w:cs="Arial"/>
        </w:rPr>
        <w:t xml:space="preserve"> </w:t>
      </w:r>
      <w:r w:rsidR="00B128CA" w:rsidRPr="00897962">
        <w:rPr>
          <w:rFonts w:ascii="Arial" w:hAnsi="Arial" w:cs="Arial"/>
        </w:rPr>
        <w:t>As a result, dilemmas may prompt contemplation and learning, and once choices are made, they serve as a framework for understanding subsequent actions and decisions</w:t>
      </w:r>
      <w:r w:rsidR="00113B41" w:rsidRPr="00897962">
        <w:rPr>
          <w:rFonts w:ascii="Arial" w:hAnsi="Arial" w:cs="Arial"/>
        </w:rPr>
        <w:t xml:space="preserve"> </w:t>
      </w:r>
      <w:r w:rsidR="0070151C" w:rsidRPr="00897962">
        <w:rPr>
          <w:rFonts w:ascii="Arial" w:hAnsi="Arial" w:cs="Arial"/>
        </w:rPr>
        <w:t>(</w:t>
      </w:r>
      <w:proofErr w:type="spellStart"/>
      <w:r w:rsidR="0070151C" w:rsidRPr="00897962">
        <w:rPr>
          <w:rFonts w:ascii="Arial" w:hAnsi="Arial" w:cs="Arial"/>
        </w:rPr>
        <w:t>Garsten</w:t>
      </w:r>
      <w:proofErr w:type="spellEnd"/>
      <w:r w:rsidR="0070151C" w:rsidRPr="00897962">
        <w:rPr>
          <w:rFonts w:ascii="Arial" w:hAnsi="Arial" w:cs="Arial"/>
        </w:rPr>
        <w:t xml:space="preserve">, C. &amp; </w:t>
      </w:r>
      <w:proofErr w:type="spellStart"/>
      <w:r w:rsidR="0070151C" w:rsidRPr="00897962">
        <w:rPr>
          <w:rFonts w:ascii="Arial" w:hAnsi="Arial" w:cs="Arial"/>
        </w:rPr>
        <w:t>Hernes</w:t>
      </w:r>
      <w:proofErr w:type="spellEnd"/>
      <w:r w:rsidR="0070151C" w:rsidRPr="00897962">
        <w:rPr>
          <w:rFonts w:ascii="Arial" w:hAnsi="Arial" w:cs="Arial"/>
        </w:rPr>
        <w:t>, T., 2008</w:t>
      </w:r>
      <w:r w:rsidR="00B128CA" w:rsidRPr="00897962">
        <w:rPr>
          <w:rFonts w:ascii="Arial" w:hAnsi="Arial" w:cs="Arial"/>
        </w:rPr>
        <w:t>)</w:t>
      </w:r>
      <w:r w:rsidRPr="00897962">
        <w:rPr>
          <w:rFonts w:ascii="Arial" w:hAnsi="Arial" w:cs="Arial"/>
        </w:rPr>
        <w:t>.</w:t>
      </w:r>
    </w:p>
    <w:p w14:paraId="5783572C" w14:textId="003898C1" w:rsidR="00763333" w:rsidRPr="00897962" w:rsidRDefault="00697AD1" w:rsidP="00942FA9">
      <w:pPr>
        <w:pStyle w:val="Heading2"/>
      </w:pPr>
      <w:bookmarkStart w:id="25" w:name="_Toc102577411"/>
      <w:r w:rsidRPr="00897962">
        <w:t>Human rights</w:t>
      </w:r>
      <w:bookmarkEnd w:id="25"/>
    </w:p>
    <w:p w14:paraId="56033824" w14:textId="77777777" w:rsidR="00A05580" w:rsidRPr="00897962" w:rsidRDefault="00A05580" w:rsidP="00897962">
      <w:pPr>
        <w:spacing w:line="360" w:lineRule="auto"/>
        <w:rPr>
          <w:rFonts w:ascii="Arial" w:hAnsi="Arial" w:cs="Arial"/>
        </w:rPr>
      </w:pPr>
      <w:r w:rsidRPr="00897962">
        <w:rPr>
          <w:rFonts w:ascii="Arial" w:hAnsi="Arial" w:cs="Arial"/>
        </w:rPr>
        <w:t xml:space="preserve">M&amp;S has known that standard ethical auditing in its ability to identify, avoid, account for, and rectify human rights consequences across the supply chain. As a result, M&amp;S has taken initiatives to go beyond compliance to help address the company's chronic human rights </w:t>
      </w:r>
      <w:r w:rsidRPr="00897962">
        <w:rPr>
          <w:rFonts w:ascii="Arial" w:hAnsi="Arial" w:cs="Arial"/>
        </w:rPr>
        <w:lastRenderedPageBreak/>
        <w:t>challenges. M&amp;S, on the other hand, cannot afford to be complacent, and over the last few years, they have been examining their approach to human rights.</w:t>
      </w:r>
    </w:p>
    <w:p w14:paraId="70544BC3" w14:textId="0BC63DE3" w:rsidR="003D580F" w:rsidRPr="00897962" w:rsidRDefault="00A05580" w:rsidP="00897962">
      <w:pPr>
        <w:spacing w:line="360" w:lineRule="auto"/>
        <w:rPr>
          <w:rFonts w:ascii="Arial" w:hAnsi="Arial" w:cs="Arial"/>
        </w:rPr>
      </w:pPr>
      <w:r w:rsidRPr="00897962">
        <w:rPr>
          <w:rFonts w:ascii="Arial" w:hAnsi="Arial" w:cs="Arial"/>
        </w:rPr>
        <w:t xml:space="preserve">M&amp;S is in the process of shifting its approach to one that keeps the best of what they have done but improves on it to reflect the present operating environment better and changing business landscape. They recognise the importance of strengthening human rights in supply chains and throughout the entire business operations, and M&amp;S CEO Steve Rowe has taken on a leadership position as a co-sponsor of the Consumer Goods Forum's Coalition on Forced </w:t>
      </w:r>
      <w:r w:rsidR="00CC5F39" w:rsidRPr="00897962">
        <w:rPr>
          <w:rFonts w:ascii="Arial" w:hAnsi="Arial" w:cs="Arial"/>
        </w:rPr>
        <w:t>Labour</w:t>
      </w:r>
      <w:r w:rsidRPr="00897962">
        <w:rPr>
          <w:rFonts w:ascii="Arial" w:hAnsi="Arial" w:cs="Arial"/>
        </w:rPr>
        <w:t xml:space="preserve"> and Human Rights as part of this</w:t>
      </w:r>
      <w:r w:rsidR="003D580F" w:rsidRPr="00897962">
        <w:rPr>
          <w:rFonts w:ascii="Arial" w:hAnsi="Arial" w:cs="Arial"/>
        </w:rPr>
        <w:t xml:space="preserve"> (Marks &amp; Spencer)</w:t>
      </w:r>
      <w:r w:rsidR="009F2319" w:rsidRPr="00897962">
        <w:rPr>
          <w:rFonts w:ascii="Arial" w:hAnsi="Arial" w:cs="Arial"/>
        </w:rPr>
        <w:t>.</w:t>
      </w:r>
    </w:p>
    <w:p w14:paraId="56290361" w14:textId="7166A254" w:rsidR="00112489" w:rsidRPr="00897962" w:rsidRDefault="009F2319" w:rsidP="00942FA9">
      <w:pPr>
        <w:pStyle w:val="Heading2"/>
      </w:pPr>
      <w:bookmarkStart w:id="26" w:name="_Toc102577412"/>
      <w:r w:rsidRPr="00897962">
        <w:t>Covid-19</w:t>
      </w:r>
      <w:bookmarkEnd w:id="26"/>
      <w:r w:rsidRPr="00897962">
        <w:t xml:space="preserve"> </w:t>
      </w:r>
    </w:p>
    <w:p w14:paraId="67799D0B" w14:textId="16F685E2" w:rsidR="00CC5F39" w:rsidRPr="00897962" w:rsidRDefault="00CC5F39" w:rsidP="00897962">
      <w:pPr>
        <w:spacing w:line="360" w:lineRule="auto"/>
        <w:rPr>
          <w:rFonts w:ascii="Arial" w:hAnsi="Arial" w:cs="Arial"/>
        </w:rPr>
      </w:pPr>
      <w:r w:rsidRPr="00897962">
        <w:rPr>
          <w:rFonts w:ascii="Arial" w:hAnsi="Arial" w:cs="Arial"/>
        </w:rPr>
        <w:t xml:space="preserve">Covid-19's enormous impact on the apparel industry has been felt by both retailers and suppliers worldwide. However, it has no </w:t>
      </w:r>
      <w:r w:rsidR="00BB00D2" w:rsidRPr="00897962">
        <w:rPr>
          <w:rFonts w:ascii="Arial" w:hAnsi="Arial" w:cs="Arial"/>
        </w:rPr>
        <w:t>holding</w:t>
      </w:r>
      <w:r w:rsidRPr="00897962">
        <w:rPr>
          <w:rFonts w:ascii="Arial" w:hAnsi="Arial" w:cs="Arial"/>
        </w:rPr>
        <w:t xml:space="preserve"> on M&amp;S' commitment to the Global Sourcing Principles or its commitment to transparency and collaboration.</w:t>
      </w:r>
    </w:p>
    <w:p w14:paraId="0E2CB88D" w14:textId="3F434CF3" w:rsidR="009F2319" w:rsidRPr="00897962" w:rsidRDefault="00CC5F39" w:rsidP="00897962">
      <w:pPr>
        <w:spacing w:line="360" w:lineRule="auto"/>
        <w:rPr>
          <w:rFonts w:ascii="Arial" w:hAnsi="Arial" w:cs="Arial"/>
        </w:rPr>
      </w:pPr>
      <w:r w:rsidRPr="00897962">
        <w:rPr>
          <w:rFonts w:ascii="Arial" w:hAnsi="Arial" w:cs="Arial"/>
        </w:rPr>
        <w:t>M&amp;S acted quickly, paying for all sent items before manufacturing was temporarily halted, paying for made-to-order clothing that could not be dispatched, and offering vendor finance, allowing suppliers to get cash ahead of schedule regardless of payment terms. We took steps to adopt safeguarding measures such as social distance, sanitising processes, and providing proper protective equipment once work resumed</w:t>
      </w:r>
      <w:r w:rsidR="007B1043" w:rsidRPr="00897962">
        <w:rPr>
          <w:rFonts w:ascii="Arial" w:hAnsi="Arial" w:cs="Arial"/>
        </w:rPr>
        <w:t xml:space="preserve"> (Marks </w:t>
      </w:r>
      <w:r w:rsidR="00EA3C9F" w:rsidRPr="00897962">
        <w:rPr>
          <w:rFonts w:ascii="Arial" w:hAnsi="Arial" w:cs="Arial"/>
        </w:rPr>
        <w:t>&amp; Spencer, 2020)</w:t>
      </w:r>
      <w:r w:rsidRPr="00897962">
        <w:rPr>
          <w:rFonts w:ascii="Arial" w:hAnsi="Arial" w:cs="Arial"/>
        </w:rPr>
        <w:t>.</w:t>
      </w:r>
    </w:p>
    <w:p w14:paraId="564A3AFA" w14:textId="77777777" w:rsidR="00A3086D" w:rsidRPr="00897962" w:rsidRDefault="00A3086D" w:rsidP="00897962">
      <w:pPr>
        <w:spacing w:line="360" w:lineRule="auto"/>
        <w:rPr>
          <w:rFonts w:ascii="Arial" w:hAnsi="Arial" w:cs="Arial"/>
        </w:rPr>
      </w:pPr>
    </w:p>
    <w:p w14:paraId="28431CBD" w14:textId="77777777" w:rsidR="00DD1329" w:rsidRPr="00897962" w:rsidRDefault="00D40B58" w:rsidP="00942FA9">
      <w:pPr>
        <w:pStyle w:val="Heading1"/>
      </w:pPr>
      <w:bookmarkStart w:id="27" w:name="_Toc102577413"/>
      <w:r w:rsidRPr="00897962">
        <w:t>Recommendations</w:t>
      </w:r>
      <w:bookmarkEnd w:id="27"/>
    </w:p>
    <w:p w14:paraId="3DF62C39" w14:textId="77777777" w:rsidR="00494CA7" w:rsidRPr="00897962" w:rsidRDefault="00494CA7" w:rsidP="00897962">
      <w:pPr>
        <w:spacing w:line="360" w:lineRule="auto"/>
        <w:rPr>
          <w:rFonts w:ascii="Arial" w:hAnsi="Arial" w:cs="Arial"/>
        </w:rPr>
      </w:pPr>
      <w:r w:rsidRPr="00897962">
        <w:rPr>
          <w:rFonts w:ascii="Arial" w:hAnsi="Arial" w:cs="Arial"/>
        </w:rPr>
        <w:t xml:space="preserve">It is recommended to continue to support their employees and respect human rights. In operations and business partnerships, develop more and better techniques to assess which initiatives to reduce human rights abuses are succeeding and which are failing. Listen, respond, learn, and collaborate to ensure that employees' opinions are heard and </w:t>
      </w:r>
      <w:proofErr w:type="gramStart"/>
      <w:r w:rsidRPr="00897962">
        <w:rPr>
          <w:rFonts w:ascii="Arial" w:hAnsi="Arial" w:cs="Arial"/>
        </w:rPr>
        <w:t>taken into account</w:t>
      </w:r>
      <w:proofErr w:type="gramEnd"/>
      <w:r w:rsidRPr="00897962">
        <w:rPr>
          <w:rFonts w:ascii="Arial" w:hAnsi="Arial" w:cs="Arial"/>
        </w:rPr>
        <w:t>.</w:t>
      </w:r>
    </w:p>
    <w:p w14:paraId="280B6F29" w14:textId="77777777" w:rsidR="00494CA7" w:rsidRPr="00897962" w:rsidRDefault="00494CA7" w:rsidP="00897962">
      <w:pPr>
        <w:spacing w:line="360" w:lineRule="auto"/>
        <w:rPr>
          <w:rFonts w:ascii="Arial" w:hAnsi="Arial" w:cs="Arial"/>
        </w:rPr>
      </w:pPr>
      <w:r w:rsidRPr="00897962">
        <w:rPr>
          <w:rFonts w:ascii="Arial" w:hAnsi="Arial" w:cs="Arial"/>
        </w:rPr>
        <w:t xml:space="preserve">Covid-19 has brought very much 'work from home' culture, and it is recommended to allow people to work from home </w:t>
      </w:r>
      <w:proofErr w:type="gramStart"/>
      <w:r w:rsidRPr="00897962">
        <w:rPr>
          <w:rFonts w:ascii="Arial" w:hAnsi="Arial" w:cs="Arial"/>
        </w:rPr>
        <w:t>as long as</w:t>
      </w:r>
      <w:proofErr w:type="gramEnd"/>
      <w:r w:rsidRPr="00897962">
        <w:rPr>
          <w:rFonts w:ascii="Arial" w:hAnsi="Arial" w:cs="Arial"/>
        </w:rPr>
        <w:t xml:space="preserve"> their approach to their tasks is on the same level as in the office. </w:t>
      </w:r>
    </w:p>
    <w:p w14:paraId="50B87E6B" w14:textId="77777777" w:rsidR="00494CA7" w:rsidRPr="00897962" w:rsidRDefault="00494CA7" w:rsidP="00897962">
      <w:pPr>
        <w:spacing w:line="360" w:lineRule="auto"/>
        <w:rPr>
          <w:rFonts w:ascii="Arial" w:hAnsi="Arial" w:cs="Arial"/>
        </w:rPr>
      </w:pPr>
      <w:r w:rsidRPr="00897962">
        <w:rPr>
          <w:rFonts w:ascii="Arial" w:hAnsi="Arial" w:cs="Arial"/>
        </w:rPr>
        <w:t>To keep the sanitising station in stores, continue supporting employees financially, and offer mental health support if needed.</w:t>
      </w:r>
    </w:p>
    <w:p w14:paraId="233BB6DB" w14:textId="07E7551A" w:rsidR="00845478" w:rsidRPr="00897962" w:rsidRDefault="00845478" w:rsidP="00942FA9">
      <w:pPr>
        <w:pStyle w:val="Heading1"/>
      </w:pPr>
      <w:bookmarkStart w:id="28" w:name="_Toc102577414"/>
      <w:r w:rsidRPr="00897962">
        <w:t>Conclusion</w:t>
      </w:r>
      <w:bookmarkEnd w:id="28"/>
    </w:p>
    <w:p w14:paraId="7B46AE64" w14:textId="0E6CC211" w:rsidR="00845478" w:rsidRPr="00897962" w:rsidRDefault="00A12C68" w:rsidP="00897962">
      <w:pPr>
        <w:spacing w:line="360" w:lineRule="auto"/>
        <w:rPr>
          <w:rFonts w:ascii="Arial" w:hAnsi="Arial" w:cs="Arial"/>
        </w:rPr>
      </w:pPr>
      <w:r w:rsidRPr="00897962">
        <w:rPr>
          <w:rFonts w:ascii="Arial" w:hAnsi="Arial" w:cs="Arial"/>
        </w:rPr>
        <w:t xml:space="preserve">Marks and Spencer </w:t>
      </w:r>
      <w:proofErr w:type="gramStart"/>
      <w:r w:rsidRPr="00897962">
        <w:rPr>
          <w:rFonts w:ascii="Arial" w:hAnsi="Arial" w:cs="Arial"/>
        </w:rPr>
        <w:t>is</w:t>
      </w:r>
      <w:proofErr w:type="gramEnd"/>
      <w:r w:rsidRPr="00897962">
        <w:rPr>
          <w:rFonts w:ascii="Arial" w:hAnsi="Arial" w:cs="Arial"/>
        </w:rPr>
        <w:t xml:space="preserve"> a well-known retailer with an excellent reputation for selling high-quality goods. During the Covid-19 outbreak, the organisation picked a sound strategy by partnering with Ocado and growing their food business sales. All safety procedures were in </w:t>
      </w:r>
      <w:r w:rsidRPr="00897962">
        <w:rPr>
          <w:rFonts w:ascii="Arial" w:hAnsi="Arial" w:cs="Arial"/>
        </w:rPr>
        <w:lastRenderedPageBreak/>
        <w:t>place, and they supported their consumers and suppliers. We may deduce from this study that M&amp;S has a healthy organisational culture in which every employee is heard, and every suggestion is considered. They are concentrating on attracting, developing, and rewarding talent to ensure that M&amp;S has the best people at all levels to propel the company forward.</w:t>
      </w:r>
    </w:p>
    <w:p w14:paraId="67889310" w14:textId="77777777" w:rsidR="00845478" w:rsidRPr="00897962" w:rsidRDefault="00845478" w:rsidP="00897962">
      <w:pPr>
        <w:spacing w:line="360" w:lineRule="auto"/>
        <w:rPr>
          <w:rFonts w:ascii="Arial" w:hAnsi="Arial" w:cs="Arial"/>
        </w:rPr>
      </w:pPr>
    </w:p>
    <w:p w14:paraId="0A702B36" w14:textId="215343D9" w:rsidR="00BA3070" w:rsidRPr="00897962" w:rsidRDefault="00BA3070" w:rsidP="00897962">
      <w:pPr>
        <w:pStyle w:val="ListParagraph"/>
        <w:spacing w:line="360" w:lineRule="auto"/>
        <w:rPr>
          <w:rFonts w:ascii="Arial" w:hAnsi="Arial" w:cs="Arial"/>
        </w:rPr>
      </w:pPr>
    </w:p>
    <w:p w14:paraId="4B90410E" w14:textId="77777777" w:rsidR="00855588" w:rsidRPr="00897962" w:rsidRDefault="00855588" w:rsidP="00897962">
      <w:pPr>
        <w:spacing w:line="360" w:lineRule="auto"/>
        <w:rPr>
          <w:rFonts w:ascii="Arial" w:hAnsi="Arial" w:cs="Arial"/>
          <w:b/>
          <w:bCs/>
        </w:rPr>
      </w:pPr>
    </w:p>
    <w:p w14:paraId="70BF18FF" w14:textId="77777777" w:rsidR="00855588" w:rsidRDefault="00855588" w:rsidP="00897962">
      <w:pPr>
        <w:spacing w:line="360" w:lineRule="auto"/>
        <w:rPr>
          <w:rFonts w:ascii="Arial" w:hAnsi="Arial" w:cs="Arial"/>
          <w:b/>
          <w:bCs/>
        </w:rPr>
      </w:pPr>
    </w:p>
    <w:p w14:paraId="26EC5771" w14:textId="77777777" w:rsidR="006F1FDA" w:rsidRDefault="006F1FDA" w:rsidP="00897962">
      <w:pPr>
        <w:spacing w:line="360" w:lineRule="auto"/>
        <w:rPr>
          <w:rFonts w:ascii="Arial" w:hAnsi="Arial" w:cs="Arial"/>
          <w:b/>
          <w:bCs/>
        </w:rPr>
      </w:pPr>
    </w:p>
    <w:p w14:paraId="544E2114" w14:textId="77777777" w:rsidR="006F1FDA" w:rsidRDefault="006F1FDA" w:rsidP="00897962">
      <w:pPr>
        <w:spacing w:line="360" w:lineRule="auto"/>
        <w:rPr>
          <w:rFonts w:ascii="Arial" w:hAnsi="Arial" w:cs="Arial"/>
          <w:b/>
          <w:bCs/>
        </w:rPr>
      </w:pPr>
    </w:p>
    <w:p w14:paraId="1B416DE9" w14:textId="77777777" w:rsidR="006F1FDA" w:rsidRDefault="006F1FDA" w:rsidP="00897962">
      <w:pPr>
        <w:spacing w:line="360" w:lineRule="auto"/>
        <w:rPr>
          <w:rFonts w:ascii="Arial" w:hAnsi="Arial" w:cs="Arial"/>
          <w:b/>
          <w:bCs/>
        </w:rPr>
      </w:pPr>
    </w:p>
    <w:p w14:paraId="6C1A9D15" w14:textId="77777777" w:rsidR="006F1FDA" w:rsidRDefault="006F1FDA" w:rsidP="00897962">
      <w:pPr>
        <w:spacing w:line="360" w:lineRule="auto"/>
        <w:rPr>
          <w:rFonts w:ascii="Arial" w:hAnsi="Arial" w:cs="Arial"/>
          <w:b/>
          <w:bCs/>
        </w:rPr>
      </w:pPr>
    </w:p>
    <w:p w14:paraId="0B07DADF" w14:textId="77777777" w:rsidR="006F1FDA" w:rsidRDefault="006F1FDA" w:rsidP="00897962">
      <w:pPr>
        <w:spacing w:line="360" w:lineRule="auto"/>
        <w:rPr>
          <w:rFonts w:ascii="Arial" w:hAnsi="Arial" w:cs="Arial"/>
          <w:b/>
          <w:bCs/>
        </w:rPr>
      </w:pPr>
    </w:p>
    <w:p w14:paraId="42FB4CC5" w14:textId="77777777" w:rsidR="006F1FDA" w:rsidRDefault="006F1FDA" w:rsidP="00897962">
      <w:pPr>
        <w:spacing w:line="360" w:lineRule="auto"/>
        <w:rPr>
          <w:rFonts w:ascii="Arial" w:hAnsi="Arial" w:cs="Arial"/>
          <w:b/>
          <w:bCs/>
        </w:rPr>
      </w:pPr>
    </w:p>
    <w:p w14:paraId="6E335EF8" w14:textId="77777777" w:rsidR="006F1FDA" w:rsidRDefault="006F1FDA" w:rsidP="00897962">
      <w:pPr>
        <w:spacing w:line="360" w:lineRule="auto"/>
        <w:rPr>
          <w:rFonts w:ascii="Arial" w:hAnsi="Arial" w:cs="Arial"/>
          <w:b/>
          <w:bCs/>
        </w:rPr>
      </w:pPr>
    </w:p>
    <w:p w14:paraId="68B22BCC" w14:textId="77777777" w:rsidR="006F1FDA" w:rsidRDefault="006F1FDA" w:rsidP="00897962">
      <w:pPr>
        <w:spacing w:line="360" w:lineRule="auto"/>
        <w:rPr>
          <w:rFonts w:ascii="Arial" w:hAnsi="Arial" w:cs="Arial"/>
          <w:b/>
          <w:bCs/>
        </w:rPr>
      </w:pPr>
    </w:p>
    <w:p w14:paraId="4BDF031F" w14:textId="77777777" w:rsidR="006F1FDA" w:rsidRDefault="006F1FDA" w:rsidP="00897962">
      <w:pPr>
        <w:spacing w:line="360" w:lineRule="auto"/>
        <w:rPr>
          <w:rFonts w:ascii="Arial" w:hAnsi="Arial" w:cs="Arial"/>
          <w:b/>
          <w:bCs/>
        </w:rPr>
      </w:pPr>
    </w:p>
    <w:p w14:paraId="17CA32E3" w14:textId="77777777" w:rsidR="006F1FDA" w:rsidRDefault="006F1FDA" w:rsidP="00897962">
      <w:pPr>
        <w:spacing w:line="360" w:lineRule="auto"/>
        <w:rPr>
          <w:rFonts w:ascii="Arial" w:hAnsi="Arial" w:cs="Arial"/>
          <w:b/>
          <w:bCs/>
        </w:rPr>
      </w:pPr>
    </w:p>
    <w:p w14:paraId="14CE09AE" w14:textId="77777777" w:rsidR="006F1FDA" w:rsidRDefault="006F1FDA" w:rsidP="00897962">
      <w:pPr>
        <w:spacing w:line="360" w:lineRule="auto"/>
        <w:rPr>
          <w:rFonts w:ascii="Arial" w:hAnsi="Arial" w:cs="Arial"/>
          <w:b/>
          <w:bCs/>
        </w:rPr>
      </w:pPr>
    </w:p>
    <w:p w14:paraId="661E497C" w14:textId="77777777" w:rsidR="006F1FDA" w:rsidRDefault="006F1FDA" w:rsidP="00897962">
      <w:pPr>
        <w:spacing w:line="360" w:lineRule="auto"/>
        <w:rPr>
          <w:rFonts w:ascii="Arial" w:hAnsi="Arial" w:cs="Arial"/>
          <w:b/>
          <w:bCs/>
        </w:rPr>
      </w:pPr>
    </w:p>
    <w:p w14:paraId="1DA4EE8A" w14:textId="77777777" w:rsidR="006F1FDA" w:rsidRDefault="006F1FDA" w:rsidP="00897962">
      <w:pPr>
        <w:spacing w:line="360" w:lineRule="auto"/>
        <w:rPr>
          <w:rFonts w:ascii="Arial" w:hAnsi="Arial" w:cs="Arial"/>
          <w:b/>
          <w:bCs/>
        </w:rPr>
      </w:pPr>
    </w:p>
    <w:p w14:paraId="14243A2F" w14:textId="77777777" w:rsidR="006F1FDA" w:rsidRDefault="006F1FDA" w:rsidP="00897962">
      <w:pPr>
        <w:spacing w:line="360" w:lineRule="auto"/>
        <w:rPr>
          <w:rFonts w:ascii="Arial" w:hAnsi="Arial" w:cs="Arial"/>
          <w:b/>
          <w:bCs/>
        </w:rPr>
      </w:pPr>
    </w:p>
    <w:p w14:paraId="30BEBCE6" w14:textId="77777777" w:rsidR="006F1FDA" w:rsidRDefault="006F1FDA" w:rsidP="00897962">
      <w:pPr>
        <w:spacing w:line="360" w:lineRule="auto"/>
        <w:rPr>
          <w:rFonts w:ascii="Arial" w:hAnsi="Arial" w:cs="Arial"/>
          <w:b/>
          <w:bCs/>
        </w:rPr>
      </w:pPr>
    </w:p>
    <w:p w14:paraId="4E59D07D" w14:textId="77777777" w:rsidR="006F1FDA" w:rsidRDefault="006F1FDA" w:rsidP="00897962">
      <w:pPr>
        <w:spacing w:line="360" w:lineRule="auto"/>
        <w:rPr>
          <w:rFonts w:ascii="Arial" w:hAnsi="Arial" w:cs="Arial"/>
          <w:b/>
          <w:bCs/>
        </w:rPr>
      </w:pPr>
    </w:p>
    <w:p w14:paraId="352DFE00" w14:textId="77777777" w:rsidR="006F1FDA" w:rsidRDefault="006F1FDA" w:rsidP="00897962">
      <w:pPr>
        <w:spacing w:line="360" w:lineRule="auto"/>
        <w:rPr>
          <w:rFonts w:ascii="Arial" w:hAnsi="Arial" w:cs="Arial"/>
          <w:b/>
          <w:bCs/>
        </w:rPr>
      </w:pPr>
    </w:p>
    <w:p w14:paraId="254A5AD6" w14:textId="77777777" w:rsidR="006F1FDA" w:rsidRDefault="006F1FDA" w:rsidP="00897962">
      <w:pPr>
        <w:spacing w:line="360" w:lineRule="auto"/>
        <w:rPr>
          <w:rFonts w:ascii="Arial" w:hAnsi="Arial" w:cs="Arial"/>
          <w:b/>
          <w:bCs/>
        </w:rPr>
      </w:pPr>
    </w:p>
    <w:p w14:paraId="501C8307" w14:textId="77777777" w:rsidR="006F1FDA" w:rsidRPr="00897962" w:rsidRDefault="006F1FDA" w:rsidP="00897962">
      <w:pPr>
        <w:spacing w:line="360" w:lineRule="auto"/>
        <w:rPr>
          <w:rFonts w:ascii="Arial" w:hAnsi="Arial" w:cs="Arial"/>
          <w:b/>
          <w:bCs/>
        </w:rPr>
      </w:pPr>
    </w:p>
    <w:p w14:paraId="4FC67AAB" w14:textId="6AA78DD9" w:rsidR="000F7D1D" w:rsidRPr="00897962" w:rsidRDefault="002B1F31" w:rsidP="00942FA9">
      <w:pPr>
        <w:pStyle w:val="Heading1"/>
      </w:pPr>
      <w:bookmarkStart w:id="29" w:name="_Toc102577415"/>
      <w:r w:rsidRPr="00897962">
        <w:lastRenderedPageBreak/>
        <w:t xml:space="preserve">Part 2 </w:t>
      </w:r>
      <w:r w:rsidR="00780ECE" w:rsidRPr="00897962">
        <w:t>– Reflective essay</w:t>
      </w:r>
      <w:bookmarkEnd w:id="29"/>
      <w:r w:rsidR="00780ECE" w:rsidRPr="00897962">
        <w:t xml:space="preserve"> </w:t>
      </w:r>
    </w:p>
    <w:p w14:paraId="3F59992E" w14:textId="0F13E34C" w:rsidR="00C234BB" w:rsidRPr="00897962" w:rsidRDefault="008F308E" w:rsidP="00897962">
      <w:pPr>
        <w:spacing w:line="360" w:lineRule="auto"/>
        <w:rPr>
          <w:rFonts w:ascii="Arial" w:hAnsi="Arial" w:cs="Arial"/>
        </w:rPr>
      </w:pPr>
      <w:r w:rsidRPr="00897962">
        <w:rPr>
          <w:rFonts w:ascii="Arial" w:hAnsi="Arial" w:cs="Arial"/>
        </w:rPr>
        <w:t xml:space="preserve">Our first class was very </w:t>
      </w:r>
      <w:r w:rsidR="00607945" w:rsidRPr="00897962">
        <w:rPr>
          <w:rFonts w:ascii="Arial" w:hAnsi="Arial" w:cs="Arial"/>
        </w:rPr>
        <w:t xml:space="preserve">enhancing, </w:t>
      </w:r>
      <w:r w:rsidR="000A35DD" w:rsidRPr="00897962">
        <w:rPr>
          <w:rFonts w:ascii="Arial" w:hAnsi="Arial" w:cs="Arial"/>
        </w:rPr>
        <w:t>w</w:t>
      </w:r>
      <w:r w:rsidR="00C234BB" w:rsidRPr="00897962">
        <w:rPr>
          <w:rFonts w:ascii="Arial" w:hAnsi="Arial" w:cs="Arial"/>
        </w:rPr>
        <w:t xml:space="preserve">e met our lecturer, Mr Nadeem Mirza, and we introduced ourselves. It was a little bit worrying; I had to meet my new classmate, but at the same time, it was exciting; a new chapter had started. </w:t>
      </w:r>
    </w:p>
    <w:p w14:paraId="6B566275" w14:textId="3A0036AA" w:rsidR="00C234BB" w:rsidRPr="00897962" w:rsidRDefault="00C234BB" w:rsidP="00897962">
      <w:pPr>
        <w:spacing w:line="360" w:lineRule="auto"/>
        <w:rPr>
          <w:rFonts w:ascii="Arial" w:hAnsi="Arial" w:cs="Arial"/>
        </w:rPr>
      </w:pPr>
      <w:r w:rsidRPr="00897962">
        <w:rPr>
          <w:rFonts w:ascii="Arial" w:hAnsi="Arial" w:cs="Arial"/>
        </w:rPr>
        <w:t>Our lecturer took us into the first topic about Workplace Culture and its impact on the organisation. The first given question was about w</w:t>
      </w:r>
      <w:r w:rsidR="00CE1DAB" w:rsidRPr="00897962">
        <w:rPr>
          <w:rFonts w:ascii="Arial" w:hAnsi="Arial" w:cs="Arial"/>
        </w:rPr>
        <w:t>hat</w:t>
      </w:r>
      <w:r w:rsidRPr="00897962">
        <w:rPr>
          <w:rFonts w:ascii="Arial" w:hAnsi="Arial" w:cs="Arial"/>
        </w:rPr>
        <w:t xml:space="preserve"> </w:t>
      </w:r>
      <w:r w:rsidR="002D1E3A" w:rsidRPr="00897962">
        <w:rPr>
          <w:rFonts w:ascii="Arial" w:hAnsi="Arial" w:cs="Arial"/>
        </w:rPr>
        <w:t>an organisation is</w:t>
      </w:r>
      <w:r w:rsidRPr="00897962">
        <w:rPr>
          <w:rFonts w:ascii="Arial" w:hAnsi="Arial" w:cs="Arial"/>
        </w:rPr>
        <w:t>. The subject was not new to me, and I knew the answer to the question, but I have decided to wait for my colleagues to answer, and if nobody has answered, I had my reply ready.</w:t>
      </w:r>
    </w:p>
    <w:p w14:paraId="4FCEA5CC" w14:textId="77777777" w:rsidR="000A35DD" w:rsidRPr="00897962" w:rsidRDefault="00C234BB" w:rsidP="00897962">
      <w:pPr>
        <w:spacing w:line="360" w:lineRule="auto"/>
        <w:rPr>
          <w:rFonts w:ascii="Arial" w:hAnsi="Arial" w:cs="Arial"/>
        </w:rPr>
      </w:pPr>
      <w:r w:rsidRPr="00897962">
        <w:rPr>
          <w:rFonts w:ascii="Arial" w:hAnsi="Arial" w:cs="Arial"/>
        </w:rPr>
        <w:t>The topic was not new to me, but at the same time, I could get more information on the top of the one I knew before. We have discussed the tools that can be used to analyse the environment, and I was so pleased to realise that I was already familiar with all these tools; I had used them on my previous assignments.</w:t>
      </w:r>
      <w:r w:rsidR="00867336" w:rsidRPr="00897962">
        <w:rPr>
          <w:rFonts w:ascii="Arial" w:hAnsi="Arial" w:cs="Arial"/>
        </w:rPr>
        <w:t xml:space="preserve"> </w:t>
      </w:r>
    </w:p>
    <w:p w14:paraId="66BFA13D" w14:textId="5DF699EA" w:rsidR="00867336" w:rsidRPr="00897962" w:rsidRDefault="000A35DD" w:rsidP="00897962">
      <w:pPr>
        <w:spacing w:line="360" w:lineRule="auto"/>
        <w:rPr>
          <w:rFonts w:ascii="Arial" w:hAnsi="Arial" w:cs="Arial"/>
        </w:rPr>
      </w:pPr>
      <w:r w:rsidRPr="00897962">
        <w:rPr>
          <w:rFonts w:ascii="Arial" w:hAnsi="Arial" w:cs="Arial"/>
        </w:rPr>
        <w:t>In the next week</w:t>
      </w:r>
      <w:r w:rsidR="00867336" w:rsidRPr="00897962">
        <w:rPr>
          <w:rFonts w:ascii="Arial" w:hAnsi="Arial" w:cs="Arial"/>
        </w:rPr>
        <w:t>, our lecturer took us deeper into Porter’s five forces analysis, discussing its importance in analysing industry structure. Each subpoint was discussed in detail, and we had a perfect opportunity to listen to all the information; at that point, I realised that the way I used this tool in my previous assignment was wrong, but I was happy that I could understand it so good now. I was sure it would be straightforward for me to apply it in the future.</w:t>
      </w:r>
    </w:p>
    <w:p w14:paraId="65247C97" w14:textId="10300CA3" w:rsidR="00D42267" w:rsidRPr="00897962" w:rsidRDefault="00AC5AEF" w:rsidP="00897962">
      <w:pPr>
        <w:spacing w:line="360" w:lineRule="auto"/>
        <w:rPr>
          <w:rFonts w:ascii="Arial" w:hAnsi="Arial" w:cs="Arial"/>
        </w:rPr>
      </w:pPr>
      <w:r w:rsidRPr="00897962">
        <w:rPr>
          <w:rFonts w:ascii="Arial" w:hAnsi="Arial" w:cs="Arial"/>
        </w:rPr>
        <w:t>I have outlined how important it is to use this tool in an organisation, understand the factors that affect your company, and know your competitors better. In this way, the company can become very successful by knowing its competitors and creating an excellent strategy to become unique in the market. This is the key to running a successful business, and I deeply regret that I did not use it when I was running my own business; I think this is the main reason my business failed.</w:t>
      </w:r>
      <w:r w:rsidR="00140374" w:rsidRPr="00897962">
        <w:rPr>
          <w:rFonts w:ascii="Arial" w:hAnsi="Arial" w:cs="Arial"/>
        </w:rPr>
        <w:t xml:space="preserve"> </w:t>
      </w:r>
      <w:r w:rsidR="00867336" w:rsidRPr="00897962">
        <w:rPr>
          <w:rFonts w:ascii="Arial" w:hAnsi="Arial" w:cs="Arial"/>
        </w:rPr>
        <w:t>The next step was a case study about Costa coffee; we had to read it carefully and apply Porter’s five forces; it was so helpful; now, it was even clearer how to apply this tool in an organisation</w:t>
      </w:r>
      <w:r w:rsidR="005E61CB" w:rsidRPr="00897962">
        <w:rPr>
          <w:rFonts w:ascii="Arial" w:hAnsi="Arial" w:cs="Arial"/>
        </w:rPr>
        <w:t>.</w:t>
      </w:r>
    </w:p>
    <w:p w14:paraId="0408C39E" w14:textId="43CC9455" w:rsidR="000C340A" w:rsidRPr="00897962" w:rsidRDefault="00140374" w:rsidP="00897962">
      <w:pPr>
        <w:spacing w:line="360" w:lineRule="auto"/>
        <w:rPr>
          <w:rFonts w:ascii="Arial" w:hAnsi="Arial" w:cs="Arial"/>
        </w:rPr>
      </w:pPr>
      <w:r w:rsidRPr="00897962">
        <w:rPr>
          <w:rFonts w:ascii="Arial" w:hAnsi="Arial" w:cs="Arial"/>
        </w:rPr>
        <w:t>The next</w:t>
      </w:r>
      <w:r w:rsidR="00682A26" w:rsidRPr="00897962">
        <w:rPr>
          <w:rFonts w:ascii="Arial" w:hAnsi="Arial" w:cs="Arial"/>
        </w:rPr>
        <w:t xml:space="preserve"> week, our</w:t>
      </w:r>
      <w:r w:rsidR="000C340A" w:rsidRPr="00897962">
        <w:rPr>
          <w:rFonts w:ascii="Arial" w:hAnsi="Arial" w:cs="Arial"/>
        </w:rPr>
        <w:t xml:space="preserve"> lecture started with a short recap</w:t>
      </w:r>
      <w:r w:rsidR="00682A26" w:rsidRPr="00897962">
        <w:rPr>
          <w:rFonts w:ascii="Arial" w:hAnsi="Arial" w:cs="Arial"/>
        </w:rPr>
        <w:t>itulation</w:t>
      </w:r>
      <w:r w:rsidR="000C340A" w:rsidRPr="00897962">
        <w:rPr>
          <w:rFonts w:ascii="Arial" w:hAnsi="Arial" w:cs="Arial"/>
        </w:rPr>
        <w:t xml:space="preserve"> of what we learned in the previous week, and after that, we moved to the next subject: What is an organisational </w:t>
      </w:r>
      <w:proofErr w:type="spellStart"/>
      <w:proofErr w:type="gramStart"/>
      <w:r w:rsidR="000C340A" w:rsidRPr="00897962">
        <w:rPr>
          <w:rFonts w:ascii="Arial" w:hAnsi="Arial" w:cs="Arial"/>
        </w:rPr>
        <w:t>structure</w:t>
      </w:r>
      <w:r w:rsidR="00E828BB" w:rsidRPr="00897962">
        <w:rPr>
          <w:rFonts w:ascii="Arial" w:hAnsi="Arial" w:cs="Arial"/>
        </w:rPr>
        <w:t>?</w:t>
      </w:r>
      <w:r w:rsidR="000C340A" w:rsidRPr="00897962">
        <w:rPr>
          <w:rFonts w:ascii="Arial" w:hAnsi="Arial" w:cs="Arial"/>
        </w:rPr>
        <w:t>We</w:t>
      </w:r>
      <w:proofErr w:type="spellEnd"/>
      <w:proofErr w:type="gramEnd"/>
      <w:r w:rsidR="000C340A" w:rsidRPr="00897962">
        <w:rPr>
          <w:rFonts w:ascii="Arial" w:hAnsi="Arial" w:cs="Arial"/>
        </w:rPr>
        <w:t xml:space="preserve"> had a look at some structures, and the next step was a class activity: to draw our university structure. It has been such an excellent practical exercise, at least for me; I had to do some research, and I could find much more information about my university.</w:t>
      </w:r>
    </w:p>
    <w:p w14:paraId="7855060A" w14:textId="5F452BA9" w:rsidR="008D0ACB" w:rsidRPr="00897962" w:rsidRDefault="000C340A" w:rsidP="00897962">
      <w:pPr>
        <w:spacing w:line="360" w:lineRule="auto"/>
        <w:rPr>
          <w:rFonts w:ascii="Arial" w:hAnsi="Arial" w:cs="Arial"/>
        </w:rPr>
      </w:pPr>
      <w:r w:rsidRPr="00897962">
        <w:rPr>
          <w:rFonts w:ascii="Arial" w:hAnsi="Arial" w:cs="Arial"/>
        </w:rPr>
        <w:t>Further in the class, we have discussed some other types of organisational structures; almost all of them were new to me. However, it has been beneficial to find out that the organisational structures were not only traditional but also many other types.</w:t>
      </w:r>
    </w:p>
    <w:p w14:paraId="2BA5B2DB" w14:textId="5D353273" w:rsidR="00A9058D" w:rsidRPr="00897962" w:rsidRDefault="00E828BB" w:rsidP="00897962">
      <w:pPr>
        <w:spacing w:line="360" w:lineRule="auto"/>
        <w:rPr>
          <w:rFonts w:ascii="Arial" w:hAnsi="Arial" w:cs="Arial"/>
        </w:rPr>
      </w:pPr>
      <w:r w:rsidRPr="00897962">
        <w:rPr>
          <w:rFonts w:ascii="Arial" w:hAnsi="Arial" w:cs="Arial"/>
        </w:rPr>
        <w:lastRenderedPageBreak/>
        <w:t>The next</w:t>
      </w:r>
      <w:r w:rsidR="00A9058D" w:rsidRPr="00897962">
        <w:rPr>
          <w:rFonts w:ascii="Arial" w:hAnsi="Arial" w:cs="Arial"/>
        </w:rPr>
        <w:t xml:space="preserve"> topic was Organisational culture. Using a credible source, we used the library to identify what organisational culture is. We identified the elements of organisational culture, and it was so valuable for me to understand that so many aspects help an organisation create a healthy culture. </w:t>
      </w:r>
    </w:p>
    <w:p w14:paraId="32CCDAF8" w14:textId="72BB73FA" w:rsidR="00946D95" w:rsidRPr="00897962" w:rsidRDefault="00A9058D" w:rsidP="00897962">
      <w:pPr>
        <w:spacing w:line="360" w:lineRule="auto"/>
        <w:rPr>
          <w:rFonts w:ascii="Arial" w:hAnsi="Arial" w:cs="Arial"/>
        </w:rPr>
      </w:pPr>
      <w:r w:rsidRPr="00897962">
        <w:rPr>
          <w:rFonts w:ascii="Arial" w:hAnsi="Arial" w:cs="Arial"/>
        </w:rPr>
        <w:t>Next was a class activity, and we had to apply our knowledge about the topic we had been discussing and identify the elements of each culture. The practical part I liked the most; using all the knowledge I have practically got from the class was the key to remembering all these elements and understanding how to use this knowledge at my workplace by identifying if my organisation has a healthy culture.</w:t>
      </w:r>
    </w:p>
    <w:p w14:paraId="756C509C" w14:textId="199A4776" w:rsidR="00D32FD1" w:rsidRPr="00897962" w:rsidRDefault="00BD1497" w:rsidP="00897962">
      <w:pPr>
        <w:spacing w:line="360" w:lineRule="auto"/>
        <w:rPr>
          <w:rFonts w:ascii="Arial" w:hAnsi="Arial" w:cs="Arial"/>
        </w:rPr>
      </w:pPr>
      <w:r w:rsidRPr="00897962">
        <w:rPr>
          <w:rFonts w:ascii="Arial" w:hAnsi="Arial" w:cs="Arial"/>
        </w:rPr>
        <w:t xml:space="preserve">The next subject was ethical culture. I have outlined how important it is to have an ethical culture in your organisation. For the position </w:t>
      </w:r>
      <w:proofErr w:type="gramStart"/>
      <w:r w:rsidRPr="00897962">
        <w:rPr>
          <w:rFonts w:ascii="Arial" w:hAnsi="Arial" w:cs="Arial"/>
        </w:rPr>
        <w:t>I  am</w:t>
      </w:r>
      <w:proofErr w:type="gramEnd"/>
      <w:r w:rsidRPr="00897962">
        <w:rPr>
          <w:rFonts w:ascii="Arial" w:hAnsi="Arial" w:cs="Arial"/>
        </w:rPr>
        <w:t xml:space="preserve"> aiming for, this subject was essential. As a manager, I will be the person who is responsible for creating an ethical culture, and the first step for me will be to become a role model for my team. I was reflecting on the last position I held in a company, and I have realised the mistakes I </w:t>
      </w:r>
      <w:proofErr w:type="gramStart"/>
      <w:r w:rsidRPr="00897962">
        <w:rPr>
          <w:rFonts w:ascii="Arial" w:hAnsi="Arial" w:cs="Arial"/>
        </w:rPr>
        <w:t>made:</w:t>
      </w:r>
      <w:proofErr w:type="gramEnd"/>
      <w:r w:rsidRPr="00897962">
        <w:rPr>
          <w:rFonts w:ascii="Arial" w:hAnsi="Arial" w:cs="Arial"/>
        </w:rPr>
        <w:t xml:space="preserve"> I was expecting significant steps from my team by not acting as a role model, and I did not offer them enough support. I was thinking how some ethical training and seminars would have helped them, but I did nothing for my team at that time. After this class, the decision and the plans in my head have been </w:t>
      </w:r>
      <w:proofErr w:type="gramStart"/>
      <w:r w:rsidRPr="00897962">
        <w:rPr>
          <w:rFonts w:ascii="Arial" w:hAnsi="Arial" w:cs="Arial"/>
        </w:rPr>
        <w:t>made:</w:t>
      </w:r>
      <w:proofErr w:type="gramEnd"/>
      <w:r w:rsidRPr="00897962">
        <w:rPr>
          <w:rFonts w:ascii="Arial" w:hAnsi="Arial" w:cs="Arial"/>
        </w:rPr>
        <w:t xml:space="preserve"> I need to become a role model to create an ethical culture, communicate ethical expectations, and provide ethical training.</w:t>
      </w:r>
    </w:p>
    <w:p w14:paraId="771328A0" w14:textId="09F21E50" w:rsidR="00F92271" w:rsidRPr="00897962" w:rsidRDefault="00682A26" w:rsidP="00897962">
      <w:pPr>
        <w:spacing w:line="360" w:lineRule="auto"/>
        <w:rPr>
          <w:rFonts w:ascii="Arial" w:hAnsi="Arial" w:cs="Arial"/>
        </w:rPr>
      </w:pPr>
      <w:r w:rsidRPr="00897962">
        <w:rPr>
          <w:rFonts w:ascii="Arial" w:hAnsi="Arial" w:cs="Arial"/>
        </w:rPr>
        <w:t>On the next</w:t>
      </w:r>
      <w:r w:rsidR="0005156C" w:rsidRPr="00897962">
        <w:rPr>
          <w:rFonts w:ascii="Arial" w:hAnsi="Arial" w:cs="Arial"/>
        </w:rPr>
        <w:t xml:space="preserve"> </w:t>
      </w:r>
      <w:proofErr w:type="gramStart"/>
      <w:r w:rsidR="0005156C" w:rsidRPr="00897962">
        <w:rPr>
          <w:rFonts w:ascii="Arial" w:hAnsi="Arial" w:cs="Arial"/>
        </w:rPr>
        <w:t>week</w:t>
      </w:r>
      <w:r w:rsidRPr="00897962">
        <w:rPr>
          <w:rFonts w:ascii="Arial" w:hAnsi="Arial" w:cs="Arial"/>
        </w:rPr>
        <w:t xml:space="preserve"> </w:t>
      </w:r>
      <w:r w:rsidR="0005156C" w:rsidRPr="00897962">
        <w:rPr>
          <w:rFonts w:ascii="Arial" w:hAnsi="Arial" w:cs="Arial"/>
        </w:rPr>
        <w:t>,</w:t>
      </w:r>
      <w:proofErr w:type="gramEnd"/>
      <w:r w:rsidR="0005156C" w:rsidRPr="00897962">
        <w:rPr>
          <w:rFonts w:ascii="Arial" w:hAnsi="Arial" w:cs="Arial"/>
        </w:rPr>
        <w:t xml:space="preserve"> we have discussed the internal factors that affect an organisation, McKinsey's 7’s framework and the Cultural Web structure. The topic was very actual for me; knowing that this will help me a lot in the future, I tried to take as much information as I could, but at the same time, I was thinking about how important it is to know how to create a cultural WEB structure. I have outlined that this is the starting point in working for an organisation, </w:t>
      </w:r>
      <w:proofErr w:type="gramStart"/>
      <w:r w:rsidR="0005156C" w:rsidRPr="00897962">
        <w:rPr>
          <w:rFonts w:ascii="Arial" w:hAnsi="Arial" w:cs="Arial"/>
        </w:rPr>
        <w:t>analysing</w:t>
      </w:r>
      <w:proofErr w:type="gramEnd"/>
      <w:r w:rsidR="0005156C" w:rsidRPr="00897962">
        <w:rPr>
          <w:rFonts w:ascii="Arial" w:hAnsi="Arial" w:cs="Arial"/>
        </w:rPr>
        <w:t xml:space="preserve"> and knowing everything about a company, its stories, routine, rituals, symbols, and the organisational culture. In my future job, I will make sure that I have enough knowledge about the internal factors in an organisation because, in my opinion, this will affect future values and attitudes in the workplace.</w:t>
      </w:r>
    </w:p>
    <w:p w14:paraId="4CFA2BC8" w14:textId="77777777" w:rsidR="009844B8" w:rsidRPr="00897962" w:rsidRDefault="009844B8" w:rsidP="00897962">
      <w:pPr>
        <w:spacing w:line="360" w:lineRule="auto"/>
        <w:rPr>
          <w:rFonts w:ascii="Arial" w:hAnsi="Arial" w:cs="Arial"/>
        </w:rPr>
      </w:pPr>
      <w:r w:rsidRPr="00897962">
        <w:rPr>
          <w:rFonts w:ascii="Arial" w:hAnsi="Arial" w:cs="Arial"/>
        </w:rPr>
        <w:t xml:space="preserve">This module was beneficial for my previous mistakes, my actual knowledge, and the future job I aspire for. It helped me reflect on my mistakes, identify my values and </w:t>
      </w:r>
      <w:proofErr w:type="gramStart"/>
      <w:r w:rsidRPr="00897962">
        <w:rPr>
          <w:rFonts w:ascii="Arial" w:hAnsi="Arial" w:cs="Arial"/>
        </w:rPr>
        <w:t>beliefs</w:t>
      </w:r>
      <w:proofErr w:type="gramEnd"/>
      <w:r w:rsidRPr="00897962">
        <w:rPr>
          <w:rFonts w:ascii="Arial" w:hAnsi="Arial" w:cs="Arial"/>
        </w:rPr>
        <w:t xml:space="preserve"> and change my attitude.</w:t>
      </w:r>
    </w:p>
    <w:p w14:paraId="30B911D4" w14:textId="346E776A" w:rsidR="00F92271" w:rsidRPr="00897962" w:rsidRDefault="009844B8" w:rsidP="00897962">
      <w:pPr>
        <w:spacing w:line="360" w:lineRule="auto"/>
        <w:rPr>
          <w:rFonts w:ascii="Arial" w:hAnsi="Arial" w:cs="Arial"/>
        </w:rPr>
      </w:pPr>
      <w:r w:rsidRPr="00897962">
        <w:rPr>
          <w:rFonts w:ascii="Arial" w:hAnsi="Arial" w:cs="Arial"/>
        </w:rPr>
        <w:t>I have a clear plan; I know how to create a healthy organisational culture and how to create a successful business.</w:t>
      </w:r>
    </w:p>
    <w:p w14:paraId="571F271E" w14:textId="77777777" w:rsidR="009844B8" w:rsidRPr="00897962" w:rsidRDefault="009844B8" w:rsidP="00897962">
      <w:pPr>
        <w:spacing w:line="360" w:lineRule="auto"/>
        <w:rPr>
          <w:rFonts w:ascii="Arial" w:hAnsi="Arial" w:cs="Arial"/>
        </w:rPr>
      </w:pPr>
    </w:p>
    <w:p w14:paraId="04E90E46" w14:textId="77777777" w:rsidR="009844B8" w:rsidRPr="00897962" w:rsidRDefault="009844B8" w:rsidP="00897962">
      <w:pPr>
        <w:spacing w:line="360" w:lineRule="auto"/>
        <w:rPr>
          <w:rFonts w:ascii="Arial" w:hAnsi="Arial" w:cs="Arial"/>
        </w:rPr>
      </w:pPr>
    </w:p>
    <w:p w14:paraId="40DA1AC5" w14:textId="77777777" w:rsidR="009844B8" w:rsidRPr="00897962" w:rsidRDefault="009844B8" w:rsidP="00897962">
      <w:pPr>
        <w:spacing w:line="360" w:lineRule="auto"/>
        <w:rPr>
          <w:rFonts w:ascii="Arial" w:hAnsi="Arial" w:cs="Arial"/>
        </w:rPr>
      </w:pPr>
    </w:p>
    <w:p w14:paraId="1C21FC67" w14:textId="77777777" w:rsidR="009844B8" w:rsidRPr="00897962" w:rsidRDefault="009844B8" w:rsidP="00897962">
      <w:pPr>
        <w:spacing w:line="360" w:lineRule="auto"/>
        <w:rPr>
          <w:rFonts w:ascii="Arial" w:hAnsi="Arial" w:cs="Arial"/>
        </w:rPr>
      </w:pPr>
    </w:p>
    <w:p w14:paraId="5339D858" w14:textId="77777777" w:rsidR="009844B8" w:rsidRPr="00897962" w:rsidRDefault="009844B8" w:rsidP="00897962">
      <w:pPr>
        <w:spacing w:line="360" w:lineRule="auto"/>
        <w:rPr>
          <w:rFonts w:ascii="Arial" w:hAnsi="Arial" w:cs="Arial"/>
        </w:rPr>
      </w:pPr>
    </w:p>
    <w:p w14:paraId="090FCEE3" w14:textId="77777777" w:rsidR="009844B8" w:rsidRPr="00897962" w:rsidRDefault="009844B8" w:rsidP="00897962">
      <w:pPr>
        <w:spacing w:line="360" w:lineRule="auto"/>
        <w:rPr>
          <w:rFonts w:ascii="Arial" w:hAnsi="Arial" w:cs="Arial"/>
        </w:rPr>
      </w:pPr>
    </w:p>
    <w:p w14:paraId="665916A2" w14:textId="77777777" w:rsidR="009844B8" w:rsidRPr="00897962" w:rsidRDefault="009844B8" w:rsidP="00897962">
      <w:pPr>
        <w:spacing w:line="360" w:lineRule="auto"/>
        <w:rPr>
          <w:rFonts w:ascii="Arial" w:hAnsi="Arial" w:cs="Arial"/>
        </w:rPr>
      </w:pPr>
    </w:p>
    <w:p w14:paraId="07C1E4E3" w14:textId="77777777" w:rsidR="009844B8" w:rsidRPr="00897962" w:rsidRDefault="009844B8" w:rsidP="00897962">
      <w:pPr>
        <w:spacing w:line="360" w:lineRule="auto"/>
        <w:rPr>
          <w:rFonts w:ascii="Arial" w:hAnsi="Arial" w:cs="Arial"/>
        </w:rPr>
      </w:pPr>
    </w:p>
    <w:p w14:paraId="43BDFB63" w14:textId="77777777" w:rsidR="009844B8" w:rsidRPr="00897962" w:rsidRDefault="009844B8" w:rsidP="00897962">
      <w:pPr>
        <w:spacing w:line="360" w:lineRule="auto"/>
        <w:rPr>
          <w:rFonts w:ascii="Arial" w:hAnsi="Arial" w:cs="Arial"/>
        </w:rPr>
      </w:pPr>
    </w:p>
    <w:p w14:paraId="48C599F0" w14:textId="77777777" w:rsidR="009844B8" w:rsidRPr="00897962" w:rsidRDefault="009844B8" w:rsidP="00897962">
      <w:pPr>
        <w:spacing w:line="360" w:lineRule="auto"/>
        <w:rPr>
          <w:rFonts w:ascii="Arial" w:hAnsi="Arial" w:cs="Arial"/>
        </w:rPr>
      </w:pPr>
    </w:p>
    <w:p w14:paraId="64A54656" w14:textId="77777777" w:rsidR="009844B8" w:rsidRPr="00897962" w:rsidRDefault="009844B8" w:rsidP="00897962">
      <w:pPr>
        <w:spacing w:line="360" w:lineRule="auto"/>
        <w:rPr>
          <w:rFonts w:ascii="Arial" w:hAnsi="Arial" w:cs="Arial"/>
        </w:rPr>
      </w:pPr>
    </w:p>
    <w:p w14:paraId="0DDD68C8" w14:textId="77777777" w:rsidR="009844B8" w:rsidRPr="00897962" w:rsidRDefault="009844B8" w:rsidP="00897962">
      <w:pPr>
        <w:spacing w:line="360" w:lineRule="auto"/>
        <w:rPr>
          <w:rFonts w:ascii="Arial" w:hAnsi="Arial" w:cs="Arial"/>
        </w:rPr>
      </w:pPr>
    </w:p>
    <w:p w14:paraId="40BBC262" w14:textId="77777777" w:rsidR="009844B8" w:rsidRPr="00897962" w:rsidRDefault="009844B8" w:rsidP="00897962">
      <w:pPr>
        <w:spacing w:line="360" w:lineRule="auto"/>
        <w:rPr>
          <w:rFonts w:ascii="Arial" w:hAnsi="Arial" w:cs="Arial"/>
        </w:rPr>
      </w:pPr>
    </w:p>
    <w:p w14:paraId="3BF15984" w14:textId="77777777" w:rsidR="009844B8" w:rsidRPr="00897962" w:rsidRDefault="009844B8" w:rsidP="00897962">
      <w:pPr>
        <w:spacing w:line="360" w:lineRule="auto"/>
        <w:rPr>
          <w:rFonts w:ascii="Arial" w:hAnsi="Arial" w:cs="Arial"/>
        </w:rPr>
      </w:pPr>
    </w:p>
    <w:p w14:paraId="5E7B3847" w14:textId="77777777" w:rsidR="009844B8" w:rsidRDefault="009844B8" w:rsidP="00897962">
      <w:pPr>
        <w:spacing w:line="360" w:lineRule="auto"/>
        <w:rPr>
          <w:rFonts w:ascii="Arial" w:hAnsi="Arial" w:cs="Arial"/>
        </w:rPr>
      </w:pPr>
    </w:p>
    <w:p w14:paraId="692C9EA1" w14:textId="77777777" w:rsidR="00942FA9" w:rsidRPr="00897962" w:rsidRDefault="00942FA9" w:rsidP="00897962">
      <w:pPr>
        <w:spacing w:line="360" w:lineRule="auto"/>
        <w:rPr>
          <w:rFonts w:ascii="Arial" w:hAnsi="Arial" w:cs="Arial"/>
        </w:rPr>
      </w:pPr>
    </w:p>
    <w:p w14:paraId="412B8688" w14:textId="593100F2" w:rsidR="009844B8" w:rsidRPr="00897962" w:rsidRDefault="009844B8" w:rsidP="00942FA9">
      <w:pPr>
        <w:pStyle w:val="Heading1"/>
      </w:pPr>
      <w:bookmarkStart w:id="30" w:name="_Toc102577416"/>
      <w:r w:rsidRPr="00897962">
        <w:t>REFERENCES:</w:t>
      </w:r>
      <w:bookmarkEnd w:id="30"/>
    </w:p>
    <w:p w14:paraId="5C86159E" w14:textId="29ADEF0F" w:rsidR="00350AC3" w:rsidRPr="00897962" w:rsidRDefault="00350AC3" w:rsidP="00897962">
      <w:pPr>
        <w:spacing w:line="360" w:lineRule="auto"/>
        <w:rPr>
          <w:rFonts w:ascii="Arial" w:hAnsi="Arial" w:cs="Arial"/>
        </w:rPr>
      </w:pPr>
      <w:proofErr w:type="spellStart"/>
      <w:r w:rsidRPr="00897962">
        <w:rPr>
          <w:rFonts w:ascii="Arial" w:hAnsi="Arial" w:cs="Arial"/>
        </w:rPr>
        <w:t>Blanley</w:t>
      </w:r>
      <w:proofErr w:type="spellEnd"/>
      <w:r w:rsidRPr="00897962">
        <w:rPr>
          <w:rFonts w:ascii="Arial" w:hAnsi="Arial" w:cs="Arial"/>
        </w:rPr>
        <w:t xml:space="preserve">, P., 2021. Marks &amp; Spencer and Ocado. </w:t>
      </w:r>
      <w:r w:rsidRPr="00897962">
        <w:rPr>
          <w:rFonts w:ascii="Arial" w:hAnsi="Arial" w:cs="Arial"/>
          <w:i/>
          <w:iCs/>
        </w:rPr>
        <w:t>Ocado Group</w:t>
      </w:r>
      <w:r w:rsidRPr="00897962">
        <w:rPr>
          <w:rFonts w:ascii="Arial" w:hAnsi="Arial" w:cs="Arial"/>
        </w:rPr>
        <w:t xml:space="preserve">. Available at: https://www.ocadogroup.com/about-us/ocado-retail/marks-spencer-and-ocado/ </w:t>
      </w:r>
      <w:r w:rsidR="007F6E1E" w:rsidRPr="00897962">
        <w:rPr>
          <w:rFonts w:ascii="Arial" w:hAnsi="Arial" w:cs="Arial"/>
        </w:rPr>
        <w:t>(</w:t>
      </w:r>
      <w:r w:rsidRPr="00897962">
        <w:rPr>
          <w:rFonts w:ascii="Arial" w:hAnsi="Arial" w:cs="Arial"/>
        </w:rPr>
        <w:t>Accessed</w:t>
      </w:r>
      <w:r w:rsidR="009844B8" w:rsidRPr="00897962">
        <w:rPr>
          <w:rFonts w:ascii="Arial" w:hAnsi="Arial" w:cs="Arial"/>
        </w:rPr>
        <w:t>: 30/04/</w:t>
      </w:r>
      <w:r w:rsidRPr="00897962">
        <w:rPr>
          <w:rFonts w:ascii="Arial" w:hAnsi="Arial" w:cs="Arial"/>
        </w:rPr>
        <w:t>2022</w:t>
      </w:r>
      <w:r w:rsidR="007F6E1E" w:rsidRPr="00897962">
        <w:rPr>
          <w:rFonts w:ascii="Arial" w:hAnsi="Arial" w:cs="Arial"/>
        </w:rPr>
        <w:t>)</w:t>
      </w:r>
      <w:r w:rsidRPr="00897962">
        <w:rPr>
          <w:rFonts w:ascii="Arial" w:hAnsi="Arial" w:cs="Arial"/>
        </w:rPr>
        <w:t xml:space="preserve">. </w:t>
      </w:r>
    </w:p>
    <w:p w14:paraId="37DFA1C0" w14:textId="6760F30D" w:rsidR="006623A3" w:rsidRPr="00897962" w:rsidRDefault="006623A3" w:rsidP="00897962">
      <w:pPr>
        <w:spacing w:line="360" w:lineRule="auto"/>
        <w:rPr>
          <w:rFonts w:ascii="Arial" w:hAnsi="Arial" w:cs="Arial"/>
        </w:rPr>
      </w:pPr>
      <w:r w:rsidRPr="00897962">
        <w:rPr>
          <w:rFonts w:ascii="Arial" w:hAnsi="Arial" w:cs="Arial"/>
        </w:rPr>
        <w:t xml:space="preserve">Bruin, L.de, 2016. Porter's five forces explained with examples: B2U. </w:t>
      </w:r>
      <w:r w:rsidRPr="00897962">
        <w:rPr>
          <w:rFonts w:ascii="Arial" w:hAnsi="Arial" w:cs="Arial"/>
          <w:i/>
          <w:iCs/>
        </w:rPr>
        <w:t>Business-to-you</w:t>
      </w:r>
      <w:r w:rsidRPr="00897962">
        <w:rPr>
          <w:rFonts w:ascii="Arial" w:hAnsi="Arial" w:cs="Arial"/>
        </w:rPr>
        <w:t xml:space="preserve">. Available at: https://www.business-to-you.com/porters-five-forces/ </w:t>
      </w:r>
      <w:r w:rsidR="007F6E1E" w:rsidRPr="00897962">
        <w:rPr>
          <w:rFonts w:ascii="Arial" w:hAnsi="Arial" w:cs="Arial"/>
        </w:rPr>
        <w:t>(</w:t>
      </w:r>
      <w:r w:rsidRPr="00897962">
        <w:rPr>
          <w:rFonts w:ascii="Arial" w:hAnsi="Arial" w:cs="Arial"/>
        </w:rPr>
        <w:t>Accessed</w:t>
      </w:r>
      <w:r w:rsidR="00812D07" w:rsidRPr="00897962">
        <w:rPr>
          <w:rFonts w:ascii="Arial" w:hAnsi="Arial" w:cs="Arial"/>
        </w:rPr>
        <w:t>: 28/04/</w:t>
      </w:r>
      <w:r w:rsidRPr="00897962">
        <w:rPr>
          <w:rFonts w:ascii="Arial" w:hAnsi="Arial" w:cs="Arial"/>
        </w:rPr>
        <w:t>202</w:t>
      </w:r>
      <w:r w:rsidR="007F6E1E" w:rsidRPr="00897962">
        <w:rPr>
          <w:rFonts w:ascii="Arial" w:hAnsi="Arial" w:cs="Arial"/>
        </w:rPr>
        <w:t>2)</w:t>
      </w:r>
      <w:r w:rsidRPr="00897962">
        <w:rPr>
          <w:rFonts w:ascii="Arial" w:hAnsi="Arial" w:cs="Arial"/>
        </w:rPr>
        <w:t xml:space="preserve">. </w:t>
      </w:r>
    </w:p>
    <w:p w14:paraId="5D4A69DB" w14:textId="6B09AFD2" w:rsidR="0070151C" w:rsidRPr="00897962" w:rsidRDefault="0070151C" w:rsidP="00897962">
      <w:pPr>
        <w:pStyle w:val="NormalWeb"/>
        <w:spacing w:line="360" w:lineRule="auto"/>
        <w:ind w:left="567" w:hanging="567"/>
        <w:rPr>
          <w:rFonts w:ascii="Arial" w:hAnsi="Arial" w:cs="Arial"/>
          <w:sz w:val="22"/>
          <w:szCs w:val="22"/>
        </w:rPr>
      </w:pPr>
      <w:bookmarkStart w:id="31" w:name="_Hlk102499737"/>
      <w:proofErr w:type="spellStart"/>
      <w:r w:rsidRPr="00897962">
        <w:rPr>
          <w:rFonts w:ascii="Arial" w:hAnsi="Arial" w:cs="Arial"/>
          <w:sz w:val="22"/>
          <w:szCs w:val="22"/>
        </w:rPr>
        <w:t>Garsten</w:t>
      </w:r>
      <w:proofErr w:type="spellEnd"/>
      <w:r w:rsidRPr="00897962">
        <w:rPr>
          <w:rFonts w:ascii="Arial" w:hAnsi="Arial" w:cs="Arial"/>
          <w:sz w:val="22"/>
          <w:szCs w:val="22"/>
        </w:rPr>
        <w:t xml:space="preserve">, C. &amp; </w:t>
      </w:r>
      <w:proofErr w:type="spellStart"/>
      <w:r w:rsidRPr="00897962">
        <w:rPr>
          <w:rFonts w:ascii="Arial" w:hAnsi="Arial" w:cs="Arial"/>
          <w:sz w:val="22"/>
          <w:szCs w:val="22"/>
        </w:rPr>
        <w:t>Hernes</w:t>
      </w:r>
      <w:proofErr w:type="spellEnd"/>
      <w:r w:rsidRPr="00897962">
        <w:rPr>
          <w:rFonts w:ascii="Arial" w:hAnsi="Arial" w:cs="Arial"/>
          <w:sz w:val="22"/>
          <w:szCs w:val="22"/>
        </w:rPr>
        <w:t xml:space="preserve">, T., 2008. </w:t>
      </w:r>
      <w:bookmarkEnd w:id="31"/>
      <w:r w:rsidRPr="00897962">
        <w:rPr>
          <w:rFonts w:ascii="Arial" w:hAnsi="Arial" w:cs="Arial"/>
          <w:sz w:val="22"/>
          <w:szCs w:val="22"/>
        </w:rPr>
        <w:t xml:space="preserve">Ethical dilemmas in management. </w:t>
      </w:r>
      <w:r w:rsidRPr="00897962">
        <w:rPr>
          <w:rFonts w:ascii="Arial" w:hAnsi="Arial" w:cs="Arial"/>
          <w:i/>
          <w:iCs/>
          <w:sz w:val="22"/>
          <w:szCs w:val="22"/>
        </w:rPr>
        <w:t>Google Books</w:t>
      </w:r>
      <w:r w:rsidRPr="00897962">
        <w:rPr>
          <w:rFonts w:ascii="Arial" w:hAnsi="Arial" w:cs="Arial"/>
          <w:sz w:val="22"/>
          <w:szCs w:val="22"/>
        </w:rPr>
        <w:t xml:space="preserve">. Available at: https://www.google.co.uk/books/edition/Ethical_Dilemmas_in_Management/0Qd9AgAAQBAJ?hl=en&amp;gbpv=1 </w:t>
      </w:r>
      <w:r w:rsidR="007F6E1E" w:rsidRPr="00897962">
        <w:rPr>
          <w:rFonts w:ascii="Arial" w:hAnsi="Arial" w:cs="Arial"/>
          <w:sz w:val="22"/>
          <w:szCs w:val="22"/>
        </w:rPr>
        <w:t>(</w:t>
      </w:r>
      <w:r w:rsidRPr="00897962">
        <w:rPr>
          <w:rFonts w:ascii="Arial" w:hAnsi="Arial" w:cs="Arial"/>
          <w:sz w:val="22"/>
          <w:szCs w:val="22"/>
        </w:rPr>
        <w:t>Accessed</w:t>
      </w:r>
      <w:r w:rsidR="00812D07" w:rsidRPr="00897962">
        <w:rPr>
          <w:rFonts w:ascii="Arial" w:hAnsi="Arial" w:cs="Arial"/>
          <w:sz w:val="22"/>
          <w:szCs w:val="22"/>
        </w:rPr>
        <w:t>: 26/04/</w:t>
      </w:r>
      <w:r w:rsidRPr="00897962">
        <w:rPr>
          <w:rFonts w:ascii="Arial" w:hAnsi="Arial" w:cs="Arial"/>
          <w:sz w:val="22"/>
          <w:szCs w:val="22"/>
        </w:rPr>
        <w:t>2022</w:t>
      </w:r>
      <w:r w:rsidR="007F6E1E" w:rsidRPr="00897962">
        <w:rPr>
          <w:rFonts w:ascii="Arial" w:hAnsi="Arial" w:cs="Arial"/>
          <w:sz w:val="22"/>
          <w:szCs w:val="22"/>
        </w:rPr>
        <w:t>)</w:t>
      </w:r>
      <w:r w:rsidRPr="00897962">
        <w:rPr>
          <w:rFonts w:ascii="Arial" w:hAnsi="Arial" w:cs="Arial"/>
          <w:sz w:val="22"/>
          <w:szCs w:val="22"/>
        </w:rPr>
        <w:t xml:space="preserve">. </w:t>
      </w:r>
    </w:p>
    <w:p w14:paraId="693E78EF" w14:textId="5432B9B8" w:rsidR="00C265CF" w:rsidRPr="00897962" w:rsidRDefault="00880062" w:rsidP="00897962">
      <w:pPr>
        <w:pStyle w:val="NormalWeb"/>
        <w:spacing w:line="360" w:lineRule="auto"/>
        <w:rPr>
          <w:rFonts w:ascii="Arial" w:hAnsi="Arial" w:cs="Arial"/>
          <w:sz w:val="22"/>
          <w:szCs w:val="22"/>
        </w:rPr>
      </w:pPr>
      <w:r w:rsidRPr="00897962">
        <w:rPr>
          <w:rFonts w:ascii="Arial" w:hAnsi="Arial" w:cs="Arial"/>
          <w:sz w:val="22"/>
          <w:szCs w:val="22"/>
        </w:rPr>
        <w:t xml:space="preserve">Gov.uk, 2021. Filing history for Marks and Spencer P.L.C. (00214436). </w:t>
      </w:r>
      <w:r w:rsidRPr="00897962">
        <w:rPr>
          <w:rFonts w:ascii="Arial" w:hAnsi="Arial" w:cs="Arial"/>
          <w:i/>
          <w:iCs/>
          <w:sz w:val="22"/>
          <w:szCs w:val="22"/>
        </w:rPr>
        <w:t>GOV.UK</w:t>
      </w:r>
      <w:r w:rsidRPr="00897962">
        <w:rPr>
          <w:rFonts w:ascii="Arial" w:hAnsi="Arial" w:cs="Arial"/>
          <w:sz w:val="22"/>
          <w:szCs w:val="22"/>
        </w:rPr>
        <w:t xml:space="preserve">. Available at: https://find-and-update.company-information.service.gov.uk/company/00214436/filing-history </w:t>
      </w:r>
      <w:r w:rsidR="007F6E1E" w:rsidRPr="00897962">
        <w:rPr>
          <w:rFonts w:ascii="Arial" w:hAnsi="Arial" w:cs="Arial"/>
          <w:sz w:val="22"/>
          <w:szCs w:val="22"/>
        </w:rPr>
        <w:t>(</w:t>
      </w:r>
      <w:r w:rsidRPr="00897962">
        <w:rPr>
          <w:rFonts w:ascii="Arial" w:hAnsi="Arial" w:cs="Arial"/>
          <w:sz w:val="22"/>
          <w:szCs w:val="22"/>
        </w:rPr>
        <w:t>Accessed</w:t>
      </w:r>
      <w:r w:rsidR="00812D07" w:rsidRPr="00897962">
        <w:rPr>
          <w:rFonts w:ascii="Arial" w:hAnsi="Arial" w:cs="Arial"/>
          <w:sz w:val="22"/>
          <w:szCs w:val="22"/>
        </w:rPr>
        <w:t xml:space="preserve">: </w:t>
      </w:r>
      <w:r w:rsidR="00803790" w:rsidRPr="00897962">
        <w:rPr>
          <w:rFonts w:ascii="Arial" w:hAnsi="Arial" w:cs="Arial"/>
          <w:sz w:val="22"/>
          <w:szCs w:val="22"/>
        </w:rPr>
        <w:t>02/05/</w:t>
      </w:r>
      <w:r w:rsidRPr="00897962">
        <w:rPr>
          <w:rFonts w:ascii="Arial" w:hAnsi="Arial" w:cs="Arial"/>
          <w:sz w:val="22"/>
          <w:szCs w:val="22"/>
        </w:rPr>
        <w:t>2022</w:t>
      </w:r>
      <w:r w:rsidR="007F6E1E" w:rsidRPr="00897962">
        <w:rPr>
          <w:rFonts w:ascii="Arial" w:hAnsi="Arial" w:cs="Arial"/>
          <w:sz w:val="22"/>
          <w:szCs w:val="22"/>
        </w:rPr>
        <w:t>)</w:t>
      </w:r>
      <w:r w:rsidRPr="00897962">
        <w:rPr>
          <w:rFonts w:ascii="Arial" w:hAnsi="Arial" w:cs="Arial"/>
          <w:sz w:val="22"/>
          <w:szCs w:val="22"/>
        </w:rPr>
        <w:t>.</w:t>
      </w:r>
    </w:p>
    <w:p w14:paraId="70B024CE" w14:textId="77777777" w:rsidR="006623A3" w:rsidRPr="00897962" w:rsidRDefault="006623A3" w:rsidP="00897962">
      <w:pPr>
        <w:spacing w:line="360" w:lineRule="auto"/>
        <w:rPr>
          <w:rFonts w:ascii="Arial" w:eastAsiaTheme="minorEastAsia" w:hAnsi="Arial" w:cs="Arial"/>
          <w:color w:val="000000" w:themeColor="text1"/>
          <w:kern w:val="24"/>
        </w:rPr>
      </w:pPr>
    </w:p>
    <w:p w14:paraId="11DC2E2C" w14:textId="2A38F250" w:rsidR="00293AA7" w:rsidRPr="00897962" w:rsidRDefault="00293AA7" w:rsidP="00897962">
      <w:pPr>
        <w:pStyle w:val="NormalWeb"/>
        <w:spacing w:line="360" w:lineRule="auto"/>
        <w:ind w:left="567" w:hanging="567"/>
        <w:rPr>
          <w:rFonts w:ascii="Arial" w:hAnsi="Arial" w:cs="Arial"/>
          <w:sz w:val="22"/>
          <w:szCs w:val="22"/>
        </w:rPr>
      </w:pPr>
      <w:proofErr w:type="spellStart"/>
      <w:r w:rsidRPr="00897962">
        <w:rPr>
          <w:rFonts w:ascii="Arial" w:hAnsi="Arial" w:cs="Arial"/>
          <w:sz w:val="22"/>
          <w:szCs w:val="22"/>
        </w:rPr>
        <w:t>Linkedin</w:t>
      </w:r>
      <w:proofErr w:type="spellEnd"/>
      <w:r w:rsidRPr="00897962">
        <w:rPr>
          <w:rFonts w:ascii="Arial" w:hAnsi="Arial" w:cs="Arial"/>
          <w:sz w:val="22"/>
          <w:szCs w:val="22"/>
        </w:rPr>
        <w:t xml:space="preserve">, Marks and Spencer: </w:t>
      </w:r>
      <w:proofErr w:type="gramStart"/>
      <w:r w:rsidRPr="00897962">
        <w:rPr>
          <w:rFonts w:ascii="Arial" w:hAnsi="Arial" w:cs="Arial"/>
          <w:sz w:val="22"/>
          <w:szCs w:val="22"/>
        </w:rPr>
        <w:t>Culture .</w:t>
      </w:r>
      <w:proofErr w:type="gramEnd"/>
      <w:r w:rsidRPr="00897962">
        <w:rPr>
          <w:rFonts w:ascii="Arial" w:hAnsi="Arial" w:cs="Arial"/>
          <w:sz w:val="22"/>
          <w:szCs w:val="22"/>
        </w:rPr>
        <w:t xml:space="preserve"> </w:t>
      </w:r>
      <w:proofErr w:type="spellStart"/>
      <w:r w:rsidRPr="00897962">
        <w:rPr>
          <w:rFonts w:ascii="Arial" w:hAnsi="Arial" w:cs="Arial"/>
          <w:i/>
          <w:iCs/>
          <w:sz w:val="22"/>
          <w:szCs w:val="22"/>
        </w:rPr>
        <w:t>Linkedin</w:t>
      </w:r>
      <w:proofErr w:type="spellEnd"/>
      <w:r w:rsidRPr="00897962">
        <w:rPr>
          <w:rFonts w:ascii="Arial" w:hAnsi="Arial" w:cs="Arial"/>
          <w:sz w:val="22"/>
          <w:szCs w:val="22"/>
        </w:rPr>
        <w:t>. Available at: https://is.linkedin.com/company/marks-and-spencer/life [Accessed</w:t>
      </w:r>
      <w:r w:rsidR="00803790" w:rsidRPr="00897962">
        <w:rPr>
          <w:rFonts w:ascii="Arial" w:hAnsi="Arial" w:cs="Arial"/>
          <w:sz w:val="22"/>
          <w:szCs w:val="22"/>
        </w:rPr>
        <w:t>: 01/05/</w:t>
      </w:r>
      <w:r w:rsidRPr="00897962">
        <w:rPr>
          <w:rFonts w:ascii="Arial" w:hAnsi="Arial" w:cs="Arial"/>
          <w:sz w:val="22"/>
          <w:szCs w:val="22"/>
        </w:rPr>
        <w:t xml:space="preserve">2022]. </w:t>
      </w:r>
    </w:p>
    <w:p w14:paraId="05904AD5" w14:textId="734CA4F5" w:rsidR="007B1043" w:rsidRPr="00897962" w:rsidRDefault="007B1043" w:rsidP="00897962">
      <w:pPr>
        <w:pStyle w:val="NormalWeb"/>
        <w:spacing w:line="360" w:lineRule="auto"/>
        <w:ind w:left="567" w:hanging="567"/>
        <w:rPr>
          <w:rFonts w:ascii="Arial" w:hAnsi="Arial" w:cs="Arial"/>
          <w:sz w:val="22"/>
          <w:szCs w:val="22"/>
        </w:rPr>
      </w:pPr>
      <w:r w:rsidRPr="00897962">
        <w:rPr>
          <w:rFonts w:ascii="Arial" w:hAnsi="Arial" w:cs="Arial"/>
          <w:sz w:val="22"/>
          <w:szCs w:val="22"/>
        </w:rPr>
        <w:t xml:space="preserve">Marks &amp; Spencer, 2020. Ethically made, trusted value. </w:t>
      </w:r>
      <w:r w:rsidRPr="00897962">
        <w:rPr>
          <w:rFonts w:ascii="Arial" w:hAnsi="Arial" w:cs="Arial"/>
          <w:i/>
          <w:iCs/>
          <w:sz w:val="22"/>
          <w:szCs w:val="22"/>
        </w:rPr>
        <w:t>Marks &amp; Spencer</w:t>
      </w:r>
      <w:r w:rsidRPr="00897962">
        <w:rPr>
          <w:rFonts w:ascii="Arial" w:hAnsi="Arial" w:cs="Arial"/>
          <w:sz w:val="22"/>
          <w:szCs w:val="22"/>
        </w:rPr>
        <w:t xml:space="preserve">. Available at: https://corporate.marksandspencer.com/sustainability/quick-reads/ethically-made-trusted-value </w:t>
      </w:r>
      <w:r w:rsidR="00147E4A" w:rsidRPr="00897962">
        <w:rPr>
          <w:rFonts w:ascii="Arial" w:hAnsi="Arial" w:cs="Arial"/>
          <w:sz w:val="22"/>
          <w:szCs w:val="22"/>
        </w:rPr>
        <w:t>(</w:t>
      </w:r>
      <w:r w:rsidRPr="00897962">
        <w:rPr>
          <w:rFonts w:ascii="Arial" w:hAnsi="Arial" w:cs="Arial"/>
          <w:sz w:val="22"/>
          <w:szCs w:val="22"/>
        </w:rPr>
        <w:t>Accessed</w:t>
      </w:r>
      <w:r w:rsidR="00803790" w:rsidRPr="00897962">
        <w:rPr>
          <w:rFonts w:ascii="Arial" w:hAnsi="Arial" w:cs="Arial"/>
          <w:sz w:val="22"/>
          <w:szCs w:val="22"/>
        </w:rPr>
        <w:t>: 25/04/</w:t>
      </w:r>
      <w:r w:rsidRPr="00897962">
        <w:rPr>
          <w:rFonts w:ascii="Arial" w:hAnsi="Arial" w:cs="Arial"/>
          <w:sz w:val="22"/>
          <w:szCs w:val="22"/>
        </w:rPr>
        <w:t>2022</w:t>
      </w:r>
      <w:r w:rsidR="007F6E1E" w:rsidRPr="00897962">
        <w:rPr>
          <w:rFonts w:ascii="Arial" w:hAnsi="Arial" w:cs="Arial"/>
          <w:sz w:val="22"/>
          <w:szCs w:val="22"/>
        </w:rPr>
        <w:t>)</w:t>
      </w:r>
      <w:r w:rsidRPr="00897962">
        <w:rPr>
          <w:rFonts w:ascii="Arial" w:hAnsi="Arial" w:cs="Arial"/>
          <w:sz w:val="22"/>
          <w:szCs w:val="22"/>
        </w:rPr>
        <w:t xml:space="preserve">. </w:t>
      </w:r>
    </w:p>
    <w:p w14:paraId="549F93D2" w14:textId="45DDC54F" w:rsidR="003D580F" w:rsidRPr="00897962" w:rsidRDefault="003D580F" w:rsidP="00897962">
      <w:pPr>
        <w:pStyle w:val="NormalWeb"/>
        <w:spacing w:line="360" w:lineRule="auto"/>
        <w:rPr>
          <w:rFonts w:ascii="Arial" w:hAnsi="Arial" w:cs="Arial"/>
          <w:sz w:val="22"/>
          <w:szCs w:val="22"/>
        </w:rPr>
      </w:pPr>
      <w:r w:rsidRPr="00897962">
        <w:rPr>
          <w:rFonts w:ascii="Arial" w:hAnsi="Arial" w:cs="Arial"/>
          <w:sz w:val="22"/>
          <w:szCs w:val="22"/>
        </w:rPr>
        <w:t xml:space="preserve">Marks &amp; Spencer, Human rights &amp; our supply chain. </w:t>
      </w:r>
      <w:r w:rsidRPr="00897962">
        <w:rPr>
          <w:rFonts w:ascii="Arial" w:hAnsi="Arial" w:cs="Arial"/>
          <w:i/>
          <w:iCs/>
          <w:sz w:val="22"/>
          <w:szCs w:val="22"/>
        </w:rPr>
        <w:t>Marks &amp; Spencer</w:t>
      </w:r>
      <w:r w:rsidRPr="00897962">
        <w:rPr>
          <w:rFonts w:ascii="Arial" w:hAnsi="Arial" w:cs="Arial"/>
          <w:sz w:val="22"/>
          <w:szCs w:val="22"/>
        </w:rPr>
        <w:t xml:space="preserve">. Available at: https://corporate.marksandspencer.com/sustainability/human-rights-our-supply-chains </w:t>
      </w:r>
      <w:r w:rsidR="00147E4A" w:rsidRPr="00897962">
        <w:rPr>
          <w:rFonts w:ascii="Arial" w:hAnsi="Arial" w:cs="Arial"/>
          <w:sz w:val="22"/>
          <w:szCs w:val="22"/>
        </w:rPr>
        <w:t>(</w:t>
      </w:r>
      <w:r w:rsidRPr="00897962">
        <w:rPr>
          <w:rFonts w:ascii="Arial" w:hAnsi="Arial" w:cs="Arial"/>
          <w:sz w:val="22"/>
          <w:szCs w:val="22"/>
        </w:rPr>
        <w:t>Accessed</w:t>
      </w:r>
      <w:r w:rsidR="00803790" w:rsidRPr="00897962">
        <w:rPr>
          <w:rFonts w:ascii="Arial" w:hAnsi="Arial" w:cs="Arial"/>
          <w:sz w:val="22"/>
          <w:szCs w:val="22"/>
        </w:rPr>
        <w:t xml:space="preserve">: </w:t>
      </w:r>
      <w:r w:rsidR="00713B98" w:rsidRPr="00897962">
        <w:rPr>
          <w:rFonts w:ascii="Arial" w:hAnsi="Arial" w:cs="Arial"/>
          <w:sz w:val="22"/>
          <w:szCs w:val="22"/>
        </w:rPr>
        <w:t>24/04/</w:t>
      </w:r>
      <w:r w:rsidRPr="00897962">
        <w:rPr>
          <w:rFonts w:ascii="Arial" w:hAnsi="Arial" w:cs="Arial"/>
          <w:sz w:val="22"/>
          <w:szCs w:val="22"/>
        </w:rPr>
        <w:t>2022</w:t>
      </w:r>
      <w:r w:rsidR="00147E4A" w:rsidRPr="00897962">
        <w:rPr>
          <w:rFonts w:ascii="Arial" w:hAnsi="Arial" w:cs="Arial"/>
          <w:sz w:val="22"/>
          <w:szCs w:val="22"/>
        </w:rPr>
        <w:t>)</w:t>
      </w:r>
      <w:r w:rsidRPr="00897962">
        <w:rPr>
          <w:rFonts w:ascii="Arial" w:hAnsi="Arial" w:cs="Arial"/>
          <w:sz w:val="22"/>
          <w:szCs w:val="22"/>
        </w:rPr>
        <w:t xml:space="preserve">. </w:t>
      </w:r>
    </w:p>
    <w:p w14:paraId="107E7791" w14:textId="152869FB" w:rsidR="00284967" w:rsidRPr="00897962" w:rsidRDefault="00284967" w:rsidP="00897962">
      <w:pPr>
        <w:pStyle w:val="NormalWeb"/>
        <w:spacing w:line="360" w:lineRule="auto"/>
        <w:ind w:left="567" w:hanging="567"/>
        <w:rPr>
          <w:rFonts w:ascii="Arial" w:hAnsi="Arial" w:cs="Arial"/>
          <w:sz w:val="22"/>
          <w:szCs w:val="22"/>
        </w:rPr>
      </w:pPr>
      <w:r w:rsidRPr="00897962">
        <w:rPr>
          <w:rFonts w:ascii="Arial" w:hAnsi="Arial" w:cs="Arial"/>
          <w:sz w:val="22"/>
          <w:szCs w:val="22"/>
        </w:rPr>
        <w:t xml:space="preserve">Marks and Spencer, 2020. M&amp;S response to covid-19 workers in supply chains. </w:t>
      </w:r>
      <w:r w:rsidRPr="00897962">
        <w:rPr>
          <w:rFonts w:ascii="Arial" w:hAnsi="Arial" w:cs="Arial"/>
          <w:i/>
          <w:iCs/>
          <w:sz w:val="22"/>
          <w:szCs w:val="22"/>
        </w:rPr>
        <w:t>Marks and Spencer</w:t>
      </w:r>
      <w:r w:rsidRPr="00897962">
        <w:rPr>
          <w:rFonts w:ascii="Arial" w:hAnsi="Arial" w:cs="Arial"/>
          <w:sz w:val="22"/>
          <w:szCs w:val="22"/>
        </w:rPr>
        <w:t xml:space="preserve">. Available at: https://corporate.marksandspencer.com/documents/plan-a/m-and-s-response-to-covid19-workers-in-supply-chains </w:t>
      </w:r>
      <w:r w:rsidR="00147E4A" w:rsidRPr="00897962">
        <w:rPr>
          <w:rFonts w:ascii="Arial" w:hAnsi="Arial" w:cs="Arial"/>
          <w:sz w:val="22"/>
          <w:szCs w:val="22"/>
        </w:rPr>
        <w:t>(</w:t>
      </w:r>
      <w:r w:rsidRPr="00897962">
        <w:rPr>
          <w:rFonts w:ascii="Arial" w:hAnsi="Arial" w:cs="Arial"/>
          <w:sz w:val="22"/>
          <w:szCs w:val="22"/>
        </w:rPr>
        <w:t>Accessed</w:t>
      </w:r>
      <w:r w:rsidR="00713B98" w:rsidRPr="00897962">
        <w:rPr>
          <w:rFonts w:ascii="Arial" w:hAnsi="Arial" w:cs="Arial"/>
          <w:sz w:val="22"/>
          <w:szCs w:val="22"/>
        </w:rPr>
        <w:t>: 03/05/</w:t>
      </w:r>
      <w:r w:rsidRPr="00897962">
        <w:rPr>
          <w:rFonts w:ascii="Arial" w:hAnsi="Arial" w:cs="Arial"/>
          <w:sz w:val="22"/>
          <w:szCs w:val="22"/>
        </w:rPr>
        <w:t>2022</w:t>
      </w:r>
      <w:r w:rsidR="00147E4A" w:rsidRPr="00897962">
        <w:rPr>
          <w:rFonts w:ascii="Arial" w:hAnsi="Arial" w:cs="Arial"/>
          <w:sz w:val="22"/>
          <w:szCs w:val="22"/>
        </w:rPr>
        <w:t>)</w:t>
      </w:r>
      <w:r w:rsidRPr="00897962">
        <w:rPr>
          <w:rFonts w:ascii="Arial" w:hAnsi="Arial" w:cs="Arial"/>
          <w:sz w:val="22"/>
          <w:szCs w:val="22"/>
        </w:rPr>
        <w:t xml:space="preserve">. </w:t>
      </w:r>
    </w:p>
    <w:p w14:paraId="594FB4F5" w14:textId="4972C4E3" w:rsidR="00AF124E" w:rsidRPr="00897962" w:rsidRDefault="00AF124E" w:rsidP="00897962">
      <w:pPr>
        <w:pStyle w:val="NormalWeb"/>
        <w:spacing w:line="360" w:lineRule="auto"/>
        <w:ind w:left="567" w:hanging="567"/>
        <w:rPr>
          <w:rFonts w:ascii="Arial" w:hAnsi="Arial" w:cs="Arial"/>
          <w:sz w:val="22"/>
          <w:szCs w:val="22"/>
        </w:rPr>
      </w:pPr>
      <w:r w:rsidRPr="00897962">
        <w:rPr>
          <w:rFonts w:ascii="Arial" w:hAnsi="Arial" w:cs="Arial"/>
          <w:sz w:val="22"/>
          <w:szCs w:val="22"/>
        </w:rPr>
        <w:t xml:space="preserve">Marks and Spencer, 2021. Never the Same Again. </w:t>
      </w:r>
      <w:r w:rsidRPr="00897962">
        <w:rPr>
          <w:rFonts w:ascii="Arial" w:hAnsi="Arial" w:cs="Arial"/>
          <w:i/>
          <w:iCs/>
          <w:sz w:val="22"/>
          <w:szCs w:val="22"/>
        </w:rPr>
        <w:t xml:space="preserve">Marks and </w:t>
      </w:r>
      <w:proofErr w:type="gramStart"/>
      <w:r w:rsidRPr="00897962">
        <w:rPr>
          <w:rFonts w:ascii="Arial" w:hAnsi="Arial" w:cs="Arial"/>
          <w:i/>
          <w:iCs/>
          <w:sz w:val="22"/>
          <w:szCs w:val="22"/>
        </w:rPr>
        <w:t xml:space="preserve">Spencer </w:t>
      </w:r>
      <w:r w:rsidRPr="00897962">
        <w:rPr>
          <w:rFonts w:ascii="Arial" w:hAnsi="Arial" w:cs="Arial"/>
          <w:sz w:val="22"/>
          <w:szCs w:val="22"/>
        </w:rPr>
        <w:t>.</w:t>
      </w:r>
      <w:proofErr w:type="gramEnd"/>
      <w:r w:rsidRPr="00897962">
        <w:rPr>
          <w:rFonts w:ascii="Arial" w:hAnsi="Arial" w:cs="Arial"/>
          <w:sz w:val="22"/>
          <w:szCs w:val="22"/>
        </w:rPr>
        <w:t xml:space="preserve"> Available at: https://corporate.marksandspencer.com/msar2021/m-and-s_ar21_strategic_210602.pdf </w:t>
      </w:r>
      <w:r w:rsidR="0090610C" w:rsidRPr="00897962">
        <w:rPr>
          <w:rFonts w:ascii="Arial" w:hAnsi="Arial" w:cs="Arial"/>
          <w:sz w:val="22"/>
          <w:szCs w:val="22"/>
        </w:rPr>
        <w:t xml:space="preserve">Marks and Spencer, 2020. OVER 300 M&amp;S STORES NOW OFFER CHECKOUT-FREE SHOPPING: M&amp;S TRIPLES THE NUMBER OF STORES OFFERING MOBILE PAY GO TECHNOLOGY THROUGH THE M&amp;S APP. </w:t>
      </w:r>
      <w:r w:rsidR="0090610C" w:rsidRPr="00897962">
        <w:rPr>
          <w:rFonts w:ascii="Arial" w:hAnsi="Arial" w:cs="Arial"/>
          <w:i/>
          <w:iCs/>
          <w:sz w:val="22"/>
          <w:szCs w:val="22"/>
        </w:rPr>
        <w:t>Marks and Spencer</w:t>
      </w:r>
      <w:r w:rsidR="0090610C" w:rsidRPr="00897962">
        <w:rPr>
          <w:rFonts w:ascii="Arial" w:hAnsi="Arial" w:cs="Arial"/>
          <w:sz w:val="22"/>
          <w:szCs w:val="22"/>
        </w:rPr>
        <w:t>. Available at</w:t>
      </w:r>
      <w:r w:rsidR="0090610C" w:rsidRPr="00897962">
        <w:rPr>
          <w:rFonts w:ascii="Arial" w:hAnsi="Arial" w:cs="Arial"/>
          <w:color w:val="000000" w:themeColor="text1"/>
          <w:sz w:val="22"/>
          <w:szCs w:val="22"/>
        </w:rPr>
        <w:t xml:space="preserve">: </w:t>
      </w:r>
      <w:hyperlink r:id="rId10" w:history="1">
        <w:r w:rsidR="00713B98" w:rsidRPr="00897962">
          <w:rPr>
            <w:rStyle w:val="Hyperlink"/>
            <w:rFonts w:ascii="Arial" w:hAnsi="Arial" w:cs="Arial"/>
            <w:color w:val="000000" w:themeColor="text1"/>
            <w:sz w:val="22"/>
            <w:szCs w:val="22"/>
          </w:rPr>
          <w:t>https://corporate.marksandspencer.com/media/press-releases/5e0f046f7880b21924350282/over-300-m-and-s-stores-now-offer-checkout-free-shopping-m-and-s-triples-the-number-of-stores-offering-mobile-pay-go-technology-through-the-m-and-s-app</w:t>
        </w:r>
      </w:hyperlink>
      <w:r w:rsidR="00713B98" w:rsidRPr="00897962">
        <w:rPr>
          <w:rFonts w:ascii="Arial" w:hAnsi="Arial" w:cs="Arial"/>
          <w:sz w:val="22"/>
          <w:szCs w:val="22"/>
        </w:rPr>
        <w:t xml:space="preserve"> </w:t>
      </w:r>
      <w:r w:rsidR="002D6707" w:rsidRPr="00897962">
        <w:rPr>
          <w:rFonts w:ascii="Arial" w:hAnsi="Arial" w:cs="Arial"/>
          <w:sz w:val="22"/>
          <w:szCs w:val="22"/>
        </w:rPr>
        <w:t>(</w:t>
      </w:r>
      <w:r w:rsidRPr="00897962">
        <w:rPr>
          <w:rFonts w:ascii="Arial" w:hAnsi="Arial" w:cs="Arial"/>
          <w:sz w:val="22"/>
          <w:szCs w:val="22"/>
        </w:rPr>
        <w:t>Accessed</w:t>
      </w:r>
      <w:r w:rsidR="00713B98" w:rsidRPr="00897962">
        <w:rPr>
          <w:rFonts w:ascii="Arial" w:hAnsi="Arial" w:cs="Arial"/>
          <w:sz w:val="22"/>
          <w:szCs w:val="22"/>
        </w:rPr>
        <w:t>: 02/05/</w:t>
      </w:r>
      <w:r w:rsidRPr="00897962">
        <w:rPr>
          <w:rFonts w:ascii="Arial" w:hAnsi="Arial" w:cs="Arial"/>
          <w:sz w:val="22"/>
          <w:szCs w:val="22"/>
        </w:rPr>
        <w:t>2022</w:t>
      </w:r>
      <w:r w:rsidR="002D6707" w:rsidRPr="00897962">
        <w:rPr>
          <w:rFonts w:ascii="Arial" w:hAnsi="Arial" w:cs="Arial"/>
          <w:sz w:val="22"/>
          <w:szCs w:val="22"/>
        </w:rPr>
        <w:t>)</w:t>
      </w:r>
      <w:r w:rsidRPr="00897962">
        <w:rPr>
          <w:rFonts w:ascii="Arial" w:hAnsi="Arial" w:cs="Arial"/>
          <w:sz w:val="22"/>
          <w:szCs w:val="22"/>
        </w:rPr>
        <w:t xml:space="preserve">. </w:t>
      </w:r>
    </w:p>
    <w:p w14:paraId="5DA85B5E" w14:textId="7E0DDE12" w:rsidR="0090610C" w:rsidRPr="00897962" w:rsidRDefault="0090610C" w:rsidP="00897962">
      <w:pPr>
        <w:pStyle w:val="NormalWeb"/>
        <w:spacing w:line="360" w:lineRule="auto"/>
        <w:ind w:left="567" w:hanging="567"/>
        <w:rPr>
          <w:rFonts w:ascii="Arial" w:hAnsi="Arial" w:cs="Arial"/>
          <w:sz w:val="22"/>
          <w:szCs w:val="22"/>
        </w:rPr>
      </w:pPr>
      <w:r w:rsidRPr="00897962">
        <w:rPr>
          <w:rFonts w:ascii="Arial" w:hAnsi="Arial" w:cs="Arial"/>
          <w:sz w:val="22"/>
          <w:szCs w:val="22"/>
        </w:rPr>
        <w:t xml:space="preserve">Marks &amp; Spencer, 2021. Plan A Report 2021. </w:t>
      </w:r>
      <w:r w:rsidRPr="00897962">
        <w:rPr>
          <w:rFonts w:ascii="Arial" w:hAnsi="Arial" w:cs="Arial"/>
          <w:i/>
          <w:iCs/>
          <w:sz w:val="22"/>
          <w:szCs w:val="22"/>
        </w:rPr>
        <w:t>Marks &amp; Spencer</w:t>
      </w:r>
      <w:r w:rsidRPr="00897962">
        <w:rPr>
          <w:rFonts w:ascii="Arial" w:hAnsi="Arial" w:cs="Arial"/>
          <w:sz w:val="22"/>
          <w:szCs w:val="22"/>
        </w:rPr>
        <w:t xml:space="preserve">. Available at: </w:t>
      </w:r>
      <w:proofErr w:type="gramStart"/>
      <w:r w:rsidRPr="00897962">
        <w:rPr>
          <w:rFonts w:ascii="Arial" w:hAnsi="Arial" w:cs="Arial"/>
          <w:sz w:val="22"/>
          <w:szCs w:val="22"/>
        </w:rPr>
        <w:t xml:space="preserve">https://corporate.marksandspencer.com/msar2021/plan-a-report-2021.pdf </w:t>
      </w:r>
      <w:r w:rsidR="00713B98" w:rsidRPr="00897962">
        <w:rPr>
          <w:rFonts w:ascii="Arial" w:hAnsi="Arial" w:cs="Arial"/>
          <w:sz w:val="22"/>
          <w:szCs w:val="22"/>
        </w:rPr>
        <w:t xml:space="preserve"> (</w:t>
      </w:r>
      <w:proofErr w:type="gramEnd"/>
      <w:r w:rsidRPr="00897962">
        <w:rPr>
          <w:rFonts w:ascii="Arial" w:hAnsi="Arial" w:cs="Arial"/>
          <w:sz w:val="22"/>
          <w:szCs w:val="22"/>
        </w:rPr>
        <w:t>Accessed</w:t>
      </w:r>
      <w:r w:rsidR="00986300" w:rsidRPr="00897962">
        <w:rPr>
          <w:rFonts w:ascii="Arial" w:hAnsi="Arial" w:cs="Arial"/>
          <w:sz w:val="22"/>
          <w:szCs w:val="22"/>
        </w:rPr>
        <w:t>: 03/05/</w:t>
      </w:r>
      <w:r w:rsidRPr="00897962">
        <w:rPr>
          <w:rFonts w:ascii="Arial" w:hAnsi="Arial" w:cs="Arial"/>
          <w:sz w:val="22"/>
          <w:szCs w:val="22"/>
        </w:rPr>
        <w:t xml:space="preserve">2022]. </w:t>
      </w:r>
    </w:p>
    <w:p w14:paraId="4832AC70" w14:textId="4BF61797" w:rsidR="00A705F5" w:rsidRPr="00897962" w:rsidRDefault="00A705F5" w:rsidP="00897962">
      <w:pPr>
        <w:pStyle w:val="NormalWeb"/>
        <w:spacing w:line="360" w:lineRule="auto"/>
        <w:rPr>
          <w:rFonts w:ascii="Arial" w:hAnsi="Arial" w:cs="Arial"/>
          <w:sz w:val="22"/>
          <w:szCs w:val="22"/>
        </w:rPr>
      </w:pPr>
      <w:r w:rsidRPr="00897962">
        <w:rPr>
          <w:rFonts w:ascii="Arial" w:hAnsi="Arial" w:cs="Arial"/>
          <w:sz w:val="22"/>
          <w:szCs w:val="22"/>
        </w:rPr>
        <w:t xml:space="preserve">Marks and Spencer, </w:t>
      </w:r>
      <w:r w:rsidRPr="00897962">
        <w:rPr>
          <w:rFonts w:ascii="Arial" w:hAnsi="Arial" w:cs="Arial"/>
          <w:i/>
          <w:iCs/>
          <w:sz w:val="22"/>
          <w:szCs w:val="22"/>
        </w:rPr>
        <w:t>Welcome to M&amp;S</w:t>
      </w:r>
      <w:r w:rsidRPr="00897962">
        <w:rPr>
          <w:rFonts w:ascii="Arial" w:hAnsi="Arial" w:cs="Arial"/>
          <w:sz w:val="22"/>
          <w:szCs w:val="22"/>
        </w:rPr>
        <w:t xml:space="preserve">. Available at: https://corporate.marksandspencer.com/ </w:t>
      </w:r>
      <w:r w:rsidR="002D6707" w:rsidRPr="00897962">
        <w:rPr>
          <w:rFonts w:ascii="Arial" w:hAnsi="Arial" w:cs="Arial"/>
          <w:sz w:val="22"/>
          <w:szCs w:val="22"/>
        </w:rPr>
        <w:t>(</w:t>
      </w:r>
      <w:r w:rsidRPr="00897962">
        <w:rPr>
          <w:rFonts w:ascii="Arial" w:hAnsi="Arial" w:cs="Arial"/>
          <w:sz w:val="22"/>
          <w:szCs w:val="22"/>
        </w:rPr>
        <w:t>Accessed</w:t>
      </w:r>
      <w:r w:rsidR="00986300" w:rsidRPr="00897962">
        <w:rPr>
          <w:rFonts w:ascii="Arial" w:hAnsi="Arial" w:cs="Arial"/>
          <w:sz w:val="22"/>
          <w:szCs w:val="22"/>
        </w:rPr>
        <w:t>: 22/04/</w:t>
      </w:r>
      <w:r w:rsidRPr="00897962">
        <w:rPr>
          <w:rFonts w:ascii="Arial" w:hAnsi="Arial" w:cs="Arial"/>
          <w:sz w:val="22"/>
          <w:szCs w:val="22"/>
        </w:rPr>
        <w:t>2022</w:t>
      </w:r>
      <w:r w:rsidR="00147E4A" w:rsidRPr="00897962">
        <w:rPr>
          <w:rFonts w:ascii="Arial" w:hAnsi="Arial" w:cs="Arial"/>
          <w:sz w:val="22"/>
          <w:szCs w:val="22"/>
        </w:rPr>
        <w:t>0</w:t>
      </w:r>
      <w:r w:rsidR="00713B98" w:rsidRPr="00897962">
        <w:rPr>
          <w:rFonts w:ascii="Arial" w:hAnsi="Arial" w:cs="Arial"/>
          <w:sz w:val="22"/>
          <w:szCs w:val="22"/>
        </w:rPr>
        <w:t>).</w:t>
      </w:r>
    </w:p>
    <w:p w14:paraId="2CD13C09" w14:textId="71D3FD7D" w:rsidR="005C758A" w:rsidRPr="00897962" w:rsidRDefault="005C758A" w:rsidP="00897962">
      <w:pPr>
        <w:pStyle w:val="NormalWeb"/>
        <w:spacing w:line="360" w:lineRule="auto"/>
        <w:rPr>
          <w:rFonts w:ascii="Arial" w:hAnsi="Arial" w:cs="Arial"/>
          <w:sz w:val="22"/>
          <w:szCs w:val="22"/>
        </w:rPr>
      </w:pPr>
      <w:r w:rsidRPr="00897962">
        <w:rPr>
          <w:rFonts w:ascii="Arial" w:hAnsi="Arial" w:cs="Arial"/>
          <w:sz w:val="22"/>
          <w:szCs w:val="22"/>
        </w:rPr>
        <w:t xml:space="preserve">Marks and Spencer.com, We're all in this together. </w:t>
      </w:r>
      <w:r w:rsidRPr="00897962">
        <w:rPr>
          <w:rFonts w:ascii="Arial" w:hAnsi="Arial" w:cs="Arial"/>
          <w:i/>
          <w:iCs/>
          <w:sz w:val="22"/>
          <w:szCs w:val="22"/>
        </w:rPr>
        <w:t>Marks and Spencer</w:t>
      </w:r>
      <w:r w:rsidRPr="00897962">
        <w:rPr>
          <w:rFonts w:ascii="Arial" w:hAnsi="Arial" w:cs="Arial"/>
          <w:sz w:val="22"/>
          <w:szCs w:val="22"/>
        </w:rPr>
        <w:t xml:space="preserve">. Available at: https://corporate.marksandspencer.com/all-in-this-together </w:t>
      </w:r>
      <w:r w:rsidR="00147E4A" w:rsidRPr="00897962">
        <w:rPr>
          <w:rFonts w:ascii="Arial" w:hAnsi="Arial" w:cs="Arial"/>
          <w:sz w:val="22"/>
          <w:szCs w:val="22"/>
        </w:rPr>
        <w:t>(</w:t>
      </w:r>
      <w:r w:rsidRPr="00897962">
        <w:rPr>
          <w:rFonts w:ascii="Arial" w:hAnsi="Arial" w:cs="Arial"/>
          <w:sz w:val="22"/>
          <w:szCs w:val="22"/>
        </w:rPr>
        <w:t>Accessed</w:t>
      </w:r>
      <w:r w:rsidR="00986300" w:rsidRPr="00897962">
        <w:rPr>
          <w:rFonts w:ascii="Arial" w:hAnsi="Arial" w:cs="Arial"/>
          <w:sz w:val="22"/>
          <w:szCs w:val="22"/>
        </w:rPr>
        <w:t xml:space="preserve">: </w:t>
      </w:r>
      <w:r w:rsidR="00897962" w:rsidRPr="00897962">
        <w:rPr>
          <w:rFonts w:ascii="Arial" w:hAnsi="Arial" w:cs="Arial"/>
          <w:sz w:val="22"/>
          <w:szCs w:val="22"/>
        </w:rPr>
        <w:t>02/05/</w:t>
      </w:r>
      <w:r w:rsidRPr="00897962">
        <w:rPr>
          <w:rFonts w:ascii="Arial" w:hAnsi="Arial" w:cs="Arial"/>
          <w:sz w:val="22"/>
          <w:szCs w:val="22"/>
        </w:rPr>
        <w:t>2022</w:t>
      </w:r>
      <w:r w:rsidR="00147E4A" w:rsidRPr="00897962">
        <w:rPr>
          <w:rFonts w:ascii="Arial" w:hAnsi="Arial" w:cs="Arial"/>
          <w:sz w:val="22"/>
          <w:szCs w:val="22"/>
        </w:rPr>
        <w:t>)</w:t>
      </w:r>
      <w:r w:rsidRPr="00897962">
        <w:rPr>
          <w:rFonts w:ascii="Arial" w:hAnsi="Arial" w:cs="Arial"/>
          <w:sz w:val="22"/>
          <w:szCs w:val="22"/>
        </w:rPr>
        <w:t xml:space="preserve">. </w:t>
      </w:r>
    </w:p>
    <w:bookmarkStart w:id="32" w:name="_Hlk102421420"/>
    <w:p w14:paraId="6D494B75" w14:textId="5C2B93E6" w:rsidR="00DA662A" w:rsidRPr="00897962" w:rsidRDefault="00DA662A" w:rsidP="00897962">
      <w:pPr>
        <w:pStyle w:val="NormalWeb"/>
        <w:spacing w:line="360" w:lineRule="auto"/>
        <w:ind w:left="567" w:hanging="567"/>
        <w:rPr>
          <w:rFonts w:ascii="Arial" w:hAnsi="Arial" w:cs="Arial"/>
          <w:color w:val="000000" w:themeColor="text1"/>
          <w:sz w:val="22"/>
          <w:szCs w:val="22"/>
        </w:rPr>
      </w:pPr>
      <w:r w:rsidRPr="00897962">
        <w:rPr>
          <w:rFonts w:ascii="Arial" w:hAnsi="Arial" w:cs="Arial"/>
          <w:color w:val="000000" w:themeColor="text1"/>
          <w:sz w:val="22"/>
          <w:szCs w:val="22"/>
        </w:rPr>
        <w:lastRenderedPageBreak/>
        <w:fldChar w:fldCharType="begin"/>
      </w:r>
      <w:r w:rsidRPr="00897962">
        <w:rPr>
          <w:rFonts w:ascii="Arial" w:hAnsi="Arial" w:cs="Arial"/>
          <w:color w:val="000000" w:themeColor="text1"/>
          <w:sz w:val="22"/>
          <w:szCs w:val="22"/>
        </w:rPr>
        <w:instrText xml:space="preserve"> HYPERLINK "https://www.emerald.com/insight/search?q=John%20P.%20Wilson" \o "John P. Wilson" </w:instrText>
      </w:r>
      <w:r w:rsidRPr="00897962">
        <w:rPr>
          <w:rFonts w:ascii="Arial" w:hAnsi="Arial" w:cs="Arial"/>
          <w:color w:val="000000" w:themeColor="text1"/>
          <w:sz w:val="22"/>
          <w:szCs w:val="22"/>
        </w:rPr>
        <w:fldChar w:fldCharType="separate"/>
      </w:r>
      <w:r w:rsidRPr="00897962">
        <w:rPr>
          <w:rStyle w:val="Hyperlink"/>
          <w:rFonts w:ascii="Arial" w:hAnsi="Arial" w:cs="Arial"/>
          <w:color w:val="000000" w:themeColor="text1"/>
          <w:sz w:val="22"/>
          <w:szCs w:val="22"/>
          <w:shd w:val="clear" w:color="auto" w:fill="FFFFFF"/>
        </w:rPr>
        <w:t>P. Wilson, J.</w:t>
      </w:r>
      <w:r w:rsidRPr="00897962">
        <w:rPr>
          <w:rFonts w:ascii="Arial" w:hAnsi="Arial" w:cs="Arial"/>
          <w:color w:val="000000" w:themeColor="text1"/>
          <w:sz w:val="22"/>
          <w:szCs w:val="22"/>
        </w:rPr>
        <w:fldChar w:fldCharType="end"/>
      </w:r>
      <w:r w:rsidRPr="00897962">
        <w:rPr>
          <w:rFonts w:ascii="Arial" w:hAnsi="Arial" w:cs="Arial"/>
          <w:color w:val="000000" w:themeColor="text1"/>
          <w:sz w:val="22"/>
          <w:szCs w:val="22"/>
          <w:shd w:val="clear" w:color="auto" w:fill="FFFFFF"/>
        </w:rPr>
        <w:t> and </w:t>
      </w:r>
      <w:hyperlink r:id="rId11" w:tooltip="Colin Beard" w:history="1">
        <w:r w:rsidRPr="00897962">
          <w:rPr>
            <w:rStyle w:val="Hyperlink"/>
            <w:rFonts w:ascii="Arial" w:hAnsi="Arial" w:cs="Arial"/>
            <w:color w:val="000000" w:themeColor="text1"/>
            <w:sz w:val="22"/>
            <w:szCs w:val="22"/>
            <w:shd w:val="clear" w:color="auto" w:fill="FFFFFF"/>
          </w:rPr>
          <w:t>Beard, C.</w:t>
        </w:r>
      </w:hyperlink>
      <w:r w:rsidRPr="00897962">
        <w:rPr>
          <w:rFonts w:ascii="Arial" w:hAnsi="Arial" w:cs="Arial"/>
          <w:color w:val="000000" w:themeColor="text1"/>
          <w:sz w:val="22"/>
          <w:szCs w:val="22"/>
          <w:shd w:val="clear" w:color="auto" w:fill="FFFFFF"/>
        </w:rPr>
        <w:t xml:space="preserve"> (2014), </w:t>
      </w:r>
      <w:bookmarkEnd w:id="32"/>
      <w:r w:rsidRPr="00897962">
        <w:rPr>
          <w:rFonts w:ascii="Arial" w:hAnsi="Arial" w:cs="Arial"/>
          <w:color w:val="000000" w:themeColor="text1"/>
          <w:sz w:val="22"/>
          <w:szCs w:val="22"/>
          <w:shd w:val="clear" w:color="auto" w:fill="FFFFFF"/>
        </w:rPr>
        <w:t>"Constructing a sustainable learning organization: Marks and Spencer's first Plan A learning store", </w:t>
      </w:r>
      <w:hyperlink r:id="rId12" w:history="1">
        <w:r w:rsidRPr="00897962">
          <w:rPr>
            <w:rStyle w:val="Hyperlink"/>
            <w:rFonts w:ascii="Arial" w:hAnsi="Arial" w:cs="Arial"/>
            <w:i/>
            <w:iCs/>
            <w:color w:val="000000" w:themeColor="text1"/>
            <w:sz w:val="22"/>
            <w:szCs w:val="22"/>
          </w:rPr>
          <w:t>The Learning Organization</w:t>
        </w:r>
      </w:hyperlink>
      <w:r w:rsidRPr="00897962">
        <w:rPr>
          <w:rFonts w:ascii="Arial" w:hAnsi="Arial" w:cs="Arial"/>
          <w:color w:val="000000" w:themeColor="text1"/>
          <w:sz w:val="22"/>
          <w:szCs w:val="22"/>
          <w:shd w:val="clear" w:color="auto" w:fill="FFFFFF"/>
        </w:rPr>
        <w:t>, Vol. 21 No. 2, pp. 98-112. </w:t>
      </w:r>
      <w:hyperlink r:id="rId13" w:tooltip="DOI: https://doi.org/10.1108/TLO-08-2012-0056" w:history="1">
        <w:r w:rsidRPr="00897962">
          <w:rPr>
            <w:rStyle w:val="Hyperlink"/>
            <w:rFonts w:ascii="Arial" w:hAnsi="Arial" w:cs="Arial"/>
            <w:color w:val="000000" w:themeColor="text1"/>
            <w:sz w:val="22"/>
            <w:szCs w:val="22"/>
            <w:shd w:val="clear" w:color="auto" w:fill="FFFFFF"/>
          </w:rPr>
          <w:t>https://doi.org/10.1108/TLO-08-2012-0056</w:t>
        </w:r>
      </w:hyperlink>
      <w:r w:rsidR="00D31A01" w:rsidRPr="00897962">
        <w:rPr>
          <w:rFonts w:ascii="Arial" w:hAnsi="Arial" w:cs="Arial"/>
          <w:color w:val="000000" w:themeColor="text1"/>
          <w:sz w:val="22"/>
          <w:szCs w:val="22"/>
        </w:rPr>
        <w:t xml:space="preserve"> </w:t>
      </w:r>
      <w:r w:rsidR="006F464D" w:rsidRPr="00897962">
        <w:rPr>
          <w:rFonts w:ascii="Arial" w:hAnsi="Arial" w:cs="Arial"/>
          <w:color w:val="000000" w:themeColor="text1"/>
          <w:sz w:val="22"/>
          <w:szCs w:val="22"/>
        </w:rPr>
        <w:t xml:space="preserve"> </w:t>
      </w:r>
      <w:r w:rsidR="00D31A01" w:rsidRPr="00897962">
        <w:rPr>
          <w:rFonts w:ascii="Arial" w:hAnsi="Arial" w:cs="Arial"/>
          <w:color w:val="000000" w:themeColor="text1"/>
          <w:sz w:val="22"/>
          <w:szCs w:val="22"/>
        </w:rPr>
        <w:t>(Accessed: 30/04/2022).</w:t>
      </w:r>
    </w:p>
    <w:p w14:paraId="76C9F6DF" w14:textId="7B2E196F" w:rsidR="0035621E" w:rsidRPr="00897962" w:rsidRDefault="0035621E" w:rsidP="00897962">
      <w:pPr>
        <w:pStyle w:val="NormalWeb"/>
        <w:spacing w:line="360" w:lineRule="auto"/>
        <w:rPr>
          <w:rFonts w:ascii="Arial" w:hAnsi="Arial" w:cs="Arial"/>
          <w:sz w:val="22"/>
          <w:szCs w:val="22"/>
        </w:rPr>
      </w:pPr>
      <w:r w:rsidRPr="00897962">
        <w:rPr>
          <w:rFonts w:ascii="Arial" w:hAnsi="Arial" w:cs="Arial"/>
          <w:sz w:val="22"/>
          <w:szCs w:val="22"/>
        </w:rPr>
        <w:t xml:space="preserve">Smith, P., 2022. Marks and Spencer. </w:t>
      </w:r>
      <w:r w:rsidRPr="00897962">
        <w:rPr>
          <w:rFonts w:ascii="Arial" w:hAnsi="Arial" w:cs="Arial"/>
          <w:i/>
          <w:iCs/>
          <w:sz w:val="22"/>
          <w:szCs w:val="22"/>
        </w:rPr>
        <w:t>Statista</w:t>
      </w:r>
      <w:r w:rsidRPr="00897962">
        <w:rPr>
          <w:rFonts w:ascii="Arial" w:hAnsi="Arial" w:cs="Arial"/>
          <w:sz w:val="22"/>
          <w:szCs w:val="22"/>
        </w:rPr>
        <w:t xml:space="preserve">. Available at: https://www.statista.com/topics/3707/marks-and-spencer/#dossierContents__outerWrapper </w:t>
      </w:r>
      <w:r w:rsidR="00147E4A" w:rsidRPr="00897962">
        <w:rPr>
          <w:rFonts w:ascii="Arial" w:hAnsi="Arial" w:cs="Arial"/>
          <w:sz w:val="22"/>
          <w:szCs w:val="22"/>
        </w:rPr>
        <w:t>(</w:t>
      </w:r>
      <w:r w:rsidRPr="00897962">
        <w:rPr>
          <w:rFonts w:ascii="Arial" w:hAnsi="Arial" w:cs="Arial"/>
          <w:sz w:val="22"/>
          <w:szCs w:val="22"/>
        </w:rPr>
        <w:t>Accesse</w:t>
      </w:r>
      <w:r w:rsidR="00897962" w:rsidRPr="00897962">
        <w:rPr>
          <w:rFonts w:ascii="Arial" w:hAnsi="Arial" w:cs="Arial"/>
          <w:sz w:val="22"/>
          <w:szCs w:val="22"/>
        </w:rPr>
        <w:t>d: 01/05/2022</w:t>
      </w:r>
      <w:r w:rsidR="00147E4A" w:rsidRPr="00897962">
        <w:rPr>
          <w:rFonts w:ascii="Arial" w:hAnsi="Arial" w:cs="Arial"/>
          <w:sz w:val="22"/>
          <w:szCs w:val="22"/>
        </w:rPr>
        <w:t>)</w:t>
      </w:r>
      <w:r w:rsidRPr="00897962">
        <w:rPr>
          <w:rFonts w:ascii="Arial" w:hAnsi="Arial" w:cs="Arial"/>
          <w:sz w:val="22"/>
          <w:szCs w:val="22"/>
        </w:rPr>
        <w:t xml:space="preserve">. </w:t>
      </w:r>
    </w:p>
    <w:p w14:paraId="5448B3E1" w14:textId="77777777" w:rsidR="0035621E" w:rsidRDefault="0035621E" w:rsidP="00A705F5">
      <w:pPr>
        <w:pStyle w:val="NormalWeb"/>
        <w:ind w:left="567" w:hanging="567"/>
      </w:pPr>
    </w:p>
    <w:p w14:paraId="1EFB5B2F" w14:textId="77777777" w:rsidR="00EC2748" w:rsidRPr="00542DAA" w:rsidRDefault="00EC2748" w:rsidP="003E746C">
      <w:pPr>
        <w:rPr>
          <w:rFonts w:ascii="Arial" w:hAnsi="Arial" w:cs="Arial"/>
        </w:rPr>
      </w:pPr>
    </w:p>
    <w:sectPr w:rsidR="00EC2748" w:rsidRPr="00542DAA">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59A3C9" w14:textId="77777777" w:rsidR="00E408DB" w:rsidRDefault="00E408DB" w:rsidP="00946D95">
      <w:pPr>
        <w:spacing w:after="0" w:line="240" w:lineRule="auto"/>
      </w:pPr>
      <w:r>
        <w:separator/>
      </w:r>
    </w:p>
  </w:endnote>
  <w:endnote w:type="continuationSeparator" w:id="0">
    <w:p w14:paraId="0677E8F5" w14:textId="77777777" w:rsidR="00E408DB" w:rsidRDefault="00E408DB" w:rsidP="00946D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0437369"/>
      <w:docPartObj>
        <w:docPartGallery w:val="Page Numbers (Bottom of Page)"/>
        <w:docPartUnique/>
      </w:docPartObj>
    </w:sdtPr>
    <w:sdtEndPr>
      <w:rPr>
        <w:noProof/>
      </w:rPr>
    </w:sdtEndPr>
    <w:sdtContent>
      <w:p w14:paraId="668EFC94" w14:textId="1B8D4E00" w:rsidR="00946D95" w:rsidRDefault="00946D9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4720D65" w14:textId="77777777" w:rsidR="00946D95" w:rsidRDefault="00946D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642E82" w14:textId="77777777" w:rsidR="00E408DB" w:rsidRDefault="00E408DB" w:rsidP="00946D95">
      <w:pPr>
        <w:spacing w:after="0" w:line="240" w:lineRule="auto"/>
      </w:pPr>
      <w:r>
        <w:separator/>
      </w:r>
    </w:p>
  </w:footnote>
  <w:footnote w:type="continuationSeparator" w:id="0">
    <w:p w14:paraId="03321883" w14:textId="77777777" w:rsidR="00E408DB" w:rsidRDefault="00E408DB" w:rsidP="00946D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261DE9"/>
    <w:multiLevelType w:val="hybridMultilevel"/>
    <w:tmpl w:val="DFDC8DC6"/>
    <w:lvl w:ilvl="0" w:tplc="F99A285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173037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46C"/>
    <w:rsid w:val="000156BE"/>
    <w:rsid w:val="00021CCD"/>
    <w:rsid w:val="000362C3"/>
    <w:rsid w:val="000374AA"/>
    <w:rsid w:val="00041256"/>
    <w:rsid w:val="00051466"/>
    <w:rsid w:val="0005156C"/>
    <w:rsid w:val="00061D07"/>
    <w:rsid w:val="00084199"/>
    <w:rsid w:val="0009103C"/>
    <w:rsid w:val="00095CE8"/>
    <w:rsid w:val="000A35DD"/>
    <w:rsid w:val="000B348B"/>
    <w:rsid w:val="000B5215"/>
    <w:rsid w:val="000C340A"/>
    <w:rsid w:val="000C50F3"/>
    <w:rsid w:val="000C5FDD"/>
    <w:rsid w:val="000D315F"/>
    <w:rsid w:val="000D3A41"/>
    <w:rsid w:val="000D546E"/>
    <w:rsid w:val="000D6F67"/>
    <w:rsid w:val="000F7D1D"/>
    <w:rsid w:val="001018C3"/>
    <w:rsid w:val="00106AA6"/>
    <w:rsid w:val="00112489"/>
    <w:rsid w:val="00113B41"/>
    <w:rsid w:val="00114FA8"/>
    <w:rsid w:val="001155FD"/>
    <w:rsid w:val="00124E1B"/>
    <w:rsid w:val="001274F6"/>
    <w:rsid w:val="00132507"/>
    <w:rsid w:val="00134FE1"/>
    <w:rsid w:val="00135EF9"/>
    <w:rsid w:val="0013657C"/>
    <w:rsid w:val="00140374"/>
    <w:rsid w:val="0014395C"/>
    <w:rsid w:val="00147E4A"/>
    <w:rsid w:val="00153960"/>
    <w:rsid w:val="0015423C"/>
    <w:rsid w:val="00162DD1"/>
    <w:rsid w:val="00170237"/>
    <w:rsid w:val="0019674E"/>
    <w:rsid w:val="001A4DBD"/>
    <w:rsid w:val="001B3C11"/>
    <w:rsid w:val="001D1BC1"/>
    <w:rsid w:val="001E2BD9"/>
    <w:rsid w:val="001E2BF5"/>
    <w:rsid w:val="001E2D28"/>
    <w:rsid w:val="001F15D4"/>
    <w:rsid w:val="001F28CF"/>
    <w:rsid w:val="00205115"/>
    <w:rsid w:val="00212588"/>
    <w:rsid w:val="0022018F"/>
    <w:rsid w:val="00227B69"/>
    <w:rsid w:val="002371B8"/>
    <w:rsid w:val="002430C1"/>
    <w:rsid w:val="0024522A"/>
    <w:rsid w:val="00264407"/>
    <w:rsid w:val="00264E44"/>
    <w:rsid w:val="00270DFF"/>
    <w:rsid w:val="00284967"/>
    <w:rsid w:val="0028731B"/>
    <w:rsid w:val="00293112"/>
    <w:rsid w:val="00293AA7"/>
    <w:rsid w:val="002B1F31"/>
    <w:rsid w:val="002B69CD"/>
    <w:rsid w:val="002B6A94"/>
    <w:rsid w:val="002C0D1D"/>
    <w:rsid w:val="002C6510"/>
    <w:rsid w:val="002D1793"/>
    <w:rsid w:val="002D1E3A"/>
    <w:rsid w:val="002D6707"/>
    <w:rsid w:val="002E10CB"/>
    <w:rsid w:val="002E3DF0"/>
    <w:rsid w:val="002E4694"/>
    <w:rsid w:val="002F5956"/>
    <w:rsid w:val="00303237"/>
    <w:rsid w:val="003106D4"/>
    <w:rsid w:val="00314369"/>
    <w:rsid w:val="0031731E"/>
    <w:rsid w:val="00317AA0"/>
    <w:rsid w:val="00330935"/>
    <w:rsid w:val="00330D3B"/>
    <w:rsid w:val="00331BC8"/>
    <w:rsid w:val="00333DFF"/>
    <w:rsid w:val="00350AC3"/>
    <w:rsid w:val="00351183"/>
    <w:rsid w:val="00355266"/>
    <w:rsid w:val="0035621E"/>
    <w:rsid w:val="00360B19"/>
    <w:rsid w:val="003611E3"/>
    <w:rsid w:val="00371F1D"/>
    <w:rsid w:val="00373A74"/>
    <w:rsid w:val="00373DD0"/>
    <w:rsid w:val="003A30C6"/>
    <w:rsid w:val="003A38DF"/>
    <w:rsid w:val="003A67BE"/>
    <w:rsid w:val="003B1E8B"/>
    <w:rsid w:val="003B6893"/>
    <w:rsid w:val="003B7E62"/>
    <w:rsid w:val="003C0ACE"/>
    <w:rsid w:val="003C0F08"/>
    <w:rsid w:val="003C57C2"/>
    <w:rsid w:val="003C6EC8"/>
    <w:rsid w:val="003D580F"/>
    <w:rsid w:val="003D7A72"/>
    <w:rsid w:val="003E0097"/>
    <w:rsid w:val="003E746C"/>
    <w:rsid w:val="003F267E"/>
    <w:rsid w:val="003F5D12"/>
    <w:rsid w:val="003F65B7"/>
    <w:rsid w:val="004006B0"/>
    <w:rsid w:val="004104B8"/>
    <w:rsid w:val="004129C7"/>
    <w:rsid w:val="00413ED0"/>
    <w:rsid w:val="00422FA6"/>
    <w:rsid w:val="004278C6"/>
    <w:rsid w:val="00433B4C"/>
    <w:rsid w:val="00453DD3"/>
    <w:rsid w:val="004564D9"/>
    <w:rsid w:val="00461223"/>
    <w:rsid w:val="004679C4"/>
    <w:rsid w:val="00482AC7"/>
    <w:rsid w:val="00483198"/>
    <w:rsid w:val="0048790A"/>
    <w:rsid w:val="00494CA7"/>
    <w:rsid w:val="00496768"/>
    <w:rsid w:val="004976A7"/>
    <w:rsid w:val="004A033A"/>
    <w:rsid w:val="004A0AE1"/>
    <w:rsid w:val="004A47B3"/>
    <w:rsid w:val="004B0ECD"/>
    <w:rsid w:val="004B728C"/>
    <w:rsid w:val="004B7620"/>
    <w:rsid w:val="004B7E9D"/>
    <w:rsid w:val="004D71D9"/>
    <w:rsid w:val="005013BD"/>
    <w:rsid w:val="0050171B"/>
    <w:rsid w:val="00501C37"/>
    <w:rsid w:val="005222EE"/>
    <w:rsid w:val="00525547"/>
    <w:rsid w:val="00530A33"/>
    <w:rsid w:val="00542DAA"/>
    <w:rsid w:val="0055646B"/>
    <w:rsid w:val="00556C27"/>
    <w:rsid w:val="00591669"/>
    <w:rsid w:val="005A7A81"/>
    <w:rsid w:val="005B6261"/>
    <w:rsid w:val="005C758A"/>
    <w:rsid w:val="005D3560"/>
    <w:rsid w:val="005D7BAB"/>
    <w:rsid w:val="005E2EC2"/>
    <w:rsid w:val="005E530C"/>
    <w:rsid w:val="005E61CB"/>
    <w:rsid w:val="005E6D52"/>
    <w:rsid w:val="005F7D6A"/>
    <w:rsid w:val="0060179D"/>
    <w:rsid w:val="00607945"/>
    <w:rsid w:val="00620D95"/>
    <w:rsid w:val="00623A3A"/>
    <w:rsid w:val="00635D38"/>
    <w:rsid w:val="00642E42"/>
    <w:rsid w:val="006452DE"/>
    <w:rsid w:val="00654318"/>
    <w:rsid w:val="00655922"/>
    <w:rsid w:val="006622B5"/>
    <w:rsid w:val="006623A3"/>
    <w:rsid w:val="00663853"/>
    <w:rsid w:val="0066787C"/>
    <w:rsid w:val="00670938"/>
    <w:rsid w:val="00682A26"/>
    <w:rsid w:val="0068543A"/>
    <w:rsid w:val="00687934"/>
    <w:rsid w:val="00692180"/>
    <w:rsid w:val="006971C9"/>
    <w:rsid w:val="00697AD1"/>
    <w:rsid w:val="006A12F2"/>
    <w:rsid w:val="006C327A"/>
    <w:rsid w:val="006D6F02"/>
    <w:rsid w:val="006F1FDA"/>
    <w:rsid w:val="006F44F2"/>
    <w:rsid w:val="006F464D"/>
    <w:rsid w:val="006F4A40"/>
    <w:rsid w:val="0070151C"/>
    <w:rsid w:val="00704620"/>
    <w:rsid w:val="00713B98"/>
    <w:rsid w:val="00716C80"/>
    <w:rsid w:val="00724306"/>
    <w:rsid w:val="007347B4"/>
    <w:rsid w:val="00751096"/>
    <w:rsid w:val="007576C5"/>
    <w:rsid w:val="00763333"/>
    <w:rsid w:val="0076369D"/>
    <w:rsid w:val="00765CA2"/>
    <w:rsid w:val="007668D6"/>
    <w:rsid w:val="00776F15"/>
    <w:rsid w:val="00780ECE"/>
    <w:rsid w:val="007847E9"/>
    <w:rsid w:val="007A0978"/>
    <w:rsid w:val="007A181E"/>
    <w:rsid w:val="007A443E"/>
    <w:rsid w:val="007B1043"/>
    <w:rsid w:val="007B744A"/>
    <w:rsid w:val="007C3347"/>
    <w:rsid w:val="007C42EF"/>
    <w:rsid w:val="007E216E"/>
    <w:rsid w:val="007E289E"/>
    <w:rsid w:val="007F6E1E"/>
    <w:rsid w:val="0080331F"/>
    <w:rsid w:val="00803790"/>
    <w:rsid w:val="008106F7"/>
    <w:rsid w:val="00812D07"/>
    <w:rsid w:val="008130C7"/>
    <w:rsid w:val="00820025"/>
    <w:rsid w:val="00821818"/>
    <w:rsid w:val="0082645A"/>
    <w:rsid w:val="00836B3C"/>
    <w:rsid w:val="00845478"/>
    <w:rsid w:val="00847584"/>
    <w:rsid w:val="00851171"/>
    <w:rsid w:val="00855588"/>
    <w:rsid w:val="008579F0"/>
    <w:rsid w:val="00867336"/>
    <w:rsid w:val="008726E0"/>
    <w:rsid w:val="00874054"/>
    <w:rsid w:val="00880062"/>
    <w:rsid w:val="008809FF"/>
    <w:rsid w:val="00881BF2"/>
    <w:rsid w:val="00883E47"/>
    <w:rsid w:val="008851D9"/>
    <w:rsid w:val="00885E22"/>
    <w:rsid w:val="0089645A"/>
    <w:rsid w:val="00896D41"/>
    <w:rsid w:val="00897962"/>
    <w:rsid w:val="008B521D"/>
    <w:rsid w:val="008B6DBC"/>
    <w:rsid w:val="008C0F96"/>
    <w:rsid w:val="008D0ACB"/>
    <w:rsid w:val="008D0E52"/>
    <w:rsid w:val="008D4D76"/>
    <w:rsid w:val="008D6B62"/>
    <w:rsid w:val="008D7C64"/>
    <w:rsid w:val="008E0229"/>
    <w:rsid w:val="008E64EE"/>
    <w:rsid w:val="008F308E"/>
    <w:rsid w:val="008F5CB5"/>
    <w:rsid w:val="008F6B48"/>
    <w:rsid w:val="0090144F"/>
    <w:rsid w:val="00904933"/>
    <w:rsid w:val="0090610C"/>
    <w:rsid w:val="0090645B"/>
    <w:rsid w:val="00907661"/>
    <w:rsid w:val="00911800"/>
    <w:rsid w:val="00912D3B"/>
    <w:rsid w:val="00914E36"/>
    <w:rsid w:val="00921975"/>
    <w:rsid w:val="00922A29"/>
    <w:rsid w:val="009241A5"/>
    <w:rsid w:val="00931F3D"/>
    <w:rsid w:val="00942FA9"/>
    <w:rsid w:val="00946D95"/>
    <w:rsid w:val="00953576"/>
    <w:rsid w:val="00955EC1"/>
    <w:rsid w:val="00966B46"/>
    <w:rsid w:val="009844B8"/>
    <w:rsid w:val="00986300"/>
    <w:rsid w:val="00990B68"/>
    <w:rsid w:val="00992D78"/>
    <w:rsid w:val="009A4D67"/>
    <w:rsid w:val="009B0406"/>
    <w:rsid w:val="009B312F"/>
    <w:rsid w:val="009B65DF"/>
    <w:rsid w:val="009C7513"/>
    <w:rsid w:val="009D2FF8"/>
    <w:rsid w:val="009D5C71"/>
    <w:rsid w:val="009E363D"/>
    <w:rsid w:val="009E40F7"/>
    <w:rsid w:val="009F170A"/>
    <w:rsid w:val="009F172F"/>
    <w:rsid w:val="009F2319"/>
    <w:rsid w:val="009F66B9"/>
    <w:rsid w:val="009F6DFE"/>
    <w:rsid w:val="00A0545A"/>
    <w:rsid w:val="00A05580"/>
    <w:rsid w:val="00A12C68"/>
    <w:rsid w:val="00A22C76"/>
    <w:rsid w:val="00A3086D"/>
    <w:rsid w:val="00A31D24"/>
    <w:rsid w:val="00A5141B"/>
    <w:rsid w:val="00A5527C"/>
    <w:rsid w:val="00A6742D"/>
    <w:rsid w:val="00A705F5"/>
    <w:rsid w:val="00A83317"/>
    <w:rsid w:val="00A87CC6"/>
    <w:rsid w:val="00A9058D"/>
    <w:rsid w:val="00A91E03"/>
    <w:rsid w:val="00A951BC"/>
    <w:rsid w:val="00AA14D6"/>
    <w:rsid w:val="00AA1DCB"/>
    <w:rsid w:val="00AB28A4"/>
    <w:rsid w:val="00AB349B"/>
    <w:rsid w:val="00AB3F92"/>
    <w:rsid w:val="00AC2287"/>
    <w:rsid w:val="00AC5106"/>
    <w:rsid w:val="00AC5AEF"/>
    <w:rsid w:val="00AC5B88"/>
    <w:rsid w:val="00AD6E2C"/>
    <w:rsid w:val="00AD7680"/>
    <w:rsid w:val="00AD7906"/>
    <w:rsid w:val="00AE38A1"/>
    <w:rsid w:val="00AE678F"/>
    <w:rsid w:val="00AF124E"/>
    <w:rsid w:val="00B06B62"/>
    <w:rsid w:val="00B128CA"/>
    <w:rsid w:val="00B12BF3"/>
    <w:rsid w:val="00B13797"/>
    <w:rsid w:val="00B14E2C"/>
    <w:rsid w:val="00B164C6"/>
    <w:rsid w:val="00B166B7"/>
    <w:rsid w:val="00B16FA7"/>
    <w:rsid w:val="00B279BF"/>
    <w:rsid w:val="00B27A14"/>
    <w:rsid w:val="00B37339"/>
    <w:rsid w:val="00B42847"/>
    <w:rsid w:val="00B46142"/>
    <w:rsid w:val="00B466DF"/>
    <w:rsid w:val="00B4760B"/>
    <w:rsid w:val="00B75853"/>
    <w:rsid w:val="00B81DFC"/>
    <w:rsid w:val="00B904D5"/>
    <w:rsid w:val="00B9196B"/>
    <w:rsid w:val="00B97BDE"/>
    <w:rsid w:val="00BA3070"/>
    <w:rsid w:val="00BA5CD0"/>
    <w:rsid w:val="00BA7A75"/>
    <w:rsid w:val="00BB00D2"/>
    <w:rsid w:val="00BD1497"/>
    <w:rsid w:val="00BE225C"/>
    <w:rsid w:val="00C03D01"/>
    <w:rsid w:val="00C15FC8"/>
    <w:rsid w:val="00C234BB"/>
    <w:rsid w:val="00C265CF"/>
    <w:rsid w:val="00C37DE5"/>
    <w:rsid w:val="00C41A03"/>
    <w:rsid w:val="00C44624"/>
    <w:rsid w:val="00C5387E"/>
    <w:rsid w:val="00C54813"/>
    <w:rsid w:val="00C5671B"/>
    <w:rsid w:val="00C70C53"/>
    <w:rsid w:val="00C71502"/>
    <w:rsid w:val="00C71C71"/>
    <w:rsid w:val="00C76693"/>
    <w:rsid w:val="00C83748"/>
    <w:rsid w:val="00C85CD7"/>
    <w:rsid w:val="00C86625"/>
    <w:rsid w:val="00C93BD6"/>
    <w:rsid w:val="00CA4BFA"/>
    <w:rsid w:val="00CA7DF7"/>
    <w:rsid w:val="00CB1990"/>
    <w:rsid w:val="00CB4293"/>
    <w:rsid w:val="00CB7E4E"/>
    <w:rsid w:val="00CC5F39"/>
    <w:rsid w:val="00CD3BCD"/>
    <w:rsid w:val="00CE1DAB"/>
    <w:rsid w:val="00CE5B62"/>
    <w:rsid w:val="00D13C61"/>
    <w:rsid w:val="00D161FA"/>
    <w:rsid w:val="00D1770C"/>
    <w:rsid w:val="00D17B33"/>
    <w:rsid w:val="00D226C1"/>
    <w:rsid w:val="00D24727"/>
    <w:rsid w:val="00D31A01"/>
    <w:rsid w:val="00D32A1A"/>
    <w:rsid w:val="00D32FD1"/>
    <w:rsid w:val="00D406B4"/>
    <w:rsid w:val="00D40B58"/>
    <w:rsid w:val="00D42267"/>
    <w:rsid w:val="00D42B21"/>
    <w:rsid w:val="00D47524"/>
    <w:rsid w:val="00D547D1"/>
    <w:rsid w:val="00D65F79"/>
    <w:rsid w:val="00D733DF"/>
    <w:rsid w:val="00D74E49"/>
    <w:rsid w:val="00D81F25"/>
    <w:rsid w:val="00D84290"/>
    <w:rsid w:val="00D86C3A"/>
    <w:rsid w:val="00D87101"/>
    <w:rsid w:val="00D91A7D"/>
    <w:rsid w:val="00D92BE8"/>
    <w:rsid w:val="00D92CE1"/>
    <w:rsid w:val="00D93394"/>
    <w:rsid w:val="00D9435B"/>
    <w:rsid w:val="00D94874"/>
    <w:rsid w:val="00D96AC9"/>
    <w:rsid w:val="00DA00AD"/>
    <w:rsid w:val="00DA1F54"/>
    <w:rsid w:val="00DA662A"/>
    <w:rsid w:val="00DB286B"/>
    <w:rsid w:val="00DC2814"/>
    <w:rsid w:val="00DC6C0F"/>
    <w:rsid w:val="00DC7A84"/>
    <w:rsid w:val="00DD1329"/>
    <w:rsid w:val="00DD331E"/>
    <w:rsid w:val="00DE42D2"/>
    <w:rsid w:val="00DE44CA"/>
    <w:rsid w:val="00DE6BAE"/>
    <w:rsid w:val="00DF65F4"/>
    <w:rsid w:val="00E01DE3"/>
    <w:rsid w:val="00E02E0B"/>
    <w:rsid w:val="00E03812"/>
    <w:rsid w:val="00E1087C"/>
    <w:rsid w:val="00E2055E"/>
    <w:rsid w:val="00E26CE4"/>
    <w:rsid w:val="00E2793D"/>
    <w:rsid w:val="00E27A0A"/>
    <w:rsid w:val="00E27C93"/>
    <w:rsid w:val="00E300FA"/>
    <w:rsid w:val="00E408DB"/>
    <w:rsid w:val="00E42B1B"/>
    <w:rsid w:val="00E43E48"/>
    <w:rsid w:val="00E56BFE"/>
    <w:rsid w:val="00E60EB8"/>
    <w:rsid w:val="00E67C51"/>
    <w:rsid w:val="00E72628"/>
    <w:rsid w:val="00E74AC8"/>
    <w:rsid w:val="00E828BB"/>
    <w:rsid w:val="00E844F5"/>
    <w:rsid w:val="00E90448"/>
    <w:rsid w:val="00E91602"/>
    <w:rsid w:val="00EA1F4E"/>
    <w:rsid w:val="00EA3C9F"/>
    <w:rsid w:val="00EA4E47"/>
    <w:rsid w:val="00EB1756"/>
    <w:rsid w:val="00EB1945"/>
    <w:rsid w:val="00EC02F8"/>
    <w:rsid w:val="00EC220B"/>
    <w:rsid w:val="00EC2283"/>
    <w:rsid w:val="00EC2748"/>
    <w:rsid w:val="00EC2F48"/>
    <w:rsid w:val="00EC687C"/>
    <w:rsid w:val="00EC7305"/>
    <w:rsid w:val="00ED16D0"/>
    <w:rsid w:val="00EE074B"/>
    <w:rsid w:val="00EE2B30"/>
    <w:rsid w:val="00F02C23"/>
    <w:rsid w:val="00F06BFE"/>
    <w:rsid w:val="00F17504"/>
    <w:rsid w:val="00F241B9"/>
    <w:rsid w:val="00F27979"/>
    <w:rsid w:val="00F36C5F"/>
    <w:rsid w:val="00F475E1"/>
    <w:rsid w:val="00F547EB"/>
    <w:rsid w:val="00F6502F"/>
    <w:rsid w:val="00F87D93"/>
    <w:rsid w:val="00F915F9"/>
    <w:rsid w:val="00F92271"/>
    <w:rsid w:val="00F92431"/>
    <w:rsid w:val="00F944B8"/>
    <w:rsid w:val="00F9753E"/>
    <w:rsid w:val="00FB1D8D"/>
    <w:rsid w:val="00FB1FD7"/>
    <w:rsid w:val="00FB2876"/>
    <w:rsid w:val="00FB4B22"/>
    <w:rsid w:val="00FC3CBA"/>
    <w:rsid w:val="00FC4275"/>
    <w:rsid w:val="00FC68E0"/>
    <w:rsid w:val="00FE28DB"/>
    <w:rsid w:val="00FE6BD0"/>
    <w:rsid w:val="00FF4DD7"/>
    <w:rsid w:val="00FF7E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308A2"/>
  <w15:chartTrackingRefBased/>
  <w15:docId w15:val="{9F3D0121-E1E8-4B35-A056-E86E28072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79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42FA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f0">
    <w:name w:val="pf0"/>
    <w:basedOn w:val="Normal"/>
    <w:rsid w:val="00D92CE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f01">
    <w:name w:val="cf01"/>
    <w:basedOn w:val="DefaultParagraphFont"/>
    <w:rsid w:val="00D92CE1"/>
    <w:rPr>
      <w:rFonts w:ascii="Segoe UI" w:hAnsi="Segoe UI" w:cs="Segoe UI" w:hint="default"/>
      <w:sz w:val="18"/>
      <w:szCs w:val="18"/>
    </w:rPr>
  </w:style>
  <w:style w:type="paragraph" w:styleId="NormalWeb">
    <w:name w:val="Normal (Web)"/>
    <w:basedOn w:val="Normal"/>
    <w:uiPriority w:val="99"/>
    <w:unhideWhenUsed/>
    <w:rsid w:val="00A705F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A662A"/>
    <w:rPr>
      <w:color w:val="0000FF"/>
      <w:u w:val="single"/>
    </w:rPr>
  </w:style>
  <w:style w:type="paragraph" w:styleId="ListParagraph">
    <w:name w:val="List Paragraph"/>
    <w:basedOn w:val="Normal"/>
    <w:uiPriority w:val="34"/>
    <w:qFormat/>
    <w:rsid w:val="00AB349B"/>
    <w:pPr>
      <w:ind w:left="720"/>
      <w:contextualSpacing/>
    </w:pPr>
  </w:style>
  <w:style w:type="paragraph" w:styleId="Header">
    <w:name w:val="header"/>
    <w:basedOn w:val="Normal"/>
    <w:link w:val="HeaderChar"/>
    <w:uiPriority w:val="99"/>
    <w:unhideWhenUsed/>
    <w:rsid w:val="00946D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6D95"/>
  </w:style>
  <w:style w:type="paragraph" w:styleId="Footer">
    <w:name w:val="footer"/>
    <w:basedOn w:val="Normal"/>
    <w:link w:val="FooterChar"/>
    <w:uiPriority w:val="99"/>
    <w:unhideWhenUsed/>
    <w:rsid w:val="00946D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6D95"/>
  </w:style>
  <w:style w:type="character" w:styleId="UnresolvedMention">
    <w:name w:val="Unresolved Mention"/>
    <w:basedOn w:val="DefaultParagraphFont"/>
    <w:uiPriority w:val="99"/>
    <w:semiHidden/>
    <w:unhideWhenUsed/>
    <w:rsid w:val="00713B98"/>
    <w:rPr>
      <w:color w:val="605E5C"/>
      <w:shd w:val="clear" w:color="auto" w:fill="E1DFDD"/>
    </w:rPr>
  </w:style>
  <w:style w:type="character" w:customStyle="1" w:styleId="Heading1Char">
    <w:name w:val="Heading 1 Char"/>
    <w:basedOn w:val="DefaultParagraphFont"/>
    <w:link w:val="Heading1"/>
    <w:uiPriority w:val="9"/>
    <w:rsid w:val="0089796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42FA9"/>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942FA9"/>
    <w:pPr>
      <w:outlineLvl w:val="9"/>
    </w:pPr>
    <w:rPr>
      <w:lang w:val="en-US"/>
    </w:rPr>
  </w:style>
  <w:style w:type="paragraph" w:styleId="TOC1">
    <w:name w:val="toc 1"/>
    <w:basedOn w:val="Normal"/>
    <w:next w:val="Normal"/>
    <w:autoRedefine/>
    <w:uiPriority w:val="39"/>
    <w:unhideWhenUsed/>
    <w:rsid w:val="00942FA9"/>
    <w:pPr>
      <w:spacing w:after="100"/>
    </w:pPr>
  </w:style>
  <w:style w:type="paragraph" w:styleId="TOC2">
    <w:name w:val="toc 2"/>
    <w:basedOn w:val="Normal"/>
    <w:next w:val="Normal"/>
    <w:autoRedefine/>
    <w:uiPriority w:val="39"/>
    <w:unhideWhenUsed/>
    <w:rsid w:val="00942FA9"/>
    <w:pPr>
      <w:spacing w:after="100"/>
      <w:ind w:left="220"/>
    </w:pPr>
  </w:style>
  <w:style w:type="character" w:styleId="Strong">
    <w:name w:val="Strong"/>
    <w:basedOn w:val="DefaultParagraphFont"/>
    <w:uiPriority w:val="22"/>
    <w:qFormat/>
    <w:rsid w:val="008579F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43984">
      <w:bodyDiv w:val="1"/>
      <w:marLeft w:val="0"/>
      <w:marRight w:val="0"/>
      <w:marTop w:val="0"/>
      <w:marBottom w:val="0"/>
      <w:divBdr>
        <w:top w:val="none" w:sz="0" w:space="0" w:color="auto"/>
        <w:left w:val="none" w:sz="0" w:space="0" w:color="auto"/>
        <w:bottom w:val="none" w:sz="0" w:space="0" w:color="auto"/>
        <w:right w:val="none" w:sz="0" w:space="0" w:color="auto"/>
      </w:divBdr>
    </w:div>
    <w:div w:id="52391109">
      <w:bodyDiv w:val="1"/>
      <w:marLeft w:val="0"/>
      <w:marRight w:val="0"/>
      <w:marTop w:val="0"/>
      <w:marBottom w:val="0"/>
      <w:divBdr>
        <w:top w:val="none" w:sz="0" w:space="0" w:color="auto"/>
        <w:left w:val="none" w:sz="0" w:space="0" w:color="auto"/>
        <w:bottom w:val="none" w:sz="0" w:space="0" w:color="auto"/>
        <w:right w:val="none" w:sz="0" w:space="0" w:color="auto"/>
      </w:divBdr>
    </w:div>
    <w:div w:id="112556918">
      <w:bodyDiv w:val="1"/>
      <w:marLeft w:val="0"/>
      <w:marRight w:val="0"/>
      <w:marTop w:val="0"/>
      <w:marBottom w:val="0"/>
      <w:divBdr>
        <w:top w:val="none" w:sz="0" w:space="0" w:color="auto"/>
        <w:left w:val="none" w:sz="0" w:space="0" w:color="auto"/>
        <w:bottom w:val="none" w:sz="0" w:space="0" w:color="auto"/>
        <w:right w:val="none" w:sz="0" w:space="0" w:color="auto"/>
      </w:divBdr>
    </w:div>
    <w:div w:id="166942407">
      <w:bodyDiv w:val="1"/>
      <w:marLeft w:val="0"/>
      <w:marRight w:val="0"/>
      <w:marTop w:val="0"/>
      <w:marBottom w:val="0"/>
      <w:divBdr>
        <w:top w:val="none" w:sz="0" w:space="0" w:color="auto"/>
        <w:left w:val="none" w:sz="0" w:space="0" w:color="auto"/>
        <w:bottom w:val="none" w:sz="0" w:space="0" w:color="auto"/>
        <w:right w:val="none" w:sz="0" w:space="0" w:color="auto"/>
      </w:divBdr>
    </w:div>
    <w:div w:id="179203490">
      <w:bodyDiv w:val="1"/>
      <w:marLeft w:val="0"/>
      <w:marRight w:val="0"/>
      <w:marTop w:val="0"/>
      <w:marBottom w:val="0"/>
      <w:divBdr>
        <w:top w:val="none" w:sz="0" w:space="0" w:color="auto"/>
        <w:left w:val="none" w:sz="0" w:space="0" w:color="auto"/>
        <w:bottom w:val="none" w:sz="0" w:space="0" w:color="auto"/>
        <w:right w:val="none" w:sz="0" w:space="0" w:color="auto"/>
      </w:divBdr>
    </w:div>
    <w:div w:id="202643222">
      <w:bodyDiv w:val="1"/>
      <w:marLeft w:val="0"/>
      <w:marRight w:val="0"/>
      <w:marTop w:val="0"/>
      <w:marBottom w:val="0"/>
      <w:divBdr>
        <w:top w:val="none" w:sz="0" w:space="0" w:color="auto"/>
        <w:left w:val="none" w:sz="0" w:space="0" w:color="auto"/>
        <w:bottom w:val="none" w:sz="0" w:space="0" w:color="auto"/>
        <w:right w:val="none" w:sz="0" w:space="0" w:color="auto"/>
      </w:divBdr>
    </w:div>
    <w:div w:id="224144726">
      <w:bodyDiv w:val="1"/>
      <w:marLeft w:val="0"/>
      <w:marRight w:val="0"/>
      <w:marTop w:val="0"/>
      <w:marBottom w:val="0"/>
      <w:divBdr>
        <w:top w:val="none" w:sz="0" w:space="0" w:color="auto"/>
        <w:left w:val="none" w:sz="0" w:space="0" w:color="auto"/>
        <w:bottom w:val="none" w:sz="0" w:space="0" w:color="auto"/>
        <w:right w:val="none" w:sz="0" w:space="0" w:color="auto"/>
      </w:divBdr>
    </w:div>
    <w:div w:id="605961613">
      <w:bodyDiv w:val="1"/>
      <w:marLeft w:val="0"/>
      <w:marRight w:val="0"/>
      <w:marTop w:val="0"/>
      <w:marBottom w:val="0"/>
      <w:divBdr>
        <w:top w:val="none" w:sz="0" w:space="0" w:color="auto"/>
        <w:left w:val="none" w:sz="0" w:space="0" w:color="auto"/>
        <w:bottom w:val="none" w:sz="0" w:space="0" w:color="auto"/>
        <w:right w:val="none" w:sz="0" w:space="0" w:color="auto"/>
      </w:divBdr>
    </w:div>
    <w:div w:id="694691939">
      <w:bodyDiv w:val="1"/>
      <w:marLeft w:val="0"/>
      <w:marRight w:val="0"/>
      <w:marTop w:val="0"/>
      <w:marBottom w:val="0"/>
      <w:divBdr>
        <w:top w:val="none" w:sz="0" w:space="0" w:color="auto"/>
        <w:left w:val="none" w:sz="0" w:space="0" w:color="auto"/>
        <w:bottom w:val="none" w:sz="0" w:space="0" w:color="auto"/>
        <w:right w:val="none" w:sz="0" w:space="0" w:color="auto"/>
      </w:divBdr>
    </w:div>
    <w:div w:id="1146170369">
      <w:bodyDiv w:val="1"/>
      <w:marLeft w:val="0"/>
      <w:marRight w:val="0"/>
      <w:marTop w:val="0"/>
      <w:marBottom w:val="0"/>
      <w:divBdr>
        <w:top w:val="none" w:sz="0" w:space="0" w:color="auto"/>
        <w:left w:val="none" w:sz="0" w:space="0" w:color="auto"/>
        <w:bottom w:val="none" w:sz="0" w:space="0" w:color="auto"/>
        <w:right w:val="none" w:sz="0" w:space="0" w:color="auto"/>
      </w:divBdr>
    </w:div>
    <w:div w:id="1183515521">
      <w:bodyDiv w:val="1"/>
      <w:marLeft w:val="0"/>
      <w:marRight w:val="0"/>
      <w:marTop w:val="0"/>
      <w:marBottom w:val="0"/>
      <w:divBdr>
        <w:top w:val="none" w:sz="0" w:space="0" w:color="auto"/>
        <w:left w:val="none" w:sz="0" w:space="0" w:color="auto"/>
        <w:bottom w:val="none" w:sz="0" w:space="0" w:color="auto"/>
        <w:right w:val="none" w:sz="0" w:space="0" w:color="auto"/>
      </w:divBdr>
    </w:div>
    <w:div w:id="1482502027">
      <w:bodyDiv w:val="1"/>
      <w:marLeft w:val="0"/>
      <w:marRight w:val="0"/>
      <w:marTop w:val="0"/>
      <w:marBottom w:val="0"/>
      <w:divBdr>
        <w:top w:val="none" w:sz="0" w:space="0" w:color="auto"/>
        <w:left w:val="none" w:sz="0" w:space="0" w:color="auto"/>
        <w:bottom w:val="none" w:sz="0" w:space="0" w:color="auto"/>
        <w:right w:val="none" w:sz="0" w:space="0" w:color="auto"/>
      </w:divBdr>
    </w:div>
    <w:div w:id="1525904604">
      <w:bodyDiv w:val="1"/>
      <w:marLeft w:val="0"/>
      <w:marRight w:val="0"/>
      <w:marTop w:val="0"/>
      <w:marBottom w:val="0"/>
      <w:divBdr>
        <w:top w:val="none" w:sz="0" w:space="0" w:color="auto"/>
        <w:left w:val="none" w:sz="0" w:space="0" w:color="auto"/>
        <w:bottom w:val="none" w:sz="0" w:space="0" w:color="auto"/>
        <w:right w:val="none" w:sz="0" w:space="0" w:color="auto"/>
      </w:divBdr>
      <w:divsChild>
        <w:div w:id="1806199514">
          <w:marLeft w:val="0"/>
          <w:marRight w:val="0"/>
          <w:marTop w:val="0"/>
          <w:marBottom w:val="0"/>
          <w:divBdr>
            <w:top w:val="none" w:sz="0" w:space="0" w:color="auto"/>
            <w:left w:val="none" w:sz="0" w:space="0" w:color="auto"/>
            <w:bottom w:val="none" w:sz="0" w:space="0" w:color="auto"/>
            <w:right w:val="none" w:sz="0" w:space="0" w:color="auto"/>
          </w:divBdr>
          <w:divsChild>
            <w:div w:id="1974559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254597">
      <w:bodyDiv w:val="1"/>
      <w:marLeft w:val="0"/>
      <w:marRight w:val="0"/>
      <w:marTop w:val="0"/>
      <w:marBottom w:val="0"/>
      <w:divBdr>
        <w:top w:val="none" w:sz="0" w:space="0" w:color="auto"/>
        <w:left w:val="none" w:sz="0" w:space="0" w:color="auto"/>
        <w:bottom w:val="none" w:sz="0" w:space="0" w:color="auto"/>
        <w:right w:val="none" w:sz="0" w:space="0" w:color="auto"/>
      </w:divBdr>
    </w:div>
    <w:div w:id="1654142441">
      <w:bodyDiv w:val="1"/>
      <w:marLeft w:val="0"/>
      <w:marRight w:val="0"/>
      <w:marTop w:val="0"/>
      <w:marBottom w:val="0"/>
      <w:divBdr>
        <w:top w:val="none" w:sz="0" w:space="0" w:color="auto"/>
        <w:left w:val="none" w:sz="0" w:space="0" w:color="auto"/>
        <w:bottom w:val="none" w:sz="0" w:space="0" w:color="auto"/>
        <w:right w:val="none" w:sz="0" w:space="0" w:color="auto"/>
      </w:divBdr>
    </w:div>
    <w:div w:id="1689716108">
      <w:bodyDiv w:val="1"/>
      <w:marLeft w:val="0"/>
      <w:marRight w:val="0"/>
      <w:marTop w:val="0"/>
      <w:marBottom w:val="0"/>
      <w:divBdr>
        <w:top w:val="none" w:sz="0" w:space="0" w:color="auto"/>
        <w:left w:val="none" w:sz="0" w:space="0" w:color="auto"/>
        <w:bottom w:val="none" w:sz="0" w:space="0" w:color="auto"/>
        <w:right w:val="none" w:sz="0" w:space="0" w:color="auto"/>
      </w:divBdr>
    </w:div>
    <w:div w:id="1745955602">
      <w:bodyDiv w:val="1"/>
      <w:marLeft w:val="0"/>
      <w:marRight w:val="0"/>
      <w:marTop w:val="0"/>
      <w:marBottom w:val="0"/>
      <w:divBdr>
        <w:top w:val="none" w:sz="0" w:space="0" w:color="auto"/>
        <w:left w:val="none" w:sz="0" w:space="0" w:color="auto"/>
        <w:bottom w:val="none" w:sz="0" w:space="0" w:color="auto"/>
        <w:right w:val="none" w:sz="0" w:space="0" w:color="auto"/>
      </w:divBdr>
    </w:div>
    <w:div w:id="1973713025">
      <w:bodyDiv w:val="1"/>
      <w:marLeft w:val="0"/>
      <w:marRight w:val="0"/>
      <w:marTop w:val="0"/>
      <w:marBottom w:val="0"/>
      <w:divBdr>
        <w:top w:val="none" w:sz="0" w:space="0" w:color="auto"/>
        <w:left w:val="none" w:sz="0" w:space="0" w:color="auto"/>
        <w:bottom w:val="none" w:sz="0" w:space="0" w:color="auto"/>
        <w:right w:val="none" w:sz="0" w:space="0" w:color="auto"/>
      </w:divBdr>
    </w:div>
    <w:div w:id="2051104458">
      <w:bodyDiv w:val="1"/>
      <w:marLeft w:val="0"/>
      <w:marRight w:val="0"/>
      <w:marTop w:val="0"/>
      <w:marBottom w:val="0"/>
      <w:divBdr>
        <w:top w:val="none" w:sz="0" w:space="0" w:color="auto"/>
        <w:left w:val="none" w:sz="0" w:space="0" w:color="auto"/>
        <w:bottom w:val="none" w:sz="0" w:space="0" w:color="auto"/>
        <w:right w:val="none" w:sz="0" w:space="0" w:color="auto"/>
      </w:divBdr>
    </w:div>
    <w:div w:id="2139100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erald.com/insight/search?q=John%20P.%20Wilson" TargetMode="External"/><Relationship Id="rId13" Type="http://schemas.openxmlformats.org/officeDocument/2006/relationships/hyperlink" Target="https://doi.org/10.1108/TLO-08-2012-0056"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emerald.com/insight/publication/issn/0969-6474"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merald.com/insight/search?q=Colin%20Beard"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corporate.marksandspencer.com/media/press-releases/5e0f046f7880b21924350282/over-300-m-and-s-stores-now-offer-checkout-free-shopping-m-and-s-triples-the-number-of-stores-offering-mobile-pay-go-technology-through-the-m-and-s-app" TargetMode="External"/><Relationship Id="rId4" Type="http://schemas.openxmlformats.org/officeDocument/2006/relationships/webSettings" Target="webSettings.xml"/><Relationship Id="rId9" Type="http://schemas.openxmlformats.org/officeDocument/2006/relationships/hyperlink" Target="https://www.emerald.com/insight/search?q=Colin%20Bear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2726</TotalTime>
  <Pages>17</Pages>
  <Words>5071</Words>
  <Characters>28905</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Sergiu Jubea</dc:creator>
  <cp:keywords/>
  <dc:description/>
  <cp:lastModifiedBy>Sergiu Jubea</cp:lastModifiedBy>
  <cp:revision>296</cp:revision>
  <dcterms:created xsi:type="dcterms:W3CDTF">2022-05-02T20:59:00Z</dcterms:created>
  <dcterms:modified xsi:type="dcterms:W3CDTF">2022-05-04T18:37:00Z</dcterms:modified>
</cp:coreProperties>
</file>