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jc w:val="center"/>
        <w:rPr>
          <w:b/>
          <w:sz w:val="32"/>
          <w:szCs w:val="32"/>
        </w:rPr>
      </w:pPr>
      <w:r>
        <w:rPr>
          <w:b/>
          <w:sz w:val="32"/>
          <w:szCs w:val="32"/>
        </w:rPr>
        <w:t>Research Proposal Form</w:t>
      </w:r>
    </w:p>
    <w:p>
      <w:pPr>
        <w:rPr>
          <w:b/>
          <w:sz w:val="32"/>
          <w:szCs w:val="32"/>
        </w:rPr>
      </w:pPr>
      <w:r>
        <w:rPr>
          <w:b/>
          <w:sz w:val="32"/>
          <w:szCs w:val="32"/>
        </w:rPr>
        <w:t xml:space="preserve">MSc Public Health and Social Care in Practice Dissertation </w:t>
      </w:r>
      <w:r>
        <w:rPr>
          <w:b/>
          <w:sz w:val="30"/>
          <w:szCs w:val="30"/>
        </w:rPr>
        <w:t>(CHS7004)</w:t>
      </w:r>
    </w:p>
    <w:p>
      <w:pPr>
        <w:rPr>
          <w:b/>
          <w:sz w:val="24"/>
          <w:szCs w:val="24"/>
        </w:rPr>
      </w:pPr>
    </w:p>
    <w:p>
      <w:pPr>
        <w:rPr>
          <w:b/>
          <w:sz w:val="24"/>
          <w:szCs w:val="24"/>
        </w:rPr>
      </w:pPr>
      <w:r>
        <w:rPr>
          <w:b/>
          <w:sz w:val="24"/>
          <w:szCs w:val="24"/>
        </w:rPr>
        <w:t xml:space="preserve">Fill in this form after discussions with your tutor. </w:t>
      </w:r>
    </w:p>
    <w:p>
      <w:pPr>
        <w:rPr>
          <w:b/>
          <w:sz w:val="24"/>
          <w:szCs w:val="24"/>
        </w:rPr>
      </w:pPr>
      <w:r>
        <w:rPr>
          <w:b/>
          <w:sz w:val="24"/>
          <w:szCs w:val="24"/>
        </w:rPr>
        <w:t>The information will be formally submitted to your supervisor for approval.</w:t>
      </w:r>
    </w:p>
    <w:p>
      <w:pPr>
        <w:rPr>
          <w:b/>
          <w:sz w:val="24"/>
          <w:szCs w:val="24"/>
        </w:rPr>
      </w:pPr>
    </w:p>
    <w:tbl>
      <w:tblPr>
        <w:tblStyle w:val="9"/>
        <w:tblpPr w:leftFromText="180" w:rightFromText="180" w:vertAnchor="text" w:horzAnchor="margin" w:tblpY="-1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248"/>
        <w:gridCol w:w="4536"/>
      </w:tblGrid>
      <w:tr>
        <w:tblPrEx>
          <w:tblLayout w:type="fixed"/>
        </w:tblPrEx>
        <w:tc>
          <w:tcPr>
            <w:tcW w:w="4248" w:type="dxa"/>
          </w:tcPr>
          <w:p>
            <w:pPr>
              <w:spacing w:after="0" w:line="240" w:lineRule="auto"/>
              <w:rPr>
                <w:b/>
                <w:sz w:val="24"/>
                <w:szCs w:val="24"/>
              </w:rPr>
            </w:pPr>
            <w:r>
              <w:rPr>
                <w:b/>
                <w:sz w:val="24"/>
                <w:szCs w:val="24"/>
              </w:rPr>
              <w:t>Student Name</w:t>
            </w:r>
          </w:p>
        </w:tc>
        <w:tc>
          <w:tcPr>
            <w:tcW w:w="4536" w:type="dxa"/>
          </w:tcPr>
          <w:p>
            <w:pPr>
              <w:spacing w:after="0" w:line="240" w:lineRule="auto"/>
              <w:rPr>
                <w:b/>
                <w:sz w:val="24"/>
                <w:szCs w:val="24"/>
              </w:rPr>
            </w:pPr>
            <w:r>
              <w:rPr>
                <w:b/>
                <w:sz w:val="24"/>
                <w:szCs w:val="24"/>
              </w:rPr>
              <w:t>Student ID</w:t>
            </w:r>
          </w:p>
        </w:tc>
      </w:tr>
      <w:tr>
        <w:tblPrEx>
          <w:tblLayout w:type="fixed"/>
        </w:tblPrEx>
        <w:tc>
          <w:tcPr>
            <w:tcW w:w="4248" w:type="dxa"/>
          </w:tcPr>
          <w:p>
            <w:pPr>
              <w:spacing w:after="0" w:line="240" w:lineRule="auto"/>
              <w:rPr>
                <w:b/>
                <w:sz w:val="24"/>
                <w:szCs w:val="24"/>
              </w:rPr>
            </w:pPr>
          </w:p>
          <w:p>
            <w:pPr>
              <w:spacing w:after="0" w:line="240" w:lineRule="auto"/>
              <w:rPr>
                <w:b/>
                <w:sz w:val="24"/>
                <w:szCs w:val="24"/>
              </w:rPr>
            </w:pPr>
            <w:r>
              <w:rPr>
                <w:b w:val="0"/>
                <w:bCs w:val="0"/>
                <w:sz w:val="24"/>
                <w:szCs w:val="24"/>
              </w:rPr>
              <w:t xml:space="preserve">Harsh Babubhai Sathvara </w:t>
            </w:r>
          </w:p>
        </w:tc>
        <w:tc>
          <w:tcPr>
            <w:tcW w:w="4536" w:type="dxa"/>
          </w:tcPr>
          <w:p>
            <w:pPr>
              <w:spacing w:after="0" w:line="240" w:lineRule="auto"/>
              <w:rPr>
                <w:b/>
                <w:sz w:val="24"/>
                <w:szCs w:val="24"/>
              </w:rPr>
            </w:pPr>
            <w:r>
              <w:rPr>
                <w:b/>
                <w:sz w:val="24"/>
                <w:szCs w:val="24"/>
              </w:rPr>
              <w:t xml:space="preserve"> </w:t>
            </w:r>
            <w:r>
              <w:rPr>
                <w:b w:val="0"/>
                <w:bCs w:val="0"/>
                <w:sz w:val="24"/>
                <w:szCs w:val="24"/>
              </w:rPr>
              <w:t>2242515</w:t>
            </w:r>
          </w:p>
        </w:tc>
      </w:tr>
    </w:tbl>
    <w:p>
      <w:pPr>
        <w:rPr>
          <w:bCs/>
          <w:i/>
          <w:iCs/>
          <w:sz w:val="16"/>
          <w:szCs w:val="16"/>
        </w:rPr>
      </w:pPr>
      <w:r>
        <w:rPr>
          <w:bCs/>
          <w:i/>
          <w:iCs/>
          <w:sz w:val="16"/>
          <w:szCs w:val="16"/>
        </w:rPr>
        <w:t xml:space="preserve">*Please adapt the text boxes accordingly </w:t>
      </w:r>
    </w:p>
    <w:p>
      <w:pPr>
        <w:rPr>
          <w:b/>
          <w:sz w:val="24"/>
          <w:szCs w:val="24"/>
        </w:rPr>
      </w:pP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016"/>
      </w:tblGrid>
      <w:tr>
        <w:tblPrEx>
          <w:tblLayout w:type="fixed"/>
        </w:tblPrEx>
        <w:tc>
          <w:tcPr>
            <w:tcW w:w="9016" w:type="dxa"/>
          </w:tcPr>
          <w:p>
            <w:pPr>
              <w:spacing w:after="0" w:line="240" w:lineRule="auto"/>
              <w:rPr>
                <w:b/>
              </w:rPr>
            </w:pPr>
            <w:r>
              <w:rPr>
                <w:b/>
              </w:rPr>
              <w:t>Proposed Research Topic:</w:t>
            </w:r>
          </w:p>
          <w:p>
            <w:pPr>
              <w:widowControl/>
              <w:jc w:val="left"/>
            </w:pPr>
            <w:r>
              <w:rPr>
                <w:rFonts w:ascii="Arial" w:hAnsi="Arial" w:eastAsia="宋体" w:cs="Arial"/>
                <w:b w:val="0"/>
                <w:bCs w:val="0"/>
                <w:i w:val="0"/>
                <w:caps w:val="0"/>
                <w:color w:val="000000"/>
                <w:spacing w:val="0"/>
                <w:kern w:val="0"/>
                <w:sz w:val="16"/>
                <w:szCs w:val="16"/>
                <w:u w:val="none"/>
                <w:lang w:val="en-US" w:eastAsia="zh-CN" w:bidi="ar"/>
              </w:rPr>
              <w:t>Impact of social media on the mental health</w:t>
            </w:r>
            <w:r>
              <w:rPr>
                <w:rFonts w:hint="default" w:ascii="Arial" w:hAnsi="Arial" w:eastAsia="宋体" w:cs="Arial"/>
                <w:b w:val="0"/>
                <w:bCs w:val="0"/>
                <w:i w:val="0"/>
                <w:caps w:val="0"/>
                <w:color w:val="000000"/>
                <w:spacing w:val="0"/>
                <w:kern w:val="0"/>
                <w:sz w:val="16"/>
                <w:szCs w:val="16"/>
                <w:u w:val="none"/>
                <w:lang w:val="en-US" w:eastAsia="zh-CN" w:bidi="ar"/>
              </w:rPr>
              <w:t> </w:t>
            </w:r>
            <w:r>
              <w:rPr>
                <w:rFonts w:hint="default" w:ascii="Arial" w:hAnsi="Arial" w:eastAsia="宋体" w:cs="Arial"/>
                <w:b w:val="0"/>
                <w:bCs w:val="0"/>
                <w:i w:val="0"/>
                <w:caps w:val="0"/>
                <w:color w:val="000000"/>
                <w:spacing w:val="0"/>
                <w:kern w:val="0"/>
                <w:sz w:val="16"/>
                <w:szCs w:val="16"/>
                <w:u w:val="none"/>
                <w:lang w:val="en-US" w:eastAsia="zh-CN" w:bidi="ar"/>
              </w:rPr>
              <w:t>of the teenagers in the United Kingdom</w:t>
            </w:r>
            <w:r>
              <w:rPr>
                <w:rFonts w:hint="default" w:ascii="Arial" w:hAnsi="Arial" w:eastAsia="宋体" w:cs="Arial"/>
                <w:i w:val="0"/>
                <w:caps w:val="0"/>
                <w:color w:val="000000"/>
                <w:spacing w:val="0"/>
                <w:kern w:val="0"/>
                <w:sz w:val="18"/>
                <w:szCs w:val="18"/>
                <w:u w:val="none"/>
                <w:lang w:eastAsia="zh-CN" w:bidi="ar"/>
              </w:rPr>
              <w:t>.</w:t>
            </w:r>
          </w:p>
          <w:p>
            <w:pPr>
              <w:spacing w:after="0" w:line="240" w:lineRule="auto"/>
              <w:rPr>
                <w:b/>
              </w:rPr>
            </w:pPr>
          </w:p>
          <w:p>
            <w:pPr>
              <w:spacing w:after="0" w:line="240" w:lineRule="auto"/>
              <w:rPr>
                <w:b/>
              </w:rPr>
            </w:pPr>
            <w:r>
              <w:rPr>
                <w:b/>
              </w:rPr>
              <w:t>Research question:</w:t>
            </w:r>
          </w:p>
          <w:p>
            <w:pPr>
              <w:pStyle w:val="5"/>
              <w:widowControl/>
              <w:spacing w:beforeAutospacing="0" w:after="0" w:afterAutospacing="0" w:line="27" w:lineRule="atLeast"/>
              <w:ind w:left="0" w:right="0" w:firstLine="0"/>
              <w:rPr>
                <w:rFonts w:ascii="-webkit-standard" w:hAnsi="-webkit-standard" w:eastAsia="-webkit-standard" w:cs="-webkit-standard"/>
                <w:i w:val="0"/>
                <w:caps w:val="0"/>
                <w:color w:val="000000"/>
                <w:spacing w:val="0"/>
                <w:sz w:val="27"/>
                <w:szCs w:val="27"/>
                <w:u w:val="none"/>
              </w:rPr>
            </w:pPr>
            <w:r>
              <w:rPr>
                <w:rFonts w:ascii="Arial" w:hAnsi="Arial" w:eastAsia="-webkit-standard" w:cs="Arial"/>
                <w:b/>
                <w:i w:val="0"/>
                <w:caps w:val="0"/>
                <w:color w:val="000000"/>
                <w:spacing w:val="0"/>
                <w:sz w:val="18"/>
                <w:szCs w:val="18"/>
                <w:u w:val="none"/>
              </w:rPr>
              <w:t>Focus Question:</w:t>
            </w:r>
            <w:r>
              <w:rPr>
                <w:rFonts w:hint="default" w:ascii="Arial" w:hAnsi="Arial" w:eastAsia="-webkit-standard" w:cs="Arial"/>
                <w:i w:val="0"/>
                <w:caps w:val="0"/>
                <w:color w:val="000000"/>
                <w:spacing w:val="0"/>
                <w:sz w:val="18"/>
                <w:szCs w:val="18"/>
                <w:u w:val="none"/>
              </w:rPr>
              <w:t> </w:t>
            </w:r>
            <w:r>
              <w:rPr>
                <w:rFonts w:hint="default" w:ascii="Arial" w:hAnsi="Arial" w:eastAsia="-webkit-standard" w:cs="Arial"/>
                <w:i w:val="0"/>
                <w:caps w:val="0"/>
                <w:color w:val="000000"/>
                <w:spacing w:val="0"/>
                <w:sz w:val="18"/>
                <w:szCs w:val="18"/>
                <w:u w:val="none"/>
              </w:rPr>
              <w:t>What is the impact of social media</w:t>
            </w:r>
            <w:r>
              <w:rPr>
                <w:rFonts w:hint="default" w:ascii="Arial" w:hAnsi="Arial" w:eastAsia="-webkit-standard" w:cs="Arial"/>
                <w:i w:val="0"/>
                <w:caps w:val="0"/>
                <w:color w:val="000000"/>
                <w:spacing w:val="0"/>
                <w:sz w:val="18"/>
                <w:szCs w:val="18"/>
                <w:u w:val="none"/>
              </w:rPr>
              <w:t>,</w:t>
            </w:r>
            <w:r>
              <w:rPr>
                <w:rFonts w:hint="default" w:ascii="Arial" w:hAnsi="Arial" w:eastAsia="-webkit-standard" w:cs="Arial"/>
                <w:i w:val="0"/>
                <w:caps w:val="0"/>
                <w:color w:val="000000"/>
                <w:spacing w:val="0"/>
                <w:sz w:val="18"/>
                <w:szCs w:val="18"/>
                <w:u w:val="none"/>
              </w:rPr>
              <w:t> </w:t>
            </w:r>
            <w:r>
              <w:rPr>
                <w:rFonts w:hint="default" w:ascii="Arial" w:hAnsi="Arial" w:eastAsia="-webkit-standard" w:cs="Arial"/>
                <w:i w:val="0"/>
                <w:caps w:val="0"/>
                <w:color w:val="000000"/>
                <w:spacing w:val="0"/>
                <w:sz w:val="18"/>
                <w:szCs w:val="18"/>
                <w:u w:val="none"/>
              </w:rPr>
              <w:t>like Instagram and</w:t>
            </w:r>
            <w:r>
              <w:rPr>
                <w:rFonts w:hint="default" w:ascii="Arial" w:hAnsi="Arial" w:eastAsia="-webkit-standard" w:cs="Arial"/>
                <w:i w:val="0"/>
                <w:caps w:val="0"/>
                <w:color w:val="000000"/>
                <w:spacing w:val="0"/>
                <w:sz w:val="18"/>
                <w:szCs w:val="18"/>
                <w:u w:val="none"/>
              </w:rPr>
              <w:t> </w:t>
            </w:r>
            <w:r>
              <w:rPr>
                <w:rFonts w:hint="default" w:ascii="Arial" w:hAnsi="Arial" w:eastAsia="-webkit-standard" w:cs="Arial"/>
                <w:i w:val="0"/>
                <w:caps w:val="0"/>
                <w:color w:val="000000"/>
                <w:spacing w:val="0"/>
                <w:sz w:val="18"/>
                <w:szCs w:val="18"/>
                <w:u w:val="none"/>
              </w:rPr>
              <w:t>Tiktok</w:t>
            </w:r>
            <w:r>
              <w:rPr>
                <w:rFonts w:hint="default" w:ascii="Arial" w:hAnsi="Arial" w:eastAsia="-webkit-standard" w:cs="Arial"/>
                <w:i w:val="0"/>
                <w:caps w:val="0"/>
                <w:color w:val="000000"/>
                <w:spacing w:val="0"/>
                <w:sz w:val="18"/>
                <w:szCs w:val="18"/>
                <w:u w:val="none"/>
              </w:rPr>
              <w:t>,</w:t>
            </w:r>
            <w:r>
              <w:rPr>
                <w:rFonts w:hint="default" w:ascii="Arial" w:hAnsi="Arial" w:eastAsia="-webkit-standard" w:cs="Arial"/>
                <w:i w:val="0"/>
                <w:caps w:val="0"/>
                <w:color w:val="000000"/>
                <w:spacing w:val="0"/>
                <w:sz w:val="18"/>
                <w:szCs w:val="18"/>
                <w:u w:val="none"/>
              </w:rPr>
              <w:t> </w:t>
            </w:r>
            <w:r>
              <w:rPr>
                <w:rFonts w:hint="default" w:ascii="Arial" w:hAnsi="Arial" w:eastAsia="-webkit-standard" w:cs="Arial"/>
                <w:i w:val="0"/>
                <w:caps w:val="0"/>
                <w:color w:val="000000"/>
                <w:spacing w:val="0"/>
                <w:sz w:val="18"/>
                <w:szCs w:val="18"/>
                <w:u w:val="none"/>
              </w:rPr>
              <w:t>on the mental health</w:t>
            </w:r>
            <w:r>
              <w:rPr>
                <w:rFonts w:hint="default" w:ascii="Arial" w:hAnsi="Arial" w:eastAsia="-webkit-standard" w:cs="Arial"/>
                <w:i w:val="0"/>
                <w:caps w:val="0"/>
                <w:color w:val="000000"/>
                <w:spacing w:val="0"/>
                <w:sz w:val="18"/>
                <w:szCs w:val="18"/>
                <w:u w:val="none"/>
              </w:rPr>
              <w:t>,</w:t>
            </w:r>
            <w:r>
              <w:rPr>
                <w:rFonts w:hint="default" w:ascii="Arial" w:hAnsi="Arial" w:eastAsia="-webkit-standard" w:cs="Arial"/>
                <w:i w:val="0"/>
                <w:caps w:val="0"/>
                <w:color w:val="000000"/>
                <w:spacing w:val="0"/>
                <w:sz w:val="18"/>
                <w:szCs w:val="18"/>
                <w:u w:val="none"/>
              </w:rPr>
              <w:t> </w:t>
            </w:r>
            <w:r>
              <w:rPr>
                <w:rFonts w:hint="default" w:ascii="Arial" w:hAnsi="Arial" w:eastAsia="-webkit-standard" w:cs="Arial"/>
                <w:i w:val="0"/>
                <w:caps w:val="0"/>
                <w:color w:val="000000"/>
                <w:spacing w:val="0"/>
                <w:sz w:val="18"/>
                <w:szCs w:val="18"/>
                <w:u w:val="none"/>
              </w:rPr>
              <w:t>(</w:t>
            </w:r>
            <w:r>
              <w:rPr>
                <w:rFonts w:hint="default" w:ascii="Arial" w:hAnsi="Arial" w:eastAsia="-webkit-standard" w:cs="Arial"/>
                <w:i w:val="0"/>
                <w:caps w:val="0"/>
                <w:color w:val="000000"/>
                <w:spacing w:val="0"/>
                <w:sz w:val="18"/>
                <w:szCs w:val="18"/>
                <w:u w:val="none"/>
              </w:rPr>
              <w:t>especially depression and anxiety</w:t>
            </w:r>
            <w:r>
              <w:rPr>
                <w:rFonts w:hint="default" w:ascii="Arial" w:hAnsi="Arial" w:eastAsia="-webkit-standard" w:cs="Arial"/>
                <w:i w:val="0"/>
                <w:caps w:val="0"/>
                <w:color w:val="000000"/>
                <w:spacing w:val="0"/>
                <w:sz w:val="18"/>
                <w:szCs w:val="18"/>
                <w:u w:val="none"/>
              </w:rPr>
              <w:t xml:space="preserve">) </w:t>
            </w:r>
            <w:r>
              <w:rPr>
                <w:rFonts w:hint="default" w:ascii="Arial" w:hAnsi="Arial" w:eastAsia="-webkit-standard" w:cs="Arial"/>
                <w:i w:val="0"/>
                <w:caps w:val="0"/>
                <w:color w:val="000000"/>
                <w:spacing w:val="0"/>
                <w:sz w:val="18"/>
                <w:szCs w:val="18"/>
                <w:u w:val="none"/>
              </w:rPr>
              <w:t>of teenagers in the UK?</w:t>
            </w:r>
          </w:p>
          <w:p>
            <w:pPr>
              <w:pStyle w:val="5"/>
              <w:widowControl/>
              <w:spacing w:beforeAutospacing="0" w:after="0" w:afterAutospacing="0" w:line="27" w:lineRule="atLeast"/>
              <w:ind w:left="0" w:right="0" w:firstLine="0"/>
              <w:rPr>
                <w:rFonts w:hint="default" w:ascii="-webkit-standard" w:hAnsi="-webkit-standard" w:eastAsia="-webkit-standard" w:cs="-webkit-standard"/>
                <w:i w:val="0"/>
                <w:caps w:val="0"/>
                <w:color w:val="000000"/>
                <w:spacing w:val="0"/>
                <w:sz w:val="27"/>
                <w:szCs w:val="27"/>
                <w:u w:val="none"/>
              </w:rPr>
            </w:pPr>
            <w:r>
              <w:rPr>
                <w:rFonts w:hint="default" w:ascii="Arial" w:hAnsi="Arial" w:eastAsia="-webkit-standard" w:cs="Arial"/>
                <w:b/>
                <w:i w:val="0"/>
                <w:caps w:val="0"/>
                <w:color w:val="000000"/>
                <w:spacing w:val="0"/>
                <w:sz w:val="18"/>
                <w:szCs w:val="18"/>
                <w:u w:val="none"/>
              </w:rPr>
              <w:t>Sub-questions</w:t>
            </w:r>
          </w:p>
          <w:p>
            <w:pPr>
              <w:widowControl/>
              <w:spacing w:beforeAutospacing="0" w:after="0" w:afterAutospacing="0" w:line="27" w:lineRule="atLeast"/>
              <w:ind w:left="540" w:firstLine="0"/>
              <w:jc w:val="left"/>
              <w:rPr>
                <w:rFonts w:hint="default" w:ascii="-webkit-standard" w:hAnsi="-webkit-standard" w:eastAsia="-webkit-standard" w:cs="-webkit-standard"/>
                <w:i w:val="0"/>
                <w:caps w:val="0"/>
                <w:color w:val="000000"/>
                <w:spacing w:val="0"/>
                <w:sz w:val="27"/>
                <w:szCs w:val="27"/>
                <w:u w:val="none"/>
              </w:rPr>
            </w:pPr>
            <w:r>
              <w:rPr>
                <w:rFonts w:hint="default" w:ascii="Symbol" w:hAnsi="Symbol" w:eastAsia="-webkit-standard" w:cs="Symbol"/>
                <w:i w:val="0"/>
                <w:caps w:val="0"/>
                <w:color w:val="000000"/>
                <w:spacing w:val="0"/>
                <w:kern w:val="0"/>
                <w:sz w:val="27"/>
                <w:szCs w:val="27"/>
                <w:u w:val="none"/>
                <w:lang w:eastAsia="zh-CN" w:bidi="ar"/>
              </w:rPr>
              <w:t xml:space="preserve">  </w:t>
            </w:r>
            <w:r>
              <w:rPr>
                <w:rFonts w:hint="default" w:ascii="Symbol" w:hAnsi="Symbol" w:eastAsia="-webkit-standard" w:cs="Symbol"/>
                <w:i w:val="0"/>
                <w:caps w:val="0"/>
                <w:color w:val="000000"/>
                <w:spacing w:val="0"/>
                <w:kern w:val="0"/>
                <w:sz w:val="27"/>
                <w:szCs w:val="27"/>
                <w:u w:val="none"/>
                <w:lang w:eastAsia="zh-CN" w:bidi="ar"/>
              </w:rPr>
              <w:t>(1)</w:t>
            </w:r>
            <w:bookmarkStart w:id="2" w:name="_GoBack"/>
            <w:bookmarkEnd w:id="2"/>
            <w:r>
              <w:rPr>
                <w:rFonts w:hint="default" w:ascii="Symbol" w:hAnsi="Symbol" w:eastAsia="-webkit-standard" w:cs="Symbol"/>
                <w:i w:val="0"/>
                <w:caps w:val="0"/>
                <w:color w:val="000000"/>
                <w:spacing w:val="0"/>
                <w:kern w:val="0"/>
                <w:sz w:val="27"/>
                <w:szCs w:val="27"/>
                <w:u w:val="none"/>
                <w:lang w:eastAsia="zh-CN" w:bidi="ar"/>
              </w:rPr>
              <w:t>w</w:t>
            </w:r>
            <w:r>
              <w:rPr>
                <w:rFonts w:hint="default" w:ascii="Arial" w:hAnsi="Arial" w:eastAsia="-webkit-standard" w:cs="Arial"/>
                <w:i w:val="0"/>
                <w:caps w:val="0"/>
                <w:color w:val="000000"/>
                <w:spacing w:val="0"/>
                <w:kern w:val="0"/>
                <w:sz w:val="18"/>
                <w:szCs w:val="18"/>
                <w:u w:val="none"/>
                <w:lang w:val="en-US" w:eastAsia="zh-CN" w:bidi="ar"/>
              </w:rPr>
              <w:t>hat are the different social media platforms used and accessed by the teenagers in the UK?</w:t>
            </w:r>
          </w:p>
          <w:p>
            <w:pPr>
              <w:widowControl/>
              <w:spacing w:beforeAutospacing="0" w:after="0" w:afterAutospacing="0" w:line="27" w:lineRule="atLeast"/>
              <w:ind w:left="540" w:firstLine="0"/>
              <w:jc w:val="left"/>
              <w:rPr>
                <w:rFonts w:hint="default" w:ascii="-webkit-standard" w:hAnsi="-webkit-standard" w:eastAsia="-webkit-standard" w:cs="-webkit-standard"/>
                <w:i w:val="0"/>
                <w:caps w:val="0"/>
                <w:color w:val="000000"/>
                <w:spacing w:val="0"/>
                <w:sz w:val="27"/>
                <w:szCs w:val="27"/>
                <w:u w:val="none"/>
              </w:rPr>
            </w:pPr>
            <w:r>
              <w:rPr>
                <w:rFonts w:hint="default" w:ascii="Arial" w:hAnsi="Arial" w:eastAsia="-webkit-standard" w:cs="Arial"/>
                <w:i w:val="0"/>
                <w:caps w:val="0"/>
                <w:color w:val="000000"/>
                <w:spacing w:val="0"/>
                <w:kern w:val="0"/>
                <w:sz w:val="18"/>
                <w:szCs w:val="18"/>
                <w:u w:val="none"/>
                <w:lang w:eastAsia="zh-CN" w:bidi="ar"/>
              </w:rPr>
              <w:t xml:space="preserve">   (2)  </w:t>
            </w:r>
            <w:r>
              <w:rPr>
                <w:rFonts w:hint="default" w:ascii="Arial" w:hAnsi="Arial" w:eastAsia="-webkit-standard" w:cs="Arial"/>
                <w:i w:val="0"/>
                <w:caps w:val="0"/>
                <w:color w:val="000000"/>
                <w:spacing w:val="0"/>
                <w:kern w:val="0"/>
                <w:sz w:val="18"/>
                <w:szCs w:val="18"/>
                <w:u w:val="none"/>
                <w:lang w:val="en-US" w:eastAsia="zh-CN" w:bidi="ar"/>
              </w:rPr>
              <w:t>Is there a positive or a negative impact of Instagram and</w:t>
            </w:r>
            <w:r>
              <w:rPr>
                <w:rFonts w:hint="default" w:ascii="Arial" w:hAnsi="Arial" w:eastAsia="-webkit-standard" w:cs="Arial"/>
                <w:i w:val="0"/>
                <w:caps w:val="0"/>
                <w:color w:val="000000"/>
                <w:spacing w:val="0"/>
                <w:kern w:val="0"/>
                <w:sz w:val="18"/>
                <w:szCs w:val="18"/>
                <w:u w:val="none"/>
                <w:lang w:val="en-US" w:eastAsia="zh-CN" w:bidi="ar"/>
              </w:rPr>
              <w:t> </w:t>
            </w:r>
            <w:r>
              <w:rPr>
                <w:rFonts w:hint="default" w:ascii="Arial" w:hAnsi="Arial" w:eastAsia="-webkit-standard" w:cs="Arial"/>
                <w:i w:val="0"/>
                <w:caps w:val="0"/>
                <w:color w:val="000000"/>
                <w:spacing w:val="0"/>
                <w:kern w:val="0"/>
                <w:sz w:val="18"/>
                <w:szCs w:val="18"/>
                <w:u w:val="none"/>
                <w:lang w:val="en-US" w:eastAsia="zh-CN" w:bidi="ar"/>
              </w:rPr>
              <w:t>Tiktok</w:t>
            </w:r>
            <w:r>
              <w:rPr>
                <w:rFonts w:hint="default" w:ascii="Arial" w:hAnsi="Arial" w:eastAsia="-webkit-standard" w:cs="Arial"/>
                <w:i w:val="0"/>
                <w:caps w:val="0"/>
                <w:color w:val="000000"/>
                <w:spacing w:val="0"/>
                <w:kern w:val="0"/>
                <w:sz w:val="18"/>
                <w:szCs w:val="18"/>
                <w:u w:val="none"/>
                <w:lang w:val="en-US" w:eastAsia="zh-CN" w:bidi="ar"/>
              </w:rPr>
              <w:t> </w:t>
            </w:r>
            <w:r>
              <w:rPr>
                <w:rFonts w:hint="default" w:ascii="Arial" w:hAnsi="Arial" w:eastAsia="-webkit-standard" w:cs="Arial"/>
                <w:i w:val="0"/>
                <w:caps w:val="0"/>
                <w:color w:val="000000"/>
                <w:spacing w:val="0"/>
                <w:kern w:val="0"/>
                <w:sz w:val="18"/>
                <w:szCs w:val="18"/>
                <w:u w:val="none"/>
                <w:lang w:val="en-US" w:eastAsia="zh-CN" w:bidi="ar"/>
              </w:rPr>
              <w:t>on UK teenagers’</w:t>
            </w:r>
            <w:r>
              <w:rPr>
                <w:rFonts w:hint="default" w:ascii="Arial" w:hAnsi="Arial" w:eastAsia="-webkit-standard" w:cs="Arial"/>
                <w:i w:val="0"/>
                <w:caps w:val="0"/>
                <w:color w:val="000000"/>
                <w:spacing w:val="0"/>
                <w:kern w:val="0"/>
                <w:sz w:val="18"/>
                <w:szCs w:val="18"/>
                <w:u w:val="none"/>
                <w:lang w:val="en-US" w:eastAsia="zh-CN" w:bidi="ar"/>
              </w:rPr>
              <w:t> </w:t>
            </w:r>
            <w:r>
              <w:rPr>
                <w:rFonts w:hint="default" w:ascii="Arial" w:hAnsi="Arial" w:eastAsia="-webkit-standard" w:cs="Arial"/>
                <w:i w:val="0"/>
                <w:caps w:val="0"/>
                <w:color w:val="000000"/>
                <w:spacing w:val="0"/>
                <w:kern w:val="0"/>
                <w:sz w:val="18"/>
                <w:szCs w:val="18"/>
                <w:u w:val="none"/>
                <w:lang w:val="en-US" w:eastAsia="zh-CN" w:bidi="ar"/>
              </w:rPr>
              <w:t>depression and anxiety</w:t>
            </w:r>
            <w:r>
              <w:rPr>
                <w:rFonts w:hint="default" w:ascii="Arial" w:hAnsi="Arial" w:eastAsia="-webkit-standard" w:cs="Arial"/>
                <w:i w:val="0"/>
                <w:caps w:val="0"/>
                <w:color w:val="000000"/>
                <w:spacing w:val="0"/>
                <w:kern w:val="0"/>
                <w:sz w:val="18"/>
                <w:szCs w:val="18"/>
                <w:u w:val="none"/>
                <w:lang w:val="en-US" w:eastAsia="zh-CN" w:bidi="ar"/>
              </w:rPr>
              <w:t>?</w:t>
            </w:r>
          </w:p>
          <w:p>
            <w:pPr>
              <w:widowControl/>
              <w:spacing w:beforeAutospacing="0" w:after="0" w:afterAutospacing="0" w:line="27" w:lineRule="atLeast"/>
              <w:ind w:left="540" w:firstLine="0"/>
              <w:jc w:val="left"/>
              <w:rPr>
                <w:rFonts w:hint="default" w:ascii="-webkit-standard" w:hAnsi="-webkit-standard" w:eastAsia="-webkit-standard" w:cs="-webkit-standard"/>
                <w:i w:val="0"/>
                <w:caps w:val="0"/>
                <w:color w:val="000000"/>
                <w:spacing w:val="0"/>
                <w:sz w:val="27"/>
                <w:szCs w:val="27"/>
                <w:u w:val="none"/>
              </w:rPr>
            </w:pPr>
            <w:r>
              <w:rPr>
                <w:rFonts w:hint="default" w:ascii="Symbol" w:hAnsi="Symbol" w:eastAsia="-webkit-standard" w:cs="Symbol"/>
                <w:i w:val="0"/>
                <w:caps w:val="0"/>
                <w:color w:val="000000"/>
                <w:spacing w:val="0"/>
                <w:kern w:val="0"/>
                <w:sz w:val="27"/>
                <w:szCs w:val="27"/>
                <w:u w:val="none"/>
                <w:lang w:eastAsia="zh-CN" w:bidi="ar"/>
              </w:rPr>
              <w:t xml:space="preserve">  (3)</w:t>
            </w:r>
            <w:r>
              <w:rPr>
                <w:rFonts w:hint="default" w:ascii="Arial" w:hAnsi="Arial" w:eastAsia="-webkit-standard" w:cs="Arial"/>
                <w:i w:val="0"/>
                <w:caps w:val="0"/>
                <w:color w:val="000000"/>
                <w:spacing w:val="0"/>
                <w:kern w:val="0"/>
                <w:sz w:val="18"/>
                <w:szCs w:val="18"/>
                <w:u w:val="none"/>
                <w:lang w:val="en-US" w:eastAsia="zh-CN" w:bidi="ar"/>
              </w:rPr>
              <w:t>What is the relation between the frequency of Instagram and</w:t>
            </w:r>
            <w:r>
              <w:rPr>
                <w:rFonts w:hint="default" w:ascii="Arial" w:hAnsi="Arial" w:eastAsia="-webkit-standard" w:cs="Arial"/>
                <w:i w:val="0"/>
                <w:caps w:val="0"/>
                <w:color w:val="000000"/>
                <w:spacing w:val="0"/>
                <w:kern w:val="0"/>
                <w:sz w:val="18"/>
                <w:szCs w:val="18"/>
                <w:u w:val="none"/>
                <w:lang w:val="en-US" w:eastAsia="zh-CN" w:bidi="ar"/>
              </w:rPr>
              <w:t> </w:t>
            </w:r>
            <w:r>
              <w:rPr>
                <w:rFonts w:hint="default" w:ascii="Arial" w:hAnsi="Arial" w:eastAsia="-webkit-standard" w:cs="Arial"/>
                <w:i w:val="0"/>
                <w:caps w:val="0"/>
                <w:color w:val="000000"/>
                <w:spacing w:val="0"/>
                <w:kern w:val="0"/>
                <w:sz w:val="18"/>
                <w:szCs w:val="18"/>
                <w:u w:val="none"/>
                <w:lang w:val="en-US" w:eastAsia="zh-CN" w:bidi="ar"/>
              </w:rPr>
              <w:t>Tiktok</w:t>
            </w:r>
            <w:r>
              <w:rPr>
                <w:rFonts w:hint="default" w:ascii="Arial" w:hAnsi="Arial" w:eastAsia="-webkit-standard" w:cs="Arial"/>
                <w:i w:val="0"/>
                <w:caps w:val="0"/>
                <w:color w:val="000000"/>
                <w:spacing w:val="0"/>
                <w:kern w:val="0"/>
                <w:sz w:val="18"/>
                <w:szCs w:val="18"/>
                <w:u w:val="none"/>
                <w:lang w:val="en-US" w:eastAsia="zh-CN" w:bidi="ar"/>
              </w:rPr>
              <w:t> </w:t>
            </w:r>
            <w:r>
              <w:rPr>
                <w:rFonts w:hint="default" w:ascii="Arial" w:hAnsi="Arial" w:eastAsia="-webkit-standard" w:cs="Arial"/>
                <w:i w:val="0"/>
                <w:caps w:val="0"/>
                <w:color w:val="000000"/>
                <w:spacing w:val="0"/>
                <w:kern w:val="0"/>
                <w:sz w:val="18"/>
                <w:szCs w:val="18"/>
                <w:u w:val="none"/>
                <w:lang w:val="en-US" w:eastAsia="zh-CN" w:bidi="ar"/>
              </w:rPr>
              <w:t>usage and the</w:t>
            </w:r>
            <w:r>
              <w:rPr>
                <w:rFonts w:hint="default" w:ascii="Arial" w:hAnsi="Arial" w:eastAsia="-webkit-standard" w:cs="Arial"/>
                <w:i w:val="0"/>
                <w:caps w:val="0"/>
                <w:color w:val="000000"/>
                <w:spacing w:val="0"/>
                <w:kern w:val="0"/>
                <w:sz w:val="18"/>
                <w:szCs w:val="18"/>
                <w:u w:val="none"/>
                <w:lang w:val="en-US" w:eastAsia="zh-CN" w:bidi="ar"/>
              </w:rPr>
              <w:t> </w:t>
            </w:r>
            <w:r>
              <w:rPr>
                <w:rFonts w:hint="default" w:ascii="Arial" w:hAnsi="Arial" w:eastAsia="-webkit-standard" w:cs="Arial"/>
                <w:i w:val="0"/>
                <w:caps w:val="0"/>
                <w:color w:val="000000"/>
                <w:spacing w:val="0"/>
                <w:kern w:val="0"/>
                <w:sz w:val="18"/>
                <w:szCs w:val="18"/>
                <w:u w:val="none"/>
                <w:lang w:val="en-US" w:eastAsia="zh-CN" w:bidi="ar"/>
              </w:rPr>
              <w:t>level of depression and anxiety among the teenagers in the</w:t>
            </w:r>
            <w:r>
              <w:rPr>
                <w:rFonts w:hint="default" w:ascii="Arial" w:hAnsi="Arial" w:eastAsia="-webkit-standard" w:cs="Arial"/>
                <w:i w:val="0"/>
                <w:caps w:val="0"/>
                <w:color w:val="000000"/>
                <w:spacing w:val="0"/>
                <w:kern w:val="0"/>
                <w:sz w:val="18"/>
                <w:szCs w:val="18"/>
                <w:u w:val="none"/>
                <w:lang w:val="en-US" w:eastAsia="zh-CN" w:bidi="ar"/>
              </w:rPr>
              <w:t> </w:t>
            </w:r>
            <w:r>
              <w:rPr>
                <w:rFonts w:hint="default" w:ascii="Arial" w:hAnsi="Arial" w:eastAsia="-webkit-standard" w:cs="Arial"/>
                <w:i w:val="0"/>
                <w:caps w:val="0"/>
                <w:color w:val="000000"/>
                <w:spacing w:val="0"/>
                <w:kern w:val="0"/>
                <w:sz w:val="18"/>
                <w:szCs w:val="18"/>
                <w:u w:val="none"/>
                <w:lang w:val="en-US" w:eastAsia="zh-CN" w:bidi="ar"/>
              </w:rPr>
              <w:t>UK?</w:t>
            </w:r>
          </w:p>
          <w:p>
            <w:pPr>
              <w:spacing w:after="0" w:line="240" w:lineRule="auto"/>
              <w:rPr>
                <w:rFonts w:hint="default"/>
                <w:b/>
              </w:rPr>
            </w:pPr>
          </w:p>
          <w:p>
            <w:pPr>
              <w:spacing w:after="0" w:line="240" w:lineRule="auto"/>
              <w:rPr>
                <w:b/>
              </w:rPr>
            </w:pPr>
          </w:p>
          <w:p>
            <w:pPr>
              <w:spacing w:after="0" w:line="240" w:lineRule="auto"/>
              <w:rPr>
                <w:b/>
              </w:rPr>
            </w:pPr>
            <w:r>
              <w:rPr>
                <w:b/>
              </w:rPr>
              <w:t>Research methodology:</w:t>
            </w:r>
          </w:p>
          <w:p>
            <w:pPr>
              <w:pStyle w:val="5"/>
              <w:widowControl/>
              <w:spacing w:beforeAutospacing="0" w:after="0" w:afterAutospacing="0" w:line="24" w:lineRule="atLeast"/>
              <w:ind w:left="0" w:right="0" w:firstLine="0"/>
              <w:rPr>
                <w:rFonts w:ascii="-webkit-standard" w:hAnsi="-webkit-standard" w:eastAsia="-webkit-standard" w:cs="-webkit-standard"/>
                <w:i w:val="0"/>
                <w:caps w:val="0"/>
                <w:color w:val="000000"/>
                <w:spacing w:val="0"/>
                <w:sz w:val="18"/>
                <w:szCs w:val="18"/>
                <w:u w:val="none"/>
              </w:rPr>
            </w:pPr>
            <w:r>
              <w:rPr>
                <w:rFonts w:hint="default" w:ascii="-webkit-standard" w:hAnsi="-webkit-standard" w:eastAsia="-webkit-standard" w:cs="-webkit-standard"/>
                <w:i w:val="0"/>
                <w:caps w:val="0"/>
                <w:color w:val="000000"/>
                <w:spacing w:val="0"/>
                <w:sz w:val="19"/>
                <w:szCs w:val="19"/>
                <w:u w:val="none"/>
              </w:rPr>
              <w:t>Research design</w:t>
            </w:r>
          </w:p>
          <w:p>
            <w:pPr>
              <w:pStyle w:val="5"/>
              <w:widowControl/>
              <w:spacing w:beforeAutospacing="0" w:after="0" w:afterAutospacing="0" w:line="216" w:lineRule="atLeast"/>
              <w:ind w:left="0" w:leftChars="0" w:right="0" w:firstLine="0" w:firstLineChars="0"/>
              <w:jc w:val="left"/>
              <w:rPr>
                <w:rFonts w:hint="default" w:ascii="-webkit-standard" w:hAnsi="-webkit-standard" w:eastAsia="-webkit-standard" w:cs="-webkit-standard"/>
                <w:i w:val="0"/>
                <w:caps w:val="0"/>
                <w:color w:val="000000"/>
                <w:spacing w:val="0"/>
                <w:sz w:val="18"/>
                <w:szCs w:val="18"/>
                <w:u w:val="none"/>
              </w:rPr>
            </w:pPr>
            <w:r>
              <w:rPr>
                <w:rFonts w:ascii="Calibri" w:hAnsi="Calibri" w:eastAsia="-webkit-standard" w:cs="Calibri"/>
                <w:i w:val="0"/>
                <w:caps w:val="0"/>
                <w:color w:val="000000"/>
                <w:spacing w:val="0"/>
                <w:sz w:val="19"/>
                <w:szCs w:val="19"/>
                <w:u w:val="none"/>
              </w:rPr>
              <w:t>●</w:t>
            </w:r>
            <w:r>
              <w:rPr>
                <w:rFonts w:hint="default" w:ascii="-webkit-standard" w:hAnsi="-webkit-standard" w:eastAsia="-webkit-standard" w:cs="-webkit-standard"/>
                <w:i w:val="0"/>
                <w:caps w:val="0"/>
                <w:color w:val="000000"/>
                <w:spacing w:val="0"/>
                <w:sz w:val="19"/>
                <w:szCs w:val="19"/>
                <w:u w:val="none"/>
              </w:rPr>
              <w:t>The research design in this study will be based on methods and techniques illustrated in the ‘Research Onion Framework’ proposed by Saunders, Lewis and Thornhill (Saunders, et al., 2019).</w:t>
            </w:r>
            <w:r>
              <w:rPr>
                <w:rFonts w:hint="default" w:ascii="-webkit-standard" w:hAnsi="-webkit-standard" w:eastAsia="-webkit-standard" w:cs="-webkit-standard"/>
                <w:i w:val="0"/>
                <w:caps w:val="0"/>
                <w:color w:val="000000"/>
                <w:spacing w:val="0"/>
                <w:sz w:val="19"/>
                <w:szCs w:val="19"/>
                <w:u w:val="none"/>
              </w:rPr>
              <w:t> </w:t>
            </w:r>
            <w:r>
              <w:rPr>
                <w:rFonts w:hint="default" w:ascii="-webkit-standard" w:hAnsi="-webkit-standard" w:eastAsia="-webkit-standard" w:cs="-webkit-standard"/>
                <w:i w:val="0"/>
                <w:caps w:val="0"/>
                <w:color w:val="000000"/>
                <w:spacing w:val="0"/>
                <w:sz w:val="19"/>
                <w:szCs w:val="19"/>
                <w:u w:val="none"/>
              </w:rPr>
              <w:t>It is the most popular and widely used framework in the research method that helps the researchers to plan and conduct their research in a systematic manner</w:t>
            </w:r>
          </w:p>
          <w:p>
            <w:pPr>
              <w:pStyle w:val="5"/>
              <w:widowControl/>
              <w:spacing w:beforeAutospacing="0" w:after="0" w:afterAutospacing="0" w:line="216" w:lineRule="atLeast"/>
              <w:ind w:left="0" w:leftChars="0" w:right="0" w:firstLine="0" w:firstLineChars="0"/>
              <w:jc w:val="left"/>
              <w:rPr>
                <w:rFonts w:hint="default" w:ascii="-webkit-standard" w:hAnsi="-webkit-standard" w:eastAsia="-webkit-standard" w:cs="-webkit-standard"/>
                <w:i w:val="0"/>
                <w:caps w:val="0"/>
                <w:color w:val="000000"/>
                <w:spacing w:val="0"/>
                <w:sz w:val="19"/>
                <w:szCs w:val="19"/>
                <w:u w:val="none"/>
              </w:rPr>
            </w:pPr>
            <w:r>
              <w:rPr>
                <w:rFonts w:hint="default" w:ascii="Calibri" w:hAnsi="Calibri" w:eastAsia="-webkit-standard" w:cs="Calibri"/>
                <w:i w:val="0"/>
                <w:caps w:val="0"/>
                <w:color w:val="000000"/>
                <w:spacing w:val="0"/>
                <w:sz w:val="19"/>
                <w:szCs w:val="19"/>
                <w:u w:val="none"/>
              </w:rPr>
              <w:t>●</w:t>
            </w:r>
            <w:r>
              <w:rPr>
                <w:rFonts w:hint="default" w:ascii="-webkit-standard" w:hAnsi="-webkit-standard" w:eastAsia="-webkit-standard" w:cs="-webkit-standard"/>
                <w:i w:val="0"/>
                <w:caps w:val="0"/>
                <w:color w:val="000000"/>
                <w:spacing w:val="0"/>
                <w:sz w:val="19"/>
                <w:szCs w:val="19"/>
                <w:u w:val="none"/>
              </w:rPr>
              <w:t>This study will adopt quantitative mono-method to analyse the i</w:t>
            </w:r>
            <w:r>
              <w:rPr>
                <w:rFonts w:hint="default" w:ascii="-webkit-standard" w:hAnsi="-webkit-standard" w:eastAsia="-webkit-standard" w:cs="-webkit-standard"/>
                <w:i w:val="0"/>
                <w:caps w:val="0"/>
                <w:color w:val="000000"/>
                <w:spacing w:val="0"/>
                <w:sz w:val="19"/>
                <w:szCs w:val="19"/>
                <w:u w:val="none"/>
              </w:rPr>
              <w:t>m</w:t>
            </w:r>
            <w:r>
              <w:rPr>
                <w:rFonts w:hint="default" w:ascii="-webkit-standard" w:hAnsi="-webkit-standard" w:eastAsia="-webkit-standard" w:cs="-webkit-standard"/>
                <w:i w:val="0"/>
                <w:caps w:val="0"/>
                <w:color w:val="000000"/>
                <w:spacing w:val="0"/>
                <w:sz w:val="19"/>
                <w:szCs w:val="19"/>
                <w:u w:val="none"/>
              </w:rPr>
              <w:t>pact of Instagram and YouTube on the teenagers of the UK. As the name suggests, mono-method indicates single method approach to collect data.</w:t>
            </w:r>
            <w:r>
              <w:rPr>
                <w:rFonts w:hint="default" w:ascii="-webkit-standard" w:hAnsi="-webkit-standard" w:eastAsia="-webkit-standard" w:cs="-webkit-standard"/>
                <w:i w:val="0"/>
                <w:caps w:val="0"/>
                <w:color w:val="000000"/>
                <w:spacing w:val="0"/>
                <w:sz w:val="19"/>
                <w:szCs w:val="19"/>
                <w:u w:val="none"/>
              </w:rPr>
              <w:t> </w:t>
            </w:r>
            <w:r>
              <w:rPr>
                <w:rFonts w:hint="default" w:ascii="-webkit-standard" w:hAnsi="-webkit-standard" w:eastAsia="-webkit-standard" w:cs="-webkit-standard"/>
                <w:i w:val="0"/>
                <w:caps w:val="0"/>
                <w:color w:val="000000"/>
                <w:spacing w:val="0"/>
                <w:sz w:val="19"/>
                <w:szCs w:val="19"/>
                <w:u w:val="none"/>
              </w:rPr>
              <w:t>As explained by Creswell (2013),</w:t>
            </w:r>
            <w:r>
              <w:rPr>
                <w:rFonts w:hint="default" w:ascii="-webkit-standard" w:hAnsi="-webkit-standard" w:eastAsia="-webkit-standard" w:cs="-webkit-standard"/>
                <w:i w:val="0"/>
                <w:caps w:val="0"/>
                <w:color w:val="000000"/>
                <w:spacing w:val="0"/>
                <w:sz w:val="19"/>
                <w:szCs w:val="19"/>
                <w:u w:val="none"/>
              </w:rPr>
              <w:t> </w:t>
            </w:r>
            <w:r>
              <w:rPr>
                <w:rFonts w:hint="default" w:ascii="-webkit-standard" w:hAnsi="-webkit-standard" w:eastAsia="-webkit-standard" w:cs="-webkit-standard"/>
                <w:i w:val="0"/>
                <w:caps w:val="0"/>
                <w:color w:val="000000"/>
                <w:spacing w:val="0"/>
                <w:sz w:val="19"/>
                <w:szCs w:val="19"/>
                <w:u w:val="none"/>
              </w:rPr>
              <w:t>quantitative methods involve the use of numeric data that can be graphically or statistically represented in the research</w:t>
            </w:r>
            <w:r>
              <w:rPr>
                <w:rFonts w:hint="default" w:ascii="-webkit-standard" w:hAnsi="-webkit-standard" w:eastAsia="-webkit-standard" w:cs="-webkit-standard"/>
                <w:i w:val="0"/>
                <w:caps w:val="0"/>
                <w:color w:val="000000"/>
                <w:spacing w:val="0"/>
                <w:sz w:val="19"/>
                <w:szCs w:val="19"/>
                <w:u w:val="none"/>
              </w:rPr>
              <w:t>. In this study, the responses of the participants will be analysed numerically using graphs, charts and tables.</w:t>
            </w:r>
          </w:p>
          <w:p>
            <w:pPr>
              <w:pStyle w:val="5"/>
              <w:widowControl/>
              <w:spacing w:beforeAutospacing="0" w:after="0" w:afterAutospacing="0" w:line="216" w:lineRule="atLeast"/>
              <w:ind w:left="0" w:leftChars="0" w:right="0" w:firstLine="0" w:firstLineChars="0"/>
              <w:jc w:val="left"/>
              <w:rPr>
                <w:rFonts w:hint="default" w:ascii="-webkit-standard" w:hAnsi="-webkit-standard" w:eastAsia="-webkit-standard" w:cs="-webkit-standard"/>
                <w:i w:val="0"/>
                <w:caps w:val="0"/>
                <w:color w:val="000000"/>
                <w:spacing w:val="0"/>
                <w:sz w:val="19"/>
                <w:szCs w:val="19"/>
                <w:u w:val="none"/>
              </w:rPr>
            </w:pPr>
          </w:p>
          <w:p>
            <w:pPr>
              <w:pStyle w:val="5"/>
              <w:widowControl/>
              <w:spacing w:beforeAutospacing="0" w:after="0" w:afterAutospacing="0" w:line="24" w:lineRule="atLeast"/>
              <w:ind w:left="0" w:right="0" w:firstLine="0"/>
              <w:rPr>
                <w:rFonts w:hint="default" w:ascii="-webkit-standard" w:hAnsi="-webkit-standard" w:eastAsia="-webkit-standard" w:cs="-webkit-standard"/>
                <w:i w:val="0"/>
                <w:caps w:val="0"/>
                <w:color w:val="000000"/>
                <w:spacing w:val="0"/>
                <w:sz w:val="18"/>
                <w:szCs w:val="18"/>
                <w:u w:val="none"/>
              </w:rPr>
            </w:pPr>
            <w:r>
              <w:rPr>
                <w:rFonts w:hint="default" w:ascii="-webkit-standard" w:hAnsi="-webkit-standard" w:eastAsia="-webkit-standard" w:cs="-webkit-standard"/>
                <w:i w:val="0"/>
                <w:caps w:val="0"/>
                <w:color w:val="000000"/>
                <w:spacing w:val="0"/>
                <w:sz w:val="19"/>
                <w:szCs w:val="19"/>
                <w:u w:val="none"/>
              </w:rPr>
              <w:t>Sampling method</w:t>
            </w:r>
          </w:p>
          <w:p>
            <w:pPr>
              <w:pStyle w:val="5"/>
              <w:widowControl/>
              <w:spacing w:beforeAutospacing="0" w:after="0" w:afterAutospacing="0" w:line="24" w:lineRule="atLeast"/>
              <w:ind w:left="0" w:right="0" w:firstLine="0"/>
              <w:rPr>
                <w:rFonts w:hint="default" w:ascii="-webkit-standard" w:hAnsi="-webkit-standard" w:eastAsia="-webkit-standard" w:cs="-webkit-standard"/>
                <w:i w:val="0"/>
                <w:caps w:val="0"/>
                <w:color w:val="000000"/>
                <w:spacing w:val="0"/>
                <w:sz w:val="18"/>
                <w:szCs w:val="18"/>
                <w:u w:val="none"/>
              </w:rPr>
            </w:pPr>
            <w:r>
              <w:rPr>
                <w:rFonts w:hint="default" w:ascii="-webkit-standard" w:hAnsi="-webkit-standard" w:eastAsia="-webkit-standard" w:cs="-webkit-standard"/>
                <w:i w:val="0"/>
                <w:caps w:val="0"/>
                <w:color w:val="000000"/>
                <w:spacing w:val="0"/>
                <w:sz w:val="19"/>
                <w:szCs w:val="19"/>
                <w:u w:val="none"/>
              </w:rPr>
              <w:t>Sample size</w:t>
            </w:r>
          </w:p>
          <w:p>
            <w:pPr>
              <w:pStyle w:val="5"/>
              <w:widowControl/>
              <w:spacing w:beforeAutospacing="0" w:after="0" w:afterAutospacing="0" w:line="24" w:lineRule="atLeast"/>
              <w:ind w:left="0" w:right="0" w:firstLine="0"/>
              <w:rPr>
                <w:rFonts w:hint="default" w:ascii="-webkit-standard" w:hAnsi="-webkit-standard" w:eastAsia="-webkit-standard" w:cs="-webkit-standard"/>
                <w:i w:val="0"/>
                <w:caps w:val="0"/>
                <w:color w:val="000000"/>
                <w:spacing w:val="0"/>
                <w:sz w:val="18"/>
                <w:szCs w:val="18"/>
                <w:u w:val="none"/>
              </w:rPr>
            </w:pPr>
            <w:r>
              <w:rPr>
                <w:rFonts w:hint="default" w:ascii="-webkit-standard" w:hAnsi="-webkit-standard" w:eastAsia="-webkit-standard" w:cs="-webkit-standard"/>
                <w:i w:val="0"/>
                <w:caps w:val="0"/>
                <w:color w:val="000000"/>
                <w:spacing w:val="0"/>
                <w:sz w:val="19"/>
                <w:szCs w:val="19"/>
                <w:u w:val="none"/>
              </w:rPr>
              <w:t>Sample size refers to the number of people participating in the research (Crowther and Lancaster, 2012). The aim of this research is to analyse the impact of social media on mental health of the teenagers and therefore the target sample will include</w:t>
            </w:r>
            <w:r>
              <w:rPr>
                <w:rFonts w:hint="default" w:ascii="-webkit-standard" w:hAnsi="-webkit-standard" w:eastAsia="-webkit-standard" w:cs="-webkit-standard"/>
                <w:i w:val="0"/>
                <w:caps w:val="0"/>
                <w:color w:val="000000"/>
                <w:spacing w:val="0"/>
                <w:sz w:val="19"/>
                <w:szCs w:val="19"/>
                <w:u w:val="none"/>
              </w:rPr>
              <w:t> </w:t>
            </w:r>
            <w:r>
              <w:rPr>
                <w:rFonts w:hint="default" w:ascii="-webkit-standard" w:hAnsi="-webkit-standard" w:eastAsia="-webkit-standard" w:cs="-webkit-standard"/>
                <w:i w:val="0"/>
                <w:caps w:val="0"/>
                <w:color w:val="000000"/>
                <w:spacing w:val="0"/>
                <w:sz w:val="19"/>
                <w:szCs w:val="19"/>
                <w:u w:val="none"/>
              </w:rPr>
              <w:t>teenagers in the age range 13-19 years who are users of Instagram and YouTube</w:t>
            </w:r>
            <w:r>
              <w:rPr>
                <w:rFonts w:hint="default" w:ascii="-webkit-standard" w:hAnsi="-webkit-standard" w:eastAsia="-webkit-standard" w:cs="-webkit-standard"/>
                <w:i w:val="0"/>
                <w:caps w:val="0"/>
                <w:color w:val="000000"/>
                <w:spacing w:val="0"/>
                <w:sz w:val="19"/>
                <w:szCs w:val="19"/>
                <w:u w:val="none"/>
              </w:rPr>
              <w:t>. Additionally, this study will consider a</w:t>
            </w:r>
            <w:r>
              <w:rPr>
                <w:rFonts w:hint="default" w:ascii="-webkit-standard" w:hAnsi="-webkit-standard" w:eastAsia="-webkit-standard" w:cs="-webkit-standard"/>
                <w:i w:val="0"/>
                <w:caps w:val="0"/>
                <w:color w:val="000000"/>
                <w:spacing w:val="0"/>
                <w:sz w:val="19"/>
                <w:szCs w:val="19"/>
                <w:u w:val="none"/>
              </w:rPr>
              <w:t> </w:t>
            </w:r>
            <w:r>
              <w:rPr>
                <w:rFonts w:hint="default" w:ascii="-webkit-standard" w:hAnsi="-webkit-standard" w:eastAsia="-webkit-standard" w:cs="-webkit-standard"/>
                <w:i w:val="0"/>
                <w:caps w:val="0"/>
                <w:color w:val="000000"/>
                <w:spacing w:val="0"/>
                <w:sz w:val="19"/>
                <w:szCs w:val="19"/>
                <w:u w:val="none"/>
              </w:rPr>
              <w:t>very small</w:t>
            </w:r>
            <w:r>
              <w:rPr>
                <w:rFonts w:hint="default" w:ascii="-webkit-standard" w:hAnsi="-webkit-standard" w:eastAsia="-webkit-standard" w:cs="-webkit-standard"/>
                <w:i w:val="0"/>
                <w:caps w:val="0"/>
                <w:color w:val="000000"/>
                <w:spacing w:val="0"/>
                <w:sz w:val="19"/>
                <w:szCs w:val="19"/>
                <w:u w:val="none"/>
              </w:rPr>
              <w:t> </w:t>
            </w:r>
            <w:r>
              <w:rPr>
                <w:rFonts w:hint="default" w:ascii="-webkit-standard" w:hAnsi="-webkit-standard" w:eastAsia="-webkit-standard" w:cs="-webkit-standard"/>
                <w:i w:val="0"/>
                <w:caps w:val="0"/>
                <w:color w:val="000000"/>
                <w:spacing w:val="0"/>
                <w:sz w:val="19"/>
                <w:szCs w:val="19"/>
                <w:u w:val="none"/>
              </w:rPr>
              <w:t>sam</w:t>
            </w:r>
            <w:r>
              <w:rPr>
                <w:rFonts w:hint="default" w:ascii="-webkit-standard" w:hAnsi="-webkit-standard" w:eastAsia="-webkit-standard" w:cs="-webkit-standard"/>
                <w:i w:val="0"/>
                <w:caps w:val="0"/>
                <w:color w:val="000000"/>
                <w:spacing w:val="0"/>
                <w:sz w:val="19"/>
                <w:szCs w:val="19"/>
                <w:u w:val="none"/>
              </w:rPr>
              <w:t>ple size of 1</w:t>
            </w:r>
            <w:r>
              <w:rPr>
                <w:rFonts w:hint="default" w:ascii="-webkit-standard" w:hAnsi="-webkit-standard" w:eastAsia="-webkit-standard" w:cs="-webkit-standard"/>
                <w:i w:val="0"/>
                <w:caps w:val="0"/>
                <w:color w:val="000000"/>
                <w:spacing w:val="0"/>
                <w:sz w:val="19"/>
                <w:szCs w:val="19"/>
                <w:u w:val="none"/>
              </w:rPr>
              <w:t>0 participants to answer the survey questions in short time span.</w:t>
            </w:r>
            <w:r>
              <w:rPr>
                <w:rFonts w:hint="default" w:ascii="-webkit-standard" w:hAnsi="-webkit-standard" w:eastAsia="-webkit-standard" w:cs="-webkit-standard"/>
                <w:i w:val="0"/>
                <w:caps w:val="0"/>
                <w:color w:val="000000"/>
                <w:spacing w:val="0"/>
                <w:sz w:val="19"/>
                <w:szCs w:val="19"/>
                <w:u w:val="none"/>
              </w:rPr>
              <w:t> </w:t>
            </w:r>
            <w:r>
              <w:rPr>
                <w:rFonts w:hint="default" w:ascii="-webkit-standard" w:hAnsi="-webkit-standard" w:eastAsia="-webkit-standard" w:cs="-webkit-standard"/>
                <w:i w:val="0"/>
                <w:caps w:val="0"/>
                <w:color w:val="000000"/>
                <w:spacing w:val="0"/>
                <w:sz w:val="19"/>
                <w:szCs w:val="19"/>
                <w:u w:val="none"/>
              </w:rPr>
              <w:t>This study needs to be completed within 16 weeks period and this time frame is not be enough to analyse data from 50 participants</w:t>
            </w:r>
            <w:r>
              <w:rPr>
                <w:rFonts w:hint="default" w:ascii="-webkit-standard" w:hAnsi="-webkit-standard" w:eastAsia="-webkit-standard" w:cs="-webkit-standard"/>
                <w:i w:val="0"/>
                <w:caps w:val="0"/>
                <w:color w:val="000000"/>
                <w:spacing w:val="0"/>
                <w:sz w:val="19"/>
                <w:szCs w:val="19"/>
                <w:u w:val="none"/>
              </w:rPr>
              <w:t>. The participants will be recruited from among the family members, especially nieces and nephews and they will be asked to share the link in their peer group</w:t>
            </w:r>
            <w:r>
              <w:rPr>
                <w:rFonts w:hint="default" w:ascii="-webkit-standard" w:hAnsi="-webkit-standard" w:eastAsia="-webkit-standard" w:cs="-webkit-standard"/>
                <w:i w:val="0"/>
                <w:caps w:val="0"/>
                <w:color w:val="000000"/>
                <w:spacing w:val="0"/>
                <w:sz w:val="19"/>
                <w:szCs w:val="19"/>
                <w:u w:val="none"/>
              </w:rPr>
              <w:t>. Plus researcher will contact friends to circulate the link with their teenage family members.</w:t>
            </w:r>
          </w:p>
          <w:p>
            <w:pPr>
              <w:pStyle w:val="5"/>
              <w:widowControl/>
              <w:spacing w:beforeAutospacing="0" w:after="0" w:afterAutospacing="0" w:line="24" w:lineRule="atLeast"/>
              <w:ind w:left="0" w:right="0" w:firstLine="0"/>
              <w:rPr>
                <w:rFonts w:hint="default" w:ascii="-webkit-standard" w:hAnsi="-webkit-standard" w:eastAsia="-webkit-standard" w:cs="-webkit-standard"/>
                <w:i w:val="0"/>
                <w:caps w:val="0"/>
                <w:color w:val="000000"/>
                <w:spacing w:val="0"/>
                <w:sz w:val="19"/>
                <w:szCs w:val="19"/>
                <w:u w:val="none"/>
              </w:rPr>
            </w:pPr>
            <w:r>
              <w:rPr>
                <w:rFonts w:hint="default" w:ascii="-webkit-standard" w:hAnsi="-webkit-standard" w:eastAsia="-webkit-standard" w:cs="-webkit-standard"/>
                <w:i w:val="0"/>
                <w:caps w:val="0"/>
                <w:color w:val="000000"/>
                <w:spacing w:val="0"/>
                <w:sz w:val="19"/>
                <w:szCs w:val="19"/>
                <w:u w:val="none"/>
              </w:rPr>
              <w:t>This study will use non-probability convenience sampling method as it is cost-effective and time-saving method to collect data from the people who are easily available and ready to participate in the research (</w:t>
            </w:r>
            <w:r>
              <w:rPr>
                <w:rFonts w:hint="default" w:ascii="-webkit-standard" w:hAnsi="-webkit-standard" w:eastAsia="-webkit-standard" w:cs="-webkit-standard"/>
                <w:i w:val="0"/>
                <w:caps w:val="0"/>
                <w:color w:val="000000"/>
                <w:spacing w:val="0"/>
                <w:sz w:val="19"/>
                <w:szCs w:val="19"/>
                <w:u w:val="none"/>
              </w:rPr>
              <w:t>Elfil</w:t>
            </w:r>
            <w:r>
              <w:rPr>
                <w:rFonts w:hint="default" w:ascii="-webkit-standard" w:hAnsi="-webkit-standard" w:eastAsia="-webkit-standard" w:cs="-webkit-standard"/>
                <w:i w:val="0"/>
                <w:caps w:val="0"/>
                <w:color w:val="000000"/>
                <w:spacing w:val="0"/>
                <w:sz w:val="19"/>
                <w:szCs w:val="19"/>
                <w:u w:val="none"/>
              </w:rPr>
              <w:t> </w:t>
            </w:r>
            <w:r>
              <w:rPr>
                <w:rFonts w:hint="default" w:ascii="-webkit-standard" w:hAnsi="-webkit-standard" w:eastAsia="-webkit-standard" w:cs="-webkit-standard"/>
                <w:i w:val="0"/>
                <w:caps w:val="0"/>
                <w:color w:val="000000"/>
                <w:spacing w:val="0"/>
                <w:sz w:val="19"/>
                <w:szCs w:val="19"/>
                <w:u w:val="none"/>
              </w:rPr>
              <w:t>and</w:t>
            </w:r>
            <w:r>
              <w:rPr>
                <w:rFonts w:hint="default" w:ascii="-webkit-standard" w:hAnsi="-webkit-standard" w:eastAsia="-webkit-standard" w:cs="-webkit-standard"/>
                <w:i w:val="0"/>
                <w:caps w:val="0"/>
                <w:color w:val="000000"/>
                <w:spacing w:val="0"/>
                <w:sz w:val="19"/>
                <w:szCs w:val="19"/>
                <w:u w:val="none"/>
              </w:rPr>
              <w:t> </w:t>
            </w:r>
            <w:r>
              <w:rPr>
                <w:rFonts w:hint="default" w:ascii="-webkit-standard" w:hAnsi="-webkit-standard" w:eastAsia="-webkit-standard" w:cs="-webkit-standard"/>
                <w:i w:val="0"/>
                <w:caps w:val="0"/>
                <w:color w:val="000000"/>
                <w:spacing w:val="0"/>
                <w:sz w:val="19"/>
                <w:szCs w:val="19"/>
                <w:u w:val="none"/>
              </w:rPr>
              <w:t>Negida</w:t>
            </w:r>
            <w:r>
              <w:rPr>
                <w:rFonts w:hint="default" w:ascii="-webkit-standard" w:hAnsi="-webkit-standard" w:eastAsia="-webkit-standard" w:cs="-webkit-standard"/>
                <w:i w:val="0"/>
                <w:caps w:val="0"/>
                <w:color w:val="000000"/>
                <w:spacing w:val="0"/>
                <w:sz w:val="19"/>
                <w:szCs w:val="19"/>
                <w:u w:val="none"/>
              </w:rPr>
              <w:t>, 2017).</w:t>
            </w:r>
          </w:p>
          <w:p>
            <w:pPr>
              <w:pStyle w:val="5"/>
              <w:widowControl/>
              <w:spacing w:beforeAutospacing="0" w:after="0" w:afterAutospacing="0" w:line="24" w:lineRule="atLeast"/>
              <w:ind w:left="0" w:right="0" w:firstLine="0"/>
              <w:rPr>
                <w:rFonts w:hint="default" w:ascii="-webkit-standard" w:hAnsi="-webkit-standard" w:eastAsia="-webkit-standard" w:cs="-webkit-standard"/>
                <w:i w:val="0"/>
                <w:caps w:val="0"/>
                <w:color w:val="000000"/>
                <w:spacing w:val="0"/>
                <w:sz w:val="19"/>
                <w:szCs w:val="19"/>
                <w:u w:val="none"/>
              </w:rPr>
            </w:pPr>
          </w:p>
          <w:p>
            <w:pPr>
              <w:pStyle w:val="5"/>
              <w:widowControl/>
              <w:spacing w:beforeAutospacing="0" w:after="0" w:afterAutospacing="0" w:line="24" w:lineRule="atLeast"/>
              <w:ind w:left="0" w:right="0" w:firstLine="0"/>
              <w:rPr>
                <w:rFonts w:hint="default" w:ascii="-webkit-standard" w:hAnsi="-webkit-standard" w:eastAsia="-webkit-standard" w:cs="-webkit-standard"/>
                <w:i w:val="0"/>
                <w:caps w:val="0"/>
                <w:color w:val="000000"/>
                <w:spacing w:val="0"/>
                <w:sz w:val="18"/>
                <w:szCs w:val="18"/>
                <w:u w:val="none"/>
              </w:rPr>
            </w:pPr>
            <w:r>
              <w:rPr>
                <w:rFonts w:hint="default" w:ascii="-webkit-standard" w:hAnsi="-webkit-standard" w:eastAsia="-webkit-standard" w:cs="-webkit-standard"/>
                <w:i w:val="0"/>
                <w:caps w:val="0"/>
                <w:color w:val="000000"/>
                <w:spacing w:val="0"/>
                <w:sz w:val="19"/>
                <w:szCs w:val="19"/>
                <w:u w:val="none"/>
              </w:rPr>
              <w:t>Data collection</w:t>
            </w:r>
          </w:p>
          <w:p>
            <w:pPr>
              <w:pStyle w:val="5"/>
              <w:widowControl/>
              <w:spacing w:beforeAutospacing="0" w:after="0" w:afterAutospacing="0" w:line="24" w:lineRule="atLeast"/>
              <w:ind w:left="0" w:right="0" w:firstLine="0"/>
              <w:rPr>
                <w:rFonts w:hint="default" w:ascii="-webkit-standard" w:hAnsi="-webkit-standard" w:eastAsia="-webkit-standard" w:cs="-webkit-standard"/>
                <w:i w:val="0"/>
                <w:caps w:val="0"/>
                <w:color w:val="000000"/>
                <w:spacing w:val="0"/>
                <w:sz w:val="19"/>
                <w:szCs w:val="19"/>
                <w:u w:val="none"/>
              </w:rPr>
            </w:pPr>
            <w:r>
              <w:rPr>
                <w:rFonts w:hint="default" w:ascii="-webkit-standard" w:hAnsi="-webkit-standard" w:eastAsia="-webkit-standard" w:cs="-webkit-standard"/>
                <w:i w:val="0"/>
                <w:caps w:val="0"/>
                <w:color w:val="000000"/>
                <w:spacing w:val="0"/>
                <w:sz w:val="19"/>
                <w:szCs w:val="19"/>
                <w:u w:val="none"/>
              </w:rPr>
              <w:t>This research will gather primary data to analyse the impact of social media on the mental health of the UK teenagers. Saunders, et al. (2019) described primary data as new, first-hand and original information gathered for the purpose of specific research. It offers latest information that may be not be available in any secondary sources, like books and research papers (</w:t>
            </w:r>
            <w:r>
              <w:rPr>
                <w:rFonts w:hint="default" w:ascii="-webkit-standard" w:hAnsi="-webkit-standard" w:eastAsia="-webkit-standard" w:cs="-webkit-standard"/>
                <w:i w:val="0"/>
                <w:caps w:val="0"/>
                <w:color w:val="000000"/>
                <w:spacing w:val="0"/>
                <w:sz w:val="19"/>
                <w:szCs w:val="19"/>
                <w:u w:val="none"/>
              </w:rPr>
              <w:t>Mcneill</w:t>
            </w:r>
            <w:r>
              <w:rPr>
                <w:rFonts w:hint="default" w:ascii="-webkit-standard" w:hAnsi="-webkit-standard" w:eastAsia="-webkit-standard" w:cs="-webkit-standard"/>
                <w:i w:val="0"/>
                <w:caps w:val="0"/>
                <w:color w:val="000000"/>
                <w:spacing w:val="0"/>
                <w:sz w:val="19"/>
                <w:szCs w:val="19"/>
                <w:u w:val="none"/>
              </w:rPr>
              <w:t> </w:t>
            </w:r>
            <w:r>
              <w:rPr>
                <w:rFonts w:hint="default" w:ascii="-webkit-standard" w:hAnsi="-webkit-standard" w:eastAsia="-webkit-standard" w:cs="-webkit-standard"/>
                <w:i w:val="0"/>
                <w:caps w:val="0"/>
                <w:color w:val="000000"/>
                <w:spacing w:val="0"/>
                <w:sz w:val="19"/>
                <w:szCs w:val="19"/>
                <w:u w:val="none"/>
              </w:rPr>
              <w:t>and Chapman, 2005). In this research, online survey questionnaire method will be use</w:t>
            </w:r>
            <w:r>
              <w:rPr>
                <w:rFonts w:hint="default" w:ascii="-webkit-standard" w:hAnsi="-webkit-standard" w:eastAsia="-webkit-standard" w:cs="-webkit-standard"/>
                <w:i w:val="0"/>
                <w:caps w:val="0"/>
                <w:color w:val="000000"/>
                <w:spacing w:val="0"/>
                <w:sz w:val="19"/>
                <w:szCs w:val="19"/>
                <w:u w:val="none"/>
              </w:rPr>
              <w:t>d to collect primary data from 1</w:t>
            </w:r>
            <w:r>
              <w:rPr>
                <w:rFonts w:hint="default" w:ascii="-webkit-standard" w:hAnsi="-webkit-standard" w:eastAsia="-webkit-standard" w:cs="-webkit-standard"/>
                <w:i w:val="0"/>
                <w:caps w:val="0"/>
                <w:color w:val="000000"/>
                <w:spacing w:val="0"/>
                <w:sz w:val="19"/>
                <w:szCs w:val="19"/>
                <w:u w:val="none"/>
              </w:rPr>
              <w:t>0 participants. The questionnaire link will be shared with these participants on social media platforms and WhatsApp and their responses will be automatically recorded on Microsoft Forms, the tool used for preparing survey questionnaire. Before collecting the data, the researcher will take participants’ consent on the consent form attached with the questionnaire.</w:t>
            </w:r>
          </w:p>
          <w:p>
            <w:pPr>
              <w:pStyle w:val="5"/>
              <w:widowControl/>
              <w:spacing w:beforeAutospacing="0" w:after="0" w:afterAutospacing="0" w:line="24" w:lineRule="atLeast"/>
              <w:ind w:left="0" w:right="0" w:firstLine="0"/>
              <w:rPr>
                <w:rFonts w:hint="default" w:ascii="-webkit-standard" w:hAnsi="-webkit-standard" w:eastAsia="-webkit-standard" w:cs="-webkit-standard"/>
                <w:i w:val="0"/>
                <w:caps w:val="0"/>
                <w:color w:val="000000"/>
                <w:spacing w:val="0"/>
                <w:sz w:val="19"/>
                <w:szCs w:val="19"/>
                <w:u w:val="none"/>
              </w:rPr>
            </w:pPr>
          </w:p>
          <w:p>
            <w:pPr>
              <w:pStyle w:val="5"/>
              <w:widowControl/>
              <w:spacing w:beforeAutospacing="0" w:after="0" w:afterAutospacing="0" w:line="24" w:lineRule="atLeast"/>
              <w:ind w:left="0" w:right="0" w:firstLine="0"/>
              <w:rPr>
                <w:rFonts w:hint="default" w:ascii="-webkit-standard" w:hAnsi="-webkit-standard" w:eastAsia="-webkit-standard" w:cs="-webkit-standard"/>
                <w:i w:val="0"/>
                <w:caps w:val="0"/>
                <w:color w:val="000000"/>
                <w:spacing w:val="0"/>
                <w:sz w:val="18"/>
                <w:szCs w:val="18"/>
                <w:u w:val="none"/>
              </w:rPr>
            </w:pPr>
            <w:r>
              <w:rPr>
                <w:rFonts w:hint="default" w:ascii="-webkit-standard" w:hAnsi="-webkit-standard" w:eastAsia="-webkit-standard" w:cs="-webkit-standard"/>
                <w:i w:val="0"/>
                <w:caps w:val="0"/>
                <w:color w:val="000000"/>
                <w:spacing w:val="0"/>
                <w:sz w:val="19"/>
                <w:szCs w:val="19"/>
                <w:u w:val="none"/>
              </w:rPr>
              <w:t>Data Analysis</w:t>
            </w:r>
          </w:p>
          <w:p>
            <w:pPr>
              <w:pStyle w:val="5"/>
              <w:widowControl/>
              <w:spacing w:beforeAutospacing="0" w:after="0" w:afterAutospacing="0" w:line="24" w:lineRule="atLeast"/>
              <w:ind w:left="0" w:right="0" w:firstLine="0"/>
              <w:rPr>
                <w:rFonts w:hint="default" w:ascii="-webkit-standard" w:hAnsi="-webkit-standard" w:eastAsia="-webkit-standard" w:cs="-webkit-standard"/>
                <w:i w:val="0"/>
                <w:caps w:val="0"/>
                <w:color w:val="000000"/>
                <w:spacing w:val="0"/>
                <w:sz w:val="18"/>
                <w:szCs w:val="18"/>
                <w:u w:val="none"/>
              </w:rPr>
            </w:pPr>
            <w:r>
              <w:rPr>
                <w:rFonts w:hint="default" w:ascii="-webkit-standard" w:hAnsi="-webkit-standard" w:eastAsia="-webkit-standard" w:cs="-webkit-standard"/>
                <w:i w:val="0"/>
                <w:caps w:val="0"/>
                <w:color w:val="000000"/>
                <w:spacing w:val="0"/>
                <w:sz w:val="19"/>
                <w:szCs w:val="19"/>
                <w:u w:val="none"/>
              </w:rPr>
              <w:t>The data collected from the research sample will be analysed on Microsoft Excel. This software will be used as Microsoft Forms allow easy downloading of the responses as a Pivotal table in the</w:t>
            </w:r>
            <w:r>
              <w:rPr>
                <w:rFonts w:hint="default" w:ascii="-webkit-standard" w:hAnsi="-webkit-standard" w:eastAsia="-webkit-standard" w:cs="-webkit-standard"/>
                <w:i w:val="0"/>
                <w:caps w:val="0"/>
                <w:color w:val="000000"/>
                <w:spacing w:val="0"/>
                <w:sz w:val="19"/>
                <w:szCs w:val="19"/>
                <w:u w:val="none"/>
              </w:rPr>
              <w:t> </w:t>
            </w:r>
            <w:r>
              <w:rPr>
                <w:rFonts w:hint="default" w:ascii="-webkit-standard" w:hAnsi="-webkit-standard" w:eastAsia="-webkit-standard" w:cs="-webkit-standard"/>
                <w:i w:val="0"/>
                <w:caps w:val="0"/>
                <w:color w:val="000000"/>
                <w:spacing w:val="0"/>
                <w:sz w:val="19"/>
                <w:szCs w:val="19"/>
                <w:u w:val="none"/>
              </w:rPr>
              <w:t>Microsoft Excel Sheet. Hence, it will be easy and simple for the researcher to analyse the data and create tables, charts and graphs.</w:t>
            </w:r>
          </w:p>
          <w:p>
            <w:pPr>
              <w:spacing w:after="0" w:line="240" w:lineRule="auto"/>
              <w:rPr>
                <w:b/>
              </w:rPr>
            </w:pPr>
          </w:p>
          <w:p>
            <w:pPr>
              <w:spacing w:after="0" w:line="240" w:lineRule="auto"/>
              <w:rPr>
                <w:b/>
              </w:rPr>
            </w:pPr>
          </w:p>
          <w:p>
            <w:pPr>
              <w:spacing w:after="0" w:line="240" w:lineRule="auto"/>
            </w:pPr>
          </w:p>
        </w:tc>
      </w:tr>
    </w:tbl>
    <w:p>
      <w:pPr>
        <w:rPr>
          <w:b/>
          <w:sz w:val="28"/>
          <w:szCs w:val="28"/>
        </w:rPr>
      </w:pPr>
    </w:p>
    <w:p>
      <w:pPr>
        <w:rPr>
          <w:b/>
          <w:sz w:val="24"/>
          <w:szCs w:val="24"/>
        </w:rPr>
      </w:pPr>
      <w:r>
        <w:rPr>
          <w:b/>
          <w:sz w:val="24"/>
          <w:szCs w:val="24"/>
        </w:rPr>
        <w:t xml:space="preserve">A brief overview </w:t>
      </w:r>
      <w:r>
        <w:t>(14-20 sentences, including 5 references)</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016"/>
      </w:tblGrid>
      <w:tr>
        <w:tblPrEx>
          <w:tblLayout w:type="fixed"/>
        </w:tblPrEx>
        <w:trPr>
          <w:trHeight w:val="2747" w:hRule="atLeast"/>
        </w:trPr>
        <w:tc>
          <w:tcPr>
            <w:tcW w:w="9016" w:type="dxa"/>
          </w:tcPr>
          <w:p>
            <w:pPr>
              <w:spacing w:after="0" w:line="240" w:lineRule="auto"/>
            </w:pPr>
            <w:bookmarkStart w:id="0" w:name="_Hlk142389616"/>
            <w:r>
              <w:t xml:space="preserve">Please provide a </w:t>
            </w:r>
            <w:r>
              <w:rPr>
                <w:b/>
              </w:rPr>
              <w:t>brief overview</w:t>
            </w:r>
            <w:r>
              <w:t xml:space="preserve"> </w:t>
            </w:r>
            <w:r>
              <w:rPr>
                <w:rStyle w:val="14"/>
                <w:rFonts w:ascii="Calibri" w:hAnsi="Calibri" w:cs="Calibri"/>
                <w:color w:val="000000"/>
                <w:shd w:val="clear" w:color="auto" w:fill="FFFFFF"/>
              </w:rPr>
              <w:t>of the topic you intend to research in a lay public language, that is for a non-scientific audience</w:t>
            </w:r>
            <w:r>
              <w:t xml:space="preserve">: </w:t>
            </w:r>
          </w:p>
          <w:p>
            <w:pPr>
              <w:pStyle w:val="5"/>
              <w:widowControl/>
              <w:spacing w:beforeAutospacing="0" w:after="0" w:afterAutospacing="0" w:line="216" w:lineRule="atLeast"/>
              <w:ind w:left="0" w:firstLine="0"/>
              <w:rPr>
                <w:rFonts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Today’s teenagers have increasing access to digital content(Gupta, et al., 2022)</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Social media (SM) is the key component of diverse and expanded</w:t>
            </w:r>
            <w:r>
              <w:rPr>
                <w:rFonts w:hint="default" w:ascii="Times New Roman" w:hAnsi="Times New Roman" w:eastAsia="-webkit-standard" w:cs="Times New Roman"/>
                <w:i w:val="0"/>
                <w:caps w:val="0"/>
                <w:color w:val="000000"/>
                <w:spacing w:val="0"/>
                <w:sz w:val="18"/>
                <w:szCs w:val="18"/>
                <w:u w:val="none"/>
              </w:rPr>
              <w:t> </w:t>
            </w:r>
            <w:r>
              <w:rPr>
                <w:rFonts w:hint="default" w:ascii="Times New Roman" w:hAnsi="Times New Roman" w:eastAsia="-webkit-standard" w:cs="Times New Roman"/>
                <w:i w:val="0"/>
                <w:caps w:val="0"/>
                <w:color w:val="000000"/>
                <w:spacing w:val="0"/>
                <w:sz w:val="18"/>
                <w:szCs w:val="18"/>
                <w:u w:val="none"/>
              </w:rPr>
              <w:t>technology (Khalaf, et al., 2023)</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It refers to online application or platform that facilitates social</w:t>
            </w:r>
            <w:r>
              <w:rPr>
                <w:rFonts w:hint="default" w:ascii="Times New Roman" w:hAnsi="Times New Roman" w:eastAsia="-webkit-standard" w:cs="Times New Roman"/>
                <w:i w:val="0"/>
                <w:caps w:val="0"/>
                <w:color w:val="000000"/>
                <w:spacing w:val="0"/>
                <w:sz w:val="18"/>
                <w:szCs w:val="18"/>
                <w:u w:val="none"/>
              </w:rPr>
              <w:t> </w:t>
            </w:r>
            <w:r>
              <w:rPr>
                <w:rFonts w:hint="default" w:ascii="Times New Roman" w:hAnsi="Times New Roman" w:eastAsia="-webkit-standard" w:cs="Times New Roman"/>
                <w:i w:val="0"/>
                <w:caps w:val="0"/>
                <w:color w:val="000000"/>
                <w:spacing w:val="0"/>
                <w:sz w:val="18"/>
                <w:szCs w:val="18"/>
                <w:u w:val="none"/>
              </w:rPr>
              <w:t>communication, both visual and verbal,between people (Carr and</w:t>
            </w:r>
            <w:r>
              <w:rPr>
                <w:rFonts w:hint="default" w:ascii="Times New Roman" w:hAnsi="Times New Roman" w:eastAsia="-webkit-standard" w:cs="Times New Roman"/>
                <w:i w:val="0"/>
                <w:caps w:val="0"/>
                <w:color w:val="000000"/>
                <w:spacing w:val="0"/>
                <w:sz w:val="18"/>
                <w:szCs w:val="18"/>
                <w:u w:val="none"/>
              </w:rPr>
              <w:t> </w:t>
            </w:r>
            <w:r>
              <w:rPr>
                <w:rFonts w:hint="default" w:ascii="Times New Roman" w:hAnsi="Times New Roman" w:eastAsia="-webkit-standard" w:cs="Times New Roman"/>
                <w:i w:val="0"/>
                <w:caps w:val="0"/>
                <w:color w:val="000000"/>
                <w:spacing w:val="0"/>
                <w:sz w:val="18"/>
                <w:szCs w:val="18"/>
                <w:u w:val="none"/>
              </w:rPr>
              <w:t>Hayes, 2015; Han, 2018)</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Most teenagers increasingly access SM. According to Vogels, et al.(2022) 97% of the teenagers use SM everyday and 46% use it ‘almost</w:t>
            </w:r>
            <w:r>
              <w:rPr>
                <w:rFonts w:hint="default" w:ascii="Times New Roman" w:hAnsi="Times New Roman" w:eastAsia="-webkit-standard" w:cs="Times New Roman"/>
                <w:i w:val="0"/>
                <w:caps w:val="0"/>
                <w:color w:val="000000"/>
                <w:spacing w:val="0"/>
                <w:sz w:val="18"/>
                <w:szCs w:val="18"/>
                <w:u w:val="none"/>
              </w:rPr>
              <w:t> </w:t>
            </w:r>
            <w:r>
              <w:rPr>
                <w:rFonts w:hint="default" w:ascii="Times New Roman" w:hAnsi="Times New Roman" w:eastAsia="-webkit-standard" w:cs="Times New Roman"/>
                <w:i w:val="0"/>
                <w:caps w:val="0"/>
                <w:color w:val="000000"/>
                <w:spacing w:val="0"/>
                <w:sz w:val="18"/>
                <w:szCs w:val="18"/>
                <w:u w:val="none"/>
              </w:rPr>
              <w:t>constantly’</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webkit-standard" w:hAnsi="-webkit-standard" w:eastAsia="-webkit-standard" w:cs="-webkit-standard"/>
                <w:i w:val="0"/>
                <w:caps w:val="0"/>
                <w:color w:val="000000"/>
                <w:spacing w:val="0"/>
                <w:sz w:val="18"/>
                <w:szCs w:val="18"/>
                <w:u w:val="none"/>
              </w:rPr>
              <w:t> </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Rationale of study:</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(1)</w:t>
            </w:r>
            <w:r>
              <w:rPr>
                <w:rFonts w:hint="default" w:ascii="Times New Roman" w:hAnsi="Times New Roman" w:eastAsia="-webkit-standard" w:cs="Times New Roman"/>
                <w:i w:val="0"/>
                <w:caps w:val="0"/>
                <w:color w:val="000000"/>
                <w:spacing w:val="0"/>
                <w:sz w:val="18"/>
                <w:szCs w:val="18"/>
                <w:u w:val="none"/>
              </w:rPr>
              <w:t>According to the World Health Organization (2021) 1 in 7 teenagers</w:t>
            </w:r>
            <w:r>
              <w:rPr>
                <w:rFonts w:hint="default" w:ascii="Times New Roman" w:hAnsi="Times New Roman" w:eastAsia="-webkit-standard" w:cs="Times New Roman"/>
                <w:i w:val="0"/>
                <w:caps w:val="0"/>
                <w:color w:val="000000"/>
                <w:spacing w:val="0"/>
                <w:sz w:val="18"/>
                <w:szCs w:val="18"/>
                <w:u w:val="none"/>
              </w:rPr>
              <w:t> </w:t>
            </w:r>
            <w:r>
              <w:rPr>
                <w:rFonts w:hint="default" w:ascii="Times New Roman" w:hAnsi="Times New Roman" w:eastAsia="-webkit-standard" w:cs="Times New Roman"/>
                <w:i w:val="0"/>
                <w:caps w:val="0"/>
                <w:color w:val="000000"/>
                <w:spacing w:val="0"/>
                <w:sz w:val="18"/>
                <w:szCs w:val="18"/>
                <w:u w:val="none"/>
              </w:rPr>
              <w:t>(10-19 years) experience mental health issues globally</w:t>
            </w:r>
            <w:r>
              <w:rPr>
                <w:rFonts w:hint="default" w:ascii="Times New Roman" w:hAnsi="Times New Roman" w:eastAsia="-webkit-standard" w:cs="Times New Roman"/>
                <w:i w:val="0"/>
                <w:caps w:val="0"/>
                <w:color w:val="000000"/>
                <w:spacing w:val="0"/>
                <w:sz w:val="18"/>
                <w:szCs w:val="18"/>
                <w:u w:val="none"/>
              </w:rPr>
              <w:t>.</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(2)</w:t>
            </w:r>
            <w:r>
              <w:rPr>
                <w:rFonts w:hint="default" w:ascii="Times New Roman" w:hAnsi="Times New Roman" w:eastAsia="-webkit-standard" w:cs="Times New Roman"/>
                <w:i w:val="0"/>
                <w:caps w:val="0"/>
                <w:color w:val="000000"/>
                <w:spacing w:val="0"/>
                <w:sz w:val="18"/>
                <w:szCs w:val="18"/>
                <w:u w:val="none"/>
              </w:rPr>
              <w:t>Most mental health difficulties manifest between the age 13-15</w:t>
            </w:r>
            <w:r>
              <w:rPr>
                <w:rFonts w:hint="default" w:ascii="Times New Roman" w:hAnsi="Times New Roman" w:eastAsia="-webkit-standard" w:cs="Times New Roman"/>
                <w:i w:val="0"/>
                <w:caps w:val="0"/>
                <w:color w:val="000000"/>
                <w:spacing w:val="0"/>
                <w:sz w:val="18"/>
                <w:szCs w:val="18"/>
                <w:u w:val="none"/>
              </w:rPr>
              <w:t> </w:t>
            </w:r>
            <w:r>
              <w:rPr>
                <w:rFonts w:hint="default" w:ascii="Times New Roman" w:hAnsi="Times New Roman" w:eastAsia="-webkit-standard" w:cs="Times New Roman"/>
                <w:i w:val="0"/>
                <w:caps w:val="0"/>
                <w:color w:val="000000"/>
                <w:spacing w:val="0"/>
                <w:sz w:val="18"/>
                <w:szCs w:val="18"/>
                <w:u w:val="none"/>
              </w:rPr>
              <w:t>years (NHS, 2016)</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Increasing rate (70%) of depression and anxiety among teenagers</w:t>
            </w:r>
            <w:r>
              <w:rPr>
                <w:rFonts w:hint="default" w:ascii="Times New Roman" w:hAnsi="Times New Roman" w:eastAsia="-webkit-standard" w:cs="Times New Roman"/>
                <w:i w:val="0"/>
                <w:caps w:val="0"/>
                <w:color w:val="000000"/>
                <w:spacing w:val="0"/>
                <w:sz w:val="18"/>
                <w:szCs w:val="18"/>
                <w:u w:val="none"/>
              </w:rPr>
              <w:t> </w:t>
            </w:r>
            <w:r>
              <w:rPr>
                <w:rFonts w:hint="default" w:ascii="Times New Roman" w:hAnsi="Times New Roman" w:eastAsia="-webkit-standard" w:cs="Times New Roman"/>
                <w:i w:val="0"/>
                <w:caps w:val="0"/>
                <w:color w:val="000000"/>
                <w:spacing w:val="0"/>
                <w:sz w:val="18"/>
                <w:szCs w:val="18"/>
                <w:u w:val="none"/>
              </w:rPr>
              <w:t>in the last 25 years (Royal Society for Public Health, 2017)</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(3)</w:t>
            </w:r>
            <w:r>
              <w:rPr>
                <w:rFonts w:hint="default" w:ascii="Times New Roman" w:hAnsi="Times New Roman" w:eastAsia="-webkit-standard" w:cs="Times New Roman"/>
                <w:i w:val="0"/>
                <w:caps w:val="0"/>
                <w:color w:val="000000"/>
                <w:spacing w:val="0"/>
                <w:sz w:val="18"/>
                <w:szCs w:val="18"/>
                <w:u w:val="none"/>
              </w:rPr>
              <w:t>Self-harm is the common problem among teenagers in the UK,especially among girls age 14-17 years have increased by 66% in</w:t>
            </w:r>
            <w:r>
              <w:rPr>
                <w:rFonts w:hint="default" w:ascii="Times New Roman" w:hAnsi="Times New Roman" w:eastAsia="-webkit-standard" w:cs="Times New Roman"/>
                <w:i w:val="0"/>
                <w:caps w:val="0"/>
                <w:color w:val="000000"/>
                <w:spacing w:val="0"/>
                <w:sz w:val="18"/>
                <w:szCs w:val="18"/>
                <w:u w:val="none"/>
              </w:rPr>
              <w:t> </w:t>
            </w:r>
            <w:r>
              <w:rPr>
                <w:rFonts w:hint="default" w:ascii="Times New Roman" w:hAnsi="Times New Roman" w:eastAsia="-webkit-standard" w:cs="Times New Roman"/>
                <w:i w:val="0"/>
                <w:caps w:val="0"/>
                <w:color w:val="000000"/>
                <w:spacing w:val="0"/>
                <w:sz w:val="18"/>
                <w:szCs w:val="18"/>
                <w:u w:val="none"/>
              </w:rPr>
              <w:t>the past 10 years (Copeland, et al., 2019)</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A study by Azem, et al. (2023) identified link between depression</w:t>
            </w:r>
            <w:r>
              <w:rPr>
                <w:rFonts w:hint="default" w:ascii="Times New Roman" w:hAnsi="Times New Roman" w:eastAsia="-webkit-standard" w:cs="Times New Roman"/>
                <w:i w:val="0"/>
                <w:caps w:val="0"/>
                <w:color w:val="000000"/>
                <w:spacing w:val="0"/>
                <w:sz w:val="18"/>
                <w:szCs w:val="18"/>
                <w:u w:val="none"/>
              </w:rPr>
              <w:t> </w:t>
            </w:r>
            <w:r>
              <w:rPr>
                <w:rFonts w:hint="default" w:ascii="Times New Roman" w:hAnsi="Times New Roman" w:eastAsia="-webkit-standard" w:cs="Times New Roman"/>
                <w:i w:val="0"/>
                <w:caps w:val="0"/>
                <w:color w:val="000000"/>
                <w:spacing w:val="0"/>
                <w:sz w:val="18"/>
                <w:szCs w:val="18"/>
                <w:u w:val="none"/>
              </w:rPr>
              <w:t>and anxiety and social media usage</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(4)</w:t>
            </w:r>
            <w:r>
              <w:rPr>
                <w:rFonts w:hint="default" w:ascii="Times New Roman" w:hAnsi="Times New Roman" w:eastAsia="-webkit-standard" w:cs="Times New Roman"/>
                <w:i w:val="0"/>
                <w:caps w:val="0"/>
                <w:color w:val="000000"/>
                <w:spacing w:val="0"/>
                <w:sz w:val="18"/>
                <w:szCs w:val="18"/>
                <w:u w:val="none"/>
              </w:rPr>
              <w:t> </w:t>
            </w:r>
            <w:r>
              <w:rPr>
                <w:rFonts w:hint="default" w:ascii="Times New Roman" w:hAnsi="Times New Roman" w:eastAsia="-webkit-standard" w:cs="Times New Roman"/>
                <w:i w:val="0"/>
                <w:caps w:val="0"/>
                <w:color w:val="000000"/>
                <w:spacing w:val="0"/>
                <w:sz w:val="18"/>
                <w:szCs w:val="18"/>
                <w:u w:val="none"/>
              </w:rPr>
              <w:t>O’Reilly, et al. (2018) found that adolescence aged 11-18 years</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suffered mood and anxiety disorder due to social media</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(5)</w:t>
            </w:r>
            <w:r>
              <w:rPr>
                <w:rFonts w:hint="default" w:ascii="Times New Roman" w:hAnsi="Times New Roman" w:eastAsia="-webkit-standard" w:cs="Times New Roman"/>
                <w:i w:val="0"/>
                <w:caps w:val="0"/>
                <w:color w:val="000000"/>
                <w:spacing w:val="0"/>
                <w:sz w:val="18"/>
                <w:szCs w:val="18"/>
                <w:u w:val="none"/>
              </w:rPr>
              <w:t> </w:t>
            </w:r>
            <w:r>
              <w:rPr>
                <w:rFonts w:hint="default" w:ascii="Times New Roman" w:hAnsi="Times New Roman" w:eastAsia="-webkit-standard" w:cs="Times New Roman"/>
                <w:i w:val="0"/>
                <w:caps w:val="0"/>
                <w:color w:val="000000"/>
                <w:spacing w:val="0"/>
                <w:sz w:val="18"/>
                <w:szCs w:val="18"/>
                <w:u w:val="none"/>
              </w:rPr>
              <w:t>A study by Vaingankar, et al. (2022) identified that social media</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offers opportunity for self-expression and social support, thus</w:t>
            </w:r>
          </w:p>
          <w:p>
            <w:pPr>
              <w:pStyle w:val="5"/>
              <w:widowControl/>
              <w:spacing w:beforeAutospacing="0" w:after="0" w:afterAutospacing="0" w:line="216" w:lineRule="atLeast"/>
              <w:ind w:left="0" w:firstLine="0"/>
              <w:rPr>
                <w:rFonts w:hint="default" w:ascii="-webkit-standard" w:hAnsi="-webkit-standard" w:eastAsia="-webkit-standard" w:cs="-webkit-standard"/>
                <w:i w:val="0"/>
                <w:caps w:val="0"/>
                <w:color w:val="000000"/>
                <w:spacing w:val="0"/>
                <w:sz w:val="18"/>
                <w:szCs w:val="18"/>
                <w:u w:val="none"/>
              </w:rPr>
            </w:pPr>
            <w:r>
              <w:rPr>
                <w:rFonts w:hint="default" w:ascii="Times New Roman" w:hAnsi="Times New Roman" w:eastAsia="-webkit-standard" w:cs="Times New Roman"/>
                <w:i w:val="0"/>
                <w:caps w:val="0"/>
                <w:color w:val="000000"/>
                <w:spacing w:val="0"/>
                <w:sz w:val="18"/>
                <w:szCs w:val="18"/>
                <w:u w:val="none"/>
              </w:rPr>
              <w:t>creating a positive impact on the mental health of teenagers.</w:t>
            </w: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tc>
      </w:tr>
      <w:bookmarkEnd w:id="0"/>
    </w:tbl>
    <w:p>
      <w:pPr>
        <w:rPr>
          <w:b/>
          <w:sz w:val="28"/>
          <w:szCs w:val="28"/>
        </w:rPr>
      </w:pPr>
    </w:p>
    <w:p>
      <w:pPr>
        <w:rPr>
          <w:b/>
          <w:sz w:val="24"/>
          <w:szCs w:val="24"/>
        </w:rPr>
      </w:pPr>
      <w:r>
        <w:rPr>
          <w:b/>
          <w:sz w:val="24"/>
          <w:szCs w:val="24"/>
        </w:rPr>
        <w:t xml:space="preserve">Aim </w:t>
      </w:r>
      <w:r>
        <w:rPr>
          <w:bCs/>
          <w:sz w:val="24"/>
          <w:szCs w:val="24"/>
        </w:rPr>
        <w:t>(a broad statement capturing the overall purpose of this research)</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683"/>
        <w:gridCol w:w="223"/>
        <w:gridCol w:w="4334"/>
      </w:tblGrid>
      <w:tr>
        <w:tblPrEx>
          <w:tblLayout w:type="fixed"/>
        </w:tblPrEx>
        <w:trPr>
          <w:trHeight w:val="2747" w:hRule="atLeast"/>
        </w:trPr>
        <w:tc>
          <w:tcPr>
            <w:tcW w:w="4683" w:type="dxa"/>
            <w:textDirection w:val="lrTb"/>
            <w:vAlign w:val="top"/>
          </w:tcPr>
          <w:p>
            <w:pPr>
              <w:spacing w:after="0" w:line="240" w:lineRule="auto"/>
            </w:pPr>
            <w:bookmarkStart w:id="1" w:name="_Hlk142389877"/>
            <w:r>
              <w:t xml:space="preserve">Please provide the aim of the topic you intend to research: </w:t>
            </w:r>
          </w:p>
          <w:p>
            <w:pPr>
              <w:spacing w:after="0" w:line="240" w:lineRule="auto"/>
            </w:pPr>
          </w:p>
          <w:p>
            <w:pPr>
              <w:spacing w:after="0" w:line="240" w:lineRule="auto"/>
            </w:pPr>
          </w:p>
          <w:p>
            <w:pPr>
              <w:widowControl/>
              <w:jc w:val="left"/>
            </w:pPr>
            <w:r>
              <w:rPr>
                <w:rFonts w:ascii="Arial" w:hAnsi="Arial" w:eastAsia="宋体" w:cs="Arial"/>
                <w:i w:val="0"/>
                <w:caps w:val="0"/>
                <w:color w:val="000000"/>
                <w:spacing w:val="0"/>
                <w:kern w:val="0"/>
                <w:sz w:val="18"/>
                <w:szCs w:val="18"/>
                <w:u w:val="none"/>
                <w:lang w:val="en-US" w:eastAsia="zh-CN" w:bidi="ar"/>
              </w:rPr>
              <w:t>To analyse the impact of social media</w:t>
            </w:r>
            <w:r>
              <w:rPr>
                <w:rFonts w:hint="default" w:ascii="Arial" w:hAnsi="Arial" w:eastAsia="宋体" w:cs="Arial"/>
                <w:i w:val="0"/>
                <w:caps w:val="0"/>
                <w:color w:val="000000"/>
                <w:spacing w:val="0"/>
                <w:kern w:val="0"/>
                <w:sz w:val="18"/>
                <w:szCs w:val="18"/>
                <w:u w:val="none"/>
                <w:lang w:val="en-US" w:eastAsia="zh-CN" w:bidi="ar"/>
              </w:rPr>
              <w:t>, like Instagram and</w:t>
            </w:r>
            <w:r>
              <w:rPr>
                <w:rFonts w:hint="default" w:ascii="Arial" w:hAnsi="Arial" w:eastAsia="宋体" w:cs="Arial"/>
                <w:i w:val="0"/>
                <w:caps w:val="0"/>
                <w:color w:val="000000"/>
                <w:spacing w:val="0"/>
                <w:kern w:val="0"/>
                <w:sz w:val="18"/>
                <w:szCs w:val="18"/>
                <w:u w:val="none"/>
                <w:lang w:val="en-US" w:eastAsia="zh-CN" w:bidi="ar"/>
              </w:rPr>
              <w:t> </w:t>
            </w:r>
            <w:r>
              <w:rPr>
                <w:rFonts w:hint="default" w:ascii="Arial" w:hAnsi="Arial" w:eastAsia="宋体" w:cs="Arial"/>
                <w:i w:val="0"/>
                <w:caps w:val="0"/>
                <w:color w:val="000000"/>
                <w:spacing w:val="0"/>
                <w:kern w:val="0"/>
                <w:sz w:val="18"/>
                <w:szCs w:val="18"/>
                <w:u w:val="none"/>
                <w:lang w:val="en-US" w:eastAsia="zh-CN" w:bidi="ar"/>
              </w:rPr>
              <w:t>Tiktok</w:t>
            </w:r>
            <w:r>
              <w:rPr>
                <w:rFonts w:hint="default" w:ascii="Arial" w:hAnsi="Arial" w:eastAsia="宋体" w:cs="Arial"/>
                <w:i w:val="0"/>
                <w:caps w:val="0"/>
                <w:color w:val="000000"/>
                <w:spacing w:val="0"/>
                <w:kern w:val="0"/>
                <w:sz w:val="18"/>
                <w:szCs w:val="18"/>
                <w:u w:val="none"/>
                <w:lang w:val="en-US" w:eastAsia="zh-CN" w:bidi="ar"/>
              </w:rPr>
              <w:t>,</w:t>
            </w:r>
            <w:r>
              <w:rPr>
                <w:rFonts w:hint="default" w:ascii="Arial" w:hAnsi="Arial" w:eastAsia="宋体" w:cs="Arial"/>
                <w:i w:val="0"/>
                <w:caps w:val="0"/>
                <w:color w:val="000000"/>
                <w:spacing w:val="0"/>
                <w:kern w:val="0"/>
                <w:sz w:val="18"/>
                <w:szCs w:val="18"/>
                <w:u w:val="none"/>
                <w:lang w:val="en-US" w:eastAsia="zh-CN" w:bidi="ar"/>
              </w:rPr>
              <w:t> </w:t>
            </w:r>
            <w:r>
              <w:rPr>
                <w:rFonts w:hint="default" w:ascii="Arial" w:hAnsi="Arial" w:eastAsia="宋体" w:cs="Arial"/>
                <w:i w:val="0"/>
                <w:caps w:val="0"/>
                <w:color w:val="000000"/>
                <w:spacing w:val="0"/>
                <w:kern w:val="0"/>
                <w:sz w:val="18"/>
                <w:szCs w:val="18"/>
                <w:u w:val="none"/>
                <w:lang w:val="en-US" w:eastAsia="zh-CN" w:bidi="ar"/>
              </w:rPr>
              <w:t>on the mental health</w:t>
            </w:r>
            <w:r>
              <w:rPr>
                <w:rFonts w:hint="default" w:ascii="Arial" w:hAnsi="Arial" w:eastAsia="宋体" w:cs="Arial"/>
                <w:i w:val="0"/>
                <w:caps w:val="0"/>
                <w:color w:val="000000"/>
                <w:spacing w:val="0"/>
                <w:kern w:val="0"/>
                <w:sz w:val="18"/>
                <w:szCs w:val="18"/>
                <w:u w:val="none"/>
                <w:lang w:val="en-US" w:eastAsia="zh-CN" w:bidi="ar"/>
              </w:rPr>
              <w:t xml:space="preserve">, </w:t>
            </w:r>
            <w:r>
              <w:rPr>
                <w:rFonts w:hint="default" w:ascii="Arial" w:hAnsi="Arial" w:eastAsia="宋体" w:cs="Arial"/>
                <w:i w:val="0"/>
                <w:caps w:val="0"/>
                <w:color w:val="000000"/>
                <w:spacing w:val="0"/>
                <w:kern w:val="0"/>
                <w:sz w:val="18"/>
                <w:szCs w:val="18"/>
                <w:u w:val="none"/>
                <w:lang w:eastAsia="zh-CN" w:bidi="ar"/>
              </w:rPr>
              <w:t>(</w:t>
            </w:r>
            <w:r>
              <w:rPr>
                <w:rFonts w:hint="default" w:ascii="Arial" w:hAnsi="Arial" w:eastAsia="宋体" w:cs="Arial"/>
                <w:i w:val="0"/>
                <w:caps w:val="0"/>
                <w:color w:val="000000"/>
                <w:spacing w:val="0"/>
                <w:kern w:val="0"/>
                <w:sz w:val="18"/>
                <w:szCs w:val="18"/>
                <w:u w:val="none"/>
                <w:lang w:val="en-US" w:eastAsia="zh-CN" w:bidi="ar"/>
              </w:rPr>
              <w:t>especially depression and anxiety</w:t>
            </w:r>
            <w:r>
              <w:rPr>
                <w:rFonts w:hint="default" w:ascii="Arial" w:hAnsi="Arial" w:eastAsia="宋体" w:cs="Arial"/>
                <w:i w:val="0"/>
                <w:caps w:val="0"/>
                <w:color w:val="000000"/>
                <w:spacing w:val="0"/>
                <w:kern w:val="0"/>
                <w:sz w:val="18"/>
                <w:szCs w:val="18"/>
                <w:u w:val="none"/>
                <w:lang w:eastAsia="zh-CN" w:bidi="ar"/>
              </w:rPr>
              <w:t>)</w:t>
            </w:r>
            <w:r>
              <w:rPr>
                <w:rFonts w:hint="default" w:ascii="Arial" w:hAnsi="Arial" w:eastAsia="宋体" w:cs="Arial"/>
                <w:i w:val="0"/>
                <w:caps w:val="0"/>
                <w:color w:val="000000"/>
                <w:spacing w:val="0"/>
                <w:kern w:val="0"/>
                <w:sz w:val="18"/>
                <w:szCs w:val="18"/>
                <w:u w:val="none"/>
                <w:lang w:val="en-US" w:eastAsia="zh-CN" w:bidi="ar"/>
              </w:rPr>
              <w:t>of teenagers</w:t>
            </w:r>
            <w:r>
              <w:rPr>
                <w:rFonts w:hint="default" w:ascii="Arial" w:hAnsi="Arial" w:eastAsia="宋体" w:cs="Arial"/>
                <w:i w:val="0"/>
                <w:caps w:val="0"/>
                <w:color w:val="000000"/>
                <w:spacing w:val="0"/>
                <w:kern w:val="0"/>
                <w:sz w:val="18"/>
                <w:szCs w:val="18"/>
                <w:u w:val="none"/>
                <w:lang w:val="en-US" w:eastAsia="zh-CN" w:bidi="ar"/>
              </w:rPr>
              <w:t> </w:t>
            </w:r>
            <w:r>
              <w:rPr>
                <w:rFonts w:hint="default" w:ascii="Arial" w:hAnsi="Arial" w:eastAsia="宋体" w:cs="Arial"/>
                <w:i w:val="0"/>
                <w:caps w:val="0"/>
                <w:color w:val="000000"/>
                <w:spacing w:val="0"/>
                <w:kern w:val="0"/>
                <w:sz w:val="18"/>
                <w:szCs w:val="18"/>
                <w:u w:val="none"/>
                <w:lang w:val="en-US" w:eastAsia="zh-CN" w:bidi="ar"/>
              </w:rPr>
              <w:t>in the UK</w:t>
            </w:r>
            <w:r>
              <w:rPr>
                <w:rFonts w:hint="default" w:ascii="Arial" w:hAnsi="Arial" w:eastAsia="宋体" w:cs="Arial"/>
                <w:i w:val="0"/>
                <w:caps w:val="0"/>
                <w:color w:val="000000"/>
                <w:spacing w:val="0"/>
                <w:kern w:val="0"/>
                <w:sz w:val="18"/>
                <w:szCs w:val="18"/>
                <w:u w:val="none"/>
                <w:lang w:eastAsia="zh-CN" w:bidi="ar"/>
              </w:rPr>
              <w:t>.</w:t>
            </w:r>
          </w:p>
          <w:p>
            <w:pPr>
              <w:widowControl/>
              <w:jc w:val="left"/>
              <w:rPr>
                <w:b w:val="0"/>
                <w:bCs w:val="0"/>
              </w:rPr>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tc>
        <w:tc>
          <w:tcPr>
            <w:tcW w:w="223" w:type="dxa"/>
          </w:tcPr>
          <w:p>
            <w:pPr/>
          </w:p>
        </w:tc>
        <w:tc>
          <w:tcPr>
            <w:tcW w:w="4334" w:type="dxa"/>
          </w:tcPr>
          <w:p>
            <w:pPr>
              <w:spacing w:after="0" w:line="240" w:lineRule="auto"/>
            </w:pPr>
            <w:r>
              <w:t xml:space="preserve">Please provide the aim of the topic you intend to research: </w:t>
            </w: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tc>
      </w:tr>
      <w:bookmarkEnd w:id="1"/>
    </w:tbl>
    <w:p>
      <w:pPr/>
    </w:p>
    <w:p>
      <w:pPr>
        <w:rPr>
          <w:bCs/>
          <w:sz w:val="24"/>
          <w:szCs w:val="24"/>
        </w:rPr>
      </w:pPr>
      <w:r>
        <w:rPr>
          <w:b/>
          <w:sz w:val="24"/>
          <w:szCs w:val="24"/>
        </w:rPr>
        <w:t>Objectives</w:t>
      </w:r>
      <w:r>
        <w:rPr>
          <w:bCs/>
          <w:sz w:val="24"/>
          <w:szCs w:val="24"/>
        </w:rPr>
        <w:t xml:space="preserve"> (outline 3-5 using bullet points)</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242"/>
      </w:tblGrid>
      <w:tr>
        <w:tblPrEx>
          <w:tblLayout w:type="fixed"/>
        </w:tblPrEx>
        <w:trPr>
          <w:trHeight w:val="2747" w:hRule="atLeast"/>
        </w:trPr>
        <w:tc>
          <w:tcPr>
            <w:tcW w:w="9242" w:type="dxa"/>
          </w:tcPr>
          <w:p>
            <w:pPr>
              <w:spacing w:after="0" w:line="240" w:lineRule="auto"/>
            </w:pPr>
            <w:r>
              <w:t xml:space="preserve">Please provide the objectives of the intended research: </w:t>
            </w:r>
          </w:p>
          <w:p>
            <w:pPr>
              <w:pStyle w:val="5"/>
              <w:widowControl/>
              <w:spacing w:beforeAutospacing="0" w:after="0" w:afterAutospacing="0" w:line="216" w:lineRule="atLeast"/>
              <w:ind w:left="0" w:right="0" w:firstLine="0"/>
              <w:jc w:val="left"/>
              <w:rPr>
                <w:rFonts w:hint="default" w:ascii="-webkit-standard" w:hAnsi="-webkit-standard" w:eastAsia="-webkit-standard" w:cs="-webkit-standard"/>
                <w:i w:val="0"/>
                <w:caps w:val="0"/>
                <w:color w:val="000000"/>
                <w:spacing w:val="0"/>
                <w:sz w:val="18"/>
                <w:szCs w:val="18"/>
                <w:u w:val="none"/>
              </w:rPr>
            </w:pPr>
          </w:p>
          <w:p>
            <w:pPr>
              <w:pStyle w:val="5"/>
              <w:widowControl/>
              <w:spacing w:beforeAutospacing="0" w:after="0" w:afterAutospacing="0" w:line="216" w:lineRule="atLeast"/>
              <w:ind w:left="0" w:right="0" w:firstLine="0"/>
              <w:jc w:val="left"/>
              <w:rPr>
                <w:rFonts w:hint="default" w:ascii="-webkit-standard" w:hAnsi="-webkit-standard" w:eastAsia="-webkit-standard" w:cs="-webkit-standard"/>
                <w:i w:val="0"/>
                <w:caps w:val="0"/>
                <w:color w:val="000000"/>
                <w:spacing w:val="0"/>
                <w:sz w:val="18"/>
                <w:szCs w:val="18"/>
                <w:u w:val="none"/>
              </w:rPr>
            </w:pPr>
          </w:p>
          <w:p>
            <w:pPr>
              <w:widowControl/>
              <w:spacing w:beforeAutospacing="0" w:after="0" w:afterAutospacing="0" w:line="27" w:lineRule="atLeast"/>
              <w:ind w:left="0" w:leftChars="0" w:firstLine="0" w:firstLineChars="0"/>
              <w:jc w:val="left"/>
              <w:rPr>
                <w:rFonts w:ascii="Arial" w:hAnsi="Arial" w:eastAsia="-webkit-standard" w:cs="Arial"/>
                <w:i w:val="0"/>
                <w:caps w:val="0"/>
                <w:color w:val="000000"/>
                <w:spacing w:val="0"/>
                <w:kern w:val="0"/>
                <w:sz w:val="18"/>
                <w:szCs w:val="18"/>
                <w:u w:val="none"/>
                <w:lang w:val="en-US" w:eastAsia="zh-CN" w:bidi="ar"/>
              </w:rPr>
            </w:pPr>
            <w:r>
              <w:rPr>
                <w:rFonts w:ascii="Arial" w:hAnsi="Arial" w:eastAsia="-webkit-standard" w:cs="Arial"/>
                <w:i w:val="0"/>
                <w:caps w:val="0"/>
                <w:color w:val="000000"/>
                <w:spacing w:val="0"/>
                <w:kern w:val="0"/>
                <w:sz w:val="18"/>
                <w:szCs w:val="18"/>
                <w:u w:val="none"/>
                <w:lang w:eastAsia="zh-CN" w:bidi="ar"/>
              </w:rPr>
              <w:t xml:space="preserve">•  </w:t>
            </w:r>
            <w:r>
              <w:rPr>
                <w:rFonts w:ascii="Arial" w:hAnsi="Arial" w:eastAsia="-webkit-standard" w:cs="Arial"/>
                <w:i w:val="0"/>
                <w:caps w:val="0"/>
                <w:color w:val="000000"/>
                <w:spacing w:val="0"/>
                <w:kern w:val="0"/>
                <w:sz w:val="18"/>
                <w:szCs w:val="18"/>
                <w:u w:val="none"/>
                <w:lang w:val="en-US" w:eastAsia="zh-CN" w:bidi="ar"/>
              </w:rPr>
              <w:t>To investigate different social media platforms used and accessed by the teenagers in the UK</w:t>
            </w:r>
            <w:r>
              <w:rPr>
                <w:rFonts w:ascii="Arial" w:hAnsi="Arial" w:eastAsia="-webkit-standard" w:cs="Arial"/>
                <w:i w:val="0"/>
                <w:caps w:val="0"/>
                <w:color w:val="000000"/>
                <w:spacing w:val="0"/>
                <w:kern w:val="0"/>
                <w:sz w:val="18"/>
                <w:szCs w:val="18"/>
                <w:u w:val="none"/>
                <w:lang w:eastAsia="zh-CN" w:bidi="ar"/>
              </w:rPr>
              <w:t>.</w:t>
            </w:r>
          </w:p>
          <w:p>
            <w:pPr>
              <w:widowControl/>
              <w:spacing w:beforeAutospacing="0" w:after="0" w:afterAutospacing="0" w:line="27" w:lineRule="atLeast"/>
              <w:ind w:left="0" w:leftChars="0" w:firstLine="0" w:firstLineChars="0"/>
              <w:jc w:val="left"/>
              <w:rPr>
                <w:rFonts w:ascii="Arial" w:hAnsi="Arial" w:eastAsia="-webkit-standard" w:cs="Arial"/>
                <w:i w:val="0"/>
                <w:caps w:val="0"/>
                <w:color w:val="000000"/>
                <w:spacing w:val="0"/>
                <w:kern w:val="0"/>
                <w:sz w:val="18"/>
                <w:szCs w:val="18"/>
                <w:u w:val="none"/>
                <w:lang w:val="en-US" w:eastAsia="zh-CN" w:bidi="ar"/>
              </w:rPr>
            </w:pPr>
          </w:p>
          <w:p>
            <w:pPr>
              <w:widowControl/>
              <w:spacing w:beforeAutospacing="0" w:after="0" w:afterAutospacing="0" w:line="27" w:lineRule="atLeast"/>
              <w:ind w:left="0" w:leftChars="0" w:firstLine="0" w:firstLineChars="0"/>
              <w:jc w:val="left"/>
              <w:rPr>
                <w:rFonts w:hint="default" w:ascii="Arial" w:hAnsi="Arial" w:eastAsia="-webkit-standard" w:cs="Arial"/>
                <w:i w:val="0"/>
                <w:caps w:val="0"/>
                <w:color w:val="000000"/>
                <w:spacing w:val="0"/>
                <w:kern w:val="0"/>
                <w:sz w:val="18"/>
                <w:szCs w:val="18"/>
                <w:u w:val="none"/>
                <w:lang w:val="en-US" w:eastAsia="zh-CN" w:bidi="ar"/>
              </w:rPr>
            </w:pPr>
            <w:r>
              <w:rPr>
                <w:rFonts w:hint="default" w:ascii="Arial" w:hAnsi="Arial" w:eastAsia="-webkit-standard" w:cs="Arial"/>
                <w:i w:val="0"/>
                <w:caps w:val="0"/>
                <w:color w:val="000000"/>
                <w:spacing w:val="0"/>
                <w:kern w:val="0"/>
                <w:sz w:val="18"/>
                <w:szCs w:val="18"/>
                <w:u w:val="none"/>
                <w:lang w:eastAsia="zh-CN" w:bidi="ar"/>
              </w:rPr>
              <w:t xml:space="preserve">•. </w:t>
            </w:r>
            <w:r>
              <w:rPr>
                <w:rFonts w:hint="default" w:ascii="Arial" w:hAnsi="Arial" w:eastAsia="-webkit-standard" w:cs="Arial"/>
                <w:i w:val="0"/>
                <w:caps w:val="0"/>
                <w:color w:val="000000"/>
                <w:spacing w:val="0"/>
                <w:kern w:val="0"/>
                <w:sz w:val="18"/>
                <w:szCs w:val="18"/>
                <w:u w:val="none"/>
                <w:lang w:val="en-US" w:eastAsia="zh-CN" w:bidi="ar"/>
              </w:rPr>
              <w:t>To identify whether there is a positive or a n</w:t>
            </w:r>
            <w:r>
              <w:rPr>
                <w:rFonts w:hint="default" w:ascii="Arial" w:hAnsi="Arial" w:eastAsia="-webkit-standard" w:cs="Arial"/>
                <w:i w:val="0"/>
                <w:caps w:val="0"/>
                <w:color w:val="000000"/>
                <w:spacing w:val="0"/>
                <w:kern w:val="0"/>
                <w:sz w:val="18"/>
                <w:szCs w:val="18"/>
                <w:u w:val="none"/>
                <w:lang w:val="en-US" w:eastAsia="zh-CN" w:bidi="ar"/>
              </w:rPr>
              <w:t>egative impact of Instagram and</w:t>
            </w:r>
            <w:r>
              <w:rPr>
                <w:rFonts w:hint="default" w:ascii="Arial" w:hAnsi="Arial" w:eastAsia="-webkit-standard" w:cs="Arial"/>
                <w:i w:val="0"/>
                <w:caps w:val="0"/>
                <w:color w:val="000000"/>
                <w:spacing w:val="0"/>
                <w:kern w:val="0"/>
                <w:sz w:val="18"/>
                <w:szCs w:val="18"/>
                <w:u w:val="none"/>
                <w:lang w:val="en-US" w:eastAsia="zh-CN" w:bidi="ar"/>
              </w:rPr>
              <w:t> </w:t>
            </w:r>
            <w:r>
              <w:rPr>
                <w:rFonts w:hint="default" w:ascii="Arial" w:hAnsi="Arial" w:eastAsia="-webkit-standard" w:cs="Arial"/>
                <w:i w:val="0"/>
                <w:caps w:val="0"/>
                <w:color w:val="000000"/>
                <w:spacing w:val="0"/>
                <w:kern w:val="0"/>
                <w:sz w:val="18"/>
                <w:szCs w:val="18"/>
                <w:u w:val="none"/>
                <w:lang w:val="en-US" w:eastAsia="zh-CN" w:bidi="ar"/>
              </w:rPr>
              <w:t>Tiktok</w:t>
            </w:r>
            <w:r>
              <w:rPr>
                <w:rFonts w:hint="default" w:ascii="Arial" w:hAnsi="Arial" w:eastAsia="-webkit-standard" w:cs="Arial"/>
                <w:i w:val="0"/>
                <w:caps w:val="0"/>
                <w:color w:val="000000"/>
                <w:spacing w:val="0"/>
                <w:kern w:val="0"/>
                <w:sz w:val="18"/>
                <w:szCs w:val="18"/>
                <w:u w:val="none"/>
                <w:lang w:val="en-US" w:eastAsia="zh-CN" w:bidi="ar"/>
              </w:rPr>
              <w:t> </w:t>
            </w:r>
            <w:r>
              <w:rPr>
                <w:rFonts w:hint="default" w:ascii="Arial" w:hAnsi="Arial" w:eastAsia="-webkit-standard" w:cs="Arial"/>
                <w:i w:val="0"/>
                <w:caps w:val="0"/>
                <w:color w:val="000000"/>
                <w:spacing w:val="0"/>
                <w:kern w:val="0"/>
                <w:sz w:val="18"/>
                <w:szCs w:val="18"/>
                <w:u w:val="none"/>
                <w:lang w:val="en-US" w:eastAsia="zh-CN" w:bidi="ar"/>
              </w:rPr>
              <w:t xml:space="preserve">on UK teenagers’ </w:t>
            </w:r>
            <w:r>
              <w:rPr>
                <w:rFonts w:hint="default" w:ascii="Arial" w:hAnsi="Arial" w:eastAsia="-webkit-standard" w:cs="Arial"/>
                <w:i w:val="0"/>
                <w:caps w:val="0"/>
                <w:color w:val="000000"/>
                <w:spacing w:val="0"/>
                <w:kern w:val="0"/>
                <w:sz w:val="18"/>
                <w:szCs w:val="18"/>
                <w:u w:val="none"/>
                <w:lang w:eastAsia="zh-CN" w:bidi="ar"/>
              </w:rPr>
              <w:t xml:space="preserve">        </w:t>
            </w:r>
            <w:r>
              <w:rPr>
                <w:rFonts w:hint="default" w:ascii="Arial" w:hAnsi="Arial" w:eastAsia="-webkit-standard" w:cs="Arial"/>
                <w:i w:val="0"/>
                <w:caps w:val="0"/>
                <w:color w:val="000000"/>
                <w:spacing w:val="0"/>
                <w:kern w:val="0"/>
                <w:sz w:val="18"/>
                <w:szCs w:val="18"/>
                <w:u w:val="none"/>
                <w:lang w:val="en-US" w:eastAsia="zh-CN" w:bidi="ar"/>
              </w:rPr>
              <w:t>depression and anxiety</w:t>
            </w:r>
            <w:r>
              <w:rPr>
                <w:rFonts w:hint="default" w:ascii="Arial" w:hAnsi="Arial" w:eastAsia="-webkit-standard" w:cs="Arial"/>
                <w:i w:val="0"/>
                <w:caps w:val="0"/>
                <w:color w:val="000000"/>
                <w:spacing w:val="0"/>
                <w:kern w:val="0"/>
                <w:sz w:val="18"/>
                <w:szCs w:val="18"/>
                <w:u w:val="none"/>
                <w:lang w:val="en-US" w:eastAsia="zh-CN" w:bidi="ar"/>
              </w:rPr>
              <w:t> </w:t>
            </w:r>
            <w:r>
              <w:rPr>
                <w:rFonts w:hint="default" w:ascii="Arial" w:hAnsi="Arial" w:eastAsia="-webkit-standard" w:cs="Arial"/>
                <w:i w:val="0"/>
                <w:caps w:val="0"/>
                <w:color w:val="000000"/>
                <w:spacing w:val="0"/>
                <w:kern w:val="0"/>
                <w:sz w:val="18"/>
                <w:szCs w:val="18"/>
                <w:u w:val="none"/>
                <w:lang w:val="en-US" w:eastAsia="zh-CN" w:bidi="ar"/>
              </w:rPr>
              <w:t>level</w:t>
            </w:r>
          </w:p>
          <w:p>
            <w:pPr>
              <w:widowControl/>
              <w:spacing w:beforeAutospacing="0" w:after="0" w:afterAutospacing="0" w:line="27" w:lineRule="atLeast"/>
              <w:ind w:left="0" w:leftChars="0" w:firstLine="0" w:firstLineChars="0"/>
              <w:jc w:val="left"/>
              <w:rPr>
                <w:rFonts w:hint="default" w:ascii="Arial" w:hAnsi="Arial" w:eastAsia="-webkit-standard" w:cs="Arial"/>
                <w:i w:val="0"/>
                <w:caps w:val="0"/>
                <w:color w:val="000000"/>
                <w:spacing w:val="0"/>
                <w:kern w:val="0"/>
                <w:sz w:val="18"/>
                <w:szCs w:val="18"/>
                <w:u w:val="none"/>
                <w:lang w:val="en-US" w:eastAsia="zh-CN" w:bidi="ar"/>
              </w:rPr>
            </w:pPr>
          </w:p>
          <w:p>
            <w:pPr>
              <w:widowControl/>
              <w:spacing w:beforeAutospacing="0" w:after="0" w:afterAutospacing="0" w:line="27" w:lineRule="atLeast"/>
              <w:ind w:left="0" w:leftChars="0" w:firstLine="0" w:firstLineChars="0"/>
              <w:jc w:val="left"/>
              <w:rPr>
                <w:rFonts w:hint="default" w:ascii="-webkit-standard" w:hAnsi="-webkit-standard" w:eastAsia="-webkit-standard" w:cs="-webkit-standard"/>
                <w:i w:val="0"/>
                <w:caps w:val="0"/>
                <w:color w:val="000000"/>
                <w:spacing w:val="0"/>
                <w:sz w:val="27"/>
                <w:szCs w:val="27"/>
                <w:u w:val="none"/>
              </w:rPr>
            </w:pPr>
            <w:r>
              <w:rPr>
                <w:rFonts w:hint="default" w:ascii="Arial" w:hAnsi="Arial" w:eastAsia="-webkit-standard" w:cs="Arial"/>
                <w:i w:val="0"/>
                <w:caps w:val="0"/>
                <w:color w:val="000000"/>
                <w:spacing w:val="0"/>
                <w:kern w:val="0"/>
                <w:sz w:val="18"/>
                <w:szCs w:val="18"/>
                <w:u w:val="none"/>
                <w:lang w:eastAsia="zh-CN" w:bidi="ar"/>
              </w:rPr>
              <w:t>•</w:t>
            </w:r>
            <w:r>
              <w:rPr>
                <w:rFonts w:hint="default" w:ascii="Arial" w:hAnsi="Arial" w:eastAsia="-webkit-standard" w:cs="Arial"/>
                <w:i w:val="0"/>
                <w:caps w:val="0"/>
                <w:color w:val="000000"/>
                <w:spacing w:val="0"/>
                <w:kern w:val="0"/>
                <w:sz w:val="18"/>
                <w:szCs w:val="18"/>
                <w:u w:val="none"/>
                <w:lang w:val="en-US" w:eastAsia="zh-CN" w:bidi="ar"/>
              </w:rPr>
              <w:t>To examine the relation between the frequency of Instagram and</w:t>
            </w:r>
            <w:r>
              <w:rPr>
                <w:rFonts w:hint="default" w:ascii="Arial" w:hAnsi="Arial" w:eastAsia="-webkit-standard" w:cs="Arial"/>
                <w:i w:val="0"/>
                <w:caps w:val="0"/>
                <w:color w:val="000000"/>
                <w:spacing w:val="0"/>
                <w:kern w:val="0"/>
                <w:sz w:val="18"/>
                <w:szCs w:val="18"/>
                <w:u w:val="none"/>
                <w:lang w:val="en-US" w:eastAsia="zh-CN" w:bidi="ar"/>
              </w:rPr>
              <w:t> </w:t>
            </w:r>
            <w:r>
              <w:rPr>
                <w:rFonts w:hint="default" w:ascii="Arial" w:hAnsi="Arial" w:eastAsia="-webkit-standard" w:cs="Arial"/>
                <w:i w:val="0"/>
                <w:caps w:val="0"/>
                <w:color w:val="000000"/>
                <w:spacing w:val="0"/>
                <w:kern w:val="0"/>
                <w:sz w:val="18"/>
                <w:szCs w:val="18"/>
                <w:u w:val="none"/>
                <w:lang w:val="en-US" w:eastAsia="zh-CN" w:bidi="ar"/>
              </w:rPr>
              <w:t>Tiktok</w:t>
            </w:r>
            <w:r>
              <w:rPr>
                <w:rFonts w:hint="default" w:ascii="Arial" w:hAnsi="Arial" w:eastAsia="-webkit-standard" w:cs="Arial"/>
                <w:i w:val="0"/>
                <w:caps w:val="0"/>
                <w:color w:val="000000"/>
                <w:spacing w:val="0"/>
                <w:kern w:val="0"/>
                <w:sz w:val="18"/>
                <w:szCs w:val="18"/>
                <w:u w:val="none"/>
                <w:lang w:val="en-US" w:eastAsia="zh-CN" w:bidi="ar"/>
              </w:rPr>
              <w:t> </w:t>
            </w:r>
            <w:r>
              <w:rPr>
                <w:rFonts w:hint="default" w:ascii="Arial" w:hAnsi="Arial" w:eastAsia="-webkit-standard" w:cs="Arial"/>
                <w:i w:val="0"/>
                <w:caps w:val="0"/>
                <w:color w:val="000000"/>
                <w:spacing w:val="0"/>
                <w:kern w:val="0"/>
                <w:sz w:val="18"/>
                <w:szCs w:val="18"/>
                <w:u w:val="none"/>
                <w:lang w:val="en-US" w:eastAsia="zh-CN" w:bidi="ar"/>
              </w:rPr>
              <w:t>usage and</w:t>
            </w:r>
            <w:r>
              <w:rPr>
                <w:rFonts w:hint="default" w:ascii="Arial" w:hAnsi="Arial" w:eastAsia="-webkit-standard" w:cs="Arial"/>
                <w:i w:val="0"/>
                <w:caps w:val="0"/>
                <w:color w:val="000000"/>
                <w:spacing w:val="0"/>
                <w:kern w:val="0"/>
                <w:sz w:val="18"/>
                <w:szCs w:val="18"/>
                <w:u w:val="none"/>
                <w:lang w:val="en-US" w:eastAsia="zh-CN" w:bidi="ar"/>
              </w:rPr>
              <w:t> </w:t>
            </w:r>
            <w:r>
              <w:rPr>
                <w:rFonts w:hint="default" w:ascii="Arial" w:hAnsi="Arial" w:eastAsia="-webkit-standard" w:cs="Arial"/>
                <w:i w:val="0"/>
                <w:caps w:val="0"/>
                <w:color w:val="000000"/>
                <w:spacing w:val="0"/>
                <w:kern w:val="0"/>
                <w:sz w:val="18"/>
                <w:szCs w:val="18"/>
                <w:u w:val="none"/>
                <w:lang w:val="en-US" w:eastAsia="zh-CN" w:bidi="ar"/>
              </w:rPr>
              <w:t>the level of depression and anxiety among the teenagers in the UK</w:t>
            </w:r>
            <w:r>
              <w:rPr>
                <w:rFonts w:hint="default" w:ascii="Arial" w:hAnsi="Arial" w:eastAsia="-webkit-standard" w:cs="Arial"/>
                <w:i w:val="0"/>
                <w:caps w:val="0"/>
                <w:color w:val="000000"/>
                <w:spacing w:val="0"/>
                <w:kern w:val="0"/>
                <w:sz w:val="18"/>
                <w:szCs w:val="18"/>
                <w:u w:val="none"/>
                <w:lang w:eastAsia="zh-CN" w:bidi="ar"/>
              </w:rPr>
              <w:t>.</w:t>
            </w: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p>
            <w:pPr>
              <w:spacing w:after="0" w:line="240" w:lineRule="auto"/>
            </w:pPr>
          </w:p>
        </w:tc>
      </w:tr>
    </w:tbl>
    <w:p>
      <w:pPr/>
    </w:p>
    <w:p>
      <w:pPr/>
    </w:p>
    <w:p>
      <w:pPr>
        <w:rPr>
          <w:b/>
          <w:sz w:val="28"/>
          <w:szCs w:val="28"/>
        </w:rPr>
      </w:pPr>
      <w:r>
        <w:rPr>
          <w:b/>
          <w:sz w:val="28"/>
          <w:szCs w:val="28"/>
        </w:rPr>
        <w:t>Ethical considerations</w:t>
      </w:r>
      <w:r>
        <w:rPr>
          <w:bCs/>
          <w:sz w:val="28"/>
          <w:szCs w:val="28"/>
        </w:rPr>
        <w:t xml:space="preserve"> </w:t>
      </w:r>
      <w:r>
        <w:rPr>
          <w:bCs/>
          <w:sz w:val="24"/>
          <w:szCs w:val="24"/>
        </w:rPr>
        <w:t xml:space="preserve">(indicate ethical issues that are relevant to your research) </w:t>
      </w:r>
    </w:p>
    <w:tbl>
      <w:tblPr>
        <w:tblStyle w:val="9"/>
        <w:tblW w:w="963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359"/>
        <w:gridCol w:w="1275"/>
      </w:tblGrid>
      <w:tr>
        <w:tblPrEx>
          <w:tblLayout w:type="fixed"/>
        </w:tblPrEx>
        <w:tc>
          <w:tcPr>
            <w:tcW w:w="8359" w:type="dxa"/>
          </w:tcPr>
          <w:p>
            <w:pPr>
              <w:spacing w:after="0" w:line="240" w:lineRule="auto"/>
              <w:rPr>
                <w:i/>
              </w:rPr>
            </w:pPr>
            <w:r>
              <w:rPr>
                <w:i/>
              </w:rPr>
              <w:t>Collecting primary data from human participants requires you to address these issues.</w:t>
            </w:r>
          </w:p>
          <w:p>
            <w:pPr>
              <w:spacing w:after="0" w:line="240" w:lineRule="auto"/>
            </w:pPr>
            <w:r>
              <w:rPr>
                <w:i/>
              </w:rPr>
              <w:t>Using primary data sources still requires how you will address these issues.</w:t>
            </w:r>
          </w:p>
          <w:p>
            <w:pPr>
              <w:spacing w:after="0" w:line="240" w:lineRule="auto"/>
              <w:rPr>
                <w:b/>
                <w:sz w:val="24"/>
                <w:szCs w:val="24"/>
                <w:u w:val="single"/>
              </w:rPr>
            </w:pPr>
          </w:p>
          <w:p>
            <w:pPr>
              <w:spacing w:after="0" w:line="240" w:lineRule="auto"/>
              <w:rPr>
                <w:b/>
                <w:sz w:val="24"/>
                <w:szCs w:val="24"/>
              </w:rPr>
            </w:pPr>
            <w:r>
              <w:rPr>
                <w:b/>
                <w:sz w:val="24"/>
                <w:szCs w:val="24"/>
              </w:rPr>
              <w:t>I will submit my research proposal and the UWTSD ethics form to my supervisor to receive ethical approval.</w:t>
            </w:r>
          </w:p>
          <w:p>
            <w:pPr>
              <w:spacing w:after="0" w:line="240" w:lineRule="auto"/>
              <w:rPr>
                <w:b/>
                <w:sz w:val="24"/>
                <w:szCs w:val="24"/>
              </w:rPr>
            </w:pPr>
          </w:p>
          <w:p>
            <w:pPr>
              <w:spacing w:after="0" w:line="240" w:lineRule="auto"/>
              <w:rPr>
                <w:b/>
                <w:sz w:val="24"/>
                <w:szCs w:val="24"/>
              </w:rPr>
            </w:pPr>
            <w:r>
              <w:rPr>
                <w:b/>
                <w:sz w:val="24"/>
                <w:szCs w:val="24"/>
              </w:rPr>
              <w:t>I will develop a research information letter and consent form to be handed to each participant.</w:t>
            </w:r>
          </w:p>
          <w:p>
            <w:pPr>
              <w:spacing w:after="0" w:line="240" w:lineRule="auto"/>
              <w:rPr>
                <w:b/>
                <w:sz w:val="24"/>
                <w:szCs w:val="24"/>
              </w:rPr>
            </w:pPr>
          </w:p>
          <w:p>
            <w:pPr>
              <w:spacing w:after="0" w:line="240" w:lineRule="auto"/>
            </w:pPr>
            <w:r>
              <w:rPr>
                <w:b/>
                <w:sz w:val="24"/>
                <w:szCs w:val="24"/>
              </w:rPr>
              <w:t>Voluntary informed Consent will be asked of each participant:</w:t>
            </w:r>
            <w:r>
              <w:t xml:space="preserve"> </w:t>
            </w:r>
          </w:p>
          <w:p>
            <w:pPr>
              <w:spacing w:after="0" w:line="240" w:lineRule="auto"/>
              <w:rPr>
                <w:b/>
                <w:sz w:val="24"/>
                <w:szCs w:val="24"/>
              </w:rPr>
            </w:pPr>
          </w:p>
          <w:p>
            <w:pPr>
              <w:spacing w:after="0" w:line="240" w:lineRule="auto"/>
            </w:pPr>
            <w:r>
              <w:rPr>
                <w:b/>
                <w:sz w:val="24"/>
                <w:szCs w:val="24"/>
              </w:rPr>
              <w:t>I will ensure participants will not be</w:t>
            </w:r>
            <w:r>
              <w:rPr>
                <w:rStyle w:val="14"/>
                <w:rFonts w:ascii="Calibri" w:hAnsi="Calibri" w:cs="Calibri"/>
                <w:b/>
                <w:bCs/>
                <w:color w:val="000000"/>
                <w:shd w:val="clear" w:color="auto" w:fill="FFFFFF"/>
              </w:rPr>
              <w:t xml:space="preserve"> subjected to coercion, intimidation, and undue influence  to participate in this research</w:t>
            </w:r>
            <w:r>
              <w:rPr>
                <w:b/>
                <w:sz w:val="24"/>
                <w:szCs w:val="24"/>
              </w:rPr>
              <w:t>.</w:t>
            </w:r>
            <w:r>
              <w:t xml:space="preserve"> </w:t>
            </w:r>
          </w:p>
          <w:p>
            <w:pPr>
              <w:spacing w:after="0" w:line="240" w:lineRule="auto"/>
            </w:pPr>
          </w:p>
          <w:p>
            <w:pPr>
              <w:spacing w:after="0" w:line="240" w:lineRule="auto"/>
            </w:pPr>
            <w:r>
              <w:rPr>
                <w:b/>
                <w:sz w:val="24"/>
                <w:szCs w:val="24"/>
              </w:rPr>
              <w:t>I will ensure participants will be informed they have the right to withdraw and their data from this research.</w:t>
            </w:r>
            <w:r>
              <w:t xml:space="preserve"> </w:t>
            </w:r>
          </w:p>
          <w:p>
            <w:pPr>
              <w:spacing w:after="0" w:line="240" w:lineRule="auto"/>
            </w:pPr>
          </w:p>
          <w:p>
            <w:pPr>
              <w:spacing w:after="0" w:line="240" w:lineRule="auto"/>
              <w:rPr>
                <w:b/>
                <w:sz w:val="24"/>
                <w:szCs w:val="24"/>
              </w:rPr>
            </w:pPr>
            <w:r>
              <w:rPr>
                <w:b/>
                <w:sz w:val="24"/>
                <w:szCs w:val="24"/>
              </w:rPr>
              <w:t xml:space="preserve">I will ensure to store the obtained signed consent forms securely and anonymously. </w:t>
            </w:r>
          </w:p>
          <w:p>
            <w:pPr>
              <w:spacing w:after="0" w:line="240" w:lineRule="auto"/>
              <w:rPr>
                <w:b/>
                <w:sz w:val="24"/>
                <w:szCs w:val="24"/>
              </w:rPr>
            </w:pPr>
          </w:p>
          <w:p>
            <w:pPr>
              <w:spacing w:after="0" w:line="240" w:lineRule="auto"/>
              <w:rPr>
                <w:b/>
                <w:bCs/>
                <w:color w:val="FF0000"/>
              </w:rPr>
            </w:pPr>
            <w:r>
              <w:rPr>
                <w:b/>
                <w:sz w:val="24"/>
                <w:szCs w:val="24"/>
              </w:rPr>
              <w:t>I will ensure the collected data will be protected and stored securely and deleted after ending this study program.</w:t>
            </w:r>
          </w:p>
          <w:p>
            <w:pPr>
              <w:spacing w:after="0" w:line="240" w:lineRule="auto"/>
              <w:rPr>
                <w:b/>
                <w:bCs/>
                <w:color w:val="FF0000"/>
              </w:rPr>
            </w:pPr>
          </w:p>
          <w:p>
            <w:pPr>
              <w:spacing w:after="0" w:line="240" w:lineRule="auto"/>
            </w:pPr>
          </w:p>
          <w:p>
            <w:pPr>
              <w:spacing w:after="0" w:line="240" w:lineRule="auto"/>
            </w:pPr>
            <w:r>
              <w:t>I confirm that I have discussed and agreed every section of this form with my supervisor and will only conduct my research in line with what has been agreed in this document</w:t>
            </w:r>
          </w:p>
          <w:p>
            <w:pPr>
              <w:spacing w:after="0" w:line="240" w:lineRule="auto"/>
            </w:pPr>
          </w:p>
          <w:p>
            <w:pPr>
              <w:spacing w:after="0" w:line="240" w:lineRule="auto"/>
            </w:pPr>
          </w:p>
          <w:p>
            <w:pPr>
              <w:spacing w:after="0" w:line="240" w:lineRule="auto"/>
            </w:pPr>
            <w:r>
              <w:t xml:space="preserve">Signature…Harsh B.Sathvara ……………………………….                                              Date:………04/01/2024………………………….. </w:t>
            </w:r>
          </w:p>
          <w:p>
            <w:pPr>
              <w:spacing w:after="0" w:line="240" w:lineRule="auto"/>
              <w:rPr>
                <w:bCs/>
                <w:u w:val="single"/>
              </w:rPr>
            </w:pPr>
          </w:p>
          <w:p>
            <w:pPr>
              <w:spacing w:after="0" w:line="240" w:lineRule="auto"/>
              <w:rPr>
                <w:bCs/>
                <w:u w:val="single"/>
              </w:rPr>
            </w:pPr>
          </w:p>
          <w:p>
            <w:pPr>
              <w:spacing w:after="0" w:line="240" w:lineRule="auto"/>
              <w:rPr>
                <w:bCs/>
                <w:u w:val="single"/>
              </w:rPr>
            </w:pPr>
          </w:p>
          <w:p>
            <w:pPr>
              <w:spacing w:after="0" w:line="240" w:lineRule="auto"/>
              <w:rPr>
                <w:b/>
                <w:u w:val="single"/>
              </w:rPr>
            </w:pPr>
            <w:r>
              <w:rPr>
                <w:b/>
                <w:bCs/>
                <w:u w:val="single"/>
              </w:rPr>
              <w:t>Supervisor:</w:t>
            </w:r>
          </w:p>
          <w:p>
            <w:pPr>
              <w:spacing w:after="0" w:line="240" w:lineRule="auto"/>
            </w:pPr>
          </w:p>
          <w:p>
            <w:pPr>
              <w:spacing w:after="0" w:line="240" w:lineRule="auto"/>
            </w:pPr>
            <w:r>
              <w:t xml:space="preserve"> Signature………………………………….                                              Date:………………………………….. </w:t>
            </w:r>
          </w:p>
          <w:p>
            <w:pPr>
              <w:spacing w:after="0" w:line="240" w:lineRule="auto"/>
              <w:rPr>
                <w:bCs/>
                <w:u w:val="single"/>
              </w:rPr>
            </w:pPr>
          </w:p>
          <w:p>
            <w:pPr>
              <w:spacing w:after="0" w:line="240" w:lineRule="auto"/>
            </w:pPr>
          </w:p>
          <w:p>
            <w:pPr>
              <w:spacing w:after="0" w:line="240" w:lineRule="auto"/>
            </w:pPr>
          </w:p>
          <w:p>
            <w:pPr>
              <w:spacing w:after="0" w:line="240" w:lineRule="auto"/>
              <w:rPr>
                <w:b/>
                <w:bCs/>
                <w:sz w:val="28"/>
                <w:szCs w:val="28"/>
                <w:u w:val="single"/>
              </w:rPr>
            </w:pPr>
            <w:r>
              <w:rPr>
                <w:b/>
                <w:bCs/>
                <w:sz w:val="28"/>
                <w:szCs w:val="28"/>
                <w:u w:val="single"/>
              </w:rPr>
              <w:t>Appendix:</w:t>
            </w:r>
          </w:p>
          <w:p>
            <w:pPr>
              <w:spacing w:after="0" w:line="240" w:lineRule="auto"/>
              <w:rPr>
                <w:b/>
                <w:bCs/>
                <w:sz w:val="28"/>
                <w:szCs w:val="28"/>
              </w:rPr>
            </w:pPr>
            <w:r>
              <w:rPr>
                <w:b/>
                <w:bCs/>
                <w:sz w:val="28"/>
                <w:szCs w:val="28"/>
              </w:rPr>
              <w:t xml:space="preserve">A Participant research information form </w:t>
            </w:r>
          </w:p>
          <w:p>
            <w:pPr>
              <w:spacing w:after="0" w:line="240" w:lineRule="auto"/>
              <w:rPr>
                <w:b/>
                <w:bCs/>
                <w:sz w:val="28"/>
                <w:szCs w:val="28"/>
              </w:rPr>
            </w:pPr>
            <w:r>
              <w:rPr>
                <w:b/>
                <w:bCs/>
                <w:sz w:val="28"/>
                <w:szCs w:val="28"/>
              </w:rPr>
              <w:t>B Consent form</w:t>
            </w:r>
          </w:p>
          <w:p>
            <w:pPr>
              <w:spacing w:after="0" w:line="240" w:lineRule="auto"/>
              <w:rPr>
                <w:b/>
                <w:bCs/>
                <w:sz w:val="28"/>
                <w:szCs w:val="28"/>
              </w:rPr>
            </w:pPr>
            <w:r>
              <w:rPr>
                <w:b/>
                <w:bCs/>
                <w:sz w:val="28"/>
                <w:szCs w:val="28"/>
              </w:rPr>
              <w:t>C List of Questions / Interview schedule</w:t>
            </w:r>
          </w:p>
        </w:tc>
        <w:tc>
          <w:tcPr>
            <w:tcW w:w="1275" w:type="dxa"/>
          </w:tcPr>
          <w:p>
            <w:pPr>
              <w:spacing w:after="0" w:line="240" w:lineRule="auto"/>
              <w:rPr>
                <w:iCs/>
              </w:rPr>
            </w:pPr>
          </w:p>
          <w:p>
            <w:pPr>
              <w:spacing w:after="0" w:line="240" w:lineRule="auto"/>
              <w:rPr>
                <w:iCs/>
              </w:rPr>
            </w:pPr>
          </w:p>
          <w:p>
            <w:pPr>
              <w:spacing w:after="0" w:line="240" w:lineRule="auto"/>
              <w:rPr>
                <w:iCs/>
              </w:rPr>
            </w:pPr>
          </w:p>
          <w:p>
            <w:pPr>
              <w:spacing w:after="0" w:line="240" w:lineRule="auto"/>
              <w:rPr>
                <w:rFonts w:cstheme="minorHAnsi"/>
                <w:sz w:val="48"/>
                <w:szCs w:val="48"/>
              </w:rPr>
            </w:pPr>
            <w:r>
              <w:rPr>
                <w:rFonts w:cstheme="minorHAnsi"/>
                <w:sz w:val="24"/>
                <w:szCs w:val="24"/>
              </w:rPr>
              <w:t>Yes</w:t>
            </w:r>
          </w:p>
          <w:p>
            <w:pPr>
              <w:spacing w:after="0" w:line="240" w:lineRule="auto"/>
              <w:rPr>
                <w:rFonts w:cstheme="minorHAnsi"/>
                <w:sz w:val="16"/>
                <w:szCs w:val="16"/>
              </w:rPr>
            </w:pPr>
          </w:p>
          <w:p>
            <w:pPr>
              <w:spacing w:after="0" w:line="240" w:lineRule="auto"/>
              <w:rPr>
                <w:rFonts w:cstheme="minorHAnsi"/>
                <w:sz w:val="20"/>
                <w:szCs w:val="20"/>
              </w:rPr>
            </w:pPr>
          </w:p>
          <w:p>
            <w:pPr>
              <w:spacing w:after="0" w:line="240" w:lineRule="auto"/>
              <w:rPr>
                <w:rFonts w:cstheme="minorHAnsi"/>
                <w:sz w:val="24"/>
                <w:szCs w:val="24"/>
              </w:rPr>
            </w:pPr>
          </w:p>
          <w:p>
            <w:pPr>
              <w:spacing w:after="0" w:line="240" w:lineRule="auto"/>
              <w:rPr>
                <w:rFonts w:cstheme="minorHAnsi"/>
                <w:sz w:val="48"/>
                <w:szCs w:val="48"/>
              </w:rPr>
            </w:pPr>
            <w:r>
              <w:rPr>
                <w:rFonts w:cstheme="minorHAnsi"/>
                <w:sz w:val="24"/>
                <w:szCs w:val="24"/>
              </w:rPr>
              <w:t>Yes</w:t>
            </w:r>
          </w:p>
          <w:p>
            <w:pPr>
              <w:spacing w:after="0" w:line="240" w:lineRule="auto"/>
              <w:rPr>
                <w:rFonts w:cstheme="minorHAnsi"/>
                <w:sz w:val="20"/>
                <w:szCs w:val="20"/>
              </w:rPr>
            </w:pPr>
          </w:p>
          <w:p>
            <w:pPr>
              <w:spacing w:after="0" w:line="240" w:lineRule="auto"/>
              <w:rPr>
                <w:rFonts w:cstheme="minorHAnsi"/>
                <w:sz w:val="20"/>
                <w:szCs w:val="20"/>
              </w:rPr>
            </w:pPr>
          </w:p>
          <w:p>
            <w:pPr>
              <w:spacing w:after="0" w:line="240" w:lineRule="auto"/>
              <w:rPr>
                <w:rFonts w:cstheme="minorHAnsi"/>
                <w:sz w:val="48"/>
                <w:szCs w:val="48"/>
              </w:rPr>
            </w:pPr>
            <w:r>
              <w:rPr>
                <w:rFonts w:cstheme="minorHAnsi"/>
                <w:sz w:val="24"/>
                <w:szCs w:val="24"/>
              </w:rPr>
              <w:t>Yes</w:t>
            </w:r>
          </w:p>
          <w:p>
            <w:pPr>
              <w:spacing w:after="0" w:line="240" w:lineRule="auto"/>
              <w:rPr>
                <w:rFonts w:cstheme="minorHAnsi"/>
                <w:sz w:val="20"/>
                <w:szCs w:val="20"/>
              </w:rPr>
            </w:pPr>
          </w:p>
          <w:p>
            <w:pPr>
              <w:spacing w:after="0" w:line="240" w:lineRule="auto"/>
              <w:rPr>
                <w:rFonts w:cstheme="minorHAnsi"/>
                <w:sz w:val="48"/>
                <w:szCs w:val="48"/>
              </w:rPr>
            </w:pPr>
            <w:r>
              <w:rPr>
                <w:rFonts w:cstheme="minorHAnsi"/>
                <w:sz w:val="24"/>
                <w:szCs w:val="24"/>
              </w:rPr>
              <w:t>Yes</w:t>
            </w:r>
          </w:p>
          <w:p>
            <w:pPr>
              <w:spacing w:after="0" w:line="240" w:lineRule="auto"/>
              <w:rPr>
                <w:rFonts w:cstheme="minorHAnsi"/>
                <w:sz w:val="20"/>
                <w:szCs w:val="20"/>
              </w:rPr>
            </w:pPr>
          </w:p>
          <w:p>
            <w:pPr>
              <w:spacing w:after="0" w:line="240" w:lineRule="auto"/>
              <w:rPr>
                <w:rFonts w:cstheme="minorHAnsi"/>
                <w:sz w:val="24"/>
                <w:szCs w:val="24"/>
              </w:rPr>
            </w:pPr>
          </w:p>
          <w:p>
            <w:pPr>
              <w:spacing w:after="0" w:line="240" w:lineRule="auto"/>
              <w:rPr>
                <w:rFonts w:cstheme="minorHAnsi"/>
                <w:sz w:val="24"/>
                <w:szCs w:val="24"/>
              </w:rPr>
            </w:pPr>
          </w:p>
          <w:p>
            <w:pPr>
              <w:spacing w:after="0" w:line="240" w:lineRule="auto"/>
              <w:rPr>
                <w:rFonts w:cstheme="minorHAnsi"/>
                <w:sz w:val="48"/>
                <w:szCs w:val="48"/>
              </w:rPr>
            </w:pPr>
            <w:r>
              <w:rPr>
                <w:rFonts w:cstheme="minorHAnsi"/>
                <w:sz w:val="24"/>
                <w:szCs w:val="24"/>
              </w:rPr>
              <w:t>Yes</w:t>
            </w:r>
          </w:p>
          <w:p>
            <w:pPr>
              <w:spacing w:after="0" w:line="240" w:lineRule="auto"/>
              <w:rPr>
                <w:rFonts w:cstheme="minorHAnsi"/>
                <w:sz w:val="20"/>
                <w:szCs w:val="20"/>
              </w:rPr>
            </w:pPr>
          </w:p>
          <w:p>
            <w:pPr>
              <w:spacing w:after="0" w:line="240" w:lineRule="auto"/>
              <w:rPr>
                <w:rFonts w:cstheme="minorHAnsi"/>
                <w:sz w:val="24"/>
                <w:szCs w:val="24"/>
              </w:rPr>
            </w:pPr>
          </w:p>
          <w:p>
            <w:pPr>
              <w:spacing w:after="0" w:line="240" w:lineRule="auto"/>
              <w:rPr>
                <w:rFonts w:cstheme="minorHAnsi"/>
                <w:sz w:val="48"/>
                <w:szCs w:val="48"/>
              </w:rPr>
            </w:pPr>
            <w:r>
              <w:rPr>
                <w:rFonts w:cstheme="minorHAnsi"/>
                <w:sz w:val="24"/>
                <w:szCs w:val="24"/>
              </w:rPr>
              <w:t>Yes</w:t>
            </w:r>
          </w:p>
          <w:p>
            <w:pPr>
              <w:spacing w:after="0" w:line="240" w:lineRule="auto"/>
              <w:rPr>
                <w:rFonts w:cstheme="minorHAnsi"/>
                <w:sz w:val="20"/>
                <w:szCs w:val="20"/>
              </w:rPr>
            </w:pPr>
          </w:p>
          <w:p>
            <w:pPr>
              <w:spacing w:after="0" w:line="240" w:lineRule="auto"/>
              <w:rPr>
                <w:rFonts w:cstheme="minorHAnsi"/>
                <w:sz w:val="24"/>
                <w:szCs w:val="24"/>
              </w:rPr>
            </w:pPr>
          </w:p>
          <w:p>
            <w:pPr>
              <w:spacing w:after="0" w:line="240" w:lineRule="auto"/>
              <w:rPr>
                <w:rFonts w:cstheme="minorHAnsi"/>
                <w:sz w:val="48"/>
                <w:szCs w:val="48"/>
              </w:rPr>
            </w:pPr>
            <w:r>
              <w:rPr>
                <w:rFonts w:cstheme="minorHAnsi"/>
                <w:sz w:val="24"/>
                <w:szCs w:val="24"/>
              </w:rPr>
              <w:t>Yes</w:t>
            </w:r>
          </w:p>
          <w:p>
            <w:pPr>
              <w:spacing w:after="0" w:line="240" w:lineRule="auto"/>
              <w:rPr>
                <w:rFonts w:cstheme="minorHAnsi"/>
                <w:sz w:val="20"/>
                <w:szCs w:val="20"/>
              </w:rPr>
            </w:pPr>
          </w:p>
          <w:p>
            <w:pPr>
              <w:spacing w:after="0" w:line="240" w:lineRule="auto"/>
              <w:rPr>
                <w:rFonts w:cstheme="minorHAnsi"/>
                <w:sz w:val="20"/>
                <w:szCs w:val="20"/>
              </w:rPr>
            </w:pPr>
          </w:p>
          <w:p>
            <w:pPr>
              <w:spacing w:after="0" w:line="240" w:lineRule="auto"/>
              <w:rPr>
                <w:rFonts w:cstheme="minorHAnsi"/>
                <w:sz w:val="48"/>
                <w:szCs w:val="48"/>
              </w:rPr>
            </w:pPr>
          </w:p>
          <w:p>
            <w:pPr>
              <w:spacing w:after="0" w:line="240" w:lineRule="auto"/>
              <w:rPr>
                <w:iCs/>
              </w:rPr>
            </w:pPr>
          </w:p>
          <w:p>
            <w:pPr>
              <w:spacing w:after="0" w:line="240" w:lineRule="auto"/>
              <w:rPr>
                <w:iCs/>
              </w:rPr>
            </w:pPr>
          </w:p>
          <w:p>
            <w:pPr>
              <w:spacing w:after="0" w:line="240" w:lineRule="auto"/>
              <w:rPr>
                <w:iCs/>
              </w:rPr>
            </w:pPr>
          </w:p>
          <w:p>
            <w:pPr>
              <w:spacing w:after="0" w:line="240" w:lineRule="auto"/>
              <w:rPr>
                <w:iCs/>
              </w:rPr>
            </w:pPr>
          </w:p>
          <w:p>
            <w:pPr>
              <w:spacing w:after="0" w:line="240" w:lineRule="auto"/>
              <w:rPr>
                <w:iCs/>
              </w:rPr>
            </w:pPr>
          </w:p>
          <w:p>
            <w:pPr>
              <w:spacing w:after="0" w:line="240" w:lineRule="auto"/>
              <w:rPr>
                <w:iCs/>
              </w:rPr>
            </w:pPr>
          </w:p>
          <w:p>
            <w:pPr>
              <w:spacing w:after="0" w:line="240" w:lineRule="auto"/>
              <w:rPr>
                <w:iCs/>
              </w:rPr>
            </w:pPr>
          </w:p>
          <w:p>
            <w:pPr>
              <w:spacing w:after="0" w:line="240" w:lineRule="auto"/>
              <w:rPr>
                <w:iCs/>
              </w:rPr>
            </w:pPr>
          </w:p>
          <w:p>
            <w:pPr>
              <w:spacing w:after="0" w:line="240" w:lineRule="auto"/>
              <w:rPr>
                <w:iCs/>
              </w:rPr>
            </w:pPr>
          </w:p>
          <w:p>
            <w:pPr>
              <w:spacing w:after="0" w:line="240" w:lineRule="auto"/>
              <w:rPr>
                <w:iCs/>
              </w:rPr>
            </w:pPr>
          </w:p>
          <w:p>
            <w:pPr>
              <w:spacing w:after="0" w:line="240" w:lineRule="auto"/>
              <w:rPr>
                <w:iCs/>
              </w:rPr>
            </w:pPr>
          </w:p>
          <w:p>
            <w:pPr>
              <w:spacing w:after="0" w:line="240" w:lineRule="auto"/>
              <w:rPr>
                <w:iCs/>
              </w:rPr>
            </w:pPr>
          </w:p>
          <w:p>
            <w:pPr>
              <w:spacing w:after="0" w:line="240" w:lineRule="auto"/>
              <w:rPr>
                <w:rFonts w:cstheme="minorHAnsi"/>
                <w:sz w:val="24"/>
                <w:szCs w:val="24"/>
              </w:rPr>
            </w:pPr>
          </w:p>
          <w:p>
            <w:pPr>
              <w:spacing w:after="0" w:line="240" w:lineRule="auto"/>
              <w:rPr>
                <w:rFonts w:cstheme="minorHAnsi"/>
                <w:sz w:val="24"/>
                <w:szCs w:val="24"/>
              </w:rPr>
            </w:pPr>
          </w:p>
          <w:p>
            <w:pPr>
              <w:spacing w:after="0" w:line="240" w:lineRule="auto"/>
              <w:rPr>
                <w:iCs/>
              </w:rPr>
            </w:pPr>
          </w:p>
        </w:tc>
      </w:tr>
    </w:tbl>
    <w:p>
      <w:pPr>
        <w:rPr>
          <w:b/>
          <w:bCs/>
          <w:u w:val="single"/>
        </w:rPr>
      </w:pPr>
    </w:p>
    <w:p>
      <w:pPr>
        <w:rPr>
          <w:b/>
          <w:bCs/>
          <w:sz w:val="28"/>
          <w:szCs w:val="28"/>
        </w:rPr>
      </w:pPr>
    </w:p>
    <w:p>
      <w:pPr>
        <w:rPr>
          <w:b/>
          <w:bCs/>
          <w:sz w:val="28"/>
          <w:szCs w:val="28"/>
        </w:rPr>
      </w:pPr>
      <w:r>
        <w:rPr>
          <w:b/>
          <w:bCs/>
          <w:sz w:val="28"/>
          <w:szCs w:val="28"/>
        </w:rPr>
        <w:t>Reference List add here below</w:t>
      </w:r>
    </w:p>
    <w:p>
      <w:pPr>
        <w:numPr>
          <w:ilvl w:val="0"/>
          <w:numId w:val="0"/>
        </w:numPr>
        <w:rPr>
          <w:b/>
          <w:bCs/>
          <w:sz w:val="28"/>
          <w:szCs w:val="28"/>
        </w:rPr>
      </w:pPr>
      <w:r>
        <w:rPr>
          <w:rFonts w:hint="default"/>
        </w:rPr>
        <w:t>(1)</w:t>
      </w:r>
      <w:r>
        <w:rPr>
          <w:rFonts w:hint="eastAsia"/>
        </w:rPr>
        <w:t>Abdullah, M. (2023) ‘How to Protect Teens From the Risks of Social Media’, Greater Good Magazine. Availabl</w:t>
      </w:r>
      <w:r>
        <w:rPr>
          <w:rFonts w:hint="default"/>
        </w:rPr>
        <w:t xml:space="preserve">e </w:t>
      </w:r>
      <w:r>
        <w:rPr>
          <w:rFonts w:hint="eastAsia"/>
        </w:rPr>
        <w:t>at:https://greatergood.berkeley.edu/article/item/how_to_protect_teens_from_the_risks_of_social_media (Accessed</w:t>
      </w:r>
      <w:r>
        <w:rPr>
          <w:rFonts w:hint="default"/>
        </w:rPr>
        <w:t xml:space="preserve"> </w:t>
      </w:r>
      <w:r>
        <w:rPr>
          <w:rFonts w:hint="eastAsia"/>
        </w:rPr>
        <w:t>3rd November 2023)</w:t>
      </w:r>
      <w:r>
        <w:rPr>
          <w:rFonts w:hint="default"/>
        </w:rPr>
        <w:t>.</w:t>
      </w:r>
    </w:p>
    <w:p>
      <w:pPr>
        <w:numPr>
          <w:ilvl w:val="0"/>
          <w:numId w:val="0"/>
        </w:numPr>
        <w:rPr>
          <w:rFonts w:hint="eastAsia"/>
        </w:rPr>
      </w:pPr>
      <w:r>
        <w:rPr>
          <w:rFonts w:hint="default"/>
        </w:rPr>
        <w:t>(2)</w:t>
      </w:r>
      <w:r>
        <w:rPr>
          <w:rFonts w:hint="eastAsia"/>
        </w:rPr>
        <w:t xml:space="preserve"> Azem, L., Al Alwani, R., Lucas, A., Alsaadi, B., Njihia, G., Bibi, B., Alzubaidi, M. and Househ, M. (2023) ‘Social Media Use</w:t>
      </w:r>
      <w:r>
        <w:rPr>
          <w:rFonts w:hint="default"/>
        </w:rPr>
        <w:t xml:space="preserve"> </w:t>
      </w:r>
      <w:r>
        <w:rPr>
          <w:rFonts w:hint="eastAsia"/>
        </w:rPr>
        <w:t>and Depression in Adolescents: A Scoping Review’, Behavioral Sciences, 13(475), pp.1-16.</w:t>
      </w:r>
    </w:p>
    <w:p>
      <w:pPr>
        <w:numPr>
          <w:ilvl w:val="0"/>
          <w:numId w:val="0"/>
        </w:numPr>
        <w:rPr>
          <w:rFonts w:hint="eastAsia"/>
        </w:rPr>
      </w:pPr>
      <w:r>
        <w:rPr>
          <w:rFonts w:hint="default"/>
        </w:rPr>
        <w:t>(3)</w:t>
      </w:r>
      <w:r>
        <w:rPr>
          <w:rFonts w:hint="eastAsia"/>
        </w:rPr>
        <w:t xml:space="preserve"> Bernard, H.R. (2013) Social research methods: Qualitative and quantitative approaches. 2nd edition. London: SAGE</w:t>
      </w:r>
      <w:r>
        <w:rPr>
          <w:rFonts w:hint="default"/>
        </w:rPr>
        <w:t xml:space="preserve"> </w:t>
      </w:r>
      <w:r>
        <w:rPr>
          <w:rFonts w:hint="eastAsia"/>
        </w:rPr>
        <w:t>Publication Ltd.</w:t>
      </w:r>
    </w:p>
    <w:p>
      <w:pPr>
        <w:numPr>
          <w:ilvl w:val="0"/>
          <w:numId w:val="0"/>
        </w:numPr>
        <w:rPr>
          <w:rFonts w:hint="eastAsia"/>
        </w:rPr>
      </w:pPr>
      <w:r>
        <w:rPr>
          <w:rFonts w:hint="default"/>
        </w:rPr>
        <w:t>(4)</w:t>
      </w:r>
      <w:r>
        <w:rPr>
          <w:rFonts w:hint="eastAsia"/>
        </w:rPr>
        <w:t xml:space="preserve"> Bertot, J.C., Jaeger, P.T. and Hansen, D. (2012) ‘The impact of polices on government social media usage: Issues,challenges, and recommendations’, Government Information Quarterly, 29(1), pp.30-40.</w:t>
      </w:r>
    </w:p>
    <w:p>
      <w:pPr>
        <w:numPr>
          <w:ilvl w:val="0"/>
          <w:numId w:val="0"/>
        </w:numPr>
        <w:rPr>
          <w:rFonts w:hint="eastAsia"/>
        </w:rPr>
      </w:pPr>
      <w:r>
        <w:rPr>
          <w:rFonts w:hint="default"/>
        </w:rPr>
        <w:t>(5)</w:t>
      </w:r>
      <w:r>
        <w:rPr>
          <w:rFonts w:hint="eastAsia"/>
        </w:rPr>
        <w:t xml:space="preserve"> Carr C. T. and Hayes R. A. (2015) ‘Social media: Defining, developing, and divining’, Atlantic Journal of</w:t>
      </w:r>
      <w:r>
        <w:rPr>
          <w:rFonts w:hint="default"/>
        </w:rPr>
        <w:t xml:space="preserve"> </w:t>
      </w:r>
      <w:r>
        <w:rPr>
          <w:rFonts w:hint="eastAsia"/>
        </w:rPr>
        <w:t>Communication, 23(1), 46–65.</w:t>
      </w:r>
    </w:p>
    <w:p>
      <w:pPr>
        <w:numPr>
          <w:ilvl w:val="0"/>
          <w:numId w:val="0"/>
        </w:numPr>
        <w:rPr>
          <w:rFonts w:hint="eastAsia"/>
        </w:rPr>
      </w:pPr>
      <w:r>
        <w:rPr>
          <w:rFonts w:hint="default"/>
        </w:rPr>
        <w:t>(6)</w:t>
      </w:r>
      <w:r>
        <w:rPr>
          <w:rFonts w:hint="eastAsia"/>
        </w:rPr>
        <w:t xml:space="preserve"> Copeland, M., Siennick, S.E., Feinberg, M.E., Moody, J. and Ragan, D.T. (2019) ‘Social ties cut both ways: self-harm</w:t>
      </w:r>
      <w:r>
        <w:rPr>
          <w:rFonts w:hint="default"/>
        </w:rPr>
        <w:t xml:space="preserve"> </w:t>
      </w:r>
      <w:r>
        <w:rPr>
          <w:rFonts w:hint="eastAsia"/>
        </w:rPr>
        <w:t>and adolescent peer networks’, Journal of Youth and Adolescence, 48, pp.1506-1518.</w:t>
      </w:r>
    </w:p>
    <w:p>
      <w:pPr>
        <w:numPr>
          <w:ilvl w:val="0"/>
          <w:numId w:val="0"/>
        </w:numPr>
        <w:rPr>
          <w:rFonts w:hint="eastAsia"/>
        </w:rPr>
      </w:pPr>
      <w:r>
        <w:rPr>
          <w:rFonts w:hint="default"/>
        </w:rPr>
        <w:t>(7)</w:t>
      </w:r>
      <w:r>
        <w:rPr>
          <w:rFonts w:hint="eastAsia"/>
        </w:rPr>
        <w:t xml:space="preserve"> Creswell, J.W. (2014) Research design: Qualitative, quantitative, and mixed methods approaches. 4th edition.London: SAGE Publications Ltd.</w:t>
      </w:r>
    </w:p>
    <w:p>
      <w:pPr>
        <w:numPr>
          <w:ilvl w:val="0"/>
          <w:numId w:val="0"/>
        </w:numPr>
        <w:rPr>
          <w:rFonts w:hint="eastAsia"/>
        </w:rPr>
      </w:pPr>
      <w:r>
        <w:rPr>
          <w:rFonts w:hint="default"/>
        </w:rPr>
        <w:t>(8)</w:t>
      </w:r>
      <w:r>
        <w:rPr>
          <w:rFonts w:hint="eastAsia"/>
        </w:rPr>
        <w:t xml:space="preserve"> Crowther, D. and Lancaster, G. (2012) Research methods. 2nd edition. Oxford: Elsevier Butterwrth-Heinemann.</w:t>
      </w:r>
    </w:p>
    <w:p>
      <w:pPr>
        <w:numPr>
          <w:ilvl w:val="0"/>
          <w:numId w:val="0"/>
        </w:numPr>
        <w:rPr>
          <w:rFonts w:hint="eastAsia"/>
        </w:rPr>
      </w:pPr>
      <w:r>
        <w:rPr>
          <w:rFonts w:hint="default"/>
        </w:rPr>
        <w:t>(9)</w:t>
      </w:r>
      <w:r>
        <w:rPr>
          <w:rFonts w:hint="eastAsia"/>
        </w:rPr>
        <w:t xml:space="preserve"> Dennen, V.P., Choi, H. and Word, K. (2020) ‘Social media, teenagers, and the school context: a scoping review of</w:t>
      </w:r>
      <w:r>
        <w:rPr>
          <w:rFonts w:hint="default"/>
        </w:rPr>
        <w:t xml:space="preserve"> </w:t>
      </w:r>
      <w:r>
        <w:rPr>
          <w:rFonts w:hint="eastAsia"/>
        </w:rPr>
        <w:t>research in education and related fields’ Educational Technology Research and</w:t>
      </w:r>
      <w:r>
        <w:rPr>
          <w:rFonts w:hint="default"/>
        </w:rPr>
        <w:t xml:space="preserve"> </w:t>
      </w:r>
      <w:r>
        <w:rPr>
          <w:rFonts w:hint="eastAsia"/>
        </w:rPr>
        <w:t>Development, 68, pp.1635-1658.</w:t>
      </w:r>
    </w:p>
    <w:p>
      <w:pPr>
        <w:numPr>
          <w:ilvl w:val="0"/>
          <w:numId w:val="0"/>
        </w:numPr>
        <w:rPr>
          <w:rFonts w:hint="eastAsia"/>
        </w:rPr>
      </w:pPr>
      <w:r>
        <w:rPr>
          <w:rFonts w:hint="default"/>
        </w:rPr>
        <w:t>(10)</w:t>
      </w:r>
      <w:r>
        <w:rPr>
          <w:rFonts w:hint="eastAsia"/>
        </w:rPr>
        <w:t xml:space="preserve"> Elfil, M. and Negida, A. (2017) ‘Sampling methods in clinical research; an educational review’, Emergency, 5(1), pp.1-3.</w:t>
      </w:r>
    </w:p>
    <w:p>
      <w:pPr>
        <w:numPr>
          <w:ilvl w:val="0"/>
          <w:numId w:val="0"/>
        </w:numPr>
        <w:rPr>
          <w:rFonts w:hint="eastAsia"/>
        </w:rPr>
      </w:pPr>
      <w:r>
        <w:rPr>
          <w:rFonts w:hint="default"/>
        </w:rPr>
        <w:t>(11)</w:t>
      </w:r>
      <w:r>
        <w:rPr>
          <w:rFonts w:hint="eastAsia"/>
        </w:rPr>
        <w:t xml:space="preserve"> Fowler, F. J. (2013) Survey Research Methods. 5th edition. Thousand Oak: SAGE Publication.</w:t>
      </w:r>
    </w:p>
    <w:p>
      <w:pPr>
        <w:numPr>
          <w:ilvl w:val="0"/>
          <w:numId w:val="0"/>
        </w:numPr>
        <w:rPr>
          <w:rFonts w:hint="eastAsia"/>
        </w:rPr>
      </w:pPr>
      <w:r>
        <w:rPr>
          <w:rFonts w:hint="default"/>
        </w:rPr>
        <w:t>(12)</w:t>
      </w:r>
      <w:r>
        <w:rPr>
          <w:rFonts w:hint="eastAsia"/>
        </w:rPr>
        <w:t xml:space="preserve"> GOV. UK (n. d.) Data protection. Available at: https://www.gov.uk/data-protection (Accessed: 2 November 2023).</w:t>
      </w:r>
    </w:p>
    <w:p>
      <w:pPr>
        <w:numPr>
          <w:ilvl w:val="0"/>
          <w:numId w:val="0"/>
        </w:numPr>
        <w:rPr>
          <w:rFonts w:hint="eastAsia"/>
        </w:rPr>
      </w:pPr>
      <w:r>
        <w:rPr>
          <w:rFonts w:hint="default"/>
        </w:rPr>
        <w:t>(13)</w:t>
      </w:r>
      <w:r>
        <w:rPr>
          <w:rFonts w:hint="eastAsia"/>
        </w:rPr>
        <w:t xml:space="preserve"> Gupta, C., Jogdand, S., Kumar, M., GUPTA, C. and Jogdand, S.D. (2022) ‘Reviewing the Impact</w:t>
      </w:r>
      <w:r>
        <w:rPr>
          <w:rFonts w:hint="default"/>
        </w:rPr>
        <w:t xml:space="preserve"> </w:t>
      </w:r>
      <w:r>
        <w:rPr>
          <w:rFonts w:hint="eastAsia"/>
        </w:rPr>
        <w:t>of Social Media on</w:t>
      </w:r>
      <w:r>
        <w:rPr>
          <w:rFonts w:hint="default"/>
        </w:rPr>
        <w:t xml:space="preserve"> </w:t>
      </w:r>
      <w:r>
        <w:rPr>
          <w:rFonts w:hint="eastAsia"/>
        </w:rPr>
        <w:t>the Mental Health of Adolescents and Young Adults’, Cureus, 14(10), pp. 1-5.</w:t>
      </w:r>
    </w:p>
    <w:p>
      <w:pPr>
        <w:numPr>
          <w:ilvl w:val="0"/>
          <w:numId w:val="0"/>
        </w:numPr>
        <w:rPr>
          <w:rFonts w:hint="eastAsia"/>
        </w:rPr>
      </w:pPr>
      <w:r>
        <w:rPr>
          <w:rFonts w:hint="default"/>
        </w:rPr>
        <w:t>(14)</w:t>
      </w:r>
      <w:r>
        <w:rPr>
          <w:rFonts w:hint="eastAsia"/>
        </w:rPr>
        <w:t xml:space="preserve"> Han, B. (2018) ‘Social media burnout: definition, measurement instrument, and why we care’, Journal of Computer</w:t>
      </w:r>
      <w:r>
        <w:rPr>
          <w:rFonts w:hint="default"/>
        </w:rPr>
        <w:t xml:space="preserve"> </w:t>
      </w:r>
      <w:r>
        <w:rPr>
          <w:rFonts w:hint="eastAsia"/>
        </w:rPr>
        <w:t>Information Systems, 58(2), pp.122-130.</w:t>
      </w:r>
    </w:p>
    <w:p>
      <w:pPr>
        <w:numPr>
          <w:ilvl w:val="0"/>
          <w:numId w:val="0"/>
        </w:numPr>
        <w:rPr>
          <w:rFonts w:hint="eastAsia"/>
        </w:rPr>
      </w:pPr>
      <w:r>
        <w:rPr>
          <w:rFonts w:hint="default"/>
        </w:rPr>
        <w:t>(15)</w:t>
      </w:r>
      <w:r>
        <w:rPr>
          <w:rFonts w:hint="eastAsia"/>
        </w:rPr>
        <w:t xml:space="preserve"> Kang, H., Shin, W. and Huang, J. (2022) ‘Teens' privacy management on video-sharing social media: the roles of</w:t>
      </w:r>
      <w:r>
        <w:rPr>
          <w:rFonts w:hint="default"/>
        </w:rPr>
        <w:t xml:space="preserve"> </w:t>
      </w:r>
      <w:r>
        <w:rPr>
          <w:rFonts w:hint="eastAsia"/>
        </w:rPr>
        <w:t>perceived privacy risk and parental mediation’, Internet Research, 32 (1), pp. 312-334.</w:t>
      </w:r>
    </w:p>
    <w:p>
      <w:pPr>
        <w:numPr>
          <w:ilvl w:val="0"/>
          <w:numId w:val="0"/>
        </w:numPr>
        <w:rPr>
          <w:rFonts w:hint="eastAsia"/>
        </w:rPr>
      </w:pPr>
      <w:r>
        <w:rPr>
          <w:rFonts w:hint="default"/>
        </w:rPr>
        <w:t>(16)</w:t>
      </w:r>
      <w:r>
        <w:rPr>
          <w:rFonts w:hint="eastAsia"/>
        </w:rPr>
        <w:t xml:space="preserve"> Khalaf, A.M., Alubied, A.A., Khalaf, A.M., Rifaey, A.A., Alubied, A., Khalaf, A.M. and Rifaey, A. (2023) ‘The impact of</w:t>
      </w:r>
      <w:r>
        <w:rPr>
          <w:rFonts w:hint="default"/>
        </w:rPr>
        <w:t xml:space="preserve"> </w:t>
      </w:r>
      <w:r>
        <w:rPr>
          <w:rFonts w:hint="eastAsia"/>
        </w:rPr>
        <w:t>social media on the mental health of adolescents and young adults: a systematic review’, Cureus, 15(8), pp. 1-10.</w:t>
      </w:r>
    </w:p>
    <w:p>
      <w:pPr>
        <w:numPr>
          <w:ilvl w:val="0"/>
          <w:numId w:val="0"/>
        </w:numPr>
        <w:rPr>
          <w:rFonts w:hint="eastAsia"/>
        </w:rPr>
      </w:pPr>
      <w:r>
        <w:rPr>
          <w:rFonts w:hint="default"/>
        </w:rPr>
        <w:t>(17)</w:t>
      </w:r>
      <w:r>
        <w:rPr>
          <w:rFonts w:hint="eastAsia"/>
        </w:rPr>
        <w:t xml:space="preserve"> McNeill, P. and Chapman, S. (2005) Research methods. 3rd edition. Oxon: Routledge.</w:t>
      </w:r>
    </w:p>
    <w:p>
      <w:pPr>
        <w:numPr>
          <w:ilvl w:val="0"/>
          <w:numId w:val="0"/>
        </w:numPr>
        <w:rPr>
          <w:rFonts w:hint="eastAsia"/>
        </w:rPr>
      </w:pPr>
      <w:r>
        <w:rPr>
          <w:rFonts w:hint="default"/>
        </w:rPr>
        <w:t>(18)</w:t>
      </w:r>
      <w:r>
        <w:rPr>
          <w:rFonts w:hint="eastAsia"/>
        </w:rPr>
        <w:t xml:space="preserve"> Montgomery, K.C. (2015) ‘Youth and surveillance in the Facebook era: Policy interventions and social implications’,</w:t>
      </w:r>
      <w:r>
        <w:rPr>
          <w:rFonts w:hint="default"/>
        </w:rPr>
        <w:t xml:space="preserve"> </w:t>
      </w:r>
      <w:r>
        <w:rPr>
          <w:rFonts w:hint="eastAsia"/>
        </w:rPr>
        <w:t>Telecommunications Policy, 39(9), pp.771-786.</w:t>
      </w:r>
    </w:p>
    <w:p>
      <w:pPr>
        <w:numPr>
          <w:ilvl w:val="0"/>
          <w:numId w:val="0"/>
        </w:numPr>
        <w:rPr>
          <w:rFonts w:hint="eastAsia"/>
        </w:rPr>
      </w:pPr>
      <w:r>
        <w:rPr>
          <w:rFonts w:hint="default"/>
        </w:rPr>
        <w:t>(19)</w:t>
      </w:r>
      <w:r>
        <w:rPr>
          <w:rFonts w:hint="eastAsia"/>
        </w:rPr>
        <w:t xml:space="preserve"> NHS (2016) A report investigating the stigma faced by young people experiencing mental health difficulties.Available at: https://www.ymca.org.uk/wp-content/uploads/2016/10/IAMWHOLE-v1.1.pdf (Accessed 30th October</w:t>
      </w:r>
      <w:r>
        <w:rPr>
          <w:rFonts w:hint="default"/>
        </w:rPr>
        <w:t xml:space="preserve"> </w:t>
      </w:r>
      <w:r>
        <w:rPr>
          <w:rFonts w:hint="eastAsia"/>
        </w:rPr>
        <w:t>2023).</w:t>
      </w:r>
    </w:p>
    <w:p>
      <w:pPr>
        <w:numPr>
          <w:ilvl w:val="0"/>
          <w:numId w:val="0"/>
        </w:numPr>
        <w:rPr>
          <w:rFonts w:hint="eastAsia"/>
        </w:rPr>
      </w:pPr>
      <w:r>
        <w:rPr>
          <w:rFonts w:hint="default"/>
        </w:rPr>
        <w:t>(20)</w:t>
      </w:r>
      <w:r>
        <w:rPr>
          <w:rFonts w:hint="eastAsia"/>
        </w:rPr>
        <w:t xml:space="preserve"> O’Reilly, M., Dogra, N., Whiteman, N., Hughes, J., Eruyar, S. and Reilly, P. (2018) ‘Is social media bad for mental health</w:t>
      </w:r>
      <w:r>
        <w:rPr>
          <w:rFonts w:hint="default"/>
        </w:rPr>
        <w:t xml:space="preserve"> </w:t>
      </w:r>
      <w:r>
        <w:rPr>
          <w:rFonts w:hint="eastAsia"/>
        </w:rPr>
        <w:t>and wellbeing? Exploring the perspectives of adolescents’, Clinical Child Psychology and Psychiatry, 23(4), pp.601-</w:t>
      </w:r>
      <w:r>
        <w:rPr>
          <w:rFonts w:hint="default"/>
        </w:rPr>
        <w:t xml:space="preserve"> </w:t>
      </w:r>
      <w:r>
        <w:rPr>
          <w:rFonts w:hint="eastAsia"/>
        </w:rPr>
        <w:t>613.</w:t>
      </w:r>
    </w:p>
    <w:p>
      <w:pPr>
        <w:numPr>
          <w:ilvl w:val="0"/>
          <w:numId w:val="0"/>
        </w:numPr>
        <w:rPr>
          <w:rFonts w:hint="eastAsia"/>
        </w:rPr>
      </w:pPr>
      <w:r>
        <w:rPr>
          <w:rFonts w:hint="default"/>
        </w:rPr>
        <w:t>(21)</w:t>
      </w:r>
      <w:r>
        <w:rPr>
          <w:rFonts w:hint="eastAsia"/>
        </w:rPr>
        <w:t xml:space="preserve"> Roblyer, M.D., McDaniel, M., Webb, M., Herman, J. and Witty, J.V. (2010) ‘Findings on Facebook in higher education:A comparison of college faculty and student uses and perceptions of social networking sites’, The Internet and</w:t>
      </w:r>
      <w:r>
        <w:rPr>
          <w:rFonts w:hint="default"/>
        </w:rPr>
        <w:t xml:space="preserve"> </w:t>
      </w:r>
      <w:r>
        <w:rPr>
          <w:rFonts w:hint="eastAsia"/>
        </w:rPr>
        <w:t>Higher Education, 13(3), pp.134-140.</w:t>
      </w:r>
    </w:p>
    <w:p>
      <w:pPr>
        <w:numPr>
          <w:ilvl w:val="0"/>
          <w:numId w:val="0"/>
        </w:numPr>
        <w:rPr>
          <w:rFonts w:hint="eastAsia"/>
        </w:rPr>
      </w:pPr>
      <w:r>
        <w:rPr>
          <w:rFonts w:hint="default"/>
        </w:rPr>
        <w:t>(22)</w:t>
      </w:r>
      <w:r>
        <w:rPr>
          <w:rFonts w:hint="eastAsia"/>
        </w:rPr>
        <w:t xml:space="preserve"> Rose, S., Spinks, N. and Canhoto, A.I. (2014) Management research: Applying the principles. 1st edition. Oxon:Routledge.</w:t>
      </w:r>
    </w:p>
    <w:p>
      <w:pPr>
        <w:numPr>
          <w:ilvl w:val="0"/>
          <w:numId w:val="0"/>
        </w:numPr>
        <w:rPr>
          <w:rFonts w:hint="eastAsia"/>
        </w:rPr>
      </w:pPr>
      <w:r>
        <w:rPr>
          <w:rFonts w:hint="default"/>
        </w:rPr>
        <w:t>(23)</w:t>
      </w:r>
      <w:r>
        <w:rPr>
          <w:rFonts w:hint="eastAsia"/>
        </w:rPr>
        <w:t xml:space="preserve"> Royal Society for Public Health (2017) Social media and young people's mental health and wellbeing. Available at:</w:t>
      </w:r>
      <w:r>
        <w:rPr>
          <w:rFonts w:hint="default"/>
        </w:rPr>
        <w:t xml:space="preserve"> </w:t>
      </w:r>
      <w:r>
        <w:rPr>
          <w:rFonts w:hint="eastAsia"/>
        </w:rPr>
        <w:t>https://www.rsph.org.uk/static/uploaded/d125b27c-0b62-41c5-a2c0155a8887cd01.pdf (Accessed 1st November</w:t>
      </w:r>
      <w:r>
        <w:rPr>
          <w:rFonts w:hint="default"/>
        </w:rPr>
        <w:t xml:space="preserve"> </w:t>
      </w:r>
      <w:r>
        <w:rPr>
          <w:rFonts w:hint="eastAsia"/>
        </w:rPr>
        <w:t>2023).</w:t>
      </w:r>
    </w:p>
    <w:p>
      <w:pPr>
        <w:numPr>
          <w:ilvl w:val="0"/>
          <w:numId w:val="0"/>
        </w:numPr>
        <w:rPr>
          <w:rFonts w:hint="eastAsia"/>
        </w:rPr>
      </w:pPr>
      <w:r>
        <w:rPr>
          <w:rFonts w:hint="default"/>
        </w:rPr>
        <w:t>(24)</w:t>
      </w:r>
      <w:r>
        <w:rPr>
          <w:rFonts w:hint="eastAsia"/>
        </w:rPr>
        <w:t xml:space="preserve"> Saunders, M., Lewis, P. and Thornhill, A. (2019) Research Methods for Business Students. 8th edition. Harlow: Pearson</w:t>
      </w:r>
      <w:r>
        <w:rPr>
          <w:rFonts w:hint="default"/>
        </w:rPr>
        <w:t xml:space="preserve"> </w:t>
      </w:r>
      <w:r>
        <w:rPr>
          <w:rFonts w:hint="eastAsia"/>
        </w:rPr>
        <w:t>Education Ltd.</w:t>
      </w:r>
    </w:p>
    <w:p>
      <w:pPr>
        <w:numPr>
          <w:ilvl w:val="0"/>
          <w:numId w:val="0"/>
        </w:numPr>
        <w:rPr>
          <w:rFonts w:hint="eastAsia"/>
        </w:rPr>
      </w:pPr>
      <w:r>
        <w:rPr>
          <w:rFonts w:hint="default"/>
        </w:rPr>
        <w:t>(25)</w:t>
      </w:r>
      <w:r>
        <w:rPr>
          <w:rFonts w:hint="eastAsia"/>
        </w:rPr>
        <w:t xml:space="preserve"> School for Public Health Research (2023) The impact of social media use on young people’s mental health.Available at: https://sphr.nihr.ac.uk/news-and-events/news/the-impact-of-social-media-use-on-young-peoples-mental</w:t>
      </w:r>
      <w:r>
        <w:rPr>
          <w:rFonts w:hint="default"/>
        </w:rPr>
        <w:t xml:space="preserve"> </w:t>
      </w:r>
      <w:r>
        <w:rPr>
          <w:rFonts w:hint="eastAsia"/>
        </w:rPr>
        <w:t>health/#:~:text=New%20SPHR%20research%20published%20in,young%20people%20in%20the%20UK.(Accessed 2nd November 2023).</w:t>
      </w:r>
    </w:p>
    <w:p>
      <w:pPr>
        <w:numPr>
          <w:ilvl w:val="0"/>
          <w:numId w:val="0"/>
        </w:numPr>
        <w:rPr>
          <w:rFonts w:hint="eastAsia"/>
        </w:rPr>
      </w:pPr>
      <w:r>
        <w:rPr>
          <w:rFonts w:hint="default"/>
        </w:rPr>
        <w:t>(26)</w:t>
      </w:r>
      <w:r>
        <w:rPr>
          <w:rFonts w:hint="eastAsia"/>
        </w:rPr>
        <w:t xml:space="preserve"> Turel, O. and Serenko, A. (2012) ‘The benefits and dangers of enjoyment with social networking websites’, European</w:t>
      </w:r>
      <w:r>
        <w:rPr>
          <w:rFonts w:hint="default"/>
        </w:rPr>
        <w:t xml:space="preserve"> </w:t>
      </w:r>
      <w:r>
        <w:rPr>
          <w:rFonts w:hint="eastAsia"/>
        </w:rPr>
        <w:t>Journal of Information Systems, 21, pp.512-528.</w:t>
      </w:r>
    </w:p>
    <w:p>
      <w:pPr>
        <w:numPr>
          <w:ilvl w:val="0"/>
          <w:numId w:val="0"/>
        </w:numPr>
        <w:rPr>
          <w:rFonts w:hint="eastAsia"/>
        </w:rPr>
      </w:pPr>
      <w:r>
        <w:rPr>
          <w:rFonts w:hint="default"/>
        </w:rPr>
        <w:t>(27)</w:t>
      </w:r>
      <w:r>
        <w:rPr>
          <w:rFonts w:hint="eastAsia"/>
        </w:rPr>
        <w:t xml:space="preserve"> Vaingankar, J.A., Van Dam, R.M., Samari, E., Chang, S., Seow, E., Chua, Y.C., Luo, N., Verma, S. and Subramaniam,</w:t>
      </w:r>
      <w:r>
        <w:rPr>
          <w:rFonts w:hint="default"/>
        </w:rPr>
        <w:t xml:space="preserve"> </w:t>
      </w:r>
      <w:r>
        <w:rPr>
          <w:rFonts w:hint="eastAsia"/>
        </w:rPr>
        <w:t>M. (2022) ‘Social Media–Driven Routes to Positive Mental Health Among Youth: Qualitative Enquiry and Concept</w:t>
      </w:r>
      <w:r>
        <w:rPr>
          <w:rFonts w:hint="default"/>
        </w:rPr>
        <w:t xml:space="preserve"> </w:t>
      </w:r>
      <w:r>
        <w:rPr>
          <w:rFonts w:hint="eastAsia"/>
        </w:rPr>
        <w:t>Mapping Study’, JMIR Pediatrics and Parenting, 5(1), pp.1-14.</w:t>
      </w:r>
    </w:p>
    <w:p>
      <w:pPr>
        <w:numPr>
          <w:ilvl w:val="0"/>
          <w:numId w:val="0"/>
        </w:numPr>
        <w:rPr>
          <w:rFonts w:hint="eastAsia"/>
        </w:rPr>
      </w:pPr>
      <w:r>
        <w:rPr>
          <w:rFonts w:hint="default"/>
        </w:rPr>
        <w:t>(28)</w:t>
      </w:r>
      <w:r>
        <w:rPr>
          <w:rFonts w:hint="eastAsia"/>
        </w:rPr>
        <w:t xml:space="preserve"> Vogels, E. A., Gelles-Watnick, R., &amp; Massarat, N. (2022) ‘Teens, Social Media and Technology 2022’, Pew Research</w:t>
      </w:r>
      <w:r>
        <w:rPr>
          <w:rFonts w:hint="default"/>
        </w:rPr>
        <w:t xml:space="preserve"> </w:t>
      </w:r>
      <w:r>
        <w:rPr>
          <w:rFonts w:hint="eastAsia"/>
        </w:rPr>
        <w:t>Center. Available at: https://www.pewresearch.org/internet/2022/08/10/teens-social-media-and-technology-2022/(Accessed 31 October 2023).</w:t>
      </w:r>
    </w:p>
    <w:p>
      <w:pPr>
        <w:numPr>
          <w:ilvl w:val="0"/>
          <w:numId w:val="0"/>
        </w:numPr>
        <w:rPr>
          <w:rFonts w:hint="eastAsia"/>
        </w:rPr>
      </w:pPr>
      <w:r>
        <w:rPr>
          <w:rFonts w:hint="default"/>
        </w:rPr>
        <w:t>(29)</w:t>
      </w:r>
      <w:r>
        <w:rPr>
          <w:rFonts w:hint="eastAsia"/>
        </w:rPr>
        <w:t xml:space="preserve"> Wang, B. and Chen, J. (2022) ‘Parental intervention strategies and operating mechanism on adolescent social</w:t>
      </w:r>
      <w:r>
        <w:rPr>
          <w:rFonts w:hint="default"/>
        </w:rPr>
        <w:t xml:space="preserve"> </w:t>
      </w:r>
      <w:r>
        <w:rPr>
          <w:rFonts w:hint="eastAsia"/>
        </w:rPr>
        <w:t>media use—The concept of literacy improvement based on interaction’, Frontiers in Psychology, 13, pp. 1-11.</w:t>
      </w:r>
    </w:p>
    <w:p>
      <w:pPr>
        <w:numPr>
          <w:ilvl w:val="0"/>
          <w:numId w:val="0"/>
        </w:numPr>
        <w:rPr>
          <w:rFonts w:hint="eastAsia"/>
        </w:rPr>
      </w:pPr>
      <w:r>
        <w:rPr>
          <w:rFonts w:hint="default"/>
        </w:rPr>
        <w:t>(30)</w:t>
      </w:r>
      <w:r>
        <w:rPr>
          <w:rFonts w:hint="eastAsia"/>
        </w:rPr>
        <w:t xml:space="preserve"> Wilkinson, D. and Dokter, D. (2023) The Researcher’s Toolkit: The complete guide to practitioner research. 2nd</w:t>
      </w:r>
      <w:r>
        <w:rPr>
          <w:rFonts w:hint="default"/>
        </w:rPr>
        <w:t xml:space="preserve"> </w:t>
      </w:r>
      <w:r>
        <w:rPr>
          <w:rFonts w:hint="eastAsia"/>
        </w:rPr>
        <w:t>edition. Oxon: Routledge.</w:t>
      </w:r>
    </w:p>
    <w:sectPr>
      <w:headerReference r:id="rId3" w:type="default"/>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ymbol">
    <w:panose1 w:val="05050102010706020507"/>
    <w:charset w:val="02"/>
    <w:family w:val="roman"/>
    <w:pitch w:val="default"/>
    <w:sig w:usb0="00000000" w:usb1="00000000" w:usb2="00000000" w:usb3="00000000" w:csb0="80000000" w:csb1="00000000"/>
  </w:font>
  <w:font w:name="Segoe UI">
    <w:panose1 w:val="020B0502040204020203"/>
    <w:charset w:val="00"/>
    <w:family w:val="swiss"/>
    <w:pitch w:val="default"/>
    <w:sig w:usb0="00000000" w:usb1="00000000" w:usb2="00000009" w:usb3="00000000" w:csb0="000001FF" w:csb1="00000000"/>
  </w:font>
  <w:font w:name="SimSun">
    <w:altName w:val="宋体"/>
    <w:panose1 w:val="02010600030101010101"/>
    <w:charset w:val="86"/>
    <w:family w:val="auto"/>
    <w:pitch w:val="default"/>
    <w:sig w:usb0="00000000" w:usb1="00000000" w:usb2="00000016" w:usb3="00000000" w:csb0="00040001" w:csb1="00000000"/>
  </w:font>
  <w:font w:name="-webkit-standard">
    <w:panose1 w:val="00000000000000000000"/>
    <w:charset w:val="00"/>
    <w:family w:val="auto"/>
    <w:pitch w:val="default"/>
    <w:sig w:usb0="00000000" w:usb1="00000000" w:usb2="00000000" w:usb3="00000000" w:csb0="00000000"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ind w:left="6480"/>
    </w:pPr>
    <w:r>
      <w:drawing>
        <wp:inline distT="0" distB="0" distL="0" distR="0">
          <wp:extent cx="2286000" cy="952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2286000" cy="952500"/>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ulTrailSpace/>
    <w:doNotBreakWrappedTables/>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semiHidden="0"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GB" w:eastAsia="en-US" w:bidi="ar-SA"/>
    </w:rPr>
  </w:style>
  <w:style w:type="character" w:default="1" w:styleId="6">
    <w:name w:val="Default Paragraph Font"/>
    <w:unhideWhenUsed/>
    <w:uiPriority w:val="1"/>
  </w:style>
  <w:style w:type="table" w:default="1" w:styleId="8">
    <w:name w:val="Normal Table"/>
    <w:unhideWhenUsed/>
    <w:uiPriority w:val="99"/>
    <w:tblPr>
      <w:tblLayout w:type="fixed"/>
      <w:tblCellMar>
        <w:top w:w="0" w:type="dxa"/>
        <w:left w:w="108" w:type="dxa"/>
        <w:bottom w:w="0" w:type="dxa"/>
        <w:right w:w="108" w:type="dxa"/>
      </w:tblCellMar>
    </w:tblPr>
  </w:style>
  <w:style w:type="paragraph" w:styleId="2">
    <w:name w:val="Balloon Text"/>
    <w:basedOn w:val="1"/>
    <w:link w:val="10"/>
    <w:unhideWhenUsed/>
    <w:uiPriority w:val="99"/>
    <w:pPr>
      <w:spacing w:after="0" w:line="240" w:lineRule="auto"/>
    </w:pPr>
    <w:rPr>
      <w:rFonts w:ascii="Segoe UI" w:hAnsi="Segoe UI" w:cs="Segoe UI"/>
      <w:sz w:val="18"/>
      <w:szCs w:val="18"/>
    </w:rPr>
  </w:style>
  <w:style w:type="paragraph" w:styleId="3">
    <w:name w:val="footer"/>
    <w:basedOn w:val="1"/>
    <w:link w:val="13"/>
    <w:unhideWhenUsed/>
    <w:uiPriority w:val="99"/>
    <w:pPr>
      <w:tabs>
        <w:tab w:val="center" w:pos="4513"/>
        <w:tab w:val="right" w:pos="9026"/>
      </w:tabs>
      <w:spacing w:after="0" w:line="240" w:lineRule="auto"/>
    </w:pPr>
  </w:style>
  <w:style w:type="paragraph" w:styleId="4">
    <w:name w:val="header"/>
    <w:basedOn w:val="1"/>
    <w:link w:val="12"/>
    <w:unhideWhenUsed/>
    <w:uiPriority w:val="99"/>
    <w:pPr>
      <w:tabs>
        <w:tab w:val="center" w:pos="4513"/>
        <w:tab w:val="right" w:pos="9026"/>
      </w:tabs>
      <w:spacing w:after="0" w:line="240" w:lineRule="auto"/>
    </w:pPr>
  </w:style>
  <w:style w:type="paragraph" w:styleId="5">
    <w:name w:val="Normal (Web)"/>
    <w:unhideWhenUsed/>
    <w:uiPriority w:val="99"/>
    <w:pPr>
      <w:spacing w:beforeAutospacing="1" w:after="0" w:afterAutospacing="1"/>
      <w:ind w:left="0" w:right="0"/>
      <w:jc w:val="left"/>
    </w:pPr>
    <w:rPr>
      <w:rFonts w:ascii="Times New Roman" w:hAnsi="Times New Roman" w:eastAsia="宋体" w:cs="Times New Roman"/>
      <w:kern w:val="0"/>
      <w:sz w:val="24"/>
      <w:szCs w:val="24"/>
      <w:lang w:val="en-US" w:eastAsia="zh-CN" w:bidi="ar"/>
    </w:rPr>
  </w:style>
  <w:style w:type="character" w:styleId="7">
    <w:name w:val="Hyperlink"/>
    <w:basedOn w:val="6"/>
    <w:unhideWhenUsed/>
    <w:uiPriority w:val="99"/>
    <w:rPr>
      <w:color w:val="0000FF" w:themeColor="hyperlink"/>
      <w:u w:val="single"/>
      <w14:textFill>
        <w14:solidFill>
          <w14:schemeClr w14:val="hlink"/>
        </w14:solidFill>
      </w14:textFill>
    </w:rPr>
  </w:style>
  <w:style w:type="table" w:styleId="9">
    <w:name w:val="Table Grid"/>
    <w:basedOn w:val="8"/>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10">
    <w:name w:val="Balloon Text Char"/>
    <w:basedOn w:val="6"/>
    <w:link w:val="2"/>
    <w:semiHidden/>
    <w:uiPriority w:val="99"/>
    <w:rPr>
      <w:rFonts w:ascii="Segoe UI" w:hAnsi="Segoe UI" w:cs="Segoe UI"/>
      <w:sz w:val="18"/>
      <w:szCs w:val="18"/>
    </w:rPr>
  </w:style>
  <w:style w:type="paragraph" w:customStyle="1" w:styleId="11">
    <w:name w:val="List Paragraph"/>
    <w:basedOn w:val="1"/>
    <w:qFormat/>
    <w:uiPriority w:val="34"/>
    <w:pPr>
      <w:ind w:left="720"/>
      <w:contextualSpacing/>
    </w:pPr>
  </w:style>
  <w:style w:type="character" w:customStyle="1" w:styleId="12">
    <w:name w:val="Header Char"/>
    <w:basedOn w:val="6"/>
    <w:link w:val="4"/>
    <w:uiPriority w:val="99"/>
  </w:style>
  <w:style w:type="character" w:customStyle="1" w:styleId="13">
    <w:name w:val="Footer Char"/>
    <w:basedOn w:val="6"/>
    <w:link w:val="3"/>
    <w:uiPriority w:val="99"/>
  </w:style>
  <w:style w:type="character" w:customStyle="1" w:styleId="14">
    <w:name w:val="normaltextrun"/>
    <w:basedOn w:val="6"/>
    <w:uiPriority w:val="0"/>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Company>University of Greenwich</Company>
  <Pages>3</Pages>
  <Words>359</Words>
  <Characters>2047</Characters>
  <Lines>17</Lines>
  <Paragraphs>4</Paragraphs>
  <ScaleCrop>false</ScaleCrop>
  <LinksUpToDate>false</LinksUpToDate>
  <CharactersWithSpaces>2402</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1900-01-00T00:00:00Z</dcterms:created>
  <dc:creator>Gordon Ade-ojo</dc:creator>
  <cp:lastModifiedBy>iPhone</cp:lastModifiedBy>
  <dcterms:modified xsi:type="dcterms:W3CDTF">2024-03-24T17:44:56Z</dcterms:modified>
  <cp:revision>14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3494E345B60E5FAEED6997656237BC5A_32</vt:lpwstr>
  </property>
  <property fmtid="{D5CDD505-2E9C-101B-9397-08002B2CF9AE}" pid="3" name="KSOProductBuildVer">
    <vt:lpwstr>3081-11.33.71</vt:lpwstr>
  </property>
</Properties>
</file>