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9F837" w14:textId="11DE7EFE" w:rsidR="0007082C" w:rsidRPr="00AA02D6" w:rsidRDefault="000B2570" w:rsidP="0007082C">
      <w:pPr>
        <w:spacing w:after="160" w:line="259" w:lineRule="auto"/>
        <w:jc w:val="center"/>
        <w:rPr>
          <w:rFonts w:ascii="Arial" w:hAnsi="Arial" w:cs="Arial"/>
          <w:b/>
        </w:rPr>
      </w:pPr>
      <w:r>
        <w:rPr>
          <w:rFonts w:ascii="Arial" w:hAnsi="Arial" w:cs="Arial"/>
          <w:b/>
        </w:rPr>
        <w:t>Hotel Placement</w:t>
      </w:r>
    </w:p>
    <w:p w14:paraId="04044C39" w14:textId="77777777" w:rsidR="0007082C" w:rsidRPr="00AA02D6" w:rsidRDefault="0007082C" w:rsidP="0007082C">
      <w:pPr>
        <w:spacing w:after="160" w:line="259" w:lineRule="auto"/>
        <w:jc w:val="center"/>
        <w:rPr>
          <w:rFonts w:ascii="Arial" w:hAnsi="Arial" w:cs="Arial"/>
          <w:b/>
        </w:rPr>
      </w:pPr>
      <w:r w:rsidRPr="00AA02D6">
        <w:rPr>
          <w:rFonts w:ascii="Arial" w:hAnsi="Arial" w:cs="Arial"/>
          <w:b/>
        </w:rPr>
        <w:t>Managing Food and Beverage Operations</w:t>
      </w:r>
    </w:p>
    <w:p w14:paraId="33ECCC19" w14:textId="5CA95C5B" w:rsidR="0007082C" w:rsidRPr="00AA02D6" w:rsidRDefault="00C30A14" w:rsidP="0007082C">
      <w:pPr>
        <w:spacing w:after="160" w:line="259" w:lineRule="auto"/>
        <w:jc w:val="center"/>
        <w:rPr>
          <w:rFonts w:ascii="Arial" w:hAnsi="Arial" w:cs="Arial"/>
          <w:b/>
        </w:rPr>
      </w:pPr>
      <w:r>
        <w:rPr>
          <w:rFonts w:ascii="Arial" w:hAnsi="Arial" w:cs="Arial"/>
          <w:b/>
        </w:rPr>
        <w:t xml:space="preserve">Module code: </w:t>
      </w:r>
      <w:r w:rsidR="0007082C" w:rsidRPr="00AA02D6">
        <w:rPr>
          <w:rFonts w:ascii="Arial" w:hAnsi="Arial" w:cs="Arial"/>
          <w:b/>
        </w:rPr>
        <w:t>BMIH6002</w:t>
      </w:r>
    </w:p>
    <w:p w14:paraId="303BCB55" w14:textId="6848F0C3" w:rsidR="0007082C" w:rsidRDefault="000B2570" w:rsidP="000B2570">
      <w:pPr>
        <w:spacing w:after="160" w:line="259" w:lineRule="auto"/>
        <w:rPr>
          <w:rFonts w:ascii="Arial" w:hAnsi="Arial" w:cs="Arial"/>
          <w:b/>
        </w:rPr>
      </w:pPr>
      <w:r>
        <w:rPr>
          <w:rFonts w:ascii="Arial" w:hAnsi="Arial" w:cs="Arial"/>
          <w:b/>
        </w:rPr>
        <w:t xml:space="preserve">                                     Assignment </w:t>
      </w:r>
      <w:r w:rsidR="00C30A14">
        <w:rPr>
          <w:rFonts w:ascii="Arial" w:hAnsi="Arial" w:cs="Arial"/>
          <w:b/>
        </w:rPr>
        <w:t xml:space="preserve">Title: </w:t>
      </w:r>
      <w:r w:rsidR="0007082C" w:rsidRPr="00AA02D6">
        <w:rPr>
          <w:rFonts w:ascii="Arial" w:hAnsi="Arial" w:cs="Arial"/>
          <w:b/>
        </w:rPr>
        <w:t>Student Learning Log</w:t>
      </w:r>
      <w:r w:rsidR="00C30A14">
        <w:rPr>
          <w:rFonts w:ascii="Arial" w:hAnsi="Arial" w:cs="Arial"/>
          <w:b/>
        </w:rPr>
        <w:t xml:space="preserve"> </w:t>
      </w:r>
    </w:p>
    <w:p w14:paraId="0780A5FC" w14:textId="79128E3A" w:rsidR="00C30A14" w:rsidRDefault="00C30A14" w:rsidP="000B2570">
      <w:pPr>
        <w:spacing w:after="160" w:line="259" w:lineRule="auto"/>
        <w:rPr>
          <w:rFonts w:ascii="Arial" w:hAnsi="Arial" w:cs="Arial"/>
          <w:b/>
        </w:rPr>
      </w:pPr>
      <w:r>
        <w:rPr>
          <w:rFonts w:ascii="Arial" w:hAnsi="Arial" w:cs="Arial"/>
          <w:b/>
        </w:rPr>
        <w:t xml:space="preserve">                                       Student name: Alina Iuliana Axinte</w:t>
      </w:r>
    </w:p>
    <w:p w14:paraId="5FB44E05" w14:textId="241EE7DF" w:rsidR="00C30A14" w:rsidRDefault="00C30A14" w:rsidP="000B2570">
      <w:pPr>
        <w:spacing w:after="160" w:line="259" w:lineRule="auto"/>
        <w:rPr>
          <w:rFonts w:ascii="Arial" w:hAnsi="Arial" w:cs="Arial"/>
          <w:b/>
        </w:rPr>
      </w:pPr>
      <w:r>
        <w:rPr>
          <w:rFonts w:ascii="Arial" w:hAnsi="Arial" w:cs="Arial"/>
          <w:b/>
        </w:rPr>
        <w:t xml:space="preserve">                                               Student ID: 2223962</w:t>
      </w:r>
    </w:p>
    <w:p w14:paraId="5BB51477" w14:textId="7E89EE59" w:rsidR="00C30A14" w:rsidRPr="00AA02D6" w:rsidRDefault="00C30A14" w:rsidP="000B2570">
      <w:pPr>
        <w:spacing w:after="160" w:line="259" w:lineRule="auto"/>
        <w:rPr>
          <w:rFonts w:ascii="Arial" w:hAnsi="Arial" w:cs="Arial"/>
          <w:b/>
        </w:rPr>
      </w:pPr>
      <w:r>
        <w:rPr>
          <w:rFonts w:ascii="Arial" w:hAnsi="Arial" w:cs="Arial"/>
          <w:b/>
        </w:rPr>
        <w:t xml:space="preserve">                                                </w:t>
      </w:r>
      <w:r w:rsidR="00F64514">
        <w:rPr>
          <w:rFonts w:ascii="Arial" w:hAnsi="Arial" w:cs="Arial"/>
          <w:b/>
        </w:rPr>
        <w:t>Tutor</w:t>
      </w:r>
      <w:r>
        <w:rPr>
          <w:rFonts w:ascii="Arial" w:hAnsi="Arial" w:cs="Arial"/>
          <w:b/>
        </w:rPr>
        <w:t xml:space="preserve"> name: Kathryn Robert</w:t>
      </w:r>
      <w:r w:rsidR="00444908">
        <w:rPr>
          <w:rFonts w:ascii="Arial" w:hAnsi="Arial" w:cs="Arial"/>
          <w:b/>
        </w:rPr>
        <w:t>s</w:t>
      </w:r>
    </w:p>
    <w:p w14:paraId="00F45067" w14:textId="39594790" w:rsidR="0007082C" w:rsidRPr="00AA02D6" w:rsidRDefault="0007082C" w:rsidP="0007082C">
      <w:pPr>
        <w:spacing w:after="160" w:line="259" w:lineRule="auto"/>
        <w:jc w:val="center"/>
        <w:rPr>
          <w:rFonts w:ascii="Arial" w:hAnsi="Arial" w:cs="Arial"/>
          <w:b/>
        </w:rPr>
      </w:pPr>
    </w:p>
    <w:p w14:paraId="37BD2EB3" w14:textId="77777777" w:rsidR="0007082C" w:rsidRDefault="0007082C" w:rsidP="0007082C">
      <w:pPr>
        <w:spacing w:after="160" w:line="259" w:lineRule="auto"/>
        <w:jc w:val="center"/>
        <w:rPr>
          <w:rFonts w:ascii="Arial" w:hAnsi="Arial" w:cs="Arial"/>
          <w:b/>
        </w:rPr>
      </w:pPr>
    </w:p>
    <w:p w14:paraId="21496811" w14:textId="77777777" w:rsidR="00BD3BB2" w:rsidRDefault="00BD3BB2" w:rsidP="0007082C">
      <w:pPr>
        <w:spacing w:after="160" w:line="259" w:lineRule="auto"/>
        <w:jc w:val="center"/>
        <w:rPr>
          <w:rFonts w:ascii="Arial" w:hAnsi="Arial" w:cs="Arial"/>
          <w:b/>
        </w:rPr>
      </w:pPr>
    </w:p>
    <w:p w14:paraId="22965F43" w14:textId="77777777" w:rsidR="00BD3BB2" w:rsidRDefault="00BD3BB2" w:rsidP="0007082C">
      <w:pPr>
        <w:spacing w:after="160" w:line="259" w:lineRule="auto"/>
        <w:jc w:val="center"/>
        <w:rPr>
          <w:rFonts w:ascii="Arial" w:hAnsi="Arial" w:cs="Arial"/>
          <w:b/>
        </w:rPr>
      </w:pPr>
    </w:p>
    <w:p w14:paraId="5FCA426F" w14:textId="77777777" w:rsidR="00BD3BB2" w:rsidRDefault="00BD3BB2" w:rsidP="0007082C">
      <w:pPr>
        <w:spacing w:after="160" w:line="259" w:lineRule="auto"/>
        <w:jc w:val="center"/>
        <w:rPr>
          <w:rFonts w:ascii="Arial" w:hAnsi="Arial" w:cs="Arial"/>
          <w:b/>
        </w:rPr>
      </w:pPr>
    </w:p>
    <w:p w14:paraId="1BDB7961" w14:textId="77777777" w:rsidR="00BD3BB2" w:rsidRDefault="00BD3BB2" w:rsidP="0007082C">
      <w:pPr>
        <w:spacing w:after="160" w:line="259" w:lineRule="auto"/>
        <w:jc w:val="center"/>
        <w:rPr>
          <w:rFonts w:ascii="Arial" w:hAnsi="Arial" w:cs="Arial"/>
          <w:b/>
        </w:rPr>
      </w:pPr>
    </w:p>
    <w:p w14:paraId="31A6DC99" w14:textId="77777777" w:rsidR="00BD3BB2" w:rsidRDefault="00BD3BB2" w:rsidP="0007082C">
      <w:pPr>
        <w:spacing w:after="160" w:line="259" w:lineRule="auto"/>
        <w:jc w:val="center"/>
        <w:rPr>
          <w:rFonts w:ascii="Arial" w:hAnsi="Arial" w:cs="Arial"/>
          <w:b/>
        </w:rPr>
      </w:pPr>
    </w:p>
    <w:p w14:paraId="1326F52C" w14:textId="77777777" w:rsidR="00BD3BB2" w:rsidRPr="00AA02D6" w:rsidRDefault="00BD3BB2" w:rsidP="006622FF">
      <w:pPr>
        <w:spacing w:after="160" w:line="259" w:lineRule="auto"/>
        <w:jc w:val="center"/>
        <w:rPr>
          <w:rFonts w:ascii="Arial" w:hAnsi="Arial" w:cs="Arial"/>
          <w:b/>
        </w:rPr>
      </w:pPr>
    </w:p>
    <w:p w14:paraId="6FB5541B" w14:textId="77777777" w:rsidR="0007082C" w:rsidRPr="00AA02D6" w:rsidRDefault="0007082C" w:rsidP="0007082C">
      <w:pPr>
        <w:spacing w:after="160" w:line="259" w:lineRule="auto"/>
        <w:jc w:val="center"/>
        <w:rPr>
          <w:rFonts w:ascii="Arial" w:hAnsi="Arial" w:cs="Arial"/>
          <w:b/>
        </w:rPr>
      </w:pPr>
      <w:r w:rsidRPr="00AA02D6">
        <w:rPr>
          <w:rFonts w:ascii="Arial" w:hAnsi="Arial" w:cs="Arial"/>
          <w:b/>
        </w:rPr>
        <w:t xml:space="preserve">AI </w:t>
      </w:r>
      <w:r w:rsidR="006A246B" w:rsidRPr="00AA02D6">
        <w:rPr>
          <w:rFonts w:ascii="Arial" w:hAnsi="Arial" w:cs="Arial"/>
          <w:b/>
        </w:rPr>
        <w:t>Declaration</w:t>
      </w:r>
      <w:r w:rsidRPr="00AA02D6">
        <w:rPr>
          <w:rFonts w:ascii="Arial" w:hAnsi="Arial" w:cs="Arial"/>
          <w:b/>
        </w:rPr>
        <w:t xml:space="preserve"> </w:t>
      </w:r>
    </w:p>
    <w:p w14:paraId="1A687544" w14:textId="6F53E897" w:rsidR="0007082C" w:rsidRPr="00AA02D6" w:rsidRDefault="00CF0646" w:rsidP="0007082C">
      <w:pPr>
        <w:spacing w:after="160" w:line="259" w:lineRule="auto"/>
        <w:jc w:val="center"/>
        <w:rPr>
          <w:rFonts w:ascii="Arial" w:hAnsi="Arial" w:cs="Arial"/>
        </w:rPr>
      </w:pPr>
      <w:r>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07082C" w:rsidRPr="00AA02D6">
        <w:rPr>
          <w:rFonts w:ascii="Arial" w:hAnsi="Arial" w:cs="Arial"/>
        </w:rPr>
        <w:br w:type="page"/>
      </w:r>
    </w:p>
    <w:p w14:paraId="34676315" w14:textId="77777777" w:rsidR="001A6B07" w:rsidRPr="00AA02D6" w:rsidRDefault="001A6B07">
      <w:pPr>
        <w:spacing w:after="160" w:line="259" w:lineRule="auto"/>
        <w:jc w:val="left"/>
        <w:rPr>
          <w:rFonts w:ascii="Arial" w:hAnsi="Arial" w:cs="Arial"/>
        </w:rPr>
      </w:pPr>
    </w:p>
    <w:sdt>
      <w:sdtPr>
        <w:rPr>
          <w:rFonts w:ascii="Arial" w:hAnsi="Arial" w:cs="Arial"/>
        </w:rPr>
        <w:id w:val="-57171430"/>
        <w:docPartObj>
          <w:docPartGallery w:val="Table of Contents"/>
          <w:docPartUnique/>
        </w:docPartObj>
      </w:sdtPr>
      <w:sdtEndPr>
        <w:rPr>
          <w:b/>
          <w:bCs/>
          <w:noProof/>
        </w:rPr>
      </w:sdtEndPr>
      <w:sdtContent>
        <w:p w14:paraId="7D50EB00" w14:textId="77777777" w:rsidR="001A6B07" w:rsidRPr="00FB1C99" w:rsidRDefault="001A6B07" w:rsidP="001A6B07">
          <w:pPr>
            <w:jc w:val="center"/>
            <w:rPr>
              <w:rFonts w:ascii="Arial" w:hAnsi="Arial" w:cs="Arial"/>
              <w:b/>
              <w:bCs/>
            </w:rPr>
          </w:pPr>
          <w:r w:rsidRPr="00FB1C99">
            <w:rPr>
              <w:rFonts w:ascii="Arial" w:hAnsi="Arial" w:cs="Arial"/>
              <w:b/>
              <w:bCs/>
            </w:rPr>
            <w:t>Table of Contents</w:t>
          </w:r>
        </w:p>
        <w:p w14:paraId="24545F0E" w14:textId="77777777" w:rsidR="001A6B07" w:rsidRPr="00AA02D6" w:rsidRDefault="001A6B07">
          <w:pPr>
            <w:pStyle w:val="TOC1"/>
            <w:tabs>
              <w:tab w:val="left" w:pos="440"/>
              <w:tab w:val="right" w:leader="dot" w:pos="9350"/>
            </w:tabs>
            <w:rPr>
              <w:rFonts w:ascii="Arial" w:hAnsi="Arial" w:cs="Arial"/>
              <w:noProof/>
            </w:rPr>
          </w:pPr>
          <w:r w:rsidRPr="00AA02D6">
            <w:rPr>
              <w:rFonts w:ascii="Arial" w:hAnsi="Arial" w:cs="Arial"/>
            </w:rPr>
            <w:fldChar w:fldCharType="begin"/>
          </w:r>
          <w:r w:rsidRPr="00AA02D6">
            <w:rPr>
              <w:rFonts w:ascii="Arial" w:hAnsi="Arial" w:cs="Arial"/>
            </w:rPr>
            <w:instrText xml:space="preserve"> TOC \o "1-3" \h \z \u </w:instrText>
          </w:r>
          <w:r w:rsidRPr="00AA02D6">
            <w:rPr>
              <w:rFonts w:ascii="Arial" w:hAnsi="Arial" w:cs="Arial"/>
            </w:rPr>
            <w:fldChar w:fldCharType="separate"/>
          </w:r>
          <w:hyperlink w:anchor="_Toc213857340" w:history="1">
            <w:r w:rsidRPr="00AA02D6">
              <w:rPr>
                <w:rStyle w:val="Hyperlink"/>
                <w:rFonts w:ascii="Arial" w:hAnsi="Arial" w:cs="Arial"/>
                <w:noProof/>
              </w:rPr>
              <w:t>1</w:t>
            </w:r>
            <w:r w:rsidRPr="00AA02D6">
              <w:rPr>
                <w:rFonts w:ascii="Arial" w:hAnsi="Arial" w:cs="Arial"/>
                <w:noProof/>
              </w:rPr>
              <w:tab/>
            </w:r>
            <w:r w:rsidRPr="00AA02D6">
              <w:rPr>
                <w:rStyle w:val="Hyperlink"/>
                <w:rFonts w:ascii="Arial" w:hAnsi="Arial" w:cs="Arial"/>
                <w:noProof/>
              </w:rPr>
              <w:t>Introduction</w:t>
            </w:r>
            <w:r w:rsidRPr="00AA02D6">
              <w:rPr>
                <w:rFonts w:ascii="Arial" w:hAnsi="Arial" w:cs="Arial"/>
                <w:noProof/>
                <w:webHidden/>
              </w:rPr>
              <w:tab/>
            </w:r>
            <w:r w:rsidRPr="00AA02D6">
              <w:rPr>
                <w:rFonts w:ascii="Arial" w:hAnsi="Arial" w:cs="Arial"/>
                <w:noProof/>
                <w:webHidden/>
              </w:rPr>
              <w:fldChar w:fldCharType="begin"/>
            </w:r>
            <w:r w:rsidRPr="00AA02D6">
              <w:rPr>
                <w:rFonts w:ascii="Arial" w:hAnsi="Arial" w:cs="Arial"/>
                <w:noProof/>
                <w:webHidden/>
              </w:rPr>
              <w:instrText xml:space="preserve"> PAGEREF _Toc213857340 \h </w:instrText>
            </w:r>
            <w:r w:rsidRPr="00AA02D6">
              <w:rPr>
                <w:rFonts w:ascii="Arial" w:hAnsi="Arial" w:cs="Arial"/>
                <w:noProof/>
                <w:webHidden/>
              </w:rPr>
            </w:r>
            <w:r w:rsidRPr="00AA02D6">
              <w:rPr>
                <w:rFonts w:ascii="Arial" w:hAnsi="Arial" w:cs="Arial"/>
                <w:noProof/>
                <w:webHidden/>
              </w:rPr>
              <w:fldChar w:fldCharType="separate"/>
            </w:r>
            <w:r w:rsidRPr="00AA02D6">
              <w:rPr>
                <w:rFonts w:ascii="Arial" w:hAnsi="Arial" w:cs="Arial"/>
                <w:noProof/>
                <w:webHidden/>
              </w:rPr>
              <w:t>3</w:t>
            </w:r>
            <w:r w:rsidRPr="00AA02D6">
              <w:rPr>
                <w:rFonts w:ascii="Arial" w:hAnsi="Arial" w:cs="Arial"/>
                <w:noProof/>
                <w:webHidden/>
              </w:rPr>
              <w:fldChar w:fldCharType="end"/>
            </w:r>
          </w:hyperlink>
        </w:p>
        <w:p w14:paraId="53CF5FE5" w14:textId="77777777" w:rsidR="001A6B07" w:rsidRPr="00AA02D6" w:rsidRDefault="001A6B07">
          <w:pPr>
            <w:pStyle w:val="TOC1"/>
            <w:tabs>
              <w:tab w:val="left" w:pos="440"/>
              <w:tab w:val="right" w:leader="dot" w:pos="9350"/>
            </w:tabs>
            <w:rPr>
              <w:rFonts w:ascii="Arial" w:hAnsi="Arial" w:cs="Arial"/>
              <w:noProof/>
            </w:rPr>
          </w:pPr>
          <w:hyperlink w:anchor="_Toc213857341" w:history="1">
            <w:r w:rsidRPr="00AA02D6">
              <w:rPr>
                <w:rStyle w:val="Hyperlink"/>
                <w:rFonts w:ascii="Arial" w:hAnsi="Arial" w:cs="Arial"/>
                <w:noProof/>
              </w:rPr>
              <w:t>2</w:t>
            </w:r>
            <w:r w:rsidRPr="00AA02D6">
              <w:rPr>
                <w:rFonts w:ascii="Arial" w:hAnsi="Arial" w:cs="Arial"/>
                <w:noProof/>
              </w:rPr>
              <w:tab/>
            </w:r>
            <w:r w:rsidRPr="00AA02D6">
              <w:rPr>
                <w:rStyle w:val="Hyperlink"/>
                <w:rFonts w:ascii="Arial" w:hAnsi="Arial" w:cs="Arial"/>
                <w:noProof/>
              </w:rPr>
              <w:t>Section 1: Role Reflection</w:t>
            </w:r>
            <w:r w:rsidRPr="00AA02D6">
              <w:rPr>
                <w:rFonts w:ascii="Arial" w:hAnsi="Arial" w:cs="Arial"/>
                <w:noProof/>
                <w:webHidden/>
              </w:rPr>
              <w:tab/>
            </w:r>
            <w:r w:rsidRPr="00AA02D6">
              <w:rPr>
                <w:rFonts w:ascii="Arial" w:hAnsi="Arial" w:cs="Arial"/>
                <w:noProof/>
                <w:webHidden/>
              </w:rPr>
              <w:fldChar w:fldCharType="begin"/>
            </w:r>
            <w:r w:rsidRPr="00AA02D6">
              <w:rPr>
                <w:rFonts w:ascii="Arial" w:hAnsi="Arial" w:cs="Arial"/>
                <w:noProof/>
                <w:webHidden/>
              </w:rPr>
              <w:instrText xml:space="preserve"> PAGEREF _Toc213857341 \h </w:instrText>
            </w:r>
            <w:r w:rsidRPr="00AA02D6">
              <w:rPr>
                <w:rFonts w:ascii="Arial" w:hAnsi="Arial" w:cs="Arial"/>
                <w:noProof/>
                <w:webHidden/>
              </w:rPr>
            </w:r>
            <w:r w:rsidRPr="00AA02D6">
              <w:rPr>
                <w:rFonts w:ascii="Arial" w:hAnsi="Arial" w:cs="Arial"/>
                <w:noProof/>
                <w:webHidden/>
              </w:rPr>
              <w:fldChar w:fldCharType="separate"/>
            </w:r>
            <w:r w:rsidRPr="00AA02D6">
              <w:rPr>
                <w:rFonts w:ascii="Arial" w:hAnsi="Arial" w:cs="Arial"/>
                <w:noProof/>
                <w:webHidden/>
              </w:rPr>
              <w:t>3</w:t>
            </w:r>
            <w:r w:rsidRPr="00AA02D6">
              <w:rPr>
                <w:rFonts w:ascii="Arial" w:hAnsi="Arial" w:cs="Arial"/>
                <w:noProof/>
                <w:webHidden/>
              </w:rPr>
              <w:fldChar w:fldCharType="end"/>
            </w:r>
          </w:hyperlink>
        </w:p>
        <w:p w14:paraId="559EBCCA" w14:textId="77777777" w:rsidR="001A6B07" w:rsidRPr="00AA02D6" w:rsidRDefault="001A6B07">
          <w:pPr>
            <w:pStyle w:val="TOC2"/>
            <w:tabs>
              <w:tab w:val="left" w:pos="880"/>
              <w:tab w:val="right" w:leader="dot" w:pos="9350"/>
            </w:tabs>
            <w:rPr>
              <w:rFonts w:ascii="Arial" w:hAnsi="Arial" w:cs="Arial"/>
              <w:noProof/>
            </w:rPr>
          </w:pPr>
          <w:hyperlink w:anchor="_Toc213857342" w:history="1">
            <w:r w:rsidRPr="00AA02D6">
              <w:rPr>
                <w:rStyle w:val="Hyperlink"/>
                <w:rFonts w:ascii="Arial" w:hAnsi="Arial" w:cs="Arial"/>
                <w:noProof/>
              </w:rPr>
              <w:t>2.1</w:t>
            </w:r>
            <w:r w:rsidRPr="00AA02D6">
              <w:rPr>
                <w:rFonts w:ascii="Arial" w:hAnsi="Arial" w:cs="Arial"/>
                <w:noProof/>
              </w:rPr>
              <w:tab/>
            </w:r>
            <w:r w:rsidRPr="00AA02D6">
              <w:rPr>
                <w:rStyle w:val="Hyperlink"/>
                <w:rFonts w:ascii="Arial" w:hAnsi="Arial" w:cs="Arial"/>
                <w:noProof/>
              </w:rPr>
              <w:t>Concrete Experience</w:t>
            </w:r>
            <w:r w:rsidRPr="00AA02D6">
              <w:rPr>
                <w:rFonts w:ascii="Arial" w:hAnsi="Arial" w:cs="Arial"/>
                <w:noProof/>
                <w:webHidden/>
              </w:rPr>
              <w:tab/>
            </w:r>
            <w:r w:rsidRPr="00AA02D6">
              <w:rPr>
                <w:rFonts w:ascii="Arial" w:hAnsi="Arial" w:cs="Arial"/>
                <w:noProof/>
                <w:webHidden/>
              </w:rPr>
              <w:fldChar w:fldCharType="begin"/>
            </w:r>
            <w:r w:rsidRPr="00AA02D6">
              <w:rPr>
                <w:rFonts w:ascii="Arial" w:hAnsi="Arial" w:cs="Arial"/>
                <w:noProof/>
                <w:webHidden/>
              </w:rPr>
              <w:instrText xml:space="preserve"> PAGEREF _Toc213857342 \h </w:instrText>
            </w:r>
            <w:r w:rsidRPr="00AA02D6">
              <w:rPr>
                <w:rFonts w:ascii="Arial" w:hAnsi="Arial" w:cs="Arial"/>
                <w:noProof/>
                <w:webHidden/>
              </w:rPr>
            </w:r>
            <w:r w:rsidRPr="00AA02D6">
              <w:rPr>
                <w:rFonts w:ascii="Arial" w:hAnsi="Arial" w:cs="Arial"/>
                <w:noProof/>
                <w:webHidden/>
              </w:rPr>
              <w:fldChar w:fldCharType="separate"/>
            </w:r>
            <w:r w:rsidRPr="00AA02D6">
              <w:rPr>
                <w:rFonts w:ascii="Arial" w:hAnsi="Arial" w:cs="Arial"/>
                <w:noProof/>
                <w:webHidden/>
              </w:rPr>
              <w:t>4</w:t>
            </w:r>
            <w:r w:rsidRPr="00AA02D6">
              <w:rPr>
                <w:rFonts w:ascii="Arial" w:hAnsi="Arial" w:cs="Arial"/>
                <w:noProof/>
                <w:webHidden/>
              </w:rPr>
              <w:fldChar w:fldCharType="end"/>
            </w:r>
          </w:hyperlink>
        </w:p>
        <w:p w14:paraId="45BD811A" w14:textId="77777777" w:rsidR="001A6B07" w:rsidRPr="00AA02D6" w:rsidRDefault="001A6B07">
          <w:pPr>
            <w:pStyle w:val="TOC2"/>
            <w:tabs>
              <w:tab w:val="left" w:pos="880"/>
              <w:tab w:val="right" w:leader="dot" w:pos="9350"/>
            </w:tabs>
            <w:rPr>
              <w:rFonts w:ascii="Arial" w:hAnsi="Arial" w:cs="Arial"/>
              <w:noProof/>
            </w:rPr>
          </w:pPr>
          <w:hyperlink w:anchor="_Toc213857343" w:history="1">
            <w:r w:rsidRPr="00AA02D6">
              <w:rPr>
                <w:rStyle w:val="Hyperlink"/>
                <w:rFonts w:ascii="Arial" w:hAnsi="Arial" w:cs="Arial"/>
                <w:noProof/>
              </w:rPr>
              <w:t>2.2</w:t>
            </w:r>
            <w:r w:rsidRPr="00AA02D6">
              <w:rPr>
                <w:rFonts w:ascii="Arial" w:hAnsi="Arial" w:cs="Arial"/>
                <w:noProof/>
              </w:rPr>
              <w:tab/>
            </w:r>
            <w:r w:rsidRPr="00AA02D6">
              <w:rPr>
                <w:rStyle w:val="Hyperlink"/>
                <w:rFonts w:ascii="Arial" w:hAnsi="Arial" w:cs="Arial"/>
                <w:noProof/>
              </w:rPr>
              <w:t>Reflective Observation</w:t>
            </w:r>
            <w:r w:rsidRPr="00AA02D6">
              <w:rPr>
                <w:rFonts w:ascii="Arial" w:hAnsi="Arial" w:cs="Arial"/>
                <w:noProof/>
                <w:webHidden/>
              </w:rPr>
              <w:tab/>
            </w:r>
            <w:r w:rsidRPr="00AA02D6">
              <w:rPr>
                <w:rFonts w:ascii="Arial" w:hAnsi="Arial" w:cs="Arial"/>
                <w:noProof/>
                <w:webHidden/>
              </w:rPr>
              <w:fldChar w:fldCharType="begin"/>
            </w:r>
            <w:r w:rsidRPr="00AA02D6">
              <w:rPr>
                <w:rFonts w:ascii="Arial" w:hAnsi="Arial" w:cs="Arial"/>
                <w:noProof/>
                <w:webHidden/>
              </w:rPr>
              <w:instrText xml:space="preserve"> PAGEREF _Toc213857343 \h </w:instrText>
            </w:r>
            <w:r w:rsidRPr="00AA02D6">
              <w:rPr>
                <w:rFonts w:ascii="Arial" w:hAnsi="Arial" w:cs="Arial"/>
                <w:noProof/>
                <w:webHidden/>
              </w:rPr>
            </w:r>
            <w:r w:rsidRPr="00AA02D6">
              <w:rPr>
                <w:rFonts w:ascii="Arial" w:hAnsi="Arial" w:cs="Arial"/>
                <w:noProof/>
                <w:webHidden/>
              </w:rPr>
              <w:fldChar w:fldCharType="separate"/>
            </w:r>
            <w:r w:rsidRPr="00AA02D6">
              <w:rPr>
                <w:rFonts w:ascii="Arial" w:hAnsi="Arial" w:cs="Arial"/>
                <w:noProof/>
                <w:webHidden/>
              </w:rPr>
              <w:t>4</w:t>
            </w:r>
            <w:r w:rsidRPr="00AA02D6">
              <w:rPr>
                <w:rFonts w:ascii="Arial" w:hAnsi="Arial" w:cs="Arial"/>
                <w:noProof/>
                <w:webHidden/>
              </w:rPr>
              <w:fldChar w:fldCharType="end"/>
            </w:r>
          </w:hyperlink>
        </w:p>
        <w:p w14:paraId="120E959E" w14:textId="77777777" w:rsidR="001A6B07" w:rsidRPr="00AA02D6" w:rsidRDefault="001A6B07">
          <w:pPr>
            <w:pStyle w:val="TOC2"/>
            <w:tabs>
              <w:tab w:val="left" w:pos="880"/>
              <w:tab w:val="right" w:leader="dot" w:pos="9350"/>
            </w:tabs>
            <w:rPr>
              <w:rFonts w:ascii="Arial" w:hAnsi="Arial" w:cs="Arial"/>
              <w:noProof/>
            </w:rPr>
          </w:pPr>
          <w:hyperlink w:anchor="_Toc213857344" w:history="1">
            <w:r w:rsidRPr="00AA02D6">
              <w:rPr>
                <w:rStyle w:val="Hyperlink"/>
                <w:rFonts w:ascii="Arial" w:hAnsi="Arial" w:cs="Arial"/>
                <w:noProof/>
              </w:rPr>
              <w:t>2.3</w:t>
            </w:r>
            <w:r w:rsidRPr="00AA02D6">
              <w:rPr>
                <w:rFonts w:ascii="Arial" w:hAnsi="Arial" w:cs="Arial"/>
                <w:noProof/>
              </w:rPr>
              <w:tab/>
            </w:r>
            <w:r w:rsidRPr="00AA02D6">
              <w:rPr>
                <w:rStyle w:val="Hyperlink"/>
                <w:rFonts w:ascii="Arial" w:hAnsi="Arial" w:cs="Arial"/>
                <w:noProof/>
              </w:rPr>
              <w:t>Abstract Conceptualisation</w:t>
            </w:r>
            <w:r w:rsidRPr="00AA02D6">
              <w:rPr>
                <w:rFonts w:ascii="Arial" w:hAnsi="Arial" w:cs="Arial"/>
                <w:noProof/>
                <w:webHidden/>
              </w:rPr>
              <w:tab/>
            </w:r>
            <w:r w:rsidRPr="00AA02D6">
              <w:rPr>
                <w:rFonts w:ascii="Arial" w:hAnsi="Arial" w:cs="Arial"/>
                <w:noProof/>
                <w:webHidden/>
              </w:rPr>
              <w:fldChar w:fldCharType="begin"/>
            </w:r>
            <w:r w:rsidRPr="00AA02D6">
              <w:rPr>
                <w:rFonts w:ascii="Arial" w:hAnsi="Arial" w:cs="Arial"/>
                <w:noProof/>
                <w:webHidden/>
              </w:rPr>
              <w:instrText xml:space="preserve"> PAGEREF _Toc213857344 \h </w:instrText>
            </w:r>
            <w:r w:rsidRPr="00AA02D6">
              <w:rPr>
                <w:rFonts w:ascii="Arial" w:hAnsi="Arial" w:cs="Arial"/>
                <w:noProof/>
                <w:webHidden/>
              </w:rPr>
            </w:r>
            <w:r w:rsidRPr="00AA02D6">
              <w:rPr>
                <w:rFonts w:ascii="Arial" w:hAnsi="Arial" w:cs="Arial"/>
                <w:noProof/>
                <w:webHidden/>
              </w:rPr>
              <w:fldChar w:fldCharType="separate"/>
            </w:r>
            <w:r w:rsidRPr="00AA02D6">
              <w:rPr>
                <w:rFonts w:ascii="Arial" w:hAnsi="Arial" w:cs="Arial"/>
                <w:noProof/>
                <w:webHidden/>
              </w:rPr>
              <w:t>4</w:t>
            </w:r>
            <w:r w:rsidRPr="00AA02D6">
              <w:rPr>
                <w:rFonts w:ascii="Arial" w:hAnsi="Arial" w:cs="Arial"/>
                <w:noProof/>
                <w:webHidden/>
              </w:rPr>
              <w:fldChar w:fldCharType="end"/>
            </w:r>
          </w:hyperlink>
        </w:p>
        <w:p w14:paraId="548E99B3" w14:textId="77777777" w:rsidR="001A6B07" w:rsidRPr="00AA02D6" w:rsidRDefault="001A6B07">
          <w:pPr>
            <w:pStyle w:val="TOC2"/>
            <w:tabs>
              <w:tab w:val="left" w:pos="880"/>
              <w:tab w:val="right" w:leader="dot" w:pos="9350"/>
            </w:tabs>
            <w:rPr>
              <w:rFonts w:ascii="Arial" w:hAnsi="Arial" w:cs="Arial"/>
              <w:noProof/>
            </w:rPr>
          </w:pPr>
          <w:hyperlink w:anchor="_Toc213857345" w:history="1">
            <w:r w:rsidRPr="00AA02D6">
              <w:rPr>
                <w:rStyle w:val="Hyperlink"/>
                <w:rFonts w:ascii="Arial" w:hAnsi="Arial" w:cs="Arial"/>
                <w:noProof/>
              </w:rPr>
              <w:t>2.4</w:t>
            </w:r>
            <w:r w:rsidRPr="00AA02D6">
              <w:rPr>
                <w:rFonts w:ascii="Arial" w:hAnsi="Arial" w:cs="Arial"/>
                <w:noProof/>
              </w:rPr>
              <w:tab/>
            </w:r>
            <w:r w:rsidRPr="00AA02D6">
              <w:rPr>
                <w:rStyle w:val="Hyperlink"/>
                <w:rFonts w:ascii="Arial" w:hAnsi="Arial" w:cs="Arial"/>
                <w:noProof/>
              </w:rPr>
              <w:t>Active Experimentation</w:t>
            </w:r>
            <w:r w:rsidRPr="00AA02D6">
              <w:rPr>
                <w:rFonts w:ascii="Arial" w:hAnsi="Arial" w:cs="Arial"/>
                <w:noProof/>
                <w:webHidden/>
              </w:rPr>
              <w:tab/>
            </w:r>
            <w:r w:rsidRPr="00AA02D6">
              <w:rPr>
                <w:rFonts w:ascii="Arial" w:hAnsi="Arial" w:cs="Arial"/>
                <w:noProof/>
                <w:webHidden/>
              </w:rPr>
              <w:fldChar w:fldCharType="begin"/>
            </w:r>
            <w:r w:rsidRPr="00AA02D6">
              <w:rPr>
                <w:rFonts w:ascii="Arial" w:hAnsi="Arial" w:cs="Arial"/>
                <w:noProof/>
                <w:webHidden/>
              </w:rPr>
              <w:instrText xml:space="preserve"> PAGEREF _Toc213857345 \h </w:instrText>
            </w:r>
            <w:r w:rsidRPr="00AA02D6">
              <w:rPr>
                <w:rFonts w:ascii="Arial" w:hAnsi="Arial" w:cs="Arial"/>
                <w:noProof/>
                <w:webHidden/>
              </w:rPr>
            </w:r>
            <w:r w:rsidRPr="00AA02D6">
              <w:rPr>
                <w:rFonts w:ascii="Arial" w:hAnsi="Arial" w:cs="Arial"/>
                <w:noProof/>
                <w:webHidden/>
              </w:rPr>
              <w:fldChar w:fldCharType="separate"/>
            </w:r>
            <w:r w:rsidRPr="00AA02D6">
              <w:rPr>
                <w:rFonts w:ascii="Arial" w:hAnsi="Arial" w:cs="Arial"/>
                <w:noProof/>
                <w:webHidden/>
              </w:rPr>
              <w:t>4</w:t>
            </w:r>
            <w:r w:rsidRPr="00AA02D6">
              <w:rPr>
                <w:rFonts w:ascii="Arial" w:hAnsi="Arial" w:cs="Arial"/>
                <w:noProof/>
                <w:webHidden/>
              </w:rPr>
              <w:fldChar w:fldCharType="end"/>
            </w:r>
          </w:hyperlink>
        </w:p>
        <w:p w14:paraId="7DAB56EB" w14:textId="77777777" w:rsidR="001A6B07" w:rsidRPr="00AA02D6" w:rsidRDefault="001A6B07">
          <w:pPr>
            <w:pStyle w:val="TOC1"/>
            <w:tabs>
              <w:tab w:val="left" w:pos="440"/>
              <w:tab w:val="right" w:leader="dot" w:pos="9350"/>
            </w:tabs>
            <w:rPr>
              <w:rFonts w:ascii="Arial" w:hAnsi="Arial" w:cs="Arial"/>
              <w:noProof/>
            </w:rPr>
          </w:pPr>
          <w:hyperlink w:anchor="_Toc213857346" w:history="1">
            <w:r w:rsidRPr="00AA02D6">
              <w:rPr>
                <w:rStyle w:val="Hyperlink"/>
                <w:rFonts w:ascii="Arial" w:hAnsi="Arial" w:cs="Arial"/>
                <w:noProof/>
              </w:rPr>
              <w:t>3</w:t>
            </w:r>
            <w:r w:rsidRPr="00AA02D6">
              <w:rPr>
                <w:rFonts w:ascii="Arial" w:hAnsi="Arial" w:cs="Arial"/>
                <w:noProof/>
              </w:rPr>
              <w:tab/>
            </w:r>
            <w:r w:rsidRPr="00AA02D6">
              <w:rPr>
                <w:rStyle w:val="Hyperlink"/>
                <w:rFonts w:ascii="Arial" w:hAnsi="Arial" w:cs="Arial"/>
                <w:noProof/>
              </w:rPr>
              <w:t>Section 2: Development Journey</w:t>
            </w:r>
            <w:r w:rsidRPr="00AA02D6">
              <w:rPr>
                <w:rFonts w:ascii="Arial" w:hAnsi="Arial" w:cs="Arial"/>
                <w:noProof/>
                <w:webHidden/>
              </w:rPr>
              <w:tab/>
            </w:r>
            <w:r w:rsidRPr="00AA02D6">
              <w:rPr>
                <w:rFonts w:ascii="Arial" w:hAnsi="Arial" w:cs="Arial"/>
                <w:noProof/>
                <w:webHidden/>
              </w:rPr>
              <w:fldChar w:fldCharType="begin"/>
            </w:r>
            <w:r w:rsidRPr="00AA02D6">
              <w:rPr>
                <w:rFonts w:ascii="Arial" w:hAnsi="Arial" w:cs="Arial"/>
                <w:noProof/>
                <w:webHidden/>
              </w:rPr>
              <w:instrText xml:space="preserve"> PAGEREF _Toc213857346 \h </w:instrText>
            </w:r>
            <w:r w:rsidRPr="00AA02D6">
              <w:rPr>
                <w:rFonts w:ascii="Arial" w:hAnsi="Arial" w:cs="Arial"/>
                <w:noProof/>
                <w:webHidden/>
              </w:rPr>
            </w:r>
            <w:r w:rsidRPr="00AA02D6">
              <w:rPr>
                <w:rFonts w:ascii="Arial" w:hAnsi="Arial" w:cs="Arial"/>
                <w:noProof/>
                <w:webHidden/>
              </w:rPr>
              <w:fldChar w:fldCharType="separate"/>
            </w:r>
            <w:r w:rsidRPr="00AA02D6">
              <w:rPr>
                <w:rFonts w:ascii="Arial" w:hAnsi="Arial" w:cs="Arial"/>
                <w:noProof/>
                <w:webHidden/>
              </w:rPr>
              <w:t>4</w:t>
            </w:r>
            <w:r w:rsidRPr="00AA02D6">
              <w:rPr>
                <w:rFonts w:ascii="Arial" w:hAnsi="Arial" w:cs="Arial"/>
                <w:noProof/>
                <w:webHidden/>
              </w:rPr>
              <w:fldChar w:fldCharType="end"/>
            </w:r>
          </w:hyperlink>
        </w:p>
        <w:p w14:paraId="31326EFB" w14:textId="77777777" w:rsidR="001A6B07" w:rsidRPr="00AA02D6" w:rsidRDefault="001A6B07">
          <w:pPr>
            <w:pStyle w:val="TOC1"/>
            <w:tabs>
              <w:tab w:val="left" w:pos="440"/>
              <w:tab w:val="right" w:leader="dot" w:pos="9350"/>
            </w:tabs>
            <w:rPr>
              <w:rFonts w:ascii="Arial" w:hAnsi="Arial" w:cs="Arial"/>
              <w:noProof/>
            </w:rPr>
          </w:pPr>
          <w:hyperlink w:anchor="_Toc213857347" w:history="1">
            <w:r w:rsidRPr="00AA02D6">
              <w:rPr>
                <w:rStyle w:val="Hyperlink"/>
                <w:rFonts w:ascii="Arial" w:hAnsi="Arial" w:cs="Arial"/>
                <w:noProof/>
              </w:rPr>
              <w:t>4</w:t>
            </w:r>
            <w:r w:rsidRPr="00AA02D6">
              <w:rPr>
                <w:rFonts w:ascii="Arial" w:hAnsi="Arial" w:cs="Arial"/>
                <w:noProof/>
              </w:rPr>
              <w:tab/>
            </w:r>
            <w:r w:rsidRPr="00AA02D6">
              <w:rPr>
                <w:rStyle w:val="Hyperlink"/>
                <w:rFonts w:ascii="Arial" w:hAnsi="Arial" w:cs="Arial"/>
                <w:noProof/>
              </w:rPr>
              <w:t>Section 3: Service Improvement Proposal</w:t>
            </w:r>
            <w:r w:rsidRPr="00AA02D6">
              <w:rPr>
                <w:rFonts w:ascii="Arial" w:hAnsi="Arial" w:cs="Arial"/>
                <w:noProof/>
                <w:webHidden/>
              </w:rPr>
              <w:tab/>
            </w:r>
            <w:r w:rsidRPr="00AA02D6">
              <w:rPr>
                <w:rFonts w:ascii="Arial" w:hAnsi="Arial" w:cs="Arial"/>
                <w:noProof/>
                <w:webHidden/>
              </w:rPr>
              <w:fldChar w:fldCharType="begin"/>
            </w:r>
            <w:r w:rsidRPr="00AA02D6">
              <w:rPr>
                <w:rFonts w:ascii="Arial" w:hAnsi="Arial" w:cs="Arial"/>
                <w:noProof/>
                <w:webHidden/>
              </w:rPr>
              <w:instrText xml:space="preserve"> PAGEREF _Toc213857347 \h </w:instrText>
            </w:r>
            <w:r w:rsidRPr="00AA02D6">
              <w:rPr>
                <w:rFonts w:ascii="Arial" w:hAnsi="Arial" w:cs="Arial"/>
                <w:noProof/>
                <w:webHidden/>
              </w:rPr>
            </w:r>
            <w:r w:rsidRPr="00AA02D6">
              <w:rPr>
                <w:rFonts w:ascii="Arial" w:hAnsi="Arial" w:cs="Arial"/>
                <w:noProof/>
                <w:webHidden/>
              </w:rPr>
              <w:fldChar w:fldCharType="separate"/>
            </w:r>
            <w:r w:rsidRPr="00AA02D6">
              <w:rPr>
                <w:rFonts w:ascii="Arial" w:hAnsi="Arial" w:cs="Arial"/>
                <w:noProof/>
                <w:webHidden/>
              </w:rPr>
              <w:t>5</w:t>
            </w:r>
            <w:r w:rsidRPr="00AA02D6">
              <w:rPr>
                <w:rFonts w:ascii="Arial" w:hAnsi="Arial" w:cs="Arial"/>
                <w:noProof/>
                <w:webHidden/>
              </w:rPr>
              <w:fldChar w:fldCharType="end"/>
            </w:r>
          </w:hyperlink>
        </w:p>
        <w:p w14:paraId="76D86587" w14:textId="77777777" w:rsidR="001A6B07" w:rsidRPr="00AA02D6" w:rsidRDefault="001A6B07">
          <w:pPr>
            <w:pStyle w:val="TOC1"/>
            <w:tabs>
              <w:tab w:val="left" w:pos="440"/>
              <w:tab w:val="right" w:leader="dot" w:pos="9350"/>
            </w:tabs>
            <w:rPr>
              <w:rFonts w:ascii="Arial" w:hAnsi="Arial" w:cs="Arial"/>
              <w:noProof/>
            </w:rPr>
          </w:pPr>
          <w:hyperlink w:anchor="_Toc213857348" w:history="1">
            <w:r w:rsidRPr="00AA02D6">
              <w:rPr>
                <w:rStyle w:val="Hyperlink"/>
                <w:rFonts w:ascii="Arial" w:hAnsi="Arial" w:cs="Arial"/>
                <w:noProof/>
              </w:rPr>
              <w:t>5</w:t>
            </w:r>
            <w:r w:rsidRPr="00AA02D6">
              <w:rPr>
                <w:rFonts w:ascii="Arial" w:hAnsi="Arial" w:cs="Arial"/>
                <w:noProof/>
              </w:rPr>
              <w:tab/>
            </w:r>
            <w:r w:rsidRPr="00AA02D6">
              <w:rPr>
                <w:rStyle w:val="Hyperlink"/>
                <w:rFonts w:ascii="Arial" w:hAnsi="Arial" w:cs="Arial"/>
                <w:noProof/>
              </w:rPr>
              <w:t>Conclusion</w:t>
            </w:r>
            <w:r w:rsidRPr="00AA02D6">
              <w:rPr>
                <w:rFonts w:ascii="Arial" w:hAnsi="Arial" w:cs="Arial"/>
                <w:noProof/>
                <w:webHidden/>
              </w:rPr>
              <w:tab/>
            </w:r>
            <w:r w:rsidRPr="00AA02D6">
              <w:rPr>
                <w:rFonts w:ascii="Arial" w:hAnsi="Arial" w:cs="Arial"/>
                <w:noProof/>
                <w:webHidden/>
              </w:rPr>
              <w:fldChar w:fldCharType="begin"/>
            </w:r>
            <w:r w:rsidRPr="00AA02D6">
              <w:rPr>
                <w:rFonts w:ascii="Arial" w:hAnsi="Arial" w:cs="Arial"/>
                <w:noProof/>
                <w:webHidden/>
              </w:rPr>
              <w:instrText xml:space="preserve"> PAGEREF _Toc213857348 \h </w:instrText>
            </w:r>
            <w:r w:rsidRPr="00AA02D6">
              <w:rPr>
                <w:rFonts w:ascii="Arial" w:hAnsi="Arial" w:cs="Arial"/>
                <w:noProof/>
                <w:webHidden/>
              </w:rPr>
            </w:r>
            <w:r w:rsidRPr="00AA02D6">
              <w:rPr>
                <w:rFonts w:ascii="Arial" w:hAnsi="Arial" w:cs="Arial"/>
                <w:noProof/>
                <w:webHidden/>
              </w:rPr>
              <w:fldChar w:fldCharType="separate"/>
            </w:r>
            <w:r w:rsidRPr="00AA02D6">
              <w:rPr>
                <w:rFonts w:ascii="Arial" w:hAnsi="Arial" w:cs="Arial"/>
                <w:noProof/>
                <w:webHidden/>
              </w:rPr>
              <w:t>6</w:t>
            </w:r>
            <w:r w:rsidRPr="00AA02D6">
              <w:rPr>
                <w:rFonts w:ascii="Arial" w:hAnsi="Arial" w:cs="Arial"/>
                <w:noProof/>
                <w:webHidden/>
              </w:rPr>
              <w:fldChar w:fldCharType="end"/>
            </w:r>
          </w:hyperlink>
        </w:p>
        <w:p w14:paraId="66BBDDC8" w14:textId="77777777" w:rsidR="001A6B07" w:rsidRPr="00AA02D6" w:rsidRDefault="001A6B07">
          <w:pPr>
            <w:pStyle w:val="TOC1"/>
            <w:tabs>
              <w:tab w:val="left" w:pos="440"/>
              <w:tab w:val="right" w:leader="dot" w:pos="9350"/>
            </w:tabs>
            <w:rPr>
              <w:rFonts w:ascii="Arial" w:hAnsi="Arial" w:cs="Arial"/>
              <w:noProof/>
            </w:rPr>
          </w:pPr>
          <w:hyperlink w:anchor="_Toc213857349" w:history="1">
            <w:r w:rsidRPr="00AA02D6">
              <w:rPr>
                <w:rStyle w:val="Hyperlink"/>
                <w:rFonts w:ascii="Arial" w:hAnsi="Arial" w:cs="Arial"/>
                <w:noProof/>
              </w:rPr>
              <w:t>6</w:t>
            </w:r>
            <w:r w:rsidRPr="00AA02D6">
              <w:rPr>
                <w:rFonts w:ascii="Arial" w:hAnsi="Arial" w:cs="Arial"/>
                <w:noProof/>
              </w:rPr>
              <w:tab/>
            </w:r>
            <w:r w:rsidRPr="00AA02D6">
              <w:rPr>
                <w:rStyle w:val="Hyperlink"/>
                <w:rFonts w:ascii="Arial" w:hAnsi="Arial" w:cs="Arial"/>
                <w:noProof/>
              </w:rPr>
              <w:t>References</w:t>
            </w:r>
            <w:r w:rsidRPr="00AA02D6">
              <w:rPr>
                <w:rFonts w:ascii="Arial" w:hAnsi="Arial" w:cs="Arial"/>
                <w:noProof/>
                <w:webHidden/>
              </w:rPr>
              <w:tab/>
            </w:r>
            <w:r w:rsidRPr="00AA02D6">
              <w:rPr>
                <w:rFonts w:ascii="Arial" w:hAnsi="Arial" w:cs="Arial"/>
                <w:noProof/>
                <w:webHidden/>
              </w:rPr>
              <w:fldChar w:fldCharType="begin"/>
            </w:r>
            <w:r w:rsidRPr="00AA02D6">
              <w:rPr>
                <w:rFonts w:ascii="Arial" w:hAnsi="Arial" w:cs="Arial"/>
                <w:noProof/>
                <w:webHidden/>
              </w:rPr>
              <w:instrText xml:space="preserve"> PAGEREF _Toc213857349 \h </w:instrText>
            </w:r>
            <w:r w:rsidRPr="00AA02D6">
              <w:rPr>
                <w:rFonts w:ascii="Arial" w:hAnsi="Arial" w:cs="Arial"/>
                <w:noProof/>
                <w:webHidden/>
              </w:rPr>
            </w:r>
            <w:r w:rsidRPr="00AA02D6">
              <w:rPr>
                <w:rFonts w:ascii="Arial" w:hAnsi="Arial" w:cs="Arial"/>
                <w:noProof/>
                <w:webHidden/>
              </w:rPr>
              <w:fldChar w:fldCharType="separate"/>
            </w:r>
            <w:r w:rsidRPr="00AA02D6">
              <w:rPr>
                <w:rFonts w:ascii="Arial" w:hAnsi="Arial" w:cs="Arial"/>
                <w:noProof/>
                <w:webHidden/>
              </w:rPr>
              <w:t>8</w:t>
            </w:r>
            <w:r w:rsidRPr="00AA02D6">
              <w:rPr>
                <w:rFonts w:ascii="Arial" w:hAnsi="Arial" w:cs="Arial"/>
                <w:noProof/>
                <w:webHidden/>
              </w:rPr>
              <w:fldChar w:fldCharType="end"/>
            </w:r>
          </w:hyperlink>
        </w:p>
        <w:p w14:paraId="503837AB" w14:textId="77777777" w:rsidR="001A6B07" w:rsidRPr="00AA02D6" w:rsidRDefault="001A6B07">
          <w:pPr>
            <w:rPr>
              <w:rFonts w:ascii="Arial" w:hAnsi="Arial" w:cs="Arial"/>
            </w:rPr>
          </w:pPr>
          <w:r w:rsidRPr="00AA02D6">
            <w:rPr>
              <w:rFonts w:ascii="Arial" w:hAnsi="Arial" w:cs="Arial"/>
              <w:b/>
              <w:bCs/>
              <w:noProof/>
            </w:rPr>
            <w:fldChar w:fldCharType="end"/>
          </w:r>
        </w:p>
      </w:sdtContent>
    </w:sdt>
    <w:p w14:paraId="17BC782F" w14:textId="77777777" w:rsidR="001A6B07" w:rsidRPr="00AA02D6" w:rsidRDefault="001A6B07">
      <w:pPr>
        <w:spacing w:after="160" w:line="259" w:lineRule="auto"/>
        <w:jc w:val="left"/>
        <w:rPr>
          <w:rFonts w:ascii="Arial" w:hAnsi="Arial" w:cs="Arial"/>
        </w:rPr>
      </w:pPr>
      <w:r w:rsidRPr="00AA02D6">
        <w:rPr>
          <w:rFonts w:ascii="Arial" w:hAnsi="Arial" w:cs="Arial"/>
        </w:rPr>
        <w:br w:type="page"/>
      </w:r>
    </w:p>
    <w:p w14:paraId="345B6D7B" w14:textId="77777777" w:rsidR="00F271D0" w:rsidRPr="00AA02D6" w:rsidRDefault="00F271D0">
      <w:pPr>
        <w:spacing w:after="160" w:line="259" w:lineRule="auto"/>
        <w:jc w:val="left"/>
        <w:rPr>
          <w:rFonts w:ascii="Arial" w:hAnsi="Arial" w:cs="Arial"/>
        </w:rPr>
      </w:pPr>
    </w:p>
    <w:p w14:paraId="3283C952" w14:textId="77777777" w:rsidR="00F71B86" w:rsidRPr="00AA02D6" w:rsidRDefault="00F71B86" w:rsidP="00F71B86">
      <w:pPr>
        <w:rPr>
          <w:rFonts w:ascii="Arial" w:hAnsi="Arial" w:cs="Arial"/>
        </w:rPr>
      </w:pPr>
    </w:p>
    <w:p w14:paraId="04CF2D21" w14:textId="77777777" w:rsidR="0058595D" w:rsidRPr="00AA02D6" w:rsidRDefault="000932DC" w:rsidP="000932DC">
      <w:pPr>
        <w:pStyle w:val="Heading1"/>
        <w:rPr>
          <w:rFonts w:ascii="Arial" w:hAnsi="Arial" w:cs="Arial"/>
        </w:rPr>
      </w:pPr>
      <w:bookmarkStart w:id="0" w:name="_Toc213857340"/>
      <w:r w:rsidRPr="00AA02D6">
        <w:rPr>
          <w:rFonts w:ascii="Arial" w:hAnsi="Arial" w:cs="Arial"/>
        </w:rPr>
        <w:t>Introduction</w:t>
      </w:r>
      <w:bookmarkEnd w:id="0"/>
      <w:r w:rsidRPr="00AA02D6">
        <w:rPr>
          <w:rFonts w:ascii="Arial" w:hAnsi="Arial" w:cs="Arial"/>
        </w:rPr>
        <w:t xml:space="preserve"> </w:t>
      </w:r>
    </w:p>
    <w:p w14:paraId="1B02F267" w14:textId="010DFEC4" w:rsidR="00023FE1" w:rsidRPr="00AA02D6" w:rsidRDefault="00EB6446" w:rsidP="00AE72BE">
      <w:pPr>
        <w:rPr>
          <w:rFonts w:ascii="Arial" w:hAnsi="Arial" w:cs="Arial"/>
          <w:lang w:val="en-US"/>
        </w:rPr>
      </w:pPr>
      <w:r w:rsidRPr="00AA02D6">
        <w:rPr>
          <w:rFonts w:ascii="Arial" w:hAnsi="Arial" w:cs="Arial"/>
          <w:lang w:val="en-US"/>
        </w:rPr>
        <w:t>Premier Inn Hanley, located in Stoke-on-Trent is a new mid-scale, low-cost hotel, which</w:t>
      </w:r>
      <w:r w:rsidR="00EC571A" w:rsidRPr="00AA02D6">
        <w:rPr>
          <w:rFonts w:ascii="Arial" w:hAnsi="Arial" w:cs="Arial"/>
          <w:lang w:val="en-US"/>
        </w:rPr>
        <w:t xml:space="preserve"> is part of the Whitbread Group (Premier Inn, 2025). </w:t>
      </w:r>
      <w:r w:rsidR="00AE72BE" w:rsidRPr="00AE72BE">
        <w:rPr>
          <w:rFonts w:ascii="Arial" w:hAnsi="Arial" w:cs="Arial"/>
          <w:lang w:val="en-US"/>
        </w:rPr>
        <w:t xml:space="preserve">The Level </w:t>
      </w:r>
      <w:r w:rsidR="001377FE">
        <w:rPr>
          <w:rFonts w:ascii="Arial" w:hAnsi="Arial" w:cs="Arial"/>
          <w:lang w:val="en-US"/>
        </w:rPr>
        <w:t>4</w:t>
      </w:r>
      <w:r w:rsidR="00AE72BE" w:rsidRPr="00AE72BE">
        <w:rPr>
          <w:rFonts w:ascii="Arial" w:hAnsi="Arial" w:cs="Arial"/>
          <w:lang w:val="en-US"/>
        </w:rPr>
        <w:t xml:space="preserve"> module of Food and Beverage Operations exposed me to the guiding principles of the hospitality industry service, teamw</w:t>
      </w:r>
      <w:r w:rsidR="00AE72BE">
        <w:rPr>
          <w:rFonts w:ascii="Arial" w:hAnsi="Arial" w:cs="Arial"/>
          <w:lang w:val="en-US"/>
        </w:rPr>
        <w:t xml:space="preserve">ork, and customer satisfaction. </w:t>
      </w:r>
      <w:r w:rsidR="00AE72BE" w:rsidRPr="00AE72BE">
        <w:rPr>
          <w:rFonts w:ascii="Arial" w:hAnsi="Arial" w:cs="Arial"/>
          <w:lang w:val="en-US"/>
        </w:rPr>
        <w:t xml:space="preserve">The current location at Premier Inn Hanley will help me to expand on this preparatory knowledge to an appropriate Level </w:t>
      </w:r>
      <w:r w:rsidR="00F83696">
        <w:rPr>
          <w:rFonts w:ascii="Arial" w:hAnsi="Arial" w:cs="Arial"/>
          <w:lang w:val="en-US"/>
        </w:rPr>
        <w:t>6</w:t>
      </w:r>
      <w:r w:rsidR="00AE72BE" w:rsidRPr="00AE72BE">
        <w:rPr>
          <w:rFonts w:ascii="Arial" w:hAnsi="Arial" w:cs="Arial"/>
          <w:lang w:val="en-US"/>
        </w:rPr>
        <w:t xml:space="preserve"> level, by introducing theoretical knowledge to the real practises in food and beverage management, and by reinforcing supervisory and operational skills. </w:t>
      </w:r>
      <w:r w:rsidRPr="00AA02D6">
        <w:rPr>
          <w:rFonts w:ascii="Arial" w:hAnsi="Arial" w:cs="Arial"/>
          <w:lang w:val="en-US"/>
        </w:rPr>
        <w:t>Throughout my placement under Duty Manager Tom I gained valuable experience in the day to day activities, te</w:t>
      </w:r>
      <w:r w:rsidR="00AE72BE">
        <w:rPr>
          <w:rFonts w:ascii="Arial" w:hAnsi="Arial" w:cs="Arial"/>
          <w:lang w:val="en-US"/>
        </w:rPr>
        <w:t>amwork and customer interaction</w:t>
      </w:r>
      <w:r w:rsidR="00023FE1" w:rsidRPr="00AA02D6">
        <w:rPr>
          <w:rFonts w:ascii="Arial" w:hAnsi="Arial" w:cs="Arial"/>
          <w:lang w:val="en-US"/>
        </w:rPr>
        <w:t>.</w:t>
      </w:r>
      <w:r w:rsidR="00006270" w:rsidRPr="00AA02D6">
        <w:rPr>
          <w:rFonts w:ascii="Arial" w:hAnsi="Arial" w:cs="Arial"/>
        </w:rPr>
        <w:t xml:space="preserve"> </w:t>
      </w:r>
      <w:r w:rsidR="00EC6919" w:rsidRPr="00AA02D6">
        <w:rPr>
          <w:rFonts w:ascii="Arial" w:hAnsi="Arial" w:cs="Arial"/>
          <w:lang w:val="en-US"/>
        </w:rPr>
        <w:t>The placement experience is also in line with the concepts developed in the article by Anon (2010), where the reflection and developing the skills of acting in real-life situations are among the key components</w:t>
      </w:r>
      <w:r w:rsidR="00F64514">
        <w:rPr>
          <w:rFonts w:ascii="Arial" w:hAnsi="Arial" w:cs="Arial"/>
          <w:lang w:val="en-US"/>
        </w:rPr>
        <w:t>.</w:t>
      </w:r>
    </w:p>
    <w:p w14:paraId="5B1A21B9" w14:textId="77777777" w:rsidR="000932DC" w:rsidRPr="00AA02D6" w:rsidRDefault="000932DC" w:rsidP="000932DC">
      <w:pPr>
        <w:pStyle w:val="Heading1"/>
        <w:rPr>
          <w:rFonts w:ascii="Arial" w:hAnsi="Arial" w:cs="Arial"/>
        </w:rPr>
      </w:pPr>
      <w:bookmarkStart w:id="1" w:name="_Toc213857341"/>
      <w:r w:rsidRPr="00AA02D6">
        <w:rPr>
          <w:rFonts w:ascii="Arial" w:hAnsi="Arial" w:cs="Arial"/>
        </w:rPr>
        <w:t>Section 1: Role Reflection</w:t>
      </w:r>
      <w:bookmarkEnd w:id="1"/>
      <w:r w:rsidRPr="00AA02D6">
        <w:rPr>
          <w:rFonts w:ascii="Arial" w:hAnsi="Arial" w:cs="Arial"/>
        </w:rPr>
        <w:t xml:space="preserve"> </w:t>
      </w:r>
    </w:p>
    <w:p w14:paraId="148C9AEA" w14:textId="77777777" w:rsidR="00502365" w:rsidRPr="00AA02D6" w:rsidRDefault="00EB6446" w:rsidP="00023FE1">
      <w:pPr>
        <w:rPr>
          <w:rFonts w:ascii="Arial" w:hAnsi="Arial" w:cs="Arial"/>
          <w:lang w:val="en-US"/>
        </w:rPr>
      </w:pPr>
      <w:r w:rsidRPr="00AA02D6">
        <w:rPr>
          <w:rFonts w:ascii="Arial" w:hAnsi="Arial" w:cs="Arial"/>
          <w:lang w:val="en-US"/>
        </w:rPr>
        <w:t xml:space="preserve">In the placement at premier inn </w:t>
      </w:r>
      <w:r w:rsidR="00426798" w:rsidRPr="00AA02D6">
        <w:rPr>
          <w:rFonts w:ascii="Arial" w:hAnsi="Arial" w:cs="Arial"/>
          <w:lang w:val="en-US"/>
        </w:rPr>
        <w:t>Hanley</w:t>
      </w:r>
      <w:r w:rsidRPr="00AA02D6">
        <w:rPr>
          <w:rFonts w:ascii="Arial" w:hAnsi="Arial" w:cs="Arial"/>
          <w:lang w:val="en-US"/>
        </w:rPr>
        <w:t xml:space="preserve">, I was being supervised by Duty Manager Tom in the Food and Beverage department. </w:t>
      </w:r>
      <w:r w:rsidR="00DE4513" w:rsidRPr="00DE4513">
        <w:rPr>
          <w:rFonts w:ascii="Arial" w:hAnsi="Arial" w:cs="Arial"/>
          <w:lang w:val="en-US"/>
        </w:rPr>
        <w:t xml:space="preserve">As I compare my experience in Level </w:t>
      </w:r>
      <w:r w:rsidR="005E35A9">
        <w:rPr>
          <w:rFonts w:ascii="Arial" w:hAnsi="Arial" w:cs="Arial"/>
          <w:lang w:val="en-US"/>
        </w:rPr>
        <w:t>4</w:t>
      </w:r>
      <w:r w:rsidR="00DE4513" w:rsidRPr="00DE4513">
        <w:rPr>
          <w:rFonts w:ascii="Arial" w:hAnsi="Arial" w:cs="Arial"/>
          <w:lang w:val="en-US"/>
        </w:rPr>
        <w:t xml:space="preserve"> to my current placement</w:t>
      </w:r>
      <w:r w:rsidR="00EC737A">
        <w:rPr>
          <w:rFonts w:ascii="Arial" w:hAnsi="Arial" w:cs="Arial"/>
          <w:lang w:val="en-US"/>
        </w:rPr>
        <w:t xml:space="preserve"> in level 6</w:t>
      </w:r>
      <w:r w:rsidR="00DE4513" w:rsidRPr="00DE4513">
        <w:rPr>
          <w:rFonts w:ascii="Arial" w:hAnsi="Arial" w:cs="Arial"/>
          <w:lang w:val="en-US"/>
        </w:rPr>
        <w:t>, it is evident that a considerable progress has been achieved in my understanding of operations of food and beverages, especially in domains of teamwork, sustainability practises, and customer service. The augmented responsibilities and experiential learning undertaken have made me feel more confident and able to handle operational challen</w:t>
      </w:r>
      <w:r w:rsidR="00F55E35">
        <w:rPr>
          <w:rFonts w:ascii="Arial" w:hAnsi="Arial" w:cs="Arial"/>
          <w:lang w:val="en-US"/>
        </w:rPr>
        <w:t>ges</w:t>
      </w:r>
      <w:r w:rsidRPr="00AA02D6">
        <w:rPr>
          <w:rFonts w:ascii="Arial" w:hAnsi="Arial" w:cs="Arial"/>
          <w:lang w:val="en-US"/>
        </w:rPr>
        <w:t>.</w:t>
      </w:r>
      <w:r w:rsidR="000918F4" w:rsidRPr="00AA02D6">
        <w:rPr>
          <w:rFonts w:ascii="Arial" w:hAnsi="Arial" w:cs="Arial"/>
        </w:rPr>
        <w:t xml:space="preserve"> </w:t>
      </w:r>
      <w:r w:rsidR="00EC6919" w:rsidRPr="00AA02D6">
        <w:rPr>
          <w:rFonts w:ascii="Arial" w:hAnsi="Arial" w:cs="Arial"/>
          <w:lang w:val="en-US"/>
        </w:rPr>
        <w:t>According to Walker (2021), front-of-house and food-and-beverage departments are the core of the guest satisfaction, and that teamwork is a key component of consistent services. Moreover, as per Hagg (2013), efficient internships also provide students with the chance of putting into practise their theoretical knowledge in professional life and being supported by the experienced supervisors</w:t>
      </w:r>
      <w:r w:rsidR="00082E6F" w:rsidRPr="00AA02D6">
        <w:rPr>
          <w:rFonts w:ascii="Arial" w:hAnsi="Arial" w:cs="Arial"/>
          <w:lang w:val="en-US"/>
        </w:rPr>
        <w:t>.</w:t>
      </w:r>
      <w:r w:rsidRPr="00AA02D6">
        <w:rPr>
          <w:rFonts w:ascii="Arial" w:hAnsi="Arial" w:cs="Arial"/>
          <w:lang w:val="en-US"/>
        </w:rPr>
        <w:t xml:space="preserve"> Following the Experiential Learning Cycle (1984) by Kolb, the process of learning occurs in four phase namely concrete experience, reflective observation, abstract conceptualisation, and active experimentation</w:t>
      </w:r>
      <w:r w:rsidR="0041380D" w:rsidRPr="00AA02D6">
        <w:rPr>
          <w:rFonts w:ascii="Arial" w:hAnsi="Arial" w:cs="Arial"/>
          <w:lang w:val="en-US"/>
        </w:rPr>
        <w:t xml:space="preserve"> (</w:t>
      </w:r>
      <w:r w:rsidR="0041380D" w:rsidRPr="00AA02D6">
        <w:rPr>
          <w:rFonts w:ascii="Arial" w:hAnsi="Arial" w:cs="Arial"/>
        </w:rPr>
        <w:t>Morris, 2020; Wijnen-Meijer et al. 2022)</w:t>
      </w:r>
      <w:r w:rsidR="00023FE1" w:rsidRPr="00AA02D6">
        <w:rPr>
          <w:rFonts w:ascii="Arial" w:hAnsi="Arial" w:cs="Arial"/>
          <w:lang w:val="en-US"/>
        </w:rPr>
        <w:t xml:space="preserve">. </w:t>
      </w:r>
    </w:p>
    <w:p w14:paraId="711FBB47" w14:textId="77777777" w:rsidR="00502365" w:rsidRPr="00AA02D6" w:rsidRDefault="00502365" w:rsidP="00502365">
      <w:pPr>
        <w:pStyle w:val="Heading2"/>
        <w:rPr>
          <w:rFonts w:ascii="Arial" w:hAnsi="Arial" w:cs="Arial"/>
        </w:rPr>
      </w:pPr>
      <w:bookmarkStart w:id="2" w:name="_Toc213857342"/>
      <w:r w:rsidRPr="00AA02D6">
        <w:rPr>
          <w:rFonts w:ascii="Arial" w:hAnsi="Arial" w:cs="Arial"/>
        </w:rPr>
        <w:lastRenderedPageBreak/>
        <w:t>Concrete Experience</w:t>
      </w:r>
      <w:bookmarkEnd w:id="2"/>
    </w:p>
    <w:p w14:paraId="69607C71" w14:textId="77777777" w:rsidR="00023FE1" w:rsidRPr="00AA02D6" w:rsidRDefault="00EB6446" w:rsidP="00023FE1">
      <w:pPr>
        <w:rPr>
          <w:rFonts w:ascii="Arial" w:hAnsi="Arial" w:cs="Arial"/>
          <w:lang w:val="en-US"/>
        </w:rPr>
      </w:pPr>
      <w:r w:rsidRPr="00AA02D6">
        <w:rPr>
          <w:rFonts w:ascii="Arial" w:hAnsi="Arial" w:cs="Arial"/>
          <w:lang w:val="en-US"/>
        </w:rPr>
        <w:t xml:space="preserve">My practical experience was the actual work with guests, the way to manage the </w:t>
      </w:r>
      <w:r w:rsidR="000918F4" w:rsidRPr="00AA02D6">
        <w:rPr>
          <w:rFonts w:ascii="Arial" w:hAnsi="Arial" w:cs="Arial"/>
          <w:lang w:val="en-US"/>
        </w:rPr>
        <w:t>rush</w:t>
      </w:r>
      <w:r w:rsidRPr="00AA02D6">
        <w:rPr>
          <w:rFonts w:ascii="Arial" w:hAnsi="Arial" w:cs="Arial"/>
          <w:lang w:val="en-US"/>
        </w:rPr>
        <w:t xml:space="preserve"> breakfast time and why Tom, when put on his toes, delegated responsibilities and managed to retain his composure</w:t>
      </w:r>
      <w:r w:rsidR="00023FE1" w:rsidRPr="00AA02D6">
        <w:rPr>
          <w:rFonts w:ascii="Arial" w:hAnsi="Arial" w:cs="Arial"/>
          <w:lang w:val="en-US"/>
        </w:rPr>
        <w:t>.</w:t>
      </w:r>
    </w:p>
    <w:p w14:paraId="3592D963" w14:textId="77777777" w:rsidR="00023FE1" w:rsidRPr="00AA02D6" w:rsidRDefault="00023FE1" w:rsidP="00023FE1">
      <w:pPr>
        <w:pStyle w:val="Heading2"/>
        <w:rPr>
          <w:rFonts w:ascii="Arial" w:hAnsi="Arial" w:cs="Arial"/>
        </w:rPr>
      </w:pPr>
      <w:bookmarkStart w:id="3" w:name="_Toc213857343"/>
      <w:r w:rsidRPr="00AA02D6">
        <w:rPr>
          <w:rFonts w:ascii="Arial" w:hAnsi="Arial" w:cs="Arial"/>
        </w:rPr>
        <w:t>Reflective Observation</w:t>
      </w:r>
      <w:bookmarkEnd w:id="3"/>
    </w:p>
    <w:p w14:paraId="5DAA78BD" w14:textId="77777777" w:rsidR="00023FE1" w:rsidRPr="00AA02D6" w:rsidRDefault="00EB6446" w:rsidP="00023FE1">
      <w:pPr>
        <w:rPr>
          <w:rFonts w:ascii="Arial" w:hAnsi="Arial" w:cs="Arial"/>
          <w:lang w:val="en-US"/>
        </w:rPr>
      </w:pPr>
      <w:r w:rsidRPr="00AA02D6">
        <w:rPr>
          <w:rFonts w:ascii="Arial" w:hAnsi="Arial" w:cs="Arial"/>
          <w:lang w:val="en-US"/>
        </w:rPr>
        <w:t xml:space="preserve">Reflective observation helped me to realise that effective communication and collaboration are the keys in ensuring efficiency in the operations. This is one of the personal strengths that I recognized because I have a tendency to build positive relationships with colleagues and guests that contribute to the service environment. </w:t>
      </w:r>
    </w:p>
    <w:p w14:paraId="6FE6D954" w14:textId="77777777" w:rsidR="00023FE1" w:rsidRPr="00AA02D6" w:rsidRDefault="00023FE1" w:rsidP="00023FE1">
      <w:pPr>
        <w:pStyle w:val="Heading2"/>
        <w:rPr>
          <w:rFonts w:ascii="Arial" w:hAnsi="Arial" w:cs="Arial"/>
        </w:rPr>
      </w:pPr>
      <w:bookmarkStart w:id="4" w:name="_Toc213857344"/>
      <w:r w:rsidRPr="00AA02D6">
        <w:rPr>
          <w:rFonts w:ascii="Arial" w:hAnsi="Arial" w:cs="Arial"/>
        </w:rPr>
        <w:t>Abstract Conceptualisation</w:t>
      </w:r>
      <w:bookmarkEnd w:id="4"/>
    </w:p>
    <w:p w14:paraId="062C5039" w14:textId="77777777" w:rsidR="00023FE1" w:rsidRPr="00AA02D6" w:rsidRDefault="00EB6446" w:rsidP="00023FE1">
      <w:pPr>
        <w:rPr>
          <w:rFonts w:ascii="Arial" w:hAnsi="Arial" w:cs="Arial"/>
          <w:lang w:val="en-US"/>
        </w:rPr>
      </w:pPr>
      <w:r w:rsidRPr="00AA02D6">
        <w:rPr>
          <w:rFonts w:ascii="Arial" w:hAnsi="Arial" w:cs="Arial"/>
          <w:lang w:val="en-US"/>
        </w:rPr>
        <w:t>During the abstract conceptualisation stage</w:t>
      </w:r>
      <w:r w:rsidR="00CF4DBA" w:rsidRPr="00AA02D6">
        <w:rPr>
          <w:rFonts w:ascii="Arial" w:hAnsi="Arial" w:cs="Arial"/>
          <w:lang w:val="en-US"/>
        </w:rPr>
        <w:t>,</w:t>
      </w:r>
      <w:r w:rsidRPr="00AA02D6">
        <w:rPr>
          <w:rFonts w:ascii="Arial" w:hAnsi="Arial" w:cs="Arial"/>
          <w:lang w:val="en-US"/>
        </w:rPr>
        <w:t xml:space="preserve"> I associated these observations with theoretical concepts of leadership and supervision. I learned that inter-departmental communication and flexibility are the keys to operational success, such as during the morning rush times when the team will operate more effectively under Tom’s supervision, but not at the time when poor communication caused slowness in service provision and customer dissatisfaction</w:t>
      </w:r>
      <w:r w:rsidR="00023FE1" w:rsidRPr="00AA02D6">
        <w:rPr>
          <w:rFonts w:ascii="Arial" w:hAnsi="Arial" w:cs="Arial"/>
          <w:lang w:val="en-US"/>
        </w:rPr>
        <w:t>.</w:t>
      </w:r>
    </w:p>
    <w:p w14:paraId="6D0E52FA" w14:textId="77777777" w:rsidR="00023FE1" w:rsidRPr="00AA02D6" w:rsidRDefault="00023FE1" w:rsidP="00023FE1">
      <w:pPr>
        <w:pStyle w:val="Heading2"/>
        <w:rPr>
          <w:rFonts w:ascii="Arial" w:hAnsi="Arial" w:cs="Arial"/>
        </w:rPr>
      </w:pPr>
      <w:bookmarkStart w:id="5" w:name="_Toc213857345"/>
      <w:r w:rsidRPr="00AA02D6">
        <w:rPr>
          <w:rFonts w:ascii="Arial" w:hAnsi="Arial" w:cs="Arial"/>
        </w:rPr>
        <w:t>Active Experimentation</w:t>
      </w:r>
      <w:bookmarkEnd w:id="5"/>
    </w:p>
    <w:p w14:paraId="59922A78" w14:textId="77777777" w:rsidR="00023FE1" w:rsidRPr="00AA02D6" w:rsidRDefault="00EB6446" w:rsidP="00023FE1">
      <w:pPr>
        <w:rPr>
          <w:rFonts w:ascii="Arial" w:hAnsi="Arial" w:cs="Arial"/>
          <w:lang w:val="en-US"/>
        </w:rPr>
      </w:pPr>
      <w:r w:rsidRPr="00AA02D6">
        <w:rPr>
          <w:rFonts w:ascii="Arial" w:hAnsi="Arial" w:cs="Arial"/>
          <w:lang w:val="en-US"/>
        </w:rPr>
        <w:t>Lastly, I differentiated my performance by means of active experimentation, as I created measures in order to improve my execution of these tasks, such as composition of time-management skills, attendance of customer-service application courses, and requests to the s</w:t>
      </w:r>
      <w:r w:rsidR="00F55E35">
        <w:rPr>
          <w:rFonts w:ascii="Arial" w:hAnsi="Arial" w:cs="Arial"/>
          <w:lang w:val="en-US"/>
        </w:rPr>
        <w:t xml:space="preserve">upervisors to provide feedback </w:t>
      </w:r>
      <w:r w:rsidR="00974586" w:rsidRPr="00AA02D6">
        <w:rPr>
          <w:rFonts w:ascii="Arial" w:hAnsi="Arial" w:cs="Arial"/>
          <w:lang w:val="en-US"/>
        </w:rPr>
        <w:t>(</w:t>
      </w:r>
      <w:r w:rsidR="00121E63">
        <w:rPr>
          <w:rFonts w:ascii="Arial" w:hAnsi="Arial" w:cs="Arial"/>
        </w:rPr>
        <w:t>Popely et al. 2021</w:t>
      </w:r>
      <w:r w:rsidR="00974586" w:rsidRPr="00AA02D6">
        <w:rPr>
          <w:rFonts w:ascii="Arial" w:hAnsi="Arial" w:cs="Arial"/>
        </w:rPr>
        <w:t>)</w:t>
      </w:r>
      <w:r w:rsidR="00023FE1" w:rsidRPr="00AA02D6">
        <w:rPr>
          <w:rFonts w:ascii="Arial" w:hAnsi="Arial" w:cs="Arial"/>
          <w:lang w:val="en-US"/>
        </w:rPr>
        <w:t>.</w:t>
      </w:r>
    </w:p>
    <w:p w14:paraId="57741BED" w14:textId="77777777" w:rsidR="00F71B86" w:rsidRPr="00AA02D6" w:rsidRDefault="00F71B86" w:rsidP="00F71B86">
      <w:pPr>
        <w:pStyle w:val="Heading1"/>
        <w:rPr>
          <w:rFonts w:ascii="Arial" w:hAnsi="Arial" w:cs="Arial"/>
        </w:rPr>
      </w:pPr>
      <w:bookmarkStart w:id="6" w:name="_Toc213857346"/>
      <w:r w:rsidRPr="00AA02D6">
        <w:rPr>
          <w:rFonts w:ascii="Arial" w:hAnsi="Arial" w:cs="Arial"/>
        </w:rPr>
        <w:t>Section 2: Development Journey</w:t>
      </w:r>
      <w:bookmarkEnd w:id="6"/>
      <w:r w:rsidRPr="00AA02D6">
        <w:rPr>
          <w:rFonts w:ascii="Arial" w:hAnsi="Arial" w:cs="Arial"/>
        </w:rPr>
        <w:t xml:space="preserve">  </w:t>
      </w:r>
    </w:p>
    <w:p w14:paraId="1C60473D" w14:textId="100CFE83" w:rsidR="00EB6446" w:rsidRPr="00AA02D6" w:rsidRDefault="00EB6446" w:rsidP="00114626">
      <w:pPr>
        <w:rPr>
          <w:rFonts w:ascii="Arial" w:hAnsi="Arial" w:cs="Arial"/>
          <w:lang w:val="en-US"/>
        </w:rPr>
      </w:pPr>
      <w:r w:rsidRPr="00AA02D6">
        <w:rPr>
          <w:rFonts w:ascii="Arial" w:hAnsi="Arial" w:cs="Arial"/>
          <w:lang w:val="en-US"/>
        </w:rPr>
        <w:t>My Level-</w:t>
      </w:r>
      <w:r w:rsidR="005E35A9">
        <w:rPr>
          <w:rFonts w:ascii="Arial" w:hAnsi="Arial" w:cs="Arial"/>
          <w:lang w:val="en-US"/>
        </w:rPr>
        <w:t>6</w:t>
      </w:r>
      <w:r w:rsidRPr="00AA02D6">
        <w:rPr>
          <w:rFonts w:ascii="Arial" w:hAnsi="Arial" w:cs="Arial"/>
          <w:lang w:val="en-US"/>
        </w:rPr>
        <w:t xml:space="preserve"> position in Premier Inn Hanley is not similar to my previous Level-4 position in Premier Inn Newcastle-under-Lyme, though they both belong to Whitbread Group and follow the same brand standards. The hotels are all mid-scale, low-cost hotels that are focused on business and leisure tourists. </w:t>
      </w:r>
      <w:r w:rsidR="004D6823" w:rsidRPr="00AA02D6">
        <w:rPr>
          <w:rFonts w:ascii="Arial" w:hAnsi="Arial" w:cs="Arial"/>
          <w:lang w:val="en-US"/>
        </w:rPr>
        <w:t>However</w:t>
      </w:r>
      <w:r w:rsidRPr="00AA02D6">
        <w:rPr>
          <w:rFonts w:ascii="Arial" w:hAnsi="Arial" w:cs="Arial"/>
          <w:lang w:val="en-US"/>
        </w:rPr>
        <w:t xml:space="preserve">, being in the centre of the city,  Hanley has higher potential customer base of more varied guests, since its smaller neighbours, Newcastle-under-Lyme, has more local and family guests because of the lack of busy </w:t>
      </w:r>
      <w:r w:rsidRPr="00AA02D6">
        <w:rPr>
          <w:rFonts w:ascii="Arial" w:hAnsi="Arial" w:cs="Arial"/>
          <w:lang w:val="en-US"/>
        </w:rPr>
        <w:lastRenderedPageBreak/>
        <w:t xml:space="preserve">urban </w:t>
      </w:r>
      <w:r w:rsidR="00207DCB" w:rsidRPr="00AA02D6">
        <w:rPr>
          <w:rFonts w:ascii="Arial" w:hAnsi="Arial" w:cs="Arial"/>
          <w:lang w:val="en-US"/>
        </w:rPr>
        <w:t>environment (Premier Inn, 2025</w:t>
      </w:r>
      <w:r w:rsidR="00FF7506">
        <w:rPr>
          <w:rFonts w:ascii="Arial" w:hAnsi="Arial" w:cs="Arial"/>
          <w:lang w:val="en-US"/>
        </w:rPr>
        <w:t>a</w:t>
      </w:r>
      <w:r w:rsidR="00207DCB" w:rsidRPr="00AA02D6">
        <w:rPr>
          <w:rFonts w:ascii="Arial" w:hAnsi="Arial" w:cs="Arial"/>
          <w:lang w:val="en-US"/>
        </w:rPr>
        <w:t>)</w:t>
      </w:r>
      <w:r w:rsidRPr="00AA02D6">
        <w:rPr>
          <w:rFonts w:ascii="Arial" w:hAnsi="Arial" w:cs="Arial"/>
          <w:lang w:val="en-US"/>
        </w:rPr>
        <w:t>.</w:t>
      </w:r>
      <w:r w:rsidR="000918F4" w:rsidRPr="00AA02D6">
        <w:rPr>
          <w:rFonts w:ascii="Arial" w:hAnsi="Arial" w:cs="Arial"/>
        </w:rPr>
        <w:t xml:space="preserve"> </w:t>
      </w:r>
      <w:r w:rsidR="005B7381" w:rsidRPr="00AA02D6">
        <w:rPr>
          <w:rFonts w:ascii="Arial" w:hAnsi="Arial" w:cs="Arial"/>
          <w:lang w:val="en-US"/>
        </w:rPr>
        <w:t>According to Rutherford and O'Fallon (2007), both operational structures and management techniques change significantly depending on the size of the hotel, market segment, or staff turnover, which was confirmed by the comparative analysis of the Hanley and Newcastle-under-Lyme.</w:t>
      </w:r>
    </w:p>
    <w:p w14:paraId="3499B778" w14:textId="77777777" w:rsidR="00F55E35" w:rsidRDefault="00EB6446" w:rsidP="00114626">
      <w:pPr>
        <w:rPr>
          <w:rFonts w:ascii="Arial" w:hAnsi="Arial" w:cs="Arial"/>
          <w:lang w:val="en-US"/>
        </w:rPr>
      </w:pPr>
      <w:r w:rsidRPr="00AA02D6">
        <w:rPr>
          <w:rFonts w:ascii="Arial" w:hAnsi="Arial" w:cs="Arial"/>
          <w:lang w:val="en-US"/>
        </w:rPr>
        <w:t xml:space="preserve">Operating structure-wise, both hotels have a similar departmental structure, yet Hanley has a more extensive structure as the restaurant is busier and the employees are more prone to leaving the company. </w:t>
      </w:r>
    </w:p>
    <w:p w14:paraId="082034F0" w14:textId="77777777" w:rsidR="00EB6446" w:rsidRPr="00AA02D6" w:rsidRDefault="00EB6446" w:rsidP="00114626">
      <w:pPr>
        <w:rPr>
          <w:rFonts w:ascii="Arial" w:hAnsi="Arial" w:cs="Arial"/>
          <w:lang w:val="en-US"/>
        </w:rPr>
      </w:pPr>
      <w:r w:rsidRPr="00AA02D6">
        <w:rPr>
          <w:rFonts w:ascii="Arial" w:hAnsi="Arial" w:cs="Arial"/>
          <w:lang w:val="en-US"/>
        </w:rPr>
        <w:t>One of the main differences with regard to the learning experience in both placements was exposure to difficult situations. In Hanley, I also made numerous experience with busy breakfast services, which required quick decision-making and coordination, which enhanced my skill levels in adaptability and time-management. Conversely, my time in Newcastle-under-Lyme provided an exposure to the principles of the basic operations of F&amp;B and the interaction with customers and lessened the opportunity to take on a leadership role or independent accountability.</w:t>
      </w:r>
    </w:p>
    <w:p w14:paraId="569B9375" w14:textId="77777777" w:rsidR="00114626" w:rsidRPr="00AA02D6" w:rsidRDefault="00EB6446" w:rsidP="00114626">
      <w:pPr>
        <w:rPr>
          <w:rFonts w:ascii="Arial" w:hAnsi="Arial" w:cs="Arial"/>
          <w:lang w:val="en-US"/>
        </w:rPr>
      </w:pPr>
      <w:r w:rsidRPr="00AA02D6">
        <w:rPr>
          <w:rFonts w:ascii="Arial" w:hAnsi="Arial" w:cs="Arial"/>
          <w:lang w:val="en-US"/>
        </w:rPr>
        <w:t xml:space="preserve">Based on these experiences, I determined that an active and participative management approach improves employee motivation and customer satisfaction. Good things at Hanley included the positive response of guests and the capacity to cope with pressures when the restaurant was busy served as a boost to my self-esteem and collaborative skills. </w:t>
      </w:r>
    </w:p>
    <w:p w14:paraId="2974D928" w14:textId="77777777" w:rsidR="00F71B86" w:rsidRPr="00AA02D6" w:rsidRDefault="00F71B86" w:rsidP="00F71B86">
      <w:pPr>
        <w:pStyle w:val="Heading1"/>
        <w:rPr>
          <w:rFonts w:ascii="Arial" w:hAnsi="Arial" w:cs="Arial"/>
        </w:rPr>
      </w:pPr>
      <w:bookmarkStart w:id="7" w:name="_Toc213857347"/>
      <w:r w:rsidRPr="00AA02D6">
        <w:rPr>
          <w:rFonts w:ascii="Arial" w:hAnsi="Arial" w:cs="Arial"/>
        </w:rPr>
        <w:t>Section 3: Service Improvement Proposal</w:t>
      </w:r>
      <w:bookmarkEnd w:id="7"/>
      <w:r w:rsidRPr="00AA02D6">
        <w:rPr>
          <w:rFonts w:ascii="Arial" w:hAnsi="Arial" w:cs="Arial"/>
        </w:rPr>
        <w:t xml:space="preserve"> </w:t>
      </w:r>
    </w:p>
    <w:p w14:paraId="02BB8B5B" w14:textId="77777777" w:rsidR="00EB6446" w:rsidRPr="00AA02D6" w:rsidRDefault="00EB6446" w:rsidP="00114626">
      <w:pPr>
        <w:rPr>
          <w:rFonts w:ascii="Arial" w:hAnsi="Arial" w:cs="Arial"/>
          <w:lang w:val="en-US"/>
        </w:rPr>
      </w:pPr>
      <w:r w:rsidRPr="00AA02D6">
        <w:rPr>
          <w:rFonts w:ascii="Arial" w:hAnsi="Arial" w:cs="Arial"/>
          <w:lang w:val="en-US"/>
        </w:rPr>
        <w:t xml:space="preserve">At the time of placements with the Premier Inn Hanley, one of the aspects that stood out in terms of improvement was the fast pace of serving guests throughout the breakfast rush. Personal observation and interviews with colleagues revealed that waiting time has been a common issue in the form of lack of coordination between the staff during peak time and inflexibility of their roles. </w:t>
      </w:r>
    </w:p>
    <w:p w14:paraId="6FDDE1E5" w14:textId="77777777" w:rsidR="00EB6446" w:rsidRPr="00AA02D6" w:rsidRDefault="00EB6446" w:rsidP="00EB6446">
      <w:pPr>
        <w:rPr>
          <w:rFonts w:ascii="Arial" w:hAnsi="Arial" w:cs="Arial"/>
          <w:lang w:val="en-US"/>
        </w:rPr>
      </w:pPr>
      <w:r w:rsidRPr="00AA02D6">
        <w:rPr>
          <w:rFonts w:ascii="Arial" w:hAnsi="Arial" w:cs="Arial"/>
          <w:lang w:val="en-US"/>
        </w:rPr>
        <w:t>Service speed improvement is important to continue the high standards of the F&amp;B in the Premier Inn which underline efficiency, friendliness and consistency. Studies conducted by Parasuraman, Zeithaml, and Berry (1988) emphasize that responsiveness is also one of the central aspects of service quality that directly dete</w:t>
      </w:r>
      <w:r w:rsidR="00082E6F" w:rsidRPr="00AA02D6">
        <w:rPr>
          <w:rFonts w:ascii="Arial" w:hAnsi="Arial" w:cs="Arial"/>
          <w:lang w:val="en-US"/>
        </w:rPr>
        <w:t>rmines customer satisfaction</w:t>
      </w:r>
      <w:r w:rsidRPr="00AA02D6">
        <w:rPr>
          <w:rFonts w:ascii="Arial" w:hAnsi="Arial" w:cs="Arial"/>
          <w:lang w:val="en-US"/>
        </w:rPr>
        <w:t xml:space="preserve">. </w:t>
      </w:r>
      <w:r w:rsidR="00AB52D0" w:rsidRPr="00AA02D6">
        <w:rPr>
          <w:rFonts w:ascii="Arial" w:hAnsi="Arial" w:cs="Arial"/>
          <w:lang w:val="en-US"/>
        </w:rPr>
        <w:t xml:space="preserve">As argued by Johnston, Clark, and Shulver (2012) effective management of all processes to </w:t>
      </w:r>
      <w:r w:rsidR="00AB52D0" w:rsidRPr="00AA02D6">
        <w:rPr>
          <w:rFonts w:ascii="Arial" w:hAnsi="Arial" w:cs="Arial"/>
          <w:lang w:val="en-US"/>
        </w:rPr>
        <w:lastRenderedPageBreak/>
        <w:t>be involved in the management of service delivery in the hospitality industry relies on the effective team work as well as continuous supervision of the quality of services provided</w:t>
      </w:r>
      <w:r w:rsidR="00082E6F" w:rsidRPr="00AA02D6">
        <w:rPr>
          <w:rFonts w:ascii="Arial" w:hAnsi="Arial" w:cs="Arial"/>
          <w:lang w:val="en-US"/>
        </w:rPr>
        <w:t xml:space="preserve">. </w:t>
      </w:r>
      <w:r w:rsidRPr="00AA02D6">
        <w:rPr>
          <w:rFonts w:ascii="Arial" w:hAnsi="Arial" w:cs="Arial"/>
          <w:lang w:val="en-US"/>
        </w:rPr>
        <w:t>In response I would recommend the following action steps:</w:t>
      </w:r>
    </w:p>
    <w:p w14:paraId="2E30051B" w14:textId="77777777" w:rsidR="00EB6446" w:rsidRPr="00AA02D6" w:rsidRDefault="00EB6446" w:rsidP="00EB6446">
      <w:pPr>
        <w:pStyle w:val="ListParagraph"/>
        <w:numPr>
          <w:ilvl w:val="0"/>
          <w:numId w:val="7"/>
        </w:numPr>
        <w:rPr>
          <w:rFonts w:ascii="Arial" w:hAnsi="Arial" w:cs="Arial"/>
          <w:lang w:val="en-US"/>
        </w:rPr>
      </w:pPr>
      <w:r w:rsidRPr="00AA02D6">
        <w:rPr>
          <w:rFonts w:ascii="Arial" w:hAnsi="Arial" w:cs="Arial"/>
          <w:lang w:val="en-US"/>
        </w:rPr>
        <w:t>The Duty Manager will organize such meetings where the role responsibilities of individuals will be explained, the occupancy predictions will be provided, and the special needs will be noted. Lashley (2018) cites such briefings as the only way to increase motivation and be operationally aligned.</w:t>
      </w:r>
    </w:p>
    <w:p w14:paraId="0340B168" w14:textId="77777777" w:rsidR="00EB6446" w:rsidRPr="00AA02D6" w:rsidRDefault="00EB6446" w:rsidP="00EB6446">
      <w:pPr>
        <w:pStyle w:val="ListParagraph"/>
        <w:numPr>
          <w:ilvl w:val="0"/>
          <w:numId w:val="7"/>
        </w:numPr>
        <w:rPr>
          <w:rFonts w:ascii="Arial" w:hAnsi="Arial" w:cs="Arial"/>
          <w:lang w:val="en-US"/>
        </w:rPr>
      </w:pPr>
      <w:r w:rsidRPr="00AA02D6">
        <w:rPr>
          <w:rFonts w:ascii="Arial" w:hAnsi="Arial" w:cs="Arial"/>
          <w:lang w:val="en-US"/>
        </w:rPr>
        <w:t>It will help to increase the flexibility and eliminate the bottlenecks during the service by training employees to do several tasks, including filling the buffet table or responding to the inquiries of guests. According to Baum (2020), cross-training enhances the productivity, as well as team flexibility, within a hospitality setting.</w:t>
      </w:r>
    </w:p>
    <w:p w14:paraId="63E29907" w14:textId="77777777" w:rsidR="00114626" w:rsidRPr="00AA02D6" w:rsidRDefault="00EB6446" w:rsidP="00EB6446">
      <w:pPr>
        <w:pStyle w:val="ListParagraph"/>
        <w:numPr>
          <w:ilvl w:val="0"/>
          <w:numId w:val="7"/>
        </w:numPr>
        <w:rPr>
          <w:rFonts w:ascii="Arial" w:hAnsi="Arial" w:cs="Arial"/>
          <w:lang w:val="en-US"/>
        </w:rPr>
      </w:pPr>
      <w:r w:rsidRPr="00AA02D6">
        <w:rPr>
          <w:rFonts w:ascii="Arial" w:hAnsi="Arial" w:cs="Arial"/>
          <w:lang w:val="en-US"/>
        </w:rPr>
        <w:t xml:space="preserve">Frequent analysis of guest feedback or survey feedback will help to learn about certain problems with services in the hotel and appreciate employees who are doing their best. </w:t>
      </w:r>
    </w:p>
    <w:p w14:paraId="07158EDF" w14:textId="77777777" w:rsidR="00114626" w:rsidRPr="00AA02D6" w:rsidRDefault="00F71B86" w:rsidP="00114626">
      <w:pPr>
        <w:pStyle w:val="Heading1"/>
        <w:rPr>
          <w:rFonts w:ascii="Arial" w:hAnsi="Arial" w:cs="Arial"/>
        </w:rPr>
      </w:pPr>
      <w:bookmarkStart w:id="8" w:name="_Toc213857348"/>
      <w:r w:rsidRPr="00AA02D6">
        <w:rPr>
          <w:rFonts w:ascii="Arial" w:hAnsi="Arial" w:cs="Arial"/>
        </w:rPr>
        <w:t>Conclusion</w:t>
      </w:r>
      <w:bookmarkEnd w:id="8"/>
      <w:r w:rsidRPr="00AA02D6">
        <w:rPr>
          <w:rFonts w:ascii="Arial" w:hAnsi="Arial" w:cs="Arial"/>
        </w:rPr>
        <w:t xml:space="preserve"> </w:t>
      </w:r>
    </w:p>
    <w:p w14:paraId="6116A5A6" w14:textId="77777777" w:rsidR="00EC571A" w:rsidRPr="00AA02D6" w:rsidRDefault="00DB05A4" w:rsidP="00EB2339">
      <w:pPr>
        <w:rPr>
          <w:rFonts w:ascii="Arial" w:hAnsi="Arial" w:cs="Arial"/>
          <w:lang w:val="en-US"/>
        </w:rPr>
      </w:pPr>
      <w:r w:rsidRPr="00AA02D6">
        <w:rPr>
          <w:rFonts w:ascii="Arial" w:hAnsi="Arial" w:cs="Arial"/>
          <w:lang w:val="en-US"/>
        </w:rPr>
        <w:t xml:space="preserve">The experience I have had in the position of the Premier Inn Hanley was quite insightful and also enlightening in terms of professional gain since I was able to gain a thorough knowledge of food/beverage operations and also real workplace practises. By dissecting the experiential learning model by Kolb, I had a chance to determine some major improvements that occurred in the teamwork, the ability to communicate, and the ability to handle a crisis. A comparative study of both placements revealed a confidence enhancement and a greater adaptability in a high paced environment. The suggested recommendations improving team briefings, more flexible training, regular feedback would add to the more efficient and streamlined breakfast service. </w:t>
      </w:r>
      <w:r w:rsidR="00EC571A" w:rsidRPr="00AA02D6">
        <w:rPr>
          <w:rFonts w:ascii="Arial" w:hAnsi="Arial" w:cs="Arial"/>
          <w:lang w:val="en-US"/>
        </w:rPr>
        <w:br w:type="page"/>
      </w:r>
    </w:p>
    <w:p w14:paraId="3CDDCAB0" w14:textId="77777777" w:rsidR="00EC571A" w:rsidRPr="00AA02D6" w:rsidRDefault="00EC571A" w:rsidP="00EC571A">
      <w:pPr>
        <w:pStyle w:val="Heading1"/>
        <w:rPr>
          <w:rFonts w:ascii="Arial" w:hAnsi="Arial" w:cs="Arial"/>
        </w:rPr>
      </w:pPr>
      <w:bookmarkStart w:id="9" w:name="_Toc213857349"/>
      <w:r w:rsidRPr="00AA02D6">
        <w:rPr>
          <w:rFonts w:ascii="Arial" w:hAnsi="Arial" w:cs="Arial"/>
        </w:rPr>
        <w:lastRenderedPageBreak/>
        <w:t>References</w:t>
      </w:r>
      <w:bookmarkEnd w:id="9"/>
      <w:r w:rsidRPr="00AA02D6">
        <w:rPr>
          <w:rFonts w:ascii="Arial" w:hAnsi="Arial" w:cs="Arial"/>
        </w:rPr>
        <w:t xml:space="preserve"> </w:t>
      </w:r>
    </w:p>
    <w:p w14:paraId="23B5A5AB" w14:textId="77777777" w:rsidR="00D2212C" w:rsidRPr="00AA02D6" w:rsidRDefault="00D2212C" w:rsidP="00D2212C">
      <w:pPr>
        <w:ind w:left="720" w:hanging="720"/>
        <w:rPr>
          <w:rFonts w:ascii="Arial" w:hAnsi="Arial" w:cs="Arial"/>
        </w:rPr>
      </w:pPr>
      <w:r w:rsidRPr="00AA02D6">
        <w:rPr>
          <w:rFonts w:ascii="Arial" w:hAnsi="Arial" w:cs="Arial"/>
        </w:rPr>
        <w:t xml:space="preserve">Anon (2010) </w:t>
      </w:r>
      <w:r w:rsidRPr="00AA02D6">
        <w:rPr>
          <w:rStyle w:val="Emphasis"/>
          <w:rFonts w:ascii="Arial" w:eastAsiaTheme="majorEastAsia" w:hAnsi="Arial" w:cs="Arial"/>
        </w:rPr>
        <w:t>A Good Practice Guide for Placement and Other Work-Based Learning Opportunities in Higher Education – Good Practice for Placements Guides – Volume 2</w:t>
      </w:r>
      <w:r w:rsidRPr="00AA02D6">
        <w:rPr>
          <w:rFonts w:ascii="Arial" w:hAnsi="Arial" w:cs="Arial"/>
        </w:rPr>
        <w:t>, 52(4). doi:10.1108/et.2010.00452dab.013.</w:t>
      </w:r>
    </w:p>
    <w:p w14:paraId="0AA161E6" w14:textId="77777777" w:rsidR="00D2212C" w:rsidRPr="00AA02D6" w:rsidRDefault="00D2212C" w:rsidP="00D2212C">
      <w:pPr>
        <w:ind w:left="720" w:hanging="720"/>
        <w:rPr>
          <w:rFonts w:ascii="Arial" w:hAnsi="Arial" w:cs="Arial"/>
        </w:rPr>
      </w:pPr>
      <w:r w:rsidRPr="00AA02D6">
        <w:rPr>
          <w:rFonts w:ascii="Arial" w:hAnsi="Arial" w:cs="Arial"/>
        </w:rPr>
        <w:t xml:space="preserve">Hagg, E. (2013) </w:t>
      </w:r>
      <w:r w:rsidRPr="00AA02D6">
        <w:rPr>
          <w:rStyle w:val="Emphasis"/>
          <w:rFonts w:ascii="Arial" w:eastAsiaTheme="majorEastAsia" w:hAnsi="Arial" w:cs="Arial"/>
        </w:rPr>
        <w:t>Internship Guide: Work Placements Step by Step</w:t>
      </w:r>
      <w:r w:rsidRPr="00AA02D6">
        <w:rPr>
          <w:rFonts w:ascii="Arial" w:hAnsi="Arial" w:cs="Arial"/>
        </w:rPr>
        <w:t>. 5th ed. The Hague: Eleven International Publishing.</w:t>
      </w:r>
    </w:p>
    <w:p w14:paraId="6C3560AF" w14:textId="77777777" w:rsidR="00D2212C" w:rsidRPr="00AA02D6" w:rsidRDefault="00D2212C" w:rsidP="00D2212C">
      <w:pPr>
        <w:ind w:left="720" w:hanging="720"/>
        <w:rPr>
          <w:rFonts w:ascii="Arial" w:hAnsi="Arial" w:cs="Arial"/>
        </w:rPr>
      </w:pPr>
      <w:r w:rsidRPr="00AA02D6">
        <w:rPr>
          <w:rFonts w:ascii="Arial" w:hAnsi="Arial" w:cs="Arial"/>
        </w:rPr>
        <w:t xml:space="preserve">Johnston, R., Clark, G. and Shulver, M. (2012) </w:t>
      </w:r>
      <w:r w:rsidRPr="00AA02D6">
        <w:rPr>
          <w:rStyle w:val="Emphasis"/>
          <w:rFonts w:ascii="Arial" w:eastAsiaTheme="majorEastAsia" w:hAnsi="Arial" w:cs="Arial"/>
        </w:rPr>
        <w:t>Service Operations Management: Improving Service Delivery</w:t>
      </w:r>
      <w:r w:rsidRPr="00AA02D6">
        <w:rPr>
          <w:rFonts w:ascii="Arial" w:hAnsi="Arial" w:cs="Arial"/>
        </w:rPr>
        <w:t>. 5th ed. London: Pearson.</w:t>
      </w:r>
    </w:p>
    <w:p w14:paraId="56CB1940" w14:textId="77777777" w:rsidR="00D2212C" w:rsidRPr="00AA02D6" w:rsidRDefault="00D2212C" w:rsidP="00D2212C">
      <w:pPr>
        <w:ind w:left="720" w:hanging="720"/>
        <w:rPr>
          <w:rFonts w:ascii="Arial" w:hAnsi="Arial" w:cs="Arial"/>
        </w:rPr>
      </w:pPr>
      <w:r w:rsidRPr="00AA02D6">
        <w:rPr>
          <w:rFonts w:ascii="Arial" w:hAnsi="Arial" w:cs="Arial"/>
        </w:rPr>
        <w:t>Morris, T.H. (2020). Experiential learning–a systematic review and revision of Kolb’s model. </w:t>
      </w:r>
      <w:r w:rsidRPr="00AA02D6">
        <w:rPr>
          <w:rFonts w:ascii="Arial" w:hAnsi="Arial" w:cs="Arial"/>
          <w:i/>
          <w:iCs/>
        </w:rPr>
        <w:t>Interactive learning environments</w:t>
      </w:r>
      <w:r w:rsidRPr="00AA02D6">
        <w:rPr>
          <w:rFonts w:ascii="Arial" w:hAnsi="Arial" w:cs="Arial"/>
        </w:rPr>
        <w:t>, </w:t>
      </w:r>
      <w:r w:rsidRPr="00AA02D6">
        <w:rPr>
          <w:rFonts w:ascii="Arial" w:hAnsi="Arial" w:cs="Arial"/>
          <w:i/>
          <w:iCs/>
        </w:rPr>
        <w:t>28</w:t>
      </w:r>
      <w:r w:rsidRPr="00AA02D6">
        <w:rPr>
          <w:rFonts w:ascii="Arial" w:hAnsi="Arial" w:cs="Arial"/>
        </w:rPr>
        <w:t>(8), pp.1064-1077.</w:t>
      </w:r>
    </w:p>
    <w:p w14:paraId="489499DF" w14:textId="7144D7D6" w:rsidR="00D2212C" w:rsidRPr="00AA02D6" w:rsidRDefault="00D2212C" w:rsidP="00D2212C">
      <w:pPr>
        <w:ind w:left="720" w:hanging="720"/>
        <w:rPr>
          <w:rFonts w:ascii="Arial" w:hAnsi="Arial" w:cs="Arial"/>
          <w:lang w:val="en-US"/>
        </w:rPr>
      </w:pPr>
      <w:r w:rsidRPr="00AA02D6">
        <w:rPr>
          <w:rFonts w:ascii="Arial" w:hAnsi="Arial" w:cs="Arial"/>
          <w:lang w:val="en-US"/>
        </w:rPr>
        <w:t xml:space="preserve">Premier Inn. (2025). Available at </w:t>
      </w:r>
      <w:hyperlink r:id="rId8" w:history="1">
        <w:r w:rsidRPr="00AA02D6">
          <w:rPr>
            <w:rStyle w:val="Hyperlink"/>
            <w:rFonts w:ascii="Arial" w:hAnsi="Arial" w:cs="Arial"/>
            <w:lang w:val="en-US"/>
          </w:rPr>
          <w:t>https://www.premierinn.com/gb/en/search.html?searchModel.searchTerm=Hanley%2C+Stoke-on-Trent%2C+UK&amp;VIEW=2&amp;cid=KNC_G_Hotel%3AUKC_User%3AUKC_Lang%3AEN_Cat%3ABRD-DestinationT3%7CWestMidlands&amp;adgroupID=175430019991&amp;keyword=premier+inn+hanley&amp;matchtype=e&amp;gad_source=1&amp;gad_campaignid=22055909183&amp;gclid=CjwKCAiA_dDIBhB6EiwAvzc1cND-9ed46qOVOrwL-dHb1uJ0BA6rqoz5pH5esUa9YTqfTE71oN_5PRoCuoEQAvD_BwE&amp;PLACEID=ChIJJ_szBoJCekgRndtx5zzDZiI</w:t>
        </w:r>
      </w:hyperlink>
      <w:r w:rsidRPr="00AA02D6">
        <w:rPr>
          <w:rFonts w:ascii="Arial" w:hAnsi="Arial" w:cs="Arial"/>
          <w:lang w:val="en-US"/>
        </w:rPr>
        <w:t xml:space="preserve">. </w:t>
      </w:r>
      <w:r w:rsidR="002A3C9B">
        <w:rPr>
          <w:rFonts w:ascii="Arial" w:hAnsi="Arial" w:cs="Arial"/>
          <w:lang w:val="en-US"/>
        </w:rPr>
        <w:t>(</w:t>
      </w:r>
      <w:r w:rsidRPr="00AA02D6">
        <w:rPr>
          <w:rFonts w:ascii="Arial" w:hAnsi="Arial" w:cs="Arial"/>
          <w:lang w:val="en-US"/>
        </w:rPr>
        <w:t>Accessed</w:t>
      </w:r>
      <w:r w:rsidR="002A3C9B">
        <w:rPr>
          <w:rFonts w:ascii="Arial" w:hAnsi="Arial" w:cs="Arial"/>
          <w:lang w:val="en-US"/>
        </w:rPr>
        <w:t>:</w:t>
      </w:r>
      <w:r w:rsidRPr="00AA02D6">
        <w:rPr>
          <w:rFonts w:ascii="Arial" w:hAnsi="Arial" w:cs="Arial"/>
          <w:lang w:val="en-US"/>
        </w:rPr>
        <w:t xml:space="preserve"> 12</w:t>
      </w:r>
      <w:r w:rsidR="002A3C9B">
        <w:rPr>
          <w:rFonts w:ascii="Arial" w:hAnsi="Arial" w:cs="Arial"/>
          <w:vertAlign w:val="superscript"/>
          <w:lang w:val="en-US"/>
        </w:rPr>
        <w:t xml:space="preserve"> </w:t>
      </w:r>
      <w:r w:rsidRPr="00AA02D6">
        <w:rPr>
          <w:rFonts w:ascii="Arial" w:hAnsi="Arial" w:cs="Arial"/>
          <w:lang w:val="en-US"/>
        </w:rPr>
        <w:t>Nov</w:t>
      </w:r>
      <w:r w:rsidR="00FB1C99">
        <w:rPr>
          <w:rFonts w:ascii="Arial" w:hAnsi="Arial" w:cs="Arial"/>
          <w:lang w:val="en-US"/>
        </w:rPr>
        <w:t xml:space="preserve"> </w:t>
      </w:r>
      <w:r w:rsidRPr="00AA02D6">
        <w:rPr>
          <w:rFonts w:ascii="Arial" w:hAnsi="Arial" w:cs="Arial"/>
          <w:lang w:val="en-US"/>
        </w:rPr>
        <w:t>2025</w:t>
      </w:r>
      <w:r w:rsidR="002A3C9B">
        <w:rPr>
          <w:rFonts w:ascii="Arial" w:hAnsi="Arial" w:cs="Arial"/>
          <w:lang w:val="en-US"/>
        </w:rPr>
        <w:t>).</w:t>
      </w:r>
    </w:p>
    <w:p w14:paraId="07DFCFE4" w14:textId="35A01D7E" w:rsidR="00D2212C" w:rsidRDefault="00D2212C" w:rsidP="00D2212C">
      <w:pPr>
        <w:ind w:left="720" w:hanging="720"/>
        <w:rPr>
          <w:rFonts w:ascii="Arial" w:hAnsi="Arial" w:cs="Arial"/>
          <w:lang w:val="en-US"/>
        </w:rPr>
      </w:pPr>
      <w:r w:rsidRPr="00AA02D6">
        <w:rPr>
          <w:rFonts w:ascii="Arial" w:hAnsi="Arial" w:cs="Arial"/>
          <w:lang w:val="en-US"/>
        </w:rPr>
        <w:t xml:space="preserve">Premier Inn. (2025a). Available at </w:t>
      </w:r>
      <w:hyperlink r:id="rId9" w:history="1">
        <w:r w:rsidRPr="00AA02D6">
          <w:rPr>
            <w:rStyle w:val="Hyperlink"/>
            <w:rFonts w:ascii="Arial" w:hAnsi="Arial" w:cs="Arial"/>
            <w:lang w:val="en-US"/>
          </w:rPr>
          <w:t>https://www.premierinn.com/gb/en/hotels/england/staffordshire/newcastle-under-lyme.html</w:t>
        </w:r>
      </w:hyperlink>
      <w:r w:rsidRPr="00AA02D6">
        <w:rPr>
          <w:rFonts w:ascii="Arial" w:hAnsi="Arial" w:cs="Arial"/>
          <w:lang w:val="en-US"/>
        </w:rPr>
        <w:t xml:space="preserve">. </w:t>
      </w:r>
      <w:r w:rsidR="00FB1C99">
        <w:rPr>
          <w:rFonts w:ascii="Arial" w:hAnsi="Arial" w:cs="Arial"/>
          <w:lang w:val="en-US"/>
        </w:rPr>
        <w:t>(</w:t>
      </w:r>
      <w:r w:rsidRPr="00AA02D6">
        <w:rPr>
          <w:rFonts w:ascii="Arial" w:hAnsi="Arial" w:cs="Arial"/>
          <w:lang w:val="en-US"/>
        </w:rPr>
        <w:t>Accessed</w:t>
      </w:r>
      <w:r w:rsidR="00FB1C99">
        <w:rPr>
          <w:rFonts w:ascii="Arial" w:hAnsi="Arial" w:cs="Arial"/>
          <w:lang w:val="en-US"/>
        </w:rPr>
        <w:t>:</w:t>
      </w:r>
      <w:r w:rsidRPr="00AA02D6">
        <w:rPr>
          <w:rFonts w:ascii="Arial" w:hAnsi="Arial" w:cs="Arial"/>
          <w:lang w:val="en-US"/>
        </w:rPr>
        <w:t xml:space="preserve"> 12 Nov 2025</w:t>
      </w:r>
      <w:r w:rsidR="00FB1C99">
        <w:rPr>
          <w:rFonts w:ascii="Arial" w:hAnsi="Arial" w:cs="Arial"/>
          <w:lang w:val="en-US"/>
        </w:rPr>
        <w:t>).</w:t>
      </w:r>
    </w:p>
    <w:p w14:paraId="30370312" w14:textId="77777777" w:rsidR="0014275B" w:rsidRPr="00AA02D6" w:rsidRDefault="0014275B" w:rsidP="00D2212C">
      <w:pPr>
        <w:ind w:left="720" w:hanging="720"/>
        <w:rPr>
          <w:rFonts w:ascii="Arial" w:hAnsi="Arial" w:cs="Arial"/>
          <w:lang w:val="en-US"/>
        </w:rPr>
      </w:pPr>
      <w:r w:rsidRPr="0014275B">
        <w:rPr>
          <w:rFonts w:ascii="Arial" w:hAnsi="Arial" w:cs="Arial"/>
        </w:rPr>
        <w:t>Popely DBA, D., Krause, C.H.A., CHIA, M., Kang, C.E.C., MCFE,</w:t>
      </w:r>
      <w:r>
        <w:rPr>
          <w:rFonts w:ascii="Arial" w:hAnsi="Arial" w:cs="Arial"/>
        </w:rPr>
        <w:t xml:space="preserve"> C., ACE, W. and Romer MBA, P. (</w:t>
      </w:r>
      <w:r w:rsidRPr="0014275B">
        <w:rPr>
          <w:rFonts w:ascii="Arial" w:hAnsi="Arial" w:cs="Arial"/>
        </w:rPr>
        <w:t>2021</w:t>
      </w:r>
      <w:r>
        <w:rPr>
          <w:rFonts w:ascii="Arial" w:hAnsi="Arial" w:cs="Arial"/>
        </w:rPr>
        <w:t>)</w:t>
      </w:r>
      <w:r w:rsidRPr="0014275B">
        <w:rPr>
          <w:rFonts w:ascii="Arial" w:hAnsi="Arial" w:cs="Arial"/>
        </w:rPr>
        <w:t>. The future of hospitality management: Preparing students for a changing industry.</w:t>
      </w:r>
    </w:p>
    <w:p w14:paraId="497D8794" w14:textId="77777777" w:rsidR="00D2212C" w:rsidRPr="00AA02D6" w:rsidRDefault="00D2212C" w:rsidP="00D2212C">
      <w:pPr>
        <w:ind w:left="720" w:hanging="720"/>
        <w:rPr>
          <w:rFonts w:ascii="Arial" w:hAnsi="Arial" w:cs="Arial"/>
        </w:rPr>
      </w:pPr>
      <w:r w:rsidRPr="00AA02D6">
        <w:rPr>
          <w:rFonts w:ascii="Arial" w:hAnsi="Arial" w:cs="Arial"/>
        </w:rPr>
        <w:t xml:space="preserve">Rutherford, D.G. and O’Fallon, M.J. (2007) </w:t>
      </w:r>
      <w:r w:rsidRPr="00AA02D6">
        <w:rPr>
          <w:rStyle w:val="Emphasis"/>
          <w:rFonts w:ascii="Arial" w:eastAsiaTheme="majorEastAsia" w:hAnsi="Arial" w:cs="Arial"/>
        </w:rPr>
        <w:t>Hotel Management and Operations</w:t>
      </w:r>
      <w:r w:rsidRPr="00AA02D6">
        <w:rPr>
          <w:rFonts w:ascii="Arial" w:hAnsi="Arial" w:cs="Arial"/>
        </w:rPr>
        <w:t>. 4th ed. Hoboken, N.J: John Wiley.</w:t>
      </w:r>
    </w:p>
    <w:p w14:paraId="6FC721E3" w14:textId="77777777" w:rsidR="00D2212C" w:rsidRPr="00AA02D6" w:rsidRDefault="00D2212C" w:rsidP="00D2212C">
      <w:pPr>
        <w:ind w:left="720" w:hanging="720"/>
        <w:rPr>
          <w:rFonts w:ascii="Arial" w:hAnsi="Arial" w:cs="Arial"/>
        </w:rPr>
      </w:pPr>
      <w:r w:rsidRPr="00AA02D6">
        <w:rPr>
          <w:rFonts w:ascii="Arial" w:hAnsi="Arial" w:cs="Arial"/>
        </w:rPr>
        <w:t xml:space="preserve">Walker, J.C. (2021) </w:t>
      </w:r>
      <w:r w:rsidRPr="00AA02D6">
        <w:rPr>
          <w:rStyle w:val="Emphasis"/>
          <w:rFonts w:ascii="Arial" w:eastAsiaTheme="majorEastAsia" w:hAnsi="Arial" w:cs="Arial"/>
        </w:rPr>
        <w:t>Introduction to Hospitality</w:t>
      </w:r>
      <w:r w:rsidRPr="00AA02D6">
        <w:rPr>
          <w:rFonts w:ascii="Arial" w:hAnsi="Arial" w:cs="Arial"/>
        </w:rPr>
        <w:t>. 8th ed. Harlow: Pearson Education Limited.</w:t>
      </w:r>
    </w:p>
    <w:p w14:paraId="456BFB99" w14:textId="77777777" w:rsidR="00D2212C" w:rsidRPr="00AA02D6" w:rsidRDefault="00D2212C" w:rsidP="00D2212C">
      <w:pPr>
        <w:ind w:left="720" w:hanging="720"/>
        <w:rPr>
          <w:rFonts w:ascii="Arial" w:hAnsi="Arial" w:cs="Arial"/>
        </w:rPr>
      </w:pPr>
      <w:r w:rsidRPr="00AA02D6">
        <w:rPr>
          <w:rFonts w:ascii="Arial" w:hAnsi="Arial" w:cs="Arial"/>
        </w:rPr>
        <w:lastRenderedPageBreak/>
        <w:t>Wijnen-Meijer, M., Brandhuber, T., Schneider, A. and Berberat, P.O. (2022). Implementing Kolb s experiential learning cycle by linking real experience, case-based discussion and simulation. </w:t>
      </w:r>
      <w:r w:rsidRPr="00AA02D6">
        <w:rPr>
          <w:rFonts w:ascii="Arial" w:hAnsi="Arial" w:cs="Arial"/>
          <w:i/>
          <w:iCs/>
        </w:rPr>
        <w:t>Journal of medical education and curricular development</w:t>
      </w:r>
      <w:r w:rsidRPr="00AA02D6">
        <w:rPr>
          <w:rFonts w:ascii="Arial" w:hAnsi="Arial" w:cs="Arial"/>
        </w:rPr>
        <w:t>, </w:t>
      </w:r>
      <w:r w:rsidRPr="00AA02D6">
        <w:rPr>
          <w:rFonts w:ascii="Arial" w:hAnsi="Arial" w:cs="Arial"/>
          <w:i/>
          <w:iCs/>
        </w:rPr>
        <w:t>9</w:t>
      </w:r>
      <w:r w:rsidRPr="00AA02D6">
        <w:rPr>
          <w:rFonts w:ascii="Arial" w:hAnsi="Arial" w:cs="Arial"/>
        </w:rPr>
        <w:t>, p.23821205221091511.</w:t>
      </w:r>
    </w:p>
    <w:p w14:paraId="5A9FF96B" w14:textId="77777777" w:rsidR="000918F4" w:rsidRPr="00AA02D6" w:rsidRDefault="000918F4" w:rsidP="00EC571A">
      <w:pPr>
        <w:rPr>
          <w:rFonts w:ascii="Arial" w:hAnsi="Arial" w:cs="Arial"/>
        </w:rPr>
      </w:pPr>
    </w:p>
    <w:p w14:paraId="463059BC" w14:textId="77777777" w:rsidR="00207DCB" w:rsidRPr="00AA02D6" w:rsidRDefault="00207DCB" w:rsidP="0022421B">
      <w:pPr>
        <w:rPr>
          <w:rFonts w:ascii="Arial" w:hAnsi="Arial" w:cs="Arial"/>
          <w:lang w:val="en-US"/>
        </w:rPr>
      </w:pPr>
    </w:p>
    <w:sectPr w:rsidR="00207DCB" w:rsidRPr="00AA02D6">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7086C" w14:textId="77777777" w:rsidR="00FB674B" w:rsidRDefault="00FB674B" w:rsidP="00AA02D6">
      <w:pPr>
        <w:spacing w:line="240" w:lineRule="auto"/>
      </w:pPr>
      <w:r>
        <w:separator/>
      </w:r>
    </w:p>
  </w:endnote>
  <w:endnote w:type="continuationSeparator" w:id="0">
    <w:p w14:paraId="0C8DFE81" w14:textId="77777777" w:rsidR="00FB674B" w:rsidRDefault="00FB674B" w:rsidP="00AA02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F6414" w14:textId="77777777" w:rsidR="00FB674B" w:rsidRDefault="00FB674B" w:rsidP="00AA02D6">
      <w:pPr>
        <w:spacing w:line="240" w:lineRule="auto"/>
      </w:pPr>
      <w:r>
        <w:separator/>
      </w:r>
    </w:p>
  </w:footnote>
  <w:footnote w:type="continuationSeparator" w:id="0">
    <w:p w14:paraId="2BC2C7BE" w14:textId="77777777" w:rsidR="00FB674B" w:rsidRDefault="00FB674B" w:rsidP="00AA02D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7887946"/>
      <w:docPartObj>
        <w:docPartGallery w:val="Page Numbers (Top of Page)"/>
        <w:docPartUnique/>
      </w:docPartObj>
    </w:sdtPr>
    <w:sdtEndPr>
      <w:rPr>
        <w:noProof/>
      </w:rPr>
    </w:sdtEndPr>
    <w:sdtContent>
      <w:p w14:paraId="311BC8A4" w14:textId="77777777" w:rsidR="00AA02D6" w:rsidRDefault="00AA02D6">
        <w:pPr>
          <w:pStyle w:val="Header"/>
        </w:pPr>
        <w:r>
          <w:fldChar w:fldCharType="begin"/>
        </w:r>
        <w:r>
          <w:instrText xml:space="preserve"> PAGE   \* MERGEFORMAT </w:instrText>
        </w:r>
        <w:r>
          <w:fldChar w:fldCharType="separate"/>
        </w:r>
        <w:r w:rsidR="00F55E35">
          <w:rPr>
            <w:noProof/>
          </w:rPr>
          <w:t>8</w:t>
        </w:r>
        <w:r>
          <w:rPr>
            <w:noProof/>
          </w:rPr>
          <w:fldChar w:fldCharType="end"/>
        </w:r>
      </w:p>
    </w:sdtContent>
  </w:sdt>
  <w:p w14:paraId="11ECFC8B" w14:textId="77777777" w:rsidR="00AA02D6" w:rsidRDefault="00AA02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51B8C"/>
    <w:multiLevelType w:val="hybridMultilevel"/>
    <w:tmpl w:val="F6EC5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2C0914"/>
    <w:multiLevelType w:val="multilevel"/>
    <w:tmpl w:val="3BC690F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6D67056"/>
    <w:multiLevelType w:val="multilevel"/>
    <w:tmpl w:val="5610228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41BB523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72B2559C"/>
    <w:multiLevelType w:val="multilevel"/>
    <w:tmpl w:val="7444DB8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772B77CA"/>
    <w:multiLevelType w:val="multilevel"/>
    <w:tmpl w:val="D828EDA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003968900">
    <w:abstractNumId w:val="4"/>
  </w:num>
  <w:num w:numId="2" w16cid:durableId="775321810">
    <w:abstractNumId w:val="2"/>
  </w:num>
  <w:num w:numId="3" w16cid:durableId="1127355153">
    <w:abstractNumId w:val="5"/>
  </w:num>
  <w:num w:numId="4" w16cid:durableId="1467774066">
    <w:abstractNumId w:val="5"/>
  </w:num>
  <w:num w:numId="5" w16cid:durableId="1833376847">
    <w:abstractNumId w:val="1"/>
  </w:num>
  <w:num w:numId="6" w16cid:durableId="1180314899">
    <w:abstractNumId w:val="3"/>
  </w:num>
  <w:num w:numId="7" w16cid:durableId="2776864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2DC"/>
    <w:rsid w:val="00006270"/>
    <w:rsid w:val="00023FE1"/>
    <w:rsid w:val="0007082C"/>
    <w:rsid w:val="00082E6F"/>
    <w:rsid w:val="000918F4"/>
    <w:rsid w:val="000932DC"/>
    <w:rsid w:val="000B2570"/>
    <w:rsid w:val="000B4599"/>
    <w:rsid w:val="000B75E9"/>
    <w:rsid w:val="00114626"/>
    <w:rsid w:val="00121E63"/>
    <w:rsid w:val="001377FE"/>
    <w:rsid w:val="0014275B"/>
    <w:rsid w:val="001A6B07"/>
    <w:rsid w:val="001B3D5C"/>
    <w:rsid w:val="001C6EA1"/>
    <w:rsid w:val="00207DCB"/>
    <w:rsid w:val="00220636"/>
    <w:rsid w:val="0022421B"/>
    <w:rsid w:val="00253BCB"/>
    <w:rsid w:val="002545CE"/>
    <w:rsid w:val="0027743C"/>
    <w:rsid w:val="002A3C9B"/>
    <w:rsid w:val="002B086E"/>
    <w:rsid w:val="002F4EE0"/>
    <w:rsid w:val="00334903"/>
    <w:rsid w:val="00374AC0"/>
    <w:rsid w:val="003933FF"/>
    <w:rsid w:val="003D2AED"/>
    <w:rsid w:val="003E6C5E"/>
    <w:rsid w:val="0041380D"/>
    <w:rsid w:val="00426798"/>
    <w:rsid w:val="00435808"/>
    <w:rsid w:val="00444908"/>
    <w:rsid w:val="0047631D"/>
    <w:rsid w:val="004D6823"/>
    <w:rsid w:val="00502365"/>
    <w:rsid w:val="005148A3"/>
    <w:rsid w:val="0053246A"/>
    <w:rsid w:val="0056727A"/>
    <w:rsid w:val="0058595D"/>
    <w:rsid w:val="00595EA0"/>
    <w:rsid w:val="005B4E04"/>
    <w:rsid w:val="005B7381"/>
    <w:rsid w:val="005E35A9"/>
    <w:rsid w:val="005F207B"/>
    <w:rsid w:val="00614D4B"/>
    <w:rsid w:val="00635361"/>
    <w:rsid w:val="00645864"/>
    <w:rsid w:val="00650094"/>
    <w:rsid w:val="006622FF"/>
    <w:rsid w:val="006A246B"/>
    <w:rsid w:val="007013E8"/>
    <w:rsid w:val="007C5349"/>
    <w:rsid w:val="007E638F"/>
    <w:rsid w:val="00822EC1"/>
    <w:rsid w:val="00852544"/>
    <w:rsid w:val="00881210"/>
    <w:rsid w:val="0089524F"/>
    <w:rsid w:val="008A4865"/>
    <w:rsid w:val="008C6E67"/>
    <w:rsid w:val="008F39B1"/>
    <w:rsid w:val="008F4499"/>
    <w:rsid w:val="00921283"/>
    <w:rsid w:val="00940B53"/>
    <w:rsid w:val="00974586"/>
    <w:rsid w:val="00985283"/>
    <w:rsid w:val="009B117E"/>
    <w:rsid w:val="009D2FD3"/>
    <w:rsid w:val="009F3042"/>
    <w:rsid w:val="00A27153"/>
    <w:rsid w:val="00A51492"/>
    <w:rsid w:val="00AA02D6"/>
    <w:rsid w:val="00AB2635"/>
    <w:rsid w:val="00AB52D0"/>
    <w:rsid w:val="00AD2EC9"/>
    <w:rsid w:val="00AD4AFC"/>
    <w:rsid w:val="00AE72BE"/>
    <w:rsid w:val="00B4261C"/>
    <w:rsid w:val="00B4430F"/>
    <w:rsid w:val="00BC4408"/>
    <w:rsid w:val="00BD3BB2"/>
    <w:rsid w:val="00BE4E79"/>
    <w:rsid w:val="00C210E5"/>
    <w:rsid w:val="00C30A14"/>
    <w:rsid w:val="00C40F14"/>
    <w:rsid w:val="00C42312"/>
    <w:rsid w:val="00C91C52"/>
    <w:rsid w:val="00CE7B01"/>
    <w:rsid w:val="00CF0646"/>
    <w:rsid w:val="00CF4DBA"/>
    <w:rsid w:val="00CF67FE"/>
    <w:rsid w:val="00D16501"/>
    <w:rsid w:val="00D2212C"/>
    <w:rsid w:val="00D35AEA"/>
    <w:rsid w:val="00D8485B"/>
    <w:rsid w:val="00D96B66"/>
    <w:rsid w:val="00DB05A4"/>
    <w:rsid w:val="00DD10BB"/>
    <w:rsid w:val="00DE4513"/>
    <w:rsid w:val="00DE775B"/>
    <w:rsid w:val="00E52C70"/>
    <w:rsid w:val="00E82585"/>
    <w:rsid w:val="00EB2339"/>
    <w:rsid w:val="00EB6446"/>
    <w:rsid w:val="00EC0581"/>
    <w:rsid w:val="00EC571A"/>
    <w:rsid w:val="00EC6919"/>
    <w:rsid w:val="00EC737A"/>
    <w:rsid w:val="00F232F1"/>
    <w:rsid w:val="00F271D0"/>
    <w:rsid w:val="00F32595"/>
    <w:rsid w:val="00F55E35"/>
    <w:rsid w:val="00F64514"/>
    <w:rsid w:val="00F71B86"/>
    <w:rsid w:val="00F83696"/>
    <w:rsid w:val="00F9137F"/>
    <w:rsid w:val="00FB1C99"/>
    <w:rsid w:val="00FB480F"/>
    <w:rsid w:val="00FB674B"/>
    <w:rsid w:val="00FF61E2"/>
    <w:rsid w:val="00FF75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9898C"/>
  <w15:chartTrackingRefBased/>
  <w15:docId w15:val="{0CF960B8-1381-4549-9A18-8D01617E9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365"/>
    <w:pPr>
      <w:spacing w:after="0"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1C6EA1"/>
    <w:pPr>
      <w:keepNext/>
      <w:keepLines/>
      <w:numPr>
        <w:numId w:val="6"/>
      </w:numPr>
      <w:spacing w:before="360" w:after="80"/>
      <w:outlineLvl w:val="0"/>
    </w:pPr>
    <w:rPr>
      <w:rFonts w:eastAsiaTheme="majorEastAsia" w:cstheme="majorBidi"/>
      <w:b/>
      <w:szCs w:val="40"/>
      <w:lang w:val="en-US"/>
    </w:rPr>
  </w:style>
  <w:style w:type="paragraph" w:styleId="Heading2">
    <w:name w:val="heading 2"/>
    <w:basedOn w:val="Normal"/>
    <w:next w:val="Normal"/>
    <w:link w:val="Heading2Char"/>
    <w:uiPriority w:val="9"/>
    <w:unhideWhenUsed/>
    <w:qFormat/>
    <w:rsid w:val="00CF67FE"/>
    <w:pPr>
      <w:keepNext/>
      <w:keepLines/>
      <w:numPr>
        <w:ilvl w:val="1"/>
        <w:numId w:val="6"/>
      </w:numPr>
      <w:spacing w:before="160" w:after="80"/>
      <w:outlineLvl w:val="1"/>
    </w:pPr>
    <w:rPr>
      <w:rFonts w:eastAsiaTheme="majorEastAsia" w:cstheme="majorBidi"/>
      <w:b/>
      <w:sz w:val="22"/>
      <w:szCs w:val="32"/>
      <w:lang w:val="en-US"/>
    </w:rPr>
  </w:style>
  <w:style w:type="paragraph" w:styleId="Heading3">
    <w:name w:val="heading 3"/>
    <w:basedOn w:val="Normal"/>
    <w:next w:val="Normal"/>
    <w:link w:val="Heading3Char"/>
    <w:uiPriority w:val="9"/>
    <w:semiHidden/>
    <w:unhideWhenUsed/>
    <w:qFormat/>
    <w:rsid w:val="000B75E9"/>
    <w:pPr>
      <w:keepNext/>
      <w:keepLines/>
      <w:numPr>
        <w:ilvl w:val="2"/>
        <w:numId w:val="6"/>
      </w:numPr>
      <w:spacing w:before="40"/>
      <w:outlineLvl w:val="2"/>
    </w:pPr>
    <w:rPr>
      <w:rFonts w:eastAsiaTheme="majorEastAsia" w:cstheme="majorBidi"/>
      <w:b/>
      <w:i/>
    </w:rPr>
  </w:style>
  <w:style w:type="paragraph" w:styleId="Heading4">
    <w:name w:val="heading 4"/>
    <w:basedOn w:val="Normal"/>
    <w:next w:val="Normal"/>
    <w:link w:val="Heading4Char"/>
    <w:uiPriority w:val="9"/>
    <w:semiHidden/>
    <w:unhideWhenUsed/>
    <w:qFormat/>
    <w:rsid w:val="00023FE1"/>
    <w:pPr>
      <w:keepNext/>
      <w:keepLines/>
      <w:numPr>
        <w:ilvl w:val="3"/>
        <w:numId w:val="6"/>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23FE1"/>
    <w:pPr>
      <w:keepNext/>
      <w:keepLines/>
      <w:numPr>
        <w:ilvl w:val="4"/>
        <w:numId w:val="6"/>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23FE1"/>
    <w:pPr>
      <w:keepNext/>
      <w:keepLines/>
      <w:numPr>
        <w:ilvl w:val="5"/>
        <w:numId w:val="6"/>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23FE1"/>
    <w:pPr>
      <w:keepNext/>
      <w:keepLines/>
      <w:numPr>
        <w:ilvl w:val="6"/>
        <w:numId w:val="6"/>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23FE1"/>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23FE1"/>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F67FE"/>
    <w:rPr>
      <w:rFonts w:ascii="Times New Roman" w:eastAsiaTheme="majorEastAsia" w:hAnsi="Times New Roman" w:cstheme="majorBidi"/>
      <w:b/>
      <w:szCs w:val="32"/>
    </w:rPr>
  </w:style>
  <w:style w:type="character" w:customStyle="1" w:styleId="Heading1Char">
    <w:name w:val="Heading 1 Char"/>
    <w:basedOn w:val="DefaultParagraphFont"/>
    <w:link w:val="Heading1"/>
    <w:uiPriority w:val="9"/>
    <w:rsid w:val="001C6EA1"/>
    <w:rPr>
      <w:rFonts w:ascii="Times New Roman" w:eastAsiaTheme="majorEastAsia" w:hAnsi="Times New Roman" w:cstheme="majorBidi"/>
      <w:b/>
      <w:kern w:val="2"/>
      <w:sz w:val="24"/>
      <w:szCs w:val="40"/>
      <w14:ligatures w14:val="standardContextual"/>
    </w:rPr>
  </w:style>
  <w:style w:type="character" w:customStyle="1" w:styleId="Heading3Char">
    <w:name w:val="Heading 3 Char"/>
    <w:basedOn w:val="DefaultParagraphFont"/>
    <w:link w:val="Heading3"/>
    <w:uiPriority w:val="9"/>
    <w:semiHidden/>
    <w:rsid w:val="000B75E9"/>
    <w:rPr>
      <w:rFonts w:ascii="Times New Roman" w:eastAsiaTheme="majorEastAsia" w:hAnsi="Times New Roman" w:cstheme="majorBidi"/>
      <w:b/>
      <w:i/>
      <w:kern w:val="2"/>
      <w:sz w:val="24"/>
      <w:szCs w:val="24"/>
      <w:lang w:val="en-GB"/>
    </w:rPr>
  </w:style>
  <w:style w:type="character" w:customStyle="1" w:styleId="Heading4Char">
    <w:name w:val="Heading 4 Char"/>
    <w:basedOn w:val="DefaultParagraphFont"/>
    <w:link w:val="Heading4"/>
    <w:uiPriority w:val="9"/>
    <w:semiHidden/>
    <w:rsid w:val="00023FE1"/>
    <w:rPr>
      <w:rFonts w:asciiTheme="majorHAnsi" w:eastAsiaTheme="majorEastAsia" w:hAnsiTheme="majorHAnsi" w:cstheme="majorBidi"/>
      <w:i/>
      <w:iCs/>
      <w:color w:val="2E74B5" w:themeColor="accent1" w:themeShade="BF"/>
      <w:sz w:val="24"/>
      <w:szCs w:val="24"/>
      <w:lang w:val="en-GB"/>
    </w:rPr>
  </w:style>
  <w:style w:type="character" w:customStyle="1" w:styleId="Heading5Char">
    <w:name w:val="Heading 5 Char"/>
    <w:basedOn w:val="DefaultParagraphFont"/>
    <w:link w:val="Heading5"/>
    <w:uiPriority w:val="9"/>
    <w:semiHidden/>
    <w:rsid w:val="00023FE1"/>
    <w:rPr>
      <w:rFonts w:asciiTheme="majorHAnsi" w:eastAsiaTheme="majorEastAsia" w:hAnsiTheme="majorHAnsi" w:cstheme="majorBidi"/>
      <w:color w:val="2E74B5" w:themeColor="accent1" w:themeShade="BF"/>
      <w:sz w:val="24"/>
      <w:szCs w:val="24"/>
      <w:lang w:val="en-GB"/>
    </w:rPr>
  </w:style>
  <w:style w:type="character" w:customStyle="1" w:styleId="Heading6Char">
    <w:name w:val="Heading 6 Char"/>
    <w:basedOn w:val="DefaultParagraphFont"/>
    <w:link w:val="Heading6"/>
    <w:uiPriority w:val="9"/>
    <w:semiHidden/>
    <w:rsid w:val="00023FE1"/>
    <w:rPr>
      <w:rFonts w:asciiTheme="majorHAnsi" w:eastAsiaTheme="majorEastAsia" w:hAnsiTheme="majorHAnsi" w:cstheme="majorBidi"/>
      <w:color w:val="1F4D78" w:themeColor="accent1" w:themeShade="7F"/>
      <w:sz w:val="24"/>
      <w:szCs w:val="24"/>
      <w:lang w:val="en-GB"/>
    </w:rPr>
  </w:style>
  <w:style w:type="character" w:customStyle="1" w:styleId="Heading7Char">
    <w:name w:val="Heading 7 Char"/>
    <w:basedOn w:val="DefaultParagraphFont"/>
    <w:link w:val="Heading7"/>
    <w:uiPriority w:val="9"/>
    <w:semiHidden/>
    <w:rsid w:val="00023FE1"/>
    <w:rPr>
      <w:rFonts w:asciiTheme="majorHAnsi" w:eastAsiaTheme="majorEastAsia" w:hAnsiTheme="majorHAnsi" w:cstheme="majorBidi"/>
      <w:i/>
      <w:iCs/>
      <w:color w:val="1F4D78" w:themeColor="accent1" w:themeShade="7F"/>
      <w:sz w:val="24"/>
      <w:szCs w:val="24"/>
      <w:lang w:val="en-GB"/>
    </w:rPr>
  </w:style>
  <w:style w:type="character" w:customStyle="1" w:styleId="Heading8Char">
    <w:name w:val="Heading 8 Char"/>
    <w:basedOn w:val="DefaultParagraphFont"/>
    <w:link w:val="Heading8"/>
    <w:uiPriority w:val="9"/>
    <w:semiHidden/>
    <w:rsid w:val="00023FE1"/>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023FE1"/>
    <w:rPr>
      <w:rFonts w:asciiTheme="majorHAnsi" w:eastAsiaTheme="majorEastAsia" w:hAnsiTheme="majorHAnsi" w:cstheme="majorBidi"/>
      <w:i/>
      <w:iCs/>
      <w:color w:val="272727" w:themeColor="text1" w:themeTint="D8"/>
      <w:sz w:val="21"/>
      <w:szCs w:val="21"/>
      <w:lang w:val="en-GB"/>
    </w:rPr>
  </w:style>
  <w:style w:type="paragraph" w:styleId="ListParagraph">
    <w:name w:val="List Paragraph"/>
    <w:basedOn w:val="Normal"/>
    <w:uiPriority w:val="34"/>
    <w:qFormat/>
    <w:rsid w:val="00114626"/>
    <w:pPr>
      <w:ind w:left="720"/>
      <w:contextualSpacing/>
    </w:pPr>
  </w:style>
  <w:style w:type="character" w:styleId="Hyperlink">
    <w:name w:val="Hyperlink"/>
    <w:basedOn w:val="DefaultParagraphFont"/>
    <w:uiPriority w:val="99"/>
    <w:unhideWhenUsed/>
    <w:rsid w:val="00A51492"/>
    <w:rPr>
      <w:color w:val="0563C1" w:themeColor="hyperlink"/>
      <w:u w:val="single"/>
    </w:rPr>
  </w:style>
  <w:style w:type="character" w:styleId="Emphasis">
    <w:name w:val="Emphasis"/>
    <w:basedOn w:val="DefaultParagraphFont"/>
    <w:uiPriority w:val="20"/>
    <w:qFormat/>
    <w:rsid w:val="000918F4"/>
    <w:rPr>
      <w:i/>
      <w:iCs/>
    </w:rPr>
  </w:style>
  <w:style w:type="paragraph" w:styleId="TOCHeading">
    <w:name w:val="TOC Heading"/>
    <w:basedOn w:val="Heading1"/>
    <w:next w:val="Normal"/>
    <w:uiPriority w:val="39"/>
    <w:unhideWhenUsed/>
    <w:qFormat/>
    <w:rsid w:val="001A6B07"/>
    <w:pPr>
      <w:numPr>
        <w:numId w:val="0"/>
      </w:numPr>
      <w:spacing w:before="240" w:after="0" w:line="259" w:lineRule="auto"/>
      <w:jc w:val="left"/>
      <w:outlineLvl w:val="9"/>
    </w:pPr>
    <w:rPr>
      <w:rFonts w:asciiTheme="majorHAnsi" w:hAnsiTheme="majorHAnsi"/>
      <w:b w:val="0"/>
      <w:color w:val="2E74B5" w:themeColor="accent1" w:themeShade="BF"/>
      <w:sz w:val="32"/>
      <w:szCs w:val="32"/>
    </w:rPr>
  </w:style>
  <w:style w:type="paragraph" w:styleId="TOC1">
    <w:name w:val="toc 1"/>
    <w:basedOn w:val="Normal"/>
    <w:next w:val="Normal"/>
    <w:autoRedefine/>
    <w:uiPriority w:val="39"/>
    <w:unhideWhenUsed/>
    <w:rsid w:val="001A6B07"/>
    <w:pPr>
      <w:spacing w:after="100"/>
    </w:pPr>
  </w:style>
  <w:style w:type="paragraph" w:styleId="TOC2">
    <w:name w:val="toc 2"/>
    <w:basedOn w:val="Normal"/>
    <w:next w:val="Normal"/>
    <w:autoRedefine/>
    <w:uiPriority w:val="39"/>
    <w:unhideWhenUsed/>
    <w:rsid w:val="001A6B07"/>
    <w:pPr>
      <w:spacing w:after="100"/>
      <w:ind w:left="240"/>
    </w:pPr>
  </w:style>
  <w:style w:type="paragraph" w:styleId="Header">
    <w:name w:val="header"/>
    <w:basedOn w:val="Normal"/>
    <w:link w:val="HeaderChar"/>
    <w:uiPriority w:val="99"/>
    <w:unhideWhenUsed/>
    <w:rsid w:val="00AA02D6"/>
    <w:pPr>
      <w:tabs>
        <w:tab w:val="center" w:pos="4680"/>
        <w:tab w:val="right" w:pos="9360"/>
      </w:tabs>
      <w:spacing w:line="240" w:lineRule="auto"/>
    </w:pPr>
  </w:style>
  <w:style w:type="character" w:customStyle="1" w:styleId="HeaderChar">
    <w:name w:val="Header Char"/>
    <w:basedOn w:val="DefaultParagraphFont"/>
    <w:link w:val="Header"/>
    <w:uiPriority w:val="99"/>
    <w:rsid w:val="00AA02D6"/>
    <w:rPr>
      <w:rFonts w:ascii="Times New Roman" w:hAnsi="Times New Roman" w:cs="Times New Roman"/>
      <w:sz w:val="24"/>
      <w:szCs w:val="24"/>
      <w:lang w:val="en-GB"/>
    </w:rPr>
  </w:style>
  <w:style w:type="paragraph" w:styleId="Footer">
    <w:name w:val="footer"/>
    <w:basedOn w:val="Normal"/>
    <w:link w:val="FooterChar"/>
    <w:uiPriority w:val="99"/>
    <w:unhideWhenUsed/>
    <w:rsid w:val="00AA02D6"/>
    <w:pPr>
      <w:tabs>
        <w:tab w:val="center" w:pos="4680"/>
        <w:tab w:val="right" w:pos="9360"/>
      </w:tabs>
      <w:spacing w:line="240" w:lineRule="auto"/>
    </w:pPr>
  </w:style>
  <w:style w:type="character" w:customStyle="1" w:styleId="FooterChar">
    <w:name w:val="Footer Char"/>
    <w:basedOn w:val="DefaultParagraphFont"/>
    <w:link w:val="Footer"/>
    <w:uiPriority w:val="99"/>
    <w:rsid w:val="00AA02D6"/>
    <w:rPr>
      <w:rFonts w:ascii="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285236">
      <w:bodyDiv w:val="1"/>
      <w:marLeft w:val="0"/>
      <w:marRight w:val="0"/>
      <w:marTop w:val="0"/>
      <w:marBottom w:val="0"/>
      <w:divBdr>
        <w:top w:val="none" w:sz="0" w:space="0" w:color="auto"/>
        <w:left w:val="none" w:sz="0" w:space="0" w:color="auto"/>
        <w:bottom w:val="none" w:sz="0" w:space="0" w:color="auto"/>
        <w:right w:val="none" w:sz="0" w:space="0" w:color="auto"/>
      </w:divBdr>
      <w:divsChild>
        <w:div w:id="11874786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emierinn.com/gb/en/search.html?searchModel.searchTerm=Hanley%2C+Stoke-on-Trent%2C+UK&amp;VIEW=2&amp;cid=KNC_G_Hotel%3AUKC_User%3AUKC_Lang%3AEN_Cat%3ABRD-DestinationT3%7CWestMidlands&amp;adgroupID=175430019991&amp;keyword=premier+inn+hanley&amp;matchtype=e&amp;gad_source=1&amp;gad_campaignid=22055909183&amp;gclid=CjwKCAiA_dDIBhB6EiwAvzc1cND-9ed46qOVOrwL-dHb1uJ0BA6rqoz5pH5esUa9YTqfTE71oN_5PRoCuoEQAvD_BwE&amp;PLACEID=ChIJJ_szBoJCekgRndtx5zzDZi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remierinn.com/gb/en/hotels/england/staffordshire/newcastle-under-lym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451B0-91D0-44EF-9570-2BE64AA3F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974</TotalTime>
  <Pages>1</Pages>
  <Words>1834</Words>
  <Characters>10460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Iuliana Axinte</dc:creator>
  <cp:keywords/>
  <dc:description/>
  <cp:lastModifiedBy>alin axinte</cp:lastModifiedBy>
  <cp:revision>75</cp:revision>
  <dcterms:created xsi:type="dcterms:W3CDTF">2025-11-12T09:14:00Z</dcterms:created>
  <dcterms:modified xsi:type="dcterms:W3CDTF">2025-11-14T09:26:00Z</dcterms:modified>
</cp:coreProperties>
</file>