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DDCAB4" w14:textId="77777777" w:rsidR="00A54E3E" w:rsidRDefault="00A54E3E">
      <w:pPr>
        <w:spacing w:line="276" w:lineRule="auto"/>
        <w:jc w:val="left"/>
      </w:pPr>
    </w:p>
    <w:p w14:paraId="43B647E3" w14:textId="77777777" w:rsidR="00A54E3E" w:rsidRDefault="00A54E3E">
      <w:pPr>
        <w:spacing w:line="276" w:lineRule="auto"/>
        <w:jc w:val="left"/>
      </w:pPr>
    </w:p>
    <w:p w14:paraId="42F0A9E7" w14:textId="77777777" w:rsidR="00A54E3E" w:rsidRDefault="00A54E3E">
      <w:pPr>
        <w:spacing w:line="276" w:lineRule="auto"/>
        <w:jc w:val="left"/>
      </w:pPr>
    </w:p>
    <w:p w14:paraId="25B2E5FA" w14:textId="77777777" w:rsidR="00A54E3E" w:rsidRDefault="00A54E3E">
      <w:pPr>
        <w:spacing w:line="276" w:lineRule="auto"/>
        <w:jc w:val="left"/>
      </w:pPr>
    </w:p>
    <w:p w14:paraId="5B2D603D" w14:textId="4B4418B9" w:rsidR="00DB5C6F" w:rsidRPr="00DB5C6F" w:rsidRDefault="00CC0000" w:rsidP="00DB5C6F">
      <w:pPr>
        <w:pStyle w:val="Heading1"/>
        <w:jc w:val="center"/>
        <w:rPr>
          <w:sz w:val="32"/>
          <w:szCs w:val="32"/>
          <w:u w:val="single"/>
        </w:rPr>
      </w:pPr>
      <w:bookmarkStart w:id="0" w:name="_Toc39672921"/>
      <w:r w:rsidRPr="00DB5C6F">
        <w:rPr>
          <w:sz w:val="32"/>
          <w:szCs w:val="32"/>
          <w:u w:val="single"/>
        </w:rPr>
        <w:t>INTERNET PROTOCOLS</w:t>
      </w:r>
      <w:bookmarkEnd w:id="0"/>
      <w:r w:rsidRPr="00DB5C6F">
        <w:rPr>
          <w:sz w:val="32"/>
          <w:szCs w:val="32"/>
          <w:u w:val="single"/>
        </w:rPr>
        <w:br w:type="page"/>
      </w:r>
    </w:p>
    <w:p w14:paraId="76D1FBBE" w14:textId="77777777" w:rsidR="00C402E8" w:rsidRDefault="00CC0000" w:rsidP="00DB5C6F">
      <w:pPr>
        <w:spacing w:line="276" w:lineRule="auto"/>
        <w:jc w:val="center"/>
        <w:rPr>
          <w:b/>
        </w:rPr>
      </w:pPr>
      <w:r w:rsidRPr="00DB5C6F">
        <w:rPr>
          <w:b/>
        </w:rPr>
        <w:t xml:space="preserve">Table of content </w:t>
      </w:r>
    </w:p>
    <w:sdt>
      <w:sdtPr>
        <w:rPr>
          <w:rFonts w:asciiTheme="minorHAnsi" w:eastAsiaTheme="minorHAnsi" w:hAnsiTheme="minorHAnsi" w:cstheme="minorBidi"/>
          <w:b w:val="0"/>
          <w:bCs w:val="0"/>
          <w:color w:val="auto"/>
          <w:sz w:val="24"/>
          <w:szCs w:val="22"/>
          <w:lang w:eastAsia="en-US"/>
        </w:rPr>
        <w:id w:val="199448152"/>
        <w:docPartObj>
          <w:docPartGallery w:val="Table of Contents"/>
          <w:docPartUnique/>
        </w:docPartObj>
      </w:sdtPr>
      <w:sdtEndPr>
        <w:rPr>
          <w:noProof/>
        </w:rPr>
      </w:sdtEndPr>
      <w:sdtContent>
        <w:p w14:paraId="70B3A454" w14:textId="77777777" w:rsidR="00C402E8" w:rsidRDefault="00C402E8">
          <w:pPr>
            <w:pStyle w:val="TOCHeading"/>
          </w:pPr>
        </w:p>
        <w:p w14:paraId="36B4118B" w14:textId="77777777" w:rsidR="00C402E8" w:rsidRDefault="005D3BAD">
          <w:pPr>
            <w:pStyle w:val="TOC1"/>
            <w:tabs>
              <w:tab w:val="right" w:leader="dot" w:pos="9016"/>
            </w:tabs>
            <w:rPr>
              <w:noProof/>
            </w:rPr>
          </w:pPr>
          <w:r>
            <w:fldChar w:fldCharType="begin"/>
          </w:r>
          <w:r w:rsidR="00CC0000">
            <w:instrText xml:space="preserve"> TOC \o "1-3" \h \z \u </w:instrText>
          </w:r>
          <w:r>
            <w:fldChar w:fldCharType="separate"/>
          </w:r>
          <w:hyperlink w:anchor="_Toc39672921" w:history="1">
            <w:r w:rsidR="00CC0000" w:rsidRPr="00C952C5">
              <w:rPr>
                <w:rStyle w:val="Hyperlink"/>
                <w:noProof/>
              </w:rPr>
              <w:t>INTERNET PROTOCOLS</w:t>
            </w:r>
            <w:r w:rsidR="00CC0000">
              <w:rPr>
                <w:noProof/>
                <w:webHidden/>
              </w:rPr>
              <w:tab/>
            </w:r>
            <w:r>
              <w:rPr>
                <w:noProof/>
                <w:webHidden/>
              </w:rPr>
              <w:fldChar w:fldCharType="begin"/>
            </w:r>
            <w:r w:rsidR="00CC0000">
              <w:rPr>
                <w:noProof/>
                <w:webHidden/>
              </w:rPr>
              <w:instrText xml:space="preserve"> PAGEREF _Toc39672921 \h </w:instrText>
            </w:r>
            <w:r>
              <w:rPr>
                <w:noProof/>
                <w:webHidden/>
              </w:rPr>
            </w:r>
            <w:r>
              <w:rPr>
                <w:noProof/>
                <w:webHidden/>
              </w:rPr>
              <w:fldChar w:fldCharType="separate"/>
            </w:r>
            <w:r w:rsidR="00CC0000">
              <w:rPr>
                <w:noProof/>
                <w:webHidden/>
              </w:rPr>
              <w:t>1</w:t>
            </w:r>
            <w:r>
              <w:rPr>
                <w:noProof/>
                <w:webHidden/>
              </w:rPr>
              <w:fldChar w:fldCharType="end"/>
            </w:r>
          </w:hyperlink>
        </w:p>
        <w:p w14:paraId="3511D20C" w14:textId="77777777" w:rsidR="00C402E8" w:rsidRDefault="00293915">
          <w:pPr>
            <w:pStyle w:val="TOC1"/>
            <w:tabs>
              <w:tab w:val="right" w:leader="dot" w:pos="9016"/>
            </w:tabs>
            <w:rPr>
              <w:noProof/>
            </w:rPr>
          </w:pPr>
          <w:hyperlink w:anchor="_Toc39672922" w:history="1">
            <w:r w:rsidR="00CC0000" w:rsidRPr="00C952C5">
              <w:rPr>
                <w:rStyle w:val="Hyperlink"/>
                <w:noProof/>
              </w:rPr>
              <w:t>INTRODUCTION</w:t>
            </w:r>
            <w:r w:rsidR="00CC0000">
              <w:rPr>
                <w:noProof/>
                <w:webHidden/>
              </w:rPr>
              <w:tab/>
            </w:r>
            <w:r w:rsidR="005D3BAD">
              <w:rPr>
                <w:noProof/>
                <w:webHidden/>
              </w:rPr>
              <w:fldChar w:fldCharType="begin"/>
            </w:r>
            <w:r w:rsidR="00CC0000">
              <w:rPr>
                <w:noProof/>
                <w:webHidden/>
              </w:rPr>
              <w:instrText xml:space="preserve"> PAGEREF _Toc39672922 \h </w:instrText>
            </w:r>
            <w:r w:rsidR="005D3BAD">
              <w:rPr>
                <w:noProof/>
                <w:webHidden/>
              </w:rPr>
            </w:r>
            <w:r w:rsidR="005D3BAD">
              <w:rPr>
                <w:noProof/>
                <w:webHidden/>
              </w:rPr>
              <w:fldChar w:fldCharType="separate"/>
            </w:r>
            <w:r w:rsidR="00CC0000">
              <w:rPr>
                <w:noProof/>
                <w:webHidden/>
              </w:rPr>
              <w:t>3</w:t>
            </w:r>
            <w:r w:rsidR="005D3BAD">
              <w:rPr>
                <w:noProof/>
                <w:webHidden/>
              </w:rPr>
              <w:fldChar w:fldCharType="end"/>
            </w:r>
          </w:hyperlink>
        </w:p>
        <w:p w14:paraId="07B3D3F4" w14:textId="77777777" w:rsidR="00C402E8" w:rsidRDefault="00293915">
          <w:pPr>
            <w:pStyle w:val="TOC1"/>
            <w:tabs>
              <w:tab w:val="right" w:leader="dot" w:pos="9016"/>
            </w:tabs>
            <w:rPr>
              <w:noProof/>
            </w:rPr>
          </w:pPr>
          <w:hyperlink w:anchor="_Toc39672923" w:history="1">
            <w:r w:rsidR="00CC0000" w:rsidRPr="00C952C5">
              <w:rPr>
                <w:rStyle w:val="Hyperlink"/>
                <w:noProof/>
              </w:rPr>
              <w:t>LITERATURE REVIEW</w:t>
            </w:r>
            <w:r w:rsidR="00CC0000">
              <w:rPr>
                <w:noProof/>
                <w:webHidden/>
              </w:rPr>
              <w:tab/>
            </w:r>
            <w:r w:rsidR="005D3BAD">
              <w:rPr>
                <w:noProof/>
                <w:webHidden/>
              </w:rPr>
              <w:fldChar w:fldCharType="begin"/>
            </w:r>
            <w:r w:rsidR="00CC0000">
              <w:rPr>
                <w:noProof/>
                <w:webHidden/>
              </w:rPr>
              <w:instrText xml:space="preserve"> PAGEREF _Toc39672923 \h </w:instrText>
            </w:r>
            <w:r w:rsidR="005D3BAD">
              <w:rPr>
                <w:noProof/>
                <w:webHidden/>
              </w:rPr>
            </w:r>
            <w:r w:rsidR="005D3BAD">
              <w:rPr>
                <w:noProof/>
                <w:webHidden/>
              </w:rPr>
              <w:fldChar w:fldCharType="separate"/>
            </w:r>
            <w:r w:rsidR="00CC0000">
              <w:rPr>
                <w:noProof/>
                <w:webHidden/>
              </w:rPr>
              <w:t>3</w:t>
            </w:r>
            <w:r w:rsidR="005D3BAD">
              <w:rPr>
                <w:noProof/>
                <w:webHidden/>
              </w:rPr>
              <w:fldChar w:fldCharType="end"/>
            </w:r>
          </w:hyperlink>
        </w:p>
        <w:p w14:paraId="18D6F6F5" w14:textId="77777777" w:rsidR="00C402E8" w:rsidRDefault="00293915">
          <w:pPr>
            <w:pStyle w:val="TOC1"/>
            <w:tabs>
              <w:tab w:val="right" w:leader="dot" w:pos="9016"/>
            </w:tabs>
            <w:rPr>
              <w:noProof/>
            </w:rPr>
          </w:pPr>
          <w:hyperlink w:anchor="_Toc39672924" w:history="1">
            <w:r w:rsidR="00CC0000" w:rsidRPr="00C952C5">
              <w:rPr>
                <w:rStyle w:val="Hyperlink"/>
                <w:noProof/>
                <w:lang w:val="en-IN"/>
              </w:rPr>
              <w:t>METHODOLOGY</w:t>
            </w:r>
            <w:r w:rsidR="00CC0000">
              <w:rPr>
                <w:noProof/>
                <w:webHidden/>
              </w:rPr>
              <w:tab/>
            </w:r>
            <w:r w:rsidR="005D3BAD">
              <w:rPr>
                <w:noProof/>
                <w:webHidden/>
              </w:rPr>
              <w:fldChar w:fldCharType="begin"/>
            </w:r>
            <w:r w:rsidR="00CC0000">
              <w:rPr>
                <w:noProof/>
                <w:webHidden/>
              </w:rPr>
              <w:instrText xml:space="preserve"> PAGEREF _Toc39672924 \h </w:instrText>
            </w:r>
            <w:r w:rsidR="005D3BAD">
              <w:rPr>
                <w:noProof/>
                <w:webHidden/>
              </w:rPr>
            </w:r>
            <w:r w:rsidR="005D3BAD">
              <w:rPr>
                <w:noProof/>
                <w:webHidden/>
              </w:rPr>
              <w:fldChar w:fldCharType="separate"/>
            </w:r>
            <w:r w:rsidR="00CC0000">
              <w:rPr>
                <w:noProof/>
                <w:webHidden/>
              </w:rPr>
              <w:t>4</w:t>
            </w:r>
            <w:r w:rsidR="005D3BAD">
              <w:rPr>
                <w:noProof/>
                <w:webHidden/>
              </w:rPr>
              <w:fldChar w:fldCharType="end"/>
            </w:r>
          </w:hyperlink>
        </w:p>
        <w:p w14:paraId="09CCDB24" w14:textId="77777777" w:rsidR="00C402E8" w:rsidRDefault="00293915">
          <w:pPr>
            <w:pStyle w:val="TOC1"/>
            <w:tabs>
              <w:tab w:val="right" w:leader="dot" w:pos="9016"/>
            </w:tabs>
            <w:rPr>
              <w:noProof/>
            </w:rPr>
          </w:pPr>
          <w:hyperlink w:anchor="_Toc39672925" w:history="1">
            <w:r w:rsidR="00CC0000" w:rsidRPr="00C952C5">
              <w:rPr>
                <w:rStyle w:val="Hyperlink"/>
                <w:noProof/>
                <w:lang w:val="en-IN"/>
              </w:rPr>
              <w:t>FINDINGS</w:t>
            </w:r>
            <w:r w:rsidR="00CC0000">
              <w:rPr>
                <w:noProof/>
                <w:webHidden/>
              </w:rPr>
              <w:tab/>
            </w:r>
            <w:r w:rsidR="005D3BAD">
              <w:rPr>
                <w:noProof/>
                <w:webHidden/>
              </w:rPr>
              <w:fldChar w:fldCharType="begin"/>
            </w:r>
            <w:r w:rsidR="00CC0000">
              <w:rPr>
                <w:noProof/>
                <w:webHidden/>
              </w:rPr>
              <w:instrText xml:space="preserve"> PAGEREF _Toc39672925 \h </w:instrText>
            </w:r>
            <w:r w:rsidR="005D3BAD">
              <w:rPr>
                <w:noProof/>
                <w:webHidden/>
              </w:rPr>
            </w:r>
            <w:r w:rsidR="005D3BAD">
              <w:rPr>
                <w:noProof/>
                <w:webHidden/>
              </w:rPr>
              <w:fldChar w:fldCharType="separate"/>
            </w:r>
            <w:r w:rsidR="00CC0000">
              <w:rPr>
                <w:noProof/>
                <w:webHidden/>
              </w:rPr>
              <w:t>4</w:t>
            </w:r>
            <w:r w:rsidR="005D3BAD">
              <w:rPr>
                <w:noProof/>
                <w:webHidden/>
              </w:rPr>
              <w:fldChar w:fldCharType="end"/>
            </w:r>
          </w:hyperlink>
        </w:p>
        <w:p w14:paraId="12FFA828" w14:textId="77777777" w:rsidR="00C402E8" w:rsidRDefault="00293915">
          <w:pPr>
            <w:pStyle w:val="TOC2"/>
            <w:tabs>
              <w:tab w:val="right" w:leader="dot" w:pos="9016"/>
            </w:tabs>
            <w:rPr>
              <w:noProof/>
            </w:rPr>
          </w:pPr>
          <w:hyperlink w:anchor="_Toc39672926" w:history="1">
            <w:r w:rsidR="00CC0000" w:rsidRPr="00C952C5">
              <w:rPr>
                <w:rStyle w:val="Hyperlink"/>
                <w:noProof/>
                <w:lang w:val="en-IN"/>
              </w:rPr>
              <w:t>DISCUSSION</w:t>
            </w:r>
            <w:r w:rsidR="00CC0000">
              <w:rPr>
                <w:noProof/>
                <w:webHidden/>
              </w:rPr>
              <w:tab/>
            </w:r>
            <w:r w:rsidR="005D3BAD">
              <w:rPr>
                <w:noProof/>
                <w:webHidden/>
              </w:rPr>
              <w:fldChar w:fldCharType="begin"/>
            </w:r>
            <w:r w:rsidR="00CC0000">
              <w:rPr>
                <w:noProof/>
                <w:webHidden/>
              </w:rPr>
              <w:instrText xml:space="preserve"> PAGEREF _Toc39672926 \h </w:instrText>
            </w:r>
            <w:r w:rsidR="005D3BAD">
              <w:rPr>
                <w:noProof/>
                <w:webHidden/>
              </w:rPr>
            </w:r>
            <w:r w:rsidR="005D3BAD">
              <w:rPr>
                <w:noProof/>
                <w:webHidden/>
              </w:rPr>
              <w:fldChar w:fldCharType="separate"/>
            </w:r>
            <w:r w:rsidR="00CC0000">
              <w:rPr>
                <w:noProof/>
                <w:webHidden/>
              </w:rPr>
              <w:t>4</w:t>
            </w:r>
            <w:r w:rsidR="005D3BAD">
              <w:rPr>
                <w:noProof/>
                <w:webHidden/>
              </w:rPr>
              <w:fldChar w:fldCharType="end"/>
            </w:r>
          </w:hyperlink>
        </w:p>
        <w:p w14:paraId="74E2C338" w14:textId="77777777" w:rsidR="00C402E8" w:rsidRDefault="00293915">
          <w:pPr>
            <w:pStyle w:val="TOC1"/>
            <w:tabs>
              <w:tab w:val="right" w:leader="dot" w:pos="9016"/>
            </w:tabs>
            <w:rPr>
              <w:noProof/>
            </w:rPr>
          </w:pPr>
          <w:hyperlink w:anchor="_Toc39672927" w:history="1">
            <w:r w:rsidR="00CC0000" w:rsidRPr="00C952C5">
              <w:rPr>
                <w:rStyle w:val="Hyperlink"/>
                <w:noProof/>
              </w:rPr>
              <w:t>CONCLUSION</w:t>
            </w:r>
            <w:r w:rsidR="00CC0000">
              <w:rPr>
                <w:noProof/>
                <w:webHidden/>
              </w:rPr>
              <w:tab/>
            </w:r>
            <w:r w:rsidR="005D3BAD">
              <w:rPr>
                <w:noProof/>
                <w:webHidden/>
              </w:rPr>
              <w:fldChar w:fldCharType="begin"/>
            </w:r>
            <w:r w:rsidR="00CC0000">
              <w:rPr>
                <w:noProof/>
                <w:webHidden/>
              </w:rPr>
              <w:instrText xml:space="preserve"> PAGEREF _Toc39672927 \h </w:instrText>
            </w:r>
            <w:r w:rsidR="005D3BAD">
              <w:rPr>
                <w:noProof/>
                <w:webHidden/>
              </w:rPr>
            </w:r>
            <w:r w:rsidR="005D3BAD">
              <w:rPr>
                <w:noProof/>
                <w:webHidden/>
              </w:rPr>
              <w:fldChar w:fldCharType="separate"/>
            </w:r>
            <w:r w:rsidR="00CC0000">
              <w:rPr>
                <w:noProof/>
                <w:webHidden/>
              </w:rPr>
              <w:t>6</w:t>
            </w:r>
            <w:r w:rsidR="005D3BAD">
              <w:rPr>
                <w:noProof/>
                <w:webHidden/>
              </w:rPr>
              <w:fldChar w:fldCharType="end"/>
            </w:r>
          </w:hyperlink>
        </w:p>
        <w:p w14:paraId="3A68407E" w14:textId="77777777" w:rsidR="00C402E8" w:rsidRDefault="00293915">
          <w:pPr>
            <w:pStyle w:val="TOC1"/>
            <w:tabs>
              <w:tab w:val="right" w:leader="dot" w:pos="9016"/>
            </w:tabs>
            <w:rPr>
              <w:noProof/>
            </w:rPr>
          </w:pPr>
          <w:hyperlink w:anchor="_Toc39672928" w:history="1">
            <w:r w:rsidR="00CC0000" w:rsidRPr="00C952C5">
              <w:rPr>
                <w:rStyle w:val="Hyperlink"/>
                <w:noProof/>
                <w:lang w:val="en-IN"/>
              </w:rPr>
              <w:t>Reference</w:t>
            </w:r>
            <w:r w:rsidR="00CC0000">
              <w:rPr>
                <w:noProof/>
                <w:webHidden/>
              </w:rPr>
              <w:tab/>
            </w:r>
            <w:r w:rsidR="005D3BAD">
              <w:rPr>
                <w:noProof/>
                <w:webHidden/>
              </w:rPr>
              <w:fldChar w:fldCharType="begin"/>
            </w:r>
            <w:r w:rsidR="00CC0000">
              <w:rPr>
                <w:noProof/>
                <w:webHidden/>
              </w:rPr>
              <w:instrText xml:space="preserve"> PAGEREF _Toc39672928 \h </w:instrText>
            </w:r>
            <w:r w:rsidR="005D3BAD">
              <w:rPr>
                <w:noProof/>
                <w:webHidden/>
              </w:rPr>
            </w:r>
            <w:r w:rsidR="005D3BAD">
              <w:rPr>
                <w:noProof/>
                <w:webHidden/>
              </w:rPr>
              <w:fldChar w:fldCharType="separate"/>
            </w:r>
            <w:r w:rsidR="00CC0000">
              <w:rPr>
                <w:noProof/>
                <w:webHidden/>
              </w:rPr>
              <w:t>7</w:t>
            </w:r>
            <w:r w:rsidR="005D3BAD">
              <w:rPr>
                <w:noProof/>
                <w:webHidden/>
              </w:rPr>
              <w:fldChar w:fldCharType="end"/>
            </w:r>
          </w:hyperlink>
        </w:p>
        <w:p w14:paraId="4C7EF312" w14:textId="77777777" w:rsidR="00C402E8" w:rsidRDefault="005D3BAD">
          <w:r>
            <w:rPr>
              <w:b/>
              <w:bCs/>
              <w:noProof/>
            </w:rPr>
            <w:fldChar w:fldCharType="end"/>
          </w:r>
        </w:p>
      </w:sdtContent>
    </w:sdt>
    <w:p w14:paraId="3D3FD673" w14:textId="77777777" w:rsidR="00DB5C6F" w:rsidRPr="00DB5C6F" w:rsidRDefault="00CC0000" w:rsidP="00C402E8">
      <w:pPr>
        <w:spacing w:line="276" w:lineRule="auto"/>
        <w:rPr>
          <w:rFonts w:eastAsiaTheme="majorEastAsia" w:cstheme="majorBidi"/>
          <w:b/>
          <w:bCs/>
          <w:szCs w:val="28"/>
        </w:rPr>
      </w:pPr>
      <w:r w:rsidRPr="00DB5C6F">
        <w:rPr>
          <w:b/>
        </w:rPr>
        <w:br w:type="page"/>
      </w:r>
    </w:p>
    <w:p w14:paraId="5512DC9B" w14:textId="77777777" w:rsidR="00D03A67" w:rsidRPr="00DB5C6F" w:rsidRDefault="00CC0000" w:rsidP="00DB5C6F">
      <w:pPr>
        <w:pStyle w:val="Heading1"/>
        <w:rPr>
          <w:u w:val="single"/>
        </w:rPr>
      </w:pPr>
      <w:bookmarkStart w:id="1" w:name="_Toc39672922"/>
      <w:r w:rsidRPr="00DB5C6F">
        <w:t>INTRODUCTION</w:t>
      </w:r>
      <w:bookmarkEnd w:id="1"/>
    </w:p>
    <w:p w14:paraId="5E1F08AC" w14:textId="626A10F4" w:rsidR="000062C8" w:rsidRPr="000062C8" w:rsidRDefault="000062C8">
      <w:pPr>
        <w:rPr>
          <w:b/>
          <w:bCs/>
          <w:sz w:val="28"/>
          <w:szCs w:val="28"/>
        </w:rPr>
      </w:pPr>
      <w:r w:rsidRPr="000062C8">
        <w:rPr>
          <w:b/>
          <w:bCs/>
          <w:sz w:val="28"/>
          <w:szCs w:val="28"/>
        </w:rPr>
        <w:lastRenderedPageBreak/>
        <w:t>Task 1</w:t>
      </w:r>
    </w:p>
    <w:p w14:paraId="4FA6168D" w14:textId="545864C7" w:rsidR="00A54E3E" w:rsidRDefault="00CC0000">
      <w:r>
        <w:t xml:space="preserve">In this report, the benefits and deployment issues of IPv6 has been discussed. </w:t>
      </w:r>
      <w:r w:rsidR="00C314D8">
        <w:t>The version 6 of the internet protocol</w:t>
      </w:r>
      <w:r w:rsidR="0089409A">
        <w:t xml:space="preserve"> is the most rec</w:t>
      </w:r>
      <w:r w:rsidR="000B46E9">
        <w:t>ent version</w:t>
      </w:r>
      <w:r w:rsidR="0089409A">
        <w:t xml:space="preserve">. </w:t>
      </w:r>
      <w:r w:rsidR="00AB272D">
        <w:t xml:space="preserve">It finds out the devices’ location across the internet. </w:t>
      </w:r>
      <w:r w:rsidR="00B658BB">
        <w:t xml:space="preserve">Since every device using the internet has its IP address for working through internet communication and this IP address helps to identify the tools. </w:t>
      </w:r>
      <w:r w:rsidR="000B2706">
        <w:t>For instance, it is like we use the zip codes or street address to mail or send a letter</w:t>
      </w:r>
      <w:r w:rsidR="00EF0671">
        <w:t xml:space="preserve"> (</w:t>
      </w:r>
      <w:r w:rsidR="000062C8">
        <w:rPr>
          <w:rFonts w:cstheme="minorHAnsi"/>
          <w:szCs w:val="24"/>
          <w:shd w:val="clear" w:color="auto" w:fill="FFFFFF"/>
        </w:rPr>
        <w:t>DiCenzo</w:t>
      </w:r>
      <w:r w:rsidR="00EF0671">
        <w:rPr>
          <w:rFonts w:cstheme="minorHAnsi"/>
          <w:szCs w:val="24"/>
          <w:shd w:val="clear" w:color="auto" w:fill="FFFFFF"/>
        </w:rPr>
        <w:t xml:space="preserve"> </w:t>
      </w:r>
      <w:r w:rsidR="00EF0671" w:rsidRPr="00EF0671">
        <w:rPr>
          <w:rFonts w:cstheme="minorHAnsi"/>
          <w:i/>
          <w:szCs w:val="24"/>
          <w:shd w:val="clear" w:color="auto" w:fill="FFFFFF"/>
        </w:rPr>
        <w:t>et al</w:t>
      </w:r>
      <w:r w:rsidR="00EF0671">
        <w:rPr>
          <w:rFonts w:cstheme="minorHAnsi"/>
          <w:szCs w:val="24"/>
          <w:shd w:val="clear" w:color="auto" w:fill="FFFFFF"/>
        </w:rPr>
        <w:t>., 2019)</w:t>
      </w:r>
      <w:r w:rsidR="000B2706">
        <w:t xml:space="preserve">. </w:t>
      </w:r>
    </w:p>
    <w:p w14:paraId="31BBFCCF" w14:textId="79741CE4" w:rsidR="008D3085" w:rsidRDefault="00834E6C">
      <w:r>
        <w:t xml:space="preserve">IPv4 is the </w:t>
      </w:r>
      <w:r w:rsidR="000062C8">
        <w:t>prior</w:t>
      </w:r>
      <w:r w:rsidR="00CC0000">
        <w:t xml:space="preserve"> version of Internet protocol that support</w:t>
      </w:r>
      <w:r w:rsidR="005A4C6B">
        <w:t>s</w:t>
      </w:r>
      <w:r w:rsidR="00F1350E">
        <w:t xml:space="preserve"> more than four</w:t>
      </w:r>
      <w:r w:rsidR="00CC0000">
        <w:t xml:space="preserve"> billion devices using 32-bit addressing scheme. </w:t>
      </w:r>
      <w:r w:rsidR="005A4C6B">
        <w:t>H</w:t>
      </w:r>
      <w:r w:rsidR="00E45734">
        <w:t>owever</w:t>
      </w:r>
      <w:r w:rsidR="005A4C6B">
        <w:t>, the world needs more addresses, and it is proved through the growth of personal computers, internet, internet of Things and smartphones.</w:t>
      </w:r>
      <w:r w:rsidR="00232EA9">
        <w:t xml:space="preserve"> IETF has </w:t>
      </w:r>
      <w:r w:rsidR="000062C8">
        <w:t>recognized</w:t>
      </w:r>
      <w:r w:rsidR="00232EA9">
        <w:t xml:space="preserve"> this, i.e. the Internet Engineering Task Force </w:t>
      </w:r>
      <w:r w:rsidR="000062C8">
        <w:t xml:space="preserve">recognized </w:t>
      </w:r>
      <w:r w:rsidR="00232EA9">
        <w:t>twenty years ago</w:t>
      </w:r>
      <w:r w:rsidR="00C31B7B">
        <w:t xml:space="preserve"> when IPv6 was created in 1998. </w:t>
      </w:r>
      <w:r w:rsidR="00F1350E">
        <w:t>It uses eight-</w:t>
      </w:r>
      <w:r w:rsidR="005B50C8">
        <w:t>groups of 4 hexadecimal digits that are separated by colons where the IPv4 uses the method of 4 sets of 1-to-</w:t>
      </w:r>
      <w:r w:rsidR="000062C8">
        <w:t>3-digit</w:t>
      </w:r>
      <w:r w:rsidR="005B50C8">
        <w:t xml:space="preserve"> numbers. </w:t>
      </w:r>
      <w:r w:rsidR="00DC6FF5">
        <w:t xml:space="preserve">IPv6 supports 340 trillion devices </w:t>
      </w:r>
      <w:r w:rsidR="000062C8">
        <w:t>approx.</w:t>
      </w:r>
      <w:r w:rsidR="00DC6FF5">
        <w:t xml:space="preserve"> and uses 128 </w:t>
      </w:r>
      <w:r w:rsidR="000062C8">
        <w:t>bits</w:t>
      </w:r>
      <w:r w:rsidR="00DC6FF5">
        <w:t xml:space="preserve"> addressing</w:t>
      </w:r>
      <w:r w:rsidR="00EF0671">
        <w:t xml:space="preserve"> (</w:t>
      </w:r>
      <w:r w:rsidR="000062C8">
        <w:rPr>
          <w:rFonts w:cstheme="minorHAnsi"/>
          <w:szCs w:val="24"/>
          <w:shd w:val="clear" w:color="auto" w:fill="FFFFFF"/>
        </w:rPr>
        <w:t>Dizdar Vic</w:t>
      </w:r>
      <w:r w:rsidR="00EF0671">
        <w:rPr>
          <w:rFonts w:cstheme="minorHAnsi"/>
          <w:szCs w:val="24"/>
          <w:shd w:val="clear" w:color="auto" w:fill="FFFFFF"/>
        </w:rPr>
        <w:t xml:space="preserve"> </w:t>
      </w:r>
      <w:r w:rsidR="00EF0671" w:rsidRPr="00EF0671">
        <w:rPr>
          <w:rFonts w:cstheme="minorHAnsi"/>
          <w:i/>
          <w:szCs w:val="24"/>
          <w:shd w:val="clear" w:color="auto" w:fill="FFFFFF"/>
        </w:rPr>
        <w:t>et al.,</w:t>
      </w:r>
      <w:r w:rsidR="00EF0671">
        <w:rPr>
          <w:rFonts w:cstheme="minorHAnsi"/>
          <w:szCs w:val="24"/>
          <w:shd w:val="clear" w:color="auto" w:fill="FFFFFF"/>
        </w:rPr>
        <w:t xml:space="preserve"> 2019)</w:t>
      </w:r>
      <w:r w:rsidR="00DC6FF5">
        <w:t xml:space="preserve">. </w:t>
      </w:r>
    </w:p>
    <w:p w14:paraId="13DE6605" w14:textId="77777777" w:rsidR="0089409A" w:rsidRDefault="0089409A">
      <w:pPr>
        <w:rPr>
          <w:b/>
        </w:rPr>
      </w:pPr>
    </w:p>
    <w:p w14:paraId="55FC98F8" w14:textId="77777777" w:rsidR="00430645" w:rsidRDefault="00CC0000" w:rsidP="00DB5C6F">
      <w:pPr>
        <w:pStyle w:val="Heading1"/>
      </w:pPr>
      <w:bookmarkStart w:id="2" w:name="_Toc39672923"/>
      <w:r>
        <w:t>LITERATURE REVIEW</w:t>
      </w:r>
      <w:bookmarkEnd w:id="2"/>
    </w:p>
    <w:p w14:paraId="5685430D" w14:textId="7523772B" w:rsidR="00F74CB2" w:rsidRDefault="00CC0000">
      <w:pPr>
        <w:rPr>
          <w:lang w:val="en-IN"/>
        </w:rPr>
      </w:pPr>
      <w:r>
        <w:t>The analysis of benefits and deployment issues of IPv6 is based on the article ‘A Review on Implementation Issues in IPv6 Network Technolog</w:t>
      </w:r>
      <w:r w:rsidR="00795489">
        <w:t>y’ which is a research proposal printed</w:t>
      </w:r>
      <w:r>
        <w:t xml:space="preserve"> in the International Journal of Engineering Research and General Science</w:t>
      </w:r>
      <w:r w:rsidR="00CE748E">
        <w:t xml:space="preserve"> and written by the authors </w:t>
      </w:r>
      <w:r w:rsidR="00CE748E">
        <w:rPr>
          <w:lang w:val="en-IN"/>
        </w:rPr>
        <w:t xml:space="preserve">Ramesh Chand Meena and Mahesh Bundle. </w:t>
      </w:r>
      <w:r w:rsidR="009E6DA0">
        <w:rPr>
          <w:lang w:val="en-IN"/>
        </w:rPr>
        <w:t xml:space="preserve">According to the article, the new generation protocol is IPv6 of the </w:t>
      </w:r>
      <w:r w:rsidR="002C456A">
        <w:rPr>
          <w:lang w:val="en-IN"/>
        </w:rPr>
        <w:t>fundamental</w:t>
      </w:r>
      <w:r w:rsidR="009E6DA0">
        <w:rPr>
          <w:lang w:val="en-IN"/>
        </w:rPr>
        <w:t xml:space="preserve"> internet protocol. </w:t>
      </w:r>
      <w:r w:rsidR="00122C4B">
        <w:rPr>
          <w:lang w:val="en-IN"/>
        </w:rPr>
        <w:t xml:space="preserve">There are many complicated and unavoidable shortcomings in the IP version 4 like security issues, address space, in the availability of auto-configuration and sometimes a barrier to internet development further. </w:t>
      </w:r>
      <w:r w:rsidR="005C0AFE">
        <w:rPr>
          <w:lang w:val="en-IN"/>
        </w:rPr>
        <w:t>It is expected from the coming IPv6 to remove these hurdles providing an environment for global networking in the future</w:t>
      </w:r>
      <w:r w:rsidR="00EF0671">
        <w:rPr>
          <w:lang w:val="en-IN"/>
        </w:rPr>
        <w:t xml:space="preserve"> (</w:t>
      </w:r>
      <w:r w:rsidR="00EF0671">
        <w:rPr>
          <w:rFonts w:cstheme="minorHAnsi"/>
          <w:szCs w:val="24"/>
          <w:shd w:val="clear" w:color="auto" w:fill="FFFFFF"/>
        </w:rPr>
        <w:t xml:space="preserve">Oliveira </w:t>
      </w:r>
      <w:r w:rsidR="00EF0671" w:rsidRPr="00EF0671">
        <w:rPr>
          <w:rFonts w:cstheme="minorHAnsi"/>
          <w:i/>
          <w:szCs w:val="24"/>
          <w:shd w:val="clear" w:color="auto" w:fill="FFFFFF"/>
        </w:rPr>
        <w:t>et al.,</w:t>
      </w:r>
      <w:r w:rsidR="00EF0671">
        <w:rPr>
          <w:rFonts w:cstheme="minorHAnsi"/>
          <w:szCs w:val="24"/>
          <w:shd w:val="clear" w:color="auto" w:fill="FFFFFF"/>
        </w:rPr>
        <w:t xml:space="preserve"> 2019)</w:t>
      </w:r>
      <w:r w:rsidR="005C0AFE">
        <w:rPr>
          <w:lang w:val="en-IN"/>
        </w:rPr>
        <w:t xml:space="preserve">. </w:t>
      </w:r>
      <w:r w:rsidR="007F76E8">
        <w:rPr>
          <w:lang w:val="en-IN"/>
        </w:rPr>
        <w:t xml:space="preserve">The first RFC released </w:t>
      </w:r>
      <w:r w:rsidR="000062C8">
        <w:rPr>
          <w:lang w:val="en-IN"/>
        </w:rPr>
        <w:t>byte</w:t>
      </w:r>
      <w:r w:rsidR="007F76E8">
        <w:rPr>
          <w:lang w:val="en-IN"/>
        </w:rPr>
        <w:t xml:space="preserve"> Internet Engineers Task Force that specifies the continuous improvement of IP version 6 released at the </w:t>
      </w:r>
      <w:r w:rsidR="007944A5">
        <w:rPr>
          <w:lang w:val="en-IN"/>
        </w:rPr>
        <w:t>ending</w:t>
      </w:r>
      <w:r w:rsidR="007F76E8">
        <w:rPr>
          <w:lang w:val="en-IN"/>
        </w:rPr>
        <w:t xml:space="preserve"> of 1995</w:t>
      </w:r>
      <w:r w:rsidR="007944A5">
        <w:rPr>
          <w:lang w:val="en-IN"/>
        </w:rPr>
        <w:t xml:space="preserve"> as this has not been appropriately implemented in the real world having some issues such as required financial investment, known availability of compatible software, availability of the alternative solutions of IP version 4, security and </w:t>
      </w:r>
      <w:r w:rsidR="007944A5">
        <w:rPr>
          <w:lang w:val="en-IN"/>
        </w:rPr>
        <w:lastRenderedPageBreak/>
        <w:t xml:space="preserve">software systems. </w:t>
      </w:r>
      <w:r w:rsidR="00FE50E1">
        <w:rPr>
          <w:lang w:val="en-IN"/>
        </w:rPr>
        <w:t>Hence it is to be analysed implementing IPv6 involving issues and finding their solutions.</w:t>
      </w:r>
    </w:p>
    <w:p w14:paraId="516A2536" w14:textId="77777777" w:rsidR="001B6FBC" w:rsidRDefault="00BE56D3">
      <w:pPr>
        <w:rPr>
          <w:lang w:val="en-IN"/>
        </w:rPr>
      </w:pPr>
      <w:r>
        <w:rPr>
          <w:lang w:val="en-IN"/>
        </w:rPr>
        <w:t>IPv6 is the 6</w:t>
      </w:r>
      <w:r w:rsidR="001B6FBC">
        <w:rPr>
          <w:lang w:val="en-IN"/>
        </w:rPr>
        <w:t xml:space="preserve">th version of the internet protocol and also the first version to be used widely accounting most of today's traffic. It is the </w:t>
      </w:r>
      <w:r w:rsidR="002B7816">
        <w:rPr>
          <w:lang w:val="en-IN"/>
        </w:rPr>
        <w:t>heir</w:t>
      </w:r>
      <w:r w:rsidR="001B6FBC">
        <w:rPr>
          <w:lang w:val="en-IN"/>
        </w:rPr>
        <w:t xml:space="preserve"> to IPv4 and functions like IPv4 </w:t>
      </w:r>
      <w:r w:rsidR="00F01054">
        <w:rPr>
          <w:lang w:val="en-IN"/>
        </w:rPr>
        <w:t xml:space="preserve">through </w:t>
      </w:r>
      <w:r w:rsidR="001B6FBC">
        <w:rPr>
          <w:lang w:val="en-IN"/>
        </w:rPr>
        <w:t xml:space="preserve">providing unique and numerical IP addresses that are </w:t>
      </w:r>
      <w:r w:rsidR="00F01054">
        <w:rPr>
          <w:lang w:val="en-IN"/>
        </w:rPr>
        <w:t>compulsory</w:t>
      </w:r>
      <w:r w:rsidR="001B6FBC">
        <w:rPr>
          <w:lang w:val="en-IN"/>
        </w:rPr>
        <w:t xml:space="preserve"> to communicate for the internet-enabled devices (</w:t>
      </w:r>
      <w:r w:rsidR="001B6FBC">
        <w:rPr>
          <w:rFonts w:cstheme="minorHAnsi"/>
          <w:szCs w:val="24"/>
          <w:shd w:val="clear" w:color="auto" w:fill="FFFFFF"/>
        </w:rPr>
        <w:t xml:space="preserve">Silva </w:t>
      </w:r>
      <w:r w:rsidR="001B6FBC" w:rsidRPr="000F0C4B">
        <w:rPr>
          <w:rFonts w:cstheme="minorHAnsi"/>
          <w:i/>
          <w:szCs w:val="24"/>
          <w:shd w:val="clear" w:color="auto" w:fill="FFFFFF"/>
        </w:rPr>
        <w:t>et al.,</w:t>
      </w:r>
      <w:r w:rsidR="001B6FBC">
        <w:rPr>
          <w:rFonts w:cstheme="minorHAnsi"/>
          <w:szCs w:val="24"/>
          <w:shd w:val="clear" w:color="auto" w:fill="FFFFFF"/>
        </w:rPr>
        <w:t xml:space="preserve"> 2019)</w:t>
      </w:r>
      <w:r w:rsidR="001B6FBC">
        <w:rPr>
          <w:lang w:val="en-IN"/>
        </w:rPr>
        <w:t xml:space="preserve">. </w:t>
      </w:r>
    </w:p>
    <w:p w14:paraId="70225A23" w14:textId="77777777" w:rsidR="001B6FBC" w:rsidRDefault="001B6FBC" w:rsidP="001B6FBC">
      <w:pPr>
        <w:rPr>
          <w:lang w:val="en-IN"/>
        </w:rPr>
      </w:pPr>
      <w:r>
        <w:rPr>
          <w:lang w:val="en-IN"/>
        </w:rPr>
        <w:t xml:space="preserve">Benefits of IPv6 protocol can be seen as more efficient handling packets, increased security and improved performance compared to IPv4 that are included by IETF. The new version enables internet service providers for reducing their routing table sizes and making them more hierarchical. When compared to NAT, i.e. Network Address Translation, the adoption of the internet version 6 has been delayed in the part that turns the private IP addresses into the public IP addresses. It helps a corporate machine to receive and send packets from tools that are outside located of a </w:t>
      </w:r>
      <w:r w:rsidR="00E84A2C">
        <w:rPr>
          <w:lang w:val="en-IN"/>
        </w:rPr>
        <w:t>personal</w:t>
      </w:r>
      <w:r>
        <w:rPr>
          <w:lang w:val="en-IN"/>
        </w:rPr>
        <w:t xml:space="preserve"> network but having a</w:t>
      </w:r>
      <w:r w:rsidR="00E84A2C">
        <w:rPr>
          <w:lang w:val="en-IN"/>
        </w:rPr>
        <w:t>n</w:t>
      </w:r>
      <w:r>
        <w:rPr>
          <w:lang w:val="en-IN"/>
        </w:rPr>
        <w:t xml:space="preserve"> </w:t>
      </w:r>
      <w:r w:rsidR="00E84A2C">
        <w:rPr>
          <w:lang w:val="en-IN"/>
        </w:rPr>
        <w:t>open</w:t>
      </w:r>
      <w:r>
        <w:rPr>
          <w:lang w:val="en-IN"/>
        </w:rPr>
        <w:t xml:space="preserve"> IP address. If the large corporations having thousands and thousands of computers want to communicate with the outer world, it will consume vast numbers of public IPv4 addresses without NAT. These IP addresses are nearly exhausted to the point and limited too for being rationed (</w:t>
      </w:r>
      <w:r>
        <w:rPr>
          <w:rFonts w:cstheme="minorHAnsi"/>
          <w:szCs w:val="24"/>
          <w:shd w:val="clear" w:color="auto" w:fill="FFFFFF"/>
        </w:rPr>
        <w:t xml:space="preserve">Srinivasan </w:t>
      </w:r>
      <w:r w:rsidRPr="000F0C4B">
        <w:rPr>
          <w:rFonts w:cstheme="minorHAnsi"/>
          <w:i/>
          <w:szCs w:val="24"/>
          <w:shd w:val="clear" w:color="auto" w:fill="FFFFFF"/>
        </w:rPr>
        <w:t>et al.,</w:t>
      </w:r>
      <w:r>
        <w:rPr>
          <w:rFonts w:cstheme="minorHAnsi"/>
          <w:szCs w:val="24"/>
          <w:shd w:val="clear" w:color="auto" w:fill="FFFFFF"/>
        </w:rPr>
        <w:t xml:space="preserve"> 2019)</w:t>
      </w:r>
      <w:r>
        <w:rPr>
          <w:lang w:val="en-IN"/>
        </w:rPr>
        <w:t xml:space="preserve">. </w:t>
      </w:r>
    </w:p>
    <w:p w14:paraId="70E8E287" w14:textId="77777777" w:rsidR="001B6FBC" w:rsidRPr="00430645" w:rsidRDefault="001B6FBC">
      <w:pPr>
        <w:rPr>
          <w:b/>
        </w:rPr>
      </w:pPr>
    </w:p>
    <w:p w14:paraId="314751F3" w14:textId="77777777" w:rsidR="00430645" w:rsidRDefault="00CC0000" w:rsidP="00DB5C6F">
      <w:pPr>
        <w:pStyle w:val="Heading1"/>
        <w:rPr>
          <w:lang w:val="en-IN"/>
        </w:rPr>
      </w:pPr>
      <w:bookmarkStart w:id="3" w:name="_Toc39672924"/>
      <w:r>
        <w:rPr>
          <w:lang w:val="en-IN"/>
        </w:rPr>
        <w:t>METHODOLOGY</w:t>
      </w:r>
      <w:bookmarkEnd w:id="3"/>
    </w:p>
    <w:p w14:paraId="181FA954" w14:textId="77777777" w:rsidR="00430645" w:rsidRPr="00430645" w:rsidRDefault="00CC0000">
      <w:pPr>
        <w:rPr>
          <w:lang w:val="en-IN"/>
        </w:rPr>
      </w:pPr>
      <w:r>
        <w:rPr>
          <w:lang w:val="en-IN"/>
        </w:rPr>
        <w:t>The article in the</w:t>
      </w:r>
      <w:r w:rsidR="00576828">
        <w:rPr>
          <w:lang w:val="en-IN"/>
        </w:rPr>
        <w:t xml:space="preserve"> current</w:t>
      </w:r>
      <w:r>
        <w:rPr>
          <w:lang w:val="en-IN"/>
        </w:rPr>
        <w:t xml:space="preserve"> research</w:t>
      </w:r>
      <w:r w:rsidR="00576828">
        <w:rPr>
          <w:lang w:val="en-IN"/>
        </w:rPr>
        <w:t xml:space="preserve"> study</w:t>
      </w:r>
      <w:r>
        <w:rPr>
          <w:lang w:val="en-IN"/>
        </w:rPr>
        <w:t xml:space="preserve"> is presented and published in the International journals like Elsevier, Springer, IEEE, etc.</w:t>
      </w:r>
      <w:r w:rsidR="00EA1821">
        <w:rPr>
          <w:lang w:val="en-IN"/>
        </w:rPr>
        <w:t xml:space="preserve"> and the investigation is categorised in parts of the introduction, methodology, findings, discussion and conclusion. </w:t>
      </w:r>
      <w:r w:rsidR="00D4462E">
        <w:rPr>
          <w:lang w:val="en-IN"/>
        </w:rPr>
        <w:t xml:space="preserve">Some other internet sites </w:t>
      </w:r>
      <w:r w:rsidR="00576828">
        <w:rPr>
          <w:lang w:val="en-IN"/>
        </w:rPr>
        <w:t xml:space="preserve">and online resources </w:t>
      </w:r>
      <w:r w:rsidR="00D4462E">
        <w:rPr>
          <w:lang w:val="en-IN"/>
        </w:rPr>
        <w:t xml:space="preserve">are also used for the definitions and other related issues to IPv6 for the research. </w:t>
      </w:r>
      <w:r w:rsidR="00576828">
        <w:rPr>
          <w:lang w:val="en-IN"/>
        </w:rPr>
        <w:t xml:space="preserve">Methods that are still under experimental stages are discussed, including the main topic – benefits and deployment issues related to internet version 6. </w:t>
      </w:r>
      <w:r w:rsidR="007A5D12">
        <w:rPr>
          <w:lang w:val="en-IN"/>
        </w:rPr>
        <w:t>The depth of the contents is based on the completeness indicating the relevance of it</w:t>
      </w:r>
      <w:r w:rsidR="00EF0671">
        <w:rPr>
          <w:lang w:val="en-IN"/>
        </w:rPr>
        <w:t xml:space="preserve"> (</w:t>
      </w:r>
      <w:r w:rsidR="00EF0671">
        <w:rPr>
          <w:rFonts w:cstheme="minorHAnsi"/>
          <w:szCs w:val="24"/>
          <w:shd w:val="clear" w:color="auto" w:fill="FFFFFF"/>
        </w:rPr>
        <w:t>Salman and Jain, 2019)</w:t>
      </w:r>
      <w:r w:rsidR="007A5D12">
        <w:rPr>
          <w:lang w:val="en-IN"/>
        </w:rPr>
        <w:t xml:space="preserve">. </w:t>
      </w:r>
    </w:p>
    <w:p w14:paraId="11AFAB06" w14:textId="77777777" w:rsidR="00430645" w:rsidRDefault="00CC0000" w:rsidP="00DB5C6F">
      <w:pPr>
        <w:pStyle w:val="Heading1"/>
        <w:rPr>
          <w:lang w:val="en-IN"/>
        </w:rPr>
      </w:pPr>
      <w:bookmarkStart w:id="4" w:name="_Toc39672925"/>
      <w:r>
        <w:rPr>
          <w:lang w:val="en-IN"/>
        </w:rPr>
        <w:t>FINDINGS</w:t>
      </w:r>
      <w:bookmarkEnd w:id="4"/>
    </w:p>
    <w:p w14:paraId="1B40BECD" w14:textId="77777777" w:rsidR="00430645" w:rsidRPr="00430645" w:rsidRDefault="00430645">
      <w:pPr>
        <w:rPr>
          <w:lang w:val="en-IN"/>
        </w:rPr>
      </w:pPr>
    </w:p>
    <w:p w14:paraId="1DE48C1A" w14:textId="77777777" w:rsidR="00430645" w:rsidRDefault="00CC0000" w:rsidP="00DB5C6F">
      <w:pPr>
        <w:pStyle w:val="Heading2"/>
        <w:rPr>
          <w:lang w:val="en-IN"/>
        </w:rPr>
      </w:pPr>
      <w:bookmarkStart w:id="5" w:name="_Toc39672926"/>
      <w:r>
        <w:rPr>
          <w:lang w:val="en-IN"/>
        </w:rPr>
        <w:t>DISCUSSION</w:t>
      </w:r>
      <w:bookmarkEnd w:id="5"/>
    </w:p>
    <w:p w14:paraId="63DF7BD0" w14:textId="05B3FE4C" w:rsidR="00F4767E" w:rsidRDefault="00CC0000" w:rsidP="00430645">
      <w:pPr>
        <w:rPr>
          <w:lang w:val="en-IN"/>
        </w:rPr>
      </w:pPr>
      <w:r>
        <w:rPr>
          <w:lang w:val="en-IN"/>
        </w:rPr>
        <w:t xml:space="preserve">Deployment of IPv6 on the networks has been first started through the group of ISPs and carrier networks </w:t>
      </w:r>
      <w:r w:rsidR="00B82201">
        <w:rPr>
          <w:lang w:val="en-IN"/>
        </w:rPr>
        <w:t>by means of the mobile networks which leads</w:t>
      </w:r>
      <w:r>
        <w:rPr>
          <w:lang w:val="en-IN"/>
        </w:rPr>
        <w:t xml:space="preserve"> to the charge. </w:t>
      </w:r>
      <w:r w:rsidR="00833F15">
        <w:rPr>
          <w:lang w:val="en-IN"/>
        </w:rPr>
        <w:t xml:space="preserve">For example, the </w:t>
      </w:r>
      <w:r w:rsidR="000062C8">
        <w:rPr>
          <w:lang w:val="en-IN"/>
        </w:rPr>
        <w:t>T-Mobile</w:t>
      </w:r>
      <w:r w:rsidR="00833F15">
        <w:rPr>
          <w:lang w:val="en-IN"/>
        </w:rPr>
        <w:t xml:space="preserve"> of USA has over 90% of the traffic </w:t>
      </w:r>
      <w:r w:rsidR="002A524E">
        <w:rPr>
          <w:lang w:val="en-IN"/>
        </w:rPr>
        <w:t>leaving</w:t>
      </w:r>
      <w:r w:rsidR="00833F15">
        <w:rPr>
          <w:lang w:val="en-IN"/>
        </w:rPr>
        <w:t xml:space="preserve"> over IPv6 with the Verizon Wireless closing behind at 82.25%.</w:t>
      </w:r>
      <w:r w:rsidR="00F87804">
        <w:rPr>
          <w:lang w:val="en-IN"/>
        </w:rPr>
        <w:t xml:space="preserve"> Others are AT&amp;T and Comcast that </w:t>
      </w:r>
      <w:r w:rsidR="002A524E">
        <w:rPr>
          <w:lang w:val="en-IN"/>
        </w:rPr>
        <w:t>cover</w:t>
      </w:r>
      <w:r w:rsidR="00F87804">
        <w:rPr>
          <w:lang w:val="en-IN"/>
        </w:rPr>
        <w:t xml:space="preserve"> networks at 65% and 63% respectively under the industry group of World IPv6 Launc</w:t>
      </w:r>
      <w:r w:rsidR="008A3498">
        <w:rPr>
          <w:lang w:val="en-IN"/>
        </w:rPr>
        <w:t>h that says currently IPv6 is reachable to the top 1000 websites of under 30% of Alexa followed by the major sites</w:t>
      </w:r>
      <w:r w:rsidR="000F0C4B">
        <w:rPr>
          <w:lang w:val="en-IN"/>
        </w:rPr>
        <w:t xml:space="preserve"> (</w:t>
      </w:r>
      <w:r w:rsidR="000062C8">
        <w:rPr>
          <w:rFonts w:cstheme="minorHAnsi"/>
          <w:szCs w:val="24"/>
          <w:shd w:val="clear" w:color="auto" w:fill="FFFFFF"/>
        </w:rPr>
        <w:t>DiCenzo</w:t>
      </w:r>
      <w:r w:rsidR="000F0C4B">
        <w:rPr>
          <w:rFonts w:cstheme="minorHAnsi"/>
          <w:szCs w:val="24"/>
          <w:shd w:val="clear" w:color="auto" w:fill="FFFFFF"/>
        </w:rPr>
        <w:t xml:space="preserve"> </w:t>
      </w:r>
      <w:r w:rsidR="000F0C4B" w:rsidRPr="000F0C4B">
        <w:rPr>
          <w:rFonts w:cstheme="minorHAnsi"/>
          <w:i/>
          <w:szCs w:val="24"/>
          <w:shd w:val="clear" w:color="auto" w:fill="FFFFFF"/>
        </w:rPr>
        <w:t>et al.,</w:t>
      </w:r>
      <w:r w:rsidR="000F0C4B">
        <w:rPr>
          <w:rFonts w:cstheme="minorHAnsi"/>
          <w:szCs w:val="24"/>
          <w:shd w:val="clear" w:color="auto" w:fill="FFFFFF"/>
        </w:rPr>
        <w:t xml:space="preserve"> 2019)</w:t>
      </w:r>
      <w:r w:rsidR="008A3498">
        <w:rPr>
          <w:lang w:val="en-IN"/>
        </w:rPr>
        <w:t xml:space="preserve">. </w:t>
      </w:r>
      <w:r w:rsidR="00ED52BB">
        <w:rPr>
          <w:lang w:val="en-IN"/>
        </w:rPr>
        <w:t xml:space="preserve">According to a report of internet society – State of IPv6 Deployment published in 2017, one-fourth of most of the enterprises advertises IPv6 prefixes and are </w:t>
      </w:r>
      <w:r w:rsidR="00253EE5">
        <w:rPr>
          <w:lang w:val="en-IN"/>
        </w:rPr>
        <w:t>down</w:t>
      </w:r>
      <w:r w:rsidR="00ED52BB">
        <w:rPr>
          <w:lang w:val="en-IN"/>
        </w:rPr>
        <w:t xml:space="preserve"> in deployment. </w:t>
      </w:r>
      <w:r w:rsidR="00407822">
        <w:rPr>
          <w:lang w:val="en-IN"/>
        </w:rPr>
        <w:t xml:space="preserve">Reasons behind are needed time, cost and complexity. </w:t>
      </w:r>
      <w:r w:rsidR="009D69B1">
        <w:rPr>
          <w:lang w:val="en-IN"/>
        </w:rPr>
        <w:t xml:space="preserve">Due to compatibility of software, some projects have been delayed too like a report published identified a bug in the Windows 10 was said to be </w:t>
      </w:r>
      <w:r w:rsidR="008D6A52">
        <w:rPr>
          <w:lang w:val="en-IN"/>
        </w:rPr>
        <w:t>deteriorating</w:t>
      </w:r>
      <w:r w:rsidR="009D69B1">
        <w:rPr>
          <w:lang w:val="en-IN"/>
        </w:rPr>
        <w:t xml:space="preserve"> efforts of Microsoft rolling out the only network IPv6 at its headquarters in Seattle.</w:t>
      </w:r>
    </w:p>
    <w:p w14:paraId="0F9DC783" w14:textId="660A1B8A" w:rsidR="00920F2B" w:rsidRDefault="00CC0000" w:rsidP="000727BE">
      <w:pPr>
        <w:tabs>
          <w:tab w:val="left" w:pos="7830"/>
        </w:tabs>
        <w:rPr>
          <w:lang w:val="en-IN"/>
        </w:rPr>
      </w:pPr>
      <w:r>
        <w:rPr>
          <w:lang w:val="en-IN"/>
        </w:rPr>
        <w:t xml:space="preserve">Currently, IPv6 is </w:t>
      </w:r>
      <w:r w:rsidR="000727BE">
        <w:rPr>
          <w:lang w:val="en-IN"/>
        </w:rPr>
        <w:t xml:space="preserve">integrated into Mac, Linux, Android OS and Microsoft and </w:t>
      </w:r>
      <w:proofErr w:type="spellStart"/>
      <w:r w:rsidR="000727BE">
        <w:rPr>
          <w:lang w:val="en-IN"/>
        </w:rPr>
        <w:t>approx</w:t>
      </w:r>
      <w:proofErr w:type="spellEnd"/>
      <w:r w:rsidR="000727BE">
        <w:rPr>
          <w:lang w:val="en-IN"/>
        </w:rPr>
        <w:t xml:space="preserve"> in all professional networking pieces of equipment. </w:t>
      </w:r>
      <w:r w:rsidR="00243CAE">
        <w:rPr>
          <w:lang w:val="en-IN"/>
        </w:rPr>
        <w:t>The top domain name servers, as well as the global internet backbones, are also IPv6 compatible that are ready for the conversion.</w:t>
      </w:r>
      <w:r w:rsidR="006E5C72">
        <w:rPr>
          <w:lang w:val="en-IN"/>
        </w:rPr>
        <w:t xml:space="preserve"> Countries like the European countries, the US, India, China, Japan and South Korea, are promoting the regeneration of IPv6 actively</w:t>
      </w:r>
      <w:r w:rsidR="000F0C4B">
        <w:rPr>
          <w:lang w:val="en-IN"/>
        </w:rPr>
        <w:t xml:space="preserve"> (</w:t>
      </w:r>
      <w:r w:rsidR="000062C8">
        <w:rPr>
          <w:rFonts w:cstheme="minorHAnsi"/>
          <w:szCs w:val="24"/>
          <w:shd w:val="clear" w:color="auto" w:fill="FFFFFF"/>
        </w:rPr>
        <w:t>Dizdar Vic</w:t>
      </w:r>
      <w:r w:rsidR="000F0C4B">
        <w:rPr>
          <w:rFonts w:cstheme="minorHAnsi"/>
          <w:szCs w:val="24"/>
          <w:shd w:val="clear" w:color="auto" w:fill="FFFFFF"/>
        </w:rPr>
        <w:t xml:space="preserve"> </w:t>
      </w:r>
      <w:r w:rsidR="000F0C4B" w:rsidRPr="000F0C4B">
        <w:rPr>
          <w:rFonts w:cstheme="minorHAnsi"/>
          <w:i/>
          <w:szCs w:val="24"/>
          <w:shd w:val="clear" w:color="auto" w:fill="FFFFFF"/>
        </w:rPr>
        <w:t>et al</w:t>
      </w:r>
      <w:r w:rsidR="000F0C4B">
        <w:rPr>
          <w:rFonts w:cstheme="minorHAnsi"/>
          <w:szCs w:val="24"/>
          <w:shd w:val="clear" w:color="auto" w:fill="FFFFFF"/>
        </w:rPr>
        <w:t>., 2019)</w:t>
      </w:r>
      <w:r w:rsidR="006E5C72">
        <w:rPr>
          <w:lang w:val="en-IN"/>
        </w:rPr>
        <w:t xml:space="preserve">. </w:t>
      </w:r>
    </w:p>
    <w:p w14:paraId="32FBA41D" w14:textId="77777777" w:rsidR="00155A95" w:rsidRDefault="00CC0000" w:rsidP="000727BE">
      <w:pPr>
        <w:tabs>
          <w:tab w:val="left" w:pos="7830"/>
        </w:tabs>
        <w:rPr>
          <w:lang w:val="en-IN"/>
        </w:rPr>
      </w:pPr>
      <w:r>
        <w:rPr>
          <w:lang w:val="en-IN"/>
        </w:rPr>
        <w:t>Following are some benefits of IPv6:</w:t>
      </w:r>
    </w:p>
    <w:p w14:paraId="7AD3B6DC" w14:textId="423B8164" w:rsidR="00155A95" w:rsidRDefault="00CC0000" w:rsidP="00155A95">
      <w:pPr>
        <w:pStyle w:val="ListParagraph"/>
        <w:numPr>
          <w:ilvl w:val="0"/>
          <w:numId w:val="1"/>
        </w:numPr>
        <w:tabs>
          <w:tab w:val="left" w:pos="7830"/>
        </w:tabs>
        <w:rPr>
          <w:lang w:val="en-IN"/>
        </w:rPr>
      </w:pPr>
      <w:r>
        <w:rPr>
          <w:lang w:val="en-IN"/>
        </w:rPr>
        <w:t>It provides permanent and unique IP addresses to the devices with the scalability of large IP addresses (</w:t>
      </w:r>
      <w:r w:rsidR="000062C8">
        <w:rPr>
          <w:lang w:val="en-IN"/>
        </w:rPr>
        <w:t>approx.</w:t>
      </w:r>
      <w:r>
        <w:rPr>
          <w:lang w:val="en-IN"/>
        </w:rPr>
        <w:t xml:space="preserve"> 2128).</w:t>
      </w:r>
    </w:p>
    <w:p w14:paraId="271B1D52" w14:textId="77777777" w:rsidR="00155A95" w:rsidRDefault="00CC0000" w:rsidP="00155A95">
      <w:pPr>
        <w:pStyle w:val="ListParagraph"/>
        <w:numPr>
          <w:ilvl w:val="0"/>
          <w:numId w:val="1"/>
        </w:numPr>
        <w:tabs>
          <w:tab w:val="left" w:pos="7830"/>
        </w:tabs>
        <w:rPr>
          <w:lang w:val="en-IN"/>
        </w:rPr>
      </w:pPr>
      <w:r>
        <w:rPr>
          <w:lang w:val="en-IN"/>
        </w:rPr>
        <w:t xml:space="preserve">The address self-configuration mechanisms ease and reduce the deployment costs.  </w:t>
      </w:r>
    </w:p>
    <w:p w14:paraId="56408EF5" w14:textId="467B8CAD" w:rsidR="008635BC" w:rsidRDefault="00CC0000" w:rsidP="00155A95">
      <w:pPr>
        <w:pStyle w:val="ListParagraph"/>
        <w:numPr>
          <w:ilvl w:val="0"/>
          <w:numId w:val="1"/>
        </w:numPr>
        <w:tabs>
          <w:tab w:val="left" w:pos="7830"/>
        </w:tabs>
        <w:rPr>
          <w:lang w:val="en-IN"/>
        </w:rPr>
      </w:pPr>
      <w:r>
        <w:rPr>
          <w:lang w:val="en-IN"/>
        </w:rPr>
        <w:t xml:space="preserve">Authentication features like mandatory </w:t>
      </w:r>
      <w:r w:rsidR="000062C8">
        <w:rPr>
          <w:lang w:val="en-IN"/>
        </w:rPr>
        <w:t>IPsec</w:t>
      </w:r>
      <w:r>
        <w:rPr>
          <w:lang w:val="en-IN"/>
        </w:rPr>
        <w:t xml:space="preserve"> capacities and improved security as well as the possibility of using address space to </w:t>
      </w:r>
      <w:r w:rsidR="00F422F6">
        <w:rPr>
          <w:lang w:val="en-IN"/>
        </w:rPr>
        <w:t>embrace</w:t>
      </w:r>
      <w:r>
        <w:rPr>
          <w:lang w:val="en-IN"/>
        </w:rPr>
        <w:t xml:space="preserve"> encryption keys are accessible. </w:t>
      </w:r>
    </w:p>
    <w:p w14:paraId="05B92161" w14:textId="77777777" w:rsidR="00F422F6" w:rsidRDefault="00CC0000" w:rsidP="00155A95">
      <w:pPr>
        <w:pStyle w:val="ListParagraph"/>
        <w:numPr>
          <w:ilvl w:val="0"/>
          <w:numId w:val="1"/>
        </w:numPr>
        <w:tabs>
          <w:tab w:val="left" w:pos="7830"/>
        </w:tabs>
        <w:rPr>
          <w:lang w:val="en-IN"/>
        </w:rPr>
      </w:pPr>
      <w:r>
        <w:rPr>
          <w:lang w:val="en-IN"/>
        </w:rPr>
        <w:t xml:space="preserve">It gives NAT free </w:t>
      </w:r>
      <w:r w:rsidR="00274B26">
        <w:rPr>
          <w:lang w:val="en-IN"/>
        </w:rPr>
        <w:t>sideways</w:t>
      </w:r>
      <w:r>
        <w:rPr>
          <w:lang w:val="en-IN"/>
        </w:rPr>
        <w:t xml:space="preserve"> connectivity with real </w:t>
      </w:r>
      <w:r w:rsidR="00274B26">
        <w:rPr>
          <w:lang w:val="en-IN"/>
        </w:rPr>
        <w:t>certification</w:t>
      </w:r>
      <w:r>
        <w:rPr>
          <w:lang w:val="en-IN"/>
        </w:rPr>
        <w:t>.</w:t>
      </w:r>
    </w:p>
    <w:p w14:paraId="2A422795" w14:textId="3D3CF1BF" w:rsidR="00F422F6" w:rsidRDefault="00CC0000" w:rsidP="00155A95">
      <w:pPr>
        <w:pStyle w:val="ListParagraph"/>
        <w:numPr>
          <w:ilvl w:val="0"/>
          <w:numId w:val="1"/>
        </w:numPr>
        <w:tabs>
          <w:tab w:val="left" w:pos="7830"/>
        </w:tabs>
        <w:rPr>
          <w:lang w:val="en-IN"/>
        </w:rPr>
      </w:pPr>
      <w:r>
        <w:rPr>
          <w:lang w:val="en-IN"/>
        </w:rPr>
        <w:t xml:space="preserve">It provides security such as </w:t>
      </w:r>
      <w:r w:rsidR="000062C8">
        <w:rPr>
          <w:lang w:val="en-IN"/>
        </w:rPr>
        <w:t>IPsec</w:t>
      </w:r>
      <w:r>
        <w:rPr>
          <w:lang w:val="en-IN"/>
        </w:rPr>
        <w:t>, etc.</w:t>
      </w:r>
    </w:p>
    <w:p w14:paraId="46F55273" w14:textId="77777777" w:rsidR="00A13EE5" w:rsidRDefault="00CC0000" w:rsidP="00155A95">
      <w:pPr>
        <w:pStyle w:val="ListParagraph"/>
        <w:numPr>
          <w:ilvl w:val="0"/>
          <w:numId w:val="1"/>
        </w:numPr>
        <w:tabs>
          <w:tab w:val="left" w:pos="7830"/>
        </w:tabs>
        <w:rPr>
          <w:lang w:val="en-IN"/>
        </w:rPr>
      </w:pPr>
      <w:r>
        <w:rPr>
          <w:lang w:val="en-IN"/>
        </w:rPr>
        <w:t xml:space="preserve">It has mobility </w:t>
      </w:r>
      <w:r w:rsidR="00274B26">
        <w:rPr>
          <w:lang w:val="en-IN"/>
        </w:rPr>
        <w:t>characteristics</w:t>
      </w:r>
      <w:r>
        <w:rPr>
          <w:lang w:val="en-IN"/>
        </w:rPr>
        <w:t xml:space="preserve"> that enable a </w:t>
      </w:r>
      <w:r w:rsidR="00274B26">
        <w:rPr>
          <w:lang w:val="en-IN"/>
        </w:rPr>
        <w:t>faultless</w:t>
      </w:r>
      <w:r>
        <w:rPr>
          <w:lang w:val="en-IN"/>
        </w:rPr>
        <w:t xml:space="preserve"> connection while </w:t>
      </w:r>
      <w:r w:rsidR="00274B26">
        <w:rPr>
          <w:lang w:val="en-IN"/>
        </w:rPr>
        <w:t>stirring</w:t>
      </w:r>
      <w:r>
        <w:rPr>
          <w:lang w:val="en-IN"/>
        </w:rPr>
        <w:t xml:space="preserve"> from </w:t>
      </w:r>
      <w:r w:rsidR="00274B26">
        <w:rPr>
          <w:lang w:val="en-IN"/>
        </w:rPr>
        <w:t>individual</w:t>
      </w:r>
      <w:r>
        <w:rPr>
          <w:lang w:val="en-IN"/>
        </w:rPr>
        <w:t xml:space="preserve"> access point to </w:t>
      </w:r>
      <w:r w:rsidR="00274B26">
        <w:rPr>
          <w:lang w:val="en-IN"/>
        </w:rPr>
        <w:t>a different</w:t>
      </w:r>
      <w:r>
        <w:rPr>
          <w:lang w:val="en-IN"/>
        </w:rPr>
        <w:t xml:space="preserve"> </w:t>
      </w:r>
      <w:r w:rsidR="00F26E23">
        <w:rPr>
          <w:lang w:val="en-IN"/>
        </w:rPr>
        <w:t xml:space="preserve">access point </w:t>
      </w:r>
      <w:r>
        <w:rPr>
          <w:lang w:val="en-IN"/>
        </w:rPr>
        <w:t>on the internet.</w:t>
      </w:r>
    </w:p>
    <w:p w14:paraId="4C68DF04" w14:textId="77777777" w:rsidR="00E44E14" w:rsidRDefault="00CC0000" w:rsidP="00155A95">
      <w:pPr>
        <w:pStyle w:val="ListParagraph"/>
        <w:numPr>
          <w:ilvl w:val="0"/>
          <w:numId w:val="1"/>
        </w:numPr>
        <w:tabs>
          <w:tab w:val="left" w:pos="7830"/>
        </w:tabs>
        <w:rPr>
          <w:lang w:val="en-IN"/>
        </w:rPr>
      </w:pPr>
      <w:r>
        <w:rPr>
          <w:lang w:val="en-IN"/>
        </w:rPr>
        <w:t>IPv6 provides functionalities like anycast and multicast.</w:t>
      </w:r>
    </w:p>
    <w:p w14:paraId="6E40831A" w14:textId="77777777" w:rsidR="00C51A57" w:rsidRDefault="00CC0000" w:rsidP="00155A95">
      <w:pPr>
        <w:pStyle w:val="ListParagraph"/>
        <w:numPr>
          <w:ilvl w:val="0"/>
          <w:numId w:val="1"/>
        </w:numPr>
        <w:tabs>
          <w:tab w:val="left" w:pos="7830"/>
        </w:tabs>
        <w:rPr>
          <w:lang w:val="en-IN"/>
        </w:rPr>
      </w:pPr>
      <w:r>
        <w:rPr>
          <w:lang w:val="en-IN"/>
        </w:rPr>
        <w:t>It is entirely internet compliant with accessibility and global deployment.</w:t>
      </w:r>
    </w:p>
    <w:p w14:paraId="3BF276CE" w14:textId="77777777" w:rsidR="00430645" w:rsidRPr="00C402E8" w:rsidRDefault="00CC0000" w:rsidP="00C402E8">
      <w:pPr>
        <w:pStyle w:val="ListParagraph"/>
        <w:numPr>
          <w:ilvl w:val="0"/>
          <w:numId w:val="1"/>
        </w:numPr>
        <w:rPr>
          <w:lang w:val="en-IN"/>
        </w:rPr>
      </w:pPr>
      <w:r w:rsidRPr="0013108B">
        <w:rPr>
          <w:lang w:val="en-IN"/>
        </w:rPr>
        <w:t>IPv6 constitutes a new frontier and great opportunity for green and smart buildings</w:t>
      </w:r>
      <w:r w:rsidR="000F0C4B">
        <w:rPr>
          <w:lang w:val="en-IN"/>
        </w:rPr>
        <w:t xml:space="preserve"> (</w:t>
      </w:r>
      <w:r w:rsidR="000F0C4B">
        <w:rPr>
          <w:rFonts w:cstheme="minorHAnsi"/>
          <w:szCs w:val="24"/>
          <w:shd w:val="clear" w:color="auto" w:fill="FFFFFF"/>
        </w:rPr>
        <w:t>Salman and Jain, 2019)</w:t>
      </w:r>
      <w:r w:rsidRPr="0013108B">
        <w:rPr>
          <w:lang w:val="en-IN"/>
        </w:rPr>
        <w:t xml:space="preserve">. </w:t>
      </w:r>
    </w:p>
    <w:p w14:paraId="52ADCEB4" w14:textId="65AF9256" w:rsidR="000062C8" w:rsidRDefault="00465202" w:rsidP="000062C8">
      <w:pPr>
        <w:pStyle w:val="Heading1"/>
      </w:pPr>
      <w:bookmarkStart w:id="6" w:name="_Toc39672927"/>
      <w:r>
        <w:lastRenderedPageBreak/>
        <w:t xml:space="preserve">Task 2 / </w:t>
      </w:r>
      <w:r w:rsidR="000062C8">
        <w:t>IP Addressing Scheme</w:t>
      </w:r>
      <w:bookmarkStart w:id="7" w:name="_GoBack"/>
      <w:bookmarkEnd w:id="7"/>
    </w:p>
    <w:p w14:paraId="5665EF5D" w14:textId="77777777" w:rsidR="004E1837" w:rsidRDefault="004E1837" w:rsidP="000E0951"/>
    <w:p w14:paraId="2BE97ABC" w14:textId="6E6FE9B6" w:rsidR="000E0951" w:rsidRPr="000062C8" w:rsidRDefault="000062C8" w:rsidP="000E0951">
      <w:r>
        <w:rPr>
          <w:noProof/>
        </w:rPr>
        <w:drawing>
          <wp:inline distT="0" distB="0" distL="0" distR="0" wp14:anchorId="4C56B71A" wp14:editId="016E2266">
            <wp:extent cx="5731510" cy="5590540"/>
            <wp:effectExtent l="0" t="0" r="0" b="0"/>
            <wp:docPr id="3" name="Picture 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5590540"/>
                    </a:xfrm>
                    <a:prstGeom prst="rect">
                      <a:avLst/>
                    </a:prstGeom>
                  </pic:spPr>
                </pic:pic>
              </a:graphicData>
            </a:graphic>
          </wp:inline>
        </w:drawing>
      </w:r>
    </w:p>
    <w:tbl>
      <w:tblPr>
        <w:tblStyle w:val="TableGrid"/>
        <w:tblW w:w="9298" w:type="dxa"/>
        <w:tblLook w:val="04A0" w:firstRow="1" w:lastRow="0" w:firstColumn="1" w:lastColumn="0" w:noHBand="0" w:noVBand="1"/>
      </w:tblPr>
      <w:tblGrid>
        <w:gridCol w:w="1829"/>
        <w:gridCol w:w="764"/>
        <w:gridCol w:w="1007"/>
        <w:gridCol w:w="1189"/>
        <w:gridCol w:w="683"/>
        <w:gridCol w:w="953"/>
        <w:gridCol w:w="1829"/>
        <w:gridCol w:w="1492"/>
      </w:tblGrid>
      <w:tr w:rsidR="004E1837" w14:paraId="0BBA0A99" w14:textId="77777777" w:rsidTr="004E1837">
        <w:trPr>
          <w:gridAfter w:val="7"/>
          <w:wAfter w:w="7592" w:type="dxa"/>
          <w:trHeight w:val="1022"/>
        </w:trPr>
        <w:tc>
          <w:tcPr>
            <w:tcW w:w="1706" w:type="dxa"/>
          </w:tcPr>
          <w:p w14:paraId="2DA12D7C" w14:textId="77777777" w:rsidR="004E1837" w:rsidRDefault="004E1837" w:rsidP="000E0951">
            <w:r>
              <w:t>Original network ID:</w:t>
            </w:r>
          </w:p>
          <w:p w14:paraId="3BC9682F" w14:textId="315C32E5" w:rsidR="004E1837" w:rsidRDefault="004E1837" w:rsidP="000E0951">
            <w:r>
              <w:t>172.16.128.0/24</w:t>
            </w:r>
          </w:p>
        </w:tc>
      </w:tr>
      <w:tr w:rsidR="004E1837" w14:paraId="44590ECD" w14:textId="5C4FCE39" w:rsidTr="004E1837">
        <w:trPr>
          <w:trHeight w:val="690"/>
        </w:trPr>
        <w:tc>
          <w:tcPr>
            <w:tcW w:w="1706" w:type="dxa"/>
          </w:tcPr>
          <w:p w14:paraId="1229CDDA" w14:textId="7CED13BA" w:rsidR="000E0951" w:rsidRDefault="000E0951" w:rsidP="000E0951">
            <w:r>
              <w:t>Network</w:t>
            </w:r>
          </w:p>
        </w:tc>
        <w:tc>
          <w:tcPr>
            <w:tcW w:w="765" w:type="dxa"/>
          </w:tcPr>
          <w:p w14:paraId="68CAE408" w14:textId="564242FF" w:rsidR="000E0951" w:rsidRDefault="000E0951" w:rsidP="000E0951">
            <w:r>
              <w:t>First host</w:t>
            </w:r>
          </w:p>
        </w:tc>
        <w:tc>
          <w:tcPr>
            <w:tcW w:w="975" w:type="dxa"/>
          </w:tcPr>
          <w:p w14:paraId="4A9AFDD1" w14:textId="0496741E" w:rsidR="000E0951" w:rsidRDefault="000E0951" w:rsidP="000E0951">
            <w:r>
              <w:t>Last host</w:t>
            </w:r>
          </w:p>
        </w:tc>
        <w:tc>
          <w:tcPr>
            <w:tcW w:w="1139" w:type="dxa"/>
          </w:tcPr>
          <w:p w14:paraId="37081EE2" w14:textId="69A960D2" w:rsidR="000E0951" w:rsidRDefault="000E0951" w:rsidP="000E0951">
            <w:r>
              <w:t>Broadcast</w:t>
            </w:r>
          </w:p>
        </w:tc>
        <w:tc>
          <w:tcPr>
            <w:tcW w:w="691" w:type="dxa"/>
          </w:tcPr>
          <w:p w14:paraId="4D95836A" w14:textId="49E7AE68" w:rsidR="000E0951" w:rsidRDefault="000E0951" w:rsidP="000E0951">
            <w:r>
              <w:t>CIDR</w:t>
            </w:r>
          </w:p>
        </w:tc>
        <w:tc>
          <w:tcPr>
            <w:tcW w:w="922" w:type="dxa"/>
          </w:tcPr>
          <w:p w14:paraId="7BDF6600" w14:textId="6CB12A46" w:rsidR="000E0951" w:rsidRDefault="000E0951" w:rsidP="000E0951">
            <w:r>
              <w:t>Host needed</w:t>
            </w:r>
          </w:p>
        </w:tc>
        <w:tc>
          <w:tcPr>
            <w:tcW w:w="1706" w:type="dxa"/>
          </w:tcPr>
          <w:p w14:paraId="3A919050" w14:textId="2B1CE29A" w:rsidR="000E0951" w:rsidRDefault="000E0951" w:rsidP="000E0951">
            <w:r>
              <w:t>Subnet</w:t>
            </w:r>
          </w:p>
        </w:tc>
        <w:tc>
          <w:tcPr>
            <w:tcW w:w="1394" w:type="dxa"/>
          </w:tcPr>
          <w:p w14:paraId="7CA75717" w14:textId="1DF45478" w:rsidR="000E0951" w:rsidRDefault="004E1837" w:rsidP="000E0951">
            <w:r>
              <w:t>Department</w:t>
            </w:r>
          </w:p>
        </w:tc>
      </w:tr>
      <w:tr w:rsidR="004E1837" w14:paraId="32328B36" w14:textId="3AC50D42" w:rsidTr="004E1837">
        <w:trPr>
          <w:trHeight w:val="889"/>
        </w:trPr>
        <w:tc>
          <w:tcPr>
            <w:tcW w:w="1706" w:type="dxa"/>
          </w:tcPr>
          <w:p w14:paraId="2799B19B" w14:textId="57C483B3" w:rsidR="000E0951" w:rsidRDefault="000E0951" w:rsidP="000E0951">
            <w:r>
              <w:t>172.16.128.0</w:t>
            </w:r>
          </w:p>
        </w:tc>
        <w:tc>
          <w:tcPr>
            <w:tcW w:w="765" w:type="dxa"/>
          </w:tcPr>
          <w:p w14:paraId="4E3F46B3" w14:textId="66D785F1" w:rsidR="000E0951" w:rsidRDefault="000E0951" w:rsidP="000E0951">
            <w:r>
              <w:t>128.1</w:t>
            </w:r>
          </w:p>
        </w:tc>
        <w:tc>
          <w:tcPr>
            <w:tcW w:w="975" w:type="dxa"/>
          </w:tcPr>
          <w:p w14:paraId="6C880E20" w14:textId="5B53E8E2" w:rsidR="000E0951" w:rsidRDefault="000E0951" w:rsidP="000E0951">
            <w:r>
              <w:t>129.254</w:t>
            </w:r>
          </w:p>
        </w:tc>
        <w:tc>
          <w:tcPr>
            <w:tcW w:w="1139" w:type="dxa"/>
          </w:tcPr>
          <w:p w14:paraId="3A92DE4E" w14:textId="5B32D650" w:rsidR="000E0951" w:rsidRDefault="000E0951" w:rsidP="000E0951">
            <w:r>
              <w:t>129.255</w:t>
            </w:r>
          </w:p>
        </w:tc>
        <w:tc>
          <w:tcPr>
            <w:tcW w:w="691" w:type="dxa"/>
          </w:tcPr>
          <w:p w14:paraId="2F6739C4" w14:textId="080BD3DC" w:rsidR="000E0951" w:rsidRDefault="000E0951" w:rsidP="000E0951">
            <w:r>
              <w:t>/23</w:t>
            </w:r>
          </w:p>
        </w:tc>
        <w:tc>
          <w:tcPr>
            <w:tcW w:w="922" w:type="dxa"/>
          </w:tcPr>
          <w:p w14:paraId="261FEF78" w14:textId="11678CF7" w:rsidR="000E0951" w:rsidRDefault="000E0951" w:rsidP="000E0951">
            <w:r>
              <w:t>441</w:t>
            </w:r>
          </w:p>
        </w:tc>
        <w:tc>
          <w:tcPr>
            <w:tcW w:w="1706" w:type="dxa"/>
          </w:tcPr>
          <w:p w14:paraId="04E1311F" w14:textId="305842EC" w:rsidR="000E0951" w:rsidRDefault="000E0951" w:rsidP="000E0951">
            <w:r>
              <w:t>172.16.128.0/23</w:t>
            </w:r>
          </w:p>
        </w:tc>
        <w:tc>
          <w:tcPr>
            <w:tcW w:w="1394" w:type="dxa"/>
          </w:tcPr>
          <w:p w14:paraId="349A7937" w14:textId="2FC62B41" w:rsidR="000E0951" w:rsidRDefault="000E0951" w:rsidP="000E0951">
            <w:r w:rsidRPr="00431E83">
              <w:t>School of Applied Computing</w:t>
            </w:r>
          </w:p>
        </w:tc>
      </w:tr>
      <w:tr w:rsidR="004E1837" w14:paraId="45496FE8" w14:textId="2528FD76" w:rsidTr="004E1837">
        <w:trPr>
          <w:trHeight w:val="1321"/>
        </w:trPr>
        <w:tc>
          <w:tcPr>
            <w:tcW w:w="1706" w:type="dxa"/>
          </w:tcPr>
          <w:p w14:paraId="58136E6F" w14:textId="104E3A4B" w:rsidR="000E0951" w:rsidRDefault="000E0951" w:rsidP="000E0951">
            <w:r>
              <w:lastRenderedPageBreak/>
              <w:t>172.16.130.0</w:t>
            </w:r>
          </w:p>
        </w:tc>
        <w:tc>
          <w:tcPr>
            <w:tcW w:w="765" w:type="dxa"/>
          </w:tcPr>
          <w:p w14:paraId="7C806DAA" w14:textId="51063888" w:rsidR="000E0951" w:rsidRDefault="000E0951" w:rsidP="000E0951">
            <w:r>
              <w:t>130.1</w:t>
            </w:r>
          </w:p>
        </w:tc>
        <w:tc>
          <w:tcPr>
            <w:tcW w:w="975" w:type="dxa"/>
          </w:tcPr>
          <w:p w14:paraId="65FC0EB0" w14:textId="435AC1E9" w:rsidR="000E0951" w:rsidRDefault="000E0951" w:rsidP="000E0951">
            <w:r>
              <w:t>131.254</w:t>
            </w:r>
          </w:p>
        </w:tc>
        <w:tc>
          <w:tcPr>
            <w:tcW w:w="1139" w:type="dxa"/>
          </w:tcPr>
          <w:p w14:paraId="11CC6090" w14:textId="60CC4B92" w:rsidR="000E0951" w:rsidRDefault="000E0951" w:rsidP="000E0951">
            <w:r>
              <w:t>131.255</w:t>
            </w:r>
          </w:p>
        </w:tc>
        <w:tc>
          <w:tcPr>
            <w:tcW w:w="691" w:type="dxa"/>
          </w:tcPr>
          <w:p w14:paraId="68A139FE" w14:textId="7CBE46A2" w:rsidR="000E0951" w:rsidRDefault="000E0951" w:rsidP="000E0951">
            <w:r>
              <w:t>/23</w:t>
            </w:r>
          </w:p>
        </w:tc>
        <w:tc>
          <w:tcPr>
            <w:tcW w:w="922" w:type="dxa"/>
          </w:tcPr>
          <w:p w14:paraId="0C3AC2A2" w14:textId="751A22A9" w:rsidR="000E0951" w:rsidRDefault="000E0951" w:rsidP="000E0951">
            <w:r>
              <w:t>337</w:t>
            </w:r>
          </w:p>
        </w:tc>
        <w:tc>
          <w:tcPr>
            <w:tcW w:w="1706" w:type="dxa"/>
          </w:tcPr>
          <w:p w14:paraId="29B9075E" w14:textId="652EED81" w:rsidR="000E0951" w:rsidRDefault="000E0951" w:rsidP="000E0951">
            <w:r>
              <w:t>172.16.130.0/23</w:t>
            </w:r>
          </w:p>
        </w:tc>
        <w:tc>
          <w:tcPr>
            <w:tcW w:w="1394" w:type="dxa"/>
          </w:tcPr>
          <w:p w14:paraId="30906079" w14:textId="0CBF49D3" w:rsidR="000E0951" w:rsidRDefault="000E0951" w:rsidP="000E0951">
            <w:r w:rsidRPr="00057DC9">
              <w:t>School of Architecture, Built and Natural Environment</w:t>
            </w:r>
          </w:p>
        </w:tc>
      </w:tr>
      <w:tr w:rsidR="004E1837" w14:paraId="088C1A0A" w14:textId="2DD1DC2C" w:rsidTr="004E1837">
        <w:trPr>
          <w:trHeight w:val="59"/>
        </w:trPr>
        <w:tc>
          <w:tcPr>
            <w:tcW w:w="1706" w:type="dxa"/>
          </w:tcPr>
          <w:p w14:paraId="2D56F3D2" w14:textId="0BE365B5" w:rsidR="000E0951" w:rsidRDefault="000E0951" w:rsidP="000E0951">
            <w:r>
              <w:t>172.16.132.0</w:t>
            </w:r>
          </w:p>
        </w:tc>
        <w:tc>
          <w:tcPr>
            <w:tcW w:w="765" w:type="dxa"/>
          </w:tcPr>
          <w:p w14:paraId="7BD47F46" w14:textId="3A9FE7BF" w:rsidR="000E0951" w:rsidRDefault="000E0951" w:rsidP="000E0951">
            <w:r>
              <w:t>132.1</w:t>
            </w:r>
          </w:p>
        </w:tc>
        <w:tc>
          <w:tcPr>
            <w:tcW w:w="975" w:type="dxa"/>
          </w:tcPr>
          <w:p w14:paraId="2223A548" w14:textId="72D4552E" w:rsidR="000E0951" w:rsidRDefault="000E0951" w:rsidP="000E0951">
            <w:r>
              <w:t>133.254</w:t>
            </w:r>
          </w:p>
        </w:tc>
        <w:tc>
          <w:tcPr>
            <w:tcW w:w="1139" w:type="dxa"/>
          </w:tcPr>
          <w:p w14:paraId="4C887094" w14:textId="6FEC0535" w:rsidR="000E0951" w:rsidRDefault="000E0951" w:rsidP="000E0951">
            <w:r>
              <w:t>133.255</w:t>
            </w:r>
          </w:p>
        </w:tc>
        <w:tc>
          <w:tcPr>
            <w:tcW w:w="691" w:type="dxa"/>
          </w:tcPr>
          <w:p w14:paraId="2953CB2A" w14:textId="1863AC91" w:rsidR="000E0951" w:rsidRDefault="000E0951" w:rsidP="000E0951">
            <w:r>
              <w:t>/23</w:t>
            </w:r>
          </w:p>
        </w:tc>
        <w:tc>
          <w:tcPr>
            <w:tcW w:w="922" w:type="dxa"/>
          </w:tcPr>
          <w:p w14:paraId="0EA5C53B" w14:textId="5E506850" w:rsidR="000E0951" w:rsidRDefault="000E0951" w:rsidP="000E0951">
            <w:r>
              <w:t>285</w:t>
            </w:r>
          </w:p>
        </w:tc>
        <w:tc>
          <w:tcPr>
            <w:tcW w:w="1706" w:type="dxa"/>
          </w:tcPr>
          <w:p w14:paraId="05607632" w14:textId="4D7A2B9A" w:rsidR="000E0951" w:rsidRDefault="000E0951" w:rsidP="000E0951">
            <w:r>
              <w:t>172.16.132.0/23</w:t>
            </w:r>
          </w:p>
        </w:tc>
        <w:tc>
          <w:tcPr>
            <w:tcW w:w="1394" w:type="dxa"/>
          </w:tcPr>
          <w:p w14:paraId="66F85222" w14:textId="4E7A55D0" w:rsidR="000E0951" w:rsidRDefault="000E0951" w:rsidP="000E0951">
            <w:r w:rsidRPr="00057DC9">
              <w:t>School of Automotive Engineering</w:t>
            </w:r>
          </w:p>
        </w:tc>
      </w:tr>
      <w:tr w:rsidR="004E1837" w14:paraId="2F87A9B1" w14:textId="5F73CD7F" w:rsidTr="004E1837">
        <w:trPr>
          <w:trHeight w:val="59"/>
        </w:trPr>
        <w:tc>
          <w:tcPr>
            <w:tcW w:w="1706" w:type="dxa"/>
          </w:tcPr>
          <w:p w14:paraId="01CFAE8E" w14:textId="76ACEABD" w:rsidR="000E0951" w:rsidRDefault="000E0951" w:rsidP="000E0951">
            <w:r>
              <w:t>172.16.134.0</w:t>
            </w:r>
          </w:p>
        </w:tc>
        <w:tc>
          <w:tcPr>
            <w:tcW w:w="765" w:type="dxa"/>
          </w:tcPr>
          <w:p w14:paraId="1768248D" w14:textId="747EB565" w:rsidR="000E0951" w:rsidRDefault="000E0951" w:rsidP="000E0951">
            <w:r>
              <w:t>134.1</w:t>
            </w:r>
          </w:p>
        </w:tc>
        <w:tc>
          <w:tcPr>
            <w:tcW w:w="975" w:type="dxa"/>
          </w:tcPr>
          <w:p w14:paraId="114EFA16" w14:textId="03945D6D" w:rsidR="000E0951" w:rsidRDefault="000E0951" w:rsidP="000E0951">
            <w:r>
              <w:t>135.254</w:t>
            </w:r>
          </w:p>
        </w:tc>
        <w:tc>
          <w:tcPr>
            <w:tcW w:w="1139" w:type="dxa"/>
          </w:tcPr>
          <w:p w14:paraId="1DDCE5B3" w14:textId="2F74E411" w:rsidR="000E0951" w:rsidRDefault="000E0951" w:rsidP="000E0951">
            <w:r>
              <w:t>135.255</w:t>
            </w:r>
          </w:p>
        </w:tc>
        <w:tc>
          <w:tcPr>
            <w:tcW w:w="691" w:type="dxa"/>
          </w:tcPr>
          <w:p w14:paraId="3E64D759" w14:textId="52046681" w:rsidR="000E0951" w:rsidRDefault="000E0951" w:rsidP="000E0951">
            <w:r>
              <w:t>/23</w:t>
            </w:r>
          </w:p>
        </w:tc>
        <w:tc>
          <w:tcPr>
            <w:tcW w:w="922" w:type="dxa"/>
          </w:tcPr>
          <w:p w14:paraId="3DA64A92" w14:textId="4A700FAA" w:rsidR="000E0951" w:rsidRDefault="000E0951" w:rsidP="000E0951">
            <w:r>
              <w:t>278</w:t>
            </w:r>
          </w:p>
        </w:tc>
        <w:tc>
          <w:tcPr>
            <w:tcW w:w="1706" w:type="dxa"/>
          </w:tcPr>
          <w:p w14:paraId="68FDEADF" w14:textId="41E007BE" w:rsidR="000E0951" w:rsidRDefault="000E0951" w:rsidP="000E0951">
            <w:r>
              <w:t>172.16.134.0/23</w:t>
            </w:r>
          </w:p>
        </w:tc>
        <w:tc>
          <w:tcPr>
            <w:tcW w:w="1394" w:type="dxa"/>
          </w:tcPr>
          <w:p w14:paraId="789F7798" w14:textId="7D7841B8" w:rsidR="000E0951" w:rsidRDefault="000E0951" w:rsidP="000E0951">
            <w:r>
              <w:t>School of engineering</w:t>
            </w:r>
          </w:p>
        </w:tc>
      </w:tr>
      <w:tr w:rsidR="004E1837" w14:paraId="2AF62AF7" w14:textId="18BC0918" w:rsidTr="004E1837">
        <w:trPr>
          <w:trHeight w:val="677"/>
        </w:trPr>
        <w:tc>
          <w:tcPr>
            <w:tcW w:w="1706" w:type="dxa"/>
          </w:tcPr>
          <w:p w14:paraId="0285BF4D" w14:textId="5FF806AB" w:rsidR="000E0951" w:rsidRDefault="000E0951" w:rsidP="000E0951">
            <w:r>
              <w:t>172.16.136.0</w:t>
            </w:r>
          </w:p>
        </w:tc>
        <w:tc>
          <w:tcPr>
            <w:tcW w:w="765" w:type="dxa"/>
          </w:tcPr>
          <w:p w14:paraId="600891D6" w14:textId="64F77F75" w:rsidR="000E0951" w:rsidRDefault="000E0951" w:rsidP="000E0951">
            <w:r>
              <w:t>135.1</w:t>
            </w:r>
          </w:p>
        </w:tc>
        <w:tc>
          <w:tcPr>
            <w:tcW w:w="975" w:type="dxa"/>
          </w:tcPr>
          <w:p w14:paraId="43CFA6AC" w14:textId="683998E4" w:rsidR="000E0951" w:rsidRDefault="000E0951" w:rsidP="000E0951">
            <w:r>
              <w:t>136.254</w:t>
            </w:r>
          </w:p>
        </w:tc>
        <w:tc>
          <w:tcPr>
            <w:tcW w:w="1139" w:type="dxa"/>
          </w:tcPr>
          <w:p w14:paraId="1039DC7E" w14:textId="2747399F" w:rsidR="000E0951" w:rsidRDefault="000E0951" w:rsidP="000E0951">
            <w:r>
              <w:t>136.255</w:t>
            </w:r>
          </w:p>
        </w:tc>
        <w:tc>
          <w:tcPr>
            <w:tcW w:w="691" w:type="dxa"/>
          </w:tcPr>
          <w:p w14:paraId="16CC969B" w14:textId="0ECAF92D" w:rsidR="000E0951" w:rsidRDefault="000E0951" w:rsidP="000E0951">
            <w:r>
              <w:t>/24</w:t>
            </w:r>
          </w:p>
        </w:tc>
        <w:tc>
          <w:tcPr>
            <w:tcW w:w="922" w:type="dxa"/>
          </w:tcPr>
          <w:p w14:paraId="41BA8110" w14:textId="31C60E66" w:rsidR="000E0951" w:rsidRDefault="000E0951" w:rsidP="000E0951">
            <w:r>
              <w:t>245</w:t>
            </w:r>
          </w:p>
        </w:tc>
        <w:tc>
          <w:tcPr>
            <w:tcW w:w="1706" w:type="dxa"/>
          </w:tcPr>
          <w:p w14:paraId="56D38C9B" w14:textId="315339A4" w:rsidR="000E0951" w:rsidRDefault="000E0951" w:rsidP="000E0951">
            <w:r>
              <w:t>172.16.136.0/24</w:t>
            </w:r>
          </w:p>
        </w:tc>
        <w:tc>
          <w:tcPr>
            <w:tcW w:w="1394" w:type="dxa"/>
          </w:tcPr>
          <w:p w14:paraId="00B58F67" w14:textId="070908B5" w:rsidR="000E0951" w:rsidRDefault="000E0951" w:rsidP="000E0951">
            <w:pPr>
              <w:jc w:val="center"/>
            </w:pPr>
            <w:r>
              <w:t>Open access lab</w:t>
            </w:r>
          </w:p>
        </w:tc>
      </w:tr>
      <w:tr w:rsidR="004E1837" w14:paraId="662A146A" w14:textId="504AFFF0" w:rsidTr="004E1837">
        <w:trPr>
          <w:trHeight w:val="332"/>
        </w:trPr>
        <w:tc>
          <w:tcPr>
            <w:tcW w:w="1706" w:type="dxa"/>
          </w:tcPr>
          <w:p w14:paraId="40DB0BA4" w14:textId="41939044" w:rsidR="000E0951" w:rsidRDefault="004E1837" w:rsidP="000E0951">
            <w:r>
              <w:t>172.16.137.0</w:t>
            </w:r>
          </w:p>
        </w:tc>
        <w:tc>
          <w:tcPr>
            <w:tcW w:w="765" w:type="dxa"/>
          </w:tcPr>
          <w:p w14:paraId="2E5A581D" w14:textId="796B2E6C" w:rsidR="000E0951" w:rsidRDefault="004E1837" w:rsidP="000E0951">
            <w:r>
              <w:t>137.1</w:t>
            </w:r>
          </w:p>
        </w:tc>
        <w:tc>
          <w:tcPr>
            <w:tcW w:w="975" w:type="dxa"/>
          </w:tcPr>
          <w:p w14:paraId="5AF31997" w14:textId="65EC90E7" w:rsidR="000E0951" w:rsidRDefault="004E1837" w:rsidP="000E0951">
            <w:r>
              <w:t>168.254</w:t>
            </w:r>
          </w:p>
        </w:tc>
        <w:tc>
          <w:tcPr>
            <w:tcW w:w="1139" w:type="dxa"/>
          </w:tcPr>
          <w:p w14:paraId="3B299384" w14:textId="25812E80" w:rsidR="000E0951" w:rsidRDefault="004E1837" w:rsidP="000E0951">
            <w:r>
              <w:t>168.255</w:t>
            </w:r>
          </w:p>
        </w:tc>
        <w:tc>
          <w:tcPr>
            <w:tcW w:w="691" w:type="dxa"/>
          </w:tcPr>
          <w:p w14:paraId="450D0ABE" w14:textId="5A811159" w:rsidR="000E0951" w:rsidRDefault="004E1837" w:rsidP="000E0951">
            <w:r>
              <w:t>/27</w:t>
            </w:r>
          </w:p>
        </w:tc>
        <w:tc>
          <w:tcPr>
            <w:tcW w:w="922" w:type="dxa"/>
          </w:tcPr>
          <w:p w14:paraId="2061E20F" w14:textId="034E34DD" w:rsidR="000E0951" w:rsidRDefault="004E1837" w:rsidP="000E0951">
            <w:r>
              <w:t>18</w:t>
            </w:r>
          </w:p>
        </w:tc>
        <w:tc>
          <w:tcPr>
            <w:tcW w:w="1706" w:type="dxa"/>
          </w:tcPr>
          <w:p w14:paraId="1FC03D4F" w14:textId="5BE756AC" w:rsidR="000E0951" w:rsidRDefault="004E1837" w:rsidP="000E0951">
            <w:r>
              <w:t>172.16.137.0/27</w:t>
            </w:r>
          </w:p>
        </w:tc>
        <w:tc>
          <w:tcPr>
            <w:tcW w:w="1394" w:type="dxa"/>
          </w:tcPr>
          <w:p w14:paraId="684989C1" w14:textId="65BA59AB" w:rsidR="000E0951" w:rsidRDefault="000E0951" w:rsidP="000E0951">
            <w:pPr>
              <w:jc w:val="center"/>
            </w:pPr>
            <w:r>
              <w:t xml:space="preserve">Test </w:t>
            </w:r>
            <w:r>
              <w:t>center</w:t>
            </w:r>
          </w:p>
        </w:tc>
      </w:tr>
    </w:tbl>
    <w:p w14:paraId="07213354" w14:textId="0C875F95" w:rsidR="000062C8" w:rsidRDefault="000062C8" w:rsidP="000E0951"/>
    <w:p w14:paraId="34232C4F" w14:textId="715E21A0" w:rsidR="004E1837" w:rsidRPr="004E1837" w:rsidRDefault="004E1837" w:rsidP="004E1837">
      <w:pPr>
        <w:rPr>
          <w:lang w:val="en-GB"/>
        </w:rPr>
      </w:pPr>
      <w:r w:rsidRPr="004E1837">
        <w:rPr>
          <w:lang w:val="en-GB"/>
        </w:rPr>
        <w:t xml:space="preserve">IPV6 address between MP and ISP = </w:t>
      </w:r>
      <w:proofErr w:type="gramStart"/>
      <w:r w:rsidRPr="004E1837">
        <w:rPr>
          <w:lang w:val="en-GB"/>
        </w:rPr>
        <w:t>0:0:0:0:0</w:t>
      </w:r>
      <w:proofErr w:type="gramEnd"/>
      <w:r w:rsidRPr="004E1837">
        <w:rPr>
          <w:lang w:val="en-GB"/>
        </w:rPr>
        <w:t>:ffff:ac10:8000</w:t>
      </w:r>
      <w:r w:rsidR="00465202">
        <w:rPr>
          <w:lang w:val="en-GB"/>
        </w:rPr>
        <w:t xml:space="preserve"> – using global unicast</w:t>
      </w:r>
    </w:p>
    <w:p w14:paraId="406A8848" w14:textId="77777777" w:rsidR="004E1837" w:rsidRPr="000062C8" w:rsidRDefault="004E1837" w:rsidP="000E0951"/>
    <w:p w14:paraId="2935C440" w14:textId="173E78D2" w:rsidR="000062C8" w:rsidRPr="000062C8" w:rsidRDefault="00CC0000" w:rsidP="000062C8">
      <w:pPr>
        <w:pStyle w:val="Heading1"/>
      </w:pPr>
      <w:r w:rsidRPr="00C402E8">
        <w:t>CONCLUSION</w:t>
      </w:r>
      <w:bookmarkEnd w:id="6"/>
    </w:p>
    <w:p w14:paraId="11A7959D" w14:textId="65F0C283" w:rsidR="00DB5C6F" w:rsidRDefault="00E433A4" w:rsidP="006518A2">
      <w:pPr>
        <w:rPr>
          <w:lang w:val="en-IN"/>
        </w:rPr>
      </w:pPr>
      <w:r>
        <w:rPr>
          <w:lang w:val="en-IN"/>
        </w:rPr>
        <w:t xml:space="preserve">Therefore, concluding the assignment </w:t>
      </w:r>
      <w:r w:rsidR="006A4664">
        <w:rPr>
          <w:lang w:val="en-IN"/>
        </w:rPr>
        <w:t xml:space="preserve">it can be said that </w:t>
      </w:r>
      <w:r w:rsidR="00FC3F21">
        <w:rPr>
          <w:lang w:val="en-IN"/>
        </w:rPr>
        <w:t xml:space="preserve">IPv6 is the </w:t>
      </w:r>
      <w:r w:rsidR="00F26E23">
        <w:rPr>
          <w:lang w:val="en-IN"/>
        </w:rPr>
        <w:t>most up-to-date</w:t>
      </w:r>
      <w:r w:rsidR="00FC3F21">
        <w:rPr>
          <w:lang w:val="en-IN"/>
        </w:rPr>
        <w:t xml:space="preserve"> </w:t>
      </w:r>
      <w:r w:rsidR="008C3F61">
        <w:rPr>
          <w:lang w:val="en-IN"/>
        </w:rPr>
        <w:t xml:space="preserve">version of internet protocol, which is rapidly spreading globally. </w:t>
      </w:r>
      <w:r w:rsidR="001654D5">
        <w:rPr>
          <w:lang w:val="en-IN"/>
        </w:rPr>
        <w:t xml:space="preserve">It can </w:t>
      </w:r>
      <w:r w:rsidR="00F26E23">
        <w:rPr>
          <w:lang w:val="en-IN"/>
        </w:rPr>
        <w:t>hold</w:t>
      </w:r>
      <w:r w:rsidR="001654D5">
        <w:rPr>
          <w:lang w:val="en-IN"/>
        </w:rPr>
        <w:t xml:space="preserve"> the data packets more </w:t>
      </w:r>
      <w:r w:rsidR="00F26E23">
        <w:rPr>
          <w:lang w:val="en-IN"/>
        </w:rPr>
        <w:t>capably</w:t>
      </w:r>
      <w:r w:rsidR="001654D5">
        <w:rPr>
          <w:lang w:val="en-IN"/>
        </w:rPr>
        <w:t xml:space="preserve"> than IPv4 and therefore is more user friendly than IPv4.</w:t>
      </w:r>
      <w:r w:rsidR="001153A4">
        <w:rPr>
          <w:lang w:val="en-IN"/>
        </w:rPr>
        <w:t xml:space="preserve">This is why, worldwide internet operators are using this </w:t>
      </w:r>
      <w:r w:rsidR="00150F8E">
        <w:rPr>
          <w:lang w:val="en-IN"/>
        </w:rPr>
        <w:t xml:space="preserve">protocol nowadays. </w:t>
      </w:r>
      <w:r w:rsidR="00A47E9C">
        <w:rPr>
          <w:lang w:val="en-IN"/>
        </w:rPr>
        <w:t xml:space="preserve">There is a significant improvement of performance and </w:t>
      </w:r>
      <w:r w:rsidR="00635D5A">
        <w:rPr>
          <w:lang w:val="en-IN"/>
        </w:rPr>
        <w:t xml:space="preserve">security with the use of IPv6. </w:t>
      </w:r>
    </w:p>
    <w:p w14:paraId="6062FFC4" w14:textId="77777777" w:rsidR="000062C8" w:rsidRDefault="000062C8" w:rsidP="006518A2">
      <w:pPr>
        <w:rPr>
          <w:lang w:val="en-IN"/>
        </w:rPr>
      </w:pPr>
    </w:p>
    <w:p w14:paraId="48017194" w14:textId="77777777" w:rsidR="000062C8" w:rsidRDefault="000062C8" w:rsidP="006518A2">
      <w:pPr>
        <w:rPr>
          <w:rFonts w:eastAsiaTheme="majorEastAsia" w:cstheme="majorBidi"/>
          <w:b/>
          <w:bCs/>
          <w:szCs w:val="28"/>
          <w:lang w:val="en-IN"/>
        </w:rPr>
      </w:pPr>
    </w:p>
    <w:p w14:paraId="652354EA" w14:textId="77777777" w:rsidR="006365E4" w:rsidRDefault="006365E4">
      <w:pPr>
        <w:spacing w:line="276" w:lineRule="auto"/>
        <w:jc w:val="left"/>
        <w:rPr>
          <w:rFonts w:eastAsiaTheme="majorEastAsia" w:cstheme="majorBidi"/>
          <w:b/>
          <w:bCs/>
          <w:szCs w:val="28"/>
          <w:lang w:val="en-IN"/>
        </w:rPr>
      </w:pPr>
      <w:bookmarkStart w:id="8" w:name="_Toc39672928"/>
      <w:r>
        <w:rPr>
          <w:lang w:val="en-IN"/>
        </w:rPr>
        <w:br w:type="page"/>
      </w:r>
    </w:p>
    <w:p w14:paraId="177D8DA5" w14:textId="1C29572D" w:rsidR="00430645" w:rsidRDefault="00CC0000" w:rsidP="00DB5C6F">
      <w:pPr>
        <w:pStyle w:val="Heading1"/>
        <w:rPr>
          <w:lang w:val="en-IN"/>
        </w:rPr>
      </w:pPr>
      <w:r>
        <w:rPr>
          <w:lang w:val="en-IN"/>
        </w:rPr>
        <w:lastRenderedPageBreak/>
        <w:t>Reference</w:t>
      </w:r>
      <w:bookmarkEnd w:id="8"/>
    </w:p>
    <w:p w14:paraId="46AFB75A" w14:textId="77777777" w:rsidR="00EF0671" w:rsidRPr="00EF0671" w:rsidRDefault="00EF0671" w:rsidP="00EF0671">
      <w:pPr>
        <w:rPr>
          <w:rFonts w:cstheme="minorHAnsi"/>
          <w:szCs w:val="24"/>
          <w:lang w:val="en-IN"/>
        </w:rPr>
      </w:pPr>
    </w:p>
    <w:p w14:paraId="5E19CB50" w14:textId="4580173B" w:rsidR="00EF0671" w:rsidRPr="00EF0671" w:rsidRDefault="000062C8" w:rsidP="00EF0671">
      <w:pPr>
        <w:rPr>
          <w:rFonts w:cstheme="minorHAnsi"/>
          <w:szCs w:val="24"/>
          <w:shd w:val="clear" w:color="auto" w:fill="FFFFFF"/>
        </w:rPr>
      </w:pPr>
      <w:r w:rsidRPr="00EF0671">
        <w:rPr>
          <w:rFonts w:cstheme="minorHAnsi"/>
          <w:szCs w:val="24"/>
          <w:shd w:val="clear" w:color="auto" w:fill="FFFFFF"/>
        </w:rPr>
        <w:t>DiCenzo</w:t>
      </w:r>
      <w:r w:rsidR="00CC0000" w:rsidRPr="00EF0671">
        <w:rPr>
          <w:rFonts w:cstheme="minorHAnsi"/>
          <w:szCs w:val="24"/>
          <w:shd w:val="clear" w:color="auto" w:fill="FFFFFF"/>
        </w:rPr>
        <w:t xml:space="preserve">, C., Baum, M., Dawes, P. and Chu, F., </w:t>
      </w:r>
      <w:r w:rsidRPr="00EF0671">
        <w:rPr>
          <w:rFonts w:cstheme="minorHAnsi"/>
          <w:szCs w:val="24"/>
          <w:shd w:val="clear" w:color="auto" w:fill="FFFFFF"/>
        </w:rPr>
        <w:t>iControl</w:t>
      </w:r>
      <w:r w:rsidR="00CC0000" w:rsidRPr="00EF0671">
        <w:rPr>
          <w:rFonts w:cstheme="minorHAnsi"/>
          <w:szCs w:val="24"/>
          <w:shd w:val="clear" w:color="auto" w:fill="FFFFFF"/>
        </w:rPr>
        <w:t xml:space="preserve"> Networks Inc, 2019. </w:t>
      </w:r>
      <w:r w:rsidR="00CC0000" w:rsidRPr="00EF0671">
        <w:rPr>
          <w:rFonts w:cstheme="minorHAnsi"/>
          <w:i/>
          <w:iCs/>
          <w:szCs w:val="24"/>
          <w:shd w:val="clear" w:color="auto" w:fill="FFFFFF"/>
        </w:rPr>
        <w:t>Communication protocols over internet protocol (IP) networks</w:t>
      </w:r>
      <w:r w:rsidR="00CC0000" w:rsidRPr="00EF0671">
        <w:rPr>
          <w:rFonts w:cstheme="minorHAnsi"/>
          <w:szCs w:val="24"/>
          <w:shd w:val="clear" w:color="auto" w:fill="FFFFFF"/>
        </w:rPr>
        <w:t>. U.S. Patent 10,523,689.</w:t>
      </w:r>
    </w:p>
    <w:p w14:paraId="1E99B12E" w14:textId="778C16EC" w:rsidR="00EF0671" w:rsidRPr="00EF0671" w:rsidRDefault="000062C8" w:rsidP="00EF0671">
      <w:pPr>
        <w:rPr>
          <w:rFonts w:cstheme="minorHAnsi"/>
          <w:szCs w:val="24"/>
          <w:shd w:val="clear" w:color="auto" w:fill="FFFFFF"/>
        </w:rPr>
      </w:pPr>
      <w:r w:rsidRPr="00EF0671">
        <w:rPr>
          <w:rFonts w:cstheme="minorHAnsi"/>
          <w:szCs w:val="24"/>
          <w:shd w:val="clear" w:color="auto" w:fill="FFFFFF"/>
        </w:rPr>
        <w:t>Dizdar Vic</w:t>
      </w:r>
      <w:r w:rsidR="00CC0000" w:rsidRPr="00EF0671">
        <w:rPr>
          <w:rFonts w:cstheme="minorHAnsi"/>
          <w:szCs w:val="24"/>
          <w:shd w:val="clear" w:color="auto" w:fill="FFFFFF"/>
        </w:rPr>
        <w:t xml:space="preserve">, J., Carpio, F., </w:t>
      </w:r>
      <w:proofErr w:type="spellStart"/>
      <w:r w:rsidR="00CC0000" w:rsidRPr="00EF0671">
        <w:rPr>
          <w:rFonts w:cstheme="minorHAnsi"/>
          <w:szCs w:val="24"/>
          <w:shd w:val="clear" w:color="auto" w:fill="FFFFFF"/>
        </w:rPr>
        <w:t>Jukan</w:t>
      </w:r>
      <w:proofErr w:type="spellEnd"/>
      <w:r w:rsidR="00CC0000" w:rsidRPr="00EF0671">
        <w:rPr>
          <w:rFonts w:cstheme="minorHAnsi"/>
          <w:szCs w:val="24"/>
          <w:shd w:val="clear" w:color="auto" w:fill="FFFFFF"/>
        </w:rPr>
        <w:t xml:space="preserve">, A. and </w:t>
      </w:r>
      <w:proofErr w:type="spellStart"/>
      <w:r w:rsidR="00CC0000" w:rsidRPr="00EF0671">
        <w:rPr>
          <w:rFonts w:cstheme="minorHAnsi"/>
          <w:szCs w:val="24"/>
          <w:shd w:val="clear" w:color="auto" w:fill="FFFFFF"/>
        </w:rPr>
        <w:t>Masip</w:t>
      </w:r>
      <w:proofErr w:type="spellEnd"/>
      <w:r w:rsidR="00CC0000" w:rsidRPr="00EF0671">
        <w:rPr>
          <w:rFonts w:cstheme="minorHAnsi"/>
          <w:szCs w:val="24"/>
          <w:shd w:val="clear" w:color="auto" w:fill="FFFFFF"/>
        </w:rPr>
        <w:t xml:space="preserve">-Bruin, X., 2019. A survey of communication protocols for the internet of things and related challenges of fog and cloud computing integration. </w:t>
      </w:r>
      <w:r w:rsidR="00CC0000" w:rsidRPr="00EF0671">
        <w:rPr>
          <w:rFonts w:cstheme="minorHAnsi"/>
          <w:i/>
          <w:iCs/>
          <w:szCs w:val="24"/>
          <w:shd w:val="clear" w:color="auto" w:fill="FFFFFF"/>
        </w:rPr>
        <w:t>ACM Computing Surveys (CSUR)</w:t>
      </w:r>
      <w:r w:rsidR="00CC0000" w:rsidRPr="00EF0671">
        <w:rPr>
          <w:rFonts w:cstheme="minorHAnsi"/>
          <w:szCs w:val="24"/>
          <w:shd w:val="clear" w:color="auto" w:fill="FFFFFF"/>
        </w:rPr>
        <w:t>, </w:t>
      </w:r>
      <w:r w:rsidR="00CC0000" w:rsidRPr="00EF0671">
        <w:rPr>
          <w:rFonts w:cstheme="minorHAnsi"/>
          <w:i/>
          <w:iCs/>
          <w:szCs w:val="24"/>
          <w:shd w:val="clear" w:color="auto" w:fill="FFFFFF"/>
        </w:rPr>
        <w:t>51</w:t>
      </w:r>
      <w:r w:rsidR="00CC0000" w:rsidRPr="00EF0671">
        <w:rPr>
          <w:rFonts w:cstheme="minorHAnsi"/>
          <w:szCs w:val="24"/>
          <w:shd w:val="clear" w:color="auto" w:fill="FFFFFF"/>
        </w:rPr>
        <w:t>(6), pp.1-29.</w:t>
      </w:r>
    </w:p>
    <w:p w14:paraId="092EE185" w14:textId="77777777" w:rsidR="00EF0671" w:rsidRPr="00EF0671" w:rsidRDefault="00CC0000" w:rsidP="00EF0671">
      <w:pPr>
        <w:rPr>
          <w:rFonts w:cstheme="minorHAnsi"/>
          <w:szCs w:val="24"/>
          <w:shd w:val="clear" w:color="auto" w:fill="FFFFFF"/>
        </w:rPr>
      </w:pPr>
      <w:r w:rsidRPr="00EF0671">
        <w:rPr>
          <w:rFonts w:cstheme="minorHAnsi"/>
          <w:szCs w:val="24"/>
          <w:shd w:val="clear" w:color="auto" w:fill="FFFFFF"/>
        </w:rPr>
        <w:t xml:space="preserve">Oliveira, L., Rodrigues, J.J., Kozlov, S.A., </w:t>
      </w:r>
      <w:proofErr w:type="spellStart"/>
      <w:r w:rsidRPr="00EF0671">
        <w:rPr>
          <w:rFonts w:cstheme="minorHAnsi"/>
          <w:szCs w:val="24"/>
          <w:shd w:val="clear" w:color="auto" w:fill="FFFFFF"/>
        </w:rPr>
        <w:t>Rabêlo</w:t>
      </w:r>
      <w:proofErr w:type="spellEnd"/>
      <w:r w:rsidRPr="00EF0671">
        <w:rPr>
          <w:rFonts w:cstheme="minorHAnsi"/>
          <w:szCs w:val="24"/>
          <w:shd w:val="clear" w:color="auto" w:fill="FFFFFF"/>
        </w:rPr>
        <w:t xml:space="preserve">, R.A. and Albuquerque, VHCD, 2019. MAC layer protocols for internet of things: A survey. </w:t>
      </w:r>
      <w:r w:rsidRPr="00EF0671">
        <w:rPr>
          <w:rFonts w:cstheme="minorHAnsi"/>
          <w:i/>
          <w:iCs/>
          <w:szCs w:val="24"/>
          <w:shd w:val="clear" w:color="auto" w:fill="FFFFFF"/>
        </w:rPr>
        <w:t>Future Internet</w:t>
      </w:r>
      <w:r w:rsidRPr="00EF0671">
        <w:rPr>
          <w:rFonts w:cstheme="minorHAnsi"/>
          <w:szCs w:val="24"/>
          <w:shd w:val="clear" w:color="auto" w:fill="FFFFFF"/>
        </w:rPr>
        <w:t>, </w:t>
      </w:r>
      <w:r w:rsidRPr="00EF0671">
        <w:rPr>
          <w:rFonts w:cstheme="minorHAnsi"/>
          <w:i/>
          <w:iCs/>
          <w:szCs w:val="24"/>
          <w:shd w:val="clear" w:color="auto" w:fill="FFFFFF"/>
        </w:rPr>
        <w:t>11</w:t>
      </w:r>
      <w:r w:rsidRPr="00EF0671">
        <w:rPr>
          <w:rFonts w:cstheme="minorHAnsi"/>
          <w:szCs w:val="24"/>
          <w:shd w:val="clear" w:color="auto" w:fill="FFFFFF"/>
        </w:rPr>
        <w:t>(1), p.16.</w:t>
      </w:r>
    </w:p>
    <w:p w14:paraId="668E5A72" w14:textId="77777777" w:rsidR="00EF0671" w:rsidRPr="00EF0671" w:rsidRDefault="00CC0000" w:rsidP="00EF0671">
      <w:pPr>
        <w:rPr>
          <w:rFonts w:cstheme="minorHAnsi"/>
          <w:szCs w:val="24"/>
          <w:shd w:val="clear" w:color="auto" w:fill="FFFFFF"/>
        </w:rPr>
      </w:pPr>
      <w:r w:rsidRPr="00EF0671">
        <w:rPr>
          <w:rFonts w:cstheme="minorHAnsi"/>
          <w:szCs w:val="24"/>
          <w:shd w:val="clear" w:color="auto" w:fill="FFFFFF"/>
        </w:rPr>
        <w:t>Salman, T. and Jain, R., 2019. A survey of protocols and standards for internet of things. </w:t>
      </w:r>
      <w:proofErr w:type="spellStart"/>
      <w:r w:rsidRPr="00EF0671">
        <w:rPr>
          <w:rFonts w:cstheme="minorHAnsi"/>
          <w:i/>
          <w:iCs/>
          <w:szCs w:val="24"/>
          <w:shd w:val="clear" w:color="auto" w:fill="FFFFFF"/>
        </w:rPr>
        <w:t>arXiv</w:t>
      </w:r>
      <w:proofErr w:type="spellEnd"/>
      <w:r w:rsidRPr="00EF0671">
        <w:rPr>
          <w:rFonts w:cstheme="minorHAnsi"/>
          <w:i/>
          <w:iCs/>
          <w:szCs w:val="24"/>
          <w:shd w:val="clear" w:color="auto" w:fill="FFFFFF"/>
        </w:rPr>
        <w:t xml:space="preserve"> preprint arXiv:1903.11549</w:t>
      </w:r>
      <w:r w:rsidRPr="00EF0671">
        <w:rPr>
          <w:rFonts w:cstheme="minorHAnsi"/>
          <w:szCs w:val="24"/>
          <w:shd w:val="clear" w:color="auto" w:fill="FFFFFF"/>
        </w:rPr>
        <w:t>.</w:t>
      </w:r>
    </w:p>
    <w:p w14:paraId="7E30AAEA" w14:textId="77777777" w:rsidR="00EF0671" w:rsidRPr="00EF0671" w:rsidRDefault="00CC0000" w:rsidP="00EF0671">
      <w:pPr>
        <w:rPr>
          <w:rFonts w:cstheme="minorHAnsi"/>
          <w:szCs w:val="24"/>
          <w:shd w:val="clear" w:color="auto" w:fill="FFFFFF"/>
        </w:rPr>
      </w:pPr>
      <w:r w:rsidRPr="00EF0671">
        <w:rPr>
          <w:rFonts w:cstheme="minorHAnsi"/>
          <w:szCs w:val="24"/>
          <w:shd w:val="clear" w:color="auto" w:fill="FFFFFF"/>
        </w:rPr>
        <w:t>Silva, J.D.C., Rodrigues, J.J., Al-</w:t>
      </w:r>
      <w:proofErr w:type="spellStart"/>
      <w:r w:rsidRPr="00EF0671">
        <w:rPr>
          <w:rFonts w:cstheme="minorHAnsi"/>
          <w:szCs w:val="24"/>
          <w:shd w:val="clear" w:color="auto" w:fill="FFFFFF"/>
        </w:rPr>
        <w:t>Muhtadi</w:t>
      </w:r>
      <w:proofErr w:type="spellEnd"/>
      <w:r w:rsidRPr="00EF0671">
        <w:rPr>
          <w:rFonts w:cstheme="minorHAnsi"/>
          <w:szCs w:val="24"/>
          <w:shd w:val="clear" w:color="auto" w:fill="FFFFFF"/>
        </w:rPr>
        <w:t xml:space="preserve">, J., </w:t>
      </w:r>
      <w:proofErr w:type="spellStart"/>
      <w:r w:rsidRPr="00EF0671">
        <w:rPr>
          <w:rFonts w:cstheme="minorHAnsi"/>
          <w:szCs w:val="24"/>
          <w:shd w:val="clear" w:color="auto" w:fill="FFFFFF"/>
        </w:rPr>
        <w:t>Rabêlo</w:t>
      </w:r>
      <w:proofErr w:type="spellEnd"/>
      <w:r w:rsidRPr="00EF0671">
        <w:rPr>
          <w:rFonts w:cstheme="minorHAnsi"/>
          <w:szCs w:val="24"/>
          <w:shd w:val="clear" w:color="auto" w:fill="FFFFFF"/>
        </w:rPr>
        <w:t>, R.A. and Furtado, V., 2019. Management platforms and protocols for Internet of Things: A survey. </w:t>
      </w:r>
      <w:r w:rsidRPr="00EF0671">
        <w:rPr>
          <w:rFonts w:cstheme="minorHAnsi"/>
          <w:i/>
          <w:iCs/>
          <w:szCs w:val="24"/>
          <w:shd w:val="clear" w:color="auto" w:fill="FFFFFF"/>
        </w:rPr>
        <w:t>Sensors</w:t>
      </w:r>
      <w:r w:rsidRPr="00EF0671">
        <w:rPr>
          <w:rFonts w:cstheme="minorHAnsi"/>
          <w:szCs w:val="24"/>
          <w:shd w:val="clear" w:color="auto" w:fill="FFFFFF"/>
        </w:rPr>
        <w:t>, </w:t>
      </w:r>
      <w:r w:rsidRPr="00EF0671">
        <w:rPr>
          <w:rFonts w:cstheme="minorHAnsi"/>
          <w:i/>
          <w:iCs/>
          <w:szCs w:val="24"/>
          <w:shd w:val="clear" w:color="auto" w:fill="FFFFFF"/>
        </w:rPr>
        <w:t>19</w:t>
      </w:r>
      <w:r w:rsidRPr="00EF0671">
        <w:rPr>
          <w:rFonts w:cstheme="minorHAnsi"/>
          <w:szCs w:val="24"/>
          <w:shd w:val="clear" w:color="auto" w:fill="FFFFFF"/>
        </w:rPr>
        <w:t>(3), p.676.</w:t>
      </w:r>
    </w:p>
    <w:p w14:paraId="2C19DB9B" w14:textId="77777777" w:rsidR="00EF0671" w:rsidRPr="00EF0671" w:rsidRDefault="00CC0000" w:rsidP="00EF0671">
      <w:pPr>
        <w:rPr>
          <w:rFonts w:cstheme="minorHAnsi"/>
          <w:szCs w:val="24"/>
          <w:lang w:val="en-IN"/>
        </w:rPr>
      </w:pPr>
      <w:r w:rsidRPr="00EF0671">
        <w:rPr>
          <w:rFonts w:cstheme="minorHAnsi"/>
          <w:szCs w:val="24"/>
          <w:shd w:val="clear" w:color="auto" w:fill="FFFFFF"/>
        </w:rPr>
        <w:t xml:space="preserve">Srinivasan, C.R., Rajesh, B., </w:t>
      </w:r>
      <w:proofErr w:type="spellStart"/>
      <w:r w:rsidRPr="00EF0671">
        <w:rPr>
          <w:rFonts w:cstheme="minorHAnsi"/>
          <w:szCs w:val="24"/>
          <w:shd w:val="clear" w:color="auto" w:fill="FFFFFF"/>
        </w:rPr>
        <w:t>Saikalyan</w:t>
      </w:r>
      <w:proofErr w:type="spellEnd"/>
      <w:r w:rsidRPr="00EF0671">
        <w:rPr>
          <w:rFonts w:cstheme="minorHAnsi"/>
          <w:szCs w:val="24"/>
          <w:shd w:val="clear" w:color="auto" w:fill="FFFFFF"/>
        </w:rPr>
        <w:t xml:space="preserve">, P., </w:t>
      </w:r>
      <w:proofErr w:type="spellStart"/>
      <w:r w:rsidRPr="00EF0671">
        <w:rPr>
          <w:rFonts w:cstheme="minorHAnsi"/>
          <w:szCs w:val="24"/>
          <w:shd w:val="clear" w:color="auto" w:fill="FFFFFF"/>
        </w:rPr>
        <w:t>Premsagar</w:t>
      </w:r>
      <w:proofErr w:type="spellEnd"/>
      <w:r w:rsidRPr="00EF0671">
        <w:rPr>
          <w:rFonts w:cstheme="minorHAnsi"/>
          <w:szCs w:val="24"/>
          <w:shd w:val="clear" w:color="auto" w:fill="FFFFFF"/>
        </w:rPr>
        <w:t>, K. and Yadav, E.S., 2019. A review on the different types of Internet of Things (IoT). </w:t>
      </w:r>
      <w:r w:rsidRPr="00EF0671">
        <w:rPr>
          <w:rFonts w:cstheme="minorHAnsi"/>
          <w:i/>
          <w:iCs/>
          <w:szCs w:val="24"/>
          <w:shd w:val="clear" w:color="auto" w:fill="FFFFFF"/>
        </w:rPr>
        <w:t>Journal of Advanced Research in Dynamical and Control Systems</w:t>
      </w:r>
      <w:r w:rsidRPr="00EF0671">
        <w:rPr>
          <w:rFonts w:cstheme="minorHAnsi"/>
          <w:szCs w:val="24"/>
          <w:shd w:val="clear" w:color="auto" w:fill="FFFFFF"/>
        </w:rPr>
        <w:t>, </w:t>
      </w:r>
      <w:r w:rsidRPr="00EF0671">
        <w:rPr>
          <w:rFonts w:cstheme="minorHAnsi"/>
          <w:i/>
          <w:iCs/>
          <w:szCs w:val="24"/>
          <w:shd w:val="clear" w:color="auto" w:fill="FFFFFF"/>
        </w:rPr>
        <w:t>11</w:t>
      </w:r>
      <w:r w:rsidRPr="00EF0671">
        <w:rPr>
          <w:rFonts w:cstheme="minorHAnsi"/>
          <w:szCs w:val="24"/>
          <w:shd w:val="clear" w:color="auto" w:fill="FFFFFF"/>
        </w:rPr>
        <w:t>(1), pp.154-158.</w:t>
      </w:r>
    </w:p>
    <w:sectPr w:rsidR="00EF0671" w:rsidRPr="00EF0671" w:rsidSect="00DB5C6F">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706BCD" w14:textId="77777777" w:rsidR="00293915" w:rsidRDefault="00293915">
      <w:pPr>
        <w:spacing w:after="0" w:line="240" w:lineRule="auto"/>
      </w:pPr>
      <w:r>
        <w:separator/>
      </w:r>
    </w:p>
  </w:endnote>
  <w:endnote w:type="continuationSeparator" w:id="0">
    <w:p w14:paraId="4A21B22E" w14:textId="77777777" w:rsidR="00293915" w:rsidRDefault="002939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mbria">
    <w:charset w:val="CC"/>
    <w:family w:val="roman"/>
    <w:pitch w:val="variable"/>
    <w:sig w:usb0="E00002FF" w:usb1="400004FF" w:usb2="00000000" w:usb3="00000000" w:csb0="0000019F" w:csb1="00000000"/>
  </w:font>
  <w:font w:name="Tahoma">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8404452"/>
      <w:docPartObj>
        <w:docPartGallery w:val="Page Numbers (Bottom of Page)"/>
        <w:docPartUnique/>
      </w:docPartObj>
    </w:sdtPr>
    <w:sdtEndPr/>
    <w:sdtContent>
      <w:sdt>
        <w:sdtPr>
          <w:id w:val="565050523"/>
          <w:docPartObj>
            <w:docPartGallery w:val="Page Numbers (Top of Page)"/>
            <w:docPartUnique/>
          </w:docPartObj>
        </w:sdtPr>
        <w:sdtEndPr/>
        <w:sdtContent>
          <w:p w14:paraId="2300148F" w14:textId="77777777" w:rsidR="00A54E3E" w:rsidRDefault="00CC0000">
            <w:pPr>
              <w:pStyle w:val="Footer"/>
              <w:jc w:val="right"/>
            </w:pPr>
            <w:r>
              <w:t xml:space="preserve">Page </w:t>
            </w:r>
            <w:r w:rsidR="005D3BAD">
              <w:rPr>
                <w:b/>
                <w:szCs w:val="24"/>
              </w:rPr>
              <w:fldChar w:fldCharType="begin"/>
            </w:r>
            <w:r>
              <w:rPr>
                <w:b/>
              </w:rPr>
              <w:instrText xml:space="preserve"> PAGE </w:instrText>
            </w:r>
            <w:r w:rsidR="005D3BAD">
              <w:rPr>
                <w:b/>
                <w:szCs w:val="24"/>
              </w:rPr>
              <w:fldChar w:fldCharType="separate"/>
            </w:r>
            <w:r w:rsidR="002B6003">
              <w:rPr>
                <w:b/>
                <w:noProof/>
              </w:rPr>
              <w:t>6</w:t>
            </w:r>
            <w:r w:rsidR="005D3BAD">
              <w:rPr>
                <w:b/>
                <w:szCs w:val="24"/>
              </w:rPr>
              <w:fldChar w:fldCharType="end"/>
            </w:r>
            <w:r>
              <w:t xml:space="preserve"> of </w:t>
            </w:r>
            <w:r w:rsidR="005D3BAD">
              <w:rPr>
                <w:b/>
                <w:szCs w:val="24"/>
              </w:rPr>
              <w:fldChar w:fldCharType="begin"/>
            </w:r>
            <w:r>
              <w:rPr>
                <w:b/>
              </w:rPr>
              <w:instrText xml:space="preserve"> NUMPAGES  </w:instrText>
            </w:r>
            <w:r w:rsidR="005D3BAD">
              <w:rPr>
                <w:b/>
                <w:szCs w:val="24"/>
              </w:rPr>
              <w:fldChar w:fldCharType="separate"/>
            </w:r>
            <w:r w:rsidR="002B6003">
              <w:rPr>
                <w:b/>
                <w:noProof/>
              </w:rPr>
              <w:t>7</w:t>
            </w:r>
            <w:r w:rsidR="005D3BAD">
              <w:rPr>
                <w:b/>
                <w:szCs w:val="24"/>
              </w:rPr>
              <w:fldChar w:fldCharType="end"/>
            </w:r>
          </w:p>
        </w:sdtContent>
      </w:sdt>
    </w:sdtContent>
  </w:sdt>
  <w:p w14:paraId="5521844B" w14:textId="77777777" w:rsidR="00A54E3E" w:rsidRDefault="00A54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9102C9" w14:textId="77777777" w:rsidR="00293915" w:rsidRDefault="00293915">
      <w:pPr>
        <w:spacing w:after="0" w:line="240" w:lineRule="auto"/>
      </w:pPr>
      <w:r>
        <w:separator/>
      </w:r>
    </w:p>
  </w:footnote>
  <w:footnote w:type="continuationSeparator" w:id="0">
    <w:p w14:paraId="777BFB4B" w14:textId="77777777" w:rsidR="00293915" w:rsidRDefault="002939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2D1060"/>
    <w:multiLevelType w:val="hybridMultilevel"/>
    <w:tmpl w:val="CFF438CC"/>
    <w:lvl w:ilvl="0" w:tplc="45B82470">
      <w:start w:val="1"/>
      <w:numFmt w:val="bullet"/>
      <w:lvlText w:val=""/>
      <w:lvlJc w:val="left"/>
      <w:pPr>
        <w:ind w:left="720" w:hanging="360"/>
      </w:pPr>
      <w:rPr>
        <w:rFonts w:ascii="Symbol" w:hAnsi="Symbol" w:hint="default"/>
      </w:rPr>
    </w:lvl>
    <w:lvl w:ilvl="1" w:tplc="38D6BDE2" w:tentative="1">
      <w:start w:val="1"/>
      <w:numFmt w:val="bullet"/>
      <w:lvlText w:val="o"/>
      <w:lvlJc w:val="left"/>
      <w:pPr>
        <w:ind w:left="1440" w:hanging="360"/>
      </w:pPr>
      <w:rPr>
        <w:rFonts w:ascii="Courier New" w:hAnsi="Courier New" w:cs="Courier New" w:hint="default"/>
      </w:rPr>
    </w:lvl>
    <w:lvl w:ilvl="2" w:tplc="073A8504" w:tentative="1">
      <w:start w:val="1"/>
      <w:numFmt w:val="bullet"/>
      <w:lvlText w:val=""/>
      <w:lvlJc w:val="left"/>
      <w:pPr>
        <w:ind w:left="2160" w:hanging="360"/>
      </w:pPr>
      <w:rPr>
        <w:rFonts w:ascii="Wingdings" w:hAnsi="Wingdings" w:hint="default"/>
      </w:rPr>
    </w:lvl>
    <w:lvl w:ilvl="3" w:tplc="5ABAFDA2" w:tentative="1">
      <w:start w:val="1"/>
      <w:numFmt w:val="bullet"/>
      <w:lvlText w:val=""/>
      <w:lvlJc w:val="left"/>
      <w:pPr>
        <w:ind w:left="2880" w:hanging="360"/>
      </w:pPr>
      <w:rPr>
        <w:rFonts w:ascii="Symbol" w:hAnsi="Symbol" w:hint="default"/>
      </w:rPr>
    </w:lvl>
    <w:lvl w:ilvl="4" w:tplc="ED2E9D00" w:tentative="1">
      <w:start w:val="1"/>
      <w:numFmt w:val="bullet"/>
      <w:lvlText w:val="o"/>
      <w:lvlJc w:val="left"/>
      <w:pPr>
        <w:ind w:left="3600" w:hanging="360"/>
      </w:pPr>
      <w:rPr>
        <w:rFonts w:ascii="Courier New" w:hAnsi="Courier New" w:cs="Courier New" w:hint="default"/>
      </w:rPr>
    </w:lvl>
    <w:lvl w:ilvl="5" w:tplc="81BCA424" w:tentative="1">
      <w:start w:val="1"/>
      <w:numFmt w:val="bullet"/>
      <w:lvlText w:val=""/>
      <w:lvlJc w:val="left"/>
      <w:pPr>
        <w:ind w:left="4320" w:hanging="360"/>
      </w:pPr>
      <w:rPr>
        <w:rFonts w:ascii="Wingdings" w:hAnsi="Wingdings" w:hint="default"/>
      </w:rPr>
    </w:lvl>
    <w:lvl w:ilvl="6" w:tplc="6F0C82D6" w:tentative="1">
      <w:start w:val="1"/>
      <w:numFmt w:val="bullet"/>
      <w:lvlText w:val=""/>
      <w:lvlJc w:val="left"/>
      <w:pPr>
        <w:ind w:left="5040" w:hanging="360"/>
      </w:pPr>
      <w:rPr>
        <w:rFonts w:ascii="Symbol" w:hAnsi="Symbol" w:hint="default"/>
      </w:rPr>
    </w:lvl>
    <w:lvl w:ilvl="7" w:tplc="C18A7252" w:tentative="1">
      <w:start w:val="1"/>
      <w:numFmt w:val="bullet"/>
      <w:lvlText w:val="o"/>
      <w:lvlJc w:val="left"/>
      <w:pPr>
        <w:ind w:left="5760" w:hanging="360"/>
      </w:pPr>
      <w:rPr>
        <w:rFonts w:ascii="Courier New" w:hAnsi="Courier New" w:cs="Courier New" w:hint="default"/>
      </w:rPr>
    </w:lvl>
    <w:lvl w:ilvl="8" w:tplc="38D6D3FC"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E3E"/>
    <w:rsid w:val="000062C8"/>
    <w:rsid w:val="00066BA4"/>
    <w:rsid w:val="000727BE"/>
    <w:rsid w:val="000874C1"/>
    <w:rsid w:val="000B2706"/>
    <w:rsid w:val="000B46E9"/>
    <w:rsid w:val="000E0951"/>
    <w:rsid w:val="000F0C4B"/>
    <w:rsid w:val="001153A4"/>
    <w:rsid w:val="00122C4B"/>
    <w:rsid w:val="0013108B"/>
    <w:rsid w:val="00150F8E"/>
    <w:rsid w:val="00155A95"/>
    <w:rsid w:val="001654D5"/>
    <w:rsid w:val="001B6FBC"/>
    <w:rsid w:val="002054D1"/>
    <w:rsid w:val="00232EA9"/>
    <w:rsid w:val="00243CAE"/>
    <w:rsid w:val="00253EE5"/>
    <w:rsid w:val="00274B26"/>
    <w:rsid w:val="00286867"/>
    <w:rsid w:val="00293915"/>
    <w:rsid w:val="002A524E"/>
    <w:rsid w:val="002B6003"/>
    <w:rsid w:val="002B7816"/>
    <w:rsid w:val="002C456A"/>
    <w:rsid w:val="003A52A1"/>
    <w:rsid w:val="00407822"/>
    <w:rsid w:val="00430645"/>
    <w:rsid w:val="00465202"/>
    <w:rsid w:val="004D665B"/>
    <w:rsid w:val="004E1837"/>
    <w:rsid w:val="00576828"/>
    <w:rsid w:val="00576830"/>
    <w:rsid w:val="005A4C6B"/>
    <w:rsid w:val="005B50C8"/>
    <w:rsid w:val="005C0AFE"/>
    <w:rsid w:val="005D3BAD"/>
    <w:rsid w:val="005D496A"/>
    <w:rsid w:val="00635D5A"/>
    <w:rsid w:val="006365E4"/>
    <w:rsid w:val="006518A2"/>
    <w:rsid w:val="006841CD"/>
    <w:rsid w:val="006A4664"/>
    <w:rsid w:val="006C0A61"/>
    <w:rsid w:val="006C47C2"/>
    <w:rsid w:val="006D3569"/>
    <w:rsid w:val="006E0421"/>
    <w:rsid w:val="006E5C72"/>
    <w:rsid w:val="0072571B"/>
    <w:rsid w:val="007944A5"/>
    <w:rsid w:val="00795489"/>
    <w:rsid w:val="007A5D12"/>
    <w:rsid w:val="007C22A8"/>
    <w:rsid w:val="007F76E8"/>
    <w:rsid w:val="00833F15"/>
    <w:rsid w:val="00834E6C"/>
    <w:rsid w:val="00846089"/>
    <w:rsid w:val="008635BC"/>
    <w:rsid w:val="00875962"/>
    <w:rsid w:val="00882E70"/>
    <w:rsid w:val="0089409A"/>
    <w:rsid w:val="008A3498"/>
    <w:rsid w:val="008C3F61"/>
    <w:rsid w:val="008D3085"/>
    <w:rsid w:val="008D6A52"/>
    <w:rsid w:val="00920F2B"/>
    <w:rsid w:val="00925388"/>
    <w:rsid w:val="009312EB"/>
    <w:rsid w:val="009D69B1"/>
    <w:rsid w:val="009E1F6E"/>
    <w:rsid w:val="009E6DA0"/>
    <w:rsid w:val="00A102D3"/>
    <w:rsid w:val="00A13EE5"/>
    <w:rsid w:val="00A47E9C"/>
    <w:rsid w:val="00A54E3E"/>
    <w:rsid w:val="00A6132B"/>
    <w:rsid w:val="00AB272D"/>
    <w:rsid w:val="00AC0B96"/>
    <w:rsid w:val="00AE6D00"/>
    <w:rsid w:val="00B037CB"/>
    <w:rsid w:val="00B658BB"/>
    <w:rsid w:val="00B806CE"/>
    <w:rsid w:val="00B82201"/>
    <w:rsid w:val="00BE56D3"/>
    <w:rsid w:val="00C06DBE"/>
    <w:rsid w:val="00C222EA"/>
    <w:rsid w:val="00C314D8"/>
    <w:rsid w:val="00C31B7B"/>
    <w:rsid w:val="00C402E8"/>
    <w:rsid w:val="00C51A57"/>
    <w:rsid w:val="00C952C5"/>
    <w:rsid w:val="00CC0000"/>
    <w:rsid w:val="00CD6D5E"/>
    <w:rsid w:val="00CE748E"/>
    <w:rsid w:val="00D03A67"/>
    <w:rsid w:val="00D4462E"/>
    <w:rsid w:val="00DB5C6F"/>
    <w:rsid w:val="00DC6FF5"/>
    <w:rsid w:val="00E433A4"/>
    <w:rsid w:val="00E44E14"/>
    <w:rsid w:val="00E45734"/>
    <w:rsid w:val="00E84A2C"/>
    <w:rsid w:val="00E94F1D"/>
    <w:rsid w:val="00EA1821"/>
    <w:rsid w:val="00ED52BB"/>
    <w:rsid w:val="00EF0671"/>
    <w:rsid w:val="00F01054"/>
    <w:rsid w:val="00F07B4B"/>
    <w:rsid w:val="00F1350E"/>
    <w:rsid w:val="00F26E23"/>
    <w:rsid w:val="00F422F6"/>
    <w:rsid w:val="00F4767E"/>
    <w:rsid w:val="00F74CB2"/>
    <w:rsid w:val="00F87804"/>
    <w:rsid w:val="00FC3F21"/>
    <w:rsid w:val="00FE50E1"/>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1AAB7"/>
  <w15:docId w15:val="{F6432987-D7D1-4111-BC51-9D11E12B0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0A61"/>
    <w:pPr>
      <w:spacing w:line="360" w:lineRule="auto"/>
      <w:jc w:val="both"/>
    </w:pPr>
    <w:rPr>
      <w:sz w:val="24"/>
      <w:lang w:val="en-US"/>
    </w:rPr>
  </w:style>
  <w:style w:type="paragraph" w:styleId="Heading1">
    <w:name w:val="heading 1"/>
    <w:basedOn w:val="Normal"/>
    <w:next w:val="Normal"/>
    <w:link w:val="Heading1Char"/>
    <w:uiPriority w:val="9"/>
    <w:qFormat/>
    <w:rsid w:val="00846089"/>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846089"/>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846089"/>
    <w:pPr>
      <w:keepNext/>
      <w:keepLines/>
      <w:spacing w:before="200" w:after="0"/>
      <w:outlineLvl w:val="2"/>
    </w:pPr>
    <w:rPr>
      <w:rFonts w:eastAsiaTheme="majorEastAsia" w:cstheme="majorBidi"/>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089"/>
    <w:rPr>
      <w:rFonts w:eastAsiaTheme="majorEastAsia" w:cstheme="majorBidi"/>
      <w:b/>
      <w:bCs/>
      <w:sz w:val="24"/>
      <w:szCs w:val="28"/>
      <w:lang w:val="en-US"/>
    </w:rPr>
  </w:style>
  <w:style w:type="character" w:customStyle="1" w:styleId="Heading2Char">
    <w:name w:val="Heading 2 Char"/>
    <w:basedOn w:val="DefaultParagraphFont"/>
    <w:link w:val="Heading2"/>
    <w:uiPriority w:val="9"/>
    <w:rsid w:val="00846089"/>
    <w:rPr>
      <w:rFonts w:eastAsiaTheme="majorEastAsia" w:cstheme="majorBidi"/>
      <w:b/>
      <w:bCs/>
      <w:sz w:val="24"/>
      <w:szCs w:val="26"/>
      <w:lang w:val="en-US"/>
    </w:rPr>
  </w:style>
  <w:style w:type="character" w:customStyle="1" w:styleId="Heading3Char">
    <w:name w:val="Heading 3 Char"/>
    <w:basedOn w:val="DefaultParagraphFont"/>
    <w:link w:val="Heading3"/>
    <w:uiPriority w:val="9"/>
    <w:semiHidden/>
    <w:rsid w:val="00846089"/>
    <w:rPr>
      <w:rFonts w:eastAsiaTheme="majorEastAsia" w:cstheme="majorBidi"/>
      <w:b/>
      <w:bCs/>
      <w:sz w:val="24"/>
      <w:lang w:val="en-US"/>
    </w:rPr>
  </w:style>
  <w:style w:type="paragraph" w:styleId="Header">
    <w:name w:val="header"/>
    <w:basedOn w:val="Normal"/>
    <w:link w:val="HeaderChar"/>
    <w:uiPriority w:val="99"/>
    <w:semiHidden/>
    <w:unhideWhenUsed/>
    <w:rsid w:val="00A54E3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54E3E"/>
    <w:rPr>
      <w:sz w:val="24"/>
      <w:lang w:val="en-US"/>
    </w:rPr>
  </w:style>
  <w:style w:type="paragraph" w:styleId="Footer">
    <w:name w:val="footer"/>
    <w:basedOn w:val="Normal"/>
    <w:link w:val="FooterChar"/>
    <w:uiPriority w:val="99"/>
    <w:unhideWhenUsed/>
    <w:rsid w:val="00A54E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E3E"/>
    <w:rPr>
      <w:sz w:val="24"/>
      <w:lang w:val="en-US"/>
    </w:rPr>
  </w:style>
  <w:style w:type="paragraph" w:styleId="ListParagraph">
    <w:name w:val="List Paragraph"/>
    <w:basedOn w:val="Normal"/>
    <w:uiPriority w:val="34"/>
    <w:qFormat/>
    <w:rsid w:val="00155A95"/>
    <w:pPr>
      <w:ind w:left="720"/>
      <w:contextualSpacing/>
    </w:pPr>
  </w:style>
  <w:style w:type="paragraph" w:styleId="TOCHeading">
    <w:name w:val="TOC Heading"/>
    <w:basedOn w:val="Heading1"/>
    <w:next w:val="Normal"/>
    <w:uiPriority w:val="39"/>
    <w:semiHidden/>
    <w:unhideWhenUsed/>
    <w:qFormat/>
    <w:rsid w:val="00C402E8"/>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C402E8"/>
    <w:pPr>
      <w:spacing w:after="100"/>
    </w:pPr>
  </w:style>
  <w:style w:type="paragraph" w:styleId="TOC2">
    <w:name w:val="toc 2"/>
    <w:basedOn w:val="Normal"/>
    <w:next w:val="Normal"/>
    <w:autoRedefine/>
    <w:uiPriority w:val="39"/>
    <w:unhideWhenUsed/>
    <w:rsid w:val="00C402E8"/>
    <w:pPr>
      <w:spacing w:after="100"/>
      <w:ind w:left="240"/>
    </w:pPr>
  </w:style>
  <w:style w:type="character" w:styleId="Hyperlink">
    <w:name w:val="Hyperlink"/>
    <w:basedOn w:val="DefaultParagraphFont"/>
    <w:uiPriority w:val="99"/>
    <w:unhideWhenUsed/>
    <w:rsid w:val="00C402E8"/>
    <w:rPr>
      <w:color w:val="0000FF" w:themeColor="hyperlink"/>
      <w:u w:val="single"/>
    </w:rPr>
  </w:style>
  <w:style w:type="paragraph" w:styleId="BalloonText">
    <w:name w:val="Balloon Text"/>
    <w:basedOn w:val="Normal"/>
    <w:link w:val="BalloonTextChar"/>
    <w:uiPriority w:val="99"/>
    <w:semiHidden/>
    <w:unhideWhenUsed/>
    <w:rsid w:val="00C402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02E8"/>
    <w:rPr>
      <w:rFonts w:ascii="Tahoma" w:hAnsi="Tahoma" w:cs="Tahoma"/>
      <w:sz w:val="16"/>
      <w:szCs w:val="16"/>
      <w:lang w:val="en-US"/>
    </w:rPr>
  </w:style>
  <w:style w:type="table" w:styleId="TableGrid">
    <w:name w:val="Table Grid"/>
    <w:basedOn w:val="TableNormal"/>
    <w:uiPriority w:val="59"/>
    <w:unhideWhenUsed/>
    <w:rsid w:val="000E09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0EBA3A-0B83-476F-B0B2-7CF2802D6B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1443</Words>
  <Characters>8228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9652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dc:creator>
  <cp:lastModifiedBy>Lucian Anghel (1917113)</cp:lastModifiedBy>
  <cp:revision>2</cp:revision>
  <dcterms:created xsi:type="dcterms:W3CDTF">2020-05-11T21:10:00Z</dcterms:created>
  <dcterms:modified xsi:type="dcterms:W3CDTF">2020-05-11T21:10:00Z</dcterms:modified>
</cp:coreProperties>
</file>