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E02E1" w14:textId="77777777" w:rsidR="00A461E9" w:rsidRDefault="00A461E9" w:rsidP="00CB29D8">
      <w:pPr>
        <w:rPr>
          <w:rStyle w:val="markedcontent"/>
          <w:rFonts w:cs="Times New Roman"/>
          <w:szCs w:val="24"/>
        </w:rPr>
      </w:pPr>
    </w:p>
    <w:p w14:paraId="50EB2731" w14:textId="00514669" w:rsidR="00F042E8" w:rsidRPr="00CB29D8" w:rsidRDefault="00EF4D12" w:rsidP="00A461E9">
      <w:pPr>
        <w:jc w:val="center"/>
        <w:rPr>
          <w:rStyle w:val="markedcontent"/>
          <w:rFonts w:cs="Times New Roman"/>
          <w:b/>
          <w:bCs/>
          <w:sz w:val="36"/>
          <w:szCs w:val="36"/>
          <w:u w:val="single"/>
        </w:rPr>
      </w:pPr>
      <w:r w:rsidRPr="00CB29D8">
        <w:rPr>
          <w:rStyle w:val="markedcontent"/>
          <w:rFonts w:cs="Times New Roman"/>
          <w:b/>
          <w:bCs/>
          <w:sz w:val="36"/>
          <w:szCs w:val="36"/>
          <w:u w:val="single"/>
        </w:rPr>
        <w:t>Hotel Handbook for</w:t>
      </w:r>
      <w:r w:rsidRPr="00CB29D8">
        <w:rPr>
          <w:rFonts w:cs="Times New Roman"/>
          <w:b/>
          <w:bCs/>
          <w:sz w:val="36"/>
          <w:szCs w:val="36"/>
          <w:u w:val="single"/>
        </w:rPr>
        <w:t xml:space="preserve"> </w:t>
      </w:r>
      <w:r w:rsidRPr="00CB29D8">
        <w:rPr>
          <w:rStyle w:val="markedcontent"/>
          <w:rFonts w:cs="Times New Roman"/>
          <w:b/>
          <w:bCs/>
          <w:sz w:val="36"/>
          <w:szCs w:val="36"/>
          <w:u w:val="single"/>
        </w:rPr>
        <w:t>Intercultural Competence</w:t>
      </w:r>
    </w:p>
    <w:p w14:paraId="4000E10A" w14:textId="7CC6187E" w:rsidR="00EF4D12" w:rsidRPr="007C6FBF" w:rsidRDefault="00EF4D12" w:rsidP="00A461E9">
      <w:pPr>
        <w:jc w:val="center"/>
        <w:rPr>
          <w:rStyle w:val="markedcontent"/>
          <w:rFonts w:cs="Times New Roman"/>
          <w:szCs w:val="24"/>
        </w:rPr>
      </w:pPr>
    </w:p>
    <w:p w14:paraId="56A68E23" w14:textId="4EA7B200" w:rsidR="00EF4D12" w:rsidRPr="007C6FBF" w:rsidRDefault="00EF4D12" w:rsidP="00A461E9">
      <w:pPr>
        <w:jc w:val="center"/>
        <w:rPr>
          <w:rStyle w:val="markedcontent"/>
          <w:rFonts w:cs="Times New Roman"/>
          <w:szCs w:val="24"/>
        </w:rPr>
      </w:pPr>
    </w:p>
    <w:p w14:paraId="12648950" w14:textId="061A15BE" w:rsidR="00EF4D12" w:rsidRDefault="00EF4D12" w:rsidP="00A461E9">
      <w:pPr>
        <w:jc w:val="center"/>
        <w:rPr>
          <w:rStyle w:val="markedcontent"/>
          <w:rFonts w:cs="Times New Roman"/>
          <w:szCs w:val="24"/>
        </w:rPr>
      </w:pPr>
    </w:p>
    <w:p w14:paraId="31C0D0F2" w14:textId="2AFC9B5F" w:rsidR="00A461E9" w:rsidRDefault="00A461E9" w:rsidP="00A461E9">
      <w:pPr>
        <w:jc w:val="center"/>
        <w:rPr>
          <w:rStyle w:val="markedcontent"/>
          <w:rFonts w:cs="Times New Roman"/>
          <w:szCs w:val="24"/>
        </w:rPr>
      </w:pPr>
    </w:p>
    <w:p w14:paraId="37E14CA0" w14:textId="59456A0B" w:rsidR="00A461E9" w:rsidRDefault="00A461E9" w:rsidP="00A461E9">
      <w:pPr>
        <w:jc w:val="center"/>
        <w:rPr>
          <w:rStyle w:val="markedcontent"/>
          <w:rFonts w:cs="Times New Roman"/>
          <w:szCs w:val="24"/>
        </w:rPr>
      </w:pPr>
    </w:p>
    <w:p w14:paraId="5702129E" w14:textId="05912373" w:rsidR="00A461E9" w:rsidRDefault="00A461E9" w:rsidP="00A461E9">
      <w:pPr>
        <w:jc w:val="center"/>
        <w:rPr>
          <w:rStyle w:val="markedcontent"/>
          <w:rFonts w:cs="Times New Roman"/>
          <w:szCs w:val="24"/>
        </w:rPr>
      </w:pPr>
    </w:p>
    <w:p w14:paraId="2C09A368" w14:textId="08CEA234" w:rsidR="00A461E9" w:rsidRDefault="00A461E9" w:rsidP="00A461E9">
      <w:pPr>
        <w:jc w:val="center"/>
        <w:rPr>
          <w:rStyle w:val="markedcontent"/>
          <w:rFonts w:cs="Times New Roman"/>
          <w:szCs w:val="24"/>
        </w:rPr>
      </w:pPr>
    </w:p>
    <w:p w14:paraId="7A315B10" w14:textId="527F5B2A" w:rsidR="00A461E9" w:rsidRDefault="00A461E9" w:rsidP="00A461E9">
      <w:pPr>
        <w:jc w:val="center"/>
        <w:rPr>
          <w:rStyle w:val="markedcontent"/>
          <w:rFonts w:cs="Times New Roman"/>
          <w:szCs w:val="24"/>
        </w:rPr>
      </w:pPr>
    </w:p>
    <w:p w14:paraId="7AD938E4" w14:textId="7A686C79" w:rsidR="00A461E9" w:rsidRDefault="00A461E9" w:rsidP="00A461E9">
      <w:pPr>
        <w:jc w:val="center"/>
        <w:rPr>
          <w:rStyle w:val="markedcontent"/>
          <w:rFonts w:cs="Times New Roman"/>
          <w:szCs w:val="24"/>
        </w:rPr>
      </w:pPr>
    </w:p>
    <w:p w14:paraId="131662A8" w14:textId="5CD394E1" w:rsidR="00A461E9" w:rsidRDefault="00A461E9" w:rsidP="00A461E9">
      <w:pPr>
        <w:jc w:val="center"/>
        <w:rPr>
          <w:rStyle w:val="markedcontent"/>
          <w:rFonts w:cs="Times New Roman"/>
          <w:szCs w:val="24"/>
        </w:rPr>
      </w:pPr>
    </w:p>
    <w:p w14:paraId="3C037160" w14:textId="6B215075" w:rsidR="00A461E9" w:rsidRDefault="00A461E9" w:rsidP="00A461E9">
      <w:pPr>
        <w:jc w:val="center"/>
        <w:rPr>
          <w:rStyle w:val="markedcontent"/>
          <w:rFonts w:cs="Times New Roman"/>
          <w:szCs w:val="24"/>
        </w:rPr>
      </w:pPr>
    </w:p>
    <w:p w14:paraId="78187783" w14:textId="5DADC2B7" w:rsidR="00A461E9" w:rsidRDefault="00A461E9" w:rsidP="00A461E9">
      <w:pPr>
        <w:jc w:val="center"/>
        <w:rPr>
          <w:rStyle w:val="markedcontent"/>
          <w:rFonts w:cs="Times New Roman"/>
          <w:szCs w:val="24"/>
        </w:rPr>
      </w:pPr>
    </w:p>
    <w:p w14:paraId="6E13D67F" w14:textId="0A18B52F" w:rsidR="00A461E9" w:rsidRDefault="00A461E9" w:rsidP="00A461E9">
      <w:pPr>
        <w:jc w:val="center"/>
        <w:rPr>
          <w:rStyle w:val="markedcontent"/>
          <w:rFonts w:cs="Times New Roman"/>
          <w:szCs w:val="24"/>
        </w:rPr>
      </w:pPr>
    </w:p>
    <w:p w14:paraId="70EB870A" w14:textId="3734804C" w:rsidR="00A461E9" w:rsidRDefault="00A461E9" w:rsidP="00A461E9">
      <w:pPr>
        <w:jc w:val="center"/>
        <w:rPr>
          <w:rStyle w:val="markedcontent"/>
          <w:rFonts w:cs="Times New Roman"/>
          <w:szCs w:val="24"/>
        </w:rPr>
      </w:pPr>
    </w:p>
    <w:p w14:paraId="742AC7EF" w14:textId="77777777" w:rsidR="00CB29D8" w:rsidRDefault="00CB29D8" w:rsidP="00A461E9">
      <w:pPr>
        <w:jc w:val="center"/>
        <w:rPr>
          <w:rStyle w:val="markedcontent"/>
          <w:rFonts w:cs="Times New Roman"/>
          <w:szCs w:val="24"/>
        </w:rPr>
      </w:pPr>
    </w:p>
    <w:p w14:paraId="5A9B28CC" w14:textId="0D78F560" w:rsidR="00A461E9" w:rsidRDefault="00A461E9" w:rsidP="00A461E9">
      <w:pPr>
        <w:jc w:val="center"/>
        <w:rPr>
          <w:rStyle w:val="markedcontent"/>
          <w:rFonts w:cs="Times New Roman"/>
          <w:szCs w:val="24"/>
        </w:rPr>
      </w:pPr>
    </w:p>
    <w:p w14:paraId="746A207D" w14:textId="266D5997" w:rsidR="00A461E9" w:rsidRDefault="00A461E9" w:rsidP="00A461E9">
      <w:pPr>
        <w:jc w:val="center"/>
        <w:rPr>
          <w:rStyle w:val="markedcontent"/>
          <w:rFonts w:cs="Times New Roman"/>
          <w:szCs w:val="24"/>
        </w:rPr>
      </w:pPr>
    </w:p>
    <w:p w14:paraId="4C12CB33" w14:textId="77777777" w:rsidR="00A461E9" w:rsidRPr="007C6FBF" w:rsidRDefault="00A461E9" w:rsidP="00A461E9">
      <w:pPr>
        <w:jc w:val="center"/>
        <w:rPr>
          <w:rStyle w:val="markedcontent"/>
          <w:rFonts w:cs="Times New Roman"/>
          <w:szCs w:val="24"/>
        </w:rPr>
      </w:pPr>
    </w:p>
    <w:p w14:paraId="7E92FDB3" w14:textId="084D8253" w:rsidR="00EF4D12" w:rsidRPr="00CB29D8" w:rsidRDefault="00EF4D12" w:rsidP="00CB29D8">
      <w:pPr>
        <w:jc w:val="center"/>
        <w:rPr>
          <w:rStyle w:val="markedcontent"/>
          <w:rFonts w:cs="Times New Roman"/>
          <w:b/>
          <w:bCs/>
          <w:szCs w:val="24"/>
        </w:rPr>
      </w:pPr>
      <w:r w:rsidRPr="00CB29D8">
        <w:rPr>
          <w:rStyle w:val="markedcontent"/>
          <w:rFonts w:cs="Times New Roman"/>
          <w:b/>
          <w:bCs/>
          <w:szCs w:val="24"/>
        </w:rPr>
        <w:t>Student ID:</w:t>
      </w:r>
      <w:r w:rsidR="00E62E18">
        <w:rPr>
          <w:rStyle w:val="markedcontent"/>
          <w:rFonts w:cs="Times New Roman"/>
          <w:b/>
          <w:bCs/>
          <w:szCs w:val="24"/>
        </w:rPr>
        <w:t>2120092</w:t>
      </w:r>
    </w:p>
    <w:p w14:paraId="09B5A0E5" w14:textId="68F9F809" w:rsidR="00EF4D12" w:rsidRPr="00CB29D8" w:rsidRDefault="00EF4D12" w:rsidP="00CB29D8">
      <w:pPr>
        <w:jc w:val="center"/>
        <w:rPr>
          <w:rStyle w:val="markedcontent"/>
          <w:rFonts w:cs="Times New Roman"/>
          <w:b/>
          <w:bCs/>
          <w:szCs w:val="24"/>
        </w:rPr>
      </w:pPr>
      <w:r w:rsidRPr="00CB29D8">
        <w:rPr>
          <w:rStyle w:val="markedcontent"/>
          <w:rFonts w:cs="Times New Roman"/>
          <w:b/>
          <w:bCs/>
          <w:szCs w:val="24"/>
        </w:rPr>
        <w:t xml:space="preserve">Student </w:t>
      </w:r>
      <w:proofErr w:type="spellStart"/>
      <w:proofErr w:type="gramStart"/>
      <w:r w:rsidRPr="00CB29D8">
        <w:rPr>
          <w:rStyle w:val="markedcontent"/>
          <w:rFonts w:cs="Times New Roman"/>
          <w:b/>
          <w:bCs/>
          <w:szCs w:val="24"/>
        </w:rPr>
        <w:t>Name:</w:t>
      </w:r>
      <w:r w:rsidR="00E62E18">
        <w:rPr>
          <w:rStyle w:val="markedcontent"/>
          <w:rFonts w:cs="Times New Roman"/>
          <w:b/>
          <w:bCs/>
          <w:szCs w:val="24"/>
        </w:rPr>
        <w:t>Costel</w:t>
      </w:r>
      <w:proofErr w:type="spellEnd"/>
      <w:proofErr w:type="gramEnd"/>
      <w:r w:rsidR="00E62E18">
        <w:rPr>
          <w:rStyle w:val="markedcontent"/>
          <w:rFonts w:cs="Times New Roman"/>
          <w:b/>
          <w:bCs/>
          <w:szCs w:val="24"/>
        </w:rPr>
        <w:t xml:space="preserve"> Orlando </w:t>
      </w:r>
      <w:proofErr w:type="spellStart"/>
      <w:r w:rsidR="00E62E18">
        <w:rPr>
          <w:rStyle w:val="markedcontent"/>
          <w:rFonts w:cs="Times New Roman"/>
          <w:b/>
          <w:bCs/>
          <w:szCs w:val="24"/>
        </w:rPr>
        <w:t>Tocila</w:t>
      </w:r>
      <w:proofErr w:type="spellEnd"/>
    </w:p>
    <w:p w14:paraId="051176E9" w14:textId="3B238F06" w:rsidR="00EF4D12" w:rsidRPr="00CB29D8" w:rsidRDefault="00EF4D12" w:rsidP="00CB29D8">
      <w:pPr>
        <w:jc w:val="center"/>
        <w:rPr>
          <w:rStyle w:val="markedcontent"/>
          <w:rFonts w:cs="Times New Roman"/>
          <w:b/>
          <w:bCs/>
          <w:szCs w:val="24"/>
        </w:rPr>
      </w:pPr>
      <w:r w:rsidRPr="00CB29D8">
        <w:rPr>
          <w:rStyle w:val="markedcontent"/>
          <w:rFonts w:cs="Times New Roman"/>
          <w:b/>
          <w:bCs/>
          <w:szCs w:val="24"/>
        </w:rPr>
        <w:br w:type="page"/>
      </w:r>
    </w:p>
    <w:p w14:paraId="06F587A7" w14:textId="4988692F" w:rsidR="00EF4D12" w:rsidRPr="007C6FBF" w:rsidRDefault="00EF4D12" w:rsidP="00E54C3F">
      <w:pPr>
        <w:rPr>
          <w:rFonts w:cs="Times New Roman"/>
          <w:b/>
          <w:bCs/>
          <w:szCs w:val="24"/>
        </w:rPr>
      </w:pPr>
      <w:r w:rsidRPr="007C6FBF">
        <w:rPr>
          <w:rFonts w:cs="Times New Roman"/>
          <w:b/>
          <w:bCs/>
          <w:szCs w:val="24"/>
        </w:rPr>
        <w:lastRenderedPageBreak/>
        <w:t xml:space="preserve"> Executive Summary</w:t>
      </w:r>
    </w:p>
    <w:p w14:paraId="1137F982" w14:textId="28452458" w:rsidR="00EF4D12" w:rsidRPr="007C6FBF" w:rsidRDefault="00C80F16" w:rsidP="00022599">
      <w:r w:rsidRPr="007C6FBF">
        <w:t>The report talks about producing a hotel handbook</w:t>
      </w:r>
      <w:r w:rsidR="00E54C3F" w:rsidRPr="007C6FBF">
        <w:t xml:space="preserve"> relevant </w:t>
      </w:r>
      <w:r w:rsidRPr="007C6FBF">
        <w:t xml:space="preserve">to the inter cultural confidence where initially brief about intercultural competence has been described. Additionally, importance of cultural intelligence for the hotel individuals before focusing on the hotel guest service for guess from UK are being stated additionally dos and don'ts for the hotel staff are being stated in tabular format. Further brief about </w:t>
      </w:r>
      <w:r w:rsidR="00E54C3F" w:rsidRPr="007C6FBF">
        <w:t>UK’s</w:t>
      </w:r>
      <w:r w:rsidRPr="007C6FBF">
        <w:t xml:space="preserve"> cultural differences customs and behaviour that are required to be considered while establishing the hotel business in UK has been stated for the research of the hotel handbook comma seven journals research papers comma books are being referred</w:t>
      </w:r>
      <w:r w:rsidR="00CB29D8">
        <w:t>.</w:t>
      </w:r>
      <w:r w:rsidR="00EF4D12" w:rsidRPr="007C6FBF">
        <w:br w:type="page"/>
      </w:r>
    </w:p>
    <w:sdt>
      <w:sdtPr>
        <w:rPr>
          <w:rFonts w:ascii="Times New Roman" w:eastAsiaTheme="minorHAnsi" w:hAnsi="Times New Roman" w:cs="Times New Roman"/>
          <w:color w:val="auto"/>
          <w:sz w:val="24"/>
          <w:szCs w:val="24"/>
          <w:lang w:val="en-IN" w:bidi="hi-IN"/>
        </w:rPr>
        <w:id w:val="1485431738"/>
        <w:docPartObj>
          <w:docPartGallery w:val="Table of Contents"/>
          <w:docPartUnique/>
        </w:docPartObj>
      </w:sdtPr>
      <w:sdtEndPr>
        <w:rPr>
          <w:b/>
          <w:bCs/>
          <w:noProof/>
        </w:rPr>
      </w:sdtEndPr>
      <w:sdtContent>
        <w:p w14:paraId="48CC0256" w14:textId="3F572C6B" w:rsidR="00EF4D12" w:rsidRPr="007C6FBF" w:rsidRDefault="00EF4D12" w:rsidP="006829FF">
          <w:pPr>
            <w:pStyle w:val="TOCHeading"/>
            <w:spacing w:line="360" w:lineRule="auto"/>
            <w:jc w:val="center"/>
            <w:rPr>
              <w:rFonts w:ascii="Times New Roman" w:hAnsi="Times New Roman" w:cs="Times New Roman"/>
              <w:b/>
              <w:bCs/>
              <w:color w:val="auto"/>
              <w:sz w:val="24"/>
              <w:szCs w:val="24"/>
            </w:rPr>
          </w:pPr>
          <w:r w:rsidRPr="007C6FBF">
            <w:rPr>
              <w:rFonts w:ascii="Times New Roman" w:hAnsi="Times New Roman" w:cs="Times New Roman"/>
              <w:b/>
              <w:bCs/>
              <w:color w:val="auto"/>
              <w:sz w:val="24"/>
              <w:szCs w:val="24"/>
            </w:rPr>
            <w:t>Table of Contents</w:t>
          </w:r>
        </w:p>
        <w:p w14:paraId="704E7BC0" w14:textId="27577A58" w:rsidR="00022599" w:rsidRDefault="00EF4D12">
          <w:pPr>
            <w:pStyle w:val="TOC1"/>
            <w:tabs>
              <w:tab w:val="right" w:leader="dot" w:pos="9016"/>
            </w:tabs>
            <w:rPr>
              <w:rFonts w:asciiTheme="minorHAnsi" w:eastAsiaTheme="minorEastAsia" w:hAnsiTheme="minorHAnsi"/>
              <w:noProof/>
              <w:sz w:val="22"/>
              <w:szCs w:val="22"/>
              <w:lang w:eastAsia="en-IN" w:bidi="ar-SA"/>
            </w:rPr>
          </w:pPr>
          <w:r w:rsidRPr="007C6FBF">
            <w:rPr>
              <w:rFonts w:cs="Times New Roman"/>
              <w:szCs w:val="24"/>
            </w:rPr>
            <w:fldChar w:fldCharType="begin"/>
          </w:r>
          <w:r w:rsidRPr="007C6FBF">
            <w:rPr>
              <w:rFonts w:cs="Times New Roman"/>
              <w:szCs w:val="24"/>
            </w:rPr>
            <w:instrText xml:space="preserve"> TOC \o "1-3" \h \z \u </w:instrText>
          </w:r>
          <w:r w:rsidRPr="007C6FBF">
            <w:rPr>
              <w:rFonts w:cs="Times New Roman"/>
              <w:szCs w:val="24"/>
            </w:rPr>
            <w:fldChar w:fldCharType="separate"/>
          </w:r>
          <w:hyperlink w:anchor="_Toc128861359" w:history="1">
            <w:r w:rsidR="00022599" w:rsidRPr="00F92ED7">
              <w:rPr>
                <w:rStyle w:val="Hyperlink"/>
                <w:rFonts w:cs="Times New Roman"/>
                <w:noProof/>
              </w:rPr>
              <w:t>Introduction</w:t>
            </w:r>
            <w:r w:rsidR="00022599">
              <w:rPr>
                <w:noProof/>
                <w:webHidden/>
              </w:rPr>
              <w:tab/>
            </w:r>
            <w:r w:rsidR="00022599">
              <w:rPr>
                <w:noProof/>
                <w:webHidden/>
              </w:rPr>
              <w:fldChar w:fldCharType="begin"/>
            </w:r>
            <w:r w:rsidR="00022599">
              <w:rPr>
                <w:noProof/>
                <w:webHidden/>
              </w:rPr>
              <w:instrText xml:space="preserve"> PAGEREF _Toc128861359 \h </w:instrText>
            </w:r>
            <w:r w:rsidR="00022599">
              <w:rPr>
                <w:noProof/>
                <w:webHidden/>
              </w:rPr>
            </w:r>
            <w:r w:rsidR="00022599">
              <w:rPr>
                <w:noProof/>
                <w:webHidden/>
              </w:rPr>
              <w:fldChar w:fldCharType="separate"/>
            </w:r>
            <w:r w:rsidR="00022599">
              <w:rPr>
                <w:noProof/>
                <w:webHidden/>
              </w:rPr>
              <w:t>4</w:t>
            </w:r>
            <w:r w:rsidR="00022599">
              <w:rPr>
                <w:noProof/>
                <w:webHidden/>
              </w:rPr>
              <w:fldChar w:fldCharType="end"/>
            </w:r>
          </w:hyperlink>
        </w:p>
        <w:p w14:paraId="0DEE7136" w14:textId="124654D7" w:rsidR="00022599" w:rsidRDefault="002B2EAF">
          <w:pPr>
            <w:pStyle w:val="TOC1"/>
            <w:tabs>
              <w:tab w:val="right" w:leader="dot" w:pos="9016"/>
            </w:tabs>
            <w:rPr>
              <w:rFonts w:asciiTheme="minorHAnsi" w:eastAsiaTheme="minorEastAsia" w:hAnsiTheme="minorHAnsi"/>
              <w:noProof/>
              <w:sz w:val="22"/>
              <w:szCs w:val="22"/>
              <w:lang w:eastAsia="en-IN" w:bidi="ar-SA"/>
            </w:rPr>
          </w:pPr>
          <w:hyperlink w:anchor="_Toc128861360" w:history="1">
            <w:r w:rsidR="00022599" w:rsidRPr="00F92ED7">
              <w:rPr>
                <w:rStyle w:val="Hyperlink"/>
                <w:rFonts w:cs="Times New Roman"/>
                <w:noProof/>
              </w:rPr>
              <w:t>Intercultural Competence</w:t>
            </w:r>
            <w:r w:rsidR="00022599">
              <w:rPr>
                <w:noProof/>
                <w:webHidden/>
              </w:rPr>
              <w:tab/>
            </w:r>
            <w:r w:rsidR="00022599">
              <w:rPr>
                <w:noProof/>
                <w:webHidden/>
              </w:rPr>
              <w:fldChar w:fldCharType="begin"/>
            </w:r>
            <w:r w:rsidR="00022599">
              <w:rPr>
                <w:noProof/>
                <w:webHidden/>
              </w:rPr>
              <w:instrText xml:space="preserve"> PAGEREF _Toc128861360 \h </w:instrText>
            </w:r>
            <w:r w:rsidR="00022599">
              <w:rPr>
                <w:noProof/>
                <w:webHidden/>
              </w:rPr>
            </w:r>
            <w:r w:rsidR="00022599">
              <w:rPr>
                <w:noProof/>
                <w:webHidden/>
              </w:rPr>
              <w:fldChar w:fldCharType="separate"/>
            </w:r>
            <w:r w:rsidR="00022599">
              <w:rPr>
                <w:noProof/>
                <w:webHidden/>
              </w:rPr>
              <w:t>5</w:t>
            </w:r>
            <w:r w:rsidR="00022599">
              <w:rPr>
                <w:noProof/>
                <w:webHidden/>
              </w:rPr>
              <w:fldChar w:fldCharType="end"/>
            </w:r>
          </w:hyperlink>
        </w:p>
        <w:p w14:paraId="0F79CCDB" w14:textId="5EDE3200" w:rsidR="00022599" w:rsidRDefault="002B2EAF">
          <w:pPr>
            <w:pStyle w:val="TOC1"/>
            <w:tabs>
              <w:tab w:val="right" w:leader="dot" w:pos="9016"/>
            </w:tabs>
            <w:rPr>
              <w:rFonts w:asciiTheme="minorHAnsi" w:eastAsiaTheme="minorEastAsia" w:hAnsiTheme="minorHAnsi"/>
              <w:noProof/>
              <w:sz w:val="22"/>
              <w:szCs w:val="22"/>
              <w:lang w:eastAsia="en-IN" w:bidi="ar-SA"/>
            </w:rPr>
          </w:pPr>
          <w:hyperlink w:anchor="_Toc128861361" w:history="1">
            <w:r w:rsidR="00022599" w:rsidRPr="00F92ED7">
              <w:rPr>
                <w:rStyle w:val="Hyperlink"/>
                <w:rFonts w:eastAsia="Times New Roman" w:cs="Times New Roman"/>
                <w:noProof/>
                <w:lang w:eastAsia="en-GB"/>
              </w:rPr>
              <w:t>Why cultural intelligence and sensitivity is essential for hotel personnel</w:t>
            </w:r>
            <w:r w:rsidR="00022599">
              <w:rPr>
                <w:noProof/>
                <w:webHidden/>
              </w:rPr>
              <w:tab/>
            </w:r>
            <w:r w:rsidR="00022599">
              <w:rPr>
                <w:noProof/>
                <w:webHidden/>
              </w:rPr>
              <w:fldChar w:fldCharType="begin"/>
            </w:r>
            <w:r w:rsidR="00022599">
              <w:rPr>
                <w:noProof/>
                <w:webHidden/>
              </w:rPr>
              <w:instrText xml:space="preserve"> PAGEREF _Toc128861361 \h </w:instrText>
            </w:r>
            <w:r w:rsidR="00022599">
              <w:rPr>
                <w:noProof/>
                <w:webHidden/>
              </w:rPr>
            </w:r>
            <w:r w:rsidR="00022599">
              <w:rPr>
                <w:noProof/>
                <w:webHidden/>
              </w:rPr>
              <w:fldChar w:fldCharType="separate"/>
            </w:r>
            <w:r w:rsidR="00022599">
              <w:rPr>
                <w:noProof/>
                <w:webHidden/>
              </w:rPr>
              <w:t>6</w:t>
            </w:r>
            <w:r w:rsidR="00022599">
              <w:rPr>
                <w:noProof/>
                <w:webHidden/>
              </w:rPr>
              <w:fldChar w:fldCharType="end"/>
            </w:r>
          </w:hyperlink>
        </w:p>
        <w:p w14:paraId="4EB4B5CA" w14:textId="57221F5B" w:rsidR="00022599" w:rsidRDefault="002B2EAF">
          <w:pPr>
            <w:pStyle w:val="TOC1"/>
            <w:tabs>
              <w:tab w:val="right" w:leader="dot" w:pos="9016"/>
            </w:tabs>
            <w:rPr>
              <w:rFonts w:asciiTheme="minorHAnsi" w:eastAsiaTheme="minorEastAsia" w:hAnsiTheme="minorHAnsi"/>
              <w:noProof/>
              <w:sz w:val="22"/>
              <w:szCs w:val="22"/>
              <w:lang w:eastAsia="en-IN" w:bidi="ar-SA"/>
            </w:rPr>
          </w:pPr>
          <w:hyperlink w:anchor="_Toc128861362" w:history="1">
            <w:r w:rsidR="00022599" w:rsidRPr="00F92ED7">
              <w:rPr>
                <w:rStyle w:val="Hyperlink"/>
                <w:rFonts w:cs="Times New Roman"/>
                <w:noProof/>
              </w:rPr>
              <w:t>Dos and Don’ts for the hotel staff</w:t>
            </w:r>
            <w:r w:rsidR="00022599">
              <w:rPr>
                <w:noProof/>
                <w:webHidden/>
              </w:rPr>
              <w:tab/>
            </w:r>
            <w:r w:rsidR="00022599">
              <w:rPr>
                <w:noProof/>
                <w:webHidden/>
              </w:rPr>
              <w:fldChar w:fldCharType="begin"/>
            </w:r>
            <w:r w:rsidR="00022599">
              <w:rPr>
                <w:noProof/>
                <w:webHidden/>
              </w:rPr>
              <w:instrText xml:space="preserve"> PAGEREF _Toc128861362 \h </w:instrText>
            </w:r>
            <w:r w:rsidR="00022599">
              <w:rPr>
                <w:noProof/>
                <w:webHidden/>
              </w:rPr>
            </w:r>
            <w:r w:rsidR="00022599">
              <w:rPr>
                <w:noProof/>
                <w:webHidden/>
              </w:rPr>
              <w:fldChar w:fldCharType="separate"/>
            </w:r>
            <w:r w:rsidR="00022599">
              <w:rPr>
                <w:noProof/>
                <w:webHidden/>
              </w:rPr>
              <w:t>7</w:t>
            </w:r>
            <w:r w:rsidR="00022599">
              <w:rPr>
                <w:noProof/>
                <w:webHidden/>
              </w:rPr>
              <w:fldChar w:fldCharType="end"/>
            </w:r>
          </w:hyperlink>
        </w:p>
        <w:p w14:paraId="05AEE41F" w14:textId="463FEBB2" w:rsidR="00022599" w:rsidRDefault="002B2EAF">
          <w:pPr>
            <w:pStyle w:val="TOC1"/>
            <w:tabs>
              <w:tab w:val="right" w:leader="dot" w:pos="9016"/>
            </w:tabs>
            <w:rPr>
              <w:rFonts w:asciiTheme="minorHAnsi" w:eastAsiaTheme="minorEastAsia" w:hAnsiTheme="minorHAnsi"/>
              <w:noProof/>
              <w:sz w:val="22"/>
              <w:szCs w:val="22"/>
              <w:lang w:eastAsia="en-IN" w:bidi="ar-SA"/>
            </w:rPr>
          </w:pPr>
          <w:hyperlink w:anchor="_Toc128861363" w:history="1">
            <w:r w:rsidR="00022599" w:rsidRPr="00F92ED7">
              <w:rPr>
                <w:rStyle w:val="Hyperlink"/>
                <w:rFonts w:cs="Times New Roman"/>
                <w:noProof/>
              </w:rPr>
              <w:t>UK’s cultural differences, customs and behaviour</w:t>
            </w:r>
            <w:r w:rsidR="00022599">
              <w:rPr>
                <w:noProof/>
                <w:webHidden/>
              </w:rPr>
              <w:tab/>
            </w:r>
            <w:r w:rsidR="00022599">
              <w:rPr>
                <w:noProof/>
                <w:webHidden/>
              </w:rPr>
              <w:fldChar w:fldCharType="begin"/>
            </w:r>
            <w:r w:rsidR="00022599">
              <w:rPr>
                <w:noProof/>
                <w:webHidden/>
              </w:rPr>
              <w:instrText xml:space="preserve"> PAGEREF _Toc128861363 \h </w:instrText>
            </w:r>
            <w:r w:rsidR="00022599">
              <w:rPr>
                <w:noProof/>
                <w:webHidden/>
              </w:rPr>
            </w:r>
            <w:r w:rsidR="00022599">
              <w:rPr>
                <w:noProof/>
                <w:webHidden/>
              </w:rPr>
              <w:fldChar w:fldCharType="separate"/>
            </w:r>
            <w:r w:rsidR="00022599">
              <w:rPr>
                <w:noProof/>
                <w:webHidden/>
              </w:rPr>
              <w:t>8</w:t>
            </w:r>
            <w:r w:rsidR="00022599">
              <w:rPr>
                <w:noProof/>
                <w:webHidden/>
              </w:rPr>
              <w:fldChar w:fldCharType="end"/>
            </w:r>
          </w:hyperlink>
        </w:p>
        <w:p w14:paraId="217235A8" w14:textId="043F5949" w:rsidR="00022599" w:rsidRDefault="002B2EAF">
          <w:pPr>
            <w:pStyle w:val="TOC1"/>
            <w:tabs>
              <w:tab w:val="right" w:leader="dot" w:pos="9016"/>
            </w:tabs>
            <w:rPr>
              <w:rFonts w:asciiTheme="minorHAnsi" w:eastAsiaTheme="minorEastAsia" w:hAnsiTheme="minorHAnsi"/>
              <w:noProof/>
              <w:sz w:val="22"/>
              <w:szCs w:val="22"/>
              <w:lang w:eastAsia="en-IN" w:bidi="ar-SA"/>
            </w:rPr>
          </w:pPr>
          <w:hyperlink w:anchor="_Toc128861364" w:history="1">
            <w:r w:rsidR="00022599" w:rsidRPr="00F92ED7">
              <w:rPr>
                <w:rStyle w:val="Hyperlink"/>
                <w:rFonts w:cs="Times New Roman"/>
                <w:noProof/>
              </w:rPr>
              <w:t>Conclusion</w:t>
            </w:r>
            <w:r w:rsidR="00022599">
              <w:rPr>
                <w:noProof/>
                <w:webHidden/>
              </w:rPr>
              <w:tab/>
            </w:r>
            <w:r w:rsidR="00022599">
              <w:rPr>
                <w:noProof/>
                <w:webHidden/>
              </w:rPr>
              <w:fldChar w:fldCharType="begin"/>
            </w:r>
            <w:r w:rsidR="00022599">
              <w:rPr>
                <w:noProof/>
                <w:webHidden/>
              </w:rPr>
              <w:instrText xml:space="preserve"> PAGEREF _Toc128861364 \h </w:instrText>
            </w:r>
            <w:r w:rsidR="00022599">
              <w:rPr>
                <w:noProof/>
                <w:webHidden/>
              </w:rPr>
            </w:r>
            <w:r w:rsidR="00022599">
              <w:rPr>
                <w:noProof/>
                <w:webHidden/>
              </w:rPr>
              <w:fldChar w:fldCharType="separate"/>
            </w:r>
            <w:r w:rsidR="00022599">
              <w:rPr>
                <w:noProof/>
                <w:webHidden/>
              </w:rPr>
              <w:t>10</w:t>
            </w:r>
            <w:r w:rsidR="00022599">
              <w:rPr>
                <w:noProof/>
                <w:webHidden/>
              </w:rPr>
              <w:fldChar w:fldCharType="end"/>
            </w:r>
          </w:hyperlink>
        </w:p>
        <w:p w14:paraId="358130F1" w14:textId="2A18E8F9" w:rsidR="00022599" w:rsidRDefault="002B2EAF">
          <w:pPr>
            <w:pStyle w:val="TOC1"/>
            <w:tabs>
              <w:tab w:val="right" w:leader="dot" w:pos="9016"/>
            </w:tabs>
            <w:rPr>
              <w:rFonts w:asciiTheme="minorHAnsi" w:eastAsiaTheme="minorEastAsia" w:hAnsiTheme="minorHAnsi"/>
              <w:noProof/>
              <w:sz w:val="22"/>
              <w:szCs w:val="22"/>
              <w:lang w:eastAsia="en-IN" w:bidi="ar-SA"/>
            </w:rPr>
          </w:pPr>
          <w:hyperlink w:anchor="_Toc128861365" w:history="1">
            <w:r w:rsidR="00022599" w:rsidRPr="00F92ED7">
              <w:rPr>
                <w:rStyle w:val="Hyperlink"/>
                <w:rFonts w:cs="Times New Roman"/>
                <w:noProof/>
              </w:rPr>
              <w:t>Recommendations</w:t>
            </w:r>
            <w:r w:rsidR="00022599">
              <w:rPr>
                <w:noProof/>
                <w:webHidden/>
              </w:rPr>
              <w:tab/>
            </w:r>
            <w:r w:rsidR="00022599">
              <w:rPr>
                <w:noProof/>
                <w:webHidden/>
              </w:rPr>
              <w:fldChar w:fldCharType="begin"/>
            </w:r>
            <w:r w:rsidR="00022599">
              <w:rPr>
                <w:noProof/>
                <w:webHidden/>
              </w:rPr>
              <w:instrText xml:space="preserve"> PAGEREF _Toc128861365 \h </w:instrText>
            </w:r>
            <w:r w:rsidR="00022599">
              <w:rPr>
                <w:noProof/>
                <w:webHidden/>
              </w:rPr>
            </w:r>
            <w:r w:rsidR="00022599">
              <w:rPr>
                <w:noProof/>
                <w:webHidden/>
              </w:rPr>
              <w:fldChar w:fldCharType="separate"/>
            </w:r>
            <w:r w:rsidR="00022599">
              <w:rPr>
                <w:noProof/>
                <w:webHidden/>
              </w:rPr>
              <w:t>10</w:t>
            </w:r>
            <w:r w:rsidR="00022599">
              <w:rPr>
                <w:noProof/>
                <w:webHidden/>
              </w:rPr>
              <w:fldChar w:fldCharType="end"/>
            </w:r>
          </w:hyperlink>
        </w:p>
        <w:p w14:paraId="383F6F42" w14:textId="0B45336A" w:rsidR="00022599" w:rsidRDefault="002B2EAF">
          <w:pPr>
            <w:pStyle w:val="TOC1"/>
            <w:tabs>
              <w:tab w:val="right" w:leader="dot" w:pos="9016"/>
            </w:tabs>
            <w:rPr>
              <w:rFonts w:asciiTheme="minorHAnsi" w:eastAsiaTheme="minorEastAsia" w:hAnsiTheme="minorHAnsi"/>
              <w:noProof/>
              <w:sz w:val="22"/>
              <w:szCs w:val="22"/>
              <w:lang w:eastAsia="en-IN" w:bidi="ar-SA"/>
            </w:rPr>
          </w:pPr>
          <w:hyperlink w:anchor="_Toc128861366" w:history="1">
            <w:r w:rsidR="00022599" w:rsidRPr="00F92ED7">
              <w:rPr>
                <w:rStyle w:val="Hyperlink"/>
                <w:rFonts w:cs="Times New Roman"/>
                <w:noProof/>
              </w:rPr>
              <w:t>References</w:t>
            </w:r>
            <w:r w:rsidR="00022599">
              <w:rPr>
                <w:noProof/>
                <w:webHidden/>
              </w:rPr>
              <w:tab/>
            </w:r>
            <w:r w:rsidR="00022599">
              <w:rPr>
                <w:noProof/>
                <w:webHidden/>
              </w:rPr>
              <w:fldChar w:fldCharType="begin"/>
            </w:r>
            <w:r w:rsidR="00022599">
              <w:rPr>
                <w:noProof/>
                <w:webHidden/>
              </w:rPr>
              <w:instrText xml:space="preserve"> PAGEREF _Toc128861366 \h </w:instrText>
            </w:r>
            <w:r w:rsidR="00022599">
              <w:rPr>
                <w:noProof/>
                <w:webHidden/>
              </w:rPr>
            </w:r>
            <w:r w:rsidR="00022599">
              <w:rPr>
                <w:noProof/>
                <w:webHidden/>
              </w:rPr>
              <w:fldChar w:fldCharType="separate"/>
            </w:r>
            <w:r w:rsidR="00022599">
              <w:rPr>
                <w:noProof/>
                <w:webHidden/>
              </w:rPr>
              <w:t>11</w:t>
            </w:r>
            <w:r w:rsidR="00022599">
              <w:rPr>
                <w:noProof/>
                <w:webHidden/>
              </w:rPr>
              <w:fldChar w:fldCharType="end"/>
            </w:r>
          </w:hyperlink>
        </w:p>
        <w:p w14:paraId="55826E9D" w14:textId="749C0B6B" w:rsidR="00EF4D12" w:rsidRPr="007C6FBF" w:rsidRDefault="00EF4D12" w:rsidP="00E54C3F">
          <w:pPr>
            <w:rPr>
              <w:rFonts w:cs="Times New Roman"/>
              <w:szCs w:val="24"/>
            </w:rPr>
          </w:pPr>
          <w:r w:rsidRPr="007C6FBF">
            <w:rPr>
              <w:rFonts w:cs="Times New Roman"/>
              <w:b/>
              <w:bCs/>
              <w:noProof/>
              <w:szCs w:val="24"/>
            </w:rPr>
            <w:fldChar w:fldCharType="end"/>
          </w:r>
        </w:p>
      </w:sdtContent>
    </w:sdt>
    <w:p w14:paraId="5B7F818B" w14:textId="3B3FE166" w:rsidR="00EF4D12" w:rsidRPr="007C6FBF" w:rsidRDefault="00EF4D12" w:rsidP="00E54C3F">
      <w:pPr>
        <w:rPr>
          <w:rFonts w:cs="Times New Roman"/>
          <w:szCs w:val="24"/>
        </w:rPr>
      </w:pPr>
    </w:p>
    <w:p w14:paraId="25E42FD2" w14:textId="77777777" w:rsidR="00EF4D12" w:rsidRPr="007C6FBF" w:rsidRDefault="00EF4D12" w:rsidP="00E54C3F">
      <w:pPr>
        <w:rPr>
          <w:rFonts w:cs="Times New Roman"/>
          <w:szCs w:val="24"/>
        </w:rPr>
      </w:pPr>
      <w:r w:rsidRPr="007C6FBF">
        <w:rPr>
          <w:rFonts w:cs="Times New Roman"/>
          <w:szCs w:val="24"/>
        </w:rPr>
        <w:br w:type="page"/>
      </w:r>
    </w:p>
    <w:p w14:paraId="3DA9A76A" w14:textId="2D2BEF59" w:rsidR="00EF4D12" w:rsidRPr="007C6FBF" w:rsidRDefault="00EF4D12" w:rsidP="00E54C3F">
      <w:pPr>
        <w:pStyle w:val="Heading1"/>
        <w:rPr>
          <w:rFonts w:cs="Times New Roman"/>
          <w:szCs w:val="24"/>
        </w:rPr>
      </w:pPr>
      <w:bookmarkStart w:id="0" w:name="_Toc128861359"/>
      <w:r w:rsidRPr="007C6FBF">
        <w:rPr>
          <w:rFonts w:cs="Times New Roman"/>
          <w:szCs w:val="24"/>
        </w:rPr>
        <w:lastRenderedPageBreak/>
        <w:t>Introduction</w:t>
      </w:r>
      <w:bookmarkEnd w:id="0"/>
    </w:p>
    <w:p w14:paraId="4F2080C3" w14:textId="0703EE4B" w:rsidR="00E54C3F" w:rsidRPr="00CB29D8" w:rsidRDefault="00E54C3F" w:rsidP="00CB29D8">
      <w:pPr>
        <w:rPr>
          <w:color w:val="000000" w:themeColor="text1"/>
        </w:rPr>
      </w:pPr>
      <w:r w:rsidRPr="00CB29D8">
        <w:rPr>
          <w:color w:val="000000" w:themeColor="text1"/>
        </w:rPr>
        <w:t>Hotel employee handbook is a book that allows the employees to improve their business by interacting the vision, direction and Standards of the team working within the hotel</w:t>
      </w:r>
      <w:r w:rsidR="007C6FBF" w:rsidRPr="00CB29D8">
        <w:rPr>
          <w:color w:val="000000" w:themeColor="text1"/>
        </w:rPr>
        <w:t xml:space="preserve"> (</w:t>
      </w:r>
      <w:r w:rsidR="007C6FBF" w:rsidRPr="00CB29D8">
        <w:rPr>
          <w:color w:val="000000" w:themeColor="text1"/>
          <w:shd w:val="clear" w:color="auto" w:fill="FFFFFF"/>
        </w:rPr>
        <w:t xml:space="preserve">Ali </w:t>
      </w:r>
      <w:proofErr w:type="spellStart"/>
      <w:r w:rsidR="007C6FBF" w:rsidRPr="00CB29D8">
        <w:rPr>
          <w:color w:val="000000" w:themeColor="text1"/>
          <w:shd w:val="clear" w:color="auto" w:fill="FFFFFF"/>
        </w:rPr>
        <w:t>Ababneh</w:t>
      </w:r>
      <w:proofErr w:type="spellEnd"/>
      <w:r w:rsidR="007C6FBF" w:rsidRPr="00CB29D8">
        <w:rPr>
          <w:color w:val="000000" w:themeColor="text1"/>
          <w:shd w:val="clear" w:color="auto" w:fill="FFFFFF"/>
        </w:rPr>
        <w:t xml:space="preserve"> </w:t>
      </w:r>
      <w:r w:rsidR="007C6FBF" w:rsidRPr="00CB29D8">
        <w:rPr>
          <w:i/>
          <w:iCs/>
          <w:color w:val="000000" w:themeColor="text1"/>
          <w:shd w:val="clear" w:color="auto" w:fill="FFFFFF"/>
        </w:rPr>
        <w:t>et al.,</w:t>
      </w:r>
      <w:r w:rsidR="007C6FBF" w:rsidRPr="00CB29D8">
        <w:rPr>
          <w:color w:val="000000" w:themeColor="text1"/>
          <w:shd w:val="clear" w:color="auto" w:fill="FFFFFF"/>
        </w:rPr>
        <w:t xml:space="preserve"> 2021). </w:t>
      </w:r>
      <w:r w:rsidRPr="00CB29D8">
        <w:rPr>
          <w:color w:val="000000" w:themeColor="text1"/>
        </w:rPr>
        <w:t>Hotel employee handbook or the hotel handbook is a silent partner that interacts with the Expectations during the working of hours of the employees as well as when the working hours of the employees are completed</w:t>
      </w:r>
      <w:r w:rsidR="007C6FBF" w:rsidRPr="00CB29D8">
        <w:rPr>
          <w:color w:val="000000" w:themeColor="text1"/>
        </w:rPr>
        <w:t xml:space="preserve"> (</w:t>
      </w:r>
      <w:proofErr w:type="spellStart"/>
      <w:r w:rsidR="007C6FBF" w:rsidRPr="00CB29D8">
        <w:rPr>
          <w:color w:val="000000" w:themeColor="text1"/>
          <w:shd w:val="clear" w:color="auto" w:fill="FFFFFF"/>
        </w:rPr>
        <w:t>Piso</w:t>
      </w:r>
      <w:proofErr w:type="spellEnd"/>
      <w:r w:rsidR="007C6FBF" w:rsidRPr="00CB29D8">
        <w:rPr>
          <w:color w:val="000000" w:themeColor="text1"/>
          <w:shd w:val="clear" w:color="auto" w:fill="FFFFFF"/>
        </w:rPr>
        <w:t xml:space="preserve">, 2022). </w:t>
      </w:r>
    </w:p>
    <w:p w14:paraId="0989E414" w14:textId="47BD8DFC" w:rsidR="00EF4D12" w:rsidRPr="007C6FBF" w:rsidRDefault="00C73BCD" w:rsidP="00E54C3F">
      <w:pPr>
        <w:rPr>
          <w:rFonts w:eastAsiaTheme="majorEastAsia" w:cs="Times New Roman"/>
          <w:b/>
          <w:szCs w:val="24"/>
        </w:rPr>
      </w:pPr>
      <w:r w:rsidRPr="007C6FBF">
        <w:rPr>
          <w:rFonts w:cs="Times New Roman"/>
          <w:szCs w:val="24"/>
        </w:rPr>
        <w:t>The report briefs about producing a hotel handbook relevant to intercultural competence. Initially brief description about inter cultural compet</w:t>
      </w:r>
      <w:r w:rsidR="00E54C3F" w:rsidRPr="007C6FBF">
        <w:rPr>
          <w:rFonts w:cs="Times New Roman"/>
          <w:szCs w:val="24"/>
        </w:rPr>
        <w:t>ence</w:t>
      </w:r>
      <w:r w:rsidRPr="007C6FBF">
        <w:rPr>
          <w:rFonts w:cs="Times New Roman"/>
          <w:szCs w:val="24"/>
        </w:rPr>
        <w:t xml:space="preserve"> has been described. Further importance of cultural intelligence and sensitivity for the hotel individuals before concentrating on the Hotel Guest Service implications for guest from UK has been stated. Further do's and don'ts for the hotel staff of the premier in hotel are being stated in tabular format. Further the UK’s cultural differences customs and behaviour that are required to be considered while establishing the hotel business in UK has been stated. Later on, to recommendations are being provided for the staff of the </w:t>
      </w:r>
      <w:r w:rsidR="00E62E18">
        <w:rPr>
          <w:rFonts w:cs="Times New Roman"/>
          <w:szCs w:val="24"/>
        </w:rPr>
        <w:t>P</w:t>
      </w:r>
      <w:r w:rsidRPr="007C6FBF">
        <w:rPr>
          <w:rFonts w:cs="Times New Roman"/>
          <w:szCs w:val="24"/>
        </w:rPr>
        <w:t>remier </w:t>
      </w:r>
      <w:r w:rsidR="00E62E18">
        <w:rPr>
          <w:rFonts w:cs="Times New Roman"/>
          <w:szCs w:val="24"/>
        </w:rPr>
        <w:t>I</w:t>
      </w:r>
      <w:r w:rsidRPr="007C6FBF">
        <w:rPr>
          <w:rFonts w:cs="Times New Roman"/>
          <w:szCs w:val="24"/>
        </w:rPr>
        <w:t>nn </w:t>
      </w:r>
      <w:r w:rsidR="00E62E18">
        <w:rPr>
          <w:rFonts w:cs="Times New Roman"/>
          <w:szCs w:val="24"/>
        </w:rPr>
        <w:t>H</w:t>
      </w:r>
      <w:r w:rsidRPr="007C6FBF">
        <w:rPr>
          <w:rFonts w:cs="Times New Roman"/>
          <w:szCs w:val="24"/>
        </w:rPr>
        <w:t>otel</w:t>
      </w:r>
      <w:r w:rsidR="00EF4D12" w:rsidRPr="007C6FBF">
        <w:rPr>
          <w:rFonts w:cs="Times New Roman"/>
          <w:szCs w:val="24"/>
        </w:rPr>
        <w:br w:type="page"/>
      </w:r>
    </w:p>
    <w:p w14:paraId="3270D1C3" w14:textId="40FFD0AC" w:rsidR="00EF4D12" w:rsidRPr="007C6FBF" w:rsidRDefault="00EF4D12" w:rsidP="00E54C3F">
      <w:pPr>
        <w:pStyle w:val="Heading1"/>
        <w:rPr>
          <w:rFonts w:cs="Times New Roman"/>
          <w:szCs w:val="24"/>
        </w:rPr>
      </w:pPr>
      <w:bookmarkStart w:id="1" w:name="_Toc128861360"/>
      <w:r w:rsidRPr="007C6FBF">
        <w:rPr>
          <w:rFonts w:cs="Times New Roman"/>
          <w:szCs w:val="24"/>
        </w:rPr>
        <w:lastRenderedPageBreak/>
        <w:t>Intercultural Competence</w:t>
      </w:r>
      <w:bookmarkEnd w:id="1"/>
      <w:r w:rsidRPr="007C6FBF">
        <w:rPr>
          <w:rFonts w:cs="Times New Roman"/>
          <w:szCs w:val="24"/>
        </w:rPr>
        <w:t xml:space="preserve"> </w:t>
      </w:r>
    </w:p>
    <w:p w14:paraId="30F51F51" w14:textId="3A0E7698" w:rsidR="00EF4D12" w:rsidRPr="00CB29D8" w:rsidRDefault="00155F32" w:rsidP="00155F32">
      <w:pPr>
        <w:rPr>
          <w:rFonts w:eastAsiaTheme="majorEastAsia" w:cs="Times New Roman"/>
          <w:b/>
          <w:color w:val="000000" w:themeColor="text1"/>
          <w:szCs w:val="24"/>
        </w:rPr>
      </w:pPr>
      <w:r w:rsidRPr="00CB29D8">
        <w:rPr>
          <w:rFonts w:cs="Times New Roman"/>
          <w:color w:val="000000" w:themeColor="text1"/>
          <w:szCs w:val="24"/>
        </w:rPr>
        <w:t>Inter cultural competence is the capability of people to acknowledge and respect Each Other across all types of cultural barriers</w:t>
      </w:r>
      <w:r w:rsidR="007C6FBF" w:rsidRPr="00CB29D8">
        <w:rPr>
          <w:rFonts w:cs="Times New Roman"/>
          <w:color w:val="000000" w:themeColor="text1"/>
          <w:szCs w:val="24"/>
        </w:rPr>
        <w:t xml:space="preserve"> (</w:t>
      </w:r>
      <w:r w:rsidR="007C6FBF" w:rsidRPr="00CB29D8">
        <w:rPr>
          <w:rFonts w:cs="Times New Roman"/>
          <w:color w:val="000000" w:themeColor="text1"/>
          <w:szCs w:val="24"/>
          <w:shd w:val="clear" w:color="auto" w:fill="FFFFFF"/>
        </w:rPr>
        <w:t>Deardorff, 2019). </w:t>
      </w:r>
      <w:r w:rsidRPr="00CB29D8">
        <w:rPr>
          <w:rFonts w:cs="Times New Roman"/>
          <w:color w:val="000000" w:themeColor="text1"/>
          <w:szCs w:val="24"/>
        </w:rPr>
        <w:t xml:space="preserve"> Inter cultural competencies often referred to a set of Information and skills that are important for people and companies to act in an intercultural way in diversified society. There are four components of inter cultural competence mainly intercultural knowledge, inter cultural skill, inter cultural attitude and intercultural awareness</w:t>
      </w:r>
      <w:r w:rsidR="007C6FBF" w:rsidRPr="00CB29D8">
        <w:rPr>
          <w:rFonts w:cs="Times New Roman"/>
          <w:color w:val="000000" w:themeColor="text1"/>
          <w:szCs w:val="24"/>
        </w:rPr>
        <w:t xml:space="preserve"> (</w:t>
      </w:r>
      <w:r w:rsidR="007C6FBF" w:rsidRPr="00CB29D8">
        <w:rPr>
          <w:rFonts w:cs="Times New Roman"/>
          <w:color w:val="000000" w:themeColor="text1"/>
          <w:szCs w:val="24"/>
          <w:shd w:val="clear" w:color="auto" w:fill="FFFFFF"/>
        </w:rPr>
        <w:t xml:space="preserve">Zhang, and Zhou, 2019). </w:t>
      </w:r>
      <w:r w:rsidRPr="00CB29D8">
        <w:rPr>
          <w:rFonts w:cs="Times New Roman"/>
          <w:color w:val="000000" w:themeColor="text1"/>
          <w:szCs w:val="24"/>
        </w:rPr>
        <w:t xml:space="preserve">A group of people are a person you said to have an </w:t>
      </w:r>
      <w:r w:rsidR="00960B9B" w:rsidRPr="00CB29D8">
        <w:rPr>
          <w:rFonts w:cs="Times New Roman"/>
          <w:color w:val="000000" w:themeColor="text1"/>
          <w:szCs w:val="24"/>
        </w:rPr>
        <w:t xml:space="preserve">intercultural competence </w:t>
      </w:r>
      <w:r w:rsidRPr="00CB29D8">
        <w:rPr>
          <w:rFonts w:cs="Times New Roman"/>
          <w:color w:val="000000" w:themeColor="text1"/>
          <w:szCs w:val="24"/>
        </w:rPr>
        <w:t xml:space="preserve">if </w:t>
      </w:r>
      <w:r w:rsidR="00960B9B" w:rsidRPr="00CB29D8">
        <w:rPr>
          <w:rFonts w:cs="Times New Roman"/>
          <w:color w:val="000000" w:themeColor="text1"/>
          <w:szCs w:val="24"/>
        </w:rPr>
        <w:t>they have</w:t>
      </w:r>
      <w:r w:rsidRPr="00CB29D8">
        <w:rPr>
          <w:rFonts w:cs="Times New Roman"/>
          <w:color w:val="000000" w:themeColor="text1"/>
          <w:szCs w:val="24"/>
        </w:rPr>
        <w:t xml:space="preserve"> 6 features such as tolerance of ambiguity, behavioural flexibility comma communicative awareness, knowledge Discovery, respect for others empathy. Inter cultural competence is essential as it is an essential set of skills required in the modern workplace</w:t>
      </w:r>
      <w:r w:rsidR="00960B9B" w:rsidRPr="00CB29D8">
        <w:rPr>
          <w:rFonts w:cs="Times New Roman"/>
          <w:color w:val="000000" w:themeColor="text1"/>
          <w:szCs w:val="24"/>
        </w:rPr>
        <w:t xml:space="preserve">. </w:t>
      </w:r>
      <w:r w:rsidR="00EF4D12" w:rsidRPr="00CB29D8">
        <w:rPr>
          <w:rFonts w:cs="Times New Roman"/>
          <w:color w:val="000000" w:themeColor="text1"/>
          <w:szCs w:val="24"/>
        </w:rPr>
        <w:br w:type="page"/>
      </w:r>
    </w:p>
    <w:p w14:paraId="5B7C0CB1" w14:textId="7BE55A88" w:rsidR="00EF4D12" w:rsidRPr="007C6FBF" w:rsidRDefault="00EF4D12" w:rsidP="00E54C3F">
      <w:pPr>
        <w:pStyle w:val="Heading1"/>
        <w:rPr>
          <w:rFonts w:eastAsia="Times New Roman" w:cs="Times New Roman"/>
          <w:szCs w:val="24"/>
          <w:lang w:eastAsia="en-GB"/>
        </w:rPr>
      </w:pPr>
      <w:bookmarkStart w:id="2" w:name="_Toc128861361"/>
      <w:r w:rsidRPr="007C6FBF">
        <w:rPr>
          <w:rFonts w:eastAsia="Times New Roman" w:cs="Times New Roman"/>
          <w:szCs w:val="24"/>
          <w:lang w:eastAsia="en-GB"/>
        </w:rPr>
        <w:lastRenderedPageBreak/>
        <w:t>Why cultural intelligence and sensitivity is essential for hotel personnel</w:t>
      </w:r>
      <w:bookmarkEnd w:id="2"/>
    </w:p>
    <w:p w14:paraId="28CF0D77" w14:textId="3C773DA5" w:rsidR="00EF4D12" w:rsidRPr="00CB29D8" w:rsidRDefault="00960B9B" w:rsidP="00E54C3F">
      <w:pPr>
        <w:rPr>
          <w:rFonts w:eastAsia="Times New Roman" w:cs="Times New Roman"/>
          <w:b/>
          <w:color w:val="000000" w:themeColor="text1"/>
          <w:szCs w:val="24"/>
          <w:lang w:eastAsia="en-GB"/>
        </w:rPr>
      </w:pPr>
      <w:r w:rsidRPr="00CB29D8">
        <w:rPr>
          <w:rFonts w:eastAsia="Times New Roman" w:cs="Times New Roman"/>
          <w:color w:val="000000" w:themeColor="text1"/>
          <w:szCs w:val="24"/>
          <w:lang w:eastAsia="en-GB"/>
        </w:rPr>
        <w:t>It is known that the hospitality industry is responsible for making the employees and guest feel comfortable within the hotels and make them feel like they are at home is one of the crucial responsibilities</w:t>
      </w:r>
      <w:r w:rsidR="007C6FBF" w:rsidRPr="00CB29D8">
        <w:rPr>
          <w:rFonts w:eastAsia="Times New Roman" w:cs="Times New Roman"/>
          <w:color w:val="000000" w:themeColor="text1"/>
          <w:szCs w:val="24"/>
          <w:lang w:eastAsia="en-GB"/>
        </w:rPr>
        <w:t xml:space="preserve"> (</w:t>
      </w:r>
      <w:r w:rsidR="007C6FBF" w:rsidRPr="00CB29D8">
        <w:rPr>
          <w:rFonts w:cs="Times New Roman"/>
          <w:color w:val="000000" w:themeColor="text1"/>
          <w:szCs w:val="24"/>
          <w:shd w:val="clear" w:color="auto" w:fill="FFFFFF"/>
        </w:rPr>
        <w:t xml:space="preserve">Awan et al., 2021). </w:t>
      </w:r>
      <w:r w:rsidRPr="00CB29D8">
        <w:rPr>
          <w:rFonts w:eastAsia="Times New Roman" w:cs="Times New Roman"/>
          <w:color w:val="000000" w:themeColor="text1"/>
          <w:szCs w:val="24"/>
          <w:lang w:eastAsia="en-GB"/>
        </w:rPr>
        <w:t xml:space="preserve">Practices within cultural intelligence help the employees and customers </w:t>
      </w:r>
      <w:r w:rsidR="00B13013" w:rsidRPr="00CB29D8">
        <w:rPr>
          <w:rFonts w:eastAsia="Times New Roman" w:cs="Times New Roman"/>
          <w:color w:val="000000" w:themeColor="text1"/>
          <w:szCs w:val="24"/>
          <w:lang w:eastAsia="en-GB"/>
        </w:rPr>
        <w:t>feel</w:t>
      </w:r>
      <w:r w:rsidRPr="00CB29D8">
        <w:rPr>
          <w:rFonts w:eastAsia="Times New Roman" w:cs="Times New Roman"/>
          <w:color w:val="000000" w:themeColor="text1"/>
          <w:szCs w:val="24"/>
          <w:lang w:eastAsia="en-GB"/>
        </w:rPr>
        <w:t xml:space="preserve"> comfortable within the hotels they are residing in which increases retention guest satisfaction and influencing more and more customers to the hotel. Maintaining culture sensitivity in the workplace guides in incorporating more view points and spreading the Awareness of distinct cultural values identities that the hotel follows. Sense of cultural awareness and sensitivity in the recruitment process as well as hiring promotion, termination and decision making. By being culturally aware and sensitive, the hotel</w:t>
      </w:r>
      <w:r w:rsidR="00CB29D8">
        <w:rPr>
          <w:rFonts w:eastAsia="Times New Roman" w:cs="Times New Roman"/>
          <w:color w:val="000000" w:themeColor="text1"/>
          <w:szCs w:val="24"/>
          <w:lang w:eastAsia="en-GB"/>
        </w:rPr>
        <w:t>s</w:t>
      </w:r>
      <w:r w:rsidRPr="00CB29D8">
        <w:rPr>
          <w:rFonts w:eastAsia="Times New Roman" w:cs="Times New Roman"/>
          <w:color w:val="000000" w:themeColor="text1"/>
          <w:szCs w:val="24"/>
          <w:lang w:eastAsia="en-GB"/>
        </w:rPr>
        <w:t xml:space="preserve"> </w:t>
      </w:r>
      <w:r w:rsidR="00CB29D8">
        <w:rPr>
          <w:rFonts w:eastAsia="Times New Roman" w:cs="Times New Roman"/>
          <w:color w:val="000000" w:themeColor="text1"/>
          <w:szCs w:val="24"/>
          <w:lang w:eastAsia="en-GB"/>
        </w:rPr>
        <w:t>are</w:t>
      </w:r>
      <w:r w:rsidRPr="00CB29D8">
        <w:rPr>
          <w:rFonts w:eastAsia="Times New Roman" w:cs="Times New Roman"/>
          <w:color w:val="000000" w:themeColor="text1"/>
          <w:szCs w:val="24"/>
          <w:lang w:eastAsia="en-GB"/>
        </w:rPr>
        <w:t xml:space="preserve"> getting recognised an appreciated by other </w:t>
      </w:r>
      <w:r w:rsidR="00022599" w:rsidRPr="00CB29D8">
        <w:rPr>
          <w:rFonts w:eastAsia="Times New Roman" w:cs="Times New Roman"/>
          <w:color w:val="000000" w:themeColor="text1"/>
          <w:szCs w:val="24"/>
          <w:lang w:eastAsia="en-GB"/>
        </w:rPr>
        <w:t>individuals’</w:t>
      </w:r>
      <w:r w:rsidRPr="00CB29D8">
        <w:rPr>
          <w:rFonts w:eastAsia="Times New Roman" w:cs="Times New Roman"/>
          <w:color w:val="000000" w:themeColor="text1"/>
          <w:szCs w:val="24"/>
          <w:lang w:eastAsia="en-GB"/>
        </w:rPr>
        <w:t xml:space="preserve"> beliefs customs and values that communicate with them without any kind of judgement.</w:t>
      </w:r>
      <w:r w:rsidR="00EF4D12" w:rsidRPr="00CB29D8">
        <w:rPr>
          <w:rFonts w:eastAsia="Times New Roman" w:cs="Times New Roman"/>
          <w:color w:val="000000" w:themeColor="text1"/>
          <w:szCs w:val="24"/>
          <w:lang w:eastAsia="en-GB"/>
        </w:rPr>
        <w:br w:type="page"/>
      </w:r>
    </w:p>
    <w:p w14:paraId="7B014C9F" w14:textId="196F6D02" w:rsidR="00EF4D12" w:rsidRPr="007C6FBF" w:rsidRDefault="00EF4D12" w:rsidP="00E54C3F">
      <w:pPr>
        <w:pStyle w:val="Heading1"/>
        <w:rPr>
          <w:rFonts w:cs="Times New Roman"/>
          <w:szCs w:val="24"/>
        </w:rPr>
      </w:pPr>
      <w:bookmarkStart w:id="3" w:name="_Toc128861362"/>
      <w:r w:rsidRPr="007C6FBF">
        <w:rPr>
          <w:rFonts w:cs="Times New Roman"/>
          <w:szCs w:val="24"/>
        </w:rPr>
        <w:lastRenderedPageBreak/>
        <w:t>Dos and Don’ts for the hotel staff</w:t>
      </w:r>
      <w:bookmarkEnd w:id="3"/>
    </w:p>
    <w:tbl>
      <w:tblPr>
        <w:tblStyle w:val="TableGrid"/>
        <w:tblW w:w="0" w:type="auto"/>
        <w:tblLook w:val="04A0" w:firstRow="1" w:lastRow="0" w:firstColumn="1" w:lastColumn="0" w:noHBand="0" w:noVBand="1"/>
      </w:tblPr>
      <w:tblGrid>
        <w:gridCol w:w="4621"/>
        <w:gridCol w:w="4621"/>
      </w:tblGrid>
      <w:tr w:rsidR="00BE6065" w:rsidRPr="007C6FBF" w14:paraId="1361EB04" w14:textId="77777777" w:rsidTr="00CB29D8">
        <w:trPr>
          <w:trHeight w:val="543"/>
        </w:trPr>
        <w:tc>
          <w:tcPr>
            <w:tcW w:w="4621" w:type="dxa"/>
          </w:tcPr>
          <w:p w14:paraId="4A34FB30" w14:textId="449EAB26" w:rsidR="00BE6065" w:rsidRPr="00CB29D8" w:rsidRDefault="00BE6065" w:rsidP="00CB29D8">
            <w:pPr>
              <w:jc w:val="center"/>
              <w:rPr>
                <w:rFonts w:cs="Times New Roman"/>
                <w:b/>
                <w:bCs/>
                <w:i/>
                <w:iCs/>
                <w:sz w:val="24"/>
                <w:szCs w:val="24"/>
              </w:rPr>
            </w:pPr>
            <w:r w:rsidRPr="00CB29D8">
              <w:rPr>
                <w:rFonts w:cs="Times New Roman"/>
                <w:b/>
                <w:bCs/>
                <w:i/>
                <w:iCs/>
                <w:sz w:val="24"/>
                <w:szCs w:val="24"/>
              </w:rPr>
              <w:t>Do’s</w:t>
            </w:r>
          </w:p>
        </w:tc>
        <w:tc>
          <w:tcPr>
            <w:tcW w:w="4621" w:type="dxa"/>
          </w:tcPr>
          <w:p w14:paraId="6D954AC2" w14:textId="576EB99D" w:rsidR="00BE6065" w:rsidRPr="00CB29D8" w:rsidRDefault="00BE6065" w:rsidP="00CB29D8">
            <w:pPr>
              <w:jc w:val="center"/>
              <w:rPr>
                <w:rFonts w:cs="Times New Roman"/>
                <w:b/>
                <w:bCs/>
                <w:i/>
                <w:iCs/>
                <w:sz w:val="24"/>
                <w:szCs w:val="24"/>
              </w:rPr>
            </w:pPr>
            <w:r w:rsidRPr="00CB29D8">
              <w:rPr>
                <w:rFonts w:cs="Times New Roman"/>
                <w:b/>
                <w:bCs/>
                <w:i/>
                <w:iCs/>
                <w:sz w:val="24"/>
                <w:szCs w:val="24"/>
              </w:rPr>
              <w:t>Don’ts</w:t>
            </w:r>
          </w:p>
        </w:tc>
      </w:tr>
      <w:tr w:rsidR="00BE6065" w:rsidRPr="007C6FBF" w14:paraId="44C15CA0" w14:textId="77777777" w:rsidTr="00CB29D8">
        <w:trPr>
          <w:trHeight w:val="564"/>
        </w:trPr>
        <w:tc>
          <w:tcPr>
            <w:tcW w:w="4621" w:type="dxa"/>
          </w:tcPr>
          <w:p w14:paraId="2E81B9B8" w14:textId="7DD5FFAC" w:rsidR="00BE6065" w:rsidRPr="007C6FBF" w:rsidRDefault="00BE6065" w:rsidP="00E54C3F">
            <w:pPr>
              <w:rPr>
                <w:rFonts w:cs="Times New Roman"/>
                <w:sz w:val="24"/>
                <w:szCs w:val="24"/>
              </w:rPr>
            </w:pPr>
            <w:r w:rsidRPr="007C6FBF">
              <w:rPr>
                <w:rFonts w:cs="Times New Roman"/>
                <w:sz w:val="24"/>
                <w:szCs w:val="24"/>
              </w:rPr>
              <w:t>Hotel cleaning</w:t>
            </w:r>
          </w:p>
        </w:tc>
        <w:tc>
          <w:tcPr>
            <w:tcW w:w="4621" w:type="dxa"/>
          </w:tcPr>
          <w:p w14:paraId="41BE8356" w14:textId="4F5EB40F" w:rsidR="00BE6065" w:rsidRPr="007C6FBF" w:rsidRDefault="00BE6065" w:rsidP="00E54C3F">
            <w:pPr>
              <w:rPr>
                <w:rFonts w:cs="Times New Roman"/>
                <w:sz w:val="24"/>
                <w:szCs w:val="24"/>
              </w:rPr>
            </w:pPr>
            <w:r w:rsidRPr="007C6FBF">
              <w:rPr>
                <w:rFonts w:cs="Times New Roman"/>
                <w:sz w:val="24"/>
                <w:szCs w:val="24"/>
              </w:rPr>
              <w:t>Keeping customer waiting</w:t>
            </w:r>
          </w:p>
        </w:tc>
      </w:tr>
      <w:tr w:rsidR="00BE6065" w:rsidRPr="007C6FBF" w14:paraId="78EEFF1F" w14:textId="77777777" w:rsidTr="00CB29D8">
        <w:trPr>
          <w:trHeight w:val="1087"/>
        </w:trPr>
        <w:tc>
          <w:tcPr>
            <w:tcW w:w="4621" w:type="dxa"/>
          </w:tcPr>
          <w:p w14:paraId="490B2C8F" w14:textId="6A84E4C3" w:rsidR="00BE6065" w:rsidRPr="007C6FBF" w:rsidRDefault="00BE6065" w:rsidP="00E54C3F">
            <w:pPr>
              <w:rPr>
                <w:rFonts w:cs="Times New Roman"/>
                <w:sz w:val="24"/>
                <w:szCs w:val="24"/>
              </w:rPr>
            </w:pPr>
            <w:r w:rsidRPr="007C6FBF">
              <w:rPr>
                <w:rFonts w:cs="Times New Roman"/>
                <w:sz w:val="24"/>
                <w:szCs w:val="24"/>
              </w:rPr>
              <w:t>Pre-select rooms for providing services, inspecting and set lighting</w:t>
            </w:r>
          </w:p>
        </w:tc>
        <w:tc>
          <w:tcPr>
            <w:tcW w:w="4621" w:type="dxa"/>
          </w:tcPr>
          <w:p w14:paraId="4CB939E6" w14:textId="4B55AC09" w:rsidR="00BE6065" w:rsidRPr="007C6FBF" w:rsidRDefault="00BE6065" w:rsidP="00E54C3F">
            <w:pPr>
              <w:rPr>
                <w:rFonts w:cs="Times New Roman"/>
                <w:sz w:val="24"/>
                <w:szCs w:val="24"/>
              </w:rPr>
            </w:pPr>
            <w:r w:rsidRPr="007C6FBF">
              <w:rPr>
                <w:rFonts w:cs="Times New Roman"/>
                <w:sz w:val="24"/>
                <w:szCs w:val="24"/>
              </w:rPr>
              <w:t>Act like its just another day on the job</w:t>
            </w:r>
          </w:p>
        </w:tc>
      </w:tr>
      <w:tr w:rsidR="00BE6065" w:rsidRPr="007C6FBF" w14:paraId="312EBFC7" w14:textId="77777777" w:rsidTr="00CB29D8">
        <w:trPr>
          <w:trHeight w:val="1107"/>
        </w:trPr>
        <w:tc>
          <w:tcPr>
            <w:tcW w:w="4621" w:type="dxa"/>
          </w:tcPr>
          <w:p w14:paraId="03BE4EE9" w14:textId="0BBFDB48" w:rsidR="00BE6065" w:rsidRPr="007C6FBF" w:rsidRDefault="00BE6065" w:rsidP="00E54C3F">
            <w:pPr>
              <w:rPr>
                <w:rFonts w:cs="Times New Roman"/>
                <w:sz w:val="24"/>
                <w:szCs w:val="24"/>
              </w:rPr>
            </w:pPr>
            <w:r w:rsidRPr="007C6FBF">
              <w:rPr>
                <w:rFonts w:cs="Times New Roman"/>
                <w:sz w:val="24"/>
                <w:szCs w:val="24"/>
              </w:rPr>
              <w:t>Communicate to all departments</w:t>
            </w:r>
          </w:p>
        </w:tc>
        <w:tc>
          <w:tcPr>
            <w:tcW w:w="4621" w:type="dxa"/>
          </w:tcPr>
          <w:p w14:paraId="36E603DB" w14:textId="4AA45A04" w:rsidR="00BE6065" w:rsidRPr="007C6FBF" w:rsidRDefault="00BE6065" w:rsidP="00E54C3F">
            <w:pPr>
              <w:rPr>
                <w:rFonts w:cs="Times New Roman"/>
                <w:sz w:val="24"/>
                <w:szCs w:val="24"/>
              </w:rPr>
            </w:pPr>
            <w:r w:rsidRPr="007C6FBF">
              <w:rPr>
                <w:rFonts w:cs="Times New Roman"/>
                <w:sz w:val="24"/>
                <w:szCs w:val="24"/>
              </w:rPr>
              <w:t>Making noise of laundry cart on floor, vacuuming</w:t>
            </w:r>
          </w:p>
        </w:tc>
      </w:tr>
      <w:tr w:rsidR="00BE6065" w:rsidRPr="007C6FBF" w14:paraId="6299C07E" w14:textId="77777777" w:rsidTr="00CB29D8">
        <w:trPr>
          <w:trHeight w:val="564"/>
        </w:trPr>
        <w:tc>
          <w:tcPr>
            <w:tcW w:w="4621" w:type="dxa"/>
          </w:tcPr>
          <w:p w14:paraId="697FF940" w14:textId="56B2CB72" w:rsidR="00BE6065" w:rsidRPr="007C6FBF" w:rsidRDefault="00BE6065" w:rsidP="00E54C3F">
            <w:pPr>
              <w:rPr>
                <w:rFonts w:cs="Times New Roman"/>
                <w:sz w:val="24"/>
                <w:szCs w:val="24"/>
              </w:rPr>
            </w:pPr>
            <w:r w:rsidRPr="007C6FBF">
              <w:rPr>
                <w:rFonts w:cs="Times New Roman"/>
                <w:sz w:val="24"/>
                <w:szCs w:val="24"/>
              </w:rPr>
              <w:t>Pre-brief front desk on arrival time</w:t>
            </w:r>
          </w:p>
        </w:tc>
        <w:tc>
          <w:tcPr>
            <w:tcW w:w="4621" w:type="dxa"/>
          </w:tcPr>
          <w:p w14:paraId="6D8A02C9" w14:textId="6034BAD9" w:rsidR="00BE6065" w:rsidRPr="007C6FBF" w:rsidRDefault="00BE6065" w:rsidP="00E54C3F">
            <w:pPr>
              <w:rPr>
                <w:rFonts w:cs="Times New Roman"/>
                <w:sz w:val="24"/>
                <w:szCs w:val="24"/>
              </w:rPr>
            </w:pPr>
            <w:r w:rsidRPr="007C6FBF">
              <w:rPr>
                <w:rFonts w:cs="Times New Roman"/>
                <w:sz w:val="24"/>
                <w:szCs w:val="24"/>
              </w:rPr>
              <w:t>Forget to smile and introducing other staff</w:t>
            </w:r>
          </w:p>
        </w:tc>
      </w:tr>
      <w:tr w:rsidR="00BE6065" w:rsidRPr="007C6FBF" w14:paraId="58C508B1" w14:textId="77777777" w:rsidTr="00CB29D8">
        <w:trPr>
          <w:trHeight w:val="543"/>
        </w:trPr>
        <w:tc>
          <w:tcPr>
            <w:tcW w:w="4621" w:type="dxa"/>
          </w:tcPr>
          <w:p w14:paraId="3F7A9C22" w14:textId="0A51389B" w:rsidR="00BE6065" w:rsidRPr="007C6FBF" w:rsidRDefault="00BE6065" w:rsidP="00E54C3F">
            <w:pPr>
              <w:rPr>
                <w:rFonts w:cs="Times New Roman"/>
                <w:sz w:val="24"/>
                <w:szCs w:val="24"/>
              </w:rPr>
            </w:pPr>
            <w:r w:rsidRPr="007C6FBF">
              <w:rPr>
                <w:rFonts w:cs="Times New Roman"/>
                <w:sz w:val="24"/>
                <w:szCs w:val="24"/>
              </w:rPr>
              <w:t xml:space="preserve">Verify appointment day before </w:t>
            </w:r>
          </w:p>
        </w:tc>
        <w:tc>
          <w:tcPr>
            <w:tcW w:w="4621" w:type="dxa"/>
          </w:tcPr>
          <w:p w14:paraId="5DC48F94" w14:textId="3244C279" w:rsidR="00BE6065" w:rsidRPr="007C6FBF" w:rsidRDefault="00BE6065" w:rsidP="00E54C3F">
            <w:pPr>
              <w:rPr>
                <w:rFonts w:cs="Times New Roman"/>
                <w:sz w:val="24"/>
                <w:szCs w:val="24"/>
              </w:rPr>
            </w:pPr>
            <w:r w:rsidRPr="007C6FBF">
              <w:rPr>
                <w:rFonts w:cs="Times New Roman"/>
                <w:sz w:val="24"/>
                <w:szCs w:val="24"/>
              </w:rPr>
              <w:t>Complaining</w:t>
            </w:r>
          </w:p>
        </w:tc>
      </w:tr>
      <w:tr w:rsidR="00BE6065" w:rsidRPr="007C6FBF" w14:paraId="339B1EC0" w14:textId="77777777" w:rsidTr="00CB29D8">
        <w:trPr>
          <w:trHeight w:val="543"/>
        </w:trPr>
        <w:tc>
          <w:tcPr>
            <w:tcW w:w="4621" w:type="dxa"/>
          </w:tcPr>
          <w:p w14:paraId="19EB45AB" w14:textId="7B6AFC35" w:rsidR="00BE6065" w:rsidRPr="007C6FBF" w:rsidRDefault="00BE6065" w:rsidP="00E54C3F">
            <w:pPr>
              <w:rPr>
                <w:rFonts w:cs="Times New Roman"/>
                <w:sz w:val="24"/>
                <w:szCs w:val="24"/>
              </w:rPr>
            </w:pPr>
            <w:r w:rsidRPr="007C6FBF">
              <w:rPr>
                <w:rFonts w:cs="Times New Roman"/>
                <w:sz w:val="24"/>
                <w:szCs w:val="24"/>
              </w:rPr>
              <w:t>Send thank you same day</w:t>
            </w:r>
          </w:p>
        </w:tc>
        <w:tc>
          <w:tcPr>
            <w:tcW w:w="4621" w:type="dxa"/>
          </w:tcPr>
          <w:p w14:paraId="71DC8304" w14:textId="2020EC71" w:rsidR="00BE6065" w:rsidRPr="007C6FBF" w:rsidRDefault="00BE6065" w:rsidP="00E54C3F">
            <w:pPr>
              <w:rPr>
                <w:rFonts w:cs="Times New Roman"/>
                <w:sz w:val="24"/>
                <w:szCs w:val="24"/>
              </w:rPr>
            </w:pPr>
            <w:r w:rsidRPr="007C6FBF">
              <w:rPr>
                <w:rFonts w:cs="Times New Roman"/>
                <w:sz w:val="24"/>
                <w:szCs w:val="24"/>
              </w:rPr>
              <w:t>Leave out work materials</w:t>
            </w:r>
          </w:p>
        </w:tc>
      </w:tr>
      <w:tr w:rsidR="00BE6065" w:rsidRPr="007C6FBF" w14:paraId="1819DCDC" w14:textId="77777777" w:rsidTr="00CB29D8">
        <w:trPr>
          <w:trHeight w:val="1107"/>
        </w:trPr>
        <w:tc>
          <w:tcPr>
            <w:tcW w:w="4621" w:type="dxa"/>
          </w:tcPr>
          <w:p w14:paraId="6A09F325" w14:textId="1CEB2680" w:rsidR="00BE6065" w:rsidRPr="007C6FBF" w:rsidRDefault="00BE6065" w:rsidP="00E54C3F">
            <w:pPr>
              <w:rPr>
                <w:rFonts w:cs="Times New Roman"/>
                <w:sz w:val="24"/>
                <w:szCs w:val="24"/>
              </w:rPr>
            </w:pPr>
            <w:r w:rsidRPr="007C6FBF">
              <w:rPr>
                <w:rFonts w:cs="Times New Roman"/>
                <w:sz w:val="24"/>
                <w:szCs w:val="24"/>
              </w:rPr>
              <w:t>Ask prospect what is most important to them</w:t>
            </w:r>
          </w:p>
        </w:tc>
        <w:tc>
          <w:tcPr>
            <w:tcW w:w="4621" w:type="dxa"/>
          </w:tcPr>
          <w:p w14:paraId="1AC1CE73" w14:textId="5ED234A6" w:rsidR="00BE6065" w:rsidRPr="007C6FBF" w:rsidRDefault="00BE6065" w:rsidP="00E54C3F">
            <w:pPr>
              <w:rPr>
                <w:rFonts w:cs="Times New Roman"/>
                <w:sz w:val="24"/>
                <w:szCs w:val="24"/>
              </w:rPr>
            </w:pPr>
            <w:r w:rsidRPr="007C6FBF">
              <w:rPr>
                <w:rFonts w:cs="Times New Roman"/>
                <w:sz w:val="24"/>
                <w:szCs w:val="24"/>
              </w:rPr>
              <w:t>Forget uniform and name tag and forget to be on their best.</w:t>
            </w:r>
          </w:p>
        </w:tc>
      </w:tr>
    </w:tbl>
    <w:p w14:paraId="2EEEF15C" w14:textId="57C056C4" w:rsidR="00EF4D12" w:rsidRPr="007C6FBF" w:rsidRDefault="00EF4D12" w:rsidP="00E54C3F">
      <w:pPr>
        <w:rPr>
          <w:rFonts w:eastAsiaTheme="majorEastAsia" w:cs="Times New Roman"/>
          <w:b/>
          <w:szCs w:val="24"/>
        </w:rPr>
      </w:pPr>
      <w:r w:rsidRPr="007C6FBF">
        <w:rPr>
          <w:rFonts w:eastAsia="Times New Roman" w:cs="Times New Roman"/>
          <w:szCs w:val="24"/>
          <w:lang w:eastAsia="en-GB"/>
        </w:rPr>
        <w:br w:type="page"/>
      </w:r>
    </w:p>
    <w:p w14:paraId="41DE5B9F" w14:textId="32B5D3F0" w:rsidR="00EF4D12" w:rsidRPr="007C6FBF" w:rsidRDefault="00EF4D12" w:rsidP="00E54C3F">
      <w:pPr>
        <w:pStyle w:val="Heading1"/>
        <w:rPr>
          <w:rFonts w:cs="Times New Roman"/>
          <w:szCs w:val="24"/>
        </w:rPr>
      </w:pPr>
      <w:bookmarkStart w:id="4" w:name="_Toc128861363"/>
      <w:r w:rsidRPr="007C6FBF">
        <w:rPr>
          <w:rFonts w:cs="Times New Roman"/>
          <w:szCs w:val="24"/>
        </w:rPr>
        <w:lastRenderedPageBreak/>
        <w:t>UK’s cultural differences, customs and behaviour</w:t>
      </w:r>
      <w:bookmarkEnd w:id="4"/>
    </w:p>
    <w:p w14:paraId="3049083E" w14:textId="77777777" w:rsidR="00BF1C97" w:rsidRPr="00A050E4" w:rsidRDefault="00BF1C97" w:rsidP="00BF1C97">
      <w:pPr>
        <w:rPr>
          <w:rFonts w:cs="Times New Roman"/>
          <w:b/>
          <w:bCs/>
          <w:i/>
          <w:iCs/>
          <w:szCs w:val="24"/>
        </w:rPr>
      </w:pPr>
      <w:r w:rsidRPr="00A050E4">
        <w:rPr>
          <w:rFonts w:cs="Times New Roman"/>
          <w:b/>
          <w:bCs/>
          <w:i/>
          <w:iCs/>
          <w:szCs w:val="24"/>
        </w:rPr>
        <w:t>While dining, people of follow certain etiquette such as</w:t>
      </w:r>
    </w:p>
    <w:p w14:paraId="061AD70F" w14:textId="77777777" w:rsidR="00BF1C97" w:rsidRPr="007C6FBF" w:rsidRDefault="00BF1C97" w:rsidP="00BF1C97">
      <w:pPr>
        <w:pStyle w:val="ListParagraph"/>
        <w:numPr>
          <w:ilvl w:val="0"/>
          <w:numId w:val="1"/>
        </w:numPr>
        <w:rPr>
          <w:rFonts w:cs="Times New Roman"/>
          <w:szCs w:val="24"/>
        </w:rPr>
      </w:pPr>
      <w:r w:rsidRPr="007C6FBF">
        <w:rPr>
          <w:rFonts w:cs="Times New Roman"/>
          <w:szCs w:val="24"/>
        </w:rPr>
        <w:t>Continental table manners call for eating with the fork in the left hand and the knife in the right.</w:t>
      </w:r>
    </w:p>
    <w:p w14:paraId="4EB8FE1D" w14:textId="77777777" w:rsidR="00BF1C97" w:rsidRPr="007C6FBF" w:rsidRDefault="00BF1C97" w:rsidP="00BF1C97">
      <w:pPr>
        <w:pStyle w:val="ListParagraph"/>
        <w:numPr>
          <w:ilvl w:val="0"/>
          <w:numId w:val="1"/>
        </w:numPr>
        <w:rPr>
          <w:rFonts w:cs="Times New Roman"/>
          <w:szCs w:val="24"/>
        </w:rPr>
      </w:pPr>
      <w:r w:rsidRPr="007C6FBF">
        <w:rPr>
          <w:rFonts w:cs="Times New Roman"/>
          <w:szCs w:val="24"/>
        </w:rPr>
        <w:t>Food is scooped onto the fork's back by holding the tines of the fork down. Mastering this ability takes time.</w:t>
      </w:r>
    </w:p>
    <w:p w14:paraId="29F98A0F" w14:textId="79B4C660" w:rsidR="00BF1C97" w:rsidRPr="007C6FBF" w:rsidRDefault="00BF1C97" w:rsidP="00BF1C97">
      <w:pPr>
        <w:pStyle w:val="ListParagraph"/>
        <w:numPr>
          <w:ilvl w:val="0"/>
          <w:numId w:val="1"/>
        </w:numPr>
        <w:rPr>
          <w:rFonts w:cs="Times New Roman"/>
          <w:szCs w:val="24"/>
        </w:rPr>
      </w:pPr>
      <w:r w:rsidRPr="007C6FBF">
        <w:rPr>
          <w:rFonts w:cs="Times New Roman"/>
          <w:szCs w:val="24"/>
        </w:rPr>
        <w:t>Stay remaining until welcomed to plunk down. A person might be directed to a specific seat.</w:t>
      </w:r>
    </w:p>
    <w:p w14:paraId="65322E06" w14:textId="64BF0EEB" w:rsidR="00BF1C97" w:rsidRPr="007C6FBF" w:rsidRDefault="00BF1C97" w:rsidP="00BF1C97">
      <w:pPr>
        <w:pStyle w:val="ListParagraph"/>
        <w:numPr>
          <w:ilvl w:val="0"/>
          <w:numId w:val="1"/>
        </w:numPr>
        <w:rPr>
          <w:rFonts w:cs="Times New Roman"/>
          <w:szCs w:val="24"/>
        </w:rPr>
      </w:pPr>
      <w:r w:rsidRPr="007C6FBF">
        <w:rPr>
          <w:rFonts w:cs="Times New Roman"/>
          <w:szCs w:val="24"/>
        </w:rPr>
        <w:t>Keeping one’s elbows away from the table.</w:t>
      </w:r>
    </w:p>
    <w:p w14:paraId="511C8E72" w14:textId="7325576B" w:rsidR="00BF1C97" w:rsidRPr="007C6FBF" w:rsidRDefault="00BF1C97" w:rsidP="00BF1C97">
      <w:pPr>
        <w:pStyle w:val="ListParagraph"/>
        <w:numPr>
          <w:ilvl w:val="0"/>
          <w:numId w:val="1"/>
        </w:numPr>
        <w:rPr>
          <w:rFonts w:cs="Times New Roman"/>
          <w:szCs w:val="24"/>
        </w:rPr>
      </w:pPr>
      <w:r w:rsidRPr="007C6FBF">
        <w:rPr>
          <w:rFonts w:cs="Times New Roman"/>
          <w:szCs w:val="24"/>
        </w:rPr>
        <w:t>Crossing the knife and fork on the plate with the fork over the knife if one hasn’t finished eating.</w:t>
      </w:r>
    </w:p>
    <w:p w14:paraId="4F918554" w14:textId="481724F6" w:rsidR="00BF1C97" w:rsidRPr="007C6FBF" w:rsidRDefault="00BF1C97" w:rsidP="00BF1C97">
      <w:pPr>
        <w:pStyle w:val="ListParagraph"/>
        <w:numPr>
          <w:ilvl w:val="0"/>
          <w:numId w:val="1"/>
        </w:numPr>
        <w:rPr>
          <w:rFonts w:cs="Times New Roman"/>
          <w:szCs w:val="24"/>
        </w:rPr>
      </w:pPr>
      <w:r w:rsidRPr="007C6FBF">
        <w:rPr>
          <w:rFonts w:cs="Times New Roman"/>
          <w:szCs w:val="24"/>
        </w:rPr>
        <w:t>By placing knife and fork together at the 6.30 o'clock position, you can indicate that one has finished eating.</w:t>
      </w:r>
    </w:p>
    <w:p w14:paraId="1CB4C029" w14:textId="77777777" w:rsidR="00BF1C97" w:rsidRPr="007C6FBF" w:rsidRDefault="00BF1C97" w:rsidP="00BF1C97">
      <w:pPr>
        <w:pStyle w:val="ListParagraph"/>
        <w:numPr>
          <w:ilvl w:val="0"/>
          <w:numId w:val="1"/>
        </w:numPr>
        <w:rPr>
          <w:rFonts w:cs="Times New Roman"/>
          <w:szCs w:val="24"/>
        </w:rPr>
      </w:pPr>
      <w:r w:rsidRPr="007C6FBF">
        <w:rPr>
          <w:rFonts w:cs="Times New Roman"/>
          <w:szCs w:val="24"/>
        </w:rPr>
        <w:t>At formal meals, the host will raise a glass (usually wine, though a soft drink is also acceptable) and ask the guests to remember someone or something. Before taking a sip of their beverage, the guests raise their glass and repeat the toast.</w:t>
      </w:r>
    </w:p>
    <w:p w14:paraId="5D3C93CC" w14:textId="5D780044" w:rsidR="00BF1C97" w:rsidRPr="007C6FBF" w:rsidRDefault="00BF1C97" w:rsidP="00BF1C97">
      <w:pPr>
        <w:pStyle w:val="ListParagraph"/>
        <w:numPr>
          <w:ilvl w:val="0"/>
          <w:numId w:val="1"/>
        </w:numPr>
        <w:rPr>
          <w:rFonts w:cs="Times New Roman"/>
          <w:szCs w:val="24"/>
        </w:rPr>
      </w:pPr>
      <w:r w:rsidRPr="007C6FBF">
        <w:rPr>
          <w:rFonts w:cs="Times New Roman"/>
          <w:szCs w:val="24"/>
        </w:rPr>
        <w:t>At the point when in a bar, it is normal practice to pay for drinks all around for everybody in the gathering.</w:t>
      </w:r>
    </w:p>
    <w:p w14:paraId="77FEEE12" w14:textId="439AB934" w:rsidR="00BF1C97" w:rsidRPr="007C6FBF" w:rsidRDefault="00BF1C97" w:rsidP="00BF1C97">
      <w:pPr>
        <w:pStyle w:val="ListParagraph"/>
        <w:numPr>
          <w:ilvl w:val="0"/>
          <w:numId w:val="1"/>
        </w:numPr>
        <w:rPr>
          <w:rFonts w:cs="Times New Roman"/>
          <w:szCs w:val="24"/>
        </w:rPr>
      </w:pPr>
      <w:r w:rsidRPr="007C6FBF">
        <w:rPr>
          <w:rFonts w:cs="Times New Roman"/>
          <w:szCs w:val="24"/>
        </w:rPr>
        <w:t>The person who invites a person to a meal at a restaurant typically pays for it. Showing up on time is significant. Don't fight over the check; simply respond in kind later.</w:t>
      </w:r>
    </w:p>
    <w:p w14:paraId="27071202" w14:textId="77777777" w:rsidR="00BF1C97" w:rsidRPr="007C6FBF" w:rsidRDefault="00BF1C97" w:rsidP="00BF1C97">
      <w:pPr>
        <w:pStyle w:val="ListParagraph"/>
        <w:numPr>
          <w:ilvl w:val="0"/>
          <w:numId w:val="1"/>
        </w:numPr>
        <w:rPr>
          <w:rFonts w:eastAsiaTheme="majorEastAsia" w:cs="Times New Roman"/>
          <w:b/>
          <w:szCs w:val="24"/>
        </w:rPr>
      </w:pPr>
      <w:r w:rsidRPr="007C6FBF">
        <w:rPr>
          <w:rFonts w:cs="Times New Roman"/>
          <w:szCs w:val="24"/>
        </w:rPr>
        <w:t>In a restaurant, one should not raise their hand or call for a waiter.</w:t>
      </w:r>
    </w:p>
    <w:p w14:paraId="13C4DDA1" w14:textId="77777777" w:rsidR="00BF1C97" w:rsidRPr="00A050E4" w:rsidRDefault="00BF1C97" w:rsidP="00BF1C97">
      <w:pPr>
        <w:rPr>
          <w:rFonts w:cs="Times New Roman"/>
          <w:b/>
          <w:bCs/>
          <w:i/>
          <w:iCs/>
          <w:szCs w:val="24"/>
        </w:rPr>
      </w:pPr>
      <w:r w:rsidRPr="00A050E4">
        <w:rPr>
          <w:rFonts w:cs="Times New Roman"/>
          <w:b/>
          <w:bCs/>
          <w:i/>
          <w:iCs/>
          <w:szCs w:val="24"/>
        </w:rPr>
        <w:t>Communication style of UK people is quite different and they follow certain rules such as</w:t>
      </w:r>
    </w:p>
    <w:p w14:paraId="0EB500F7" w14:textId="77777777" w:rsidR="00BF1C97" w:rsidRPr="00A050E4" w:rsidRDefault="00BF1C97" w:rsidP="00A050E4">
      <w:pPr>
        <w:pStyle w:val="ListParagraph"/>
        <w:numPr>
          <w:ilvl w:val="0"/>
          <w:numId w:val="4"/>
        </w:numPr>
        <w:rPr>
          <w:rFonts w:cs="Times New Roman"/>
          <w:szCs w:val="24"/>
        </w:rPr>
      </w:pPr>
      <w:r w:rsidRPr="00A050E4">
        <w:rPr>
          <w:rFonts w:cs="Times New Roman"/>
          <w:szCs w:val="24"/>
        </w:rPr>
        <w:t>The English have a fascinating blend of correspondence styles incorporating both misrepresentation of reality and direct correspondence.</w:t>
      </w:r>
    </w:p>
    <w:p w14:paraId="0FC947C7" w14:textId="77777777" w:rsidR="00A050E4" w:rsidRPr="00A050E4" w:rsidRDefault="00A050E4" w:rsidP="00A050E4">
      <w:pPr>
        <w:pStyle w:val="ListParagraph"/>
        <w:numPr>
          <w:ilvl w:val="0"/>
          <w:numId w:val="4"/>
        </w:numPr>
        <w:rPr>
          <w:rFonts w:cs="Times New Roman"/>
          <w:szCs w:val="24"/>
        </w:rPr>
      </w:pPr>
      <w:r w:rsidRPr="00A050E4">
        <w:rPr>
          <w:rFonts w:cs="Times New Roman"/>
          <w:szCs w:val="24"/>
        </w:rPr>
        <w:t>The correct implementation of established protocols is strongly relied upon by many older businessmen and "upper-class" people.</w:t>
      </w:r>
    </w:p>
    <w:p w14:paraId="33A78663" w14:textId="37D3453B" w:rsidR="00A050E4" w:rsidRPr="00A050E4" w:rsidRDefault="00A050E4" w:rsidP="00A050E4">
      <w:pPr>
        <w:pStyle w:val="ListParagraph"/>
        <w:numPr>
          <w:ilvl w:val="0"/>
          <w:numId w:val="4"/>
        </w:numPr>
        <w:rPr>
          <w:rFonts w:cs="Times New Roman"/>
          <w:szCs w:val="24"/>
        </w:rPr>
      </w:pPr>
      <w:r w:rsidRPr="00A050E4">
        <w:rPr>
          <w:rFonts w:cs="Times New Roman"/>
          <w:szCs w:val="24"/>
        </w:rPr>
        <w:t>Most Britons are adept at understating and avoiding hyperbole. They frequently employ "qualifiers" like "maybe," "probably," and "maybe," in fact.</w:t>
      </w:r>
    </w:p>
    <w:p w14:paraId="42F2D302" w14:textId="56DE7839" w:rsidR="00A050E4" w:rsidRPr="00A050E4" w:rsidRDefault="00A050E4" w:rsidP="00A050E4">
      <w:pPr>
        <w:pStyle w:val="ListParagraph"/>
        <w:numPr>
          <w:ilvl w:val="0"/>
          <w:numId w:val="4"/>
        </w:numPr>
        <w:rPr>
          <w:rFonts w:cs="Times New Roman"/>
          <w:szCs w:val="24"/>
        </w:rPr>
      </w:pPr>
      <w:r w:rsidRPr="00A050E4">
        <w:rPr>
          <w:rFonts w:cs="Times New Roman"/>
          <w:szCs w:val="24"/>
        </w:rPr>
        <w:t>While speaking with people they deem to be of a similar rank and class, British keep their communication modest but open. If they're speaking to someone they know well, their tone may be more informal, but they are still held in high regard.</w:t>
      </w:r>
    </w:p>
    <w:p w14:paraId="280A0DAF" w14:textId="1580377B" w:rsidR="00A050E4" w:rsidRPr="00A050E4" w:rsidRDefault="00A050E4" w:rsidP="00A050E4">
      <w:pPr>
        <w:pStyle w:val="ListParagraph"/>
        <w:numPr>
          <w:ilvl w:val="0"/>
          <w:numId w:val="4"/>
        </w:numPr>
        <w:rPr>
          <w:rFonts w:cs="Times New Roman"/>
          <w:szCs w:val="24"/>
        </w:rPr>
      </w:pPr>
      <w:r w:rsidRPr="00A050E4">
        <w:rPr>
          <w:rFonts w:cs="Times New Roman"/>
          <w:szCs w:val="24"/>
        </w:rPr>
        <w:lastRenderedPageBreak/>
        <w:t>Certain guidelines must be followed when writing communications. Your letter's conclusion will rely on how well you know the receiver.</w:t>
      </w:r>
    </w:p>
    <w:p w14:paraId="4FC6BC69" w14:textId="500C418B" w:rsidR="00A050E4" w:rsidRPr="00A050E4" w:rsidRDefault="00A050E4" w:rsidP="00A050E4">
      <w:pPr>
        <w:pStyle w:val="ListParagraph"/>
        <w:numPr>
          <w:ilvl w:val="0"/>
          <w:numId w:val="4"/>
        </w:numPr>
        <w:rPr>
          <w:rFonts w:cs="Times New Roman"/>
          <w:szCs w:val="24"/>
        </w:rPr>
      </w:pPr>
      <w:r w:rsidRPr="00A050E4">
        <w:rPr>
          <w:rFonts w:cs="Times New Roman"/>
          <w:szCs w:val="24"/>
        </w:rPr>
        <w:t>The recipient's address and last name are always used in correspondence. Unless the parties are intimately acquainted, first names are rarely used in written communication.</w:t>
      </w:r>
    </w:p>
    <w:p w14:paraId="50F5E453" w14:textId="0F15E821" w:rsidR="00A050E4" w:rsidRPr="00A050E4" w:rsidRDefault="00A050E4" w:rsidP="00A050E4">
      <w:pPr>
        <w:pStyle w:val="ListParagraph"/>
        <w:numPr>
          <w:ilvl w:val="0"/>
          <w:numId w:val="4"/>
        </w:numPr>
        <w:rPr>
          <w:rFonts w:cs="Times New Roman"/>
          <w:szCs w:val="24"/>
        </w:rPr>
      </w:pPr>
      <w:r w:rsidRPr="00A050E4">
        <w:rPr>
          <w:rFonts w:cs="Times New Roman"/>
          <w:szCs w:val="24"/>
        </w:rPr>
        <w:t>Even if email is considerably more prevalent now, at first it is still a more formal mode of contact than in many other nations.</w:t>
      </w:r>
    </w:p>
    <w:p w14:paraId="04907449" w14:textId="39FF2835" w:rsidR="00EF4D12" w:rsidRPr="00A050E4" w:rsidRDefault="00A050E4" w:rsidP="00A050E4">
      <w:pPr>
        <w:pStyle w:val="ListParagraph"/>
        <w:numPr>
          <w:ilvl w:val="0"/>
          <w:numId w:val="4"/>
        </w:numPr>
        <w:rPr>
          <w:rFonts w:eastAsiaTheme="majorEastAsia" w:cs="Times New Roman"/>
          <w:b/>
          <w:szCs w:val="24"/>
        </w:rPr>
      </w:pPr>
      <w:r w:rsidRPr="00A050E4">
        <w:rPr>
          <w:rFonts w:cs="Times New Roman"/>
          <w:szCs w:val="24"/>
        </w:rPr>
        <w:t>The majority of Britons refrain from using slang or acronyms, and they tend to see people poorly if they appear overly accustomed to using them.</w:t>
      </w:r>
      <w:r w:rsidR="00EF4D12" w:rsidRPr="00A050E4">
        <w:rPr>
          <w:rFonts w:cs="Times New Roman"/>
          <w:szCs w:val="24"/>
        </w:rPr>
        <w:br w:type="page"/>
      </w:r>
    </w:p>
    <w:p w14:paraId="0A427602" w14:textId="69185A58" w:rsidR="00EF4D12" w:rsidRPr="007C6FBF" w:rsidRDefault="00EF4D12" w:rsidP="00E54C3F">
      <w:pPr>
        <w:pStyle w:val="Heading1"/>
        <w:rPr>
          <w:rFonts w:cs="Times New Roman"/>
          <w:szCs w:val="24"/>
        </w:rPr>
      </w:pPr>
      <w:bookmarkStart w:id="5" w:name="_Toc128861364"/>
      <w:r w:rsidRPr="007C6FBF">
        <w:rPr>
          <w:rFonts w:cs="Times New Roman"/>
          <w:szCs w:val="24"/>
        </w:rPr>
        <w:lastRenderedPageBreak/>
        <w:t>Conclusion</w:t>
      </w:r>
      <w:bookmarkEnd w:id="5"/>
    </w:p>
    <w:p w14:paraId="3A46220D" w14:textId="4D84F0DB" w:rsidR="00EF4D12" w:rsidRPr="007C6FBF" w:rsidRDefault="00C73BCD" w:rsidP="00E54C3F">
      <w:pPr>
        <w:rPr>
          <w:rFonts w:cs="Times New Roman"/>
          <w:szCs w:val="24"/>
        </w:rPr>
      </w:pPr>
      <w:r w:rsidRPr="007C6FBF">
        <w:rPr>
          <w:rFonts w:cs="Times New Roman"/>
          <w:szCs w:val="24"/>
        </w:rPr>
        <w:t>It can be concluded that the report briefs about producing a hotel handbook relevant to intercultural competence. Initially brief description about inter cultural competition has been described. Further importance of cultural intelligence and sensitivity for the hotel individuals before concentrating on the Hotel Guest Service implications for guest from UK has been stated. Further do's and don'ts for the hotel staff of the premier in hotel are being stated in tabular format. Further the UK’s cultural differences customs and behaviour that are required to be considered while establishing the hotel business in UK has been stated. Later on, to recommendations are being provided for the staff of the premier inn hotel.</w:t>
      </w:r>
    </w:p>
    <w:p w14:paraId="05C78D14" w14:textId="66CC50BB" w:rsidR="00EF4D12" w:rsidRPr="007C6FBF" w:rsidRDefault="00EF4D12" w:rsidP="00E54C3F">
      <w:pPr>
        <w:pStyle w:val="Heading1"/>
        <w:rPr>
          <w:rFonts w:cs="Times New Roman"/>
          <w:szCs w:val="24"/>
        </w:rPr>
      </w:pPr>
      <w:bookmarkStart w:id="6" w:name="_Toc128861365"/>
      <w:r w:rsidRPr="007C6FBF">
        <w:rPr>
          <w:rFonts w:cs="Times New Roman"/>
          <w:szCs w:val="24"/>
        </w:rPr>
        <w:t>Recommendations</w:t>
      </w:r>
      <w:bookmarkEnd w:id="6"/>
    </w:p>
    <w:p w14:paraId="27FA8E3C" w14:textId="77777777" w:rsidR="007C6FBF" w:rsidRPr="007C6FBF" w:rsidRDefault="00BF1C97" w:rsidP="00E54C3F">
      <w:pPr>
        <w:rPr>
          <w:rFonts w:cs="Times New Roman"/>
          <w:szCs w:val="24"/>
        </w:rPr>
      </w:pPr>
      <w:r w:rsidRPr="007C6FBF">
        <w:rPr>
          <w:rFonts w:cs="Times New Roman"/>
          <w:szCs w:val="24"/>
        </w:rPr>
        <w:t xml:space="preserve">To improve customer experience and satisfaction </w:t>
      </w:r>
      <w:r w:rsidR="007C6FBF" w:rsidRPr="007C6FBF">
        <w:rPr>
          <w:rFonts w:cs="Times New Roman"/>
          <w:szCs w:val="24"/>
        </w:rPr>
        <w:t>the hotel must follow certain steps such as</w:t>
      </w:r>
    </w:p>
    <w:p w14:paraId="0C46739D" w14:textId="77777777" w:rsidR="007C6FBF" w:rsidRPr="007C6FBF" w:rsidRDefault="007C6FBF" w:rsidP="007C6FBF">
      <w:pPr>
        <w:pStyle w:val="ListParagraph"/>
        <w:numPr>
          <w:ilvl w:val="0"/>
          <w:numId w:val="3"/>
        </w:numPr>
        <w:rPr>
          <w:rFonts w:eastAsiaTheme="majorEastAsia" w:cs="Times New Roman"/>
          <w:b/>
          <w:szCs w:val="24"/>
        </w:rPr>
      </w:pPr>
      <w:r w:rsidRPr="007C6FBF">
        <w:rPr>
          <w:rFonts w:cs="Times New Roman"/>
          <w:szCs w:val="24"/>
        </w:rPr>
        <w:t>Knowing customer inside-out</w:t>
      </w:r>
    </w:p>
    <w:p w14:paraId="45392B6C" w14:textId="77777777" w:rsidR="007C6FBF" w:rsidRPr="007C6FBF" w:rsidRDefault="007C6FBF" w:rsidP="007C6FBF">
      <w:pPr>
        <w:pStyle w:val="ListParagraph"/>
        <w:numPr>
          <w:ilvl w:val="0"/>
          <w:numId w:val="3"/>
        </w:numPr>
        <w:rPr>
          <w:rFonts w:eastAsiaTheme="majorEastAsia" w:cs="Times New Roman"/>
          <w:b/>
          <w:szCs w:val="24"/>
        </w:rPr>
      </w:pPr>
      <w:r w:rsidRPr="007C6FBF">
        <w:rPr>
          <w:rFonts w:cs="Times New Roman"/>
          <w:szCs w:val="24"/>
        </w:rPr>
        <w:t>Making sure that anyone can help guests</w:t>
      </w:r>
    </w:p>
    <w:p w14:paraId="4AC9DBCC" w14:textId="6CC60522" w:rsidR="00EF4D12" w:rsidRPr="007C6FBF" w:rsidRDefault="007C6FBF" w:rsidP="007C6FBF">
      <w:pPr>
        <w:pStyle w:val="ListParagraph"/>
        <w:numPr>
          <w:ilvl w:val="0"/>
          <w:numId w:val="3"/>
        </w:numPr>
        <w:rPr>
          <w:rFonts w:eastAsiaTheme="majorEastAsia" w:cs="Times New Roman"/>
          <w:b/>
          <w:szCs w:val="24"/>
        </w:rPr>
      </w:pPr>
      <w:r w:rsidRPr="007C6FBF">
        <w:rPr>
          <w:rFonts w:cs="Times New Roman"/>
          <w:szCs w:val="24"/>
        </w:rPr>
        <w:t>Being beyond service expectations.</w:t>
      </w:r>
      <w:r w:rsidR="00EF4D12" w:rsidRPr="007C6FBF">
        <w:rPr>
          <w:rFonts w:cs="Times New Roman"/>
          <w:szCs w:val="24"/>
        </w:rPr>
        <w:br w:type="page"/>
      </w:r>
    </w:p>
    <w:p w14:paraId="609CE13E" w14:textId="2B517D1C" w:rsidR="00EF4D12" w:rsidRPr="007C6FBF" w:rsidRDefault="00EF4D12" w:rsidP="00E54C3F">
      <w:pPr>
        <w:pStyle w:val="Heading1"/>
        <w:rPr>
          <w:rFonts w:cs="Times New Roman"/>
          <w:szCs w:val="24"/>
        </w:rPr>
      </w:pPr>
      <w:bookmarkStart w:id="7" w:name="_Toc128861366"/>
      <w:r w:rsidRPr="007C6FBF">
        <w:rPr>
          <w:rFonts w:cs="Times New Roman"/>
          <w:szCs w:val="24"/>
        </w:rPr>
        <w:lastRenderedPageBreak/>
        <w:t>References</w:t>
      </w:r>
      <w:bookmarkEnd w:id="7"/>
    </w:p>
    <w:p w14:paraId="3B2C807E" w14:textId="77777777" w:rsidR="00CB29D8" w:rsidRPr="007C6FBF" w:rsidRDefault="00CB29D8" w:rsidP="00CB29D8">
      <w:pPr>
        <w:ind w:left="720" w:hanging="720"/>
        <w:rPr>
          <w:shd w:val="clear" w:color="auto" w:fill="FFFFFF"/>
        </w:rPr>
      </w:pPr>
      <w:r w:rsidRPr="007C6FBF">
        <w:rPr>
          <w:shd w:val="clear" w:color="auto" w:fill="FFFFFF"/>
        </w:rPr>
        <w:t xml:space="preserve">Ali </w:t>
      </w:r>
      <w:proofErr w:type="spellStart"/>
      <w:r w:rsidRPr="007C6FBF">
        <w:rPr>
          <w:shd w:val="clear" w:color="auto" w:fill="FFFFFF"/>
        </w:rPr>
        <w:t>Ababneh</w:t>
      </w:r>
      <w:proofErr w:type="spellEnd"/>
      <w:r w:rsidRPr="007C6FBF">
        <w:rPr>
          <w:shd w:val="clear" w:color="auto" w:fill="FFFFFF"/>
        </w:rPr>
        <w:t xml:space="preserve">, O.M., </w:t>
      </w:r>
      <w:proofErr w:type="spellStart"/>
      <w:r w:rsidRPr="007C6FBF">
        <w:rPr>
          <w:shd w:val="clear" w:color="auto" w:fill="FFFFFF"/>
        </w:rPr>
        <w:t>Awwad</w:t>
      </w:r>
      <w:proofErr w:type="spellEnd"/>
      <w:r w:rsidRPr="007C6FBF">
        <w:rPr>
          <w:shd w:val="clear" w:color="auto" w:fill="FFFFFF"/>
        </w:rPr>
        <w:t>, A.S. and Abu-</w:t>
      </w:r>
      <w:proofErr w:type="spellStart"/>
      <w:r w:rsidRPr="007C6FBF">
        <w:rPr>
          <w:shd w:val="clear" w:color="auto" w:fill="FFFFFF"/>
        </w:rPr>
        <w:t>Haija</w:t>
      </w:r>
      <w:proofErr w:type="spellEnd"/>
      <w:r w:rsidRPr="007C6FBF">
        <w:rPr>
          <w:shd w:val="clear" w:color="auto" w:fill="FFFFFF"/>
        </w:rPr>
        <w:t>, A., 2021. The association between green human resources practices and employee engagement with environmental initiatives in hotels: The moderation effect of perceived transformational leadership. </w:t>
      </w:r>
      <w:r w:rsidRPr="007C6FBF">
        <w:rPr>
          <w:i/>
          <w:iCs/>
          <w:shd w:val="clear" w:color="auto" w:fill="FFFFFF"/>
        </w:rPr>
        <w:t>Journal of Human resources in Hospitality &amp; tourism</w:t>
      </w:r>
      <w:r w:rsidRPr="007C6FBF">
        <w:rPr>
          <w:shd w:val="clear" w:color="auto" w:fill="FFFFFF"/>
        </w:rPr>
        <w:t>, </w:t>
      </w:r>
      <w:r w:rsidRPr="007C6FBF">
        <w:rPr>
          <w:i/>
          <w:iCs/>
          <w:shd w:val="clear" w:color="auto" w:fill="FFFFFF"/>
        </w:rPr>
        <w:t>20</w:t>
      </w:r>
      <w:r w:rsidRPr="007C6FBF">
        <w:rPr>
          <w:shd w:val="clear" w:color="auto" w:fill="FFFFFF"/>
        </w:rPr>
        <w:t>(3), pp.390-416.</w:t>
      </w:r>
    </w:p>
    <w:p w14:paraId="354A2CA1" w14:textId="77777777" w:rsidR="00CB29D8" w:rsidRPr="007C6FBF" w:rsidRDefault="00CB29D8" w:rsidP="00CB29D8">
      <w:pPr>
        <w:ind w:left="720" w:hanging="720"/>
      </w:pPr>
      <w:r w:rsidRPr="007C6FBF">
        <w:rPr>
          <w:shd w:val="clear" w:color="auto" w:fill="FFFFFF"/>
        </w:rPr>
        <w:t xml:space="preserve">Awan, M.I., Shamim, A. and </w:t>
      </w:r>
      <w:proofErr w:type="spellStart"/>
      <w:r w:rsidRPr="007C6FBF">
        <w:rPr>
          <w:shd w:val="clear" w:color="auto" w:fill="FFFFFF"/>
        </w:rPr>
        <w:t>Ahn</w:t>
      </w:r>
      <w:proofErr w:type="spellEnd"/>
      <w:r w:rsidRPr="007C6FBF">
        <w:rPr>
          <w:shd w:val="clear" w:color="auto" w:fill="FFFFFF"/>
        </w:rPr>
        <w:t xml:space="preserve">, J., 2021. Implementing ‘cleanliness is half of </w:t>
      </w:r>
      <w:proofErr w:type="spellStart"/>
      <w:r w:rsidRPr="007C6FBF">
        <w:rPr>
          <w:shd w:val="clear" w:color="auto" w:fill="FFFFFF"/>
        </w:rPr>
        <w:t>faith’in</w:t>
      </w:r>
      <w:proofErr w:type="spellEnd"/>
      <w:r w:rsidRPr="007C6FBF">
        <w:rPr>
          <w:shd w:val="clear" w:color="auto" w:fill="FFFFFF"/>
        </w:rPr>
        <w:t xml:space="preserve"> re-designing tourists, experiences and salvaging the hotel industry in Malaysia during COVID-19 pandemic. </w:t>
      </w:r>
      <w:r w:rsidRPr="007C6FBF">
        <w:rPr>
          <w:i/>
          <w:iCs/>
          <w:shd w:val="clear" w:color="auto" w:fill="FFFFFF"/>
        </w:rPr>
        <w:t>Journal of Islamic Marketing</w:t>
      </w:r>
      <w:r w:rsidRPr="007C6FBF">
        <w:rPr>
          <w:shd w:val="clear" w:color="auto" w:fill="FFFFFF"/>
        </w:rPr>
        <w:t>, </w:t>
      </w:r>
      <w:r w:rsidRPr="007C6FBF">
        <w:rPr>
          <w:i/>
          <w:iCs/>
          <w:shd w:val="clear" w:color="auto" w:fill="FFFFFF"/>
        </w:rPr>
        <w:t>12</w:t>
      </w:r>
      <w:r w:rsidRPr="007C6FBF">
        <w:rPr>
          <w:shd w:val="clear" w:color="auto" w:fill="FFFFFF"/>
        </w:rPr>
        <w:t>(3), pp.543-557.</w:t>
      </w:r>
    </w:p>
    <w:p w14:paraId="799EE192" w14:textId="77777777" w:rsidR="00CB29D8" w:rsidRPr="007C6FBF" w:rsidRDefault="00CB29D8" w:rsidP="00CB29D8">
      <w:pPr>
        <w:ind w:left="720" w:hanging="720"/>
        <w:rPr>
          <w:shd w:val="clear" w:color="auto" w:fill="FFFFFF"/>
        </w:rPr>
      </w:pPr>
      <w:r w:rsidRPr="007C6FBF">
        <w:rPr>
          <w:shd w:val="clear" w:color="auto" w:fill="FFFFFF"/>
        </w:rPr>
        <w:t>Deardorff, D.K., 2019. </w:t>
      </w:r>
      <w:r w:rsidRPr="007C6FBF">
        <w:rPr>
          <w:i/>
          <w:iCs/>
          <w:shd w:val="clear" w:color="auto" w:fill="FFFFFF"/>
        </w:rPr>
        <w:t>Manual for developing intercultural competencies: Story circles</w:t>
      </w:r>
      <w:r w:rsidRPr="007C6FBF">
        <w:rPr>
          <w:shd w:val="clear" w:color="auto" w:fill="FFFFFF"/>
        </w:rPr>
        <w:t>. Routledge.</w:t>
      </w:r>
    </w:p>
    <w:p w14:paraId="5F408A02" w14:textId="77777777" w:rsidR="00CB29D8" w:rsidRPr="007C6FBF" w:rsidRDefault="00CB29D8" w:rsidP="00CB29D8">
      <w:pPr>
        <w:ind w:left="720" w:hanging="720"/>
        <w:rPr>
          <w:shd w:val="clear" w:color="auto" w:fill="FFFFFF"/>
        </w:rPr>
      </w:pPr>
      <w:proofErr w:type="spellStart"/>
      <w:r w:rsidRPr="007C6FBF">
        <w:rPr>
          <w:shd w:val="clear" w:color="auto" w:fill="FFFFFF"/>
        </w:rPr>
        <w:t>Piso</w:t>
      </w:r>
      <w:proofErr w:type="spellEnd"/>
      <w:r w:rsidRPr="007C6FBF">
        <w:rPr>
          <w:shd w:val="clear" w:color="auto" w:fill="FFFFFF"/>
        </w:rPr>
        <w:t>, A., 2022. Controlling the clock: Working hours in the UK hotel sector. </w:t>
      </w:r>
      <w:r w:rsidRPr="007C6FBF">
        <w:rPr>
          <w:i/>
          <w:iCs/>
          <w:shd w:val="clear" w:color="auto" w:fill="FFFFFF"/>
        </w:rPr>
        <w:t>Research in Hospitality Management</w:t>
      </w:r>
      <w:r w:rsidRPr="007C6FBF">
        <w:rPr>
          <w:shd w:val="clear" w:color="auto" w:fill="FFFFFF"/>
        </w:rPr>
        <w:t>, </w:t>
      </w:r>
      <w:r w:rsidRPr="007C6FBF">
        <w:rPr>
          <w:i/>
          <w:iCs/>
          <w:shd w:val="clear" w:color="auto" w:fill="FFFFFF"/>
        </w:rPr>
        <w:t>12</w:t>
      </w:r>
      <w:r w:rsidRPr="007C6FBF">
        <w:rPr>
          <w:shd w:val="clear" w:color="auto" w:fill="FFFFFF"/>
        </w:rPr>
        <w:t>(1), pp.1-11.</w:t>
      </w:r>
    </w:p>
    <w:p w14:paraId="49FB6530" w14:textId="77777777" w:rsidR="00CB29D8" w:rsidRPr="007C6FBF" w:rsidRDefault="00CB29D8" w:rsidP="00CB29D8">
      <w:pPr>
        <w:ind w:left="720" w:hanging="720"/>
        <w:rPr>
          <w:shd w:val="clear" w:color="auto" w:fill="FFFFFF"/>
        </w:rPr>
      </w:pPr>
      <w:r w:rsidRPr="007C6FBF">
        <w:rPr>
          <w:shd w:val="clear" w:color="auto" w:fill="FFFFFF"/>
        </w:rPr>
        <w:t>Zhang, X. and Zhou, M., 2019. Interventions to promote learners’ intercultural competence: A meta-analysis. </w:t>
      </w:r>
      <w:r w:rsidRPr="007C6FBF">
        <w:rPr>
          <w:i/>
          <w:iCs/>
          <w:shd w:val="clear" w:color="auto" w:fill="FFFFFF"/>
        </w:rPr>
        <w:t>International journal of intercultural relations</w:t>
      </w:r>
      <w:r w:rsidRPr="007C6FBF">
        <w:rPr>
          <w:shd w:val="clear" w:color="auto" w:fill="FFFFFF"/>
        </w:rPr>
        <w:t>, </w:t>
      </w:r>
      <w:r w:rsidRPr="007C6FBF">
        <w:rPr>
          <w:i/>
          <w:iCs/>
          <w:shd w:val="clear" w:color="auto" w:fill="FFFFFF"/>
        </w:rPr>
        <w:t>71</w:t>
      </w:r>
      <w:r w:rsidRPr="007C6FBF">
        <w:rPr>
          <w:shd w:val="clear" w:color="auto" w:fill="FFFFFF"/>
        </w:rPr>
        <w:t>, pp.31-47.</w:t>
      </w:r>
    </w:p>
    <w:sectPr w:rsidR="00CB29D8" w:rsidRPr="007C6FB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7BCDD" w14:textId="77777777" w:rsidR="002B2EAF" w:rsidRDefault="002B2EAF" w:rsidP="007C6FBF">
      <w:pPr>
        <w:spacing w:after="0" w:line="240" w:lineRule="auto"/>
      </w:pPr>
      <w:r>
        <w:separator/>
      </w:r>
    </w:p>
  </w:endnote>
  <w:endnote w:type="continuationSeparator" w:id="0">
    <w:p w14:paraId="203D97B5" w14:textId="77777777" w:rsidR="002B2EAF" w:rsidRDefault="002B2EAF" w:rsidP="007C6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055019"/>
      <w:docPartObj>
        <w:docPartGallery w:val="Page Numbers (Bottom of Page)"/>
        <w:docPartUnique/>
      </w:docPartObj>
    </w:sdtPr>
    <w:sdtEndPr>
      <w:rPr>
        <w:noProof/>
      </w:rPr>
    </w:sdtEndPr>
    <w:sdtContent>
      <w:p w14:paraId="3C2A5956" w14:textId="2BD173CC" w:rsidR="007C6FBF" w:rsidRDefault="007C6F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BD9A8" w14:textId="77777777" w:rsidR="007C6FBF" w:rsidRDefault="007C6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99BA2" w14:textId="77777777" w:rsidR="002B2EAF" w:rsidRDefault="002B2EAF" w:rsidP="007C6FBF">
      <w:pPr>
        <w:spacing w:after="0" w:line="240" w:lineRule="auto"/>
      </w:pPr>
      <w:r>
        <w:separator/>
      </w:r>
    </w:p>
  </w:footnote>
  <w:footnote w:type="continuationSeparator" w:id="0">
    <w:p w14:paraId="02A5CE36" w14:textId="77777777" w:rsidR="002B2EAF" w:rsidRDefault="002B2EAF" w:rsidP="007C6F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53221"/>
    <w:multiLevelType w:val="hybridMultilevel"/>
    <w:tmpl w:val="A7DC10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E5925E0"/>
    <w:multiLevelType w:val="hybridMultilevel"/>
    <w:tmpl w:val="9FEEE0C4"/>
    <w:lvl w:ilvl="0" w:tplc="1F568E60">
      <w:start w:val="1"/>
      <w:numFmt w:val="decimal"/>
      <w:lvlText w:val="%1."/>
      <w:lvlJc w:val="left"/>
      <w:pPr>
        <w:ind w:left="720" w:hanging="360"/>
      </w:pPr>
      <w:rPr>
        <w:rFonts w:eastAsiaTheme="minorHAnsi"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8E0BF4"/>
    <w:multiLevelType w:val="hybridMultilevel"/>
    <w:tmpl w:val="6D62BB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F9E7B5E"/>
    <w:multiLevelType w:val="hybridMultilevel"/>
    <w:tmpl w:val="7F623E82"/>
    <w:lvl w:ilvl="0" w:tplc="38F685D4">
      <w:start w:val="1"/>
      <w:numFmt w:val="decimal"/>
      <w:lvlText w:val="%1."/>
      <w:lvlJc w:val="left"/>
      <w:pPr>
        <w:ind w:left="720" w:hanging="360"/>
      </w:pPr>
      <w:rPr>
        <w:rFonts w:eastAsiaTheme="minorHAnsi"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IxMjK2MDUwMjcysTBQ0lEKTi0uzszPAykwrAUAgpq1kywAAAA="/>
  </w:docVars>
  <w:rsids>
    <w:rsidRoot w:val="004A2F7D"/>
    <w:rsid w:val="00022599"/>
    <w:rsid w:val="001363A2"/>
    <w:rsid w:val="00155F32"/>
    <w:rsid w:val="001978E2"/>
    <w:rsid w:val="001D5C2C"/>
    <w:rsid w:val="002B2EAF"/>
    <w:rsid w:val="004A2F7D"/>
    <w:rsid w:val="006829FF"/>
    <w:rsid w:val="007C6FBF"/>
    <w:rsid w:val="00960B9B"/>
    <w:rsid w:val="00A050E4"/>
    <w:rsid w:val="00A461E9"/>
    <w:rsid w:val="00A83F34"/>
    <w:rsid w:val="00B13013"/>
    <w:rsid w:val="00B33258"/>
    <w:rsid w:val="00BE6065"/>
    <w:rsid w:val="00BF1C97"/>
    <w:rsid w:val="00C73BCD"/>
    <w:rsid w:val="00C80F16"/>
    <w:rsid w:val="00CB29D8"/>
    <w:rsid w:val="00DC300B"/>
    <w:rsid w:val="00E54C3F"/>
    <w:rsid w:val="00E62E18"/>
    <w:rsid w:val="00EA714A"/>
    <w:rsid w:val="00EF4D12"/>
    <w:rsid w:val="00F042E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511EA"/>
  <w15:chartTrackingRefBased/>
  <w15:docId w15:val="{27502DBA-3315-4DB7-B8DA-CE41596A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14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5C2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A83F34"/>
    <w:pPr>
      <w:keepNext/>
      <w:keepLines/>
      <w:spacing w:before="40" w:after="0"/>
      <w:outlineLvl w:val="1"/>
    </w:pPr>
    <w:rPr>
      <w:rFonts w:eastAsiaTheme="majorEastAsia" w:cstheme="majorBidi"/>
      <w:b/>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C2C"/>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1D5C2C"/>
    <w:pPr>
      <w:spacing w:after="0" w:line="240" w:lineRule="auto"/>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1D5C2C"/>
    <w:rPr>
      <w:rFonts w:ascii="Times New Roman" w:eastAsiaTheme="majorEastAsia" w:hAnsi="Times New Roman" w:cstheme="majorBidi"/>
      <w:b/>
      <w:spacing w:val="-10"/>
      <w:kern w:val="28"/>
      <w:sz w:val="56"/>
      <w:szCs w:val="56"/>
      <w:u w:val="single"/>
    </w:rPr>
  </w:style>
  <w:style w:type="character" w:customStyle="1" w:styleId="Heading2Char">
    <w:name w:val="Heading 2 Char"/>
    <w:basedOn w:val="DefaultParagraphFont"/>
    <w:link w:val="Heading2"/>
    <w:uiPriority w:val="9"/>
    <w:semiHidden/>
    <w:rsid w:val="00A83F34"/>
    <w:rPr>
      <w:rFonts w:ascii="Times New Roman" w:eastAsiaTheme="majorEastAsia" w:hAnsi="Times New Roman" w:cstheme="majorBidi"/>
      <w:b/>
      <w:sz w:val="24"/>
      <w:szCs w:val="23"/>
    </w:rPr>
  </w:style>
  <w:style w:type="character" w:customStyle="1" w:styleId="markedcontent">
    <w:name w:val="markedcontent"/>
    <w:basedOn w:val="DefaultParagraphFont"/>
    <w:rsid w:val="00EF4D12"/>
  </w:style>
  <w:style w:type="paragraph" w:styleId="TOCHeading">
    <w:name w:val="TOC Heading"/>
    <w:basedOn w:val="Heading1"/>
    <w:next w:val="Normal"/>
    <w:uiPriority w:val="39"/>
    <w:unhideWhenUsed/>
    <w:qFormat/>
    <w:rsid w:val="00EF4D12"/>
    <w:pPr>
      <w:spacing w:line="259" w:lineRule="auto"/>
      <w:jc w:val="left"/>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EF4D12"/>
    <w:pPr>
      <w:spacing w:after="100"/>
    </w:pPr>
  </w:style>
  <w:style w:type="character" w:styleId="Hyperlink">
    <w:name w:val="Hyperlink"/>
    <w:basedOn w:val="DefaultParagraphFont"/>
    <w:uiPriority w:val="99"/>
    <w:unhideWhenUsed/>
    <w:rsid w:val="00EF4D12"/>
    <w:rPr>
      <w:color w:val="0563C1" w:themeColor="hyperlink"/>
      <w:u w:val="single"/>
    </w:rPr>
  </w:style>
  <w:style w:type="table" w:styleId="TableGrid">
    <w:name w:val="Table Grid"/>
    <w:basedOn w:val="TableNormal"/>
    <w:uiPriority w:val="39"/>
    <w:rsid w:val="00BE60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1C97"/>
    <w:pPr>
      <w:ind w:left="720"/>
      <w:contextualSpacing/>
    </w:pPr>
  </w:style>
  <w:style w:type="paragraph" w:styleId="Header">
    <w:name w:val="header"/>
    <w:basedOn w:val="Normal"/>
    <w:link w:val="HeaderChar"/>
    <w:uiPriority w:val="99"/>
    <w:unhideWhenUsed/>
    <w:rsid w:val="007C6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FBF"/>
    <w:rPr>
      <w:rFonts w:ascii="Times New Roman" w:hAnsi="Times New Roman"/>
      <w:sz w:val="24"/>
    </w:rPr>
  </w:style>
  <w:style w:type="paragraph" w:styleId="Footer">
    <w:name w:val="footer"/>
    <w:basedOn w:val="Normal"/>
    <w:link w:val="FooterChar"/>
    <w:uiPriority w:val="99"/>
    <w:unhideWhenUsed/>
    <w:rsid w:val="007C6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FB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CE3E1-9348-4EC5-A1F9-8A1E59EA7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Pages>
  <Words>1457</Words>
  <Characters>8305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gabrielaracu@yahoo.com</cp:lastModifiedBy>
  <cp:revision>3</cp:revision>
  <dcterms:created xsi:type="dcterms:W3CDTF">2023-03-04T15:02:00Z</dcterms:created>
  <dcterms:modified xsi:type="dcterms:W3CDTF">2023-03-05T15:40:00Z</dcterms:modified>
</cp:coreProperties>
</file>