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2BE6F" w14:textId="26353E6C" w:rsidR="003C46E4" w:rsidRPr="00145C07" w:rsidRDefault="003C46E4" w:rsidP="003F205B">
      <w:pPr>
        <w:pStyle w:val="BodyA"/>
        <w:spacing w:line="360" w:lineRule="auto"/>
        <w:jc w:val="center"/>
        <w:rPr>
          <w:rFonts w:ascii="Arial" w:hAnsi="Arial" w:cs="Arial"/>
          <w:b/>
          <w:bCs/>
          <w:u w:val="single"/>
          <w:lang w:val="en-GB"/>
        </w:rPr>
      </w:pPr>
      <w:r w:rsidRPr="00145C07">
        <w:rPr>
          <w:rFonts w:ascii="Arial" w:hAnsi="Arial" w:cs="Arial"/>
          <w:b/>
          <w:bCs/>
          <w:u w:val="single"/>
          <w:lang w:val="en-GB"/>
        </w:rPr>
        <w:t>ECAD</w:t>
      </w:r>
      <w:r w:rsidR="00E13D24" w:rsidRPr="00145C07">
        <w:rPr>
          <w:rFonts w:ascii="Arial" w:hAnsi="Arial" w:cs="Arial"/>
          <w:b/>
          <w:bCs/>
          <w:u w:val="single"/>
          <w:lang w:val="en-GB"/>
        </w:rPr>
        <w:t>7</w:t>
      </w:r>
      <w:r w:rsidRPr="00145C07">
        <w:rPr>
          <w:rFonts w:ascii="Arial" w:hAnsi="Arial" w:cs="Arial"/>
          <w:b/>
          <w:bCs/>
          <w:u w:val="single"/>
          <w:lang w:val="en-GB"/>
        </w:rPr>
        <w:t>00</w:t>
      </w:r>
      <w:r w:rsidR="00E13D24" w:rsidRPr="00145C07">
        <w:rPr>
          <w:rFonts w:ascii="Arial" w:hAnsi="Arial" w:cs="Arial"/>
          <w:b/>
          <w:bCs/>
          <w:u w:val="single"/>
          <w:lang w:val="en-GB"/>
        </w:rPr>
        <w:t>3</w:t>
      </w:r>
      <w:r w:rsidRPr="00145C07">
        <w:rPr>
          <w:rFonts w:ascii="Arial" w:hAnsi="Arial" w:cs="Arial"/>
          <w:b/>
          <w:bCs/>
          <w:u w:val="single"/>
          <w:lang w:val="en-GB"/>
        </w:rPr>
        <w:t xml:space="preserve"> Assignment: Part 2</w:t>
      </w:r>
    </w:p>
    <w:p w14:paraId="7F145CB3" w14:textId="1A2F0225" w:rsidR="002711B9" w:rsidRPr="00145C07" w:rsidRDefault="00E13D24" w:rsidP="00E13D24">
      <w:pPr>
        <w:pStyle w:val="BodyA"/>
        <w:spacing w:line="360" w:lineRule="auto"/>
        <w:jc w:val="center"/>
        <w:rPr>
          <w:rFonts w:ascii="Arial" w:hAnsi="Arial" w:cs="Arial"/>
          <w:b/>
          <w:bCs/>
          <w:u w:val="single"/>
          <w:lang w:val="en-GB"/>
        </w:rPr>
      </w:pPr>
      <w:r w:rsidRPr="00145C07">
        <w:rPr>
          <w:rFonts w:ascii="Arial" w:hAnsi="Arial" w:cs="Arial"/>
          <w:b/>
          <w:bCs/>
          <w:u w:val="single"/>
          <w:lang w:val="en-GB"/>
        </w:rPr>
        <w:t>How a School Develops One Aspect of its S</w:t>
      </w:r>
      <w:r w:rsidR="00D84E8B">
        <w:rPr>
          <w:rFonts w:ascii="Arial" w:hAnsi="Arial" w:cs="Arial"/>
          <w:b/>
          <w:bCs/>
          <w:u w:val="single"/>
          <w:lang w:val="en-GB"/>
        </w:rPr>
        <w:t xml:space="preserve">chool Improvement </w:t>
      </w:r>
      <w:r w:rsidRPr="00145C07">
        <w:rPr>
          <w:rFonts w:ascii="Arial" w:hAnsi="Arial" w:cs="Arial"/>
          <w:b/>
          <w:bCs/>
          <w:u w:val="single"/>
          <w:lang w:val="en-GB"/>
        </w:rPr>
        <w:t>P</w:t>
      </w:r>
      <w:r w:rsidR="00D84E8B">
        <w:rPr>
          <w:rFonts w:ascii="Arial" w:hAnsi="Arial" w:cs="Arial"/>
          <w:b/>
          <w:bCs/>
          <w:u w:val="single"/>
          <w:lang w:val="en-GB"/>
        </w:rPr>
        <w:t>lan</w:t>
      </w:r>
      <w:r w:rsidRPr="00145C07">
        <w:rPr>
          <w:rFonts w:ascii="Arial" w:hAnsi="Arial" w:cs="Arial"/>
          <w:b/>
          <w:bCs/>
          <w:u w:val="single"/>
          <w:lang w:val="en-GB"/>
        </w:rPr>
        <w:t xml:space="preserve">: A Report that Critically Reflects on the Actions, Impact and Evidence Base </w:t>
      </w:r>
    </w:p>
    <w:p w14:paraId="397E2409" w14:textId="77777777" w:rsidR="00E13D24" w:rsidRPr="00145C07" w:rsidRDefault="00E13D24" w:rsidP="00E13D24">
      <w:pPr>
        <w:pStyle w:val="BodyA"/>
        <w:spacing w:line="360" w:lineRule="auto"/>
        <w:jc w:val="center"/>
        <w:rPr>
          <w:rFonts w:ascii="Arial" w:hAnsi="Arial" w:cs="Arial"/>
          <w:b/>
          <w:bCs/>
          <w:u w:val="single"/>
          <w:lang w:val="en-GB"/>
        </w:rPr>
      </w:pPr>
    </w:p>
    <w:p w14:paraId="41B83E65" w14:textId="1277AC63" w:rsidR="00E13D24" w:rsidRPr="00145C07" w:rsidRDefault="00E13D24" w:rsidP="00E13D24">
      <w:pPr>
        <w:pStyle w:val="BodyA"/>
        <w:spacing w:line="360" w:lineRule="auto"/>
        <w:rPr>
          <w:rFonts w:ascii="Arial" w:hAnsi="Arial" w:cs="Arial"/>
          <w:b/>
          <w:bCs/>
          <w:u w:val="single"/>
          <w:lang w:val="en-GB"/>
        </w:rPr>
      </w:pPr>
      <w:r w:rsidRPr="00145C07">
        <w:rPr>
          <w:rFonts w:ascii="Arial" w:hAnsi="Arial" w:cs="Arial"/>
          <w:b/>
          <w:bCs/>
          <w:u w:val="single"/>
          <w:lang w:val="en-GB"/>
        </w:rPr>
        <w:t>Introduction</w:t>
      </w:r>
    </w:p>
    <w:p w14:paraId="45E4E1A1" w14:textId="7DAF2C6F" w:rsidR="000B71DC" w:rsidRPr="00145C07" w:rsidRDefault="000B71DC" w:rsidP="00E13D24">
      <w:pPr>
        <w:pStyle w:val="BodyA"/>
        <w:spacing w:line="360" w:lineRule="auto"/>
        <w:rPr>
          <w:rFonts w:ascii="Arial" w:hAnsi="Arial" w:cs="Arial"/>
          <w:lang w:val="en-GB"/>
        </w:rPr>
      </w:pPr>
      <w:r w:rsidRPr="00145C07">
        <w:rPr>
          <w:rFonts w:ascii="Arial" w:hAnsi="Arial" w:cs="Arial"/>
          <w:lang w:val="en-GB"/>
        </w:rPr>
        <w:t>Throughout this assignment,</w:t>
      </w:r>
      <w:r w:rsidR="00084285" w:rsidRPr="00145C07">
        <w:rPr>
          <w:rFonts w:ascii="Arial" w:hAnsi="Arial" w:cs="Arial"/>
          <w:lang w:val="en-GB"/>
        </w:rPr>
        <w:t xml:space="preserve"> </w:t>
      </w:r>
      <w:r w:rsidRPr="00145C07">
        <w:rPr>
          <w:rFonts w:ascii="Arial" w:hAnsi="Arial" w:cs="Arial"/>
          <w:lang w:val="en-GB"/>
        </w:rPr>
        <w:t xml:space="preserve">the School </w:t>
      </w:r>
      <w:r w:rsidR="00D84E8B">
        <w:rPr>
          <w:rFonts w:ascii="Arial" w:hAnsi="Arial" w:cs="Arial"/>
          <w:lang w:val="en-GB"/>
        </w:rPr>
        <w:t>Improvement</w:t>
      </w:r>
      <w:r w:rsidRPr="00145C07">
        <w:rPr>
          <w:rFonts w:ascii="Arial" w:hAnsi="Arial" w:cs="Arial"/>
          <w:lang w:val="en-GB"/>
        </w:rPr>
        <w:t xml:space="preserve"> Plan</w:t>
      </w:r>
      <w:r w:rsidR="00084285" w:rsidRPr="00145C07">
        <w:rPr>
          <w:rFonts w:ascii="Arial" w:hAnsi="Arial" w:cs="Arial"/>
          <w:lang w:val="en-GB"/>
        </w:rPr>
        <w:t xml:space="preserve"> (S</w:t>
      </w:r>
      <w:r w:rsidR="00D84E8B">
        <w:rPr>
          <w:rFonts w:ascii="Arial" w:hAnsi="Arial" w:cs="Arial"/>
          <w:lang w:val="en-GB"/>
        </w:rPr>
        <w:t>I</w:t>
      </w:r>
      <w:r w:rsidR="00084285" w:rsidRPr="00145C07">
        <w:rPr>
          <w:rFonts w:ascii="Arial" w:hAnsi="Arial" w:cs="Arial"/>
          <w:lang w:val="en-GB"/>
        </w:rPr>
        <w:t>P)</w:t>
      </w:r>
      <w:r w:rsidRPr="00145C07">
        <w:rPr>
          <w:rFonts w:ascii="Arial" w:hAnsi="Arial" w:cs="Arial"/>
          <w:lang w:val="en-GB"/>
        </w:rPr>
        <w:t xml:space="preserve"> for a primary school</w:t>
      </w:r>
      <w:r w:rsidR="00084285" w:rsidRPr="00145C07">
        <w:rPr>
          <w:rFonts w:ascii="Arial" w:hAnsi="Arial" w:cs="Arial"/>
          <w:lang w:val="en-GB"/>
        </w:rPr>
        <w:t xml:space="preserve"> (School X)</w:t>
      </w:r>
      <w:r w:rsidRPr="00145C07">
        <w:rPr>
          <w:rFonts w:ascii="Arial" w:hAnsi="Arial" w:cs="Arial"/>
          <w:lang w:val="en-GB"/>
        </w:rPr>
        <w:t xml:space="preserve"> within the Neath Port Talbot County Borough Council area will be </w:t>
      </w:r>
      <w:r w:rsidR="00D84E8B" w:rsidRPr="00145C07">
        <w:rPr>
          <w:rFonts w:ascii="Arial" w:hAnsi="Arial" w:cs="Arial"/>
          <w:lang w:val="en-GB"/>
        </w:rPr>
        <w:t>analysed</w:t>
      </w:r>
      <w:r w:rsidRPr="00145C07">
        <w:rPr>
          <w:rFonts w:ascii="Arial" w:hAnsi="Arial" w:cs="Arial"/>
          <w:lang w:val="en-GB"/>
        </w:rPr>
        <w:t xml:space="preserve"> and the priority of improving pupil attendance, </w:t>
      </w:r>
      <w:r w:rsidR="00A60901">
        <w:rPr>
          <w:rFonts w:ascii="Arial" w:hAnsi="Arial" w:cs="Arial"/>
          <w:lang w:val="en-GB"/>
        </w:rPr>
        <w:t>with additional focus on</w:t>
      </w:r>
      <w:r w:rsidRPr="00145C07">
        <w:rPr>
          <w:rFonts w:ascii="Arial" w:hAnsi="Arial" w:cs="Arial"/>
          <w:lang w:val="en-GB"/>
        </w:rPr>
        <w:t xml:space="preserve"> </w:t>
      </w:r>
      <w:proofErr w:type="spellStart"/>
      <w:r w:rsidR="00B132DD">
        <w:rPr>
          <w:rFonts w:ascii="Arial" w:hAnsi="Arial" w:cs="Arial"/>
          <w:lang w:val="en-GB"/>
        </w:rPr>
        <w:t>e</w:t>
      </w:r>
      <w:r w:rsidRPr="00145C07">
        <w:rPr>
          <w:rFonts w:ascii="Arial" w:hAnsi="Arial" w:cs="Arial"/>
          <w:lang w:val="en-GB"/>
        </w:rPr>
        <w:t>FSM</w:t>
      </w:r>
      <w:proofErr w:type="spellEnd"/>
      <w:r w:rsidRPr="00145C07">
        <w:rPr>
          <w:rFonts w:ascii="Arial" w:hAnsi="Arial" w:cs="Arial"/>
          <w:lang w:val="en-GB"/>
        </w:rPr>
        <w:t xml:space="preserve"> (</w:t>
      </w:r>
      <w:r w:rsidR="00B132DD">
        <w:rPr>
          <w:rFonts w:ascii="Arial" w:hAnsi="Arial" w:cs="Arial"/>
          <w:lang w:val="en-GB"/>
        </w:rPr>
        <w:t xml:space="preserve">eligible </w:t>
      </w:r>
      <w:r w:rsidRPr="00145C07">
        <w:rPr>
          <w:rFonts w:ascii="Arial" w:hAnsi="Arial" w:cs="Arial"/>
          <w:lang w:val="en-GB"/>
        </w:rPr>
        <w:t>Free School Meals) and ALN (Additional Learning Needs) pupils.</w:t>
      </w:r>
      <w:r w:rsidR="00084285" w:rsidRPr="00145C07">
        <w:rPr>
          <w:rFonts w:ascii="Arial" w:hAnsi="Arial" w:cs="Arial"/>
          <w:lang w:val="en-GB"/>
        </w:rPr>
        <w:t xml:space="preserve">  The S</w:t>
      </w:r>
      <w:r w:rsidR="00D84E8B">
        <w:rPr>
          <w:rFonts w:ascii="Arial" w:hAnsi="Arial" w:cs="Arial"/>
          <w:lang w:val="en-GB"/>
        </w:rPr>
        <w:t>I</w:t>
      </w:r>
      <w:r w:rsidR="00084285" w:rsidRPr="00145C07">
        <w:rPr>
          <w:rFonts w:ascii="Arial" w:hAnsi="Arial" w:cs="Arial"/>
          <w:lang w:val="en-GB"/>
        </w:rPr>
        <w:t xml:space="preserve">P was obtained with adherence to the British Educational Research Association (BERA, 2018) </w:t>
      </w:r>
      <w:r w:rsidR="0030621C" w:rsidRPr="00145C07">
        <w:rPr>
          <w:rFonts w:ascii="Arial" w:hAnsi="Arial" w:cs="Arial"/>
          <w:lang w:val="en-GB"/>
        </w:rPr>
        <w:t>e</w:t>
      </w:r>
      <w:r w:rsidR="00084285" w:rsidRPr="00145C07">
        <w:rPr>
          <w:rFonts w:ascii="Arial" w:hAnsi="Arial" w:cs="Arial"/>
          <w:lang w:val="en-GB"/>
        </w:rPr>
        <w:t xml:space="preserve">thical guidelines for Educational Research along with compliance with child protection and safeguarding policies of the school.  Therefore, for confidentiality purposes, the school will be </w:t>
      </w:r>
      <w:r w:rsidR="004369D8" w:rsidRPr="00145C07">
        <w:rPr>
          <w:rFonts w:ascii="Arial" w:hAnsi="Arial" w:cs="Arial"/>
          <w:lang w:val="en-GB"/>
        </w:rPr>
        <w:t>identified</w:t>
      </w:r>
      <w:r w:rsidR="00084285" w:rsidRPr="00145C07">
        <w:rPr>
          <w:rFonts w:ascii="Arial" w:hAnsi="Arial" w:cs="Arial"/>
          <w:lang w:val="en-GB"/>
        </w:rPr>
        <w:t xml:space="preserve"> as School X</w:t>
      </w:r>
      <w:r w:rsidR="004369D8" w:rsidRPr="00145C07">
        <w:rPr>
          <w:rFonts w:ascii="Arial" w:hAnsi="Arial" w:cs="Arial"/>
          <w:lang w:val="en-GB"/>
        </w:rPr>
        <w:t xml:space="preserve"> and referred to as ‘the school’</w:t>
      </w:r>
      <w:r w:rsidR="00EA5CEF" w:rsidRPr="00145C07">
        <w:rPr>
          <w:rFonts w:ascii="Arial" w:hAnsi="Arial" w:cs="Arial"/>
          <w:lang w:val="en-GB"/>
        </w:rPr>
        <w:t xml:space="preserve"> throughout this assignment</w:t>
      </w:r>
      <w:r w:rsidR="00084285" w:rsidRPr="00145C07">
        <w:rPr>
          <w:rFonts w:ascii="Arial" w:hAnsi="Arial" w:cs="Arial"/>
          <w:lang w:val="en-GB"/>
        </w:rPr>
        <w:t>.</w:t>
      </w:r>
    </w:p>
    <w:p w14:paraId="406398F0" w14:textId="109B5DA1" w:rsidR="00084285" w:rsidRPr="00145C07" w:rsidRDefault="00084285" w:rsidP="00E13D24">
      <w:pPr>
        <w:pStyle w:val="BodyA"/>
        <w:spacing w:line="360" w:lineRule="auto"/>
        <w:rPr>
          <w:rFonts w:ascii="Arial" w:hAnsi="Arial" w:cs="Arial"/>
          <w:lang w:val="en-GB"/>
        </w:rPr>
      </w:pPr>
      <w:r w:rsidRPr="00145C07">
        <w:rPr>
          <w:rFonts w:ascii="Arial" w:hAnsi="Arial" w:cs="Arial"/>
          <w:lang w:val="en-GB"/>
        </w:rPr>
        <w:t xml:space="preserve">School X </w:t>
      </w:r>
      <w:r w:rsidR="0030621C" w:rsidRPr="00145C07">
        <w:rPr>
          <w:rFonts w:ascii="Arial" w:hAnsi="Arial" w:cs="Arial"/>
          <w:lang w:val="en-GB"/>
        </w:rPr>
        <w:t>is an English medium school with 389 pupils on roll.  The school has 34.7% of eligible Free School Meals (</w:t>
      </w:r>
      <w:proofErr w:type="spellStart"/>
      <w:r w:rsidR="0030621C" w:rsidRPr="00145C07">
        <w:rPr>
          <w:rFonts w:ascii="Arial" w:hAnsi="Arial" w:cs="Arial"/>
          <w:lang w:val="en-GB"/>
        </w:rPr>
        <w:t>eFSM</w:t>
      </w:r>
      <w:proofErr w:type="spellEnd"/>
      <w:r w:rsidR="0030621C" w:rsidRPr="00145C07">
        <w:rPr>
          <w:rFonts w:ascii="Arial" w:hAnsi="Arial" w:cs="Arial"/>
          <w:lang w:val="en-GB"/>
        </w:rPr>
        <w:t xml:space="preserve">) children, and 27.7% of children with Additional Learning Needs (ALN); both of which are higher than the national average percentages (Estyn, 2023, p2).  </w:t>
      </w:r>
      <w:r w:rsidRPr="00145C07">
        <w:rPr>
          <w:rFonts w:ascii="Arial" w:hAnsi="Arial" w:cs="Arial"/>
          <w:lang w:val="en-GB"/>
        </w:rPr>
        <w:t xml:space="preserve"> </w:t>
      </w:r>
    </w:p>
    <w:p w14:paraId="38858AFD" w14:textId="3F5D59B9" w:rsidR="000B71DC" w:rsidRPr="00145C07" w:rsidRDefault="0030621C" w:rsidP="00E13D24">
      <w:pPr>
        <w:pStyle w:val="BodyA"/>
        <w:spacing w:line="360" w:lineRule="auto"/>
        <w:rPr>
          <w:rFonts w:ascii="Arial" w:hAnsi="Arial" w:cs="Arial"/>
          <w:lang w:val="en-GB"/>
        </w:rPr>
      </w:pPr>
      <w:r w:rsidRPr="00145C07">
        <w:rPr>
          <w:rFonts w:ascii="Arial" w:hAnsi="Arial" w:cs="Arial"/>
          <w:lang w:val="en-GB"/>
        </w:rPr>
        <w:t xml:space="preserve">Under the Curriculum for Wales </w:t>
      </w:r>
      <w:r w:rsidR="00EA5CEF" w:rsidRPr="00145C07">
        <w:rPr>
          <w:rFonts w:ascii="Arial" w:hAnsi="Arial" w:cs="Arial"/>
          <w:lang w:val="en-GB"/>
        </w:rPr>
        <w:t>(Gov.uk, 2022</w:t>
      </w:r>
      <w:r w:rsidR="00144707" w:rsidRPr="00145C07">
        <w:rPr>
          <w:rFonts w:ascii="Arial" w:hAnsi="Arial" w:cs="Arial"/>
          <w:lang w:val="en-GB"/>
        </w:rPr>
        <w:t>a</w:t>
      </w:r>
      <w:r w:rsidR="00EA5CEF" w:rsidRPr="00145C07">
        <w:rPr>
          <w:rFonts w:ascii="Arial" w:hAnsi="Arial" w:cs="Arial"/>
          <w:lang w:val="en-GB"/>
        </w:rPr>
        <w:t xml:space="preserve">), schools need to ensure that learners are working towards the four purposes: </w:t>
      </w:r>
    </w:p>
    <w:p w14:paraId="64C6163F" w14:textId="77777777" w:rsidR="00EA5CEF" w:rsidRPr="00D84E8B" w:rsidRDefault="00EA5CEF" w:rsidP="00D84E8B">
      <w:pPr>
        <w:pStyle w:val="BodyA"/>
        <w:numPr>
          <w:ilvl w:val="0"/>
          <w:numId w:val="9"/>
        </w:numPr>
        <w:spacing w:line="360" w:lineRule="auto"/>
        <w:rPr>
          <w:rFonts w:ascii="Arial" w:hAnsi="Arial" w:cs="Arial"/>
          <w:i/>
          <w:iCs/>
          <w:lang w:val="en-GB"/>
        </w:rPr>
      </w:pPr>
      <w:r w:rsidRPr="00D84E8B">
        <w:rPr>
          <w:rFonts w:ascii="Arial" w:hAnsi="Arial" w:cs="Arial"/>
          <w:i/>
          <w:iCs/>
          <w:lang w:val="en-GB"/>
        </w:rPr>
        <w:t>ambitious, capable learners, ready to learn throughout their lives</w:t>
      </w:r>
    </w:p>
    <w:p w14:paraId="1E505551" w14:textId="77777777" w:rsidR="00EA5CEF" w:rsidRPr="00D84E8B" w:rsidRDefault="00EA5CEF" w:rsidP="00D84E8B">
      <w:pPr>
        <w:pStyle w:val="BodyA"/>
        <w:numPr>
          <w:ilvl w:val="0"/>
          <w:numId w:val="9"/>
        </w:numPr>
        <w:spacing w:line="360" w:lineRule="auto"/>
        <w:rPr>
          <w:rFonts w:ascii="Arial" w:hAnsi="Arial" w:cs="Arial"/>
          <w:i/>
          <w:iCs/>
          <w:lang w:val="en-GB"/>
        </w:rPr>
      </w:pPr>
      <w:r w:rsidRPr="00D84E8B">
        <w:rPr>
          <w:rFonts w:ascii="Arial" w:hAnsi="Arial" w:cs="Arial"/>
          <w:i/>
          <w:iCs/>
          <w:lang w:val="en-GB"/>
        </w:rPr>
        <w:t>enterprising, creative contributors, ready to play a full part in life and work</w:t>
      </w:r>
    </w:p>
    <w:p w14:paraId="0AE5C385" w14:textId="77777777" w:rsidR="00EA5CEF" w:rsidRPr="00D84E8B" w:rsidRDefault="00EA5CEF" w:rsidP="00D84E8B">
      <w:pPr>
        <w:pStyle w:val="BodyA"/>
        <w:numPr>
          <w:ilvl w:val="0"/>
          <w:numId w:val="9"/>
        </w:numPr>
        <w:spacing w:line="360" w:lineRule="auto"/>
        <w:rPr>
          <w:rFonts w:ascii="Arial" w:hAnsi="Arial" w:cs="Arial"/>
          <w:i/>
          <w:iCs/>
          <w:lang w:val="en-GB"/>
        </w:rPr>
      </w:pPr>
      <w:r w:rsidRPr="00D84E8B">
        <w:rPr>
          <w:rFonts w:ascii="Arial" w:hAnsi="Arial" w:cs="Arial"/>
          <w:i/>
          <w:iCs/>
          <w:lang w:val="en-GB"/>
        </w:rPr>
        <w:t>ethical, informed citizens of Wales and the world</w:t>
      </w:r>
    </w:p>
    <w:p w14:paraId="2C931430" w14:textId="1BCF9178" w:rsidR="00EA5CEF" w:rsidRPr="00D84E8B" w:rsidRDefault="00EA5CEF" w:rsidP="00D84E8B">
      <w:pPr>
        <w:pStyle w:val="BodyA"/>
        <w:numPr>
          <w:ilvl w:val="0"/>
          <w:numId w:val="9"/>
        </w:numPr>
        <w:spacing w:line="360" w:lineRule="auto"/>
        <w:rPr>
          <w:rFonts w:ascii="Arial" w:hAnsi="Arial" w:cs="Arial"/>
          <w:i/>
          <w:iCs/>
          <w:lang w:val="en-GB"/>
        </w:rPr>
      </w:pPr>
      <w:r w:rsidRPr="00D84E8B">
        <w:rPr>
          <w:rFonts w:ascii="Arial" w:hAnsi="Arial" w:cs="Arial"/>
          <w:i/>
          <w:iCs/>
          <w:lang w:val="en-GB"/>
        </w:rPr>
        <w:t>healthy, confident individuals, ready to lead fulfilling lives as valued members of society (Gov.uk, 2023</w:t>
      </w:r>
      <w:r w:rsidR="00C41BEE">
        <w:rPr>
          <w:rFonts w:ascii="Arial" w:hAnsi="Arial" w:cs="Arial"/>
          <w:i/>
          <w:iCs/>
          <w:lang w:val="en-GB"/>
        </w:rPr>
        <w:t>a</w:t>
      </w:r>
      <w:r w:rsidRPr="00D84E8B">
        <w:rPr>
          <w:rFonts w:ascii="Arial" w:hAnsi="Arial" w:cs="Arial"/>
          <w:i/>
          <w:iCs/>
          <w:lang w:val="en-GB"/>
        </w:rPr>
        <w:t>).</w:t>
      </w:r>
    </w:p>
    <w:p w14:paraId="7C4A6EFB" w14:textId="77777777" w:rsidR="0004738F" w:rsidRPr="00145C07" w:rsidRDefault="0004738F" w:rsidP="0004738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Arial" w:eastAsia="Times New Roman" w:hAnsi="Arial" w:cs="Arial"/>
          <w:i/>
          <w:iCs/>
          <w:color w:val="1F1F1F"/>
          <w:sz w:val="22"/>
          <w:szCs w:val="22"/>
          <w:bdr w:val="none" w:sz="0" w:space="0" w:color="auto"/>
          <w:lang w:eastAsia="en-GB"/>
        </w:rPr>
      </w:pPr>
    </w:p>
    <w:p w14:paraId="3A18D0C9" w14:textId="6ABB0D33" w:rsidR="00EA5CEF" w:rsidRPr="00145C07" w:rsidRDefault="00EA5CEF" w:rsidP="00D84E8B">
      <w:pPr>
        <w:pStyle w:val="BodyA"/>
        <w:spacing w:line="360" w:lineRule="auto"/>
        <w:rPr>
          <w:rFonts w:ascii="Arial" w:hAnsi="Arial" w:cs="Arial"/>
          <w:lang w:val="en-GB"/>
        </w:rPr>
      </w:pPr>
      <w:r w:rsidRPr="00D84E8B">
        <w:rPr>
          <w:rFonts w:ascii="Arial" w:hAnsi="Arial" w:cs="Arial"/>
          <w:lang w:val="en-GB"/>
        </w:rPr>
        <w:t>The Welsh Government provide further guidance as to how to achieve these aims through the use of School Improvement/ Development Plans</w:t>
      </w:r>
      <w:r w:rsidR="00144707" w:rsidRPr="00D84E8B">
        <w:rPr>
          <w:rFonts w:ascii="Arial" w:hAnsi="Arial" w:cs="Arial"/>
          <w:lang w:val="en-GB"/>
        </w:rPr>
        <w:t xml:space="preserve">, highlighting that the “overarching aim” is one of schools providing the best learning experiences to its learners, despite their backgrounds or circumstances with “high aspirations” for all (Gov.uk, 2022b).  However, </w:t>
      </w:r>
      <w:r w:rsidR="008725C6" w:rsidRPr="00D84E8B">
        <w:rPr>
          <w:rFonts w:ascii="Arial" w:hAnsi="Arial" w:cs="Arial"/>
          <w:lang w:val="en-GB"/>
        </w:rPr>
        <w:t xml:space="preserve">as can be seen through the responses from Rowlands (Estyn, 2021), it is important to ensure that school improvement plans are inclusive and support those learners who may be disadvantaged, such as those who are identified as </w:t>
      </w:r>
      <w:proofErr w:type="spellStart"/>
      <w:r w:rsidR="008725C6" w:rsidRPr="00D84E8B">
        <w:rPr>
          <w:rFonts w:ascii="Arial" w:hAnsi="Arial" w:cs="Arial"/>
          <w:lang w:val="en-GB"/>
        </w:rPr>
        <w:t>eFSM</w:t>
      </w:r>
      <w:proofErr w:type="spellEnd"/>
      <w:r w:rsidR="008725C6" w:rsidRPr="00D84E8B">
        <w:rPr>
          <w:rFonts w:ascii="Arial" w:hAnsi="Arial" w:cs="Arial"/>
          <w:lang w:val="en-GB"/>
        </w:rPr>
        <w:t xml:space="preserve"> or ALN.  </w:t>
      </w:r>
      <w:r w:rsidR="0004738F" w:rsidRPr="00D84E8B">
        <w:rPr>
          <w:rFonts w:ascii="Arial" w:hAnsi="Arial" w:cs="Arial"/>
          <w:lang w:val="en-GB"/>
        </w:rPr>
        <w:t xml:space="preserve">Brighouse and Woods (2013) concur that school improvement plans are an important aspect in developing and </w:t>
      </w:r>
      <w:r w:rsidR="0004738F" w:rsidRPr="00D84E8B">
        <w:rPr>
          <w:rFonts w:ascii="Arial" w:hAnsi="Arial" w:cs="Arial"/>
          <w:lang w:val="en-GB"/>
        </w:rPr>
        <w:lastRenderedPageBreak/>
        <w:t xml:space="preserve">progressing learning for the outcomes of the learner as well as future improvements for the school.  </w:t>
      </w:r>
    </w:p>
    <w:p w14:paraId="775DABD8" w14:textId="77777777" w:rsidR="00EA5CEF" w:rsidRPr="00145C07" w:rsidRDefault="00EA5CEF" w:rsidP="00E13D24">
      <w:pPr>
        <w:pStyle w:val="BodyA"/>
        <w:spacing w:line="360" w:lineRule="auto"/>
        <w:rPr>
          <w:rFonts w:ascii="Arial" w:hAnsi="Arial" w:cs="Arial"/>
          <w:b/>
          <w:bCs/>
          <w:u w:val="single"/>
          <w:lang w:val="en-GB"/>
        </w:rPr>
      </w:pPr>
    </w:p>
    <w:p w14:paraId="347A1F05" w14:textId="11F14E8D" w:rsidR="00E13D24" w:rsidRPr="00145C07" w:rsidRDefault="00E13D24" w:rsidP="00E13D24">
      <w:pPr>
        <w:pStyle w:val="BodyA"/>
        <w:spacing w:line="360" w:lineRule="auto"/>
        <w:rPr>
          <w:rFonts w:ascii="Arial" w:hAnsi="Arial" w:cs="Arial"/>
          <w:b/>
          <w:bCs/>
          <w:u w:val="single"/>
          <w:lang w:val="en-GB"/>
        </w:rPr>
      </w:pPr>
      <w:r w:rsidRPr="00145C07">
        <w:rPr>
          <w:rFonts w:ascii="Arial" w:hAnsi="Arial" w:cs="Arial"/>
          <w:b/>
          <w:bCs/>
          <w:u w:val="single"/>
          <w:lang w:val="en-GB"/>
        </w:rPr>
        <w:t xml:space="preserve">Literature </w:t>
      </w:r>
      <w:r w:rsidR="001400A6">
        <w:rPr>
          <w:rFonts w:ascii="Arial" w:hAnsi="Arial" w:cs="Arial"/>
          <w:b/>
          <w:bCs/>
          <w:u w:val="single"/>
          <w:lang w:val="en-GB"/>
        </w:rPr>
        <w:t>R</w:t>
      </w:r>
      <w:r w:rsidRPr="00145C07">
        <w:rPr>
          <w:rFonts w:ascii="Arial" w:hAnsi="Arial" w:cs="Arial"/>
          <w:b/>
          <w:bCs/>
          <w:u w:val="single"/>
          <w:lang w:val="en-GB"/>
        </w:rPr>
        <w:t>eview</w:t>
      </w:r>
    </w:p>
    <w:p w14:paraId="39BC40C0" w14:textId="41DD9348" w:rsidR="004369D8" w:rsidRPr="00D84E8B" w:rsidRDefault="004369D8" w:rsidP="00E13D24">
      <w:pPr>
        <w:pStyle w:val="BodyA"/>
        <w:spacing w:line="360" w:lineRule="auto"/>
        <w:rPr>
          <w:rFonts w:ascii="Arial" w:hAnsi="Arial" w:cs="Arial"/>
          <w:b/>
          <w:bCs/>
          <w:i/>
          <w:iCs/>
          <w:lang w:val="en-GB"/>
        </w:rPr>
      </w:pPr>
      <w:r w:rsidRPr="00D84E8B">
        <w:rPr>
          <w:rFonts w:ascii="Arial" w:hAnsi="Arial" w:cs="Arial"/>
          <w:b/>
          <w:bCs/>
          <w:i/>
          <w:iCs/>
          <w:lang w:val="en-GB"/>
        </w:rPr>
        <w:t>School Improvement Plans</w:t>
      </w:r>
      <w:r w:rsidR="00AB73AF" w:rsidRPr="00D84E8B">
        <w:rPr>
          <w:rFonts w:ascii="Arial" w:hAnsi="Arial" w:cs="Arial"/>
          <w:b/>
          <w:bCs/>
          <w:i/>
          <w:iCs/>
          <w:lang w:val="en-GB"/>
        </w:rPr>
        <w:t xml:space="preserve"> – Positives and Negatives</w:t>
      </w:r>
      <w:r w:rsidRPr="00D84E8B">
        <w:rPr>
          <w:rFonts w:ascii="Arial" w:hAnsi="Arial" w:cs="Arial"/>
          <w:b/>
          <w:bCs/>
          <w:i/>
          <w:iCs/>
          <w:lang w:val="en-GB"/>
        </w:rPr>
        <w:t xml:space="preserve"> </w:t>
      </w:r>
    </w:p>
    <w:p w14:paraId="70BD60C4" w14:textId="7221E839" w:rsidR="001223A9" w:rsidRDefault="00145C07" w:rsidP="00E13D24">
      <w:pPr>
        <w:pStyle w:val="BodyA"/>
        <w:spacing w:line="360" w:lineRule="auto"/>
        <w:rPr>
          <w:rFonts w:ascii="Arial" w:hAnsi="Arial" w:cs="Arial"/>
          <w:lang w:val="en-GB"/>
        </w:rPr>
      </w:pPr>
      <w:r>
        <w:rPr>
          <w:rFonts w:ascii="Arial" w:hAnsi="Arial" w:cs="Arial"/>
          <w:lang w:val="en-GB"/>
        </w:rPr>
        <w:t xml:space="preserve">In order for Welsh schools to meet their aims </w:t>
      </w:r>
      <w:r w:rsidR="00D84E8B">
        <w:rPr>
          <w:rFonts w:ascii="Arial" w:hAnsi="Arial" w:cs="Arial"/>
          <w:lang w:val="en-GB"/>
        </w:rPr>
        <w:t xml:space="preserve">of becoming learning organisations and </w:t>
      </w:r>
      <w:r>
        <w:rPr>
          <w:rFonts w:ascii="Arial" w:hAnsi="Arial" w:cs="Arial"/>
          <w:lang w:val="en-GB"/>
        </w:rPr>
        <w:t>to provide all Welsh</w:t>
      </w:r>
      <w:r w:rsidR="00D84E8B">
        <w:rPr>
          <w:rFonts w:ascii="Arial" w:hAnsi="Arial" w:cs="Arial"/>
          <w:lang w:val="en-GB"/>
        </w:rPr>
        <w:t xml:space="preserve"> learners with high-quality education that is ever evolving and adaptive (OECD, 2018), school improvement plans</w:t>
      </w:r>
      <w:r w:rsidRPr="00145C07">
        <w:rPr>
          <w:rFonts w:ascii="Arial" w:hAnsi="Arial" w:cs="Arial"/>
          <w:lang w:val="en-GB"/>
        </w:rPr>
        <w:t xml:space="preserve"> are necessary to </w:t>
      </w:r>
      <w:r w:rsidR="00D84E8B">
        <w:rPr>
          <w:rFonts w:ascii="Arial" w:hAnsi="Arial" w:cs="Arial"/>
          <w:lang w:val="en-GB"/>
        </w:rPr>
        <w:t>ensure that both quantitative and qualitative data is being collected</w:t>
      </w:r>
      <w:r w:rsidR="00A60901">
        <w:rPr>
          <w:rFonts w:ascii="Arial" w:hAnsi="Arial" w:cs="Arial"/>
          <w:lang w:val="en-GB"/>
        </w:rPr>
        <w:t xml:space="preserve"> and a strategic plan designed</w:t>
      </w:r>
      <w:r w:rsidR="00D84E8B">
        <w:rPr>
          <w:rFonts w:ascii="Arial" w:hAnsi="Arial" w:cs="Arial"/>
          <w:lang w:val="en-GB"/>
        </w:rPr>
        <w:t xml:space="preserve">.  </w:t>
      </w:r>
      <w:r w:rsidR="006D4B31">
        <w:rPr>
          <w:rFonts w:ascii="Arial" w:hAnsi="Arial" w:cs="Arial"/>
          <w:lang w:val="en-GB"/>
        </w:rPr>
        <w:t xml:space="preserve">School improvement plans </w:t>
      </w:r>
      <w:r w:rsidR="00A60901">
        <w:rPr>
          <w:rFonts w:ascii="Arial" w:hAnsi="Arial" w:cs="Arial"/>
          <w:lang w:val="en-GB"/>
        </w:rPr>
        <w:t>help identify</w:t>
      </w:r>
      <w:r w:rsidR="006D4B31">
        <w:rPr>
          <w:rFonts w:ascii="Arial" w:hAnsi="Arial" w:cs="Arial"/>
          <w:lang w:val="en-GB"/>
        </w:rPr>
        <w:t xml:space="preserve"> ways in which the school can improve, identify key issues and recognise ways of addressing them (Dodds and King, 1996</w:t>
      </w:r>
      <w:r w:rsidR="00A60901">
        <w:rPr>
          <w:rFonts w:ascii="Arial" w:hAnsi="Arial" w:cs="Arial"/>
          <w:lang w:val="en-GB"/>
        </w:rPr>
        <w:t>; Gov.uk, 2022b</w:t>
      </w:r>
      <w:r w:rsidR="006D4B31">
        <w:rPr>
          <w:rFonts w:ascii="Arial" w:hAnsi="Arial" w:cs="Arial"/>
          <w:lang w:val="en-GB"/>
        </w:rPr>
        <w:t xml:space="preserve">).  </w:t>
      </w:r>
      <w:r w:rsidR="00D84E8B">
        <w:rPr>
          <w:rFonts w:ascii="Arial" w:hAnsi="Arial" w:cs="Arial"/>
          <w:lang w:val="en-GB"/>
        </w:rPr>
        <w:t xml:space="preserve">These SIPs take a holistic approach to encapsulate all </w:t>
      </w:r>
      <w:r w:rsidR="006D4B31">
        <w:rPr>
          <w:rFonts w:ascii="Arial" w:hAnsi="Arial" w:cs="Arial"/>
          <w:lang w:val="en-GB"/>
        </w:rPr>
        <w:t>types of information surrounding key issues for the school.  The school takes the feedback from all of its stakeholders</w:t>
      </w:r>
      <w:r w:rsidR="005A28A6">
        <w:rPr>
          <w:rFonts w:ascii="Arial" w:hAnsi="Arial" w:cs="Arial"/>
          <w:lang w:val="en-GB"/>
        </w:rPr>
        <w:t xml:space="preserve"> and the school community (Nahar et al, 2022</w:t>
      </w:r>
      <w:r w:rsidR="00B132DD">
        <w:rPr>
          <w:rFonts w:ascii="Arial" w:hAnsi="Arial" w:cs="Arial"/>
          <w:lang w:val="en-GB"/>
        </w:rPr>
        <w:t>; Gov.uk, 2022b</w:t>
      </w:r>
      <w:r w:rsidR="005A28A6">
        <w:rPr>
          <w:rFonts w:ascii="Arial" w:hAnsi="Arial" w:cs="Arial"/>
          <w:lang w:val="en-GB"/>
        </w:rPr>
        <w:t>)</w:t>
      </w:r>
      <w:r w:rsidR="006D4B31">
        <w:rPr>
          <w:rFonts w:ascii="Arial" w:hAnsi="Arial" w:cs="Arial"/>
          <w:lang w:val="en-GB"/>
        </w:rPr>
        <w:t>, self-evaluates and conducts data analysis and, out of the results, identifies a number of short and long-term priorities</w:t>
      </w:r>
      <w:r w:rsidR="005A28A6">
        <w:rPr>
          <w:rFonts w:ascii="Arial" w:hAnsi="Arial" w:cs="Arial"/>
          <w:lang w:val="en-GB"/>
        </w:rPr>
        <w:t xml:space="preserve">, typically within a timescale of 1-3 years, and ways to address them </w:t>
      </w:r>
      <w:r w:rsidR="005A28A6" w:rsidRPr="005A28A6">
        <w:rPr>
          <w:rFonts w:ascii="Arial" w:hAnsi="Arial" w:cs="Arial"/>
          <w:lang w:val="en-GB"/>
        </w:rPr>
        <w:t>(Knowlton &amp; Phillips, 2012</w:t>
      </w:r>
      <w:r w:rsidR="0070086E">
        <w:rPr>
          <w:rFonts w:ascii="Arial" w:hAnsi="Arial" w:cs="Arial"/>
          <w:lang w:val="en-GB"/>
        </w:rPr>
        <w:t>; Gov.uk, 2014</w:t>
      </w:r>
      <w:r w:rsidR="005A28A6" w:rsidRPr="005A28A6">
        <w:rPr>
          <w:rFonts w:ascii="Arial" w:hAnsi="Arial" w:cs="Arial"/>
          <w:lang w:val="en-GB"/>
        </w:rPr>
        <w:t>)</w:t>
      </w:r>
      <w:r w:rsidR="006D4B31">
        <w:rPr>
          <w:rFonts w:ascii="Arial" w:hAnsi="Arial" w:cs="Arial"/>
          <w:lang w:val="en-GB"/>
        </w:rPr>
        <w:t xml:space="preserve">.  </w:t>
      </w:r>
      <w:r w:rsidR="001223A9">
        <w:rPr>
          <w:rFonts w:ascii="Arial" w:hAnsi="Arial" w:cs="Arial"/>
          <w:lang w:val="en-GB"/>
        </w:rPr>
        <w:t>The layout of how a school improvement plan links to the overall vision of the school can be seen in Figure 1 below.</w:t>
      </w:r>
    </w:p>
    <w:p w14:paraId="654E6885" w14:textId="77777777" w:rsidR="001223A9" w:rsidRDefault="001223A9" w:rsidP="001223A9">
      <w:pPr>
        <w:pStyle w:val="BodyA"/>
        <w:keepNext/>
        <w:spacing w:line="360" w:lineRule="auto"/>
      </w:pPr>
      <w:r w:rsidRPr="001223A9">
        <w:rPr>
          <w:rFonts w:ascii="Arial" w:hAnsi="Arial" w:cs="Arial"/>
          <w:noProof/>
          <w:lang w:val="en-GB"/>
        </w:rPr>
        <w:drawing>
          <wp:inline distT="0" distB="0" distL="0" distR="0" wp14:anchorId="4DF3688B" wp14:editId="547EC619">
            <wp:extent cx="2318412" cy="3025140"/>
            <wp:effectExtent l="0" t="0" r="5715" b="3810"/>
            <wp:docPr id="18933611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6116" name="Picture 1" descr="A diagram of a diagram&#10;&#10;Description automatically generated"/>
                    <pic:cNvPicPr/>
                  </pic:nvPicPr>
                  <pic:blipFill>
                    <a:blip r:embed="rId10"/>
                    <a:stretch>
                      <a:fillRect/>
                    </a:stretch>
                  </pic:blipFill>
                  <pic:spPr>
                    <a:xfrm>
                      <a:off x="0" y="0"/>
                      <a:ext cx="2326779" cy="3036058"/>
                    </a:xfrm>
                    <a:prstGeom prst="rect">
                      <a:avLst/>
                    </a:prstGeom>
                  </pic:spPr>
                </pic:pic>
              </a:graphicData>
            </a:graphic>
          </wp:inline>
        </w:drawing>
      </w:r>
    </w:p>
    <w:p w14:paraId="6721E510" w14:textId="6F1A574F" w:rsidR="001223A9" w:rsidRDefault="001223A9" w:rsidP="001223A9">
      <w:pPr>
        <w:pStyle w:val="Caption"/>
      </w:pPr>
      <w:r>
        <w:t xml:space="preserve">Figure </w:t>
      </w:r>
      <w:r>
        <w:fldChar w:fldCharType="begin"/>
      </w:r>
      <w:r>
        <w:instrText xml:space="preserve"> SEQ Figure \* ARABIC </w:instrText>
      </w:r>
      <w:r>
        <w:fldChar w:fldCharType="separate"/>
      </w:r>
      <w:r w:rsidR="001E23E6">
        <w:rPr>
          <w:noProof/>
        </w:rPr>
        <w:t>1</w:t>
      </w:r>
      <w:r>
        <w:fldChar w:fldCharType="end"/>
      </w:r>
      <w:r>
        <w:t xml:space="preserve"> – (Central South Consortium, 2017)</w:t>
      </w:r>
    </w:p>
    <w:p w14:paraId="7D00F86E" w14:textId="30D7F013" w:rsidR="00AB73AF" w:rsidRPr="00145C07" w:rsidRDefault="00D84E8B" w:rsidP="001223A9">
      <w:pPr>
        <w:pStyle w:val="Caption"/>
        <w:rPr>
          <w:rFonts w:ascii="Arial" w:hAnsi="Arial" w:cs="Arial"/>
        </w:rPr>
      </w:pPr>
      <w:r>
        <w:rPr>
          <w:rFonts w:ascii="Arial" w:hAnsi="Arial" w:cs="Arial"/>
        </w:rPr>
        <w:t xml:space="preserve"> </w:t>
      </w:r>
    </w:p>
    <w:p w14:paraId="27F9F980" w14:textId="6645FC46" w:rsidR="00AB73AF" w:rsidRPr="00145C07" w:rsidRDefault="00AB73AF" w:rsidP="00AB73AF">
      <w:pPr>
        <w:pStyle w:val="BodyA"/>
        <w:spacing w:line="360" w:lineRule="auto"/>
        <w:rPr>
          <w:rFonts w:ascii="Arial" w:hAnsi="Arial" w:cs="Arial"/>
          <w:lang w:val="en-GB"/>
        </w:rPr>
      </w:pPr>
      <w:r w:rsidRPr="00145C07">
        <w:rPr>
          <w:rFonts w:ascii="Arial" w:hAnsi="Arial" w:cs="Arial"/>
          <w:lang w:val="en-GB"/>
        </w:rPr>
        <w:t xml:space="preserve">Whilst fundamentally a </w:t>
      </w:r>
      <w:r w:rsidR="00B132DD">
        <w:rPr>
          <w:rFonts w:ascii="Arial" w:hAnsi="Arial" w:cs="Arial"/>
          <w:lang w:val="en-GB"/>
        </w:rPr>
        <w:t>S</w:t>
      </w:r>
      <w:r w:rsidRPr="00145C07">
        <w:rPr>
          <w:rFonts w:ascii="Arial" w:hAnsi="Arial" w:cs="Arial"/>
          <w:lang w:val="en-GB"/>
        </w:rPr>
        <w:t xml:space="preserve">chool </w:t>
      </w:r>
      <w:r w:rsidR="00B132DD">
        <w:rPr>
          <w:rFonts w:ascii="Arial" w:hAnsi="Arial" w:cs="Arial"/>
          <w:lang w:val="en-GB"/>
        </w:rPr>
        <w:t>I</w:t>
      </w:r>
      <w:r w:rsidRPr="00145C07">
        <w:rPr>
          <w:rFonts w:ascii="Arial" w:hAnsi="Arial" w:cs="Arial"/>
          <w:lang w:val="en-GB"/>
        </w:rPr>
        <w:t xml:space="preserve">mprovement </w:t>
      </w:r>
      <w:r w:rsidR="00B132DD">
        <w:rPr>
          <w:rFonts w:ascii="Arial" w:hAnsi="Arial" w:cs="Arial"/>
          <w:lang w:val="en-GB"/>
        </w:rPr>
        <w:t>P</w:t>
      </w:r>
      <w:r w:rsidRPr="00145C07">
        <w:rPr>
          <w:rFonts w:ascii="Arial" w:hAnsi="Arial" w:cs="Arial"/>
          <w:lang w:val="en-GB"/>
        </w:rPr>
        <w:t>lan is a positive, there can be some negatives.  One such negative is that by focusing on the points raised within the SI</w:t>
      </w:r>
      <w:r w:rsidR="001223A9">
        <w:rPr>
          <w:rFonts w:ascii="Arial" w:hAnsi="Arial" w:cs="Arial"/>
          <w:lang w:val="en-GB"/>
        </w:rPr>
        <w:t>P</w:t>
      </w:r>
      <w:r w:rsidRPr="00145C07">
        <w:rPr>
          <w:rFonts w:ascii="Arial" w:hAnsi="Arial" w:cs="Arial"/>
          <w:lang w:val="en-GB"/>
        </w:rPr>
        <w:t xml:space="preserve">, the school can risk </w:t>
      </w:r>
      <w:r w:rsidRPr="00145C07">
        <w:rPr>
          <w:rFonts w:ascii="Arial" w:hAnsi="Arial" w:cs="Arial"/>
          <w:lang w:val="en-GB"/>
        </w:rPr>
        <w:lastRenderedPageBreak/>
        <w:t>inadvertently misdirecting, or even ignoring, other fundamental points which need attention within the school</w:t>
      </w:r>
      <w:r w:rsidR="00A60901">
        <w:rPr>
          <w:rFonts w:ascii="Arial" w:hAnsi="Arial" w:cs="Arial"/>
          <w:lang w:val="en-GB"/>
        </w:rPr>
        <w:t xml:space="preserve"> (NAHT, 2020)</w:t>
      </w:r>
      <w:r w:rsidRPr="00145C07">
        <w:rPr>
          <w:rFonts w:ascii="Arial" w:hAnsi="Arial" w:cs="Arial"/>
          <w:lang w:val="en-GB"/>
        </w:rPr>
        <w:t xml:space="preserve">.  </w:t>
      </w:r>
    </w:p>
    <w:p w14:paraId="68CF8ABA" w14:textId="5A3F1DB0" w:rsidR="00F51082" w:rsidRPr="00145C07" w:rsidRDefault="00717184" w:rsidP="00AB73AF">
      <w:pPr>
        <w:pStyle w:val="BodyA"/>
        <w:spacing w:line="360" w:lineRule="auto"/>
        <w:rPr>
          <w:rFonts w:ascii="Arial" w:hAnsi="Arial" w:cs="Arial"/>
          <w:lang w:val="en-GB"/>
        </w:rPr>
      </w:pPr>
      <w:r>
        <w:rPr>
          <w:rFonts w:ascii="Arial" w:hAnsi="Arial" w:cs="Arial"/>
          <w:lang w:val="en-GB"/>
        </w:rPr>
        <w:t>A</w:t>
      </w:r>
      <w:r w:rsidR="00F51082" w:rsidRPr="00145C07">
        <w:rPr>
          <w:rFonts w:ascii="Arial" w:hAnsi="Arial" w:cs="Arial"/>
          <w:lang w:val="en-GB"/>
        </w:rPr>
        <w:t>nother such negative to School Improvement Plans is that of rigidity</w:t>
      </w:r>
      <w:r>
        <w:rPr>
          <w:rFonts w:ascii="Arial" w:hAnsi="Arial" w:cs="Arial"/>
          <w:lang w:val="en-GB"/>
        </w:rPr>
        <w:t xml:space="preserve"> (ASCD, 2022)</w:t>
      </w:r>
      <w:r w:rsidR="00F51082" w:rsidRPr="00145C07">
        <w:rPr>
          <w:rFonts w:ascii="Arial" w:hAnsi="Arial" w:cs="Arial"/>
          <w:lang w:val="en-GB"/>
        </w:rPr>
        <w:t>.  Whilst it is helpful to have guidance surrounding how and why to create a School Improvement Plan (Gov.uk, 2022b), the need for fluidity throughout an SIP is important.  Schools need to be reactive to issues and policies may need to change in response to issues raised during a school’s self-evaluation.  However</w:t>
      </w:r>
      <w:r w:rsidR="00BD75AA" w:rsidRPr="00145C07">
        <w:rPr>
          <w:rFonts w:ascii="Arial" w:hAnsi="Arial" w:cs="Arial"/>
          <w:lang w:val="en-GB"/>
        </w:rPr>
        <w:t xml:space="preserve">, </w:t>
      </w:r>
      <w:r w:rsidR="00F51082" w:rsidRPr="00145C07">
        <w:rPr>
          <w:rFonts w:ascii="Arial" w:hAnsi="Arial" w:cs="Arial"/>
          <w:lang w:val="en-GB"/>
        </w:rPr>
        <w:t xml:space="preserve">this means that priorities </w:t>
      </w:r>
      <w:r w:rsidR="00BD75AA" w:rsidRPr="00145C07">
        <w:rPr>
          <w:rFonts w:ascii="Arial" w:hAnsi="Arial" w:cs="Arial"/>
          <w:lang w:val="en-GB"/>
        </w:rPr>
        <w:t xml:space="preserve">for the school and Local Authority/ Government </w:t>
      </w:r>
      <w:r w:rsidR="00F51082" w:rsidRPr="00145C07">
        <w:rPr>
          <w:rFonts w:ascii="Arial" w:hAnsi="Arial" w:cs="Arial"/>
          <w:lang w:val="en-GB"/>
        </w:rPr>
        <w:t>do not always align</w:t>
      </w:r>
      <w:r w:rsidR="0022368C">
        <w:rPr>
          <w:rFonts w:ascii="Arial" w:hAnsi="Arial" w:cs="Arial"/>
          <w:lang w:val="en-GB"/>
        </w:rPr>
        <w:t xml:space="preserve"> (</w:t>
      </w:r>
      <w:proofErr w:type="spellStart"/>
      <w:r w:rsidR="0022368C">
        <w:rPr>
          <w:rFonts w:ascii="Arial" w:hAnsi="Arial" w:cs="Arial"/>
          <w:lang w:val="en-GB"/>
        </w:rPr>
        <w:t>Vangronigen</w:t>
      </w:r>
      <w:proofErr w:type="spellEnd"/>
      <w:r w:rsidR="0022368C">
        <w:rPr>
          <w:rFonts w:ascii="Arial" w:hAnsi="Arial" w:cs="Arial"/>
          <w:lang w:val="en-GB"/>
        </w:rPr>
        <w:t xml:space="preserve"> et al, 2023)</w:t>
      </w:r>
      <w:r w:rsidR="00BD75AA" w:rsidRPr="00145C07">
        <w:rPr>
          <w:rFonts w:ascii="Arial" w:hAnsi="Arial" w:cs="Arial"/>
          <w:lang w:val="en-GB"/>
        </w:rPr>
        <w:t>.  T</w:t>
      </w:r>
      <w:r w:rsidR="00F51082" w:rsidRPr="00145C07">
        <w:rPr>
          <w:rFonts w:ascii="Arial" w:hAnsi="Arial" w:cs="Arial"/>
          <w:lang w:val="en-GB"/>
        </w:rPr>
        <w:t xml:space="preserve">he </w:t>
      </w:r>
      <w:r w:rsidR="00BD75AA" w:rsidRPr="00145C07">
        <w:rPr>
          <w:rFonts w:ascii="Arial" w:hAnsi="Arial" w:cs="Arial"/>
          <w:lang w:val="en-GB"/>
        </w:rPr>
        <w:t>p</w:t>
      </w:r>
      <w:r w:rsidR="00F51082" w:rsidRPr="00145C07">
        <w:rPr>
          <w:rFonts w:ascii="Arial" w:hAnsi="Arial" w:cs="Arial"/>
          <w:lang w:val="en-GB"/>
        </w:rPr>
        <w:t>olicies and guidelines from Local Authority and Government</w:t>
      </w:r>
      <w:r w:rsidR="00BD75AA" w:rsidRPr="00145C07">
        <w:rPr>
          <w:rFonts w:ascii="Arial" w:hAnsi="Arial" w:cs="Arial"/>
          <w:lang w:val="en-GB"/>
        </w:rPr>
        <w:t xml:space="preserve"> may be too prescriptive and rigid</w:t>
      </w:r>
      <w:r w:rsidR="00F51082" w:rsidRPr="00145C07">
        <w:rPr>
          <w:rFonts w:ascii="Arial" w:hAnsi="Arial" w:cs="Arial"/>
          <w:lang w:val="en-GB"/>
        </w:rPr>
        <w:t xml:space="preserve">.   </w:t>
      </w:r>
    </w:p>
    <w:p w14:paraId="6DD0F1D4" w14:textId="77777777" w:rsidR="001400A6" w:rsidRDefault="001400A6" w:rsidP="00AB73AF">
      <w:pPr>
        <w:pStyle w:val="BodyA"/>
        <w:spacing w:line="360" w:lineRule="auto"/>
        <w:rPr>
          <w:rFonts w:ascii="Arial" w:hAnsi="Arial" w:cs="Arial"/>
          <w:b/>
          <w:bCs/>
          <w:i/>
          <w:iCs/>
          <w:lang w:val="en-GB"/>
        </w:rPr>
      </w:pPr>
    </w:p>
    <w:p w14:paraId="360DB3F3" w14:textId="71553B4D" w:rsidR="00AB73AF" w:rsidRPr="00691D6C" w:rsidRDefault="00AB73AF" w:rsidP="00AB73AF">
      <w:pPr>
        <w:pStyle w:val="BodyA"/>
        <w:spacing w:line="360" w:lineRule="auto"/>
        <w:rPr>
          <w:rFonts w:ascii="Arial" w:hAnsi="Arial" w:cs="Arial"/>
          <w:b/>
          <w:bCs/>
          <w:i/>
          <w:iCs/>
          <w:lang w:val="en-GB"/>
        </w:rPr>
      </w:pPr>
      <w:r w:rsidRPr="00691D6C">
        <w:rPr>
          <w:rFonts w:ascii="Arial" w:hAnsi="Arial" w:cs="Arial"/>
          <w:b/>
          <w:bCs/>
          <w:i/>
          <w:iCs/>
          <w:lang w:val="en-GB"/>
        </w:rPr>
        <w:t xml:space="preserve">Social Justice </w:t>
      </w:r>
    </w:p>
    <w:p w14:paraId="337BF90A" w14:textId="42FAE387" w:rsidR="00AB73AF" w:rsidRPr="00145C07" w:rsidRDefault="00717184" w:rsidP="00AB73AF">
      <w:pPr>
        <w:pStyle w:val="BodyA"/>
        <w:spacing w:line="360" w:lineRule="auto"/>
        <w:rPr>
          <w:rFonts w:ascii="Arial" w:hAnsi="Arial" w:cs="Arial"/>
          <w:lang w:val="en-GB"/>
        </w:rPr>
      </w:pPr>
      <w:r w:rsidRPr="00717184">
        <w:rPr>
          <w:rFonts w:ascii="Arial" w:hAnsi="Arial" w:cs="Arial"/>
          <w:lang w:val="en-GB"/>
        </w:rPr>
        <w:t xml:space="preserve">In order </w:t>
      </w:r>
      <w:r>
        <w:rPr>
          <w:rFonts w:ascii="Arial" w:hAnsi="Arial" w:cs="Arial"/>
          <w:lang w:val="en-GB"/>
        </w:rPr>
        <w:t>address social justice, a definition is required</w:t>
      </w:r>
      <w:r w:rsidR="00194072">
        <w:rPr>
          <w:rFonts w:ascii="Arial" w:hAnsi="Arial" w:cs="Arial"/>
          <w:lang w:val="en-GB"/>
        </w:rPr>
        <w:t>;</w:t>
      </w:r>
      <w:r>
        <w:rPr>
          <w:rFonts w:ascii="Arial" w:hAnsi="Arial" w:cs="Arial"/>
          <w:lang w:val="en-GB"/>
        </w:rPr>
        <w:t xml:space="preserve"> </w:t>
      </w:r>
      <w:r w:rsidR="00194072">
        <w:rPr>
          <w:rFonts w:ascii="Arial" w:hAnsi="Arial" w:cs="Arial"/>
          <w:lang w:val="en-GB"/>
        </w:rPr>
        <w:t xml:space="preserve">Oxford (2024) define it as an </w:t>
      </w:r>
      <w:r w:rsidR="00194072" w:rsidRPr="00194072">
        <w:rPr>
          <w:rFonts w:ascii="Arial" w:hAnsi="Arial" w:cs="Arial"/>
          <w:lang w:val="en-GB"/>
        </w:rPr>
        <w:t>“objective of creating a fair and equal society”</w:t>
      </w:r>
      <w:r w:rsidR="00194072">
        <w:rPr>
          <w:rFonts w:ascii="Arial" w:hAnsi="Arial" w:cs="Arial"/>
          <w:lang w:val="en-GB"/>
        </w:rPr>
        <w:t xml:space="preserve">.  </w:t>
      </w:r>
      <w:r w:rsidR="000227F6">
        <w:rPr>
          <w:rFonts w:ascii="Arial" w:hAnsi="Arial" w:cs="Arial"/>
          <w:lang w:val="en-GB"/>
        </w:rPr>
        <w:t xml:space="preserve">Smith (2018) highlighted that whilst there are many naysayers surrounding children and their upbringing and circumstances, there are many who support that schools can provide an escape of specific group confines, such as that of Brint (2017, cited in Smith, 2018).  </w:t>
      </w:r>
      <w:r w:rsidR="008F3480">
        <w:rPr>
          <w:rFonts w:ascii="Arial" w:hAnsi="Arial" w:cs="Arial"/>
          <w:lang w:val="en-GB"/>
        </w:rPr>
        <w:t>Smith (2018) explores how school, and the education system can afford opportunities for all children, provide them with the prospects of social mobility and works with</w:t>
      </w:r>
      <w:r w:rsidR="00B132DD">
        <w:rPr>
          <w:rFonts w:ascii="Arial" w:hAnsi="Arial" w:cs="Arial"/>
          <w:lang w:val="en-GB"/>
        </w:rPr>
        <w:t>,</w:t>
      </w:r>
      <w:r w:rsidR="008F3480">
        <w:rPr>
          <w:rFonts w:ascii="Arial" w:hAnsi="Arial" w:cs="Arial"/>
          <w:lang w:val="en-GB"/>
        </w:rPr>
        <w:t xml:space="preserve"> or despite</w:t>
      </w:r>
      <w:r w:rsidR="00B132DD">
        <w:rPr>
          <w:rFonts w:ascii="Arial" w:hAnsi="Arial" w:cs="Arial"/>
          <w:lang w:val="en-GB"/>
        </w:rPr>
        <w:t>,</w:t>
      </w:r>
      <w:r w:rsidR="008F3480">
        <w:rPr>
          <w:rFonts w:ascii="Arial" w:hAnsi="Arial" w:cs="Arial"/>
          <w:lang w:val="en-GB"/>
        </w:rPr>
        <w:t xml:space="preserve"> the support of the children’s parents</w:t>
      </w:r>
      <w:r w:rsidR="00B132DD">
        <w:rPr>
          <w:rFonts w:ascii="Arial" w:hAnsi="Arial" w:cs="Arial"/>
          <w:lang w:val="en-GB"/>
        </w:rPr>
        <w:t>/carers</w:t>
      </w:r>
      <w:r w:rsidR="008F3480">
        <w:rPr>
          <w:rFonts w:ascii="Arial" w:hAnsi="Arial" w:cs="Arial"/>
          <w:lang w:val="en-GB"/>
        </w:rPr>
        <w:t xml:space="preserve">.  The Welsh Government support this through their implementation of a holistic approach under the Curriculum for Wales (Gov.uk, 2022a; Donaldson, 2015).  </w:t>
      </w:r>
      <w:r w:rsidR="000227F6">
        <w:rPr>
          <w:rFonts w:ascii="Arial" w:hAnsi="Arial" w:cs="Arial"/>
          <w:lang w:val="en-GB"/>
        </w:rPr>
        <w:t xml:space="preserve">However, as </w:t>
      </w:r>
      <w:r w:rsidR="00B132DD">
        <w:rPr>
          <w:rFonts w:ascii="Arial" w:hAnsi="Arial" w:cs="Arial"/>
          <w:lang w:val="en-GB"/>
        </w:rPr>
        <w:t>Smith’</w:t>
      </w:r>
      <w:r w:rsidR="00DA3213">
        <w:rPr>
          <w:rFonts w:ascii="Arial" w:hAnsi="Arial" w:cs="Arial"/>
          <w:lang w:val="en-GB"/>
        </w:rPr>
        <w:t>s</w:t>
      </w:r>
      <w:r w:rsidR="000227F6">
        <w:rPr>
          <w:rFonts w:ascii="Arial" w:hAnsi="Arial" w:cs="Arial"/>
          <w:lang w:val="en-GB"/>
        </w:rPr>
        <w:t xml:space="preserve"> book was written prior to the Covid-19 pandemic, it is interesting to note how work on reducing social justice inequalities/ inequities has been affected.  Lanker and Parolin (2020) </w:t>
      </w:r>
      <w:r w:rsidR="008F3480">
        <w:rPr>
          <w:rFonts w:ascii="Arial" w:hAnsi="Arial" w:cs="Arial"/>
          <w:lang w:val="en-GB"/>
        </w:rPr>
        <w:t xml:space="preserve">highlighted that many ways in which </w:t>
      </w:r>
      <w:r w:rsidR="000227F6">
        <w:rPr>
          <w:rFonts w:ascii="Arial" w:hAnsi="Arial" w:cs="Arial"/>
          <w:lang w:val="en-GB"/>
        </w:rPr>
        <w:t>Covid-19</w:t>
      </w:r>
      <w:r w:rsidR="008F3480">
        <w:rPr>
          <w:rFonts w:ascii="Arial" w:hAnsi="Arial" w:cs="Arial"/>
          <w:lang w:val="en-GB"/>
        </w:rPr>
        <w:t xml:space="preserve"> impacted on education and social justice for children, describing how there is a near social crisis since the pandemic.  </w:t>
      </w:r>
      <w:r w:rsidR="00691D6C">
        <w:rPr>
          <w:rFonts w:ascii="Arial" w:hAnsi="Arial" w:cs="Arial"/>
          <w:lang w:val="en-GB"/>
        </w:rPr>
        <w:t>Prescott (Big Issue, 2023) also explores how since the pandemic, more children are absent from school than ever before, thus resulting in a greater gap in the achievement of social justice within education.</w:t>
      </w:r>
    </w:p>
    <w:p w14:paraId="0AF7874E" w14:textId="77777777" w:rsidR="00AB73AF" w:rsidRPr="00145C07" w:rsidRDefault="00AB73AF" w:rsidP="00E13D24">
      <w:pPr>
        <w:pStyle w:val="BodyA"/>
        <w:spacing w:line="360" w:lineRule="auto"/>
        <w:rPr>
          <w:rFonts w:ascii="Arial" w:hAnsi="Arial" w:cs="Arial"/>
          <w:lang w:val="en-GB"/>
        </w:rPr>
      </w:pPr>
    </w:p>
    <w:p w14:paraId="35391C6F" w14:textId="67EEA23B" w:rsidR="00ED1A88" w:rsidRPr="004330BD" w:rsidRDefault="00ED1A88" w:rsidP="00E13D24">
      <w:pPr>
        <w:pStyle w:val="BodyA"/>
        <w:spacing w:line="360" w:lineRule="auto"/>
        <w:rPr>
          <w:rFonts w:ascii="Arial" w:hAnsi="Arial" w:cs="Arial"/>
          <w:b/>
          <w:bCs/>
          <w:i/>
          <w:iCs/>
          <w:lang w:val="en-GB"/>
        </w:rPr>
      </w:pPr>
      <w:r w:rsidRPr="004330BD">
        <w:rPr>
          <w:rFonts w:ascii="Arial" w:hAnsi="Arial" w:cs="Arial"/>
          <w:b/>
          <w:bCs/>
          <w:i/>
          <w:iCs/>
          <w:lang w:val="en-GB"/>
        </w:rPr>
        <w:t>Attendance</w:t>
      </w:r>
      <w:r w:rsidR="00A01C06" w:rsidRPr="004330BD">
        <w:rPr>
          <w:rFonts w:ascii="Arial" w:hAnsi="Arial" w:cs="Arial"/>
          <w:b/>
          <w:bCs/>
          <w:i/>
          <w:iCs/>
          <w:lang w:val="en-GB"/>
        </w:rPr>
        <w:t xml:space="preserve"> </w:t>
      </w:r>
    </w:p>
    <w:p w14:paraId="2D70DDBB" w14:textId="4D81E3BE" w:rsidR="001A43F0" w:rsidRDefault="001A6F14" w:rsidP="00E13D24">
      <w:pPr>
        <w:pStyle w:val="BodyA"/>
        <w:spacing w:line="360" w:lineRule="auto"/>
        <w:rPr>
          <w:rFonts w:ascii="Arial" w:hAnsi="Arial" w:cs="Arial"/>
          <w:lang w:val="en-GB"/>
        </w:rPr>
      </w:pPr>
      <w:r w:rsidRPr="00145C07">
        <w:rPr>
          <w:rFonts w:ascii="Arial" w:hAnsi="Arial" w:cs="Arial"/>
          <w:lang w:val="en-GB"/>
        </w:rPr>
        <w:t>Attendance is a key pillar in the school education journey; for if there is poor attendance, then poor, unstructured learning and/ or insufficient opportunities for learning has taken place (</w:t>
      </w:r>
      <w:r w:rsidR="001A43F0">
        <w:rPr>
          <w:rFonts w:ascii="Arial" w:hAnsi="Arial" w:cs="Arial"/>
          <w:lang w:val="en-GB"/>
        </w:rPr>
        <w:t>please see figure 2</w:t>
      </w:r>
      <w:r w:rsidR="00344FB3">
        <w:rPr>
          <w:rFonts w:ascii="Arial" w:hAnsi="Arial" w:cs="Arial"/>
          <w:lang w:val="en-GB"/>
        </w:rPr>
        <w:t xml:space="preserve">).  </w:t>
      </w:r>
    </w:p>
    <w:p w14:paraId="1FE05B14" w14:textId="77777777" w:rsidR="001A43F0" w:rsidRDefault="001A43F0" w:rsidP="001A43F0">
      <w:pPr>
        <w:pStyle w:val="BodyA"/>
        <w:keepNext/>
        <w:spacing w:line="360" w:lineRule="auto"/>
      </w:pPr>
      <w:r w:rsidRPr="004330BD">
        <w:rPr>
          <w:rFonts w:ascii="Arial" w:hAnsi="Arial" w:cs="Arial"/>
          <w:b/>
          <w:bCs/>
          <w:noProof/>
          <w:u w:val="single"/>
          <w:bdr w:val="single" w:sz="4" w:space="0" w:color="auto"/>
          <w:lang w:val="en-GB"/>
        </w:rPr>
        <w:lastRenderedPageBreak/>
        <w:drawing>
          <wp:inline distT="0" distB="0" distL="0" distR="0" wp14:anchorId="431B9EAB" wp14:editId="15A2D912">
            <wp:extent cx="3147060" cy="2192162"/>
            <wp:effectExtent l="0" t="0" r="0" b="0"/>
            <wp:docPr id="452737836" name="Picture 1" descr="A char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737836" name="Picture 1" descr="A chart with text and numbers&#10;&#10;Description automatically generated"/>
                    <pic:cNvPicPr/>
                  </pic:nvPicPr>
                  <pic:blipFill>
                    <a:blip r:embed="rId11"/>
                    <a:stretch>
                      <a:fillRect/>
                    </a:stretch>
                  </pic:blipFill>
                  <pic:spPr>
                    <a:xfrm>
                      <a:off x="0" y="0"/>
                      <a:ext cx="3167012" cy="2206060"/>
                    </a:xfrm>
                    <a:prstGeom prst="rect">
                      <a:avLst/>
                    </a:prstGeom>
                  </pic:spPr>
                </pic:pic>
              </a:graphicData>
            </a:graphic>
          </wp:inline>
        </w:drawing>
      </w:r>
    </w:p>
    <w:p w14:paraId="574AF515" w14:textId="058305B5" w:rsidR="001A43F0" w:rsidRDefault="001A43F0" w:rsidP="001A43F0">
      <w:pPr>
        <w:pStyle w:val="Caption"/>
        <w:rPr>
          <w:rFonts w:ascii="Arial" w:hAnsi="Arial" w:cs="Arial"/>
        </w:rPr>
      </w:pPr>
      <w:r>
        <w:t xml:space="preserve">Figure </w:t>
      </w:r>
      <w:r>
        <w:fldChar w:fldCharType="begin"/>
      </w:r>
      <w:r>
        <w:instrText xml:space="preserve"> SEQ Figure \* ARABIC </w:instrText>
      </w:r>
      <w:r>
        <w:fldChar w:fldCharType="separate"/>
      </w:r>
      <w:r w:rsidR="001E23E6">
        <w:rPr>
          <w:noProof/>
        </w:rPr>
        <w:t>2</w:t>
      </w:r>
      <w:r>
        <w:fldChar w:fldCharType="end"/>
      </w:r>
      <w:r>
        <w:t xml:space="preserve"> - (School X,</w:t>
      </w:r>
      <w:r w:rsidR="00855598">
        <w:t xml:space="preserve"> NPTCBC</w:t>
      </w:r>
      <w:r>
        <w:t xml:space="preserve"> 2023</w:t>
      </w:r>
      <w:r w:rsidR="00855598">
        <w:t>a</w:t>
      </w:r>
      <w:r>
        <w:t>)</w:t>
      </w:r>
    </w:p>
    <w:p w14:paraId="65C64DA8" w14:textId="77777777" w:rsidR="001A43F0" w:rsidRDefault="001A43F0" w:rsidP="00E13D24">
      <w:pPr>
        <w:pStyle w:val="BodyA"/>
        <w:spacing w:line="360" w:lineRule="auto"/>
        <w:rPr>
          <w:rFonts w:ascii="Arial" w:hAnsi="Arial" w:cs="Arial"/>
          <w:lang w:val="en-GB"/>
        </w:rPr>
      </w:pPr>
    </w:p>
    <w:p w14:paraId="4CCB0272" w14:textId="6376F5F3" w:rsidR="00ED1A88" w:rsidRDefault="00344FB3" w:rsidP="00E13D24">
      <w:pPr>
        <w:pStyle w:val="BodyA"/>
        <w:spacing w:line="360" w:lineRule="auto"/>
        <w:rPr>
          <w:rFonts w:ascii="Arial" w:hAnsi="Arial" w:cs="Arial"/>
          <w:lang w:val="en-GB"/>
        </w:rPr>
      </w:pPr>
      <w:proofErr w:type="spellStart"/>
      <w:r w:rsidRPr="00344FB3">
        <w:rPr>
          <w:rFonts w:ascii="Arial" w:hAnsi="Arial" w:cs="Arial"/>
          <w:lang w:val="en-GB"/>
        </w:rPr>
        <w:t>Aucejo</w:t>
      </w:r>
      <w:proofErr w:type="spellEnd"/>
      <w:r w:rsidRPr="00344FB3">
        <w:rPr>
          <w:rFonts w:ascii="Arial" w:hAnsi="Arial" w:cs="Arial"/>
          <w:lang w:val="en-GB"/>
        </w:rPr>
        <w:t xml:space="preserve"> and Romano (2016)</w:t>
      </w:r>
      <w:r>
        <w:rPr>
          <w:rFonts w:ascii="Arial" w:hAnsi="Arial" w:cs="Arial"/>
          <w:lang w:val="en-GB"/>
        </w:rPr>
        <w:t xml:space="preserve"> concur that chronic non-attendance can lead to earlier school </w:t>
      </w:r>
      <w:proofErr w:type="spellStart"/>
      <w:r>
        <w:rPr>
          <w:rFonts w:ascii="Arial" w:hAnsi="Arial" w:cs="Arial"/>
          <w:lang w:val="en-GB"/>
        </w:rPr>
        <w:t>drop out</w:t>
      </w:r>
      <w:proofErr w:type="spellEnd"/>
      <w:r>
        <w:rPr>
          <w:rFonts w:ascii="Arial" w:hAnsi="Arial" w:cs="Arial"/>
          <w:lang w:val="en-GB"/>
        </w:rPr>
        <w:t xml:space="preserve"> predictions, something which also aligns with an increased gap in social justice, as explored above.  </w:t>
      </w:r>
    </w:p>
    <w:p w14:paraId="62451EF6" w14:textId="7B454126" w:rsidR="001A43F0" w:rsidRDefault="001A43F0" w:rsidP="00E13D24">
      <w:pPr>
        <w:pStyle w:val="BodyA"/>
        <w:spacing w:line="360" w:lineRule="auto"/>
        <w:rPr>
          <w:rFonts w:ascii="Arial" w:hAnsi="Arial" w:cs="Arial"/>
          <w:lang w:val="en-GB"/>
        </w:rPr>
      </w:pPr>
      <w:r>
        <w:rPr>
          <w:rFonts w:ascii="Arial" w:hAnsi="Arial" w:cs="Arial"/>
          <w:lang w:val="en-GB"/>
        </w:rPr>
        <w:t xml:space="preserve">The Welsh Government has also issued a report </w:t>
      </w:r>
      <w:r w:rsidR="00217F3E">
        <w:rPr>
          <w:rFonts w:ascii="Arial" w:hAnsi="Arial" w:cs="Arial"/>
          <w:lang w:val="en-GB"/>
        </w:rPr>
        <w:t xml:space="preserve">(Gov.uk, 2024) </w:t>
      </w:r>
      <w:r>
        <w:rPr>
          <w:rFonts w:ascii="Arial" w:hAnsi="Arial" w:cs="Arial"/>
          <w:lang w:val="en-GB"/>
        </w:rPr>
        <w:t xml:space="preserve">highlighting the concerns that the increase in absenteeism in Primary schools has for them.  Figure 3 shows an increase in </w:t>
      </w:r>
      <w:r w:rsidR="004330BD">
        <w:rPr>
          <w:rFonts w:ascii="Arial" w:hAnsi="Arial" w:cs="Arial"/>
          <w:lang w:val="en-GB"/>
        </w:rPr>
        <w:t>absences,</w:t>
      </w:r>
      <w:r>
        <w:rPr>
          <w:rFonts w:ascii="Arial" w:hAnsi="Arial" w:cs="Arial"/>
          <w:lang w:val="en-GB"/>
        </w:rPr>
        <w:t xml:space="preserve"> however, does note that there is no data for the years surrounding the Covid-19 pandemic.  Whilst this highlights the </w:t>
      </w:r>
      <w:r w:rsidR="00217F3E">
        <w:rPr>
          <w:rFonts w:ascii="Arial" w:hAnsi="Arial" w:cs="Arial"/>
          <w:lang w:val="en-GB"/>
        </w:rPr>
        <w:t>growing apprehension surrounding attendance, the lack of three previous years (</w:t>
      </w:r>
      <w:r w:rsidR="00217F3E" w:rsidRPr="00217F3E">
        <w:rPr>
          <w:rFonts w:ascii="Arial" w:hAnsi="Arial" w:cs="Arial"/>
          <w:lang w:val="en-GB"/>
        </w:rPr>
        <w:t>school years 2019/20, 2020/21 and 2021/22</w:t>
      </w:r>
      <w:r w:rsidR="00217F3E">
        <w:rPr>
          <w:rFonts w:ascii="Arial" w:hAnsi="Arial" w:cs="Arial"/>
          <w:lang w:val="en-GB"/>
        </w:rPr>
        <w:t xml:space="preserve">) does raise questions surrounding the </w:t>
      </w:r>
      <w:r w:rsidR="00C4492C">
        <w:rPr>
          <w:rFonts w:ascii="Arial" w:hAnsi="Arial" w:cs="Arial"/>
          <w:lang w:val="en-GB"/>
        </w:rPr>
        <w:t>accuracy</w:t>
      </w:r>
      <w:r w:rsidR="00217F3E">
        <w:rPr>
          <w:rFonts w:ascii="Arial" w:hAnsi="Arial" w:cs="Arial"/>
          <w:lang w:val="en-GB"/>
        </w:rPr>
        <w:t xml:space="preserve"> of its data.  </w:t>
      </w:r>
    </w:p>
    <w:p w14:paraId="2BD2E3D4" w14:textId="77777777" w:rsidR="00217F3E" w:rsidRDefault="00217F3E" w:rsidP="00217F3E">
      <w:pPr>
        <w:pStyle w:val="BodyA"/>
        <w:keepNext/>
        <w:spacing w:line="360" w:lineRule="auto"/>
      </w:pPr>
      <w:r w:rsidRPr="004330BD">
        <w:rPr>
          <w:rFonts w:ascii="Arial" w:hAnsi="Arial" w:cs="Arial"/>
          <w:noProof/>
          <w:bdr w:val="single" w:sz="4" w:space="0" w:color="auto"/>
          <w:lang w:val="en-GB"/>
        </w:rPr>
        <w:drawing>
          <wp:inline distT="0" distB="0" distL="0" distR="0" wp14:anchorId="43272CFF" wp14:editId="54854090">
            <wp:extent cx="3204101" cy="2682240"/>
            <wp:effectExtent l="0" t="0" r="0" b="3810"/>
            <wp:docPr id="1817416354" name="Picture 1" descr="A graph with number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16354" name="Picture 1" descr="A graph with numbers and lines&#10;&#10;Description automatically generated with medium confidence"/>
                    <pic:cNvPicPr/>
                  </pic:nvPicPr>
                  <pic:blipFill>
                    <a:blip r:embed="rId12"/>
                    <a:stretch>
                      <a:fillRect/>
                    </a:stretch>
                  </pic:blipFill>
                  <pic:spPr>
                    <a:xfrm>
                      <a:off x="0" y="0"/>
                      <a:ext cx="3208155" cy="2685633"/>
                    </a:xfrm>
                    <a:prstGeom prst="rect">
                      <a:avLst/>
                    </a:prstGeom>
                  </pic:spPr>
                </pic:pic>
              </a:graphicData>
            </a:graphic>
          </wp:inline>
        </w:drawing>
      </w:r>
    </w:p>
    <w:p w14:paraId="3449F808" w14:textId="2A047735" w:rsidR="00217F3E" w:rsidRPr="00145C07" w:rsidRDefault="00217F3E" w:rsidP="00217F3E">
      <w:pPr>
        <w:pStyle w:val="Caption"/>
        <w:rPr>
          <w:rFonts w:ascii="Arial" w:hAnsi="Arial" w:cs="Arial"/>
        </w:rPr>
      </w:pPr>
      <w:r>
        <w:t xml:space="preserve">Figure </w:t>
      </w:r>
      <w:r>
        <w:fldChar w:fldCharType="begin"/>
      </w:r>
      <w:r>
        <w:instrText xml:space="preserve"> SEQ Figure \* ARABIC </w:instrText>
      </w:r>
      <w:r>
        <w:fldChar w:fldCharType="separate"/>
      </w:r>
      <w:r w:rsidR="001E23E6">
        <w:rPr>
          <w:noProof/>
        </w:rPr>
        <w:t>3</w:t>
      </w:r>
      <w:r>
        <w:fldChar w:fldCharType="end"/>
      </w:r>
      <w:r>
        <w:t xml:space="preserve"> - (Gov.uk, 2024)</w:t>
      </w:r>
    </w:p>
    <w:p w14:paraId="0128D507" w14:textId="77777777" w:rsidR="00A539FA" w:rsidRDefault="00A539FA" w:rsidP="00E13D24">
      <w:pPr>
        <w:pStyle w:val="BodyA"/>
        <w:spacing w:line="360" w:lineRule="auto"/>
        <w:rPr>
          <w:rFonts w:ascii="Arial" w:hAnsi="Arial" w:cs="Arial"/>
          <w:lang w:val="en-GB"/>
        </w:rPr>
      </w:pPr>
    </w:p>
    <w:p w14:paraId="4F480E22" w14:textId="11A8509A" w:rsidR="00B46EDB" w:rsidRPr="00217F3E" w:rsidRDefault="00217F3E" w:rsidP="00E13D24">
      <w:pPr>
        <w:pStyle w:val="BodyA"/>
        <w:spacing w:line="360" w:lineRule="auto"/>
        <w:rPr>
          <w:rFonts w:ascii="Arial" w:hAnsi="Arial" w:cs="Arial"/>
          <w:lang w:val="en-GB"/>
        </w:rPr>
      </w:pPr>
      <w:r w:rsidRPr="00217F3E">
        <w:rPr>
          <w:rFonts w:ascii="Arial" w:hAnsi="Arial" w:cs="Arial"/>
          <w:lang w:val="en-GB"/>
        </w:rPr>
        <w:lastRenderedPageBreak/>
        <w:t xml:space="preserve">As </w:t>
      </w:r>
      <w:r>
        <w:rPr>
          <w:rFonts w:ascii="Arial" w:hAnsi="Arial" w:cs="Arial"/>
          <w:lang w:val="en-GB"/>
        </w:rPr>
        <w:t>can be seen throughout this section, attendance is a universal issue and has in the past acknowledged that children from poorer backgrounds and those with Additional Learning Needs are more at risk of missing school (</w:t>
      </w:r>
      <w:proofErr w:type="spellStart"/>
      <w:r>
        <w:rPr>
          <w:rFonts w:ascii="Arial" w:hAnsi="Arial" w:cs="Arial"/>
          <w:lang w:val="en-GB"/>
        </w:rPr>
        <w:t>Schoolsweek</w:t>
      </w:r>
      <w:proofErr w:type="spellEnd"/>
      <w:r>
        <w:rPr>
          <w:rFonts w:ascii="Arial" w:hAnsi="Arial" w:cs="Arial"/>
          <w:lang w:val="en-GB"/>
        </w:rPr>
        <w:t xml:space="preserve">, 2023; </w:t>
      </w:r>
      <w:r w:rsidR="00C4492C">
        <w:rPr>
          <w:rFonts w:ascii="Arial" w:hAnsi="Arial" w:cs="Arial"/>
          <w:lang w:val="en-GB"/>
        </w:rPr>
        <w:t>UK Parliament, 2023; Contact, 2022</w:t>
      </w:r>
      <w:r>
        <w:rPr>
          <w:rFonts w:ascii="Arial" w:hAnsi="Arial" w:cs="Arial"/>
          <w:lang w:val="en-GB"/>
        </w:rPr>
        <w:t>).  However, as further explored throughout Hill’s article (</w:t>
      </w:r>
      <w:proofErr w:type="spellStart"/>
      <w:r>
        <w:rPr>
          <w:rFonts w:ascii="Arial" w:hAnsi="Arial" w:cs="Arial"/>
          <w:lang w:val="en-GB"/>
        </w:rPr>
        <w:t>Schoolsweek</w:t>
      </w:r>
      <w:proofErr w:type="spellEnd"/>
      <w:r>
        <w:rPr>
          <w:rFonts w:ascii="Arial" w:hAnsi="Arial" w:cs="Arial"/>
          <w:lang w:val="en-GB"/>
        </w:rPr>
        <w:t>, 2023)</w:t>
      </w:r>
      <w:r w:rsidR="004330BD">
        <w:rPr>
          <w:rFonts w:ascii="Arial" w:hAnsi="Arial" w:cs="Arial"/>
          <w:lang w:val="en-GB"/>
        </w:rPr>
        <w:t xml:space="preserve"> the reasons for these absences are an increase in illness and increased relaxed attitudes amongst parents to allow their children to stay home under the recognition that schools readily provide alternative provision for learning (Gov.uk, 2023).  </w:t>
      </w:r>
    </w:p>
    <w:p w14:paraId="0CBB4097" w14:textId="77777777" w:rsidR="001400A6" w:rsidRDefault="001400A6" w:rsidP="00E13D24">
      <w:pPr>
        <w:pStyle w:val="BodyA"/>
        <w:spacing w:line="360" w:lineRule="auto"/>
        <w:rPr>
          <w:rFonts w:ascii="Arial" w:hAnsi="Arial" w:cs="Arial"/>
          <w:b/>
          <w:bCs/>
          <w:u w:val="single"/>
          <w:lang w:val="en-GB"/>
        </w:rPr>
      </w:pPr>
    </w:p>
    <w:p w14:paraId="5C0B93CD" w14:textId="50CD5C28" w:rsidR="00E13D24" w:rsidRPr="00145C07" w:rsidRDefault="00E13D24" w:rsidP="00E13D24">
      <w:pPr>
        <w:pStyle w:val="BodyA"/>
        <w:spacing w:line="360" w:lineRule="auto"/>
        <w:rPr>
          <w:rFonts w:ascii="Arial" w:hAnsi="Arial" w:cs="Arial"/>
          <w:b/>
          <w:bCs/>
          <w:u w:val="single"/>
          <w:lang w:val="en-GB"/>
        </w:rPr>
      </w:pPr>
      <w:r w:rsidRPr="00145C07">
        <w:rPr>
          <w:rFonts w:ascii="Arial" w:hAnsi="Arial" w:cs="Arial"/>
          <w:b/>
          <w:bCs/>
          <w:u w:val="single"/>
          <w:lang w:val="en-GB"/>
        </w:rPr>
        <w:t xml:space="preserve">Developing an </w:t>
      </w:r>
      <w:r w:rsidR="001400A6">
        <w:rPr>
          <w:rFonts w:ascii="Arial" w:hAnsi="Arial" w:cs="Arial"/>
          <w:b/>
          <w:bCs/>
          <w:u w:val="single"/>
          <w:lang w:val="en-GB"/>
        </w:rPr>
        <w:t>A</w:t>
      </w:r>
      <w:r w:rsidRPr="00145C07">
        <w:rPr>
          <w:rFonts w:ascii="Arial" w:hAnsi="Arial" w:cs="Arial"/>
          <w:b/>
          <w:bCs/>
          <w:u w:val="single"/>
          <w:lang w:val="en-GB"/>
        </w:rPr>
        <w:t xml:space="preserve">ction </w:t>
      </w:r>
      <w:r w:rsidR="001400A6">
        <w:rPr>
          <w:rFonts w:ascii="Arial" w:hAnsi="Arial" w:cs="Arial"/>
          <w:b/>
          <w:bCs/>
          <w:u w:val="single"/>
          <w:lang w:val="en-GB"/>
        </w:rPr>
        <w:t>P</w:t>
      </w:r>
      <w:r w:rsidRPr="00145C07">
        <w:rPr>
          <w:rFonts w:ascii="Arial" w:hAnsi="Arial" w:cs="Arial"/>
          <w:b/>
          <w:bCs/>
          <w:u w:val="single"/>
          <w:lang w:val="en-GB"/>
        </w:rPr>
        <w:t>oint</w:t>
      </w:r>
      <w:r w:rsidR="00D22D2A">
        <w:rPr>
          <w:rFonts w:ascii="Arial" w:hAnsi="Arial" w:cs="Arial"/>
          <w:b/>
          <w:bCs/>
          <w:u w:val="single"/>
          <w:lang w:val="en-GB"/>
        </w:rPr>
        <w:t xml:space="preserve"> </w:t>
      </w:r>
    </w:p>
    <w:p w14:paraId="6F7F26C4" w14:textId="4753F051" w:rsidR="00425B15" w:rsidRPr="00D75E6D" w:rsidRDefault="00425B15" w:rsidP="00425B15">
      <w:pPr>
        <w:pStyle w:val="BodyA"/>
        <w:spacing w:line="360" w:lineRule="auto"/>
        <w:rPr>
          <w:rFonts w:ascii="Arial" w:hAnsi="Arial" w:cs="Arial"/>
          <w:b/>
          <w:bCs/>
          <w:i/>
          <w:iCs/>
          <w:lang w:val="en-GB"/>
        </w:rPr>
      </w:pPr>
      <w:r w:rsidRPr="00D75E6D">
        <w:rPr>
          <w:rFonts w:ascii="Arial" w:hAnsi="Arial" w:cs="Arial"/>
          <w:b/>
          <w:bCs/>
          <w:i/>
          <w:iCs/>
          <w:lang w:val="en-GB"/>
        </w:rPr>
        <w:t>Self- Evaluation</w:t>
      </w:r>
    </w:p>
    <w:p w14:paraId="6B0D8A32" w14:textId="77777777" w:rsidR="00C41BEE" w:rsidRDefault="00C4492C" w:rsidP="00425B15">
      <w:pPr>
        <w:pStyle w:val="BodyA"/>
        <w:spacing w:line="360" w:lineRule="auto"/>
        <w:rPr>
          <w:rFonts w:ascii="Arial" w:hAnsi="Arial" w:cs="Arial"/>
          <w:lang w:val="en-GB"/>
        </w:rPr>
      </w:pPr>
      <w:r>
        <w:rPr>
          <w:rFonts w:ascii="Arial" w:hAnsi="Arial" w:cs="Arial"/>
          <w:lang w:val="en-GB"/>
        </w:rPr>
        <w:t xml:space="preserve">The Welsh Government </w:t>
      </w:r>
      <w:r w:rsidR="00C41BEE">
        <w:rPr>
          <w:rFonts w:ascii="Arial" w:hAnsi="Arial" w:cs="Arial"/>
          <w:lang w:val="en-GB"/>
        </w:rPr>
        <w:t xml:space="preserve">identifies that there are three main objectives to arise from completion of an SIP; namely those being: </w:t>
      </w:r>
    </w:p>
    <w:p w14:paraId="0D81F85D" w14:textId="77777777" w:rsidR="00C41BEE" w:rsidRDefault="00C41BEE" w:rsidP="00C41BEE">
      <w:pPr>
        <w:pStyle w:val="BodyA"/>
        <w:numPr>
          <w:ilvl w:val="0"/>
          <w:numId w:val="10"/>
        </w:numPr>
        <w:spacing w:line="360" w:lineRule="auto"/>
        <w:rPr>
          <w:rFonts w:ascii="Arial" w:hAnsi="Arial" w:cs="Arial"/>
          <w:lang w:val="en-GB"/>
        </w:rPr>
      </w:pPr>
      <w:r w:rsidRPr="00C41BEE">
        <w:rPr>
          <w:rFonts w:ascii="Arial" w:hAnsi="Arial" w:cs="Arial"/>
          <w:lang w:val="en-GB"/>
        </w:rPr>
        <w:t xml:space="preserve">information and evidence, </w:t>
      </w:r>
    </w:p>
    <w:p w14:paraId="00BD7822" w14:textId="77777777" w:rsidR="00C41BEE" w:rsidRDefault="00C41BEE" w:rsidP="00C41BEE">
      <w:pPr>
        <w:pStyle w:val="BodyA"/>
        <w:numPr>
          <w:ilvl w:val="0"/>
          <w:numId w:val="10"/>
        </w:numPr>
        <w:spacing w:line="360" w:lineRule="auto"/>
        <w:rPr>
          <w:rFonts w:ascii="Arial" w:hAnsi="Arial" w:cs="Arial"/>
          <w:lang w:val="en-GB"/>
        </w:rPr>
      </w:pPr>
      <w:r w:rsidRPr="00C41BEE">
        <w:rPr>
          <w:rFonts w:ascii="Arial" w:hAnsi="Arial" w:cs="Arial"/>
          <w:lang w:val="en-GB"/>
        </w:rPr>
        <w:t xml:space="preserve">evaluation and improvement, and </w:t>
      </w:r>
    </w:p>
    <w:p w14:paraId="3328D91C" w14:textId="1984DA8C" w:rsidR="00C41BEE" w:rsidRDefault="00C41BEE" w:rsidP="00C41BEE">
      <w:pPr>
        <w:pStyle w:val="BodyA"/>
        <w:numPr>
          <w:ilvl w:val="0"/>
          <w:numId w:val="10"/>
        </w:numPr>
        <w:spacing w:line="360" w:lineRule="auto"/>
        <w:rPr>
          <w:rFonts w:ascii="Arial" w:hAnsi="Arial" w:cs="Arial"/>
          <w:lang w:val="en-GB"/>
        </w:rPr>
      </w:pPr>
      <w:r w:rsidRPr="00C41BEE">
        <w:rPr>
          <w:rFonts w:ascii="Arial" w:hAnsi="Arial" w:cs="Arial"/>
          <w:lang w:val="en-GB"/>
        </w:rPr>
        <w:t>accountability</w:t>
      </w:r>
      <w:r>
        <w:rPr>
          <w:rFonts w:ascii="Arial" w:hAnsi="Arial" w:cs="Arial"/>
          <w:lang w:val="en-GB"/>
        </w:rPr>
        <w:t xml:space="preserve"> </w:t>
      </w:r>
      <w:r w:rsidRPr="00C41BEE">
        <w:rPr>
          <w:rFonts w:ascii="Arial" w:hAnsi="Arial" w:cs="Arial"/>
          <w:lang w:val="en-GB"/>
        </w:rPr>
        <w:t>(Gov.uk, 2022b)</w:t>
      </w:r>
      <w:r>
        <w:rPr>
          <w:rFonts w:ascii="Arial" w:hAnsi="Arial" w:cs="Arial"/>
          <w:lang w:val="en-GB"/>
        </w:rPr>
        <w:t>.</w:t>
      </w:r>
    </w:p>
    <w:p w14:paraId="3C597EAC" w14:textId="77777777" w:rsidR="00C41BEE" w:rsidRDefault="00C41BEE" w:rsidP="00C41BEE">
      <w:pPr>
        <w:pStyle w:val="BodyA"/>
        <w:spacing w:line="360" w:lineRule="auto"/>
        <w:rPr>
          <w:rFonts w:ascii="Arial" w:hAnsi="Arial" w:cs="Arial"/>
          <w:lang w:val="en-GB"/>
        </w:rPr>
      </w:pPr>
    </w:p>
    <w:p w14:paraId="275CB028" w14:textId="611BF07F" w:rsidR="00C41BEE" w:rsidRPr="00C41BEE" w:rsidRDefault="00C41BEE" w:rsidP="00C41BEE">
      <w:pPr>
        <w:pStyle w:val="BodyA"/>
        <w:spacing w:line="360" w:lineRule="auto"/>
        <w:rPr>
          <w:rFonts w:ascii="Arial" w:hAnsi="Arial" w:cs="Arial"/>
          <w:lang w:val="en-GB"/>
        </w:rPr>
      </w:pPr>
      <w:r>
        <w:rPr>
          <w:rFonts w:ascii="Arial" w:hAnsi="Arial" w:cs="Arial"/>
          <w:lang w:val="en-GB"/>
        </w:rPr>
        <w:t>With these objectives identified, along with the guidance in figure 4 (below),</w:t>
      </w:r>
      <w:r w:rsidR="000E1096">
        <w:rPr>
          <w:rFonts w:ascii="Arial" w:hAnsi="Arial" w:cs="Arial"/>
          <w:lang w:val="en-GB"/>
        </w:rPr>
        <w:t xml:space="preserve"> </w:t>
      </w:r>
      <w:r>
        <w:rPr>
          <w:rFonts w:ascii="Arial" w:hAnsi="Arial" w:cs="Arial"/>
          <w:lang w:val="en-GB"/>
        </w:rPr>
        <w:t>School X conducted a self-evaluation of the current practices</w:t>
      </w:r>
      <w:r w:rsidR="000E1096">
        <w:rPr>
          <w:rFonts w:ascii="Arial" w:hAnsi="Arial" w:cs="Arial"/>
          <w:lang w:val="en-GB"/>
        </w:rPr>
        <w:t xml:space="preserve"> and data stored to create a plan on how to improve attendance.  School X analysed the data from Welsh Government (Gov.uk, 2024) and conducted a more detailed analysis of their own data.  This highlighted </w:t>
      </w:r>
      <w:r w:rsidR="002665EE">
        <w:rPr>
          <w:rFonts w:ascii="Arial" w:hAnsi="Arial" w:cs="Arial"/>
          <w:lang w:val="en-GB"/>
        </w:rPr>
        <w:t>those learners</w:t>
      </w:r>
      <w:r w:rsidR="000E1096">
        <w:rPr>
          <w:rFonts w:ascii="Arial" w:hAnsi="Arial" w:cs="Arial"/>
          <w:lang w:val="en-GB"/>
        </w:rPr>
        <w:t xml:space="preserve"> of </w:t>
      </w:r>
      <w:proofErr w:type="spellStart"/>
      <w:r w:rsidR="000E1096">
        <w:rPr>
          <w:rFonts w:ascii="Arial" w:hAnsi="Arial" w:cs="Arial"/>
          <w:lang w:val="en-GB"/>
        </w:rPr>
        <w:t>eFSM</w:t>
      </w:r>
      <w:proofErr w:type="spellEnd"/>
      <w:r w:rsidR="000E1096">
        <w:rPr>
          <w:rFonts w:ascii="Arial" w:hAnsi="Arial" w:cs="Arial"/>
          <w:lang w:val="en-GB"/>
        </w:rPr>
        <w:t xml:space="preserve"> and ALN status had a higher percentage of absence.  </w:t>
      </w:r>
      <w:r w:rsidR="002665EE">
        <w:rPr>
          <w:rFonts w:ascii="Arial" w:hAnsi="Arial" w:cs="Arial"/>
          <w:lang w:val="en-GB"/>
        </w:rPr>
        <w:t xml:space="preserve">This information, coupled with discussions and reflections of staff and pupils have enabled School X to identify ways in which to move forward.  </w:t>
      </w:r>
      <w:r w:rsidR="00C31786">
        <w:rPr>
          <w:rFonts w:ascii="Arial" w:hAnsi="Arial" w:cs="Arial"/>
          <w:lang w:val="en-GB"/>
        </w:rPr>
        <w:t xml:space="preserve">One area within the </w:t>
      </w:r>
      <w:r w:rsidR="00D75E6D">
        <w:rPr>
          <w:rFonts w:ascii="Arial" w:hAnsi="Arial" w:cs="Arial"/>
          <w:lang w:val="en-GB"/>
        </w:rPr>
        <w:t>self-evaluation</w:t>
      </w:r>
      <w:r w:rsidR="00C31786">
        <w:rPr>
          <w:rFonts w:ascii="Arial" w:hAnsi="Arial" w:cs="Arial"/>
          <w:lang w:val="en-GB"/>
        </w:rPr>
        <w:t xml:space="preserve"> at School X </w:t>
      </w:r>
      <w:r w:rsidR="00D75E6D">
        <w:rPr>
          <w:rFonts w:ascii="Arial" w:hAnsi="Arial" w:cs="Arial"/>
          <w:lang w:val="en-GB"/>
        </w:rPr>
        <w:t>that could have benefitted the school improvement plan was that of comparison of attendance data over previous years.  As schools are still coming to terms with the impact of Covid-19, data held regarding attendance is unreliable.  Therefore, the comparison of data over a 5-year period, would mean taking into account pre and post pandemic and may have contributed to a more reliable dataset.  Also, another area to consider when recording and analysing data is that of the current cost-of-living crisis which has impacted poverty levels greatly since the pandemic</w:t>
      </w:r>
      <w:r w:rsidR="00DA3213">
        <w:rPr>
          <w:rFonts w:ascii="Arial" w:hAnsi="Arial" w:cs="Arial"/>
          <w:lang w:val="en-GB"/>
        </w:rPr>
        <w:t xml:space="preserve"> (The Conversation, 2023; House of Commons, 2023)</w:t>
      </w:r>
      <w:r w:rsidR="00D75E6D">
        <w:rPr>
          <w:rFonts w:ascii="Arial" w:hAnsi="Arial" w:cs="Arial"/>
          <w:lang w:val="en-GB"/>
        </w:rPr>
        <w:t xml:space="preserve">.  This may be a causative factor in the reasons absences are higher however, it is appreciated that this is a speculative theory. </w:t>
      </w:r>
    </w:p>
    <w:p w14:paraId="7BFF1A12" w14:textId="3FB99BA2" w:rsidR="00425B15" w:rsidRDefault="004D7932" w:rsidP="00425B15">
      <w:pPr>
        <w:pStyle w:val="BodyA"/>
        <w:spacing w:line="360" w:lineRule="auto"/>
        <w:rPr>
          <w:rFonts w:ascii="Arial" w:hAnsi="Arial" w:cs="Arial"/>
          <w:lang w:val="en-GB"/>
        </w:rPr>
      </w:pPr>
      <w:r w:rsidRPr="00145C07">
        <w:rPr>
          <w:rFonts w:ascii="Arial" w:hAnsi="Arial" w:cs="Arial"/>
          <w:noProof/>
          <w:lang w:val="en-GB"/>
        </w:rPr>
        <w:lastRenderedPageBreak/>
        <w:drawing>
          <wp:inline distT="0" distB="0" distL="0" distR="0" wp14:anchorId="4E947037" wp14:editId="2FA1CA12">
            <wp:extent cx="2350943" cy="2286000"/>
            <wp:effectExtent l="0" t="0" r="0" b="0"/>
            <wp:docPr id="198055379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553790" name="Picture 1" descr="A diagram of a diagram&#10;&#10;Description automatically generated"/>
                    <pic:cNvPicPr/>
                  </pic:nvPicPr>
                  <pic:blipFill>
                    <a:blip r:embed="rId13"/>
                    <a:stretch>
                      <a:fillRect/>
                    </a:stretch>
                  </pic:blipFill>
                  <pic:spPr>
                    <a:xfrm>
                      <a:off x="0" y="0"/>
                      <a:ext cx="2354308" cy="2289272"/>
                    </a:xfrm>
                    <a:prstGeom prst="rect">
                      <a:avLst/>
                    </a:prstGeom>
                  </pic:spPr>
                </pic:pic>
              </a:graphicData>
            </a:graphic>
          </wp:inline>
        </w:drawing>
      </w:r>
    </w:p>
    <w:p w14:paraId="493D5D5F" w14:textId="0D097FA2" w:rsidR="004D7932" w:rsidRDefault="004D7932" w:rsidP="004D7932">
      <w:pPr>
        <w:pStyle w:val="Caption"/>
      </w:pPr>
      <w:r>
        <w:t xml:space="preserve">Figure </w:t>
      </w:r>
      <w:r w:rsidR="001E23E6">
        <w:t>4</w:t>
      </w:r>
      <w:r>
        <w:t xml:space="preserve"> - (Gov.uk, 2022b)</w:t>
      </w:r>
    </w:p>
    <w:p w14:paraId="3A50CFB6" w14:textId="77777777" w:rsidR="004D7932" w:rsidRPr="00145C07" w:rsidRDefault="004D7932" w:rsidP="00425B15">
      <w:pPr>
        <w:pStyle w:val="BodyA"/>
        <w:spacing w:line="360" w:lineRule="auto"/>
        <w:rPr>
          <w:rFonts w:ascii="Arial" w:hAnsi="Arial" w:cs="Arial"/>
          <w:lang w:val="en-GB"/>
        </w:rPr>
      </w:pPr>
    </w:p>
    <w:p w14:paraId="049821E6" w14:textId="55DEFCC3" w:rsidR="00425B15" w:rsidRPr="007917A7" w:rsidRDefault="00425B15" w:rsidP="00425B15">
      <w:pPr>
        <w:pStyle w:val="BodyA"/>
        <w:spacing w:line="360" w:lineRule="auto"/>
        <w:rPr>
          <w:rFonts w:ascii="Arial" w:hAnsi="Arial" w:cs="Arial"/>
          <w:b/>
          <w:bCs/>
          <w:i/>
          <w:iCs/>
          <w:lang w:val="en-GB"/>
        </w:rPr>
      </w:pPr>
      <w:r w:rsidRPr="007917A7">
        <w:rPr>
          <w:rFonts w:ascii="Arial" w:hAnsi="Arial" w:cs="Arial"/>
          <w:b/>
          <w:bCs/>
          <w:i/>
          <w:iCs/>
          <w:lang w:val="en-GB"/>
        </w:rPr>
        <w:t>Impact from Stakeholders</w:t>
      </w:r>
    </w:p>
    <w:p w14:paraId="4559487D" w14:textId="27B32600" w:rsidR="00D86E69" w:rsidRDefault="002665EE" w:rsidP="00425B15">
      <w:pPr>
        <w:pStyle w:val="BodyA"/>
        <w:spacing w:line="360" w:lineRule="auto"/>
        <w:rPr>
          <w:rFonts w:ascii="Arial" w:hAnsi="Arial" w:cs="Arial"/>
          <w:lang w:val="en-GB"/>
        </w:rPr>
      </w:pPr>
      <w:r w:rsidRPr="002665EE">
        <w:rPr>
          <w:rFonts w:ascii="Arial" w:hAnsi="Arial" w:cs="Arial"/>
          <w:lang w:val="en-GB"/>
        </w:rPr>
        <w:t xml:space="preserve">Whilst </w:t>
      </w:r>
      <w:r w:rsidR="0030134F">
        <w:rPr>
          <w:rFonts w:ascii="Arial" w:hAnsi="Arial" w:cs="Arial"/>
          <w:lang w:val="en-GB"/>
        </w:rPr>
        <w:t>S</w:t>
      </w:r>
      <w:r>
        <w:rPr>
          <w:rFonts w:ascii="Arial" w:hAnsi="Arial" w:cs="Arial"/>
          <w:lang w:val="en-GB"/>
        </w:rPr>
        <w:t>chool</w:t>
      </w:r>
      <w:r w:rsidR="0030134F">
        <w:rPr>
          <w:rFonts w:ascii="Arial" w:hAnsi="Arial" w:cs="Arial"/>
          <w:lang w:val="en-GB"/>
        </w:rPr>
        <w:t xml:space="preserve"> X’s</w:t>
      </w:r>
      <w:r>
        <w:rPr>
          <w:rFonts w:ascii="Arial" w:hAnsi="Arial" w:cs="Arial"/>
          <w:lang w:val="en-GB"/>
        </w:rPr>
        <w:t xml:space="preserve"> improvement plan was underpinned by the school’s aims and values and was developed by staff and pupils, the input from other stakeholders would have been beneficial.  Mitra and </w:t>
      </w:r>
      <w:proofErr w:type="spellStart"/>
      <w:r>
        <w:rPr>
          <w:rFonts w:ascii="Arial" w:hAnsi="Arial" w:cs="Arial"/>
          <w:lang w:val="en-GB"/>
        </w:rPr>
        <w:t>Serrier</w:t>
      </w:r>
      <w:proofErr w:type="spellEnd"/>
      <w:r>
        <w:rPr>
          <w:rFonts w:ascii="Arial" w:hAnsi="Arial" w:cs="Arial"/>
          <w:lang w:val="en-GB"/>
        </w:rPr>
        <w:t xml:space="preserve"> (2012) and </w:t>
      </w:r>
      <w:r w:rsidR="005E10EA">
        <w:rPr>
          <w:rFonts w:ascii="Arial" w:hAnsi="Arial" w:cs="Arial"/>
          <w:lang w:val="en-GB"/>
        </w:rPr>
        <w:t xml:space="preserve">Bell and Aldridge (2014) both concur with the power of pupil voice in the development of </w:t>
      </w:r>
      <w:r w:rsidR="00C31786">
        <w:rPr>
          <w:rFonts w:ascii="Arial" w:hAnsi="Arial" w:cs="Arial"/>
          <w:lang w:val="en-GB"/>
        </w:rPr>
        <w:t xml:space="preserve">a </w:t>
      </w:r>
      <w:r w:rsidR="005E10EA">
        <w:rPr>
          <w:rFonts w:ascii="Arial" w:hAnsi="Arial" w:cs="Arial"/>
          <w:lang w:val="en-GB"/>
        </w:rPr>
        <w:t>school</w:t>
      </w:r>
      <w:r w:rsidR="00C31786">
        <w:rPr>
          <w:rFonts w:ascii="Arial" w:hAnsi="Arial" w:cs="Arial"/>
          <w:lang w:val="en-GB"/>
        </w:rPr>
        <w:t>’</w:t>
      </w:r>
      <w:r w:rsidR="005E10EA">
        <w:rPr>
          <w:rFonts w:ascii="Arial" w:hAnsi="Arial" w:cs="Arial"/>
          <w:lang w:val="en-GB"/>
        </w:rPr>
        <w:t xml:space="preserve">s </w:t>
      </w:r>
      <w:r w:rsidR="00D75E6D">
        <w:rPr>
          <w:rFonts w:ascii="Arial" w:hAnsi="Arial" w:cs="Arial"/>
          <w:lang w:val="en-GB"/>
        </w:rPr>
        <w:t>practice,</w:t>
      </w:r>
      <w:r w:rsidR="00C31786">
        <w:rPr>
          <w:rFonts w:ascii="Arial" w:hAnsi="Arial" w:cs="Arial"/>
          <w:lang w:val="en-GB"/>
        </w:rPr>
        <w:t xml:space="preserve"> and this aligns itself with the Welsh Government’s aim of breaking down barriers to learning (Gov.uk, 2023c) as well as the United Nations Convention on the Rights of the Child (</w:t>
      </w:r>
      <w:proofErr w:type="spellStart"/>
      <w:r w:rsidR="00C31786">
        <w:rPr>
          <w:rFonts w:ascii="Arial" w:hAnsi="Arial" w:cs="Arial"/>
          <w:lang w:val="en-GB"/>
        </w:rPr>
        <w:t>Unicef</w:t>
      </w:r>
      <w:proofErr w:type="spellEnd"/>
      <w:r w:rsidR="00C31786">
        <w:rPr>
          <w:rFonts w:ascii="Arial" w:hAnsi="Arial" w:cs="Arial"/>
          <w:lang w:val="en-GB"/>
        </w:rPr>
        <w:t>, 2024).  H</w:t>
      </w:r>
      <w:r w:rsidR="005E10EA">
        <w:rPr>
          <w:rFonts w:ascii="Arial" w:hAnsi="Arial" w:cs="Arial"/>
          <w:lang w:val="en-GB"/>
        </w:rPr>
        <w:t>owever, it cannot be overviewed, the impact of input from parents/ carers, the community, the Governing Body, Social Services/ Team Around the Child and the Local Authority</w:t>
      </w:r>
      <w:r w:rsidR="00987852">
        <w:rPr>
          <w:rFonts w:ascii="Arial" w:hAnsi="Arial" w:cs="Arial"/>
          <w:lang w:val="en-GB"/>
        </w:rPr>
        <w:t xml:space="preserve"> (Fullan, 2015</w:t>
      </w:r>
      <w:r w:rsidR="00EA5732">
        <w:rPr>
          <w:rFonts w:ascii="Arial" w:hAnsi="Arial" w:cs="Arial"/>
          <w:lang w:val="en-GB"/>
        </w:rPr>
        <w:t>; Brighouse and Woods, 2013</w:t>
      </w:r>
      <w:r w:rsidR="00987852">
        <w:rPr>
          <w:rFonts w:ascii="Arial" w:hAnsi="Arial" w:cs="Arial"/>
          <w:lang w:val="en-GB"/>
        </w:rPr>
        <w:t>)</w:t>
      </w:r>
      <w:r w:rsidR="005E10EA">
        <w:rPr>
          <w:rFonts w:ascii="Arial" w:hAnsi="Arial" w:cs="Arial"/>
          <w:lang w:val="en-GB"/>
        </w:rPr>
        <w:t xml:space="preserve">.  </w:t>
      </w:r>
      <w:r w:rsidR="00C31786">
        <w:rPr>
          <w:rFonts w:ascii="Arial" w:hAnsi="Arial" w:cs="Arial"/>
          <w:lang w:val="en-GB"/>
        </w:rPr>
        <w:t xml:space="preserve">Harris, Chapman and </w:t>
      </w:r>
      <w:proofErr w:type="spellStart"/>
      <w:r w:rsidR="00C31786">
        <w:rPr>
          <w:rFonts w:ascii="Arial" w:hAnsi="Arial" w:cs="Arial"/>
          <w:lang w:val="en-GB"/>
        </w:rPr>
        <w:t>Muijs</w:t>
      </w:r>
      <w:proofErr w:type="spellEnd"/>
      <w:r w:rsidR="0030134F">
        <w:rPr>
          <w:rFonts w:ascii="Arial" w:hAnsi="Arial" w:cs="Arial"/>
          <w:lang w:val="en-GB"/>
        </w:rPr>
        <w:t>’</w:t>
      </w:r>
      <w:r w:rsidR="00C31786">
        <w:rPr>
          <w:rFonts w:ascii="Arial" w:hAnsi="Arial" w:cs="Arial"/>
          <w:lang w:val="en-GB"/>
        </w:rPr>
        <w:t xml:space="preserve"> (2006) report explores this in further detail and agrees that the external environment can impact greatly on a school’s ability to improve.  </w:t>
      </w:r>
      <w:r w:rsidR="00D86E69">
        <w:rPr>
          <w:rFonts w:ascii="Arial" w:hAnsi="Arial" w:cs="Arial"/>
          <w:lang w:val="en-GB"/>
        </w:rPr>
        <w:t xml:space="preserve">Conversely, however, the input of external stakeholders can also impede a school improvement plan due to the stakeholders’ own biases, political agendas or personal viewpoints.  Similarly, the phrase </w:t>
      </w:r>
      <w:r w:rsidR="00D86E69" w:rsidRPr="00205F55">
        <w:rPr>
          <w:rFonts w:ascii="Arial" w:hAnsi="Arial" w:cs="Arial"/>
          <w:i/>
          <w:iCs/>
          <w:lang w:val="en-GB"/>
        </w:rPr>
        <w:t>‘too many cooks in the kitchen’</w:t>
      </w:r>
      <w:r w:rsidR="00D86E69">
        <w:rPr>
          <w:rFonts w:ascii="Arial" w:hAnsi="Arial" w:cs="Arial"/>
          <w:lang w:val="en-GB"/>
        </w:rPr>
        <w:t xml:space="preserve"> also holds some relevance here as whilst it is important to consider other viewpoints, too many at one time, over an emotive issue such as children’s education and attainment, can lead to misalignments and disagreements, hampering progress. </w:t>
      </w:r>
      <w:r w:rsidR="00D86E69" w:rsidRPr="00D86E69">
        <w:rPr>
          <w:rFonts w:ascii="Arial" w:hAnsi="Arial" w:cs="Arial"/>
          <w:lang w:val="en-GB"/>
        </w:rPr>
        <w:t>Mugenyi</w:t>
      </w:r>
      <w:r w:rsidR="00D86E69">
        <w:rPr>
          <w:rFonts w:ascii="Arial" w:hAnsi="Arial" w:cs="Arial"/>
          <w:lang w:val="en-GB"/>
        </w:rPr>
        <w:t xml:space="preserve"> (2015) explored this by acknowledging that whilst external stakeholders can impact positively to an SIP, there can also be limitations due to lack of training, ignorance and attitudes of both individual and community.  </w:t>
      </w:r>
    </w:p>
    <w:p w14:paraId="01935051" w14:textId="77777777" w:rsidR="001400A6" w:rsidRDefault="001400A6" w:rsidP="00E13D24">
      <w:pPr>
        <w:pStyle w:val="BodyA"/>
        <w:spacing w:line="360" w:lineRule="auto"/>
        <w:rPr>
          <w:rFonts w:ascii="Arial" w:hAnsi="Arial" w:cs="Arial"/>
          <w:b/>
          <w:bCs/>
          <w:i/>
          <w:iCs/>
          <w:lang w:val="en-GB"/>
        </w:rPr>
      </w:pPr>
    </w:p>
    <w:p w14:paraId="05BAD415" w14:textId="17FA8A2B" w:rsidR="00425B15" w:rsidRPr="00604332" w:rsidRDefault="00425B15" w:rsidP="00E13D24">
      <w:pPr>
        <w:pStyle w:val="BodyA"/>
        <w:spacing w:line="360" w:lineRule="auto"/>
        <w:rPr>
          <w:rFonts w:ascii="Arial" w:hAnsi="Arial" w:cs="Arial"/>
          <w:b/>
          <w:bCs/>
          <w:i/>
          <w:iCs/>
          <w:lang w:val="en-GB"/>
        </w:rPr>
      </w:pPr>
      <w:r w:rsidRPr="00604332">
        <w:rPr>
          <w:rFonts w:ascii="Arial" w:hAnsi="Arial" w:cs="Arial"/>
          <w:b/>
          <w:bCs/>
          <w:i/>
          <w:iCs/>
          <w:lang w:val="en-GB"/>
        </w:rPr>
        <w:t>Strategic Planning</w:t>
      </w:r>
      <w:r w:rsidR="00A01C06" w:rsidRPr="00604332">
        <w:rPr>
          <w:rFonts w:ascii="Arial" w:hAnsi="Arial" w:cs="Arial"/>
          <w:b/>
          <w:bCs/>
          <w:i/>
          <w:iCs/>
          <w:lang w:val="en-GB"/>
        </w:rPr>
        <w:t xml:space="preserve"> </w:t>
      </w:r>
    </w:p>
    <w:p w14:paraId="7DCBC9F0" w14:textId="4629EB5F" w:rsidR="007917A7" w:rsidRDefault="007917A7" w:rsidP="00E13D24">
      <w:pPr>
        <w:pStyle w:val="BodyA"/>
        <w:spacing w:line="360" w:lineRule="auto"/>
        <w:rPr>
          <w:rFonts w:ascii="Arial" w:hAnsi="Arial" w:cs="Arial"/>
          <w:lang w:val="en-GB"/>
        </w:rPr>
      </w:pPr>
      <w:r>
        <w:rPr>
          <w:rFonts w:ascii="Arial" w:hAnsi="Arial" w:cs="Arial"/>
          <w:lang w:val="en-GB"/>
        </w:rPr>
        <w:t xml:space="preserve">Following reflections, self-evaluation and discussion, School X ascertained that Attendance, with </w:t>
      </w:r>
      <w:r w:rsidR="00855598">
        <w:rPr>
          <w:rFonts w:ascii="Arial" w:hAnsi="Arial" w:cs="Arial"/>
          <w:lang w:val="en-GB"/>
        </w:rPr>
        <w:t xml:space="preserve">a </w:t>
      </w:r>
      <w:r>
        <w:rPr>
          <w:rFonts w:ascii="Arial" w:hAnsi="Arial" w:cs="Arial"/>
          <w:lang w:val="en-GB"/>
        </w:rPr>
        <w:t xml:space="preserve">special focus on </w:t>
      </w:r>
      <w:proofErr w:type="spellStart"/>
      <w:r>
        <w:rPr>
          <w:rFonts w:ascii="Arial" w:hAnsi="Arial" w:cs="Arial"/>
          <w:lang w:val="en-GB"/>
        </w:rPr>
        <w:t>eFSM</w:t>
      </w:r>
      <w:proofErr w:type="spellEnd"/>
      <w:r>
        <w:rPr>
          <w:rFonts w:ascii="Arial" w:hAnsi="Arial" w:cs="Arial"/>
          <w:lang w:val="en-GB"/>
        </w:rPr>
        <w:t xml:space="preserve"> and ALN learners, is</w:t>
      </w:r>
      <w:r w:rsidR="00855598">
        <w:rPr>
          <w:rFonts w:ascii="Arial" w:hAnsi="Arial" w:cs="Arial"/>
          <w:lang w:val="en-GB"/>
        </w:rPr>
        <w:t xml:space="preserve"> a</w:t>
      </w:r>
      <w:r>
        <w:rPr>
          <w:rFonts w:ascii="Arial" w:hAnsi="Arial" w:cs="Arial"/>
          <w:lang w:val="en-GB"/>
        </w:rPr>
        <w:t xml:space="preserve"> top priority for them.  It devised a </w:t>
      </w:r>
      <w:r>
        <w:rPr>
          <w:rFonts w:ascii="Arial" w:hAnsi="Arial" w:cs="Arial"/>
          <w:lang w:val="en-GB"/>
        </w:rPr>
        <w:lastRenderedPageBreak/>
        <w:t>strategic plan moving forward to assist with the own school</w:t>
      </w:r>
      <w:r w:rsidR="00EA5732">
        <w:rPr>
          <w:rFonts w:ascii="Arial" w:hAnsi="Arial" w:cs="Arial"/>
          <w:lang w:val="en-GB"/>
        </w:rPr>
        <w:t xml:space="preserve">, </w:t>
      </w:r>
      <w:r>
        <w:rPr>
          <w:rFonts w:ascii="Arial" w:hAnsi="Arial" w:cs="Arial"/>
          <w:lang w:val="en-GB"/>
        </w:rPr>
        <w:t>underpinning Local Authority and National Government’s aim of improving attendance (</w:t>
      </w:r>
      <w:r w:rsidR="00855598">
        <w:rPr>
          <w:rFonts w:ascii="Arial" w:hAnsi="Arial" w:cs="Arial"/>
          <w:lang w:val="en-GB"/>
        </w:rPr>
        <w:t xml:space="preserve">NPTCBC, 2023b; </w:t>
      </w:r>
      <w:r>
        <w:rPr>
          <w:rFonts w:ascii="Arial" w:hAnsi="Arial" w:cs="Arial"/>
          <w:lang w:val="en-GB"/>
        </w:rPr>
        <w:t>Gov.uk, 2023d</w:t>
      </w:r>
      <w:r w:rsidR="00855598">
        <w:rPr>
          <w:rFonts w:ascii="Arial" w:hAnsi="Arial" w:cs="Arial"/>
          <w:lang w:val="en-GB"/>
        </w:rPr>
        <w:t>; Gov.uk, 2012; Senedd, 2022</w:t>
      </w:r>
      <w:r>
        <w:rPr>
          <w:rFonts w:ascii="Arial" w:hAnsi="Arial" w:cs="Arial"/>
          <w:lang w:val="en-GB"/>
        </w:rPr>
        <w:t>).  School X acknowledged that during the last two years, since the pandemic, there has been conflicting messages about attendance at school</w:t>
      </w:r>
      <w:r w:rsidR="00855598">
        <w:rPr>
          <w:rFonts w:ascii="Arial" w:hAnsi="Arial" w:cs="Arial"/>
          <w:lang w:val="en-GB"/>
        </w:rPr>
        <w:t>;</w:t>
      </w:r>
      <w:r>
        <w:rPr>
          <w:rFonts w:ascii="Arial" w:hAnsi="Arial" w:cs="Arial"/>
          <w:lang w:val="en-GB"/>
        </w:rPr>
        <w:t xml:space="preserve"> with the Public Health message sent home that if a child is symptomatic, to keep the child home from school (PHW, 2023).  </w:t>
      </w:r>
      <w:r w:rsidR="00855598">
        <w:rPr>
          <w:rFonts w:ascii="Arial" w:hAnsi="Arial" w:cs="Arial"/>
          <w:lang w:val="en-GB"/>
        </w:rPr>
        <w:t xml:space="preserve">Therefore, the school planned to meet with the Education Welfare Officer (EWO), clarify the All Wales Attendance Framework and follow through with the correct procedures regarding letters home and meetings with parents.  The school also highlighted how they would be liaising more with the EWO for guidance on how to address attendance with at-risk learners and their parents/carers.  The school highlighted ways to improve coherent communication and emphasised the importance of class teachers discussing attendance with parents/carers as they have more face-to-face contact (at school drop offs/ </w:t>
      </w:r>
      <w:proofErr w:type="spellStart"/>
      <w:r w:rsidR="00855598">
        <w:rPr>
          <w:rFonts w:ascii="Arial" w:hAnsi="Arial" w:cs="Arial"/>
          <w:lang w:val="en-GB"/>
        </w:rPr>
        <w:t>pick ups</w:t>
      </w:r>
      <w:proofErr w:type="spellEnd"/>
      <w:r w:rsidR="00855598">
        <w:rPr>
          <w:rFonts w:ascii="Arial" w:hAnsi="Arial" w:cs="Arial"/>
          <w:lang w:val="en-GB"/>
        </w:rPr>
        <w:t xml:space="preserve">/ via dojo).  </w:t>
      </w:r>
      <w:r w:rsidR="00604332">
        <w:rPr>
          <w:rFonts w:ascii="Arial" w:hAnsi="Arial" w:cs="Arial"/>
          <w:lang w:val="en-GB"/>
        </w:rPr>
        <w:t xml:space="preserve">Regular meetings amongst staff and Local Authority/ EWO to analyse data as well as the sharing of ‘good practice’ from schools identified as being in a similar situation were scheduled to take place at least once every half term.  Guidance from Jeremy Miles, Minister for Education’s report on breaking down barriers to learning was also sought as specific advice surrounding </w:t>
      </w:r>
      <w:proofErr w:type="spellStart"/>
      <w:r w:rsidR="00604332">
        <w:rPr>
          <w:rFonts w:ascii="Arial" w:hAnsi="Arial" w:cs="Arial"/>
          <w:lang w:val="en-GB"/>
        </w:rPr>
        <w:t>eFSM</w:t>
      </w:r>
      <w:proofErr w:type="spellEnd"/>
      <w:r w:rsidR="00604332">
        <w:rPr>
          <w:rFonts w:ascii="Arial" w:hAnsi="Arial" w:cs="Arial"/>
          <w:lang w:val="en-GB"/>
        </w:rPr>
        <w:t xml:space="preserve"> and ALN learners was provided (Gov.uk, 2023c).  </w:t>
      </w:r>
    </w:p>
    <w:p w14:paraId="126D998C" w14:textId="77777777" w:rsidR="00A539FA" w:rsidRPr="000E1096" w:rsidRDefault="00A539FA" w:rsidP="00E13D24">
      <w:pPr>
        <w:pStyle w:val="BodyA"/>
        <w:spacing w:line="360" w:lineRule="auto"/>
        <w:rPr>
          <w:rFonts w:ascii="Arial" w:hAnsi="Arial" w:cs="Arial"/>
          <w:lang w:val="en-GB"/>
        </w:rPr>
      </w:pPr>
    </w:p>
    <w:p w14:paraId="2A4FDCBA" w14:textId="08B4EA01" w:rsidR="00425B15" w:rsidRPr="0045464A" w:rsidRDefault="00425B15" w:rsidP="00E13D24">
      <w:pPr>
        <w:pStyle w:val="BodyA"/>
        <w:spacing w:line="360" w:lineRule="auto"/>
        <w:rPr>
          <w:rFonts w:ascii="Arial" w:hAnsi="Arial" w:cs="Arial"/>
          <w:b/>
          <w:bCs/>
          <w:i/>
          <w:iCs/>
          <w:lang w:val="en-GB"/>
        </w:rPr>
      </w:pPr>
      <w:r w:rsidRPr="0045464A">
        <w:rPr>
          <w:rFonts w:ascii="Arial" w:hAnsi="Arial" w:cs="Arial"/>
          <w:b/>
          <w:bCs/>
          <w:i/>
          <w:iCs/>
          <w:lang w:val="en-GB"/>
        </w:rPr>
        <w:t>Measuring Impact</w:t>
      </w:r>
    </w:p>
    <w:p w14:paraId="5FCD3E09" w14:textId="2C5CF289" w:rsidR="00604332" w:rsidRDefault="00604332" w:rsidP="00E13D24">
      <w:pPr>
        <w:pStyle w:val="BodyA"/>
        <w:spacing w:line="360" w:lineRule="auto"/>
        <w:rPr>
          <w:rFonts w:ascii="Arial" w:hAnsi="Arial" w:cs="Arial"/>
          <w:lang w:val="en-GB"/>
        </w:rPr>
      </w:pPr>
      <w:r>
        <w:rPr>
          <w:rFonts w:ascii="Arial" w:hAnsi="Arial" w:cs="Arial"/>
          <w:lang w:val="en-GB"/>
        </w:rPr>
        <w:t>An important aspect of a successful school improvement plan is that of measuring the impact changes have had to the issues concerned</w:t>
      </w:r>
      <w:r w:rsidR="00205F55">
        <w:rPr>
          <w:rFonts w:ascii="Arial" w:hAnsi="Arial" w:cs="Arial"/>
          <w:lang w:val="en-GB"/>
        </w:rPr>
        <w:t xml:space="preserve"> (Brighouse and Woods, 2013)</w:t>
      </w:r>
      <w:r>
        <w:rPr>
          <w:rFonts w:ascii="Arial" w:hAnsi="Arial" w:cs="Arial"/>
          <w:lang w:val="en-GB"/>
        </w:rPr>
        <w:t>.  The school highlighted ways to work alongside the Pupil Attendance Team within the Local Authority and Attendance Link Governor to undertake data analysis and evaluation of the progress towards the SIP target.  Key questions were highlighted</w:t>
      </w:r>
      <w:r w:rsidR="004D7932">
        <w:rPr>
          <w:rFonts w:ascii="Arial" w:hAnsi="Arial" w:cs="Arial"/>
          <w:lang w:val="en-GB"/>
        </w:rPr>
        <w:t xml:space="preserve"> – please see figure 5. </w:t>
      </w:r>
    </w:p>
    <w:p w14:paraId="5BD5FABD" w14:textId="07533A76" w:rsidR="004D7932" w:rsidRDefault="004D7932" w:rsidP="004D7932">
      <w:pPr>
        <w:pStyle w:val="BodyA"/>
        <w:keepNext/>
        <w:spacing w:line="360" w:lineRule="auto"/>
      </w:pPr>
      <w:r w:rsidRPr="004D7932">
        <w:rPr>
          <w:rFonts w:ascii="Arial" w:hAnsi="Arial" w:cs="Arial"/>
          <w:noProof/>
          <w:bdr w:val="single" w:sz="4" w:space="0" w:color="auto"/>
          <w:lang w:val="en-GB"/>
        </w:rPr>
        <w:drawing>
          <wp:inline distT="0" distB="0" distL="0" distR="0" wp14:anchorId="6C510615" wp14:editId="6E19B9D0">
            <wp:extent cx="1692084" cy="1165860"/>
            <wp:effectExtent l="0" t="0" r="3810" b="0"/>
            <wp:docPr id="398675712"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75712" name="Picture 1" descr="A white background with black text&#10;&#10;Description automatically generated"/>
                    <pic:cNvPicPr/>
                  </pic:nvPicPr>
                  <pic:blipFill>
                    <a:blip r:embed="rId14"/>
                    <a:stretch>
                      <a:fillRect/>
                    </a:stretch>
                  </pic:blipFill>
                  <pic:spPr>
                    <a:xfrm>
                      <a:off x="0" y="0"/>
                      <a:ext cx="1697636" cy="1169686"/>
                    </a:xfrm>
                    <a:prstGeom prst="rect">
                      <a:avLst/>
                    </a:prstGeom>
                  </pic:spPr>
                </pic:pic>
              </a:graphicData>
            </a:graphic>
          </wp:inline>
        </w:drawing>
      </w:r>
    </w:p>
    <w:p w14:paraId="43586036" w14:textId="7E2B03B8" w:rsidR="001E23E6" w:rsidRPr="001E23E6" w:rsidRDefault="004D7932" w:rsidP="001E23E6">
      <w:pPr>
        <w:pStyle w:val="Caption"/>
      </w:pPr>
      <w:r>
        <w:t>Figure 5 - (School X SIP, 2023)</w:t>
      </w:r>
    </w:p>
    <w:p w14:paraId="0DF0A2B3" w14:textId="0737982F" w:rsidR="001E23E6" w:rsidRDefault="004D7932" w:rsidP="00E13D24">
      <w:pPr>
        <w:pStyle w:val="BodyA"/>
        <w:spacing w:line="360" w:lineRule="auto"/>
        <w:rPr>
          <w:rFonts w:ascii="Arial" w:hAnsi="Arial" w:cs="Arial"/>
          <w:lang w:val="en-GB"/>
        </w:rPr>
      </w:pPr>
      <w:r>
        <w:rPr>
          <w:rFonts w:ascii="Arial" w:hAnsi="Arial" w:cs="Arial"/>
          <w:lang w:val="en-GB"/>
        </w:rPr>
        <w:t>Regular review and constant monitoring of the interventions brought in have already shown an increase in attendance rates (School X, 2023).  These figures are being provided to parents/carers, discussed during Pupil Voice meetings and assemblies by the Head Teacher and Deputy Head Teacher, as well as printed and placed around the school building.  This</w:t>
      </w:r>
      <w:r w:rsidR="00205F55">
        <w:rPr>
          <w:rFonts w:ascii="Arial" w:hAnsi="Arial" w:cs="Arial"/>
          <w:lang w:val="en-GB"/>
        </w:rPr>
        <w:t xml:space="preserve">, </w:t>
      </w:r>
      <w:r w:rsidR="00205F55">
        <w:rPr>
          <w:rFonts w:ascii="Arial" w:hAnsi="Arial" w:cs="Arial"/>
          <w:lang w:val="en-GB"/>
        </w:rPr>
        <w:lastRenderedPageBreak/>
        <w:t>added to the consistent approach (Brighouse and Woods, 2013) across all staff regarding rewards and information,</w:t>
      </w:r>
      <w:r>
        <w:rPr>
          <w:rFonts w:ascii="Arial" w:hAnsi="Arial" w:cs="Arial"/>
          <w:lang w:val="en-GB"/>
        </w:rPr>
        <w:t xml:space="preserve"> all adds to the ripple effect of learners going home</w:t>
      </w:r>
      <w:r w:rsidR="00987852">
        <w:rPr>
          <w:rFonts w:ascii="Arial" w:hAnsi="Arial" w:cs="Arial"/>
          <w:lang w:val="en-GB"/>
        </w:rPr>
        <w:t xml:space="preserve">.  </w:t>
      </w:r>
    </w:p>
    <w:p w14:paraId="6C157311" w14:textId="29FAEBA6" w:rsidR="004D7932" w:rsidRDefault="001E23E6" w:rsidP="00E13D24">
      <w:pPr>
        <w:pStyle w:val="BodyA"/>
        <w:spacing w:line="360" w:lineRule="auto"/>
        <w:rPr>
          <w:rFonts w:ascii="Arial" w:hAnsi="Arial" w:cs="Arial"/>
          <w:lang w:val="en-GB"/>
        </w:rPr>
      </w:pPr>
      <w:r w:rsidRPr="005B7B77">
        <w:rPr>
          <w:rFonts w:ascii="Arial" w:hAnsi="Arial" w:cs="Arial"/>
          <w:noProof/>
          <w:lang w:val="en-GB"/>
        </w:rPr>
        <w:drawing>
          <wp:anchor distT="0" distB="0" distL="114300" distR="114300" simplePos="0" relativeHeight="251658240" behindDoc="0" locked="0" layoutInCell="1" allowOverlap="1" wp14:anchorId="285CA557" wp14:editId="1681200C">
            <wp:simplePos x="0" y="0"/>
            <wp:positionH relativeFrom="column">
              <wp:posOffset>3489960</wp:posOffset>
            </wp:positionH>
            <wp:positionV relativeFrom="paragraph">
              <wp:posOffset>1635760</wp:posOffset>
            </wp:positionV>
            <wp:extent cx="2173605" cy="2072640"/>
            <wp:effectExtent l="0" t="0" r="0" b="3810"/>
            <wp:wrapNone/>
            <wp:docPr id="1513131104" name="Picture 1" descr="A diagram of a child's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31104" name="Picture 1" descr="A diagram of a child's life cyc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73605" cy="2072640"/>
                    </a:xfrm>
                    <a:prstGeom prst="rect">
                      <a:avLst/>
                    </a:prstGeom>
                  </pic:spPr>
                </pic:pic>
              </a:graphicData>
            </a:graphic>
          </wp:anchor>
        </w:drawing>
      </w:r>
      <w:r w:rsidR="00987852">
        <w:rPr>
          <w:rFonts w:ascii="Arial" w:hAnsi="Arial" w:cs="Arial"/>
          <w:lang w:val="en-GB"/>
        </w:rPr>
        <w:t xml:space="preserve">Bronfenbrenner </w:t>
      </w:r>
      <w:r w:rsidR="005B7B77">
        <w:rPr>
          <w:rFonts w:ascii="Arial" w:hAnsi="Arial" w:cs="Arial"/>
          <w:lang w:val="en-GB"/>
        </w:rPr>
        <w:t xml:space="preserve">(1977) discusses this impact and how different systems have an effect on a child.  For example, if Public </w:t>
      </w:r>
      <w:r>
        <w:rPr>
          <w:rFonts w:ascii="Arial" w:hAnsi="Arial" w:cs="Arial"/>
          <w:lang w:val="en-GB"/>
        </w:rPr>
        <w:t xml:space="preserve">Health </w:t>
      </w:r>
      <w:r w:rsidR="005B7B77">
        <w:rPr>
          <w:rFonts w:ascii="Arial" w:hAnsi="Arial" w:cs="Arial"/>
          <w:lang w:val="en-GB"/>
        </w:rPr>
        <w:t>Wales</w:t>
      </w:r>
      <w:r>
        <w:rPr>
          <w:rFonts w:ascii="Arial" w:hAnsi="Arial" w:cs="Arial"/>
          <w:lang w:val="en-GB"/>
        </w:rPr>
        <w:t xml:space="preserve"> (</w:t>
      </w:r>
      <w:proofErr w:type="spellStart"/>
      <w:r>
        <w:rPr>
          <w:rFonts w:ascii="Arial" w:hAnsi="Arial" w:cs="Arial"/>
          <w:lang w:val="en-GB"/>
        </w:rPr>
        <w:t>Exosystem</w:t>
      </w:r>
      <w:proofErr w:type="spellEnd"/>
      <w:r>
        <w:rPr>
          <w:rFonts w:ascii="Arial" w:hAnsi="Arial" w:cs="Arial"/>
          <w:lang w:val="en-GB"/>
        </w:rPr>
        <w:t xml:space="preserve">) send out messages to families to keep children who are symptomatic from school (Mesosystem), then this affects the school’s attendance rates (Microsystem) which impacts on the child.  Conversely, if the child is receiving information within school (Mesosystem) assemblies and posters (re: attendance rates), they can go home and discuss this with their parents/carers (Mesosystem), which impacts on the </w:t>
      </w:r>
      <w:r w:rsidR="00D22D2A">
        <w:rPr>
          <w:rFonts w:ascii="Arial" w:hAnsi="Arial" w:cs="Arial"/>
          <w:lang w:val="en-GB"/>
        </w:rPr>
        <w:t>school’s</w:t>
      </w:r>
      <w:r>
        <w:rPr>
          <w:rFonts w:ascii="Arial" w:hAnsi="Arial" w:cs="Arial"/>
          <w:lang w:val="en-GB"/>
        </w:rPr>
        <w:t xml:space="preserve"> attendance rates and improve figures sent to Local </w:t>
      </w:r>
      <w:r w:rsidR="00D22D2A">
        <w:rPr>
          <w:rFonts w:ascii="Arial" w:hAnsi="Arial" w:cs="Arial"/>
          <w:lang w:val="en-GB"/>
        </w:rPr>
        <w:t>Authority</w:t>
      </w:r>
      <w:r>
        <w:rPr>
          <w:rFonts w:ascii="Arial" w:hAnsi="Arial" w:cs="Arial"/>
          <w:lang w:val="en-GB"/>
        </w:rPr>
        <w:t>/ Government Authorities (</w:t>
      </w:r>
      <w:proofErr w:type="spellStart"/>
      <w:r>
        <w:rPr>
          <w:rFonts w:ascii="Arial" w:hAnsi="Arial" w:cs="Arial"/>
          <w:lang w:val="en-GB"/>
        </w:rPr>
        <w:t>Exosystem</w:t>
      </w:r>
      <w:proofErr w:type="spellEnd"/>
      <w:r>
        <w:rPr>
          <w:rFonts w:ascii="Arial" w:hAnsi="Arial" w:cs="Arial"/>
          <w:lang w:val="en-GB"/>
        </w:rPr>
        <w:t xml:space="preserve">).  </w:t>
      </w:r>
    </w:p>
    <w:p w14:paraId="1E2F9CD0" w14:textId="568A7BC3" w:rsidR="005B7B77" w:rsidRPr="004D7932" w:rsidRDefault="005B7B77" w:rsidP="00E13D24">
      <w:pPr>
        <w:pStyle w:val="BodyA"/>
        <w:spacing w:line="360" w:lineRule="auto"/>
        <w:rPr>
          <w:rFonts w:ascii="Arial" w:hAnsi="Arial" w:cs="Arial"/>
          <w:lang w:val="en-GB"/>
        </w:rPr>
      </w:pPr>
    </w:p>
    <w:p w14:paraId="4FC487A5" w14:textId="77777777" w:rsidR="004D7932" w:rsidRDefault="004D7932" w:rsidP="00E13D24">
      <w:pPr>
        <w:pStyle w:val="BodyA"/>
        <w:spacing w:line="360" w:lineRule="auto"/>
      </w:pPr>
    </w:p>
    <w:p w14:paraId="41CC5D7D" w14:textId="7BB9FC2F" w:rsidR="001E23E6" w:rsidRDefault="001E23E6" w:rsidP="00E13D24">
      <w:pPr>
        <w:pStyle w:val="BodyA"/>
        <w:spacing w:line="360" w:lineRule="auto"/>
      </w:pPr>
    </w:p>
    <w:p w14:paraId="11A09C60" w14:textId="4BFEF270" w:rsidR="001E23E6" w:rsidRDefault="001E23E6" w:rsidP="00E13D24">
      <w:pPr>
        <w:pStyle w:val="BodyA"/>
        <w:spacing w:line="360" w:lineRule="auto"/>
      </w:pPr>
      <w:r>
        <w:rPr>
          <w:noProof/>
        </w:rPr>
        <mc:AlternateContent>
          <mc:Choice Requires="wps">
            <w:drawing>
              <wp:anchor distT="0" distB="0" distL="114300" distR="114300" simplePos="0" relativeHeight="251660288" behindDoc="0" locked="0" layoutInCell="1" allowOverlap="1" wp14:anchorId="3A74CE46" wp14:editId="7FC45BD1">
                <wp:simplePos x="0" y="0"/>
                <wp:positionH relativeFrom="column">
                  <wp:posOffset>1722120</wp:posOffset>
                </wp:positionH>
                <wp:positionV relativeFrom="paragraph">
                  <wp:posOffset>156845</wp:posOffset>
                </wp:positionV>
                <wp:extent cx="1790700" cy="635"/>
                <wp:effectExtent l="0" t="0" r="0" b="8255"/>
                <wp:wrapNone/>
                <wp:docPr id="770875886" name="Text Box 1"/>
                <wp:cNvGraphicFramePr/>
                <a:graphic xmlns:a="http://schemas.openxmlformats.org/drawingml/2006/main">
                  <a:graphicData uri="http://schemas.microsoft.com/office/word/2010/wordprocessingShape">
                    <wps:wsp>
                      <wps:cNvSpPr txBox="1"/>
                      <wps:spPr>
                        <a:xfrm>
                          <a:off x="0" y="0"/>
                          <a:ext cx="1790700" cy="635"/>
                        </a:xfrm>
                        <a:prstGeom prst="rect">
                          <a:avLst/>
                        </a:prstGeom>
                        <a:solidFill>
                          <a:prstClr val="white"/>
                        </a:solidFill>
                        <a:ln>
                          <a:noFill/>
                        </a:ln>
                      </wps:spPr>
                      <wps:txbx>
                        <w:txbxContent>
                          <w:p w14:paraId="3EB4CC58" w14:textId="0EECB858" w:rsidR="001E23E6" w:rsidRPr="00AC637A" w:rsidRDefault="001E23E6" w:rsidP="001E23E6">
                            <w:pPr>
                              <w:pStyle w:val="Caption"/>
                              <w:rPr>
                                <w:rFonts w:ascii="Arial" w:hAnsi="Arial" w:cs="Arial"/>
                                <w:color w:val="000000"/>
                                <w:u w:color="000000"/>
                                <w:lang w:eastAsia="zh-CN"/>
                                <w14:textOutline w14:w="12700" w14:cap="flat" w14:cmpd="sng" w14:algn="ctr">
                                  <w14:noFill/>
                                  <w14:prstDash w14:val="solid"/>
                                  <w14:miter w14:lim="400000"/>
                                </w14:textOutline>
                              </w:rPr>
                            </w:pPr>
                            <w:r>
                              <w:t>Figure 6 - (Simply Psychology,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3A74CE46" id="_x0000_t202" coordsize="21600,21600" o:spt="202" path="m,l,21600r21600,l21600,xe">
                <v:stroke joinstyle="miter"/>
                <v:path gradientshapeok="t" o:connecttype="rect"/>
              </v:shapetype>
              <v:shape id="Text Box 1" o:spid="_x0000_s1026" type="#_x0000_t202" style="position:absolute;margin-left:135.6pt;margin-top:12.35pt;width:141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" stroked="f">
                <v:textbox style="mso-fit-shape-to-text:t" inset="0,0,0,0">
                  <w:txbxContent>
                    <w:p w14:paraId="3EB4CC58" w14:textId="0EECB858" w:rsidR="001E23E6" w:rsidRPr="00AC637A" w:rsidRDefault="001E23E6" w:rsidP="001E23E6">
                      <w:pPr>
                        <w:pStyle w:val="Caption"/>
                        <w:rPr>
                          <w:rFonts w:ascii="Arial" w:hAnsi="Arial" w:cs="Arial"/>
                          <w:color w:val="000000"/>
                          <w:u w:color="000000"/>
                          <w:lang w:eastAsia="zh-CN"/>
                          <w14:textOutline w14:w="12700" w14:cap="flat" w14:cmpd="sng" w14:algn="ctr">
                            <w14:noFill/>
                            <w14:prstDash w14:val="solid"/>
                            <w14:miter w14:lim="400000"/>
                          </w14:textOutline>
                        </w:rPr>
                      </w:pPr>
                      <w:r>
                        <w:t>Figure 6 - (Simply Psychology, 2024)</w:t>
                      </w:r>
                    </w:p>
                  </w:txbxContent>
                </v:textbox>
              </v:shape>
            </w:pict>
          </mc:Fallback>
        </mc:AlternateContent>
      </w:r>
    </w:p>
    <w:p w14:paraId="7F7AB39D" w14:textId="77777777" w:rsidR="00E13D24" w:rsidRDefault="00E13D24" w:rsidP="00E13D24">
      <w:pPr>
        <w:pStyle w:val="BodyA"/>
        <w:spacing w:line="360" w:lineRule="auto"/>
        <w:rPr>
          <w:rFonts w:ascii="Arial" w:hAnsi="Arial" w:cs="Arial"/>
          <w:lang w:val="en-GB"/>
        </w:rPr>
      </w:pPr>
    </w:p>
    <w:p w14:paraId="4E324A1D" w14:textId="77777777" w:rsidR="001400A6" w:rsidRPr="00145C07" w:rsidRDefault="001400A6" w:rsidP="00E13D24">
      <w:pPr>
        <w:pStyle w:val="BodyA"/>
        <w:spacing w:line="360" w:lineRule="auto"/>
        <w:rPr>
          <w:rFonts w:ascii="Arial" w:hAnsi="Arial" w:cs="Arial"/>
          <w:lang w:val="en-GB"/>
        </w:rPr>
      </w:pPr>
    </w:p>
    <w:p w14:paraId="4B6723B8" w14:textId="5622FBB9" w:rsidR="00E13D24" w:rsidRPr="00D22D2A" w:rsidRDefault="00E13D24" w:rsidP="001400A6">
      <w:pPr>
        <w:pStyle w:val="BodyA"/>
        <w:spacing w:line="360" w:lineRule="auto"/>
        <w:rPr>
          <w:rFonts w:ascii="Arial" w:hAnsi="Arial" w:cs="Arial"/>
          <w:b/>
          <w:bCs/>
          <w:u w:val="single"/>
          <w:lang w:val="en-GB"/>
        </w:rPr>
      </w:pPr>
      <w:r w:rsidRPr="00D22D2A">
        <w:rPr>
          <w:rFonts w:ascii="Arial" w:hAnsi="Arial" w:cs="Arial"/>
          <w:b/>
          <w:bCs/>
          <w:u w:val="single"/>
          <w:lang w:val="en-GB"/>
        </w:rPr>
        <w:t xml:space="preserve">Reflection and </w:t>
      </w:r>
      <w:r w:rsidR="00D22D2A">
        <w:rPr>
          <w:rFonts w:ascii="Arial" w:hAnsi="Arial" w:cs="Arial"/>
          <w:b/>
          <w:bCs/>
          <w:u w:val="single"/>
          <w:lang w:val="en-GB"/>
        </w:rPr>
        <w:t>E</w:t>
      </w:r>
      <w:r w:rsidRPr="00D22D2A">
        <w:rPr>
          <w:rFonts w:ascii="Arial" w:hAnsi="Arial" w:cs="Arial"/>
          <w:b/>
          <w:bCs/>
          <w:u w:val="single"/>
          <w:lang w:val="en-GB"/>
        </w:rPr>
        <w:t>valuation</w:t>
      </w:r>
    </w:p>
    <w:p w14:paraId="34B8ED98" w14:textId="4D368C8E" w:rsidR="00190012" w:rsidRDefault="00190012" w:rsidP="001400A6">
      <w:pPr>
        <w:pStyle w:val="BodyA"/>
        <w:spacing w:line="360" w:lineRule="auto"/>
        <w:rPr>
          <w:rFonts w:ascii="Arial" w:hAnsi="Arial" w:cs="Arial"/>
          <w:lang w:val="en-GB"/>
        </w:rPr>
      </w:pPr>
      <w:r w:rsidRPr="00145C07">
        <w:rPr>
          <w:rFonts w:ascii="Arial" w:hAnsi="Arial" w:cs="Arial"/>
          <w:lang w:val="en-GB"/>
        </w:rPr>
        <w:t xml:space="preserve">As explored by Doss, </w:t>
      </w:r>
      <w:proofErr w:type="spellStart"/>
      <w:r w:rsidRPr="00145C07">
        <w:rPr>
          <w:rFonts w:ascii="Arial" w:hAnsi="Arial" w:cs="Arial"/>
          <w:lang w:val="en-GB"/>
        </w:rPr>
        <w:t>Akinniranye</w:t>
      </w:r>
      <w:proofErr w:type="spellEnd"/>
      <w:r w:rsidRPr="00145C07">
        <w:rPr>
          <w:rFonts w:ascii="Arial" w:hAnsi="Arial" w:cs="Arial"/>
          <w:lang w:val="en-GB"/>
        </w:rPr>
        <w:t xml:space="preserve"> and Tosh (2020), the impact of the changes required following feedback of a School Improvement Plan need to be shared throughout the school’s staff to ensure that the main priorities identified within the plan are realized and improved.  As Headteachers are more likely to believe that SIPs can change teaching practices (Doss, </w:t>
      </w:r>
      <w:proofErr w:type="spellStart"/>
      <w:r w:rsidRPr="00145C07">
        <w:rPr>
          <w:rFonts w:ascii="Arial" w:hAnsi="Arial" w:cs="Arial"/>
          <w:lang w:val="en-GB"/>
        </w:rPr>
        <w:t>Akiniranye</w:t>
      </w:r>
      <w:proofErr w:type="spellEnd"/>
      <w:r w:rsidRPr="00145C07">
        <w:rPr>
          <w:rFonts w:ascii="Arial" w:hAnsi="Arial" w:cs="Arial"/>
          <w:lang w:val="en-GB"/>
        </w:rPr>
        <w:t xml:space="preserve"> and Tosh, 2020), it is important for this message to be conveyed to teaching staff to ensure that the teacher do not perceive their efforts as discounted</w:t>
      </w:r>
      <w:r w:rsidR="0045464A">
        <w:rPr>
          <w:rFonts w:ascii="Arial" w:hAnsi="Arial" w:cs="Arial"/>
          <w:lang w:val="en-GB"/>
        </w:rPr>
        <w:t xml:space="preserve"> and to ensure they are all </w:t>
      </w:r>
      <w:r w:rsidR="0045464A" w:rsidRPr="0045464A">
        <w:rPr>
          <w:rFonts w:ascii="Arial" w:hAnsi="Arial" w:cs="Arial"/>
          <w:i/>
          <w:iCs/>
          <w:lang w:val="en-GB"/>
        </w:rPr>
        <w:t>‘singing from the same sheet’</w:t>
      </w:r>
      <w:r w:rsidR="0045464A">
        <w:rPr>
          <w:rFonts w:ascii="Arial" w:hAnsi="Arial" w:cs="Arial"/>
          <w:lang w:val="en-GB"/>
        </w:rPr>
        <w:t xml:space="preserve"> (Brighouse and Woods, 2013)</w:t>
      </w:r>
      <w:r w:rsidRPr="00145C07">
        <w:rPr>
          <w:rFonts w:ascii="Arial" w:hAnsi="Arial" w:cs="Arial"/>
          <w:lang w:val="en-GB"/>
        </w:rPr>
        <w:t xml:space="preserve">.  </w:t>
      </w:r>
    </w:p>
    <w:p w14:paraId="14251611" w14:textId="3AFA6BBF" w:rsidR="0030134F" w:rsidRDefault="0030134F" w:rsidP="001400A6">
      <w:pPr>
        <w:pStyle w:val="BodyA"/>
        <w:spacing w:line="360" w:lineRule="auto"/>
        <w:rPr>
          <w:rFonts w:ascii="Arial" w:hAnsi="Arial" w:cs="Arial"/>
          <w:lang w:val="en-GB"/>
        </w:rPr>
      </w:pPr>
      <w:r>
        <w:rPr>
          <w:rFonts w:ascii="Arial" w:hAnsi="Arial" w:cs="Arial"/>
          <w:lang w:val="en-GB"/>
        </w:rPr>
        <w:t xml:space="preserve">Schools need to ensure that they cultivate a learning environment which encourages attendance (OECD, </w:t>
      </w:r>
      <w:r w:rsidR="008C6523">
        <w:rPr>
          <w:rFonts w:ascii="Arial" w:hAnsi="Arial" w:cs="Arial"/>
          <w:lang w:val="en-GB"/>
        </w:rPr>
        <w:t>2012).  School X have identified a reward system that provides learners with a raffle ticket system and gift card prize for those learners with 100% attendance</w:t>
      </w:r>
      <w:r w:rsidR="0045464A">
        <w:rPr>
          <w:rFonts w:ascii="Arial" w:hAnsi="Arial" w:cs="Arial"/>
          <w:lang w:val="en-GB"/>
        </w:rPr>
        <w:t xml:space="preserve"> per term</w:t>
      </w:r>
      <w:r w:rsidR="008C6523">
        <w:rPr>
          <w:rFonts w:ascii="Arial" w:hAnsi="Arial" w:cs="Arial"/>
          <w:lang w:val="en-GB"/>
        </w:rPr>
        <w:t xml:space="preserve">.  </w:t>
      </w:r>
      <w:r w:rsidR="0045464A">
        <w:rPr>
          <w:rFonts w:ascii="Arial" w:hAnsi="Arial" w:cs="Arial"/>
          <w:lang w:val="en-GB"/>
        </w:rPr>
        <w:t xml:space="preserve">Whilst this is a positive step toward improving attendance, the risk of not receiving a prize due to the chance aspect of the raffle ticket, coupled with the waiting time for a prize, may not be enough to </w:t>
      </w:r>
      <w:r w:rsidR="00D22D2A">
        <w:rPr>
          <w:rFonts w:ascii="Arial" w:hAnsi="Arial" w:cs="Arial"/>
          <w:lang w:val="en-GB"/>
        </w:rPr>
        <w:t xml:space="preserve">entice learners.  Therefore, the suggestion of a monthly winner of the highest attendance with the promise of pizza for the class, as well as a trophy for the winning class (which moved to each class as per attendance rates), could be a more appealing reward.  </w:t>
      </w:r>
    </w:p>
    <w:p w14:paraId="22248400" w14:textId="49DDE45C" w:rsidR="00D22D2A" w:rsidRPr="00145C07" w:rsidRDefault="00D22D2A" w:rsidP="001400A6">
      <w:pPr>
        <w:pStyle w:val="BodyA"/>
        <w:spacing w:line="360" w:lineRule="auto"/>
        <w:rPr>
          <w:rFonts w:ascii="Arial" w:hAnsi="Arial" w:cs="Arial"/>
          <w:lang w:val="en-GB"/>
        </w:rPr>
      </w:pPr>
      <w:r>
        <w:rPr>
          <w:rFonts w:ascii="Arial" w:hAnsi="Arial" w:cs="Arial"/>
          <w:lang w:val="en-GB"/>
        </w:rPr>
        <w:lastRenderedPageBreak/>
        <w:t xml:space="preserve">Similarly, as School X had written into their SIP steps to meet more regularly with the EWO and Local Authority Attendance Team, this approach was aimed at increasing the knowledge of the school staff.  Although this knowledge for staff is appropriate, and the sending home of figures to parents/ carers via dojo messages and face to face contact is helpful; meetings between the EWO and parents/carers of at-risk learners would be beneficial. Easy to understand infographics, akin to figure 2 (above) may also help convey the message to parents/ carers who may struggle with literacy skills.  By </w:t>
      </w:r>
      <w:r w:rsidRPr="00EA5732">
        <w:rPr>
          <w:rFonts w:ascii="Arial" w:hAnsi="Arial" w:cs="Arial"/>
          <w:i/>
          <w:iCs/>
          <w:lang w:val="en-GB"/>
        </w:rPr>
        <w:t>explaining</w:t>
      </w:r>
      <w:r>
        <w:rPr>
          <w:rFonts w:ascii="Arial" w:hAnsi="Arial" w:cs="Arial"/>
          <w:lang w:val="en-GB"/>
        </w:rPr>
        <w:t xml:space="preserve"> the impact absence from school has on a learner to themselves as well as their parents/ carers, can help reduce the perceived divide of ‘School’ and ‘Home’ and affords a closer relationship between both parties.   </w:t>
      </w:r>
    </w:p>
    <w:p w14:paraId="07FD8665" w14:textId="77777777" w:rsidR="00E13D24" w:rsidRPr="00145C07" w:rsidRDefault="00E13D24" w:rsidP="001400A6">
      <w:pPr>
        <w:pStyle w:val="BodyA"/>
        <w:spacing w:line="360" w:lineRule="auto"/>
        <w:rPr>
          <w:rFonts w:ascii="Arial" w:hAnsi="Arial" w:cs="Arial"/>
          <w:lang w:val="en-GB"/>
        </w:rPr>
      </w:pPr>
    </w:p>
    <w:p w14:paraId="71F48A8D" w14:textId="5727E91D" w:rsidR="00E13D24" w:rsidRPr="00D22D2A" w:rsidRDefault="00E13D24" w:rsidP="001400A6">
      <w:pPr>
        <w:pStyle w:val="BodyA"/>
        <w:spacing w:line="360" w:lineRule="auto"/>
        <w:rPr>
          <w:rFonts w:ascii="Arial" w:hAnsi="Arial" w:cs="Arial"/>
          <w:b/>
          <w:bCs/>
          <w:u w:val="single"/>
          <w:lang w:val="en-GB"/>
        </w:rPr>
      </w:pPr>
      <w:r w:rsidRPr="00D22D2A">
        <w:rPr>
          <w:rFonts w:ascii="Arial" w:hAnsi="Arial" w:cs="Arial"/>
          <w:b/>
          <w:bCs/>
          <w:u w:val="single"/>
          <w:lang w:val="en-GB"/>
        </w:rPr>
        <w:t>Conclusion</w:t>
      </w:r>
    </w:p>
    <w:p w14:paraId="3DCACF7A" w14:textId="5DACE2C2" w:rsidR="000B71DC" w:rsidRPr="00145C07" w:rsidRDefault="008C6523" w:rsidP="001400A6">
      <w:pPr>
        <w:pStyle w:val="BodyA"/>
        <w:spacing w:line="360" w:lineRule="auto"/>
        <w:rPr>
          <w:rFonts w:ascii="Arial" w:hAnsi="Arial" w:cs="Arial"/>
          <w:lang w:val="en-GB"/>
        </w:rPr>
      </w:pPr>
      <w:r>
        <w:rPr>
          <w:rFonts w:ascii="Arial" w:hAnsi="Arial" w:cs="Arial"/>
          <w:lang w:val="en-GB"/>
        </w:rPr>
        <w:t xml:space="preserve">Throughout this assignment the importance of attendance to learner’s attainment levels, social justice and wellbeing has been explored.  </w:t>
      </w:r>
      <w:r w:rsidR="00DC7331">
        <w:rPr>
          <w:rFonts w:ascii="Arial" w:hAnsi="Arial" w:cs="Arial"/>
          <w:lang w:val="en-GB"/>
        </w:rPr>
        <w:t xml:space="preserve">Bronfenbrenner’s Ecological Systems Theory (1979, 1996) emphasises the impact a SIP can have on the </w:t>
      </w:r>
      <w:r w:rsidR="0045464A">
        <w:rPr>
          <w:rFonts w:ascii="Arial" w:hAnsi="Arial" w:cs="Arial"/>
          <w:lang w:val="en-GB"/>
        </w:rPr>
        <w:t xml:space="preserve">individual and the wider systems, and vice-versa, positing that an impact can be made, whether positive or negative to a child regarding their attendance and attitudes towards absence.  </w:t>
      </w:r>
      <w:r w:rsidR="00DC7331">
        <w:rPr>
          <w:rFonts w:ascii="Arial" w:hAnsi="Arial" w:cs="Arial"/>
          <w:lang w:val="en-GB"/>
        </w:rPr>
        <w:t xml:space="preserve"> </w:t>
      </w:r>
      <w:r>
        <w:rPr>
          <w:rFonts w:ascii="Arial" w:hAnsi="Arial" w:cs="Arial"/>
          <w:lang w:val="en-GB"/>
        </w:rPr>
        <w:t xml:space="preserve">The significance of listening to all </w:t>
      </w:r>
      <w:r w:rsidR="00CE4FCD">
        <w:rPr>
          <w:rFonts w:ascii="Arial" w:hAnsi="Arial" w:cs="Arial"/>
          <w:lang w:val="en-GB"/>
        </w:rPr>
        <w:t>stakeholders’</w:t>
      </w:r>
      <w:r>
        <w:rPr>
          <w:rFonts w:ascii="Arial" w:hAnsi="Arial" w:cs="Arial"/>
          <w:lang w:val="en-GB"/>
        </w:rPr>
        <w:t xml:space="preserve"> viewpoints has been highlighted in order to provide strategic planning for a school.  Th</w:t>
      </w:r>
      <w:r w:rsidR="00CE4FCD">
        <w:rPr>
          <w:rFonts w:ascii="Arial" w:hAnsi="Arial" w:cs="Arial"/>
          <w:lang w:val="en-GB"/>
        </w:rPr>
        <w:t>is assignment has highlighted the</w:t>
      </w:r>
      <w:r>
        <w:rPr>
          <w:rFonts w:ascii="Arial" w:hAnsi="Arial" w:cs="Arial"/>
          <w:lang w:val="en-GB"/>
        </w:rPr>
        <w:t xml:space="preserve"> need for an educational setting to be engaging and exciting </w:t>
      </w:r>
      <w:r w:rsidR="00CE4FCD">
        <w:rPr>
          <w:rFonts w:ascii="Arial" w:hAnsi="Arial" w:cs="Arial"/>
          <w:lang w:val="en-GB"/>
        </w:rPr>
        <w:t xml:space="preserve">and </w:t>
      </w:r>
      <w:r>
        <w:rPr>
          <w:rFonts w:ascii="Arial" w:hAnsi="Arial" w:cs="Arial"/>
          <w:lang w:val="en-GB"/>
        </w:rPr>
        <w:t>has inspired planning for future classrooms with the aim of school to be so unmissable that learners will not want to have any absence.</w:t>
      </w:r>
      <w:r w:rsidR="0045464A">
        <w:rPr>
          <w:rFonts w:ascii="Arial" w:hAnsi="Arial" w:cs="Arial"/>
          <w:lang w:val="en-GB"/>
        </w:rPr>
        <w:t xml:space="preserve">  It has also highlighted the need for open, coherent and forthcoming communication to ensure all people involved receive the same information.</w:t>
      </w:r>
      <w:r>
        <w:rPr>
          <w:rFonts w:ascii="Arial" w:hAnsi="Arial" w:cs="Arial"/>
          <w:lang w:val="en-GB"/>
        </w:rPr>
        <w:t xml:space="preserve">  Through this approach,</w:t>
      </w:r>
      <w:r w:rsidR="00CE4FCD">
        <w:rPr>
          <w:rFonts w:ascii="Arial" w:hAnsi="Arial" w:cs="Arial"/>
          <w:lang w:val="en-GB"/>
        </w:rPr>
        <w:t xml:space="preserve"> it is anticipated that</w:t>
      </w:r>
      <w:r>
        <w:rPr>
          <w:rFonts w:ascii="Arial" w:hAnsi="Arial" w:cs="Arial"/>
          <w:lang w:val="en-GB"/>
        </w:rPr>
        <w:t xml:space="preserve"> </w:t>
      </w:r>
      <w:r w:rsidR="00CE4FCD">
        <w:rPr>
          <w:rFonts w:ascii="Arial" w:hAnsi="Arial" w:cs="Arial"/>
          <w:lang w:val="en-GB"/>
        </w:rPr>
        <w:t xml:space="preserve">there will be greater opportunities for learners of all backgrounds to access equitable learning, centred around the learner and their needs, and improved outcomes affording learners to meet the four purposes of the Curriculum for Wales (Gov.uk, 2022a).  </w:t>
      </w:r>
      <w:r w:rsidR="0045464A">
        <w:rPr>
          <w:rFonts w:ascii="Arial" w:hAnsi="Arial" w:cs="Arial"/>
          <w:lang w:val="en-GB"/>
        </w:rPr>
        <w:t>This is something I will take with me in my future career.</w:t>
      </w:r>
    </w:p>
    <w:p w14:paraId="2680D014" w14:textId="61C86AB9" w:rsidR="003058E0" w:rsidRPr="00145C07" w:rsidRDefault="009659F2" w:rsidP="009659F2">
      <w:pPr>
        <w:pStyle w:val="BodyA"/>
        <w:jc w:val="right"/>
        <w:rPr>
          <w:rFonts w:ascii="Arial" w:hAnsi="Arial" w:cs="Arial"/>
          <w:b/>
          <w:bCs/>
          <w:lang w:val="en-GB"/>
        </w:rPr>
      </w:pPr>
      <w:r w:rsidRPr="00145C07">
        <w:rPr>
          <w:rFonts w:ascii="Arial" w:hAnsi="Arial" w:cs="Arial"/>
          <w:b/>
          <w:bCs/>
          <w:lang w:val="en-GB"/>
        </w:rPr>
        <w:t xml:space="preserve">Total Word Count </w:t>
      </w:r>
      <w:r w:rsidR="00EA5732">
        <w:rPr>
          <w:rFonts w:ascii="Arial" w:hAnsi="Arial" w:cs="Arial"/>
          <w:b/>
          <w:bCs/>
          <w:lang w:val="en-GB"/>
        </w:rPr>
        <w:t>(</w:t>
      </w:r>
      <w:proofErr w:type="spellStart"/>
      <w:r w:rsidR="00EA5732">
        <w:rPr>
          <w:rFonts w:ascii="Arial" w:hAnsi="Arial" w:cs="Arial"/>
          <w:b/>
          <w:bCs/>
          <w:lang w:val="en-GB"/>
        </w:rPr>
        <w:t>inc</w:t>
      </w:r>
      <w:proofErr w:type="spellEnd"/>
      <w:r w:rsidR="00EA5732">
        <w:rPr>
          <w:rFonts w:ascii="Arial" w:hAnsi="Arial" w:cs="Arial"/>
          <w:b/>
          <w:bCs/>
          <w:lang w:val="en-GB"/>
        </w:rPr>
        <w:t xml:space="preserve"> headings) </w:t>
      </w:r>
      <w:r w:rsidRPr="00145C07">
        <w:rPr>
          <w:rFonts w:ascii="Arial" w:hAnsi="Arial" w:cs="Arial"/>
          <w:b/>
          <w:bCs/>
          <w:lang w:val="en-GB"/>
        </w:rPr>
        <w:t xml:space="preserve">- </w:t>
      </w:r>
      <w:r w:rsidR="001400A6">
        <w:rPr>
          <w:rFonts w:ascii="Arial" w:hAnsi="Arial" w:cs="Arial"/>
          <w:b/>
          <w:bCs/>
          <w:lang w:val="en-GB"/>
        </w:rPr>
        <w:t>2</w:t>
      </w:r>
      <w:r w:rsidR="00EA5732">
        <w:rPr>
          <w:rFonts w:ascii="Arial" w:hAnsi="Arial" w:cs="Arial"/>
          <w:b/>
          <w:bCs/>
          <w:lang w:val="en-GB"/>
        </w:rPr>
        <w:t>703</w:t>
      </w:r>
    </w:p>
    <w:p w14:paraId="4C5D7DC5" w14:textId="77777777" w:rsidR="003058E0" w:rsidRDefault="003058E0" w:rsidP="002711B9">
      <w:pPr>
        <w:pStyle w:val="BodyA"/>
        <w:rPr>
          <w:rFonts w:ascii="Arial" w:hAnsi="Arial" w:cs="Arial"/>
          <w:lang w:val="en-GB"/>
        </w:rPr>
      </w:pPr>
    </w:p>
    <w:p w14:paraId="4E97F8B8" w14:textId="77777777" w:rsidR="00A539FA" w:rsidRPr="00145C07" w:rsidRDefault="00A539FA" w:rsidP="00A539FA">
      <w:pPr>
        <w:pStyle w:val="BodyA"/>
        <w:spacing w:line="240" w:lineRule="auto"/>
        <w:jc w:val="center"/>
        <w:rPr>
          <w:rFonts w:ascii="Arial" w:hAnsi="Arial" w:cs="Arial"/>
          <w:b/>
          <w:bCs/>
          <w:u w:val="single"/>
          <w:lang w:val="en-GB"/>
        </w:rPr>
      </w:pPr>
      <w:r w:rsidRPr="00145C07">
        <w:rPr>
          <w:rFonts w:ascii="Arial" w:hAnsi="Arial" w:cs="Arial"/>
          <w:b/>
          <w:bCs/>
          <w:u w:val="single"/>
          <w:lang w:val="en-GB"/>
        </w:rPr>
        <w:t>Targets from Previous Assignment</w:t>
      </w:r>
    </w:p>
    <w:p w14:paraId="372D7DF1" w14:textId="77777777" w:rsidR="00A539FA" w:rsidRPr="00145C07" w:rsidRDefault="00A539FA" w:rsidP="00A539FA">
      <w:pPr>
        <w:pStyle w:val="BodyA"/>
        <w:spacing w:line="240" w:lineRule="auto"/>
        <w:jc w:val="center"/>
        <w:rPr>
          <w:rFonts w:ascii="Arial" w:hAnsi="Arial" w:cs="Arial"/>
          <w:b/>
          <w:bCs/>
          <w:u w:val="single"/>
          <w:lang w:val="en-GB"/>
        </w:rPr>
      </w:pP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A539FA" w:rsidRPr="00145C07" w14:paraId="09EEC971" w14:textId="77777777" w:rsidTr="005C04FE">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7454AE2" w14:textId="77777777" w:rsidR="00A539FA" w:rsidRPr="00145C07" w:rsidRDefault="00A539FA" w:rsidP="005C04FE">
            <w:pPr>
              <w:spacing w:line="360" w:lineRule="auto"/>
              <w:rPr>
                <w:rFonts w:ascii="Arial" w:hAnsi="Arial" w:cs="Arial"/>
                <w:sz w:val="22"/>
                <w:szCs w:val="22"/>
              </w:rPr>
            </w:pP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856B31D" w14:textId="77777777" w:rsidR="00A539FA" w:rsidRPr="00145C07" w:rsidRDefault="00A539FA" w:rsidP="005C04FE">
            <w:pPr>
              <w:tabs>
                <w:tab w:val="left" w:pos="1440"/>
                <w:tab w:val="left" w:pos="2880"/>
              </w:tabs>
              <w:suppressAutoHyphens/>
              <w:spacing w:line="360" w:lineRule="auto"/>
              <w:outlineLvl w:val="0"/>
              <w:rPr>
                <w:rFonts w:ascii="Arial" w:hAnsi="Arial" w:cs="Arial"/>
                <w:b/>
                <w:bCs/>
                <w:sz w:val="22"/>
                <w:szCs w:val="22"/>
              </w:rPr>
            </w:pPr>
            <w:proofErr w:type="spellStart"/>
            <w:r w:rsidRPr="00145C07">
              <w:rPr>
                <w:rFonts w:ascii="Arial" w:hAnsi="Arial" w:cs="Arial"/>
                <w:b/>
                <w:bCs/>
                <w:color w:val="000000"/>
                <w:sz w:val="22"/>
                <w:szCs w:val="22"/>
                <w14:textOutline w14:w="12700" w14:cap="flat" w14:cmpd="sng" w14:algn="ctr">
                  <w14:noFill/>
                  <w14:prstDash w14:val="solid"/>
                  <w14:miter w14:lim="400000"/>
                </w14:textOutline>
              </w:rPr>
              <w:t>Targed</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12258C4" w14:textId="77777777" w:rsidR="00A539FA" w:rsidRPr="00145C07" w:rsidRDefault="00A539FA" w:rsidP="005C04FE">
            <w:pPr>
              <w:tabs>
                <w:tab w:val="left" w:pos="1440"/>
                <w:tab w:val="left" w:pos="2880"/>
              </w:tabs>
              <w:suppressAutoHyphens/>
              <w:spacing w:line="360" w:lineRule="auto"/>
              <w:outlineLvl w:val="0"/>
              <w:rPr>
                <w:rFonts w:ascii="Arial" w:hAnsi="Arial" w:cs="Arial"/>
                <w:b/>
                <w:bCs/>
                <w:sz w:val="22"/>
                <w:szCs w:val="22"/>
              </w:rPr>
            </w:pPr>
            <w:proofErr w:type="spellStart"/>
            <w:r w:rsidRPr="00145C07">
              <w:rPr>
                <w:rFonts w:ascii="Arial" w:hAnsi="Arial" w:cs="Arial"/>
                <w:b/>
                <w:bCs/>
                <w:color w:val="000000"/>
                <w:sz w:val="22"/>
                <w:szCs w:val="22"/>
                <w14:textOutline w14:w="12700" w14:cap="flat" w14:cmpd="sng" w14:algn="ctr">
                  <w14:noFill/>
                  <w14:prstDash w14:val="solid"/>
                  <w14:miter w14:lim="400000"/>
                </w14:textOutline>
              </w:rPr>
              <w:t>Yr</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145C07">
              <w:rPr>
                <w:rFonts w:ascii="Arial" w:hAnsi="Arial" w:cs="Arial"/>
                <w:b/>
                <w:bCs/>
                <w:color w:val="000000"/>
                <w:sz w:val="22"/>
                <w:szCs w:val="22"/>
                <w14:textOutline w14:w="12700" w14:cap="flat" w14:cmpd="sng" w14:algn="ctr">
                  <w14:noFill/>
                  <w14:prstDash w14:val="solid"/>
                  <w14:miter w14:lim="400000"/>
                </w14:textOutline>
              </w:rPr>
              <w:t>hyn</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145C07">
              <w:rPr>
                <w:rFonts w:ascii="Arial" w:hAnsi="Arial" w:cs="Arial"/>
                <w:b/>
                <w:bCs/>
                <w:color w:val="000000"/>
                <w:sz w:val="22"/>
                <w:szCs w:val="22"/>
                <w14:textOutline w14:w="12700" w14:cap="flat" w14:cmpd="sng" w14:algn="ctr">
                  <w14:noFill/>
                  <w14:prstDash w14:val="solid"/>
                  <w14:miter w14:lim="400000"/>
                </w14:textOutline>
              </w:rPr>
              <w:t>yr</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145C07">
              <w:rPr>
                <w:rFonts w:ascii="Arial" w:hAnsi="Arial" w:cs="Arial"/>
                <w:b/>
                <w:bCs/>
                <w:color w:val="000000"/>
                <w:sz w:val="22"/>
                <w:szCs w:val="22"/>
                <w14:textOutline w14:w="12700" w14:cap="flat" w14:cmpd="sng" w14:algn="ctr">
                  <w14:noFill/>
                  <w14:prstDash w14:val="solid"/>
                  <w14:miter w14:lim="400000"/>
                </w14:textOutline>
              </w:rPr>
              <w:t>wyf</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145C07">
              <w:rPr>
                <w:rFonts w:ascii="Arial" w:hAnsi="Arial" w:cs="Arial"/>
                <w:b/>
                <w:bCs/>
                <w:color w:val="000000"/>
                <w:sz w:val="22"/>
                <w:szCs w:val="22"/>
                <w14:textOutline w14:w="12700" w14:cap="flat" w14:cmpd="sng" w14:algn="ctr">
                  <w14:noFill/>
                  <w14:prstDash w14:val="solid"/>
                  <w14:miter w14:lim="400000"/>
                </w14:textOutline>
              </w:rPr>
              <w:t>wedi’i</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145C07">
              <w:rPr>
                <w:rFonts w:ascii="Arial" w:hAnsi="Arial" w:cs="Arial"/>
                <w:b/>
                <w:bCs/>
                <w:color w:val="000000"/>
                <w:sz w:val="22"/>
                <w:szCs w:val="22"/>
                <w14:textOutline w14:w="12700" w14:cap="flat" w14:cmpd="sng" w14:algn="ctr">
                  <w14:noFill/>
                  <w14:prstDash w14:val="solid"/>
                  <w14:miter w14:lim="400000"/>
                </w14:textOutline>
              </w:rPr>
              <w:t>wneud</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145C07">
              <w:rPr>
                <w:rFonts w:ascii="Arial" w:hAnsi="Arial" w:cs="Arial"/>
                <w:b/>
                <w:bCs/>
                <w:color w:val="000000"/>
                <w:sz w:val="22"/>
                <w:szCs w:val="22"/>
                <w14:textOutline w14:w="12700" w14:cap="flat" w14:cmpd="sng" w14:algn="ctr">
                  <w14:noFill/>
                  <w14:prstDash w14:val="solid"/>
                  <w14:miter w14:lim="400000"/>
                </w14:textOutline>
              </w:rPr>
              <w:t>yn</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145C07">
              <w:rPr>
                <w:rFonts w:ascii="Arial" w:hAnsi="Arial" w:cs="Arial"/>
                <w:b/>
                <w:bCs/>
                <w:color w:val="000000"/>
                <w:sz w:val="22"/>
                <w:szCs w:val="22"/>
                <w14:textOutline w14:w="12700" w14:cap="flat" w14:cmpd="sng" w14:algn="ctr">
                  <w14:noFill/>
                  <w14:prstDash w14:val="solid"/>
                  <w14:miter w14:lim="400000"/>
                </w14:textOutline>
              </w:rPr>
              <w:t>yr</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145C07">
              <w:rPr>
                <w:rFonts w:ascii="Arial" w:hAnsi="Arial" w:cs="Arial"/>
                <w:b/>
                <w:bCs/>
                <w:color w:val="000000"/>
                <w:sz w:val="22"/>
                <w:szCs w:val="22"/>
                <w14:textOutline w14:w="12700" w14:cap="flat" w14:cmpd="sng" w14:algn="ctr">
                  <w14:noFill/>
                  <w14:prstDash w14:val="solid"/>
                  <w14:miter w14:lim="400000"/>
                </w14:textOutline>
              </w:rPr>
              <w:t>aseiniad</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145C07">
              <w:rPr>
                <w:rFonts w:ascii="Arial" w:hAnsi="Arial" w:cs="Arial"/>
                <w:b/>
                <w:bCs/>
                <w:color w:val="000000"/>
                <w:sz w:val="22"/>
                <w:szCs w:val="22"/>
                <w14:textOutline w14:w="12700" w14:cap="flat" w14:cmpd="sng" w14:algn="ctr">
                  <w14:noFill/>
                  <w14:prstDash w14:val="solid"/>
                  <w14:miter w14:lim="400000"/>
                </w14:textOutline>
              </w:rPr>
              <w:t>hwn</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w:t>
            </w:r>
          </w:p>
          <w:p w14:paraId="7DB4535B" w14:textId="77777777" w:rsidR="00A539FA" w:rsidRPr="00145C07" w:rsidRDefault="00A539FA" w:rsidP="005C04FE">
            <w:pPr>
              <w:tabs>
                <w:tab w:val="left" w:pos="1440"/>
                <w:tab w:val="left" w:pos="2880"/>
              </w:tabs>
              <w:suppressAutoHyphens/>
              <w:spacing w:line="360" w:lineRule="auto"/>
              <w:outlineLvl w:val="0"/>
              <w:rPr>
                <w:rFonts w:ascii="Arial" w:hAnsi="Arial" w:cs="Arial"/>
                <w:b/>
                <w:bCs/>
                <w:sz w:val="22"/>
                <w:szCs w:val="22"/>
              </w:rPr>
            </w:pPr>
            <w:r w:rsidRPr="00145C07">
              <w:rPr>
                <w:rFonts w:ascii="Arial" w:hAnsi="Arial" w:cs="Arial"/>
                <w:b/>
                <w:bCs/>
                <w:color w:val="000000"/>
                <w:sz w:val="22"/>
                <w:szCs w:val="22"/>
                <w14:textOutline w14:w="12700" w14:cap="flat" w14:cmpd="sng" w14:algn="ctr">
                  <w14:noFill/>
                  <w14:prstDash w14:val="solid"/>
                  <w14:miter w14:lim="400000"/>
                </w14:textOutline>
              </w:rPr>
              <w:t>What I have done in this assignment….</w:t>
            </w:r>
          </w:p>
        </w:tc>
      </w:tr>
      <w:tr w:rsidR="00A539FA" w:rsidRPr="00145C07" w14:paraId="389F2357" w14:textId="77777777" w:rsidTr="005C04FE">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28B29F70" w14:textId="77777777" w:rsidR="00A539FA" w:rsidRPr="00145C07" w:rsidRDefault="00A539FA" w:rsidP="005C04FE">
            <w:pPr>
              <w:tabs>
                <w:tab w:val="left" w:pos="1440"/>
                <w:tab w:val="left" w:pos="2880"/>
              </w:tabs>
              <w:suppressAutoHyphens/>
              <w:spacing w:line="360" w:lineRule="auto"/>
              <w:outlineLvl w:val="0"/>
              <w:rPr>
                <w:rFonts w:ascii="Arial" w:hAnsi="Arial" w:cs="Arial"/>
                <w:b/>
                <w:bCs/>
                <w:sz w:val="22"/>
                <w:szCs w:val="22"/>
              </w:rPr>
            </w:pPr>
            <w:proofErr w:type="spellStart"/>
            <w:r w:rsidRPr="00145C07">
              <w:rPr>
                <w:rFonts w:ascii="Arial" w:hAnsi="Arial" w:cs="Arial"/>
                <w:b/>
                <w:bCs/>
                <w:color w:val="000000"/>
                <w:sz w:val="22"/>
                <w:szCs w:val="22"/>
                <w14:textOutline w14:w="12700" w14:cap="flat" w14:cmpd="sng" w14:algn="ctr">
                  <w14:noFill/>
                  <w14:prstDash w14:val="solid"/>
                  <w14:miter w14:lim="400000"/>
                </w14:textOutline>
              </w:rPr>
              <w:lastRenderedPageBreak/>
              <w:t>Targed</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79B45AE" w14:textId="77777777" w:rsidR="00A539FA" w:rsidRPr="00145C07" w:rsidRDefault="00A539FA" w:rsidP="005C04FE">
            <w:pPr>
              <w:spacing w:line="360" w:lineRule="auto"/>
              <w:rPr>
                <w:rFonts w:ascii="Arial" w:hAnsi="Arial" w:cs="Arial"/>
                <w:sz w:val="22"/>
                <w:szCs w:val="22"/>
              </w:rPr>
            </w:pPr>
            <w:r w:rsidRPr="00145C07">
              <w:rPr>
                <w:rFonts w:ascii="Arial" w:hAnsi="Arial" w:cs="Arial"/>
                <w:sz w:val="22"/>
                <w:szCs w:val="22"/>
              </w:rPr>
              <w:t>Widen your literature sources to gain a more in depth perspective of the topic with a deeper critical view. Using synthesis is better than long direct quotes.</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ACD14AE" w14:textId="77777777" w:rsidR="00A539FA" w:rsidRPr="00145C07" w:rsidRDefault="00A539FA" w:rsidP="005C04FE">
            <w:pPr>
              <w:spacing w:line="360" w:lineRule="auto"/>
              <w:rPr>
                <w:rFonts w:ascii="Arial" w:hAnsi="Arial" w:cs="Arial"/>
                <w:sz w:val="22"/>
                <w:szCs w:val="22"/>
              </w:rPr>
            </w:pPr>
            <w:r w:rsidRPr="00145C07">
              <w:rPr>
                <w:rFonts w:ascii="Arial" w:hAnsi="Arial" w:cs="Arial"/>
                <w:sz w:val="22"/>
                <w:szCs w:val="22"/>
              </w:rPr>
              <w:t xml:space="preserve">Attempted to synthesise any quotes in my assignment to ensure I meet this target.  </w:t>
            </w:r>
          </w:p>
        </w:tc>
      </w:tr>
      <w:tr w:rsidR="00A539FA" w:rsidRPr="00145C07" w14:paraId="0A2DA0CA" w14:textId="77777777" w:rsidTr="005C04FE">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C1B8910" w14:textId="77777777" w:rsidR="00A539FA" w:rsidRPr="00145C07" w:rsidRDefault="00A539FA" w:rsidP="005C04FE">
            <w:pPr>
              <w:spacing w:line="360" w:lineRule="auto"/>
              <w:rPr>
                <w:rFonts w:ascii="Arial" w:hAnsi="Arial" w:cs="Arial"/>
                <w:b/>
                <w:bCs/>
                <w:sz w:val="22"/>
                <w:szCs w:val="22"/>
              </w:rPr>
            </w:pPr>
            <w:proofErr w:type="spellStart"/>
            <w:r w:rsidRPr="00145C07">
              <w:rPr>
                <w:rFonts w:ascii="Arial" w:hAnsi="Arial" w:cs="Arial"/>
                <w:b/>
                <w:bCs/>
                <w:color w:val="000000"/>
                <w:sz w:val="22"/>
                <w:szCs w:val="22"/>
                <w14:textOutline w14:w="12700" w14:cap="flat" w14:cmpd="sng" w14:algn="ctr">
                  <w14:noFill/>
                  <w14:prstDash w14:val="solid"/>
                  <w14:miter w14:lim="400000"/>
                </w14:textOutline>
              </w:rPr>
              <w:t>Targed</w:t>
            </w:r>
            <w:proofErr w:type="spellEnd"/>
            <w:r w:rsidRPr="00145C07">
              <w:rPr>
                <w:rFonts w:ascii="Arial" w:hAnsi="Arial" w:cs="Arial"/>
                <w:b/>
                <w:bCs/>
                <w:color w:val="000000"/>
                <w:sz w:val="22"/>
                <w:szCs w:val="22"/>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765F717" w14:textId="77777777" w:rsidR="00A539FA" w:rsidRPr="00145C07" w:rsidRDefault="00A539FA" w:rsidP="005C04FE">
            <w:pPr>
              <w:spacing w:line="360" w:lineRule="auto"/>
              <w:rPr>
                <w:rFonts w:ascii="Arial" w:hAnsi="Arial" w:cs="Arial"/>
                <w:sz w:val="22"/>
                <w:szCs w:val="22"/>
              </w:rPr>
            </w:pPr>
            <w:r w:rsidRPr="00145C07">
              <w:rPr>
                <w:rFonts w:ascii="Arial" w:hAnsi="Arial" w:cs="Arial"/>
                <w:sz w:val="22"/>
                <w:szCs w:val="22"/>
              </w:rPr>
              <w:t>Your PETs are quite brief in the what next sections. These should be the most detailed with reference to literature. Please see the guidance on SWAY for PETs for advice.</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DC503BF" w14:textId="77777777" w:rsidR="00A539FA" w:rsidRPr="00145C07" w:rsidRDefault="00A539FA" w:rsidP="005C04FE">
            <w:pPr>
              <w:spacing w:line="360" w:lineRule="auto"/>
              <w:rPr>
                <w:rFonts w:ascii="Arial" w:hAnsi="Arial" w:cs="Arial"/>
                <w:sz w:val="22"/>
                <w:szCs w:val="22"/>
              </w:rPr>
            </w:pPr>
            <w:r w:rsidRPr="00145C07">
              <w:rPr>
                <w:rFonts w:ascii="Arial" w:hAnsi="Arial" w:cs="Arial"/>
                <w:sz w:val="22"/>
                <w:szCs w:val="22"/>
              </w:rPr>
              <w:t xml:space="preserve">Revisited PETs already created to try and link in literature and references where appropriate.  Also, referred to the SWAY guidance for PETs and printed this off so I can highlight as I go through. </w:t>
            </w:r>
          </w:p>
        </w:tc>
      </w:tr>
    </w:tbl>
    <w:p w14:paraId="137E162A" w14:textId="77777777" w:rsidR="00A539FA" w:rsidRPr="00145C07" w:rsidRDefault="00A539FA" w:rsidP="00A539FA">
      <w:pPr>
        <w:pStyle w:val="BodyA"/>
        <w:widowControl w:val="0"/>
        <w:spacing w:line="240" w:lineRule="auto"/>
        <w:jc w:val="center"/>
        <w:rPr>
          <w:rFonts w:ascii="Arial" w:hAnsi="Arial" w:cs="Arial"/>
          <w:lang w:val="en-GB"/>
        </w:rPr>
      </w:pPr>
    </w:p>
    <w:p w14:paraId="5D195E6E" w14:textId="77777777" w:rsidR="001400A6" w:rsidRPr="00145C07" w:rsidRDefault="001400A6" w:rsidP="002711B9">
      <w:pPr>
        <w:pStyle w:val="BodyA"/>
        <w:rPr>
          <w:rFonts w:ascii="Arial" w:hAnsi="Arial" w:cs="Arial"/>
          <w:lang w:val="en-GB"/>
        </w:rPr>
      </w:pPr>
    </w:p>
    <w:p w14:paraId="6799EA66" w14:textId="1CCA7531" w:rsidR="0006023B" w:rsidRPr="00145C07" w:rsidRDefault="0006023B" w:rsidP="002711B9">
      <w:pPr>
        <w:pStyle w:val="BodyA"/>
        <w:rPr>
          <w:rFonts w:ascii="Arial" w:hAnsi="Arial" w:cs="Arial"/>
          <w:b/>
          <w:bCs/>
          <w:u w:val="single"/>
          <w:lang w:val="en-GB"/>
        </w:rPr>
      </w:pPr>
      <w:r w:rsidRPr="00145C07">
        <w:rPr>
          <w:rFonts w:ascii="Arial" w:hAnsi="Arial" w:cs="Arial"/>
          <w:b/>
          <w:bCs/>
          <w:u w:val="single"/>
          <w:lang w:val="en-GB"/>
        </w:rPr>
        <w:t>Reference list</w:t>
      </w:r>
    </w:p>
    <w:p w14:paraId="3BDE4EC4" w14:textId="77777777" w:rsidR="0004738F" w:rsidRDefault="0004738F" w:rsidP="002711B9">
      <w:pPr>
        <w:pStyle w:val="BodyA"/>
        <w:rPr>
          <w:rFonts w:ascii="Arial" w:hAnsi="Arial" w:cs="Arial"/>
          <w:lang w:val="en-GB"/>
        </w:rPr>
      </w:pPr>
    </w:p>
    <w:p w14:paraId="61BD3F21" w14:textId="54B5146E" w:rsidR="00717184" w:rsidRPr="00145C07" w:rsidRDefault="00717184" w:rsidP="002711B9">
      <w:pPr>
        <w:pStyle w:val="BodyA"/>
        <w:rPr>
          <w:rFonts w:ascii="Arial" w:hAnsi="Arial" w:cs="Arial"/>
          <w:lang w:val="en-GB"/>
        </w:rPr>
      </w:pPr>
      <w:r>
        <w:rPr>
          <w:rFonts w:ascii="Arial" w:hAnsi="Arial" w:cs="Arial"/>
          <w:lang w:val="en-GB"/>
        </w:rPr>
        <w:t xml:space="preserve">ASCD (2022), Jackson, R., </w:t>
      </w:r>
      <w:r>
        <w:rPr>
          <w:rFonts w:ascii="Arial" w:hAnsi="Arial" w:cs="Arial"/>
          <w:i/>
          <w:iCs/>
          <w:lang w:val="en-GB"/>
        </w:rPr>
        <w:t>The Problem with Annual Improvement Planning.</w:t>
      </w:r>
      <w:r>
        <w:rPr>
          <w:rFonts w:ascii="Arial" w:hAnsi="Arial" w:cs="Arial"/>
          <w:lang w:val="en-GB"/>
        </w:rPr>
        <w:t xml:space="preserve"> Available at: </w:t>
      </w:r>
      <w:hyperlink r:id="rId16" w:history="1">
        <w:r w:rsidRPr="006E1D1C">
          <w:rPr>
            <w:rStyle w:val="Hyperlink"/>
            <w:rFonts w:ascii="Arial" w:hAnsi="Arial" w:cs="Arial"/>
            <w:lang w:val="en-GB"/>
          </w:rPr>
          <w:t>https://www.ascd.org/el/articles/the-problem-with-annual-improvement-planning</w:t>
        </w:r>
      </w:hyperlink>
      <w:r>
        <w:rPr>
          <w:rFonts w:ascii="Arial" w:hAnsi="Arial" w:cs="Arial"/>
          <w:lang w:val="en-GB"/>
        </w:rPr>
        <w:t xml:space="preserve"> (Accessed on: 24.02.24).</w:t>
      </w:r>
    </w:p>
    <w:p w14:paraId="60332328" w14:textId="77777777" w:rsidR="00691D6C" w:rsidRDefault="00691D6C" w:rsidP="002711B9">
      <w:pPr>
        <w:pStyle w:val="BodyA"/>
        <w:rPr>
          <w:rFonts w:ascii="Arial" w:hAnsi="Arial" w:cs="Arial"/>
          <w:lang w:val="en-GB"/>
        </w:rPr>
      </w:pPr>
    </w:p>
    <w:p w14:paraId="0043DACF" w14:textId="07A62C7E" w:rsidR="00344FB3" w:rsidRDefault="00344FB3" w:rsidP="002711B9">
      <w:pPr>
        <w:pStyle w:val="BodyA"/>
        <w:rPr>
          <w:rFonts w:ascii="Arial" w:hAnsi="Arial" w:cs="Arial"/>
          <w:lang w:val="en-GB"/>
        </w:rPr>
      </w:pPr>
      <w:bookmarkStart w:id="0" w:name="_Hlk159689842"/>
      <w:proofErr w:type="spellStart"/>
      <w:r w:rsidRPr="00344FB3">
        <w:rPr>
          <w:rFonts w:ascii="Arial" w:hAnsi="Arial" w:cs="Arial"/>
          <w:lang w:val="en-GB"/>
        </w:rPr>
        <w:t>Aucejo</w:t>
      </w:r>
      <w:proofErr w:type="spellEnd"/>
      <w:r w:rsidRPr="00344FB3">
        <w:rPr>
          <w:rFonts w:ascii="Arial" w:hAnsi="Arial" w:cs="Arial"/>
          <w:lang w:val="en-GB"/>
        </w:rPr>
        <w:t>, E.M.</w:t>
      </w:r>
      <w:r>
        <w:rPr>
          <w:rFonts w:ascii="Arial" w:hAnsi="Arial" w:cs="Arial"/>
          <w:lang w:val="en-GB"/>
        </w:rPr>
        <w:t>,</w:t>
      </w:r>
      <w:r w:rsidRPr="00344FB3">
        <w:rPr>
          <w:rFonts w:ascii="Arial" w:hAnsi="Arial" w:cs="Arial"/>
          <w:lang w:val="en-GB"/>
        </w:rPr>
        <w:t xml:space="preserve"> and Romano, T.F. (2016) </w:t>
      </w:r>
      <w:bookmarkEnd w:id="0"/>
      <w:r w:rsidRPr="00344FB3">
        <w:rPr>
          <w:rFonts w:ascii="Arial" w:hAnsi="Arial" w:cs="Arial"/>
          <w:lang w:val="en-GB"/>
        </w:rPr>
        <w:t>“</w:t>
      </w:r>
      <w:r w:rsidRPr="00344FB3">
        <w:rPr>
          <w:rFonts w:ascii="Arial" w:hAnsi="Arial" w:cs="Arial"/>
          <w:i/>
          <w:iCs/>
          <w:lang w:val="en-GB"/>
        </w:rPr>
        <w:t xml:space="preserve">Assessing the </w:t>
      </w:r>
      <w:r>
        <w:rPr>
          <w:rFonts w:ascii="Arial" w:hAnsi="Arial" w:cs="Arial"/>
          <w:i/>
          <w:iCs/>
          <w:lang w:val="en-GB"/>
        </w:rPr>
        <w:t>E</w:t>
      </w:r>
      <w:r w:rsidRPr="00344FB3">
        <w:rPr>
          <w:rFonts w:ascii="Arial" w:hAnsi="Arial" w:cs="Arial"/>
          <w:i/>
          <w:iCs/>
          <w:lang w:val="en-GB"/>
        </w:rPr>
        <w:t xml:space="preserve">ffect of </w:t>
      </w:r>
      <w:r>
        <w:rPr>
          <w:rFonts w:ascii="Arial" w:hAnsi="Arial" w:cs="Arial"/>
          <w:i/>
          <w:iCs/>
          <w:lang w:val="en-GB"/>
        </w:rPr>
        <w:t>S</w:t>
      </w:r>
      <w:r w:rsidRPr="00344FB3">
        <w:rPr>
          <w:rFonts w:ascii="Arial" w:hAnsi="Arial" w:cs="Arial"/>
          <w:i/>
          <w:iCs/>
          <w:lang w:val="en-GB"/>
        </w:rPr>
        <w:t xml:space="preserve">chool </w:t>
      </w:r>
      <w:r>
        <w:rPr>
          <w:rFonts w:ascii="Arial" w:hAnsi="Arial" w:cs="Arial"/>
          <w:i/>
          <w:iCs/>
          <w:lang w:val="en-GB"/>
        </w:rPr>
        <w:t>D</w:t>
      </w:r>
      <w:r w:rsidRPr="00344FB3">
        <w:rPr>
          <w:rFonts w:ascii="Arial" w:hAnsi="Arial" w:cs="Arial"/>
          <w:i/>
          <w:iCs/>
          <w:lang w:val="en-GB"/>
        </w:rPr>
        <w:t xml:space="preserve">ays and </w:t>
      </w:r>
      <w:r>
        <w:rPr>
          <w:rFonts w:ascii="Arial" w:hAnsi="Arial" w:cs="Arial"/>
          <w:i/>
          <w:iCs/>
          <w:lang w:val="en-GB"/>
        </w:rPr>
        <w:t>A</w:t>
      </w:r>
      <w:r w:rsidRPr="00344FB3">
        <w:rPr>
          <w:rFonts w:ascii="Arial" w:hAnsi="Arial" w:cs="Arial"/>
          <w:i/>
          <w:iCs/>
          <w:lang w:val="en-GB"/>
        </w:rPr>
        <w:t xml:space="preserve">bsences on </w:t>
      </w:r>
      <w:r>
        <w:rPr>
          <w:rFonts w:ascii="Arial" w:hAnsi="Arial" w:cs="Arial"/>
          <w:i/>
          <w:iCs/>
          <w:lang w:val="en-GB"/>
        </w:rPr>
        <w:t>T</w:t>
      </w:r>
      <w:r w:rsidRPr="00344FB3">
        <w:rPr>
          <w:rFonts w:ascii="Arial" w:hAnsi="Arial" w:cs="Arial"/>
          <w:i/>
          <w:iCs/>
          <w:lang w:val="en-GB"/>
        </w:rPr>
        <w:t xml:space="preserve">est </w:t>
      </w:r>
      <w:r>
        <w:rPr>
          <w:rFonts w:ascii="Arial" w:hAnsi="Arial" w:cs="Arial"/>
          <w:i/>
          <w:iCs/>
          <w:lang w:val="en-GB"/>
        </w:rPr>
        <w:t>S</w:t>
      </w:r>
      <w:r w:rsidRPr="00344FB3">
        <w:rPr>
          <w:rFonts w:ascii="Arial" w:hAnsi="Arial" w:cs="Arial"/>
          <w:i/>
          <w:iCs/>
          <w:lang w:val="en-GB"/>
        </w:rPr>
        <w:t xml:space="preserve">core </w:t>
      </w:r>
      <w:r>
        <w:rPr>
          <w:rFonts w:ascii="Arial" w:hAnsi="Arial" w:cs="Arial"/>
          <w:i/>
          <w:iCs/>
          <w:lang w:val="en-GB"/>
        </w:rPr>
        <w:t>P</w:t>
      </w:r>
      <w:r w:rsidRPr="00344FB3">
        <w:rPr>
          <w:rFonts w:ascii="Arial" w:hAnsi="Arial" w:cs="Arial"/>
          <w:i/>
          <w:iCs/>
          <w:lang w:val="en-GB"/>
        </w:rPr>
        <w:t>erformance</w:t>
      </w:r>
      <w:r w:rsidRPr="00344FB3">
        <w:rPr>
          <w:rFonts w:ascii="Arial" w:hAnsi="Arial" w:cs="Arial"/>
          <w:lang w:val="en-GB"/>
        </w:rPr>
        <w:t>,” Economics of education review, 55, pp. 70–87. Available at: https://doi.org/10.1016/j.econedurev.2016.08.007.</w:t>
      </w:r>
    </w:p>
    <w:p w14:paraId="7A035958" w14:textId="77777777" w:rsidR="00344FB3" w:rsidRDefault="00344FB3" w:rsidP="002711B9">
      <w:pPr>
        <w:pStyle w:val="BodyA"/>
        <w:rPr>
          <w:rFonts w:ascii="Arial" w:hAnsi="Arial" w:cs="Arial"/>
          <w:lang w:val="en-GB"/>
        </w:rPr>
      </w:pPr>
    </w:p>
    <w:p w14:paraId="068B21CD" w14:textId="45772C91" w:rsidR="005E10EA" w:rsidRDefault="005E10EA" w:rsidP="002711B9">
      <w:pPr>
        <w:pStyle w:val="BodyA"/>
        <w:rPr>
          <w:rFonts w:ascii="Arial" w:hAnsi="Arial" w:cs="Arial"/>
          <w:lang w:val="en-GB"/>
        </w:rPr>
      </w:pPr>
      <w:r w:rsidRPr="005E10EA">
        <w:rPr>
          <w:rFonts w:ascii="Arial" w:hAnsi="Arial" w:cs="Arial"/>
          <w:lang w:val="en-GB"/>
        </w:rPr>
        <w:t>Bell, L.M. and Aldridge, J.M. (2014) </w:t>
      </w:r>
      <w:r w:rsidRPr="005E10EA">
        <w:rPr>
          <w:rFonts w:ascii="Arial" w:hAnsi="Arial" w:cs="Arial"/>
          <w:i/>
          <w:iCs/>
          <w:lang w:val="en-GB"/>
        </w:rPr>
        <w:t xml:space="preserve">Student </w:t>
      </w:r>
      <w:r>
        <w:rPr>
          <w:rFonts w:ascii="Arial" w:hAnsi="Arial" w:cs="Arial"/>
          <w:i/>
          <w:iCs/>
          <w:lang w:val="en-GB"/>
        </w:rPr>
        <w:t>V</w:t>
      </w:r>
      <w:r w:rsidRPr="005E10EA">
        <w:rPr>
          <w:rFonts w:ascii="Arial" w:hAnsi="Arial" w:cs="Arial"/>
          <w:i/>
          <w:iCs/>
          <w:lang w:val="en-GB"/>
        </w:rPr>
        <w:t xml:space="preserve">oice, </w:t>
      </w:r>
      <w:r>
        <w:rPr>
          <w:rFonts w:ascii="Arial" w:hAnsi="Arial" w:cs="Arial"/>
          <w:i/>
          <w:iCs/>
          <w:lang w:val="en-GB"/>
        </w:rPr>
        <w:t>T</w:t>
      </w:r>
      <w:r w:rsidRPr="005E10EA">
        <w:rPr>
          <w:rFonts w:ascii="Arial" w:hAnsi="Arial" w:cs="Arial"/>
          <w:i/>
          <w:iCs/>
          <w:lang w:val="en-GB"/>
        </w:rPr>
        <w:t xml:space="preserve">eacher </w:t>
      </w:r>
      <w:r>
        <w:rPr>
          <w:rFonts w:ascii="Arial" w:hAnsi="Arial" w:cs="Arial"/>
          <w:i/>
          <w:iCs/>
          <w:lang w:val="en-GB"/>
        </w:rPr>
        <w:t>A</w:t>
      </w:r>
      <w:r w:rsidRPr="005E10EA">
        <w:rPr>
          <w:rFonts w:ascii="Arial" w:hAnsi="Arial" w:cs="Arial"/>
          <w:i/>
          <w:iCs/>
          <w:lang w:val="en-GB"/>
        </w:rPr>
        <w:t xml:space="preserve">ction </w:t>
      </w:r>
      <w:r>
        <w:rPr>
          <w:rFonts w:ascii="Arial" w:hAnsi="Arial" w:cs="Arial"/>
          <w:i/>
          <w:iCs/>
          <w:lang w:val="en-GB"/>
        </w:rPr>
        <w:t>R</w:t>
      </w:r>
      <w:r w:rsidRPr="005E10EA">
        <w:rPr>
          <w:rFonts w:ascii="Arial" w:hAnsi="Arial" w:cs="Arial"/>
          <w:i/>
          <w:iCs/>
          <w:lang w:val="en-GB"/>
        </w:rPr>
        <w:t xml:space="preserve">esearch and </w:t>
      </w:r>
      <w:r>
        <w:rPr>
          <w:rFonts w:ascii="Arial" w:hAnsi="Arial" w:cs="Arial"/>
          <w:i/>
          <w:iCs/>
          <w:lang w:val="en-GB"/>
        </w:rPr>
        <w:t>C</w:t>
      </w:r>
      <w:r w:rsidRPr="005E10EA">
        <w:rPr>
          <w:rFonts w:ascii="Arial" w:hAnsi="Arial" w:cs="Arial"/>
          <w:i/>
          <w:iCs/>
          <w:lang w:val="en-GB"/>
        </w:rPr>
        <w:t xml:space="preserve">lassroom </w:t>
      </w:r>
      <w:r>
        <w:rPr>
          <w:rFonts w:ascii="Arial" w:hAnsi="Arial" w:cs="Arial"/>
          <w:i/>
          <w:iCs/>
          <w:lang w:val="en-GB"/>
        </w:rPr>
        <w:t>I</w:t>
      </w:r>
      <w:r w:rsidRPr="005E10EA">
        <w:rPr>
          <w:rFonts w:ascii="Arial" w:hAnsi="Arial" w:cs="Arial"/>
          <w:i/>
          <w:iCs/>
          <w:lang w:val="en-GB"/>
        </w:rPr>
        <w:t>mprovement</w:t>
      </w:r>
      <w:r w:rsidRPr="005E10EA">
        <w:rPr>
          <w:rFonts w:ascii="Arial" w:hAnsi="Arial" w:cs="Arial"/>
          <w:lang w:val="en-GB"/>
        </w:rPr>
        <w:t xml:space="preserve">. 1st ed. 2014. Rotterdam, Netherlands: Sense Publishers. Available at: </w:t>
      </w:r>
      <w:hyperlink r:id="rId17" w:history="1">
        <w:r w:rsidRPr="006E1D1C">
          <w:rPr>
            <w:rStyle w:val="Hyperlink"/>
            <w:rFonts w:ascii="Arial" w:hAnsi="Arial" w:cs="Arial"/>
            <w:lang w:val="en-GB"/>
          </w:rPr>
          <w:t>https://doi.org/10.1007/978-94-6209-776-6</w:t>
        </w:r>
      </w:hyperlink>
      <w:r w:rsidRPr="005E10EA">
        <w:rPr>
          <w:rFonts w:ascii="Arial" w:hAnsi="Arial" w:cs="Arial"/>
          <w:lang w:val="en-GB"/>
        </w:rPr>
        <w:t>.</w:t>
      </w:r>
      <w:r>
        <w:rPr>
          <w:rFonts w:ascii="Arial" w:hAnsi="Arial" w:cs="Arial"/>
          <w:lang w:val="en-GB"/>
        </w:rPr>
        <w:t xml:space="preserve"> </w:t>
      </w:r>
    </w:p>
    <w:p w14:paraId="67786CAB" w14:textId="77777777" w:rsidR="005E10EA" w:rsidRDefault="005E10EA" w:rsidP="002711B9">
      <w:pPr>
        <w:pStyle w:val="BodyA"/>
        <w:rPr>
          <w:rFonts w:ascii="Arial" w:hAnsi="Arial" w:cs="Arial"/>
          <w:lang w:val="en-GB"/>
        </w:rPr>
      </w:pPr>
    </w:p>
    <w:p w14:paraId="10E56290" w14:textId="154A7422" w:rsidR="00691D6C" w:rsidRDefault="00691D6C" w:rsidP="002711B9">
      <w:pPr>
        <w:pStyle w:val="BodyA"/>
        <w:rPr>
          <w:rFonts w:ascii="Arial" w:hAnsi="Arial" w:cs="Arial"/>
          <w:lang w:val="en-GB"/>
        </w:rPr>
      </w:pPr>
      <w:r>
        <w:rPr>
          <w:rFonts w:ascii="Arial" w:hAnsi="Arial" w:cs="Arial"/>
          <w:lang w:val="en-GB"/>
        </w:rPr>
        <w:t xml:space="preserve">Big Issue (2023), Prescott, B., </w:t>
      </w:r>
      <w:r>
        <w:rPr>
          <w:rFonts w:ascii="Arial" w:hAnsi="Arial" w:cs="Arial"/>
          <w:i/>
          <w:iCs/>
          <w:lang w:val="en-GB"/>
        </w:rPr>
        <w:t>Why are so many children vanishing from school?,</w:t>
      </w:r>
      <w:r>
        <w:rPr>
          <w:rFonts w:ascii="Arial" w:hAnsi="Arial" w:cs="Arial"/>
          <w:lang w:val="en-GB"/>
        </w:rPr>
        <w:t xml:space="preserve"> Available at: </w:t>
      </w:r>
      <w:hyperlink r:id="rId18" w:history="1">
        <w:r w:rsidRPr="006E1D1C">
          <w:rPr>
            <w:rStyle w:val="Hyperlink"/>
            <w:rFonts w:ascii="Arial" w:hAnsi="Arial" w:cs="Arial"/>
            <w:lang w:val="en-GB"/>
          </w:rPr>
          <w:t>https://www.bigissue.com/opinion/why-are-so-many-children-vanishing-from-school/</w:t>
        </w:r>
      </w:hyperlink>
      <w:r>
        <w:rPr>
          <w:rFonts w:ascii="Arial" w:hAnsi="Arial" w:cs="Arial"/>
          <w:lang w:val="en-GB"/>
        </w:rPr>
        <w:t xml:space="preserve"> (Accessed on: 24.02.24).  </w:t>
      </w:r>
    </w:p>
    <w:p w14:paraId="26AA1706" w14:textId="77777777" w:rsidR="00691D6C" w:rsidRDefault="00691D6C" w:rsidP="002711B9">
      <w:pPr>
        <w:pStyle w:val="BodyA"/>
        <w:rPr>
          <w:rFonts w:ascii="Arial" w:hAnsi="Arial" w:cs="Arial"/>
          <w:lang w:val="en-GB"/>
        </w:rPr>
      </w:pPr>
    </w:p>
    <w:p w14:paraId="0DB7F04E" w14:textId="24D8A7CD" w:rsidR="0004738F" w:rsidRPr="00145C07" w:rsidRDefault="0004738F" w:rsidP="002711B9">
      <w:pPr>
        <w:pStyle w:val="BodyA"/>
        <w:rPr>
          <w:rFonts w:ascii="Arial" w:hAnsi="Arial" w:cs="Arial"/>
          <w:lang w:val="en-GB"/>
        </w:rPr>
      </w:pPr>
      <w:r w:rsidRPr="00145C07">
        <w:rPr>
          <w:rFonts w:ascii="Arial" w:hAnsi="Arial" w:cs="Arial"/>
          <w:lang w:val="en-GB"/>
        </w:rPr>
        <w:t xml:space="preserve">Brighouse, T. and Woods, D. (2013) </w:t>
      </w:r>
      <w:r w:rsidRPr="00145C07">
        <w:rPr>
          <w:rFonts w:ascii="Arial" w:hAnsi="Arial" w:cs="Arial"/>
          <w:i/>
          <w:iCs/>
          <w:lang w:val="en-GB"/>
        </w:rPr>
        <w:t>The A-Z of School Improvement : Principles and Practice</w:t>
      </w:r>
      <w:r w:rsidRPr="00145C07">
        <w:rPr>
          <w:rFonts w:ascii="Arial" w:hAnsi="Arial" w:cs="Arial"/>
          <w:lang w:val="en-GB"/>
        </w:rPr>
        <w:t>. London: Bloomsbury.</w:t>
      </w:r>
    </w:p>
    <w:p w14:paraId="2D9BAC07" w14:textId="77777777" w:rsidR="0004738F" w:rsidRPr="00145C07" w:rsidRDefault="0004738F" w:rsidP="002711B9">
      <w:pPr>
        <w:pStyle w:val="BodyA"/>
        <w:rPr>
          <w:rFonts w:ascii="Arial" w:hAnsi="Arial" w:cs="Arial"/>
          <w:lang w:val="en-GB"/>
        </w:rPr>
      </w:pPr>
    </w:p>
    <w:p w14:paraId="7E1671EC" w14:textId="55E135EB" w:rsidR="00E13D24" w:rsidRDefault="00084285" w:rsidP="002711B9">
      <w:pPr>
        <w:pStyle w:val="BodyA"/>
        <w:rPr>
          <w:rFonts w:ascii="Arial" w:hAnsi="Arial" w:cs="Arial"/>
          <w:lang w:val="en-GB"/>
        </w:rPr>
      </w:pPr>
      <w:r w:rsidRPr="00145C07">
        <w:rPr>
          <w:rFonts w:ascii="Arial" w:hAnsi="Arial" w:cs="Arial"/>
          <w:lang w:val="en-GB"/>
        </w:rPr>
        <w:lastRenderedPageBreak/>
        <w:t xml:space="preserve">British Educational Research Association (BERA) (2018), Ethical guidelines for Educational Research, London, Available at: </w:t>
      </w:r>
      <w:hyperlink r:id="rId19" w:history="1">
        <w:r w:rsidRPr="00145C07">
          <w:rPr>
            <w:rStyle w:val="Hyperlink"/>
            <w:rFonts w:ascii="Arial" w:hAnsi="Arial" w:cs="Arial"/>
            <w:lang w:val="en-GB"/>
          </w:rPr>
          <w:t>https://www.bera.ac.uk/publication/ethical-guidelines-for-educational-research-2018</w:t>
        </w:r>
      </w:hyperlink>
      <w:r w:rsidRPr="00145C07">
        <w:rPr>
          <w:rFonts w:ascii="Arial" w:hAnsi="Arial" w:cs="Arial"/>
          <w:lang w:val="en-GB"/>
        </w:rPr>
        <w:t xml:space="preserve">  (Accessed on: </w:t>
      </w:r>
      <w:r w:rsidR="0030621C" w:rsidRPr="00145C07">
        <w:rPr>
          <w:rFonts w:ascii="Arial" w:hAnsi="Arial" w:cs="Arial"/>
          <w:lang w:val="en-GB"/>
        </w:rPr>
        <w:t>17.02.24</w:t>
      </w:r>
      <w:r w:rsidRPr="00145C07">
        <w:rPr>
          <w:rFonts w:ascii="Arial" w:hAnsi="Arial" w:cs="Arial"/>
          <w:lang w:val="en-GB"/>
        </w:rPr>
        <w:t>).</w:t>
      </w:r>
    </w:p>
    <w:p w14:paraId="2E107E86" w14:textId="77777777" w:rsidR="006D4B31" w:rsidRDefault="006D4B31" w:rsidP="002711B9">
      <w:pPr>
        <w:pStyle w:val="BodyA"/>
        <w:rPr>
          <w:rFonts w:ascii="Arial" w:hAnsi="Arial" w:cs="Arial"/>
          <w:lang w:val="en-GB"/>
        </w:rPr>
      </w:pPr>
    </w:p>
    <w:p w14:paraId="2221E501" w14:textId="21259738" w:rsidR="005B7B77" w:rsidRDefault="005B7B77" w:rsidP="002711B9">
      <w:pPr>
        <w:pStyle w:val="BodyA"/>
        <w:rPr>
          <w:rFonts w:ascii="Arial" w:hAnsi="Arial" w:cs="Arial"/>
          <w:lang w:val="en-GB"/>
        </w:rPr>
      </w:pPr>
      <w:r w:rsidRPr="005B7B77">
        <w:rPr>
          <w:rFonts w:ascii="Arial" w:hAnsi="Arial" w:cs="Arial"/>
          <w:lang w:val="en-GB"/>
        </w:rPr>
        <w:t>Bronfenbrenner, U. (1996) </w:t>
      </w:r>
      <w:r w:rsidRPr="005B7B77">
        <w:rPr>
          <w:rFonts w:ascii="Arial" w:hAnsi="Arial" w:cs="Arial"/>
          <w:i/>
          <w:iCs/>
          <w:lang w:val="en-GB"/>
        </w:rPr>
        <w:t xml:space="preserve">The </w:t>
      </w:r>
      <w:r>
        <w:rPr>
          <w:rFonts w:ascii="Arial" w:hAnsi="Arial" w:cs="Arial"/>
          <w:i/>
          <w:iCs/>
          <w:lang w:val="en-GB"/>
        </w:rPr>
        <w:t>E</w:t>
      </w:r>
      <w:r w:rsidRPr="005B7B77">
        <w:rPr>
          <w:rFonts w:ascii="Arial" w:hAnsi="Arial" w:cs="Arial"/>
          <w:i/>
          <w:iCs/>
          <w:lang w:val="en-GB"/>
        </w:rPr>
        <w:t xml:space="preserve">cology of </w:t>
      </w:r>
      <w:r>
        <w:rPr>
          <w:rFonts w:ascii="Arial" w:hAnsi="Arial" w:cs="Arial"/>
          <w:i/>
          <w:iCs/>
          <w:lang w:val="en-GB"/>
        </w:rPr>
        <w:t>H</w:t>
      </w:r>
      <w:r w:rsidRPr="005B7B77">
        <w:rPr>
          <w:rFonts w:ascii="Arial" w:hAnsi="Arial" w:cs="Arial"/>
          <w:i/>
          <w:iCs/>
          <w:lang w:val="en-GB"/>
        </w:rPr>
        <w:t xml:space="preserve">uman </w:t>
      </w:r>
      <w:r>
        <w:rPr>
          <w:rFonts w:ascii="Arial" w:hAnsi="Arial" w:cs="Arial"/>
          <w:i/>
          <w:iCs/>
          <w:lang w:val="en-GB"/>
        </w:rPr>
        <w:t>D</w:t>
      </w:r>
      <w:r w:rsidRPr="005B7B77">
        <w:rPr>
          <w:rFonts w:ascii="Arial" w:hAnsi="Arial" w:cs="Arial"/>
          <w:i/>
          <w:iCs/>
          <w:lang w:val="en-GB"/>
        </w:rPr>
        <w:t xml:space="preserve">evelopment </w:t>
      </w:r>
      <w:r>
        <w:rPr>
          <w:rFonts w:ascii="Arial" w:hAnsi="Arial" w:cs="Arial"/>
          <w:i/>
          <w:iCs/>
          <w:lang w:val="en-GB"/>
        </w:rPr>
        <w:t>E</w:t>
      </w:r>
      <w:r w:rsidRPr="005B7B77">
        <w:rPr>
          <w:rFonts w:ascii="Arial" w:hAnsi="Arial" w:cs="Arial"/>
          <w:i/>
          <w:iCs/>
          <w:lang w:val="en-GB"/>
        </w:rPr>
        <w:t xml:space="preserve">xperiments by </w:t>
      </w:r>
      <w:r>
        <w:rPr>
          <w:rFonts w:ascii="Arial" w:hAnsi="Arial" w:cs="Arial"/>
          <w:i/>
          <w:iCs/>
          <w:lang w:val="en-GB"/>
        </w:rPr>
        <w:t>N</w:t>
      </w:r>
      <w:r w:rsidRPr="005B7B77">
        <w:rPr>
          <w:rFonts w:ascii="Arial" w:hAnsi="Arial" w:cs="Arial"/>
          <w:i/>
          <w:iCs/>
          <w:lang w:val="en-GB"/>
        </w:rPr>
        <w:t xml:space="preserve">ature and </w:t>
      </w:r>
      <w:r>
        <w:rPr>
          <w:rFonts w:ascii="Arial" w:hAnsi="Arial" w:cs="Arial"/>
          <w:i/>
          <w:iCs/>
          <w:lang w:val="en-GB"/>
        </w:rPr>
        <w:t>D</w:t>
      </w:r>
      <w:r w:rsidRPr="005B7B77">
        <w:rPr>
          <w:rFonts w:ascii="Arial" w:hAnsi="Arial" w:cs="Arial"/>
          <w:i/>
          <w:iCs/>
          <w:lang w:val="en-GB"/>
        </w:rPr>
        <w:t>esign</w:t>
      </w:r>
      <w:r w:rsidRPr="005B7B77">
        <w:rPr>
          <w:rFonts w:ascii="Arial" w:hAnsi="Arial" w:cs="Arial"/>
          <w:lang w:val="en-GB"/>
        </w:rPr>
        <w:t>. Cambridge, Massachusetts ; Harvard University Press.</w:t>
      </w:r>
    </w:p>
    <w:p w14:paraId="27EE8E54" w14:textId="77777777" w:rsidR="005B7B77" w:rsidRDefault="005B7B77" w:rsidP="002711B9">
      <w:pPr>
        <w:pStyle w:val="BodyA"/>
        <w:rPr>
          <w:rFonts w:ascii="Arial" w:hAnsi="Arial" w:cs="Arial"/>
          <w:lang w:val="en-GB"/>
        </w:rPr>
      </w:pPr>
    </w:p>
    <w:p w14:paraId="7D857698" w14:textId="52F22E28" w:rsidR="001223A9" w:rsidRDefault="001223A9" w:rsidP="002711B9">
      <w:pPr>
        <w:pStyle w:val="BodyA"/>
        <w:rPr>
          <w:rFonts w:ascii="Arial" w:hAnsi="Arial" w:cs="Arial"/>
          <w:lang w:val="en-GB"/>
        </w:rPr>
      </w:pPr>
      <w:r>
        <w:rPr>
          <w:rFonts w:ascii="Arial" w:hAnsi="Arial" w:cs="Arial"/>
          <w:lang w:val="en-GB"/>
        </w:rPr>
        <w:t xml:space="preserve">Central South Consortium (CSC) (2017), </w:t>
      </w:r>
      <w:r w:rsidRPr="001223A9">
        <w:rPr>
          <w:rFonts w:ascii="Arial" w:hAnsi="Arial" w:cs="Arial"/>
          <w:i/>
          <w:iCs/>
          <w:lang w:val="en-GB"/>
        </w:rPr>
        <w:t>Guidance to Support School Improvement Planning</w:t>
      </w:r>
      <w:r>
        <w:rPr>
          <w:rFonts w:ascii="Arial" w:hAnsi="Arial" w:cs="Arial"/>
          <w:lang w:val="en-GB"/>
        </w:rPr>
        <w:t xml:space="preserve">.  Available at: </w:t>
      </w:r>
      <w:hyperlink r:id="rId20" w:history="1">
        <w:r w:rsidRPr="006E1D1C">
          <w:rPr>
            <w:rStyle w:val="Hyperlink"/>
            <w:rFonts w:ascii="Arial" w:hAnsi="Arial" w:cs="Arial"/>
            <w:lang w:val="en-GB"/>
          </w:rPr>
          <w:t>https://www.cscjes.org.uk/api/storage/2f1b1673-dc31-4fe3-98b8-bbf11ac2b25f?preview=true</w:t>
        </w:r>
      </w:hyperlink>
      <w:r>
        <w:rPr>
          <w:rFonts w:ascii="Arial" w:hAnsi="Arial" w:cs="Arial"/>
          <w:lang w:val="en-GB"/>
        </w:rPr>
        <w:t xml:space="preserve"> (Accessed on: 24.02.24).</w:t>
      </w:r>
    </w:p>
    <w:p w14:paraId="737C2E6E" w14:textId="77777777" w:rsidR="001223A9" w:rsidRDefault="001223A9" w:rsidP="002711B9">
      <w:pPr>
        <w:pStyle w:val="BodyA"/>
        <w:rPr>
          <w:rFonts w:ascii="Arial" w:hAnsi="Arial" w:cs="Arial"/>
          <w:lang w:val="en-GB"/>
        </w:rPr>
      </w:pPr>
    </w:p>
    <w:p w14:paraId="759F7A04" w14:textId="37E19889" w:rsidR="00C4492C" w:rsidRDefault="00C4492C" w:rsidP="002711B9">
      <w:pPr>
        <w:pStyle w:val="BodyA"/>
        <w:rPr>
          <w:rFonts w:ascii="Arial" w:hAnsi="Arial" w:cs="Arial"/>
          <w:lang w:val="en-GB"/>
        </w:rPr>
      </w:pPr>
      <w:r>
        <w:rPr>
          <w:rFonts w:ascii="Arial" w:hAnsi="Arial" w:cs="Arial"/>
          <w:lang w:val="en-GB"/>
        </w:rPr>
        <w:t xml:space="preserve">Contact (2022) </w:t>
      </w:r>
      <w:r w:rsidRPr="00C4492C">
        <w:rPr>
          <w:rFonts w:ascii="Arial" w:hAnsi="Arial" w:cs="Arial"/>
          <w:i/>
          <w:iCs/>
          <w:lang w:val="en-GB"/>
        </w:rPr>
        <w:t xml:space="preserve">Children with SEND have </w:t>
      </w:r>
      <w:r>
        <w:rPr>
          <w:rFonts w:ascii="Arial" w:hAnsi="Arial" w:cs="Arial"/>
          <w:i/>
          <w:iCs/>
          <w:lang w:val="en-GB"/>
        </w:rPr>
        <w:t>H</w:t>
      </w:r>
      <w:r w:rsidRPr="00C4492C">
        <w:rPr>
          <w:rFonts w:ascii="Arial" w:hAnsi="Arial" w:cs="Arial"/>
          <w:i/>
          <w:iCs/>
          <w:lang w:val="en-GB"/>
        </w:rPr>
        <w:t xml:space="preserve">igher </w:t>
      </w:r>
      <w:r>
        <w:rPr>
          <w:rFonts w:ascii="Arial" w:hAnsi="Arial" w:cs="Arial"/>
          <w:i/>
          <w:iCs/>
          <w:lang w:val="en-GB"/>
        </w:rPr>
        <w:t>R</w:t>
      </w:r>
      <w:r w:rsidRPr="00C4492C">
        <w:rPr>
          <w:rFonts w:ascii="Arial" w:hAnsi="Arial" w:cs="Arial"/>
          <w:i/>
          <w:iCs/>
          <w:lang w:val="en-GB"/>
        </w:rPr>
        <w:t xml:space="preserve">ates of </w:t>
      </w:r>
      <w:r>
        <w:rPr>
          <w:rFonts w:ascii="Arial" w:hAnsi="Arial" w:cs="Arial"/>
          <w:i/>
          <w:iCs/>
          <w:lang w:val="en-GB"/>
        </w:rPr>
        <w:t>S</w:t>
      </w:r>
      <w:r w:rsidRPr="00C4492C">
        <w:rPr>
          <w:rFonts w:ascii="Arial" w:hAnsi="Arial" w:cs="Arial"/>
          <w:i/>
          <w:iCs/>
          <w:lang w:val="en-GB"/>
        </w:rPr>
        <w:t xml:space="preserve">evere </w:t>
      </w:r>
      <w:r>
        <w:rPr>
          <w:rFonts w:ascii="Arial" w:hAnsi="Arial" w:cs="Arial"/>
          <w:i/>
          <w:iCs/>
          <w:lang w:val="en-GB"/>
        </w:rPr>
        <w:t>A</w:t>
      </w:r>
      <w:r w:rsidRPr="00C4492C">
        <w:rPr>
          <w:rFonts w:ascii="Arial" w:hAnsi="Arial" w:cs="Arial"/>
          <w:i/>
          <w:iCs/>
          <w:lang w:val="en-GB"/>
        </w:rPr>
        <w:t xml:space="preserve">bsence from </w:t>
      </w:r>
      <w:r>
        <w:rPr>
          <w:rFonts w:ascii="Arial" w:hAnsi="Arial" w:cs="Arial"/>
          <w:i/>
          <w:iCs/>
          <w:lang w:val="en-GB"/>
        </w:rPr>
        <w:t>S</w:t>
      </w:r>
      <w:r w:rsidRPr="00C4492C">
        <w:rPr>
          <w:rFonts w:ascii="Arial" w:hAnsi="Arial" w:cs="Arial"/>
          <w:i/>
          <w:iCs/>
          <w:lang w:val="en-GB"/>
        </w:rPr>
        <w:t>chool</w:t>
      </w:r>
      <w:r>
        <w:rPr>
          <w:rFonts w:ascii="Arial" w:hAnsi="Arial" w:cs="Arial"/>
          <w:lang w:val="en-GB"/>
        </w:rPr>
        <w:t xml:space="preserve">. Available at: </w:t>
      </w:r>
      <w:hyperlink r:id="rId21" w:history="1">
        <w:r w:rsidRPr="006E1D1C">
          <w:rPr>
            <w:rStyle w:val="Hyperlink"/>
            <w:rFonts w:ascii="Arial" w:hAnsi="Arial" w:cs="Arial"/>
            <w:lang w:val="en-GB"/>
          </w:rPr>
          <w:t>https://contact.org.uk/about-contact/news-and-views/children-with-send-have-higher-rates-of-severe-absence-from-school/</w:t>
        </w:r>
      </w:hyperlink>
      <w:r>
        <w:rPr>
          <w:rFonts w:ascii="Arial" w:hAnsi="Arial" w:cs="Arial"/>
          <w:lang w:val="en-GB"/>
        </w:rPr>
        <w:t xml:space="preserve"> (Accessed on: 24.02.24).</w:t>
      </w:r>
    </w:p>
    <w:p w14:paraId="5A113FB9" w14:textId="77777777" w:rsidR="00C4492C" w:rsidRDefault="00C4492C" w:rsidP="002711B9">
      <w:pPr>
        <w:pStyle w:val="BodyA"/>
        <w:rPr>
          <w:rFonts w:ascii="Arial" w:hAnsi="Arial" w:cs="Arial"/>
          <w:lang w:val="en-GB"/>
        </w:rPr>
      </w:pPr>
    </w:p>
    <w:p w14:paraId="4920ED04" w14:textId="46093D97" w:rsidR="00DA3213" w:rsidRDefault="00DA3213" w:rsidP="002711B9">
      <w:pPr>
        <w:pStyle w:val="BodyA"/>
        <w:rPr>
          <w:rFonts w:ascii="Arial" w:hAnsi="Arial" w:cs="Arial"/>
          <w:lang w:val="en-GB"/>
        </w:rPr>
      </w:pPr>
      <w:r>
        <w:rPr>
          <w:rFonts w:ascii="Arial" w:hAnsi="Arial" w:cs="Arial"/>
          <w:lang w:val="en-GB"/>
        </w:rPr>
        <w:t xml:space="preserve">Conversation, The (2023) </w:t>
      </w:r>
      <w:proofErr w:type="spellStart"/>
      <w:r>
        <w:rPr>
          <w:rFonts w:ascii="Arial" w:hAnsi="Arial" w:cs="Arial"/>
          <w:i/>
          <w:iCs/>
          <w:lang w:val="en-GB"/>
        </w:rPr>
        <w:t>Its</w:t>
      </w:r>
      <w:proofErr w:type="spellEnd"/>
      <w:r>
        <w:rPr>
          <w:rFonts w:ascii="Arial" w:hAnsi="Arial" w:cs="Arial"/>
          <w:i/>
          <w:iCs/>
          <w:lang w:val="en-GB"/>
        </w:rPr>
        <w:t xml:space="preserve"> Not a Cost of Living Crisis, It’s a Poverty Pandemic.</w:t>
      </w:r>
      <w:r>
        <w:rPr>
          <w:rFonts w:ascii="Arial" w:hAnsi="Arial" w:cs="Arial"/>
          <w:lang w:val="en-GB"/>
        </w:rPr>
        <w:t xml:space="preserve"> Available at: </w:t>
      </w:r>
      <w:hyperlink r:id="rId22" w:history="1">
        <w:r w:rsidRPr="006E1D1C">
          <w:rPr>
            <w:rStyle w:val="Hyperlink"/>
            <w:rFonts w:ascii="Arial" w:hAnsi="Arial" w:cs="Arial"/>
            <w:lang w:val="en-GB"/>
          </w:rPr>
          <w:t>https://theconversation.com/its-not-a-cost-of-living-crisis-its-a-poverty-pandemic-218474</w:t>
        </w:r>
      </w:hyperlink>
      <w:r>
        <w:rPr>
          <w:rFonts w:ascii="Arial" w:hAnsi="Arial" w:cs="Arial"/>
          <w:lang w:val="en-GB"/>
        </w:rPr>
        <w:t xml:space="preserve"> (Accessed on: 26.02.24).</w:t>
      </w:r>
    </w:p>
    <w:p w14:paraId="789B450A" w14:textId="77777777" w:rsidR="00DA3213" w:rsidRDefault="00DA3213" w:rsidP="002711B9">
      <w:pPr>
        <w:pStyle w:val="BodyA"/>
        <w:rPr>
          <w:rFonts w:ascii="Arial" w:hAnsi="Arial" w:cs="Arial"/>
          <w:lang w:val="en-GB"/>
        </w:rPr>
      </w:pPr>
    </w:p>
    <w:p w14:paraId="2FC68DA2" w14:textId="1258F8D4" w:rsidR="006D4B31" w:rsidRPr="00145C07" w:rsidRDefault="006D4B31" w:rsidP="002711B9">
      <w:pPr>
        <w:pStyle w:val="BodyA"/>
        <w:rPr>
          <w:rFonts w:ascii="Arial" w:hAnsi="Arial" w:cs="Arial"/>
          <w:lang w:val="en-GB"/>
        </w:rPr>
      </w:pPr>
      <w:r w:rsidRPr="006D4B31">
        <w:rPr>
          <w:rFonts w:ascii="Arial" w:hAnsi="Arial" w:cs="Arial"/>
          <w:lang w:val="en-GB"/>
        </w:rPr>
        <w:t>Dodds,</w:t>
      </w:r>
      <w:r>
        <w:rPr>
          <w:rFonts w:ascii="Arial" w:hAnsi="Arial" w:cs="Arial"/>
          <w:lang w:val="en-GB"/>
        </w:rPr>
        <w:t xml:space="preserve"> N., </w:t>
      </w:r>
      <w:r w:rsidRPr="006D4B31">
        <w:rPr>
          <w:rFonts w:ascii="Arial" w:hAnsi="Arial" w:cs="Arial"/>
          <w:lang w:val="en-GB"/>
        </w:rPr>
        <w:t>and King, G. (1996) </w:t>
      </w:r>
      <w:r w:rsidRPr="006D4B31">
        <w:rPr>
          <w:rFonts w:ascii="Arial" w:hAnsi="Arial" w:cs="Arial"/>
          <w:i/>
          <w:iCs/>
          <w:lang w:val="en-GB"/>
        </w:rPr>
        <w:t xml:space="preserve">The </w:t>
      </w:r>
      <w:r w:rsidR="0022368C">
        <w:rPr>
          <w:rFonts w:ascii="Arial" w:hAnsi="Arial" w:cs="Arial"/>
          <w:i/>
          <w:iCs/>
          <w:lang w:val="en-GB"/>
        </w:rPr>
        <w:t>S</w:t>
      </w:r>
      <w:r w:rsidRPr="006D4B31">
        <w:rPr>
          <w:rFonts w:ascii="Arial" w:hAnsi="Arial" w:cs="Arial"/>
          <w:i/>
          <w:iCs/>
          <w:lang w:val="en-GB"/>
        </w:rPr>
        <w:t xml:space="preserve">chool </w:t>
      </w:r>
      <w:r w:rsidR="0022368C">
        <w:rPr>
          <w:rFonts w:ascii="Arial" w:hAnsi="Arial" w:cs="Arial"/>
          <w:i/>
          <w:iCs/>
          <w:lang w:val="en-GB"/>
        </w:rPr>
        <w:t>D</w:t>
      </w:r>
      <w:r w:rsidRPr="006D4B31">
        <w:rPr>
          <w:rFonts w:ascii="Arial" w:hAnsi="Arial" w:cs="Arial"/>
          <w:i/>
          <w:iCs/>
          <w:lang w:val="en-GB"/>
        </w:rPr>
        <w:t xml:space="preserve">evelopment </w:t>
      </w:r>
      <w:r w:rsidR="0022368C">
        <w:rPr>
          <w:rFonts w:ascii="Arial" w:hAnsi="Arial" w:cs="Arial"/>
          <w:i/>
          <w:iCs/>
          <w:lang w:val="en-GB"/>
        </w:rPr>
        <w:t>P</w:t>
      </w:r>
      <w:r w:rsidRPr="006D4B31">
        <w:rPr>
          <w:rFonts w:ascii="Arial" w:hAnsi="Arial" w:cs="Arial"/>
          <w:i/>
          <w:iCs/>
          <w:lang w:val="en-GB"/>
        </w:rPr>
        <w:t xml:space="preserve">lan and </w:t>
      </w:r>
      <w:r w:rsidR="0022368C">
        <w:rPr>
          <w:rFonts w:ascii="Arial" w:hAnsi="Arial" w:cs="Arial"/>
          <w:i/>
          <w:iCs/>
          <w:lang w:val="en-GB"/>
        </w:rPr>
        <w:t>A</w:t>
      </w:r>
      <w:r w:rsidRPr="006D4B31">
        <w:rPr>
          <w:rFonts w:ascii="Arial" w:hAnsi="Arial" w:cs="Arial"/>
          <w:i/>
          <w:iCs/>
          <w:lang w:val="en-GB"/>
        </w:rPr>
        <w:t xml:space="preserve">ction </w:t>
      </w:r>
      <w:r w:rsidR="0022368C">
        <w:rPr>
          <w:rFonts w:ascii="Arial" w:hAnsi="Arial" w:cs="Arial"/>
          <w:i/>
          <w:iCs/>
          <w:lang w:val="en-GB"/>
        </w:rPr>
        <w:t>P</w:t>
      </w:r>
      <w:r w:rsidRPr="006D4B31">
        <w:rPr>
          <w:rFonts w:ascii="Arial" w:hAnsi="Arial" w:cs="Arial"/>
          <w:i/>
          <w:iCs/>
          <w:lang w:val="en-GB"/>
        </w:rPr>
        <w:t xml:space="preserve">lanning : </w:t>
      </w:r>
      <w:r w:rsidR="0022368C">
        <w:rPr>
          <w:rFonts w:ascii="Arial" w:hAnsi="Arial" w:cs="Arial"/>
          <w:i/>
          <w:iCs/>
          <w:lang w:val="en-GB"/>
        </w:rPr>
        <w:t>T</w:t>
      </w:r>
      <w:r w:rsidRPr="006D4B31">
        <w:rPr>
          <w:rFonts w:ascii="Arial" w:hAnsi="Arial" w:cs="Arial"/>
          <w:i/>
          <w:iCs/>
          <w:lang w:val="en-GB"/>
        </w:rPr>
        <w:t xml:space="preserve">he </w:t>
      </w:r>
      <w:r w:rsidR="0022368C">
        <w:rPr>
          <w:rFonts w:ascii="Arial" w:hAnsi="Arial" w:cs="Arial"/>
          <w:i/>
          <w:iCs/>
          <w:lang w:val="en-GB"/>
        </w:rPr>
        <w:t>E</w:t>
      </w:r>
      <w:r w:rsidRPr="006D4B31">
        <w:rPr>
          <w:rFonts w:ascii="Arial" w:hAnsi="Arial" w:cs="Arial"/>
          <w:i/>
          <w:iCs/>
          <w:lang w:val="en-GB"/>
        </w:rPr>
        <w:t xml:space="preserve">ssential </w:t>
      </w:r>
      <w:r w:rsidR="0022368C">
        <w:rPr>
          <w:rFonts w:ascii="Arial" w:hAnsi="Arial" w:cs="Arial"/>
          <w:i/>
          <w:iCs/>
          <w:lang w:val="en-GB"/>
        </w:rPr>
        <w:t>G</w:t>
      </w:r>
      <w:r w:rsidRPr="006D4B31">
        <w:rPr>
          <w:rFonts w:ascii="Arial" w:hAnsi="Arial" w:cs="Arial"/>
          <w:i/>
          <w:iCs/>
          <w:lang w:val="en-GB"/>
        </w:rPr>
        <w:t xml:space="preserve">uide for </w:t>
      </w:r>
      <w:r w:rsidR="0022368C">
        <w:rPr>
          <w:rFonts w:ascii="Arial" w:hAnsi="Arial" w:cs="Arial"/>
          <w:i/>
          <w:iCs/>
          <w:lang w:val="en-GB"/>
        </w:rPr>
        <w:t>H</w:t>
      </w:r>
      <w:r w:rsidRPr="006D4B31">
        <w:rPr>
          <w:rFonts w:ascii="Arial" w:hAnsi="Arial" w:cs="Arial"/>
          <w:i/>
          <w:iCs/>
          <w:lang w:val="en-GB"/>
        </w:rPr>
        <w:t xml:space="preserve">eadteachers, </w:t>
      </w:r>
      <w:r w:rsidR="0022368C">
        <w:rPr>
          <w:rFonts w:ascii="Arial" w:hAnsi="Arial" w:cs="Arial"/>
          <w:i/>
          <w:iCs/>
          <w:lang w:val="en-GB"/>
        </w:rPr>
        <w:t>G</w:t>
      </w:r>
      <w:r w:rsidRPr="006D4B31">
        <w:rPr>
          <w:rFonts w:ascii="Arial" w:hAnsi="Arial" w:cs="Arial"/>
          <w:i/>
          <w:iCs/>
          <w:lang w:val="en-GB"/>
        </w:rPr>
        <w:t xml:space="preserve">overnors and </w:t>
      </w:r>
      <w:r w:rsidR="0022368C">
        <w:rPr>
          <w:rFonts w:ascii="Arial" w:hAnsi="Arial" w:cs="Arial"/>
          <w:i/>
          <w:iCs/>
          <w:lang w:val="en-GB"/>
        </w:rPr>
        <w:t>T</w:t>
      </w:r>
      <w:r w:rsidRPr="006D4B31">
        <w:rPr>
          <w:rFonts w:ascii="Arial" w:hAnsi="Arial" w:cs="Arial"/>
          <w:i/>
          <w:iCs/>
          <w:lang w:val="en-GB"/>
        </w:rPr>
        <w:t xml:space="preserve">eachers : </w:t>
      </w:r>
      <w:r w:rsidR="0022368C">
        <w:rPr>
          <w:rFonts w:ascii="Arial" w:hAnsi="Arial" w:cs="Arial"/>
          <w:i/>
          <w:iCs/>
          <w:lang w:val="en-GB"/>
        </w:rPr>
        <w:t>H</w:t>
      </w:r>
      <w:r w:rsidRPr="006D4B31">
        <w:rPr>
          <w:rFonts w:ascii="Arial" w:hAnsi="Arial" w:cs="Arial"/>
          <w:i/>
          <w:iCs/>
          <w:lang w:val="en-GB"/>
        </w:rPr>
        <w:t xml:space="preserve">ow to </w:t>
      </w:r>
      <w:r w:rsidR="0022368C">
        <w:rPr>
          <w:rFonts w:ascii="Arial" w:hAnsi="Arial" w:cs="Arial"/>
          <w:i/>
          <w:iCs/>
          <w:lang w:val="en-GB"/>
        </w:rPr>
        <w:t>I</w:t>
      </w:r>
      <w:r w:rsidRPr="006D4B31">
        <w:rPr>
          <w:rFonts w:ascii="Arial" w:hAnsi="Arial" w:cs="Arial"/>
          <w:i/>
          <w:iCs/>
          <w:lang w:val="en-GB"/>
        </w:rPr>
        <w:t xml:space="preserve">nvolve your </w:t>
      </w:r>
      <w:r w:rsidR="0022368C">
        <w:rPr>
          <w:rFonts w:ascii="Arial" w:hAnsi="Arial" w:cs="Arial"/>
          <w:i/>
          <w:iCs/>
          <w:lang w:val="en-GB"/>
        </w:rPr>
        <w:t>G</w:t>
      </w:r>
      <w:r w:rsidRPr="006D4B31">
        <w:rPr>
          <w:rFonts w:ascii="Arial" w:hAnsi="Arial" w:cs="Arial"/>
          <w:i/>
          <w:iCs/>
          <w:lang w:val="en-GB"/>
        </w:rPr>
        <w:t xml:space="preserve">overnors, </w:t>
      </w:r>
      <w:r w:rsidR="0022368C">
        <w:rPr>
          <w:rFonts w:ascii="Arial" w:hAnsi="Arial" w:cs="Arial"/>
          <w:i/>
          <w:iCs/>
          <w:lang w:val="en-GB"/>
        </w:rPr>
        <w:t>T</w:t>
      </w:r>
      <w:r w:rsidRPr="006D4B31">
        <w:rPr>
          <w:rFonts w:ascii="Arial" w:hAnsi="Arial" w:cs="Arial"/>
          <w:i/>
          <w:iCs/>
          <w:lang w:val="en-GB"/>
        </w:rPr>
        <w:t>eachers and</w:t>
      </w:r>
      <w:r w:rsidR="0022368C">
        <w:rPr>
          <w:rFonts w:ascii="Arial" w:hAnsi="Arial" w:cs="Arial"/>
          <w:i/>
          <w:iCs/>
          <w:lang w:val="en-GB"/>
        </w:rPr>
        <w:t xml:space="preserve"> P</w:t>
      </w:r>
      <w:r w:rsidRPr="006D4B31">
        <w:rPr>
          <w:rFonts w:ascii="Arial" w:hAnsi="Arial" w:cs="Arial"/>
          <w:i/>
          <w:iCs/>
          <w:lang w:val="en-GB"/>
        </w:rPr>
        <w:t xml:space="preserve">arents in </w:t>
      </w:r>
      <w:r w:rsidR="0022368C">
        <w:rPr>
          <w:rFonts w:ascii="Arial" w:hAnsi="Arial" w:cs="Arial"/>
          <w:i/>
          <w:iCs/>
          <w:lang w:val="en-GB"/>
        </w:rPr>
        <w:t>D</w:t>
      </w:r>
      <w:r w:rsidRPr="006D4B31">
        <w:rPr>
          <w:rFonts w:ascii="Arial" w:hAnsi="Arial" w:cs="Arial"/>
          <w:i/>
          <w:iCs/>
          <w:lang w:val="en-GB"/>
        </w:rPr>
        <w:t xml:space="preserve">eveloping the </w:t>
      </w:r>
      <w:r w:rsidR="0022368C">
        <w:rPr>
          <w:rFonts w:ascii="Arial" w:hAnsi="Arial" w:cs="Arial"/>
          <w:i/>
          <w:iCs/>
          <w:lang w:val="en-GB"/>
        </w:rPr>
        <w:t>S</w:t>
      </w:r>
      <w:r w:rsidRPr="006D4B31">
        <w:rPr>
          <w:rFonts w:ascii="Arial" w:hAnsi="Arial" w:cs="Arial"/>
          <w:i/>
          <w:iCs/>
          <w:lang w:val="en-GB"/>
        </w:rPr>
        <w:t xml:space="preserve">chool’s </w:t>
      </w:r>
      <w:r w:rsidR="0022368C">
        <w:rPr>
          <w:rFonts w:ascii="Arial" w:hAnsi="Arial" w:cs="Arial"/>
          <w:i/>
          <w:iCs/>
          <w:lang w:val="en-GB"/>
        </w:rPr>
        <w:t>P</w:t>
      </w:r>
      <w:r w:rsidRPr="006D4B31">
        <w:rPr>
          <w:rFonts w:ascii="Arial" w:hAnsi="Arial" w:cs="Arial"/>
          <w:i/>
          <w:iCs/>
          <w:lang w:val="en-GB"/>
        </w:rPr>
        <w:t xml:space="preserve">lan for </w:t>
      </w:r>
      <w:r w:rsidR="0022368C">
        <w:rPr>
          <w:rFonts w:ascii="Arial" w:hAnsi="Arial" w:cs="Arial"/>
          <w:i/>
          <w:iCs/>
          <w:lang w:val="en-GB"/>
        </w:rPr>
        <w:t>I</w:t>
      </w:r>
      <w:r w:rsidRPr="006D4B31">
        <w:rPr>
          <w:rFonts w:ascii="Arial" w:hAnsi="Arial" w:cs="Arial"/>
          <w:i/>
          <w:iCs/>
          <w:lang w:val="en-GB"/>
        </w:rPr>
        <w:t>mprovement</w:t>
      </w:r>
      <w:r w:rsidRPr="006D4B31">
        <w:rPr>
          <w:rFonts w:ascii="Arial" w:hAnsi="Arial" w:cs="Arial"/>
          <w:lang w:val="en-GB"/>
        </w:rPr>
        <w:t>. New ed. Wolverhampton: Governor Teacher Presentations.</w:t>
      </w:r>
      <w:r>
        <w:rPr>
          <w:rFonts w:ascii="Arial" w:hAnsi="Arial" w:cs="Arial"/>
          <w:lang w:val="en-GB"/>
        </w:rPr>
        <w:t xml:space="preserve"> </w:t>
      </w:r>
    </w:p>
    <w:p w14:paraId="58C68880" w14:textId="77777777" w:rsidR="00190012" w:rsidRDefault="00190012" w:rsidP="002711B9">
      <w:pPr>
        <w:pStyle w:val="BodyA"/>
        <w:rPr>
          <w:rFonts w:ascii="Arial" w:hAnsi="Arial" w:cs="Arial"/>
          <w:lang w:val="en-GB"/>
        </w:rPr>
      </w:pPr>
    </w:p>
    <w:p w14:paraId="1C890EBC" w14:textId="4585E42A" w:rsidR="008F3480" w:rsidRDefault="008F3480" w:rsidP="008F3480">
      <w:r>
        <w:rPr>
          <w:rFonts w:ascii="Arial" w:hAnsi="Arial" w:cs="Arial"/>
          <w:sz w:val="23"/>
          <w:szCs w:val="23"/>
        </w:rPr>
        <w:t xml:space="preserve">Donaldson. G. (2015) </w:t>
      </w:r>
      <w:r>
        <w:rPr>
          <w:rFonts w:ascii="Arial" w:hAnsi="Arial" w:cs="Arial"/>
          <w:i/>
          <w:iCs/>
          <w:sz w:val="23"/>
          <w:szCs w:val="23"/>
        </w:rPr>
        <w:t>Successful Futures Independent Review of Curriculum and Assessment Arrangements in Wales.</w:t>
      </w:r>
      <w:r>
        <w:rPr>
          <w:rFonts w:ascii="Arial" w:hAnsi="Arial" w:cs="Arial"/>
          <w:sz w:val="23"/>
          <w:szCs w:val="23"/>
        </w:rPr>
        <w:t xml:space="preserve">  Available at: </w:t>
      </w:r>
      <w:hyperlink r:id="rId23" w:history="1">
        <w:r>
          <w:rPr>
            <w:rStyle w:val="Hyperlink"/>
            <w:rFonts w:ascii="Arial" w:hAnsi="Arial" w:cs="Arial"/>
            <w:sz w:val="23"/>
            <w:szCs w:val="23"/>
          </w:rPr>
          <w:t>https://www.gov.wales/sites/default/files/publications/2018-03/successful-futures.pdf</w:t>
        </w:r>
      </w:hyperlink>
      <w:r>
        <w:rPr>
          <w:rFonts w:ascii="Arial" w:hAnsi="Arial" w:cs="Arial"/>
          <w:sz w:val="23"/>
          <w:szCs w:val="23"/>
        </w:rPr>
        <w:t xml:space="preserve"> (Accessed on: 24.02.24).</w:t>
      </w:r>
    </w:p>
    <w:p w14:paraId="784F7D5B" w14:textId="77777777" w:rsidR="008F3480" w:rsidRDefault="008F3480" w:rsidP="002711B9">
      <w:pPr>
        <w:pStyle w:val="BodyA"/>
        <w:rPr>
          <w:rFonts w:ascii="Arial" w:hAnsi="Arial" w:cs="Arial"/>
          <w:lang w:val="en-GB"/>
        </w:rPr>
      </w:pPr>
    </w:p>
    <w:p w14:paraId="5B81DD70" w14:textId="77777777" w:rsidR="008F3480" w:rsidRPr="00145C07" w:rsidRDefault="008F3480" w:rsidP="002711B9">
      <w:pPr>
        <w:pStyle w:val="BodyA"/>
        <w:rPr>
          <w:rFonts w:ascii="Arial" w:hAnsi="Arial" w:cs="Arial"/>
          <w:lang w:val="en-GB"/>
        </w:rPr>
      </w:pPr>
    </w:p>
    <w:p w14:paraId="793A9CFA" w14:textId="2304F755" w:rsidR="00190012" w:rsidRPr="00145C07" w:rsidRDefault="00190012" w:rsidP="002711B9">
      <w:pPr>
        <w:pStyle w:val="BodyA"/>
        <w:rPr>
          <w:rFonts w:ascii="Arial" w:hAnsi="Arial" w:cs="Arial"/>
          <w:lang w:val="en-GB"/>
        </w:rPr>
      </w:pPr>
      <w:r w:rsidRPr="00145C07">
        <w:rPr>
          <w:rFonts w:ascii="Arial" w:hAnsi="Arial" w:cs="Arial"/>
          <w:lang w:val="en-GB"/>
        </w:rPr>
        <w:t xml:space="preserve">Doss, C.J., </w:t>
      </w:r>
      <w:proofErr w:type="spellStart"/>
      <w:r w:rsidRPr="00145C07">
        <w:rPr>
          <w:rFonts w:ascii="Arial" w:hAnsi="Arial" w:cs="Arial"/>
          <w:lang w:val="en-GB"/>
        </w:rPr>
        <w:t>Akinniranye</w:t>
      </w:r>
      <w:proofErr w:type="spellEnd"/>
      <w:r w:rsidRPr="00145C07">
        <w:rPr>
          <w:rFonts w:ascii="Arial" w:hAnsi="Arial" w:cs="Arial"/>
          <w:lang w:val="en-GB"/>
        </w:rPr>
        <w:t xml:space="preserve">, G., and Tosh, K., </w:t>
      </w:r>
      <w:r w:rsidRPr="00145C07">
        <w:rPr>
          <w:rFonts w:ascii="Arial" w:hAnsi="Arial" w:cs="Arial"/>
          <w:i/>
          <w:iCs/>
          <w:lang w:val="en-GB"/>
        </w:rPr>
        <w:t>School Improvement Plans: Is There Room for Improvement?</w:t>
      </w:r>
      <w:r w:rsidRPr="00145C07">
        <w:rPr>
          <w:rFonts w:ascii="Arial" w:hAnsi="Arial" w:cs="Arial"/>
          <w:lang w:val="en-GB"/>
        </w:rPr>
        <w:t xml:space="preserve"> Santa Monica, CA: RAND Corporation, 2020.  Available at: </w:t>
      </w:r>
      <w:hyperlink r:id="rId24" w:history="1">
        <w:r w:rsidRPr="00145C07">
          <w:rPr>
            <w:rStyle w:val="Hyperlink"/>
            <w:rFonts w:ascii="Arial" w:hAnsi="Arial" w:cs="Arial"/>
            <w:lang w:val="en-GB"/>
          </w:rPr>
          <w:t>https://www.rand.org/pubs/research_reports/RR2575z4-1.html</w:t>
        </w:r>
      </w:hyperlink>
      <w:r w:rsidRPr="00145C07">
        <w:rPr>
          <w:rFonts w:ascii="Arial" w:hAnsi="Arial" w:cs="Arial"/>
          <w:lang w:val="en-GB"/>
        </w:rPr>
        <w:t>. (Accessed on: 24.02.24).</w:t>
      </w:r>
    </w:p>
    <w:p w14:paraId="0A292487" w14:textId="77777777" w:rsidR="00E13D24" w:rsidRPr="00145C07" w:rsidRDefault="00E13D24" w:rsidP="002711B9">
      <w:pPr>
        <w:pStyle w:val="BodyA"/>
        <w:rPr>
          <w:rFonts w:ascii="Arial" w:hAnsi="Arial" w:cs="Arial"/>
          <w:lang w:val="en-GB"/>
        </w:rPr>
      </w:pPr>
    </w:p>
    <w:p w14:paraId="31C2EBD2" w14:textId="4414F6C7" w:rsidR="008725C6" w:rsidRPr="00145C07" w:rsidRDefault="008725C6" w:rsidP="002711B9">
      <w:pPr>
        <w:pStyle w:val="BodyA"/>
        <w:rPr>
          <w:rFonts w:ascii="Arial" w:hAnsi="Arial" w:cs="Arial"/>
          <w:lang w:val="en-GB"/>
        </w:rPr>
      </w:pPr>
      <w:r w:rsidRPr="00145C07">
        <w:rPr>
          <w:rFonts w:ascii="Arial" w:hAnsi="Arial" w:cs="Arial"/>
          <w:lang w:val="en-GB"/>
        </w:rPr>
        <w:t xml:space="preserve">Estyn (2021) </w:t>
      </w:r>
      <w:r w:rsidRPr="00145C07">
        <w:rPr>
          <w:rFonts w:ascii="Arial" w:hAnsi="Arial" w:cs="Arial"/>
          <w:i/>
          <w:iCs/>
          <w:lang w:val="en-GB"/>
        </w:rPr>
        <w:t>Rowlands, M., Consultation Response</w:t>
      </w:r>
      <w:r w:rsidRPr="00145C07">
        <w:rPr>
          <w:rFonts w:ascii="Arial" w:hAnsi="Arial" w:cs="Arial"/>
          <w:lang w:val="en-GB"/>
        </w:rPr>
        <w:t xml:space="preserve">.  Available at: </w:t>
      </w:r>
      <w:hyperlink r:id="rId25" w:history="1">
        <w:r w:rsidRPr="00145C07">
          <w:rPr>
            <w:rStyle w:val="Hyperlink"/>
            <w:rFonts w:ascii="Arial" w:hAnsi="Arial" w:cs="Arial"/>
            <w:lang w:val="en-GB"/>
          </w:rPr>
          <w:t>https://www.estyn.gov.wales/system/files/2021-12/School%20improvement%20guidance.pdf</w:t>
        </w:r>
      </w:hyperlink>
      <w:r w:rsidRPr="00145C07">
        <w:rPr>
          <w:rFonts w:ascii="Arial" w:hAnsi="Arial" w:cs="Arial"/>
          <w:lang w:val="en-GB"/>
        </w:rPr>
        <w:t xml:space="preserve"> (Accessed on: 17.02.24). </w:t>
      </w:r>
    </w:p>
    <w:p w14:paraId="2E6FF5B0" w14:textId="77777777" w:rsidR="008725C6" w:rsidRPr="00145C07" w:rsidRDefault="008725C6" w:rsidP="002711B9">
      <w:pPr>
        <w:pStyle w:val="BodyA"/>
        <w:rPr>
          <w:rFonts w:ascii="Arial" w:hAnsi="Arial" w:cs="Arial"/>
          <w:b/>
          <w:bCs/>
          <w:u w:val="single"/>
          <w:lang w:val="en-GB"/>
        </w:rPr>
      </w:pPr>
    </w:p>
    <w:p w14:paraId="4B103784" w14:textId="3219AB4D" w:rsidR="00084285" w:rsidRPr="00145C07" w:rsidRDefault="0030621C" w:rsidP="002711B9">
      <w:pPr>
        <w:pStyle w:val="BodyA"/>
        <w:rPr>
          <w:rFonts w:ascii="Arial" w:hAnsi="Arial" w:cs="Arial"/>
          <w:lang w:val="en-GB"/>
        </w:rPr>
      </w:pPr>
      <w:r w:rsidRPr="00145C07">
        <w:rPr>
          <w:rFonts w:ascii="Arial" w:hAnsi="Arial" w:cs="Arial"/>
          <w:lang w:val="en-GB"/>
        </w:rPr>
        <w:t xml:space="preserve">Estyn (2023)   ------ [deleted for confidentiality purposes] Primary School Report.  Available at: </w:t>
      </w:r>
      <w:hyperlink r:id="rId26" w:history="1">
        <w:r w:rsidRPr="00145C07">
          <w:rPr>
            <w:rStyle w:val="Hyperlink"/>
            <w:rFonts w:ascii="Arial" w:hAnsi="Arial" w:cs="Arial"/>
            <w:lang w:val="en-GB"/>
          </w:rPr>
          <w:t>https://www.estyn.gov.wales/provider/6712236</w:t>
        </w:r>
      </w:hyperlink>
      <w:r w:rsidRPr="00145C07">
        <w:rPr>
          <w:rFonts w:ascii="Arial" w:hAnsi="Arial" w:cs="Arial"/>
          <w:lang w:val="en-GB"/>
        </w:rPr>
        <w:t xml:space="preserve"> (Accessed on: 17.02.24).  </w:t>
      </w:r>
    </w:p>
    <w:p w14:paraId="0DB72C3A" w14:textId="77777777" w:rsidR="00E13D24" w:rsidRDefault="00E13D24" w:rsidP="002711B9">
      <w:pPr>
        <w:pStyle w:val="BodyA"/>
        <w:rPr>
          <w:rFonts w:ascii="Arial" w:hAnsi="Arial" w:cs="Arial"/>
          <w:b/>
          <w:bCs/>
          <w:u w:val="single"/>
          <w:lang w:val="en-GB"/>
        </w:rPr>
      </w:pPr>
    </w:p>
    <w:p w14:paraId="37837489" w14:textId="6671E979" w:rsidR="00987852" w:rsidRPr="00987852" w:rsidRDefault="00987852" w:rsidP="002711B9">
      <w:pPr>
        <w:pStyle w:val="BodyA"/>
        <w:rPr>
          <w:rFonts w:ascii="Arial" w:hAnsi="Arial" w:cs="Arial"/>
          <w:lang w:val="en-GB"/>
        </w:rPr>
      </w:pPr>
      <w:r w:rsidRPr="00987852">
        <w:rPr>
          <w:rFonts w:ascii="Arial" w:hAnsi="Arial" w:cs="Arial"/>
          <w:lang w:val="en-GB"/>
        </w:rPr>
        <w:t>Fullan, M.</w:t>
      </w:r>
      <w:r>
        <w:rPr>
          <w:rFonts w:ascii="Arial" w:hAnsi="Arial" w:cs="Arial"/>
          <w:lang w:val="en-GB"/>
        </w:rPr>
        <w:t>,</w:t>
      </w:r>
      <w:r w:rsidRPr="00987852">
        <w:rPr>
          <w:rFonts w:ascii="Arial" w:hAnsi="Arial" w:cs="Arial"/>
          <w:lang w:val="en-GB"/>
        </w:rPr>
        <w:t xml:space="preserve"> (2005) </w:t>
      </w:r>
      <w:r w:rsidRPr="00987852">
        <w:rPr>
          <w:rFonts w:ascii="Arial" w:hAnsi="Arial" w:cs="Arial"/>
          <w:i/>
          <w:iCs/>
          <w:lang w:val="en-GB"/>
        </w:rPr>
        <w:t xml:space="preserve">Leadership &amp; </w:t>
      </w:r>
      <w:r>
        <w:rPr>
          <w:rFonts w:ascii="Arial" w:hAnsi="Arial" w:cs="Arial"/>
          <w:i/>
          <w:iCs/>
          <w:lang w:val="en-GB"/>
        </w:rPr>
        <w:t>S</w:t>
      </w:r>
      <w:r w:rsidRPr="00987852">
        <w:rPr>
          <w:rFonts w:ascii="Arial" w:hAnsi="Arial" w:cs="Arial"/>
          <w:i/>
          <w:iCs/>
          <w:lang w:val="en-GB"/>
        </w:rPr>
        <w:t xml:space="preserve">ustainability : </w:t>
      </w:r>
      <w:r>
        <w:rPr>
          <w:rFonts w:ascii="Arial" w:hAnsi="Arial" w:cs="Arial"/>
          <w:i/>
          <w:iCs/>
          <w:lang w:val="en-GB"/>
        </w:rPr>
        <w:t>S</w:t>
      </w:r>
      <w:r w:rsidRPr="00987852">
        <w:rPr>
          <w:rFonts w:ascii="Arial" w:hAnsi="Arial" w:cs="Arial"/>
          <w:i/>
          <w:iCs/>
          <w:lang w:val="en-GB"/>
        </w:rPr>
        <w:t xml:space="preserve">ystem </w:t>
      </w:r>
      <w:r>
        <w:rPr>
          <w:rFonts w:ascii="Arial" w:hAnsi="Arial" w:cs="Arial"/>
          <w:i/>
          <w:iCs/>
          <w:lang w:val="en-GB"/>
        </w:rPr>
        <w:t>T</w:t>
      </w:r>
      <w:r w:rsidRPr="00987852">
        <w:rPr>
          <w:rFonts w:ascii="Arial" w:hAnsi="Arial" w:cs="Arial"/>
          <w:i/>
          <w:iCs/>
          <w:lang w:val="en-GB"/>
        </w:rPr>
        <w:t xml:space="preserve">hinkers in </w:t>
      </w:r>
      <w:r>
        <w:rPr>
          <w:rFonts w:ascii="Arial" w:hAnsi="Arial" w:cs="Arial"/>
          <w:i/>
          <w:iCs/>
          <w:lang w:val="en-GB"/>
        </w:rPr>
        <w:t>A</w:t>
      </w:r>
      <w:r w:rsidRPr="00987852">
        <w:rPr>
          <w:rFonts w:ascii="Arial" w:hAnsi="Arial" w:cs="Arial"/>
          <w:i/>
          <w:iCs/>
          <w:lang w:val="en-GB"/>
        </w:rPr>
        <w:t>ction</w:t>
      </w:r>
      <w:r w:rsidRPr="00987852">
        <w:rPr>
          <w:rFonts w:ascii="Arial" w:hAnsi="Arial" w:cs="Arial"/>
          <w:lang w:val="en-GB"/>
        </w:rPr>
        <w:t>. Thousand Oaks, Calif: Corwin.</w:t>
      </w:r>
    </w:p>
    <w:p w14:paraId="603B2B5B" w14:textId="77777777" w:rsidR="00987852" w:rsidRDefault="00987852" w:rsidP="002711B9">
      <w:pPr>
        <w:pStyle w:val="BodyA"/>
        <w:rPr>
          <w:rFonts w:ascii="Arial" w:hAnsi="Arial" w:cs="Arial"/>
          <w:b/>
          <w:bCs/>
          <w:u w:val="single"/>
          <w:lang w:val="en-GB"/>
        </w:rPr>
      </w:pPr>
    </w:p>
    <w:p w14:paraId="0C6058B9" w14:textId="03833735" w:rsidR="00855598" w:rsidRPr="00855598" w:rsidRDefault="00855598" w:rsidP="002711B9">
      <w:pPr>
        <w:pStyle w:val="BodyA"/>
        <w:rPr>
          <w:rFonts w:ascii="Arial" w:hAnsi="Arial" w:cs="Arial"/>
          <w:lang w:val="en-GB"/>
        </w:rPr>
      </w:pPr>
      <w:r w:rsidRPr="00855598">
        <w:rPr>
          <w:rFonts w:ascii="Arial" w:hAnsi="Arial" w:cs="Arial"/>
          <w:lang w:val="en-GB"/>
        </w:rPr>
        <w:t>Gov.uk (2012)</w:t>
      </w:r>
      <w:r>
        <w:rPr>
          <w:rFonts w:ascii="Arial" w:hAnsi="Arial" w:cs="Arial"/>
          <w:lang w:val="en-GB"/>
        </w:rPr>
        <w:t xml:space="preserve"> </w:t>
      </w:r>
      <w:r>
        <w:rPr>
          <w:rFonts w:ascii="Arial" w:hAnsi="Arial" w:cs="Arial"/>
          <w:i/>
          <w:iCs/>
          <w:lang w:val="en-GB"/>
        </w:rPr>
        <w:t>All Wales Attendance Framework.</w:t>
      </w:r>
      <w:r>
        <w:rPr>
          <w:rFonts w:ascii="Arial" w:hAnsi="Arial" w:cs="Arial"/>
          <w:lang w:val="en-GB"/>
        </w:rPr>
        <w:t xml:space="preserve"> Available at: </w:t>
      </w:r>
      <w:hyperlink r:id="rId27" w:history="1">
        <w:r w:rsidRPr="006E1D1C">
          <w:rPr>
            <w:rStyle w:val="Hyperlink"/>
            <w:rFonts w:ascii="Arial" w:hAnsi="Arial" w:cs="Arial"/>
            <w:lang w:val="en-GB"/>
          </w:rPr>
          <w:t>https://www.gov.wales/all-wales-attendance-framework</w:t>
        </w:r>
      </w:hyperlink>
      <w:r>
        <w:rPr>
          <w:rFonts w:ascii="Arial" w:hAnsi="Arial" w:cs="Arial"/>
          <w:lang w:val="en-GB"/>
        </w:rPr>
        <w:t xml:space="preserve">.  (Accessed on: 26.02.24). </w:t>
      </w:r>
    </w:p>
    <w:p w14:paraId="7A9232B3" w14:textId="77777777" w:rsidR="00855598" w:rsidRDefault="00855598" w:rsidP="002711B9">
      <w:pPr>
        <w:pStyle w:val="BodyA"/>
        <w:rPr>
          <w:rFonts w:ascii="Arial" w:hAnsi="Arial" w:cs="Arial"/>
          <w:b/>
          <w:bCs/>
          <w:u w:val="single"/>
          <w:lang w:val="en-GB"/>
        </w:rPr>
      </w:pPr>
    </w:p>
    <w:p w14:paraId="57F23DAC" w14:textId="38AEF6F9" w:rsidR="0070086E" w:rsidRPr="0070086E" w:rsidRDefault="0070086E" w:rsidP="002711B9">
      <w:pPr>
        <w:pStyle w:val="BodyA"/>
        <w:rPr>
          <w:rFonts w:ascii="Arial" w:hAnsi="Arial" w:cs="Arial"/>
          <w:lang w:val="en-GB"/>
        </w:rPr>
      </w:pPr>
      <w:r>
        <w:rPr>
          <w:rFonts w:ascii="Arial" w:hAnsi="Arial" w:cs="Arial"/>
          <w:lang w:val="en-GB"/>
        </w:rPr>
        <w:t xml:space="preserve">Gov.uk (2014) </w:t>
      </w:r>
      <w:r>
        <w:rPr>
          <w:rFonts w:ascii="Arial" w:hAnsi="Arial" w:cs="Arial"/>
          <w:i/>
          <w:iCs/>
          <w:lang w:val="en-GB"/>
        </w:rPr>
        <w:t>School Development Plans.</w:t>
      </w:r>
      <w:r>
        <w:rPr>
          <w:rFonts w:ascii="Arial" w:hAnsi="Arial" w:cs="Arial"/>
          <w:lang w:val="en-GB"/>
        </w:rPr>
        <w:t xml:space="preserve">  Available at: </w:t>
      </w:r>
      <w:hyperlink r:id="rId28" w:history="1">
        <w:r w:rsidRPr="006E1D1C">
          <w:rPr>
            <w:rStyle w:val="Hyperlink"/>
            <w:rFonts w:ascii="Arial" w:hAnsi="Arial" w:cs="Arial"/>
            <w:lang w:val="en-GB"/>
          </w:rPr>
          <w:t>https://www.gov.wales/sites/default/files/publications/2018-03/school-development-plans.pdf</w:t>
        </w:r>
      </w:hyperlink>
      <w:r>
        <w:rPr>
          <w:rFonts w:ascii="Arial" w:hAnsi="Arial" w:cs="Arial"/>
          <w:lang w:val="en-GB"/>
        </w:rPr>
        <w:t xml:space="preserve"> (Accessed on: 24.02.24).</w:t>
      </w:r>
    </w:p>
    <w:p w14:paraId="08409BE1" w14:textId="77777777" w:rsidR="0070086E" w:rsidRPr="00145C07" w:rsidRDefault="0070086E" w:rsidP="002711B9">
      <w:pPr>
        <w:pStyle w:val="BodyA"/>
        <w:rPr>
          <w:rFonts w:ascii="Arial" w:hAnsi="Arial" w:cs="Arial"/>
          <w:b/>
          <w:bCs/>
          <w:u w:val="single"/>
          <w:lang w:val="en-GB"/>
        </w:rPr>
      </w:pPr>
    </w:p>
    <w:p w14:paraId="7F97524E" w14:textId="62BC886F" w:rsidR="00EA5CEF" w:rsidRPr="00145C07" w:rsidRDefault="00EA5CEF" w:rsidP="00EA5CEF">
      <w:pPr>
        <w:rPr>
          <w:rFonts w:ascii="Arial" w:hAnsi="Arial" w:cs="Arial"/>
          <w:sz w:val="23"/>
          <w:szCs w:val="23"/>
        </w:rPr>
      </w:pPr>
      <w:r w:rsidRPr="00145C07">
        <w:rPr>
          <w:rFonts w:ascii="Arial" w:hAnsi="Arial" w:cs="Arial"/>
          <w:sz w:val="23"/>
          <w:szCs w:val="23"/>
        </w:rPr>
        <w:t>Gov.uk (202</w:t>
      </w:r>
      <w:r w:rsidR="00144707" w:rsidRPr="00145C07">
        <w:rPr>
          <w:rFonts w:ascii="Arial" w:hAnsi="Arial" w:cs="Arial"/>
          <w:sz w:val="23"/>
          <w:szCs w:val="23"/>
        </w:rPr>
        <w:t>2a</w:t>
      </w:r>
      <w:r w:rsidRPr="00145C07">
        <w:rPr>
          <w:rFonts w:ascii="Arial" w:hAnsi="Arial" w:cs="Arial"/>
          <w:sz w:val="23"/>
          <w:szCs w:val="23"/>
        </w:rPr>
        <w:t xml:space="preserve">) </w:t>
      </w:r>
      <w:r w:rsidRPr="00145C07">
        <w:rPr>
          <w:rFonts w:ascii="Arial" w:hAnsi="Arial" w:cs="Arial"/>
          <w:i/>
          <w:iCs/>
          <w:sz w:val="23"/>
          <w:szCs w:val="23"/>
        </w:rPr>
        <w:t xml:space="preserve">Developing a Vision for Curriculum Design.  </w:t>
      </w:r>
      <w:r w:rsidRPr="00145C07">
        <w:rPr>
          <w:rFonts w:ascii="Arial" w:hAnsi="Arial" w:cs="Arial"/>
          <w:sz w:val="23"/>
          <w:szCs w:val="23"/>
        </w:rPr>
        <w:t xml:space="preserve">Available at: </w:t>
      </w:r>
      <w:hyperlink r:id="rId29" w:anchor="curriculum-design-and-the-four-purposes" w:history="1">
        <w:r w:rsidRPr="00145C07">
          <w:rPr>
            <w:rStyle w:val="Hyperlink"/>
            <w:rFonts w:ascii="Arial" w:hAnsi="Arial" w:cs="Arial"/>
            <w:sz w:val="22"/>
            <w:szCs w:val="22"/>
          </w:rPr>
          <w:t>https://hwb.gov.wales/curriculum-for-wales/designing-your-curriculum/developing-a-vision-for-curriculum-design/#curriculum-design-and-the-four-purposes</w:t>
        </w:r>
      </w:hyperlink>
      <w:r w:rsidRPr="00145C07">
        <w:t xml:space="preserve"> </w:t>
      </w:r>
      <w:r w:rsidRPr="00145C07">
        <w:rPr>
          <w:rFonts w:ascii="Arial" w:hAnsi="Arial" w:cs="Arial"/>
          <w:sz w:val="23"/>
          <w:szCs w:val="23"/>
        </w:rPr>
        <w:t xml:space="preserve"> (Accessed on: 17.02.24).</w:t>
      </w:r>
    </w:p>
    <w:p w14:paraId="79F4CF80" w14:textId="77777777" w:rsidR="00144707" w:rsidRPr="00145C07" w:rsidRDefault="00144707" w:rsidP="00EA5CEF">
      <w:pPr>
        <w:rPr>
          <w:rFonts w:ascii="Arial" w:hAnsi="Arial" w:cs="Arial"/>
          <w:sz w:val="23"/>
          <w:szCs w:val="23"/>
        </w:rPr>
      </w:pPr>
    </w:p>
    <w:p w14:paraId="28E76878" w14:textId="19DD49F7" w:rsidR="00144707" w:rsidRPr="00145C07" w:rsidRDefault="00144707" w:rsidP="00EA5CEF">
      <w:pPr>
        <w:rPr>
          <w:rFonts w:ascii="Arial" w:hAnsi="Arial" w:cs="Arial"/>
          <w:sz w:val="22"/>
          <w:szCs w:val="22"/>
        </w:rPr>
      </w:pPr>
      <w:r w:rsidRPr="00145C07">
        <w:rPr>
          <w:rFonts w:ascii="Arial" w:hAnsi="Arial" w:cs="Arial"/>
          <w:sz w:val="22"/>
          <w:szCs w:val="22"/>
        </w:rPr>
        <w:t xml:space="preserve">Gov.uk (2022b) </w:t>
      </w:r>
      <w:r w:rsidRPr="00145C07">
        <w:rPr>
          <w:rFonts w:ascii="Arial" w:hAnsi="Arial" w:cs="Arial"/>
          <w:i/>
          <w:iCs/>
          <w:sz w:val="22"/>
          <w:szCs w:val="22"/>
        </w:rPr>
        <w:t>School Improvement Guidance: Framework for Evaluation, Improvement and Accountability</w:t>
      </w:r>
      <w:r w:rsidRPr="00145C07">
        <w:rPr>
          <w:rFonts w:ascii="Arial" w:hAnsi="Arial" w:cs="Arial"/>
          <w:sz w:val="22"/>
          <w:szCs w:val="22"/>
        </w:rPr>
        <w:t xml:space="preserve">.  Available at: </w:t>
      </w:r>
      <w:hyperlink r:id="rId30" w:history="1">
        <w:r w:rsidRPr="00145C07">
          <w:rPr>
            <w:rStyle w:val="Hyperlink"/>
            <w:rFonts w:ascii="Arial" w:hAnsi="Arial" w:cs="Arial"/>
            <w:sz w:val="22"/>
            <w:szCs w:val="22"/>
          </w:rPr>
          <w:t>https://hwb.gov.wales/evaluation-improvement-and-accountability/school-improvement-guidance-framework-for-evaluation-improvement-and-accountability</w:t>
        </w:r>
      </w:hyperlink>
      <w:r w:rsidRPr="00145C07">
        <w:rPr>
          <w:rFonts w:ascii="Arial" w:hAnsi="Arial" w:cs="Arial"/>
          <w:sz w:val="22"/>
          <w:szCs w:val="22"/>
        </w:rPr>
        <w:t xml:space="preserve"> (Accessed on: 17.02.24).</w:t>
      </w:r>
    </w:p>
    <w:p w14:paraId="475667C2" w14:textId="77777777" w:rsidR="00EA5CEF" w:rsidRPr="00145C07" w:rsidRDefault="00EA5CEF" w:rsidP="00EA5CEF">
      <w:pPr>
        <w:rPr>
          <w:rFonts w:ascii="Arial" w:hAnsi="Arial" w:cs="Arial"/>
          <w:sz w:val="23"/>
          <w:szCs w:val="23"/>
        </w:rPr>
      </w:pPr>
    </w:p>
    <w:p w14:paraId="5AB8D384" w14:textId="77777777" w:rsidR="00EA5CEF" w:rsidRPr="00145C07" w:rsidRDefault="00EA5CEF" w:rsidP="00EA5CEF">
      <w:pPr>
        <w:rPr>
          <w:rFonts w:ascii="Arial" w:hAnsi="Arial" w:cs="Arial"/>
          <w:sz w:val="23"/>
          <w:szCs w:val="23"/>
        </w:rPr>
      </w:pPr>
    </w:p>
    <w:p w14:paraId="1AEDB4FC" w14:textId="1465F6A9" w:rsidR="00EA5CEF" w:rsidRDefault="00EA5CEF" w:rsidP="00EA5CEF">
      <w:pPr>
        <w:rPr>
          <w:rFonts w:ascii="Arial" w:hAnsi="Arial" w:cs="Arial"/>
          <w:sz w:val="23"/>
          <w:szCs w:val="23"/>
        </w:rPr>
      </w:pPr>
      <w:r w:rsidRPr="00145C07">
        <w:rPr>
          <w:rFonts w:ascii="Arial" w:hAnsi="Arial" w:cs="Arial"/>
          <w:sz w:val="23"/>
          <w:szCs w:val="23"/>
        </w:rPr>
        <w:t>Gov.uk (2023</w:t>
      </w:r>
      <w:r w:rsidR="004330BD">
        <w:rPr>
          <w:rFonts w:ascii="Arial" w:hAnsi="Arial" w:cs="Arial"/>
          <w:sz w:val="23"/>
          <w:szCs w:val="23"/>
        </w:rPr>
        <w:t>a</w:t>
      </w:r>
      <w:r w:rsidRPr="00145C07">
        <w:rPr>
          <w:rFonts w:ascii="Arial" w:hAnsi="Arial" w:cs="Arial"/>
          <w:sz w:val="23"/>
          <w:szCs w:val="23"/>
        </w:rPr>
        <w:t xml:space="preserve">) </w:t>
      </w:r>
      <w:r w:rsidRPr="00145C07">
        <w:rPr>
          <w:rFonts w:ascii="Arial" w:hAnsi="Arial" w:cs="Arial"/>
          <w:i/>
          <w:iCs/>
          <w:sz w:val="23"/>
          <w:szCs w:val="23"/>
        </w:rPr>
        <w:t xml:space="preserve">The Four Purposes for the Curriculum for Wales.  </w:t>
      </w:r>
      <w:r w:rsidRPr="00145C07">
        <w:rPr>
          <w:rFonts w:ascii="Arial" w:hAnsi="Arial" w:cs="Arial"/>
          <w:sz w:val="23"/>
          <w:szCs w:val="23"/>
        </w:rPr>
        <w:t xml:space="preserve">Available at: </w:t>
      </w:r>
      <w:hyperlink r:id="rId31" w:history="1">
        <w:r w:rsidRPr="00145C07">
          <w:rPr>
            <w:rStyle w:val="Hyperlink"/>
            <w:rFonts w:ascii="Arial" w:hAnsi="Arial" w:cs="Arial"/>
            <w:sz w:val="23"/>
            <w:szCs w:val="23"/>
          </w:rPr>
          <w:t>https://www.gov.wales/sites/default/files/publications/2018-03/the-four-purposes-of-the-curriculum-for-wales.pdf</w:t>
        </w:r>
      </w:hyperlink>
      <w:r w:rsidRPr="00145C07">
        <w:rPr>
          <w:rFonts w:ascii="Arial" w:hAnsi="Arial" w:cs="Arial"/>
          <w:sz w:val="23"/>
          <w:szCs w:val="23"/>
        </w:rPr>
        <w:t xml:space="preserve"> (Accessed on: 17.02.24).</w:t>
      </w:r>
    </w:p>
    <w:p w14:paraId="73409D27" w14:textId="77777777" w:rsidR="004330BD" w:rsidRDefault="004330BD" w:rsidP="00EA5CEF">
      <w:pPr>
        <w:rPr>
          <w:rFonts w:ascii="Arial" w:hAnsi="Arial" w:cs="Arial"/>
          <w:sz w:val="23"/>
          <w:szCs w:val="23"/>
        </w:rPr>
      </w:pPr>
    </w:p>
    <w:p w14:paraId="1051BA94" w14:textId="6C641FEE" w:rsidR="004330BD" w:rsidRPr="00145C07" w:rsidRDefault="004330BD" w:rsidP="004330BD">
      <w:pPr>
        <w:rPr>
          <w:rFonts w:ascii="Arial" w:hAnsi="Arial" w:cs="Arial"/>
          <w:sz w:val="23"/>
          <w:szCs w:val="23"/>
        </w:rPr>
      </w:pPr>
      <w:r>
        <w:rPr>
          <w:rFonts w:ascii="Arial" w:hAnsi="Arial" w:cs="Arial"/>
          <w:sz w:val="23"/>
          <w:szCs w:val="23"/>
        </w:rPr>
        <w:t xml:space="preserve">Gov.uk (2023b) </w:t>
      </w:r>
      <w:r w:rsidRPr="004330BD">
        <w:rPr>
          <w:rFonts w:ascii="Arial" w:hAnsi="Arial" w:cs="Arial"/>
          <w:i/>
          <w:iCs/>
          <w:sz w:val="23"/>
          <w:szCs w:val="23"/>
        </w:rPr>
        <w:t>Arranging Education for Children Who Cannot Attend School because of Health Needs.</w:t>
      </w:r>
      <w:r>
        <w:rPr>
          <w:rFonts w:ascii="Arial" w:hAnsi="Arial" w:cs="Arial"/>
          <w:sz w:val="23"/>
          <w:szCs w:val="23"/>
        </w:rPr>
        <w:t xml:space="preserve"> Available at: </w:t>
      </w:r>
      <w:hyperlink r:id="rId32" w:history="1">
        <w:r w:rsidRPr="006E1D1C">
          <w:rPr>
            <w:rStyle w:val="Hyperlink"/>
            <w:rFonts w:ascii="Arial" w:hAnsi="Arial" w:cs="Arial"/>
            <w:sz w:val="23"/>
            <w:szCs w:val="23"/>
          </w:rPr>
          <w:t>https://assets.publishing.service.gov.uk/media/657995f0254aaa000d050bff/Arranging_education_for_children_who_cannot_attend_school_because_of_health_needs.pdf</w:t>
        </w:r>
      </w:hyperlink>
      <w:r>
        <w:rPr>
          <w:rFonts w:ascii="Arial" w:hAnsi="Arial" w:cs="Arial"/>
          <w:sz w:val="23"/>
          <w:szCs w:val="23"/>
        </w:rPr>
        <w:t xml:space="preserve"> (Accessed on: 24.02.24).</w:t>
      </w:r>
    </w:p>
    <w:p w14:paraId="55619067" w14:textId="77777777" w:rsidR="00EA5CEF" w:rsidRDefault="00EA5CEF" w:rsidP="002711B9">
      <w:pPr>
        <w:pStyle w:val="BodyA"/>
        <w:rPr>
          <w:rFonts w:ascii="Arial" w:hAnsi="Arial" w:cs="Arial"/>
          <w:b/>
          <w:bCs/>
          <w:u w:val="single"/>
          <w:lang w:val="en-GB"/>
        </w:rPr>
      </w:pPr>
    </w:p>
    <w:p w14:paraId="1511D944" w14:textId="268D5BD0" w:rsidR="000E1096" w:rsidRPr="000E1096" w:rsidRDefault="000E1096" w:rsidP="002711B9">
      <w:pPr>
        <w:pStyle w:val="BodyA"/>
        <w:rPr>
          <w:rFonts w:ascii="Arial" w:hAnsi="Arial" w:cs="Arial"/>
          <w:lang w:val="en-GB"/>
        </w:rPr>
      </w:pPr>
      <w:r w:rsidRPr="000E1096">
        <w:rPr>
          <w:rFonts w:ascii="Arial" w:hAnsi="Arial" w:cs="Arial"/>
          <w:lang w:val="en-GB"/>
        </w:rPr>
        <w:t>Gov.uk</w:t>
      </w:r>
      <w:r>
        <w:rPr>
          <w:rFonts w:ascii="Arial" w:hAnsi="Arial" w:cs="Arial"/>
          <w:lang w:val="en-GB"/>
        </w:rPr>
        <w:t xml:space="preserve"> (2023c) </w:t>
      </w:r>
      <w:r w:rsidRPr="000E1096">
        <w:rPr>
          <w:rFonts w:ascii="Arial" w:hAnsi="Arial" w:cs="Arial"/>
          <w:i/>
          <w:iCs/>
          <w:lang w:val="en-GB"/>
        </w:rPr>
        <w:t xml:space="preserve">Our </w:t>
      </w:r>
      <w:r>
        <w:rPr>
          <w:rFonts w:ascii="Arial" w:hAnsi="Arial" w:cs="Arial"/>
          <w:i/>
          <w:iCs/>
          <w:lang w:val="en-GB"/>
        </w:rPr>
        <w:t>N</w:t>
      </w:r>
      <w:r w:rsidRPr="000E1096">
        <w:rPr>
          <w:rFonts w:ascii="Arial" w:hAnsi="Arial" w:cs="Arial"/>
          <w:i/>
          <w:iCs/>
          <w:lang w:val="en-GB"/>
        </w:rPr>
        <w:t xml:space="preserve">ational </w:t>
      </w:r>
      <w:r>
        <w:rPr>
          <w:rFonts w:ascii="Arial" w:hAnsi="Arial" w:cs="Arial"/>
          <w:i/>
          <w:iCs/>
          <w:lang w:val="en-GB"/>
        </w:rPr>
        <w:t>M</w:t>
      </w:r>
      <w:r w:rsidRPr="000E1096">
        <w:rPr>
          <w:rFonts w:ascii="Arial" w:hAnsi="Arial" w:cs="Arial"/>
          <w:i/>
          <w:iCs/>
          <w:lang w:val="en-GB"/>
        </w:rPr>
        <w:t xml:space="preserve">ission: </w:t>
      </w:r>
      <w:r>
        <w:rPr>
          <w:rFonts w:ascii="Arial" w:hAnsi="Arial" w:cs="Arial"/>
          <w:i/>
          <w:iCs/>
          <w:lang w:val="en-GB"/>
        </w:rPr>
        <w:t>H</w:t>
      </w:r>
      <w:r w:rsidRPr="000E1096">
        <w:rPr>
          <w:rFonts w:ascii="Arial" w:hAnsi="Arial" w:cs="Arial"/>
          <w:i/>
          <w:iCs/>
          <w:lang w:val="en-GB"/>
        </w:rPr>
        <w:t xml:space="preserve">igh </w:t>
      </w:r>
      <w:r>
        <w:rPr>
          <w:rFonts w:ascii="Arial" w:hAnsi="Arial" w:cs="Arial"/>
          <w:i/>
          <w:iCs/>
          <w:lang w:val="en-GB"/>
        </w:rPr>
        <w:t>S</w:t>
      </w:r>
      <w:r w:rsidRPr="000E1096">
        <w:rPr>
          <w:rFonts w:ascii="Arial" w:hAnsi="Arial" w:cs="Arial"/>
          <w:i/>
          <w:iCs/>
          <w:lang w:val="en-GB"/>
        </w:rPr>
        <w:t xml:space="preserve">tandards and </w:t>
      </w:r>
      <w:r>
        <w:rPr>
          <w:rFonts w:ascii="Arial" w:hAnsi="Arial" w:cs="Arial"/>
          <w:i/>
          <w:iCs/>
          <w:lang w:val="en-GB"/>
        </w:rPr>
        <w:t>A</w:t>
      </w:r>
      <w:r w:rsidRPr="000E1096">
        <w:rPr>
          <w:rFonts w:ascii="Arial" w:hAnsi="Arial" w:cs="Arial"/>
          <w:i/>
          <w:iCs/>
          <w:lang w:val="en-GB"/>
        </w:rPr>
        <w:t xml:space="preserve">spirations </w:t>
      </w:r>
      <w:r>
        <w:rPr>
          <w:rFonts w:ascii="Arial" w:hAnsi="Arial" w:cs="Arial"/>
          <w:i/>
          <w:iCs/>
          <w:lang w:val="en-GB"/>
        </w:rPr>
        <w:t>F</w:t>
      </w:r>
      <w:r w:rsidRPr="000E1096">
        <w:rPr>
          <w:rFonts w:ascii="Arial" w:hAnsi="Arial" w:cs="Arial"/>
          <w:i/>
          <w:iCs/>
          <w:lang w:val="en-GB"/>
        </w:rPr>
        <w:t xml:space="preserve">or </w:t>
      </w:r>
      <w:r>
        <w:rPr>
          <w:rFonts w:ascii="Arial" w:hAnsi="Arial" w:cs="Arial"/>
          <w:i/>
          <w:iCs/>
          <w:lang w:val="en-GB"/>
        </w:rPr>
        <w:t>A</w:t>
      </w:r>
      <w:r w:rsidRPr="000E1096">
        <w:rPr>
          <w:rFonts w:ascii="Arial" w:hAnsi="Arial" w:cs="Arial"/>
          <w:i/>
          <w:iCs/>
          <w:lang w:val="en-GB"/>
        </w:rPr>
        <w:t>ll.</w:t>
      </w:r>
      <w:r>
        <w:rPr>
          <w:rFonts w:ascii="Arial" w:hAnsi="Arial" w:cs="Arial"/>
          <w:lang w:val="en-GB"/>
        </w:rPr>
        <w:t xml:space="preserve"> Available at: </w:t>
      </w:r>
      <w:hyperlink r:id="rId33" w:history="1">
        <w:r w:rsidRPr="006E1D1C">
          <w:rPr>
            <w:rStyle w:val="Hyperlink"/>
            <w:rFonts w:ascii="Arial" w:hAnsi="Arial" w:cs="Arial"/>
            <w:lang w:val="en-GB"/>
          </w:rPr>
          <w:t>https://www.gov.wales/our-national-mission-high-standards-and-aspirations-all-html</w:t>
        </w:r>
      </w:hyperlink>
      <w:r>
        <w:rPr>
          <w:rFonts w:ascii="Arial" w:hAnsi="Arial" w:cs="Arial"/>
          <w:lang w:val="en-GB"/>
        </w:rPr>
        <w:t xml:space="preserve"> (Accessed on: 24.02.24)</w:t>
      </w:r>
    </w:p>
    <w:p w14:paraId="78B11D27" w14:textId="77777777" w:rsidR="000E1096" w:rsidRDefault="000E1096" w:rsidP="002711B9">
      <w:pPr>
        <w:pStyle w:val="BodyA"/>
        <w:rPr>
          <w:rFonts w:ascii="Arial" w:hAnsi="Arial" w:cs="Arial"/>
          <w:b/>
          <w:bCs/>
          <w:u w:val="single"/>
          <w:lang w:val="en-GB"/>
        </w:rPr>
      </w:pPr>
    </w:p>
    <w:p w14:paraId="76D5D09E" w14:textId="0BF36006" w:rsidR="007917A7" w:rsidRPr="007917A7" w:rsidRDefault="007917A7" w:rsidP="002711B9">
      <w:pPr>
        <w:pStyle w:val="BodyA"/>
        <w:rPr>
          <w:rFonts w:ascii="Arial" w:hAnsi="Arial" w:cs="Arial"/>
          <w:lang w:val="en-GB"/>
        </w:rPr>
      </w:pPr>
      <w:r w:rsidRPr="007917A7">
        <w:rPr>
          <w:rFonts w:ascii="Arial" w:hAnsi="Arial" w:cs="Arial"/>
          <w:lang w:val="en-GB"/>
        </w:rPr>
        <w:t>Gov.uk</w:t>
      </w:r>
      <w:r>
        <w:rPr>
          <w:rFonts w:ascii="Arial" w:hAnsi="Arial" w:cs="Arial"/>
          <w:lang w:val="en-GB"/>
        </w:rPr>
        <w:t xml:space="preserve"> (2023d) </w:t>
      </w:r>
      <w:r>
        <w:rPr>
          <w:rFonts w:ascii="Arial" w:hAnsi="Arial" w:cs="Arial"/>
          <w:i/>
          <w:iCs/>
          <w:lang w:val="en-GB"/>
        </w:rPr>
        <w:t>Improving School Attendance.</w:t>
      </w:r>
      <w:r>
        <w:rPr>
          <w:rFonts w:ascii="Arial" w:hAnsi="Arial" w:cs="Arial"/>
          <w:lang w:val="en-GB"/>
        </w:rPr>
        <w:t xml:space="preserve">  Available at: </w:t>
      </w:r>
      <w:hyperlink r:id="rId34" w:history="1">
        <w:r w:rsidRPr="006E1D1C">
          <w:rPr>
            <w:rStyle w:val="Hyperlink"/>
            <w:rFonts w:ascii="Arial" w:hAnsi="Arial" w:cs="Arial"/>
            <w:lang w:val="en-GB"/>
          </w:rPr>
          <w:t>https://www.gov.wales/improving-school-attendance</w:t>
        </w:r>
      </w:hyperlink>
      <w:r>
        <w:rPr>
          <w:rFonts w:ascii="Arial" w:hAnsi="Arial" w:cs="Arial"/>
          <w:lang w:val="en-GB"/>
        </w:rPr>
        <w:t>.  (Accessed on: 26.02.24).</w:t>
      </w:r>
    </w:p>
    <w:p w14:paraId="26D5CBC2" w14:textId="77777777" w:rsidR="007917A7" w:rsidRDefault="007917A7" w:rsidP="002711B9">
      <w:pPr>
        <w:pStyle w:val="BodyA"/>
        <w:rPr>
          <w:rFonts w:ascii="Arial" w:hAnsi="Arial" w:cs="Arial"/>
          <w:b/>
          <w:bCs/>
          <w:u w:val="single"/>
          <w:lang w:val="en-GB"/>
        </w:rPr>
      </w:pPr>
    </w:p>
    <w:p w14:paraId="38E6F474" w14:textId="73BAFBD0" w:rsidR="00217F3E" w:rsidRDefault="00217F3E" w:rsidP="002711B9">
      <w:pPr>
        <w:pStyle w:val="BodyA"/>
        <w:rPr>
          <w:rFonts w:ascii="Arial" w:hAnsi="Arial" w:cs="Arial"/>
          <w:lang w:val="en-GB"/>
        </w:rPr>
      </w:pPr>
      <w:r>
        <w:rPr>
          <w:rFonts w:ascii="Arial" w:hAnsi="Arial" w:cs="Arial"/>
          <w:lang w:val="en-GB"/>
        </w:rPr>
        <w:t xml:space="preserve">Gov.uk (2024) </w:t>
      </w:r>
      <w:r w:rsidRPr="00217F3E">
        <w:rPr>
          <w:rFonts w:ascii="Arial" w:hAnsi="Arial" w:cs="Arial"/>
          <w:i/>
          <w:iCs/>
          <w:lang w:val="en-GB"/>
        </w:rPr>
        <w:t>Absenteeism from Primary Schools: September 2022 to August 2023</w:t>
      </w:r>
      <w:r>
        <w:rPr>
          <w:rFonts w:ascii="Arial" w:hAnsi="Arial" w:cs="Arial"/>
          <w:i/>
          <w:iCs/>
          <w:lang w:val="en-GB"/>
        </w:rPr>
        <w:t>.</w:t>
      </w:r>
      <w:r>
        <w:rPr>
          <w:rFonts w:ascii="Arial" w:hAnsi="Arial" w:cs="Arial"/>
          <w:lang w:val="en-GB"/>
        </w:rPr>
        <w:t xml:space="preserve"> Available at: </w:t>
      </w:r>
      <w:hyperlink r:id="rId35" w:history="1">
        <w:r w:rsidRPr="006E1D1C">
          <w:rPr>
            <w:rStyle w:val="Hyperlink"/>
            <w:rFonts w:ascii="Arial" w:hAnsi="Arial" w:cs="Arial"/>
            <w:lang w:val="en-GB"/>
          </w:rPr>
          <w:t>https://www.gov.wales/absenteeism-primary-schools-september-2022-august-2023-html</w:t>
        </w:r>
      </w:hyperlink>
      <w:r>
        <w:rPr>
          <w:rFonts w:ascii="Arial" w:hAnsi="Arial" w:cs="Arial"/>
          <w:lang w:val="en-GB"/>
        </w:rPr>
        <w:t xml:space="preserve"> (Accessed on: 24.02.24).</w:t>
      </w:r>
    </w:p>
    <w:p w14:paraId="63A08F45" w14:textId="77777777" w:rsidR="002665EE" w:rsidRDefault="002665EE" w:rsidP="002711B9">
      <w:pPr>
        <w:pStyle w:val="BodyA"/>
        <w:rPr>
          <w:rFonts w:ascii="Arial" w:hAnsi="Arial" w:cs="Arial"/>
          <w:lang w:val="en-GB"/>
        </w:rPr>
      </w:pPr>
    </w:p>
    <w:p w14:paraId="648DED1B" w14:textId="774666C7" w:rsidR="00C31786" w:rsidRDefault="00C31786" w:rsidP="002711B9">
      <w:pPr>
        <w:pStyle w:val="BodyA"/>
        <w:rPr>
          <w:rFonts w:ascii="Arial" w:hAnsi="Arial" w:cs="Arial"/>
          <w:lang w:val="en-GB"/>
        </w:rPr>
      </w:pPr>
      <w:r w:rsidRPr="00C31786">
        <w:rPr>
          <w:rFonts w:ascii="Arial" w:hAnsi="Arial" w:cs="Arial"/>
          <w:lang w:val="en-GB"/>
        </w:rPr>
        <w:lastRenderedPageBreak/>
        <w:t xml:space="preserve">Harris, A., Chapman, C. and </w:t>
      </w:r>
      <w:proofErr w:type="spellStart"/>
      <w:r w:rsidRPr="00C31786">
        <w:rPr>
          <w:rFonts w:ascii="Arial" w:hAnsi="Arial" w:cs="Arial"/>
          <w:lang w:val="en-GB"/>
        </w:rPr>
        <w:t>Muijs</w:t>
      </w:r>
      <w:proofErr w:type="spellEnd"/>
      <w:r w:rsidRPr="00C31786">
        <w:rPr>
          <w:rFonts w:ascii="Arial" w:hAnsi="Arial" w:cs="Arial"/>
          <w:lang w:val="en-GB"/>
        </w:rPr>
        <w:t>, D. (2006) “</w:t>
      </w:r>
      <w:r w:rsidRPr="00C31786">
        <w:rPr>
          <w:rFonts w:ascii="Arial" w:hAnsi="Arial" w:cs="Arial"/>
          <w:i/>
          <w:iCs/>
          <w:lang w:val="en-GB"/>
        </w:rPr>
        <w:t xml:space="preserve">Improving </w:t>
      </w:r>
      <w:r>
        <w:rPr>
          <w:rFonts w:ascii="Arial" w:hAnsi="Arial" w:cs="Arial"/>
          <w:i/>
          <w:iCs/>
          <w:lang w:val="en-GB"/>
        </w:rPr>
        <w:t>S</w:t>
      </w:r>
      <w:r w:rsidRPr="00C31786">
        <w:rPr>
          <w:rFonts w:ascii="Arial" w:hAnsi="Arial" w:cs="Arial"/>
          <w:i/>
          <w:iCs/>
          <w:lang w:val="en-GB"/>
        </w:rPr>
        <w:t xml:space="preserve">chools in </w:t>
      </w:r>
      <w:r>
        <w:rPr>
          <w:rFonts w:ascii="Arial" w:hAnsi="Arial" w:cs="Arial"/>
          <w:i/>
          <w:iCs/>
          <w:lang w:val="en-GB"/>
        </w:rPr>
        <w:t>C</w:t>
      </w:r>
      <w:r w:rsidRPr="00C31786">
        <w:rPr>
          <w:rFonts w:ascii="Arial" w:hAnsi="Arial" w:cs="Arial"/>
          <w:i/>
          <w:iCs/>
          <w:lang w:val="en-GB"/>
        </w:rPr>
        <w:t xml:space="preserve">hallenging </w:t>
      </w:r>
      <w:r>
        <w:rPr>
          <w:rFonts w:ascii="Arial" w:hAnsi="Arial" w:cs="Arial"/>
          <w:i/>
          <w:iCs/>
          <w:lang w:val="en-GB"/>
        </w:rPr>
        <w:t>C</w:t>
      </w:r>
      <w:r w:rsidRPr="00C31786">
        <w:rPr>
          <w:rFonts w:ascii="Arial" w:hAnsi="Arial" w:cs="Arial"/>
          <w:i/>
          <w:iCs/>
          <w:lang w:val="en-GB"/>
        </w:rPr>
        <w:t xml:space="preserve">ontexts: Exploring the </w:t>
      </w:r>
      <w:r>
        <w:rPr>
          <w:rFonts w:ascii="Arial" w:hAnsi="Arial" w:cs="Arial"/>
          <w:i/>
          <w:iCs/>
          <w:lang w:val="en-GB"/>
        </w:rPr>
        <w:t>P</w:t>
      </w:r>
      <w:r w:rsidRPr="00C31786">
        <w:rPr>
          <w:rFonts w:ascii="Arial" w:hAnsi="Arial" w:cs="Arial"/>
          <w:i/>
          <w:iCs/>
          <w:lang w:val="en-GB"/>
        </w:rPr>
        <w:t>ossible,”</w:t>
      </w:r>
      <w:r w:rsidRPr="00C31786">
        <w:rPr>
          <w:rFonts w:ascii="Arial" w:hAnsi="Arial" w:cs="Arial"/>
          <w:lang w:val="en-GB"/>
        </w:rPr>
        <w:t xml:space="preserve"> School effectiveness and school improvement, 17(4), pp. 409–424. Available at: </w:t>
      </w:r>
      <w:hyperlink r:id="rId36" w:history="1">
        <w:r w:rsidRPr="006E1D1C">
          <w:rPr>
            <w:rStyle w:val="Hyperlink"/>
            <w:rFonts w:ascii="Arial" w:hAnsi="Arial" w:cs="Arial"/>
            <w:lang w:val="en-GB"/>
          </w:rPr>
          <w:t>https://doi.org/10.1080/09243450600743483</w:t>
        </w:r>
      </w:hyperlink>
      <w:r w:rsidRPr="00C31786">
        <w:rPr>
          <w:rFonts w:ascii="Arial" w:hAnsi="Arial" w:cs="Arial"/>
          <w:lang w:val="en-GB"/>
        </w:rPr>
        <w:t>.</w:t>
      </w:r>
      <w:r>
        <w:rPr>
          <w:rFonts w:ascii="Arial" w:hAnsi="Arial" w:cs="Arial"/>
          <w:lang w:val="en-GB"/>
        </w:rPr>
        <w:t xml:space="preserve"> </w:t>
      </w:r>
    </w:p>
    <w:p w14:paraId="04860BC0" w14:textId="77777777" w:rsidR="00C31786" w:rsidRDefault="00C31786" w:rsidP="002711B9">
      <w:pPr>
        <w:pStyle w:val="BodyA"/>
        <w:rPr>
          <w:rFonts w:ascii="Arial" w:hAnsi="Arial" w:cs="Arial"/>
          <w:lang w:val="en-GB"/>
        </w:rPr>
      </w:pPr>
    </w:p>
    <w:p w14:paraId="0BCA285A" w14:textId="2F3EAAEA" w:rsidR="00DA3213" w:rsidRPr="00217F3E" w:rsidRDefault="00DA3213" w:rsidP="002711B9">
      <w:pPr>
        <w:pStyle w:val="BodyA"/>
        <w:rPr>
          <w:rFonts w:ascii="Arial" w:hAnsi="Arial" w:cs="Arial"/>
          <w:lang w:val="en-GB"/>
        </w:rPr>
      </w:pPr>
      <w:r>
        <w:rPr>
          <w:rFonts w:ascii="Arial" w:hAnsi="Arial" w:cs="Arial"/>
          <w:lang w:val="en-GB"/>
        </w:rPr>
        <w:t xml:space="preserve">House of Commons (2023) </w:t>
      </w:r>
      <w:r w:rsidRPr="00DA3213">
        <w:rPr>
          <w:rFonts w:ascii="Arial" w:hAnsi="Arial" w:cs="Arial"/>
          <w:i/>
          <w:iCs/>
          <w:lang w:val="en-GB"/>
        </w:rPr>
        <w:t xml:space="preserve">Poverty in the UK: </w:t>
      </w:r>
      <w:r>
        <w:rPr>
          <w:rFonts w:ascii="Arial" w:hAnsi="Arial" w:cs="Arial"/>
          <w:i/>
          <w:iCs/>
          <w:lang w:val="en-GB"/>
        </w:rPr>
        <w:t>S</w:t>
      </w:r>
      <w:r w:rsidRPr="00DA3213">
        <w:rPr>
          <w:rFonts w:ascii="Arial" w:hAnsi="Arial" w:cs="Arial"/>
          <w:i/>
          <w:iCs/>
          <w:lang w:val="en-GB"/>
        </w:rPr>
        <w:t>tatistics</w:t>
      </w:r>
      <w:r>
        <w:rPr>
          <w:rFonts w:ascii="Arial" w:hAnsi="Arial" w:cs="Arial"/>
          <w:i/>
          <w:iCs/>
          <w:lang w:val="en-GB"/>
        </w:rPr>
        <w:t>.</w:t>
      </w:r>
      <w:r>
        <w:rPr>
          <w:rFonts w:ascii="Arial" w:hAnsi="Arial" w:cs="Arial"/>
          <w:lang w:val="en-GB"/>
        </w:rPr>
        <w:t xml:space="preserve"> Available at: </w:t>
      </w:r>
      <w:hyperlink r:id="rId37" w:history="1">
        <w:r w:rsidRPr="006E1D1C">
          <w:rPr>
            <w:rStyle w:val="Hyperlink"/>
            <w:rFonts w:ascii="Arial" w:hAnsi="Arial" w:cs="Arial"/>
            <w:lang w:val="en-GB"/>
          </w:rPr>
          <w:t>https://commonslibrary.parliament.uk/research-briefings/sn07096/</w:t>
        </w:r>
      </w:hyperlink>
      <w:r>
        <w:rPr>
          <w:rFonts w:ascii="Arial" w:hAnsi="Arial" w:cs="Arial"/>
          <w:lang w:val="en-GB"/>
        </w:rPr>
        <w:t xml:space="preserve"> (Accessed on: 26.02.24).</w:t>
      </w:r>
    </w:p>
    <w:p w14:paraId="1183414B" w14:textId="37B4EA7D" w:rsidR="0022368C" w:rsidRDefault="0022368C" w:rsidP="002711B9">
      <w:pPr>
        <w:pStyle w:val="BodyA"/>
        <w:rPr>
          <w:rFonts w:ascii="Arial" w:hAnsi="Arial" w:cs="Arial"/>
          <w:lang w:val="en-GB"/>
        </w:rPr>
      </w:pPr>
      <w:r w:rsidRPr="0022368C">
        <w:rPr>
          <w:rFonts w:ascii="Arial" w:hAnsi="Arial" w:cs="Arial"/>
          <w:lang w:val="en-GB"/>
        </w:rPr>
        <w:t xml:space="preserve">Knowlton, L. W., &amp; Phillips, C. C. (2012). </w:t>
      </w:r>
      <w:r w:rsidRPr="0022368C">
        <w:rPr>
          <w:rFonts w:ascii="Arial" w:hAnsi="Arial" w:cs="Arial"/>
          <w:i/>
          <w:iCs/>
          <w:lang w:val="en-GB"/>
        </w:rPr>
        <w:t>The Logic Model Guidebook: Better Strategies for Great Results</w:t>
      </w:r>
      <w:r w:rsidRPr="0022368C">
        <w:rPr>
          <w:rFonts w:ascii="Arial" w:hAnsi="Arial" w:cs="Arial"/>
          <w:lang w:val="en-GB"/>
        </w:rPr>
        <w:t>. Sage.</w:t>
      </w:r>
    </w:p>
    <w:p w14:paraId="5A562ACF" w14:textId="77777777" w:rsidR="002665EE" w:rsidRDefault="002665EE" w:rsidP="002711B9">
      <w:pPr>
        <w:pStyle w:val="BodyA"/>
        <w:rPr>
          <w:rFonts w:ascii="Arial" w:hAnsi="Arial" w:cs="Arial"/>
          <w:lang w:val="en-GB"/>
        </w:rPr>
      </w:pPr>
    </w:p>
    <w:p w14:paraId="62750603" w14:textId="77777777" w:rsidR="00D86E69" w:rsidRPr="00D86E69" w:rsidRDefault="00D86E69" w:rsidP="007917A7">
      <w:pPr>
        <w:pStyle w:val="BodyA"/>
        <w:spacing w:line="240" w:lineRule="auto"/>
        <w:rPr>
          <w:rFonts w:ascii="Arial" w:hAnsi="Arial" w:cs="Arial"/>
          <w:i/>
          <w:iCs/>
          <w:lang w:val="en-GB"/>
        </w:rPr>
      </w:pPr>
      <w:r w:rsidRPr="00D86E69">
        <w:rPr>
          <w:rFonts w:ascii="Arial" w:hAnsi="Arial" w:cs="Arial"/>
          <w:lang w:val="en-GB"/>
        </w:rPr>
        <w:t>Mugenyi</w:t>
      </w:r>
      <w:r>
        <w:rPr>
          <w:rFonts w:ascii="Arial" w:hAnsi="Arial" w:cs="Arial"/>
          <w:lang w:val="en-GB"/>
        </w:rPr>
        <w:t xml:space="preserve">, C., (2015) </w:t>
      </w:r>
      <w:r w:rsidRPr="00D86E69">
        <w:rPr>
          <w:rFonts w:ascii="Arial" w:hAnsi="Arial" w:cs="Arial"/>
          <w:i/>
          <w:iCs/>
          <w:lang w:val="en-GB"/>
        </w:rPr>
        <w:t>An Examination of Teachers Perceptions of Stakeholders Involvement in</w:t>
      </w:r>
    </w:p>
    <w:p w14:paraId="63208C67" w14:textId="54A73B94" w:rsidR="00D86E69" w:rsidRPr="00D86E69" w:rsidRDefault="00D86E69" w:rsidP="007917A7">
      <w:pPr>
        <w:pStyle w:val="BodyA"/>
        <w:spacing w:line="240" w:lineRule="auto"/>
        <w:rPr>
          <w:rFonts w:ascii="Arial" w:hAnsi="Arial" w:cs="Arial"/>
          <w:lang w:val="en-GB"/>
        </w:rPr>
      </w:pPr>
      <w:r w:rsidRPr="00D86E69">
        <w:rPr>
          <w:rFonts w:ascii="Arial" w:hAnsi="Arial" w:cs="Arial"/>
          <w:i/>
          <w:iCs/>
          <w:lang w:val="en-GB"/>
        </w:rPr>
        <w:t>School Improvement Planning: The Case of Uganda</w:t>
      </w:r>
      <w:r>
        <w:rPr>
          <w:rFonts w:ascii="Arial" w:hAnsi="Arial" w:cs="Arial"/>
          <w:i/>
          <w:iCs/>
          <w:lang w:val="en-GB"/>
        </w:rPr>
        <w:t>.</w:t>
      </w:r>
      <w:r>
        <w:rPr>
          <w:rFonts w:ascii="Arial" w:hAnsi="Arial" w:cs="Arial"/>
          <w:lang w:val="en-GB"/>
        </w:rPr>
        <w:t xml:space="preserve"> </w:t>
      </w:r>
      <w:r w:rsidRPr="00D86E69">
        <w:rPr>
          <w:rFonts w:ascii="Arial" w:hAnsi="Arial" w:cs="Arial"/>
          <w:lang w:val="en-GB"/>
        </w:rPr>
        <w:t>International Journal for Cross-Disciplinary Subjects in Education (IJCDSE), Volume 6, Issue 3, September 2015</w:t>
      </w:r>
      <w:r>
        <w:rPr>
          <w:rFonts w:ascii="Arial" w:hAnsi="Arial" w:cs="Arial"/>
          <w:lang w:val="en-GB"/>
        </w:rPr>
        <w:t xml:space="preserve">.  Available at: </w:t>
      </w:r>
      <w:hyperlink r:id="rId38" w:history="1">
        <w:r w:rsidRPr="006E1D1C">
          <w:rPr>
            <w:rStyle w:val="Hyperlink"/>
            <w:rFonts w:ascii="Arial" w:hAnsi="Arial" w:cs="Arial"/>
            <w:lang w:val="en-GB"/>
          </w:rPr>
          <w:t>https://infonomics-society.org/wp-content/uploads/ijcdse/published-papers/volume-6-2015/An-Examination-of-Teachers-Perceptions-of-Stakeholders-Involvement-in-School-Improvement-Planning.pdf</w:t>
        </w:r>
      </w:hyperlink>
      <w:r>
        <w:rPr>
          <w:rFonts w:ascii="Arial" w:hAnsi="Arial" w:cs="Arial"/>
          <w:lang w:val="en-GB"/>
        </w:rPr>
        <w:t xml:space="preserve"> (Accessed on: 25.02.24).  </w:t>
      </w:r>
    </w:p>
    <w:p w14:paraId="6B95A4BC" w14:textId="77777777" w:rsidR="00D86E69" w:rsidRDefault="00D86E69" w:rsidP="002711B9">
      <w:pPr>
        <w:pStyle w:val="BodyA"/>
        <w:rPr>
          <w:rFonts w:ascii="Arial" w:hAnsi="Arial" w:cs="Arial"/>
          <w:lang w:val="en-GB"/>
        </w:rPr>
      </w:pPr>
    </w:p>
    <w:p w14:paraId="615EE4A9" w14:textId="0306DA7C" w:rsidR="002665EE" w:rsidRDefault="002665EE" w:rsidP="002711B9">
      <w:pPr>
        <w:pStyle w:val="BodyA"/>
        <w:rPr>
          <w:rFonts w:ascii="Arial" w:hAnsi="Arial" w:cs="Arial"/>
          <w:lang w:val="en-GB"/>
        </w:rPr>
      </w:pPr>
      <w:r w:rsidRPr="002665EE">
        <w:rPr>
          <w:rFonts w:ascii="Arial" w:hAnsi="Arial" w:cs="Arial"/>
          <w:lang w:val="en-GB"/>
        </w:rPr>
        <w:t xml:space="preserve">Mitra, D.L. and </w:t>
      </w:r>
      <w:proofErr w:type="spellStart"/>
      <w:r w:rsidRPr="002665EE">
        <w:rPr>
          <w:rFonts w:ascii="Arial" w:hAnsi="Arial" w:cs="Arial"/>
          <w:lang w:val="en-GB"/>
        </w:rPr>
        <w:t>Serriere</w:t>
      </w:r>
      <w:proofErr w:type="spellEnd"/>
      <w:r w:rsidRPr="002665EE">
        <w:rPr>
          <w:rFonts w:ascii="Arial" w:hAnsi="Arial" w:cs="Arial"/>
          <w:lang w:val="en-GB"/>
        </w:rPr>
        <w:t>, S.C. (2012) “</w:t>
      </w:r>
      <w:r w:rsidRPr="002665EE">
        <w:rPr>
          <w:rFonts w:ascii="Arial" w:hAnsi="Arial" w:cs="Arial"/>
          <w:i/>
          <w:iCs/>
          <w:lang w:val="en-GB"/>
        </w:rPr>
        <w:t>Student Voice in Elementary School Reform: Examining Youth Development in Fifth Graders,”</w:t>
      </w:r>
      <w:r w:rsidRPr="002665EE">
        <w:rPr>
          <w:rFonts w:ascii="Arial" w:hAnsi="Arial" w:cs="Arial"/>
          <w:lang w:val="en-GB"/>
        </w:rPr>
        <w:t xml:space="preserve"> American educational research journal, 49(4), pp. 743–774. Available at: </w:t>
      </w:r>
      <w:hyperlink r:id="rId39" w:history="1">
        <w:r w:rsidRPr="006E1D1C">
          <w:rPr>
            <w:rStyle w:val="Hyperlink"/>
            <w:rFonts w:ascii="Arial" w:hAnsi="Arial" w:cs="Arial"/>
            <w:lang w:val="en-GB"/>
          </w:rPr>
          <w:t>https://doi.org/10.3102/0002831212443079</w:t>
        </w:r>
      </w:hyperlink>
      <w:r w:rsidRPr="002665EE">
        <w:rPr>
          <w:rFonts w:ascii="Arial" w:hAnsi="Arial" w:cs="Arial"/>
          <w:lang w:val="en-GB"/>
        </w:rPr>
        <w:t>.</w:t>
      </w:r>
      <w:r>
        <w:rPr>
          <w:rFonts w:ascii="Arial" w:hAnsi="Arial" w:cs="Arial"/>
          <w:lang w:val="en-GB"/>
        </w:rPr>
        <w:t xml:space="preserve"> </w:t>
      </w:r>
    </w:p>
    <w:p w14:paraId="228A48A8" w14:textId="77777777" w:rsidR="005A28A6" w:rsidRDefault="005A28A6" w:rsidP="002711B9">
      <w:pPr>
        <w:pStyle w:val="BodyA"/>
        <w:rPr>
          <w:rFonts w:ascii="Arial" w:hAnsi="Arial" w:cs="Arial"/>
          <w:lang w:val="en-GB"/>
        </w:rPr>
      </w:pPr>
    </w:p>
    <w:p w14:paraId="3A073617" w14:textId="2CDEE3E1" w:rsidR="005A28A6" w:rsidRDefault="005A28A6" w:rsidP="002711B9">
      <w:pPr>
        <w:pStyle w:val="BodyA"/>
        <w:rPr>
          <w:rFonts w:ascii="Arial" w:hAnsi="Arial" w:cs="Arial"/>
          <w:lang w:val="en-GB"/>
        </w:rPr>
      </w:pPr>
      <w:r w:rsidRPr="005A28A6">
        <w:rPr>
          <w:rFonts w:ascii="Arial" w:hAnsi="Arial" w:cs="Arial"/>
          <w:lang w:val="en-GB"/>
        </w:rPr>
        <w:t>Nahar, G.</w:t>
      </w:r>
      <w:r>
        <w:rPr>
          <w:rFonts w:ascii="Arial" w:hAnsi="Arial" w:cs="Arial"/>
          <w:lang w:val="en-GB"/>
        </w:rPr>
        <w:t>,</w:t>
      </w:r>
      <w:r w:rsidRPr="005A28A6">
        <w:rPr>
          <w:rFonts w:ascii="Arial" w:hAnsi="Arial" w:cs="Arial"/>
          <w:lang w:val="en-GB"/>
        </w:rPr>
        <w:t> Urick, A</w:t>
      </w:r>
      <w:r>
        <w:rPr>
          <w:rFonts w:ascii="Arial" w:hAnsi="Arial" w:cs="Arial"/>
          <w:lang w:val="en-GB"/>
        </w:rPr>
        <w:t xml:space="preserve">., </w:t>
      </w:r>
      <w:proofErr w:type="spellStart"/>
      <w:r w:rsidRPr="005A28A6">
        <w:rPr>
          <w:rFonts w:ascii="Arial" w:hAnsi="Arial" w:cs="Arial"/>
          <w:lang w:val="en-GB"/>
        </w:rPr>
        <w:t>Wescoup</w:t>
      </w:r>
      <w:proofErr w:type="spellEnd"/>
      <w:r w:rsidRPr="005A28A6">
        <w:rPr>
          <w:rFonts w:ascii="Arial" w:hAnsi="Arial" w:cs="Arial"/>
          <w:lang w:val="en-GB"/>
        </w:rPr>
        <w:t>, S</w:t>
      </w:r>
      <w:r>
        <w:rPr>
          <w:rFonts w:ascii="Arial" w:hAnsi="Arial" w:cs="Arial"/>
          <w:lang w:val="en-GB"/>
        </w:rPr>
        <w:t>.</w:t>
      </w:r>
      <w:r w:rsidRPr="005A28A6">
        <w:rPr>
          <w:rFonts w:ascii="Arial" w:hAnsi="Arial" w:cs="Arial"/>
          <w:lang w:val="en-GB"/>
        </w:rPr>
        <w:t xml:space="preserve"> M</w:t>
      </w:r>
      <w:r>
        <w:rPr>
          <w:rFonts w:ascii="Arial" w:hAnsi="Arial" w:cs="Arial"/>
          <w:lang w:val="en-GB"/>
        </w:rPr>
        <w:t xml:space="preserve">., </w:t>
      </w:r>
      <w:r w:rsidRPr="005A28A6">
        <w:rPr>
          <w:rFonts w:ascii="Arial" w:hAnsi="Arial" w:cs="Arial"/>
          <w:lang w:val="en-GB"/>
        </w:rPr>
        <w:t>Jang, C</w:t>
      </w:r>
      <w:r>
        <w:rPr>
          <w:rFonts w:ascii="Arial" w:hAnsi="Arial" w:cs="Arial"/>
          <w:lang w:val="en-GB"/>
        </w:rPr>
        <w:t>.</w:t>
      </w:r>
      <w:r w:rsidRPr="005A28A6">
        <w:rPr>
          <w:rFonts w:ascii="Arial" w:hAnsi="Arial" w:cs="Arial"/>
          <w:lang w:val="en-GB"/>
        </w:rPr>
        <w:t xml:space="preserve"> S</w:t>
      </w:r>
      <w:r>
        <w:rPr>
          <w:rFonts w:ascii="Arial" w:hAnsi="Arial" w:cs="Arial"/>
          <w:lang w:val="en-GB"/>
        </w:rPr>
        <w:t xml:space="preserve">., </w:t>
      </w:r>
      <w:r w:rsidRPr="005A28A6">
        <w:rPr>
          <w:rFonts w:ascii="Arial" w:hAnsi="Arial" w:cs="Arial"/>
          <w:lang w:val="en-GB"/>
        </w:rPr>
        <w:t>Cascio, C</w:t>
      </w:r>
      <w:r>
        <w:rPr>
          <w:rFonts w:ascii="Arial" w:hAnsi="Arial" w:cs="Arial"/>
          <w:lang w:val="en-GB"/>
        </w:rPr>
        <w:t>.</w:t>
      </w:r>
      <w:r w:rsidRPr="005A28A6">
        <w:rPr>
          <w:rFonts w:ascii="Arial" w:hAnsi="Arial" w:cs="Arial"/>
          <w:lang w:val="en-GB"/>
        </w:rPr>
        <w:t xml:space="preserve"> J</w:t>
      </w:r>
      <w:r>
        <w:rPr>
          <w:rFonts w:ascii="Arial" w:hAnsi="Arial" w:cs="Arial"/>
          <w:lang w:val="en-GB"/>
        </w:rPr>
        <w:t xml:space="preserve">., </w:t>
      </w:r>
      <w:r w:rsidRPr="005A28A6">
        <w:rPr>
          <w:rFonts w:ascii="Arial" w:hAnsi="Arial" w:cs="Arial"/>
          <w:lang w:val="en-GB"/>
        </w:rPr>
        <w:t>Unsicker-Durham, S</w:t>
      </w:r>
      <w:r>
        <w:rPr>
          <w:rFonts w:ascii="Arial" w:hAnsi="Arial" w:cs="Arial"/>
          <w:lang w:val="en-GB"/>
        </w:rPr>
        <w:t>.</w:t>
      </w:r>
      <w:r w:rsidRPr="005A28A6">
        <w:rPr>
          <w:rFonts w:ascii="Arial" w:hAnsi="Arial" w:cs="Arial"/>
          <w:lang w:val="en-GB"/>
        </w:rPr>
        <w:t xml:space="preserve"> K</w:t>
      </w:r>
      <w:r>
        <w:rPr>
          <w:rFonts w:ascii="Arial" w:hAnsi="Arial" w:cs="Arial"/>
          <w:lang w:val="en-GB"/>
        </w:rPr>
        <w:t>.,</w:t>
      </w:r>
      <w:r w:rsidRPr="005A28A6">
        <w:rPr>
          <w:rFonts w:ascii="Arial" w:hAnsi="Arial" w:cs="Arial"/>
          <w:i/>
          <w:iCs/>
          <w:lang w:val="en-GB"/>
        </w:rPr>
        <w:t xml:space="preserve"> </w:t>
      </w:r>
      <w:r w:rsidRPr="005A28A6">
        <w:rPr>
          <w:rFonts w:ascii="Arial" w:hAnsi="Arial" w:cs="Arial"/>
          <w:lang w:val="en-GB"/>
        </w:rPr>
        <w:t xml:space="preserve">(2022) </w:t>
      </w:r>
      <w:r w:rsidRPr="005A28A6">
        <w:rPr>
          <w:rFonts w:ascii="Arial" w:hAnsi="Arial" w:cs="Arial"/>
          <w:i/>
          <w:iCs/>
          <w:lang w:val="en-GB"/>
        </w:rPr>
        <w:t>“A Framework for Cohesive School Improvement: Integrating School Improvement Plans, Evidence Use, and Resources,”</w:t>
      </w:r>
      <w:r w:rsidRPr="005A28A6">
        <w:rPr>
          <w:rFonts w:ascii="Arial" w:hAnsi="Arial" w:cs="Arial"/>
          <w:lang w:val="en-GB"/>
        </w:rPr>
        <w:t> </w:t>
      </w:r>
      <w:r w:rsidRPr="005A28A6">
        <w:rPr>
          <w:rFonts w:ascii="Arial" w:hAnsi="Arial" w:cs="Arial"/>
          <w:i/>
          <w:iCs/>
          <w:lang w:val="en-GB"/>
        </w:rPr>
        <w:t>AASA journal of scholarship &amp; practice</w:t>
      </w:r>
      <w:r w:rsidRPr="005A28A6">
        <w:rPr>
          <w:rFonts w:ascii="Arial" w:hAnsi="Arial" w:cs="Arial"/>
          <w:lang w:val="en-GB"/>
        </w:rPr>
        <w:t>, 19(3), pp. 32-.</w:t>
      </w:r>
    </w:p>
    <w:p w14:paraId="0805EF62" w14:textId="77777777" w:rsidR="005A28A6" w:rsidRDefault="005A28A6" w:rsidP="002711B9">
      <w:pPr>
        <w:pStyle w:val="BodyA"/>
        <w:rPr>
          <w:rFonts w:ascii="Arial" w:hAnsi="Arial" w:cs="Arial"/>
          <w:lang w:val="en-GB"/>
        </w:rPr>
      </w:pPr>
    </w:p>
    <w:p w14:paraId="1B83732D" w14:textId="016B80CC" w:rsidR="00A60901" w:rsidRPr="00A60901" w:rsidRDefault="00A60901" w:rsidP="002711B9">
      <w:pPr>
        <w:pStyle w:val="BodyA"/>
        <w:rPr>
          <w:rFonts w:ascii="Arial" w:hAnsi="Arial" w:cs="Arial"/>
          <w:lang w:val="en-GB"/>
        </w:rPr>
      </w:pPr>
      <w:r>
        <w:rPr>
          <w:rFonts w:ascii="Arial" w:hAnsi="Arial" w:cs="Arial"/>
          <w:lang w:val="en-GB"/>
        </w:rPr>
        <w:t xml:space="preserve">NAHT (2020), </w:t>
      </w:r>
      <w:r>
        <w:rPr>
          <w:rFonts w:ascii="Arial" w:hAnsi="Arial" w:cs="Arial"/>
          <w:i/>
          <w:iCs/>
          <w:lang w:val="en-GB"/>
        </w:rPr>
        <w:t>Improving Schools</w:t>
      </w:r>
      <w:r>
        <w:rPr>
          <w:rFonts w:ascii="Arial" w:hAnsi="Arial" w:cs="Arial"/>
          <w:lang w:val="en-GB"/>
        </w:rPr>
        <w:t xml:space="preserve">.  Available at: </w:t>
      </w:r>
      <w:hyperlink r:id="rId40" w:history="1">
        <w:r w:rsidRPr="006E1D1C">
          <w:rPr>
            <w:rStyle w:val="Hyperlink"/>
            <w:rFonts w:ascii="Arial" w:hAnsi="Arial" w:cs="Arial"/>
            <w:lang w:val="en-GB"/>
          </w:rPr>
          <w:t>https://www.naht.org.uk/Portals/0/PDF's/NAHT%20Improving%20schools%20final.pdf?ver=2021-05-31-090628-853/</w:t>
        </w:r>
      </w:hyperlink>
      <w:r>
        <w:rPr>
          <w:rFonts w:ascii="Arial" w:hAnsi="Arial" w:cs="Arial"/>
          <w:lang w:val="en-GB"/>
        </w:rPr>
        <w:t xml:space="preserve"> (Accessed on: 24.02.24).</w:t>
      </w:r>
    </w:p>
    <w:p w14:paraId="30CD0380" w14:textId="77777777" w:rsidR="00A60901" w:rsidRDefault="00A60901" w:rsidP="002711B9">
      <w:pPr>
        <w:pStyle w:val="BodyA"/>
        <w:rPr>
          <w:rFonts w:ascii="Arial" w:hAnsi="Arial" w:cs="Arial"/>
          <w:lang w:val="en-GB"/>
        </w:rPr>
      </w:pPr>
    </w:p>
    <w:p w14:paraId="79730D65" w14:textId="02AE25D5" w:rsidR="001A43F0" w:rsidRDefault="001A43F0" w:rsidP="002711B9">
      <w:pPr>
        <w:pStyle w:val="BodyA"/>
        <w:rPr>
          <w:rFonts w:ascii="Arial" w:hAnsi="Arial" w:cs="Arial"/>
          <w:lang w:val="en-GB"/>
        </w:rPr>
      </w:pPr>
      <w:r>
        <w:rPr>
          <w:rFonts w:ascii="Arial" w:hAnsi="Arial" w:cs="Arial"/>
          <w:lang w:val="en-GB"/>
        </w:rPr>
        <w:t>NPTCBC (2023</w:t>
      </w:r>
      <w:r w:rsidR="00855598">
        <w:rPr>
          <w:rFonts w:ascii="Arial" w:hAnsi="Arial" w:cs="Arial"/>
          <w:lang w:val="en-GB"/>
        </w:rPr>
        <w:t>a</w:t>
      </w:r>
      <w:r>
        <w:rPr>
          <w:rFonts w:ascii="Arial" w:hAnsi="Arial" w:cs="Arial"/>
          <w:lang w:val="en-GB"/>
        </w:rPr>
        <w:t xml:space="preserve">), </w:t>
      </w:r>
      <w:r w:rsidRPr="001A43F0">
        <w:rPr>
          <w:rFonts w:ascii="Arial" w:hAnsi="Arial" w:cs="Arial"/>
          <w:i/>
          <w:iCs/>
          <w:lang w:val="en-GB"/>
        </w:rPr>
        <w:t>Team Around the Family</w:t>
      </w:r>
      <w:r>
        <w:rPr>
          <w:rFonts w:ascii="Arial" w:hAnsi="Arial" w:cs="Arial"/>
          <w:lang w:val="en-GB"/>
        </w:rPr>
        <w:t>, Infographic provided by School X</w:t>
      </w:r>
    </w:p>
    <w:p w14:paraId="4F581349" w14:textId="77777777" w:rsidR="001A43F0" w:rsidRDefault="001A43F0" w:rsidP="002711B9">
      <w:pPr>
        <w:pStyle w:val="BodyA"/>
        <w:rPr>
          <w:rFonts w:ascii="Arial" w:hAnsi="Arial" w:cs="Arial"/>
          <w:lang w:val="en-GB"/>
        </w:rPr>
      </w:pPr>
    </w:p>
    <w:p w14:paraId="5B638C6C" w14:textId="2DBBF7D3" w:rsidR="00855598" w:rsidRPr="00855598" w:rsidRDefault="00855598" w:rsidP="002711B9">
      <w:pPr>
        <w:pStyle w:val="BodyA"/>
        <w:rPr>
          <w:rFonts w:ascii="Arial" w:hAnsi="Arial" w:cs="Arial"/>
          <w:lang w:val="en-GB"/>
        </w:rPr>
      </w:pPr>
      <w:r>
        <w:rPr>
          <w:rFonts w:ascii="Arial" w:hAnsi="Arial" w:cs="Arial"/>
          <w:lang w:val="en-GB"/>
        </w:rPr>
        <w:t xml:space="preserve">NPTCBC (2023b) </w:t>
      </w:r>
      <w:r>
        <w:rPr>
          <w:rFonts w:ascii="Arial" w:hAnsi="Arial" w:cs="Arial"/>
          <w:i/>
          <w:iCs/>
          <w:lang w:val="en-GB"/>
        </w:rPr>
        <w:t>School Attendance</w:t>
      </w:r>
      <w:r>
        <w:rPr>
          <w:rFonts w:ascii="Arial" w:hAnsi="Arial" w:cs="Arial"/>
          <w:lang w:val="en-GB"/>
        </w:rPr>
        <w:t xml:space="preserve">.  Available at: </w:t>
      </w:r>
      <w:hyperlink r:id="rId41" w:history="1">
        <w:r w:rsidRPr="006E1D1C">
          <w:rPr>
            <w:rStyle w:val="Hyperlink"/>
            <w:rFonts w:ascii="Arial" w:hAnsi="Arial" w:cs="Arial"/>
            <w:lang w:val="en-GB"/>
          </w:rPr>
          <w:t>https://beta.npt.gov.uk/schools-and-learning/school-attendance-and-welfare/school-attendance/</w:t>
        </w:r>
      </w:hyperlink>
      <w:r>
        <w:rPr>
          <w:rFonts w:ascii="Arial" w:hAnsi="Arial" w:cs="Arial"/>
          <w:lang w:val="en-GB"/>
        </w:rPr>
        <w:t xml:space="preserve"> (Accessed on: 26.02.24).</w:t>
      </w:r>
    </w:p>
    <w:p w14:paraId="46C5CC0A" w14:textId="77777777" w:rsidR="00855598" w:rsidRDefault="00855598" w:rsidP="002711B9">
      <w:pPr>
        <w:pStyle w:val="BodyA"/>
        <w:rPr>
          <w:rFonts w:ascii="Arial" w:hAnsi="Arial" w:cs="Arial"/>
          <w:lang w:val="en-GB"/>
        </w:rPr>
      </w:pPr>
    </w:p>
    <w:p w14:paraId="19B5563F" w14:textId="3F402B32" w:rsidR="008C6523" w:rsidRDefault="008C6523" w:rsidP="002711B9">
      <w:pPr>
        <w:pStyle w:val="BodyA"/>
        <w:rPr>
          <w:rFonts w:ascii="Arial" w:hAnsi="Arial" w:cs="Arial"/>
          <w:lang w:val="en-GB"/>
        </w:rPr>
      </w:pPr>
      <w:r w:rsidRPr="008C6523">
        <w:rPr>
          <w:rFonts w:ascii="Arial" w:hAnsi="Arial" w:cs="Arial"/>
          <w:lang w:val="en-GB"/>
        </w:rPr>
        <w:t xml:space="preserve">OECD (2012), </w:t>
      </w:r>
      <w:r w:rsidRPr="008C6523">
        <w:rPr>
          <w:rFonts w:ascii="Arial" w:hAnsi="Arial" w:cs="Arial"/>
          <w:i/>
          <w:iCs/>
          <w:lang w:val="en-GB"/>
        </w:rPr>
        <w:t>Equity and Quality in Education: Supporting Disadvantaged Students and Schools,</w:t>
      </w:r>
      <w:r w:rsidRPr="008C6523">
        <w:rPr>
          <w:rFonts w:ascii="Arial" w:hAnsi="Arial" w:cs="Arial"/>
          <w:lang w:val="en-GB"/>
        </w:rPr>
        <w:t xml:space="preserve"> OECD Publishing. </w:t>
      </w:r>
      <w:hyperlink r:id="rId42" w:history="1">
        <w:r w:rsidRPr="006E1D1C">
          <w:rPr>
            <w:rStyle w:val="Hyperlink"/>
            <w:rFonts w:ascii="Arial" w:hAnsi="Arial" w:cs="Arial"/>
            <w:lang w:val="en-GB"/>
          </w:rPr>
          <w:t>http://dx.doi.org/10.1787/9789264130852-en</w:t>
        </w:r>
      </w:hyperlink>
      <w:r>
        <w:rPr>
          <w:rFonts w:ascii="Arial" w:hAnsi="Arial" w:cs="Arial"/>
          <w:lang w:val="en-GB"/>
        </w:rPr>
        <w:t xml:space="preserve"> (Accessed on: 24.02.24).  </w:t>
      </w:r>
    </w:p>
    <w:p w14:paraId="75B525C8" w14:textId="77777777" w:rsidR="008C6523" w:rsidRPr="0022368C" w:rsidRDefault="008C6523" w:rsidP="002711B9">
      <w:pPr>
        <w:pStyle w:val="BodyA"/>
        <w:rPr>
          <w:rFonts w:ascii="Arial" w:hAnsi="Arial" w:cs="Arial"/>
          <w:lang w:val="en-GB"/>
        </w:rPr>
      </w:pPr>
    </w:p>
    <w:p w14:paraId="329EE12A" w14:textId="1430D55D" w:rsidR="005A28A6" w:rsidRDefault="00D84E8B" w:rsidP="002711B9">
      <w:pPr>
        <w:pStyle w:val="BodyA"/>
        <w:rPr>
          <w:rFonts w:ascii="Arial" w:hAnsi="Arial" w:cs="Arial"/>
          <w:lang w:val="en-GB"/>
        </w:rPr>
      </w:pPr>
      <w:r w:rsidRPr="00D84E8B">
        <w:rPr>
          <w:rFonts w:ascii="Arial" w:hAnsi="Arial" w:cs="Arial"/>
          <w:lang w:val="en-GB"/>
        </w:rPr>
        <w:lastRenderedPageBreak/>
        <w:t xml:space="preserve">OECD (2018) </w:t>
      </w:r>
      <w:r w:rsidRPr="00D84E8B">
        <w:rPr>
          <w:rFonts w:ascii="Arial" w:hAnsi="Arial" w:cs="Arial"/>
          <w:i/>
          <w:iCs/>
          <w:lang w:val="en-GB"/>
        </w:rPr>
        <w:t>Developing Schools as Learning Organisations in Wales, Implementing Education Policies</w:t>
      </w:r>
      <w:r w:rsidRPr="00D84E8B">
        <w:rPr>
          <w:rFonts w:ascii="Arial" w:hAnsi="Arial" w:cs="Arial"/>
          <w:lang w:val="en-GB"/>
        </w:rPr>
        <w:t>, OECD Publishing, Paris</w:t>
      </w:r>
      <w:r>
        <w:rPr>
          <w:rFonts w:ascii="Arial" w:hAnsi="Arial" w:cs="Arial"/>
          <w:lang w:val="en-GB"/>
        </w:rPr>
        <w:t>.  Available at:</w:t>
      </w:r>
      <w:r w:rsidRPr="00D84E8B">
        <w:rPr>
          <w:rFonts w:ascii="Arial" w:hAnsi="Arial" w:cs="Arial"/>
          <w:lang w:val="en-GB"/>
        </w:rPr>
        <w:t xml:space="preserve"> </w:t>
      </w:r>
      <w:hyperlink r:id="rId43" w:history="1">
        <w:r w:rsidRPr="003B151C">
          <w:rPr>
            <w:rStyle w:val="Hyperlink"/>
            <w:rFonts w:ascii="Arial" w:hAnsi="Arial" w:cs="Arial"/>
            <w:lang w:val="en-GB"/>
          </w:rPr>
          <w:t>https://doi.org/10.1787/9789264307193-en</w:t>
        </w:r>
      </w:hyperlink>
      <w:r w:rsidRPr="00D84E8B">
        <w:rPr>
          <w:rFonts w:ascii="Arial" w:hAnsi="Arial" w:cs="Arial"/>
          <w:lang w:val="en-GB"/>
        </w:rPr>
        <w:t>.</w:t>
      </w:r>
      <w:r>
        <w:rPr>
          <w:rFonts w:ascii="Arial" w:hAnsi="Arial" w:cs="Arial"/>
          <w:lang w:val="en-GB"/>
        </w:rPr>
        <w:t xml:space="preserve"> (Accessed on: 24.02.24).</w:t>
      </w:r>
    </w:p>
    <w:p w14:paraId="0904C50D" w14:textId="77777777" w:rsidR="005A28A6" w:rsidRDefault="005A28A6" w:rsidP="002711B9">
      <w:pPr>
        <w:pStyle w:val="BodyA"/>
        <w:rPr>
          <w:rFonts w:ascii="Arial" w:hAnsi="Arial" w:cs="Arial"/>
          <w:lang w:val="en-GB"/>
        </w:rPr>
      </w:pPr>
    </w:p>
    <w:p w14:paraId="59B51A79" w14:textId="11BB34C0" w:rsidR="00194072" w:rsidRDefault="00194072" w:rsidP="002711B9">
      <w:pPr>
        <w:pStyle w:val="BodyA"/>
        <w:rPr>
          <w:rFonts w:ascii="Arial" w:hAnsi="Arial" w:cs="Arial"/>
          <w:lang w:val="en-GB"/>
        </w:rPr>
      </w:pPr>
      <w:r w:rsidRPr="00194072">
        <w:rPr>
          <w:rFonts w:ascii="Arial" w:hAnsi="Arial" w:cs="Arial"/>
          <w:lang w:val="en-GB"/>
        </w:rPr>
        <w:t>Oxford</w:t>
      </w:r>
      <w:r w:rsidR="000227F6">
        <w:rPr>
          <w:rFonts w:ascii="Arial" w:hAnsi="Arial" w:cs="Arial"/>
          <w:lang w:val="en-GB"/>
        </w:rPr>
        <w:t xml:space="preserve"> (2024) </w:t>
      </w:r>
      <w:r w:rsidR="000227F6">
        <w:rPr>
          <w:rFonts w:ascii="Arial" w:hAnsi="Arial" w:cs="Arial"/>
          <w:i/>
          <w:iCs/>
          <w:lang w:val="en-GB"/>
        </w:rPr>
        <w:t>‘Social Justice’.</w:t>
      </w:r>
      <w:r w:rsidRPr="00194072">
        <w:rPr>
          <w:rFonts w:ascii="Arial" w:hAnsi="Arial" w:cs="Arial"/>
          <w:lang w:val="en-GB"/>
        </w:rPr>
        <w:t xml:space="preserve"> Reference. Retrieved 24 Feb. 2024, </w:t>
      </w:r>
      <w:r w:rsidR="000227F6">
        <w:rPr>
          <w:rFonts w:ascii="Arial" w:hAnsi="Arial" w:cs="Arial"/>
          <w:lang w:val="en-GB"/>
        </w:rPr>
        <w:t>Available from:</w:t>
      </w:r>
      <w:r w:rsidRPr="00194072">
        <w:rPr>
          <w:rFonts w:ascii="Arial" w:hAnsi="Arial" w:cs="Arial"/>
          <w:lang w:val="en-GB"/>
        </w:rPr>
        <w:t xml:space="preserve"> </w:t>
      </w:r>
      <w:hyperlink r:id="rId44" w:history="1">
        <w:r w:rsidR="000227F6" w:rsidRPr="006E1D1C">
          <w:rPr>
            <w:rStyle w:val="Hyperlink"/>
            <w:rFonts w:ascii="Arial" w:hAnsi="Arial" w:cs="Arial"/>
            <w:lang w:val="en-GB"/>
          </w:rPr>
          <w:t>https://www.oxfordreference.com/view/10.1093/oi/authority.20110803100515279</w:t>
        </w:r>
      </w:hyperlink>
      <w:r w:rsidRPr="00194072">
        <w:rPr>
          <w:rFonts w:ascii="Arial" w:hAnsi="Arial" w:cs="Arial"/>
          <w:lang w:val="en-GB"/>
        </w:rPr>
        <w:t>.</w:t>
      </w:r>
      <w:r w:rsidR="000227F6">
        <w:rPr>
          <w:rFonts w:ascii="Arial" w:hAnsi="Arial" w:cs="Arial"/>
          <w:lang w:val="en-GB"/>
        </w:rPr>
        <w:t xml:space="preserve"> (Accessed on: 24.02.24). </w:t>
      </w:r>
    </w:p>
    <w:p w14:paraId="79EF2F31" w14:textId="77777777" w:rsidR="00194072" w:rsidRDefault="00194072" w:rsidP="002711B9">
      <w:pPr>
        <w:pStyle w:val="BodyA"/>
        <w:rPr>
          <w:rFonts w:ascii="Arial" w:hAnsi="Arial" w:cs="Arial"/>
          <w:lang w:val="en-GB"/>
        </w:rPr>
      </w:pPr>
    </w:p>
    <w:p w14:paraId="1C2069AD" w14:textId="4ED93972" w:rsidR="007917A7" w:rsidRDefault="007917A7" w:rsidP="007917A7">
      <w:pPr>
        <w:pStyle w:val="BodyA"/>
        <w:rPr>
          <w:rFonts w:ascii="Arial" w:hAnsi="Arial" w:cs="Arial"/>
          <w:lang w:val="en-GB"/>
        </w:rPr>
      </w:pPr>
      <w:r>
        <w:rPr>
          <w:rFonts w:ascii="Arial" w:hAnsi="Arial" w:cs="Arial"/>
          <w:lang w:val="en-GB"/>
        </w:rPr>
        <w:t>Public Health Wales (2023)</w:t>
      </w:r>
      <w:r w:rsidRPr="007917A7">
        <w:t xml:space="preserve"> </w:t>
      </w:r>
      <w:r w:rsidRPr="007917A7">
        <w:rPr>
          <w:rFonts w:ascii="Arial" w:hAnsi="Arial" w:cs="Arial"/>
          <w:i/>
          <w:iCs/>
          <w:lang w:val="en-GB"/>
        </w:rPr>
        <w:t>Exclusion Period for Common Infections (May 2023) Including A-Z of Common Infections and Next Steps</w:t>
      </w:r>
      <w:r>
        <w:rPr>
          <w:rFonts w:ascii="Arial" w:hAnsi="Arial" w:cs="Arial"/>
          <w:lang w:val="en-GB"/>
        </w:rPr>
        <w:t xml:space="preserve">.  Available at: </w:t>
      </w:r>
      <w:hyperlink r:id="rId45" w:history="1">
        <w:r w:rsidRPr="006E1D1C">
          <w:rPr>
            <w:rStyle w:val="Hyperlink"/>
            <w:rFonts w:ascii="Arial" w:hAnsi="Arial" w:cs="Arial"/>
            <w:lang w:val="en-GB"/>
          </w:rPr>
          <w:t>https://phw.nhs.wales/services-and-teams/aware-health-protection-team/documents/exclusion-period-for-common-infections-may-2023-including-a-z-of-common-infections-and-next-steps/</w:t>
        </w:r>
      </w:hyperlink>
      <w:r>
        <w:rPr>
          <w:rFonts w:ascii="Arial" w:hAnsi="Arial" w:cs="Arial"/>
          <w:lang w:val="en-GB"/>
        </w:rPr>
        <w:t xml:space="preserve"> (Accessed on: 26.02.24).</w:t>
      </w:r>
    </w:p>
    <w:p w14:paraId="1664CA89" w14:textId="77777777" w:rsidR="007917A7" w:rsidRDefault="007917A7" w:rsidP="002711B9">
      <w:pPr>
        <w:pStyle w:val="BodyA"/>
        <w:rPr>
          <w:rFonts w:ascii="Arial" w:hAnsi="Arial" w:cs="Arial"/>
          <w:lang w:val="en-GB"/>
        </w:rPr>
      </w:pPr>
    </w:p>
    <w:p w14:paraId="26799497" w14:textId="36219222" w:rsidR="004D7932" w:rsidRPr="004D7932" w:rsidRDefault="004D7932" w:rsidP="002711B9">
      <w:pPr>
        <w:pStyle w:val="BodyA"/>
        <w:rPr>
          <w:rFonts w:ascii="Arial" w:hAnsi="Arial" w:cs="Arial"/>
          <w:lang w:val="en-GB"/>
        </w:rPr>
      </w:pPr>
      <w:r>
        <w:rPr>
          <w:rFonts w:ascii="Arial" w:hAnsi="Arial" w:cs="Arial"/>
          <w:lang w:val="en-GB"/>
        </w:rPr>
        <w:t xml:space="preserve">School X (2023) </w:t>
      </w:r>
      <w:r w:rsidRPr="004D7932">
        <w:rPr>
          <w:rFonts w:ascii="Arial" w:hAnsi="Arial" w:cs="Arial"/>
          <w:i/>
          <w:iCs/>
          <w:lang w:val="en-GB"/>
        </w:rPr>
        <w:t>School Improvement Plan 2023-2024</w:t>
      </w:r>
      <w:r>
        <w:rPr>
          <w:rFonts w:ascii="Arial" w:hAnsi="Arial" w:cs="Arial"/>
          <w:lang w:val="en-GB"/>
        </w:rPr>
        <w:t xml:space="preserve"> </w:t>
      </w:r>
      <w:r>
        <w:rPr>
          <w:rFonts w:ascii="Arial" w:hAnsi="Arial" w:cs="Arial"/>
          <w:i/>
          <w:iCs/>
          <w:lang w:val="en-GB"/>
        </w:rPr>
        <w:t xml:space="preserve">------ [deleted for confidentiality purposes] </w:t>
      </w:r>
      <w:r w:rsidRPr="004D7932">
        <w:rPr>
          <w:rFonts w:ascii="Arial" w:hAnsi="Arial" w:cs="Arial"/>
          <w:i/>
          <w:iCs/>
          <w:lang w:val="en-GB"/>
        </w:rPr>
        <w:t>Primary School</w:t>
      </w:r>
      <w:r>
        <w:rPr>
          <w:rFonts w:ascii="Arial" w:hAnsi="Arial" w:cs="Arial"/>
          <w:lang w:val="en-GB"/>
        </w:rPr>
        <w:t xml:space="preserve">.  Available: via email.  (Accessed on: 15.01.24).  </w:t>
      </w:r>
    </w:p>
    <w:p w14:paraId="1797C8CA" w14:textId="77777777" w:rsidR="004D7932" w:rsidRDefault="004D7932" w:rsidP="002711B9">
      <w:pPr>
        <w:pStyle w:val="BodyA"/>
        <w:rPr>
          <w:rFonts w:ascii="Arial" w:hAnsi="Arial" w:cs="Arial"/>
          <w:lang w:val="en-GB"/>
        </w:rPr>
      </w:pPr>
    </w:p>
    <w:p w14:paraId="2E118A0E" w14:textId="35AF7950" w:rsidR="00855598" w:rsidRPr="00855598" w:rsidRDefault="00855598" w:rsidP="002711B9">
      <w:pPr>
        <w:pStyle w:val="BodyA"/>
        <w:rPr>
          <w:rFonts w:ascii="Arial" w:hAnsi="Arial" w:cs="Arial"/>
          <w:lang w:val="en-GB"/>
        </w:rPr>
      </w:pPr>
      <w:r>
        <w:rPr>
          <w:rFonts w:ascii="Arial" w:hAnsi="Arial" w:cs="Arial"/>
          <w:lang w:val="en-GB"/>
        </w:rPr>
        <w:t xml:space="preserve">Senedd (2022) </w:t>
      </w:r>
      <w:r w:rsidRPr="00855598">
        <w:rPr>
          <w:rFonts w:ascii="Arial" w:hAnsi="Arial" w:cs="Arial"/>
          <w:i/>
          <w:iCs/>
          <w:lang w:val="en-GB"/>
        </w:rPr>
        <w:t>Pupil Attendance</w:t>
      </w:r>
      <w:r>
        <w:rPr>
          <w:rFonts w:ascii="Arial" w:hAnsi="Arial" w:cs="Arial"/>
          <w:i/>
          <w:iCs/>
          <w:lang w:val="en-GB"/>
        </w:rPr>
        <w:t>.</w:t>
      </w:r>
      <w:r>
        <w:rPr>
          <w:rFonts w:ascii="Arial" w:hAnsi="Arial" w:cs="Arial"/>
          <w:lang w:val="en-GB"/>
        </w:rPr>
        <w:t xml:space="preserve"> Available at: </w:t>
      </w:r>
      <w:hyperlink r:id="rId46" w:history="1">
        <w:r w:rsidRPr="006E1D1C">
          <w:rPr>
            <w:rStyle w:val="Hyperlink"/>
            <w:rFonts w:ascii="Arial" w:hAnsi="Arial" w:cs="Arial"/>
            <w:lang w:val="en-GB"/>
          </w:rPr>
          <w:t>https://senedd.wales/media/jcvef0z5/cr-ld15456-e.pdf</w:t>
        </w:r>
      </w:hyperlink>
      <w:r>
        <w:rPr>
          <w:rFonts w:ascii="Arial" w:hAnsi="Arial" w:cs="Arial"/>
          <w:lang w:val="en-GB"/>
        </w:rPr>
        <w:t xml:space="preserve"> (Accessed on: 26.06.24).</w:t>
      </w:r>
    </w:p>
    <w:p w14:paraId="37D08C35" w14:textId="77777777" w:rsidR="00855598" w:rsidRDefault="00855598" w:rsidP="002711B9">
      <w:pPr>
        <w:pStyle w:val="BodyA"/>
        <w:rPr>
          <w:rFonts w:ascii="Arial" w:hAnsi="Arial" w:cs="Arial"/>
          <w:lang w:val="en-GB"/>
        </w:rPr>
      </w:pPr>
    </w:p>
    <w:p w14:paraId="2A2815C3" w14:textId="0D30CA81" w:rsidR="001E23E6" w:rsidRDefault="001E23E6" w:rsidP="002711B9">
      <w:pPr>
        <w:pStyle w:val="BodyA"/>
        <w:rPr>
          <w:rFonts w:ascii="Arial" w:hAnsi="Arial" w:cs="Arial"/>
          <w:lang w:val="en-GB"/>
        </w:rPr>
      </w:pPr>
      <w:r>
        <w:rPr>
          <w:rFonts w:ascii="Arial" w:hAnsi="Arial" w:cs="Arial"/>
          <w:lang w:val="en-GB"/>
        </w:rPr>
        <w:t xml:space="preserve">Simply Psychology (2024) </w:t>
      </w:r>
      <w:r>
        <w:rPr>
          <w:rFonts w:ascii="Arial" w:hAnsi="Arial" w:cs="Arial"/>
          <w:i/>
          <w:iCs/>
          <w:lang w:val="en-GB"/>
        </w:rPr>
        <w:t>Bronfenbrenner.</w:t>
      </w:r>
      <w:r>
        <w:rPr>
          <w:rFonts w:ascii="Arial" w:hAnsi="Arial" w:cs="Arial"/>
          <w:lang w:val="en-GB"/>
        </w:rPr>
        <w:t xml:space="preserve"> Available at: </w:t>
      </w:r>
      <w:hyperlink r:id="rId47" w:history="1">
        <w:r w:rsidRPr="006E1D1C">
          <w:rPr>
            <w:rStyle w:val="Hyperlink"/>
            <w:rFonts w:ascii="Arial" w:hAnsi="Arial" w:cs="Arial"/>
            <w:lang w:val="en-GB"/>
          </w:rPr>
          <w:t>https://www.simplypsychology.org/bronfenbrenner.html</w:t>
        </w:r>
      </w:hyperlink>
      <w:r>
        <w:rPr>
          <w:rFonts w:ascii="Arial" w:hAnsi="Arial" w:cs="Arial"/>
          <w:lang w:val="en-GB"/>
        </w:rPr>
        <w:t xml:space="preserve"> (Accessed on: 26.02.24)</w:t>
      </w:r>
    </w:p>
    <w:p w14:paraId="39BAF74B" w14:textId="77777777" w:rsidR="001E23E6" w:rsidRDefault="001E23E6" w:rsidP="002711B9">
      <w:pPr>
        <w:pStyle w:val="BodyA"/>
        <w:rPr>
          <w:rFonts w:ascii="Arial" w:hAnsi="Arial" w:cs="Arial"/>
          <w:lang w:val="en-GB"/>
        </w:rPr>
      </w:pPr>
    </w:p>
    <w:p w14:paraId="74AFA6A4" w14:textId="10A19864" w:rsidR="000227F6" w:rsidRDefault="000227F6" w:rsidP="002711B9">
      <w:pPr>
        <w:pStyle w:val="BodyA"/>
        <w:rPr>
          <w:rFonts w:ascii="Arial" w:hAnsi="Arial" w:cs="Arial"/>
          <w:lang w:val="en-GB"/>
        </w:rPr>
      </w:pPr>
      <w:r w:rsidRPr="000227F6">
        <w:rPr>
          <w:rFonts w:ascii="Arial" w:hAnsi="Arial" w:cs="Arial"/>
          <w:lang w:val="en-GB"/>
        </w:rPr>
        <w:t>Smith, E. (2018) </w:t>
      </w:r>
      <w:r w:rsidRPr="000227F6">
        <w:rPr>
          <w:rFonts w:ascii="Arial" w:hAnsi="Arial" w:cs="Arial"/>
          <w:i/>
          <w:iCs/>
          <w:lang w:val="en-GB"/>
        </w:rPr>
        <w:t xml:space="preserve">Key </w:t>
      </w:r>
      <w:r>
        <w:rPr>
          <w:rFonts w:ascii="Arial" w:hAnsi="Arial" w:cs="Arial"/>
          <w:i/>
          <w:iCs/>
          <w:lang w:val="en-GB"/>
        </w:rPr>
        <w:t>I</w:t>
      </w:r>
      <w:r w:rsidRPr="000227F6">
        <w:rPr>
          <w:rFonts w:ascii="Arial" w:hAnsi="Arial" w:cs="Arial"/>
          <w:i/>
          <w:iCs/>
          <w:lang w:val="en-GB"/>
        </w:rPr>
        <w:t xml:space="preserve">ssues in </w:t>
      </w:r>
      <w:r>
        <w:rPr>
          <w:rFonts w:ascii="Arial" w:hAnsi="Arial" w:cs="Arial"/>
          <w:i/>
          <w:iCs/>
          <w:lang w:val="en-GB"/>
        </w:rPr>
        <w:t>E</w:t>
      </w:r>
      <w:r w:rsidRPr="000227F6">
        <w:rPr>
          <w:rFonts w:ascii="Arial" w:hAnsi="Arial" w:cs="Arial"/>
          <w:i/>
          <w:iCs/>
          <w:lang w:val="en-GB"/>
        </w:rPr>
        <w:t xml:space="preserve">ducation and </w:t>
      </w:r>
      <w:r>
        <w:rPr>
          <w:rFonts w:ascii="Arial" w:hAnsi="Arial" w:cs="Arial"/>
          <w:i/>
          <w:iCs/>
          <w:lang w:val="en-GB"/>
        </w:rPr>
        <w:t>S</w:t>
      </w:r>
      <w:r w:rsidRPr="000227F6">
        <w:rPr>
          <w:rFonts w:ascii="Arial" w:hAnsi="Arial" w:cs="Arial"/>
          <w:i/>
          <w:iCs/>
          <w:lang w:val="en-GB"/>
        </w:rPr>
        <w:t xml:space="preserve">ocial </w:t>
      </w:r>
      <w:r>
        <w:rPr>
          <w:rFonts w:ascii="Arial" w:hAnsi="Arial" w:cs="Arial"/>
          <w:i/>
          <w:iCs/>
          <w:lang w:val="en-GB"/>
        </w:rPr>
        <w:t>J</w:t>
      </w:r>
      <w:r w:rsidRPr="000227F6">
        <w:rPr>
          <w:rFonts w:ascii="Arial" w:hAnsi="Arial" w:cs="Arial"/>
          <w:i/>
          <w:iCs/>
          <w:lang w:val="en-GB"/>
        </w:rPr>
        <w:t>ustice</w:t>
      </w:r>
      <w:r w:rsidRPr="000227F6">
        <w:rPr>
          <w:rFonts w:ascii="Arial" w:hAnsi="Arial" w:cs="Arial"/>
          <w:lang w:val="en-GB"/>
        </w:rPr>
        <w:t>. 2nd edition. London ; SAGE.</w:t>
      </w:r>
    </w:p>
    <w:p w14:paraId="6C61A2E1" w14:textId="77777777" w:rsidR="000227F6" w:rsidRDefault="000227F6" w:rsidP="002711B9">
      <w:pPr>
        <w:pStyle w:val="BodyA"/>
        <w:rPr>
          <w:rFonts w:ascii="Arial" w:hAnsi="Arial" w:cs="Arial"/>
          <w:lang w:val="en-GB"/>
        </w:rPr>
      </w:pPr>
    </w:p>
    <w:p w14:paraId="26E7D3B9" w14:textId="6A7E4807" w:rsidR="0022368C" w:rsidRDefault="0022368C" w:rsidP="002711B9">
      <w:pPr>
        <w:pStyle w:val="BodyA"/>
        <w:rPr>
          <w:rFonts w:ascii="Arial" w:hAnsi="Arial" w:cs="Arial"/>
          <w:lang w:val="en-GB"/>
        </w:rPr>
      </w:pPr>
      <w:proofErr w:type="spellStart"/>
      <w:r w:rsidRPr="0022368C">
        <w:rPr>
          <w:rFonts w:ascii="Arial" w:hAnsi="Arial" w:cs="Arial"/>
          <w:lang w:val="en-GB"/>
        </w:rPr>
        <w:t>VanGronigen</w:t>
      </w:r>
      <w:proofErr w:type="spellEnd"/>
      <w:r w:rsidRPr="0022368C">
        <w:rPr>
          <w:rFonts w:ascii="Arial" w:hAnsi="Arial" w:cs="Arial"/>
          <w:lang w:val="en-GB"/>
        </w:rPr>
        <w:t>, B.A.</w:t>
      </w:r>
      <w:r>
        <w:rPr>
          <w:rFonts w:ascii="Arial" w:hAnsi="Arial" w:cs="Arial"/>
          <w:lang w:val="en-GB"/>
        </w:rPr>
        <w:t>,</w:t>
      </w:r>
      <w:r w:rsidRPr="0022368C">
        <w:rPr>
          <w:rFonts w:ascii="Arial" w:hAnsi="Arial" w:cs="Arial"/>
          <w:lang w:val="en-GB"/>
        </w:rPr>
        <w:t xml:space="preserve"> Meyers, C</w:t>
      </w:r>
      <w:r>
        <w:rPr>
          <w:rFonts w:ascii="Arial" w:hAnsi="Arial" w:cs="Arial"/>
          <w:lang w:val="en-GB"/>
        </w:rPr>
        <w:t xml:space="preserve">. </w:t>
      </w:r>
      <w:r w:rsidRPr="0022368C">
        <w:rPr>
          <w:rFonts w:ascii="Arial" w:hAnsi="Arial" w:cs="Arial"/>
          <w:lang w:val="en-GB"/>
        </w:rPr>
        <w:t>V.</w:t>
      </w:r>
      <w:r>
        <w:rPr>
          <w:rFonts w:ascii="Arial" w:hAnsi="Arial" w:cs="Arial"/>
          <w:lang w:val="en-GB"/>
        </w:rPr>
        <w:t xml:space="preserve">, </w:t>
      </w:r>
      <w:r w:rsidRPr="0022368C">
        <w:rPr>
          <w:rFonts w:ascii="Arial" w:hAnsi="Arial" w:cs="Arial"/>
          <w:lang w:val="en-GB"/>
        </w:rPr>
        <w:t>Adjei, R</w:t>
      </w:r>
      <w:r>
        <w:rPr>
          <w:rFonts w:ascii="Arial" w:hAnsi="Arial" w:cs="Arial"/>
          <w:lang w:val="en-GB"/>
        </w:rPr>
        <w:t>.</w:t>
      </w:r>
      <w:r w:rsidRPr="0022368C">
        <w:rPr>
          <w:rFonts w:ascii="Arial" w:hAnsi="Arial" w:cs="Arial"/>
          <w:lang w:val="en-GB"/>
        </w:rPr>
        <w:t xml:space="preserve"> A</w:t>
      </w:r>
      <w:r>
        <w:rPr>
          <w:rFonts w:ascii="Arial" w:hAnsi="Arial" w:cs="Arial"/>
          <w:lang w:val="en-GB"/>
        </w:rPr>
        <w:t>.,</w:t>
      </w:r>
      <w:r w:rsidRPr="0022368C">
        <w:rPr>
          <w:rFonts w:ascii="Arial" w:hAnsi="Arial" w:cs="Arial"/>
          <w:lang w:val="en-GB"/>
        </w:rPr>
        <w:t xml:space="preserve"> Marianno, L</w:t>
      </w:r>
      <w:r>
        <w:rPr>
          <w:rFonts w:ascii="Arial" w:hAnsi="Arial" w:cs="Arial"/>
          <w:lang w:val="en-GB"/>
        </w:rPr>
        <w:t>.,</w:t>
      </w:r>
      <w:r w:rsidRPr="0022368C">
        <w:rPr>
          <w:rFonts w:ascii="Arial" w:hAnsi="Arial" w:cs="Arial"/>
          <w:lang w:val="en-GB"/>
        </w:rPr>
        <w:t xml:space="preserve"> Charris, L</w:t>
      </w:r>
      <w:r>
        <w:rPr>
          <w:rFonts w:ascii="Arial" w:hAnsi="Arial" w:cs="Arial"/>
          <w:lang w:val="en-GB"/>
        </w:rPr>
        <w:t>.</w:t>
      </w:r>
      <w:r w:rsidRPr="0022368C">
        <w:rPr>
          <w:rFonts w:ascii="Arial" w:hAnsi="Arial" w:cs="Arial"/>
          <w:i/>
          <w:iCs/>
          <w:lang w:val="en-GB"/>
        </w:rPr>
        <w:t xml:space="preserve"> </w:t>
      </w:r>
      <w:r w:rsidRPr="0022368C">
        <w:rPr>
          <w:rFonts w:ascii="Arial" w:hAnsi="Arial" w:cs="Arial"/>
          <w:lang w:val="en-GB"/>
        </w:rPr>
        <w:t xml:space="preserve">(2023) </w:t>
      </w:r>
      <w:r w:rsidRPr="0022368C">
        <w:rPr>
          <w:rFonts w:ascii="Arial" w:hAnsi="Arial" w:cs="Arial"/>
          <w:i/>
          <w:iCs/>
          <w:lang w:val="en-GB"/>
        </w:rPr>
        <w:t>“The Design and Characteristics of School Improvement Plan Templates</w:t>
      </w:r>
      <w:r w:rsidRPr="0022368C">
        <w:rPr>
          <w:rFonts w:ascii="Arial" w:hAnsi="Arial" w:cs="Arial"/>
          <w:lang w:val="en-GB"/>
        </w:rPr>
        <w:t>,” </w:t>
      </w:r>
      <w:r w:rsidRPr="0022368C">
        <w:rPr>
          <w:rFonts w:ascii="Arial" w:hAnsi="Arial" w:cs="Arial"/>
          <w:i/>
          <w:iCs/>
          <w:lang w:val="en-GB"/>
        </w:rPr>
        <w:t>AERA open</w:t>
      </w:r>
      <w:r w:rsidRPr="0022368C">
        <w:rPr>
          <w:rFonts w:ascii="Arial" w:hAnsi="Arial" w:cs="Arial"/>
          <w:lang w:val="en-GB"/>
        </w:rPr>
        <w:t xml:space="preserve">, 9, pp. 233285842311683-. Available at: </w:t>
      </w:r>
      <w:hyperlink r:id="rId48" w:history="1">
        <w:r w:rsidRPr="006E1D1C">
          <w:rPr>
            <w:rStyle w:val="Hyperlink"/>
            <w:rFonts w:ascii="Arial" w:hAnsi="Arial" w:cs="Arial"/>
            <w:lang w:val="en-GB"/>
          </w:rPr>
          <w:t>https://doi.org/10.1177/23328584231168378</w:t>
        </w:r>
      </w:hyperlink>
      <w:r w:rsidRPr="0022368C">
        <w:rPr>
          <w:rFonts w:ascii="Arial" w:hAnsi="Arial" w:cs="Arial"/>
          <w:lang w:val="en-GB"/>
        </w:rPr>
        <w:t>.</w:t>
      </w:r>
      <w:r>
        <w:rPr>
          <w:rFonts w:ascii="Arial" w:hAnsi="Arial" w:cs="Arial"/>
          <w:lang w:val="en-GB"/>
        </w:rPr>
        <w:t xml:space="preserve"> (Accessed on: 24.02.24). </w:t>
      </w:r>
    </w:p>
    <w:p w14:paraId="1AD0A9C8" w14:textId="77777777" w:rsidR="008F3480" w:rsidRDefault="008F3480" w:rsidP="002711B9">
      <w:pPr>
        <w:pStyle w:val="BodyA"/>
        <w:rPr>
          <w:rFonts w:ascii="Arial" w:hAnsi="Arial" w:cs="Arial"/>
          <w:lang w:val="en-GB"/>
        </w:rPr>
      </w:pPr>
    </w:p>
    <w:p w14:paraId="6434CA87" w14:textId="3D77550E" w:rsidR="008F3480" w:rsidRDefault="008F3480" w:rsidP="002711B9">
      <w:pPr>
        <w:pStyle w:val="BodyA"/>
        <w:rPr>
          <w:rFonts w:ascii="Arial" w:hAnsi="Arial" w:cs="Arial"/>
          <w:lang w:val="en-GB"/>
        </w:rPr>
      </w:pPr>
      <w:r w:rsidRPr="008F3480">
        <w:rPr>
          <w:rFonts w:ascii="Arial" w:hAnsi="Arial" w:cs="Arial"/>
          <w:lang w:val="en-GB"/>
        </w:rPr>
        <w:t>Van Lancker, W. and Parolin, Z. (2020) “</w:t>
      </w:r>
      <w:r w:rsidRPr="008F3480">
        <w:rPr>
          <w:rFonts w:ascii="Arial" w:hAnsi="Arial" w:cs="Arial"/>
          <w:i/>
          <w:iCs/>
          <w:lang w:val="en-GB"/>
        </w:rPr>
        <w:t xml:space="preserve">COVID-19, </w:t>
      </w:r>
      <w:r>
        <w:rPr>
          <w:rFonts w:ascii="Arial" w:hAnsi="Arial" w:cs="Arial"/>
          <w:i/>
          <w:iCs/>
          <w:lang w:val="en-GB"/>
        </w:rPr>
        <w:t>S</w:t>
      </w:r>
      <w:r w:rsidRPr="008F3480">
        <w:rPr>
          <w:rFonts w:ascii="Arial" w:hAnsi="Arial" w:cs="Arial"/>
          <w:i/>
          <w:iCs/>
          <w:lang w:val="en-GB"/>
        </w:rPr>
        <w:t xml:space="preserve">chool </w:t>
      </w:r>
      <w:r>
        <w:rPr>
          <w:rFonts w:ascii="Arial" w:hAnsi="Arial" w:cs="Arial"/>
          <w:i/>
          <w:iCs/>
          <w:lang w:val="en-GB"/>
        </w:rPr>
        <w:t>C</w:t>
      </w:r>
      <w:r w:rsidRPr="008F3480">
        <w:rPr>
          <w:rFonts w:ascii="Arial" w:hAnsi="Arial" w:cs="Arial"/>
          <w:i/>
          <w:iCs/>
          <w:lang w:val="en-GB"/>
        </w:rPr>
        <w:t xml:space="preserve">losures, and </w:t>
      </w:r>
      <w:r>
        <w:rPr>
          <w:rFonts w:ascii="Arial" w:hAnsi="Arial" w:cs="Arial"/>
          <w:i/>
          <w:iCs/>
          <w:lang w:val="en-GB"/>
        </w:rPr>
        <w:t>C</w:t>
      </w:r>
      <w:r w:rsidRPr="008F3480">
        <w:rPr>
          <w:rFonts w:ascii="Arial" w:hAnsi="Arial" w:cs="Arial"/>
          <w:i/>
          <w:iCs/>
          <w:lang w:val="en-GB"/>
        </w:rPr>
        <w:t xml:space="preserve">hild </w:t>
      </w:r>
      <w:r>
        <w:rPr>
          <w:rFonts w:ascii="Arial" w:hAnsi="Arial" w:cs="Arial"/>
          <w:i/>
          <w:iCs/>
          <w:lang w:val="en-GB"/>
        </w:rPr>
        <w:t>P</w:t>
      </w:r>
      <w:r w:rsidRPr="008F3480">
        <w:rPr>
          <w:rFonts w:ascii="Arial" w:hAnsi="Arial" w:cs="Arial"/>
          <w:i/>
          <w:iCs/>
          <w:lang w:val="en-GB"/>
        </w:rPr>
        <w:t xml:space="preserve">overty: </w:t>
      </w:r>
      <w:r>
        <w:rPr>
          <w:rFonts w:ascii="Arial" w:hAnsi="Arial" w:cs="Arial"/>
          <w:i/>
          <w:iCs/>
          <w:lang w:val="en-GB"/>
        </w:rPr>
        <w:t>A S</w:t>
      </w:r>
      <w:r w:rsidRPr="008F3480">
        <w:rPr>
          <w:rFonts w:ascii="Arial" w:hAnsi="Arial" w:cs="Arial"/>
          <w:i/>
          <w:iCs/>
          <w:lang w:val="en-GB"/>
        </w:rPr>
        <w:t xml:space="preserve">ocial </w:t>
      </w:r>
      <w:r>
        <w:rPr>
          <w:rFonts w:ascii="Arial" w:hAnsi="Arial" w:cs="Arial"/>
          <w:i/>
          <w:iCs/>
          <w:lang w:val="en-GB"/>
        </w:rPr>
        <w:t>C</w:t>
      </w:r>
      <w:r w:rsidRPr="008F3480">
        <w:rPr>
          <w:rFonts w:ascii="Arial" w:hAnsi="Arial" w:cs="Arial"/>
          <w:i/>
          <w:iCs/>
          <w:lang w:val="en-GB"/>
        </w:rPr>
        <w:t xml:space="preserve">risis in the </w:t>
      </w:r>
      <w:r>
        <w:rPr>
          <w:rFonts w:ascii="Arial" w:hAnsi="Arial" w:cs="Arial"/>
          <w:i/>
          <w:iCs/>
          <w:lang w:val="en-GB"/>
        </w:rPr>
        <w:t>M</w:t>
      </w:r>
      <w:r w:rsidRPr="008F3480">
        <w:rPr>
          <w:rFonts w:ascii="Arial" w:hAnsi="Arial" w:cs="Arial"/>
          <w:i/>
          <w:iCs/>
          <w:lang w:val="en-GB"/>
        </w:rPr>
        <w:t>aking</w:t>
      </w:r>
      <w:r w:rsidRPr="008F3480">
        <w:rPr>
          <w:rFonts w:ascii="Arial" w:hAnsi="Arial" w:cs="Arial"/>
          <w:lang w:val="en-GB"/>
        </w:rPr>
        <w:t xml:space="preserve">,” The Lancet. Public health, 5(5), pp. e243–e244. Available at: </w:t>
      </w:r>
      <w:hyperlink r:id="rId49" w:history="1">
        <w:r w:rsidRPr="006E1D1C">
          <w:rPr>
            <w:rStyle w:val="Hyperlink"/>
            <w:rFonts w:ascii="Arial" w:hAnsi="Arial" w:cs="Arial"/>
            <w:lang w:val="en-GB"/>
          </w:rPr>
          <w:t>https://doi.org/10.1016/S2468-2667(20)30084-0</w:t>
        </w:r>
      </w:hyperlink>
      <w:r w:rsidRPr="008F3480">
        <w:rPr>
          <w:rFonts w:ascii="Arial" w:hAnsi="Arial" w:cs="Arial"/>
          <w:lang w:val="en-GB"/>
        </w:rPr>
        <w:t>.</w:t>
      </w:r>
      <w:r>
        <w:rPr>
          <w:rFonts w:ascii="Arial" w:hAnsi="Arial" w:cs="Arial"/>
          <w:lang w:val="en-GB"/>
        </w:rPr>
        <w:t xml:space="preserve"> (Accessed on: 24.02.24).  </w:t>
      </w:r>
    </w:p>
    <w:p w14:paraId="2735C884" w14:textId="77777777" w:rsidR="00C4492C" w:rsidRDefault="00C4492C" w:rsidP="002711B9">
      <w:pPr>
        <w:pStyle w:val="BodyA"/>
        <w:rPr>
          <w:rFonts w:ascii="Arial" w:hAnsi="Arial" w:cs="Arial"/>
          <w:lang w:val="en-GB"/>
        </w:rPr>
      </w:pPr>
    </w:p>
    <w:p w14:paraId="7FD15053" w14:textId="7DFD9EB0" w:rsidR="00C4492C" w:rsidRDefault="00C4492C" w:rsidP="002711B9">
      <w:pPr>
        <w:pStyle w:val="BodyA"/>
        <w:rPr>
          <w:rFonts w:ascii="Arial" w:hAnsi="Arial" w:cs="Arial"/>
          <w:lang w:val="en-GB"/>
        </w:rPr>
      </w:pPr>
      <w:r>
        <w:rPr>
          <w:rFonts w:ascii="Arial" w:hAnsi="Arial" w:cs="Arial"/>
          <w:lang w:val="en-GB"/>
        </w:rPr>
        <w:t xml:space="preserve">UK Parliament (2023) </w:t>
      </w:r>
      <w:r w:rsidRPr="00C4492C">
        <w:rPr>
          <w:rFonts w:ascii="Arial" w:hAnsi="Arial" w:cs="Arial"/>
          <w:i/>
          <w:iCs/>
          <w:lang w:val="en-GB"/>
        </w:rPr>
        <w:t xml:space="preserve">Tackle </w:t>
      </w:r>
      <w:r>
        <w:rPr>
          <w:rFonts w:ascii="Arial" w:hAnsi="Arial" w:cs="Arial"/>
          <w:i/>
          <w:iCs/>
          <w:lang w:val="en-GB"/>
        </w:rPr>
        <w:t>S</w:t>
      </w:r>
      <w:r w:rsidRPr="00C4492C">
        <w:rPr>
          <w:rFonts w:ascii="Arial" w:hAnsi="Arial" w:cs="Arial"/>
          <w:i/>
          <w:iCs/>
          <w:lang w:val="en-GB"/>
        </w:rPr>
        <w:t xml:space="preserve">chool </w:t>
      </w:r>
      <w:r>
        <w:rPr>
          <w:rFonts w:ascii="Arial" w:hAnsi="Arial" w:cs="Arial"/>
          <w:i/>
          <w:iCs/>
          <w:lang w:val="en-GB"/>
        </w:rPr>
        <w:t>A</w:t>
      </w:r>
      <w:r w:rsidRPr="00C4492C">
        <w:rPr>
          <w:rFonts w:ascii="Arial" w:hAnsi="Arial" w:cs="Arial"/>
          <w:i/>
          <w:iCs/>
          <w:lang w:val="en-GB"/>
        </w:rPr>
        <w:t xml:space="preserve">bsence </w:t>
      </w:r>
      <w:r>
        <w:rPr>
          <w:rFonts w:ascii="Arial" w:hAnsi="Arial" w:cs="Arial"/>
          <w:i/>
          <w:iCs/>
          <w:lang w:val="en-GB"/>
        </w:rPr>
        <w:t>C</w:t>
      </w:r>
      <w:r w:rsidRPr="00C4492C">
        <w:rPr>
          <w:rFonts w:ascii="Arial" w:hAnsi="Arial" w:cs="Arial"/>
          <w:i/>
          <w:iCs/>
          <w:lang w:val="en-GB"/>
        </w:rPr>
        <w:t xml:space="preserve">risis with </w:t>
      </w:r>
      <w:r>
        <w:rPr>
          <w:rFonts w:ascii="Arial" w:hAnsi="Arial" w:cs="Arial"/>
          <w:i/>
          <w:iCs/>
          <w:lang w:val="en-GB"/>
        </w:rPr>
        <w:t>B</w:t>
      </w:r>
      <w:r w:rsidRPr="00C4492C">
        <w:rPr>
          <w:rFonts w:ascii="Arial" w:hAnsi="Arial" w:cs="Arial"/>
          <w:i/>
          <w:iCs/>
          <w:lang w:val="en-GB"/>
        </w:rPr>
        <w:t xml:space="preserve">etter </w:t>
      </w:r>
      <w:r>
        <w:rPr>
          <w:rFonts w:ascii="Arial" w:hAnsi="Arial" w:cs="Arial"/>
          <w:i/>
          <w:iCs/>
          <w:lang w:val="en-GB"/>
        </w:rPr>
        <w:t>M</w:t>
      </w:r>
      <w:r w:rsidRPr="00C4492C">
        <w:rPr>
          <w:rFonts w:ascii="Arial" w:hAnsi="Arial" w:cs="Arial"/>
          <w:i/>
          <w:iCs/>
          <w:lang w:val="en-GB"/>
        </w:rPr>
        <w:t xml:space="preserve">ental </w:t>
      </w:r>
      <w:r>
        <w:rPr>
          <w:rFonts w:ascii="Arial" w:hAnsi="Arial" w:cs="Arial"/>
          <w:i/>
          <w:iCs/>
          <w:lang w:val="en-GB"/>
        </w:rPr>
        <w:t>H</w:t>
      </w:r>
      <w:r w:rsidRPr="00C4492C">
        <w:rPr>
          <w:rFonts w:ascii="Arial" w:hAnsi="Arial" w:cs="Arial"/>
          <w:i/>
          <w:iCs/>
          <w:lang w:val="en-GB"/>
        </w:rPr>
        <w:t xml:space="preserve">ealth and SEND </w:t>
      </w:r>
      <w:r>
        <w:rPr>
          <w:rFonts w:ascii="Arial" w:hAnsi="Arial" w:cs="Arial"/>
          <w:i/>
          <w:iCs/>
          <w:lang w:val="en-GB"/>
        </w:rPr>
        <w:t>S</w:t>
      </w:r>
      <w:r w:rsidRPr="00C4492C">
        <w:rPr>
          <w:rFonts w:ascii="Arial" w:hAnsi="Arial" w:cs="Arial"/>
          <w:i/>
          <w:iCs/>
          <w:lang w:val="en-GB"/>
        </w:rPr>
        <w:t xml:space="preserve">upport and </w:t>
      </w:r>
      <w:r>
        <w:rPr>
          <w:rFonts w:ascii="Arial" w:hAnsi="Arial" w:cs="Arial"/>
          <w:i/>
          <w:iCs/>
          <w:lang w:val="en-GB"/>
        </w:rPr>
        <w:t>U</w:t>
      </w:r>
      <w:r w:rsidRPr="00C4492C">
        <w:rPr>
          <w:rFonts w:ascii="Arial" w:hAnsi="Arial" w:cs="Arial"/>
          <w:i/>
          <w:iCs/>
          <w:lang w:val="en-GB"/>
        </w:rPr>
        <w:t xml:space="preserve">rgent </w:t>
      </w:r>
      <w:r>
        <w:rPr>
          <w:rFonts w:ascii="Arial" w:hAnsi="Arial" w:cs="Arial"/>
          <w:i/>
          <w:iCs/>
          <w:lang w:val="en-GB"/>
        </w:rPr>
        <w:t>L</w:t>
      </w:r>
      <w:r w:rsidRPr="00C4492C">
        <w:rPr>
          <w:rFonts w:ascii="Arial" w:hAnsi="Arial" w:cs="Arial"/>
          <w:i/>
          <w:iCs/>
          <w:lang w:val="en-GB"/>
        </w:rPr>
        <w:t>egislation, says Education Committee</w:t>
      </w:r>
      <w:r>
        <w:rPr>
          <w:rFonts w:ascii="Arial" w:hAnsi="Arial" w:cs="Arial"/>
          <w:lang w:val="en-GB"/>
        </w:rPr>
        <w:t xml:space="preserve"> Available at: </w:t>
      </w:r>
      <w:hyperlink r:id="rId50" w:history="1">
        <w:r w:rsidRPr="006E1D1C">
          <w:rPr>
            <w:rStyle w:val="Hyperlink"/>
            <w:rFonts w:ascii="Arial" w:hAnsi="Arial" w:cs="Arial"/>
            <w:lang w:val="en-GB"/>
          </w:rPr>
          <w:t>https://committees.parliament.uk/committee/203/education-committee/news/197667/tackle-school-absence-crisis-with-better-mental-health-and-send-support-and-urgent-legislation-says-education-committee/</w:t>
        </w:r>
      </w:hyperlink>
      <w:r>
        <w:rPr>
          <w:rFonts w:ascii="Arial" w:hAnsi="Arial" w:cs="Arial"/>
          <w:lang w:val="en-GB"/>
        </w:rPr>
        <w:t xml:space="preserve"> (Accessed on: 24.02.24).</w:t>
      </w:r>
    </w:p>
    <w:p w14:paraId="7BBEDDDC" w14:textId="77777777" w:rsidR="00C31786" w:rsidRDefault="00C31786" w:rsidP="002711B9">
      <w:pPr>
        <w:pStyle w:val="BodyA"/>
        <w:rPr>
          <w:rFonts w:ascii="Arial" w:hAnsi="Arial" w:cs="Arial"/>
          <w:lang w:val="en-GB"/>
        </w:rPr>
      </w:pPr>
    </w:p>
    <w:p w14:paraId="4162C857" w14:textId="733D4E7E" w:rsidR="00C31786" w:rsidRDefault="00C31786" w:rsidP="00C31786">
      <w:pPr>
        <w:pStyle w:val="BodyA"/>
        <w:rPr>
          <w:rFonts w:ascii="Arial" w:hAnsi="Arial" w:cs="Arial"/>
          <w:lang w:val="en-GB"/>
        </w:rPr>
      </w:pPr>
      <w:proofErr w:type="spellStart"/>
      <w:r>
        <w:rPr>
          <w:rFonts w:ascii="Arial" w:hAnsi="Arial" w:cs="Arial"/>
          <w:lang w:val="en-GB"/>
        </w:rPr>
        <w:lastRenderedPageBreak/>
        <w:t>Unicef</w:t>
      </w:r>
      <w:proofErr w:type="spellEnd"/>
      <w:r>
        <w:rPr>
          <w:rFonts w:ascii="Arial" w:hAnsi="Arial" w:cs="Arial"/>
          <w:lang w:val="en-GB"/>
        </w:rPr>
        <w:t xml:space="preserve"> (2024) </w:t>
      </w:r>
      <w:r w:rsidRPr="00C31786">
        <w:rPr>
          <w:rFonts w:ascii="Arial" w:hAnsi="Arial" w:cs="Arial"/>
          <w:i/>
          <w:iCs/>
          <w:lang w:val="en-GB"/>
        </w:rPr>
        <w:t>How we Protect Children’s Rights with the UN Convention on the Rights of the Child.</w:t>
      </w:r>
      <w:r>
        <w:rPr>
          <w:rFonts w:ascii="Arial" w:hAnsi="Arial" w:cs="Arial"/>
          <w:lang w:val="en-GB"/>
        </w:rPr>
        <w:t xml:space="preserve">  Available at: </w:t>
      </w:r>
      <w:hyperlink r:id="rId51" w:history="1">
        <w:r w:rsidRPr="006E1D1C">
          <w:rPr>
            <w:rStyle w:val="Hyperlink"/>
            <w:rFonts w:ascii="Arial" w:hAnsi="Arial" w:cs="Arial"/>
            <w:lang w:val="en-GB"/>
          </w:rPr>
          <w:t>https://www.unicef.org.uk/what-we-do/un-convention-child-rights/</w:t>
        </w:r>
      </w:hyperlink>
      <w:r>
        <w:rPr>
          <w:rFonts w:ascii="Arial" w:hAnsi="Arial" w:cs="Arial"/>
          <w:lang w:val="en-GB"/>
        </w:rPr>
        <w:t xml:space="preserve">  (Accessed on: 24.02.24)</w:t>
      </w:r>
    </w:p>
    <w:sectPr w:rsidR="00C31786" w:rsidSect="00E772E1">
      <w:headerReference w:type="default" r:id="rId52"/>
      <w:footerReference w:type="default" r:id="rId53"/>
      <w:pgSz w:w="11900" w:h="16840"/>
      <w:pgMar w:top="1440" w:right="1410" w:bottom="851"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B39AF" w14:textId="77777777" w:rsidR="00E772E1" w:rsidRPr="00145C07" w:rsidRDefault="00E772E1">
      <w:r w:rsidRPr="00145C07">
        <w:separator/>
      </w:r>
    </w:p>
  </w:endnote>
  <w:endnote w:type="continuationSeparator" w:id="0">
    <w:p w14:paraId="64282558" w14:textId="77777777" w:rsidR="00E772E1" w:rsidRPr="00145C07" w:rsidRDefault="00E772E1">
      <w:r w:rsidRPr="00145C07">
        <w:continuationSeparator/>
      </w:r>
    </w:p>
  </w:endnote>
  <w:endnote w:type="continuationNotice" w:id="1">
    <w:p w14:paraId="3556CBA5" w14:textId="77777777" w:rsidR="00E772E1" w:rsidRPr="00145C07" w:rsidRDefault="00E772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rlito">
    <w:altName w:val="Cambria"/>
    <w:charset w:val="00"/>
    <w:family w:val="roman"/>
    <w:pitch w:val="default"/>
  </w:font>
  <w:font w:name="Helvetica Neue">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7E85E" w14:textId="77777777" w:rsidR="00072C9A" w:rsidRPr="00145C07" w:rsidRDefault="00072C9A">
    <w:pPr>
      <w:pStyle w:val="Footer"/>
      <w:jc w:val="center"/>
      <w:rPr>
        <w:color w:val="5B9BD5" w:themeColor="accent1"/>
      </w:rPr>
    </w:pPr>
    <w:r w:rsidRPr="00145C07">
      <w:rPr>
        <w:color w:val="5B9BD5" w:themeColor="accent1"/>
      </w:rPr>
      <w:t xml:space="preserve">Page </w:t>
    </w:r>
    <w:r w:rsidRPr="00145C07">
      <w:rPr>
        <w:color w:val="5B9BD5" w:themeColor="accent1"/>
      </w:rPr>
      <w:fldChar w:fldCharType="begin"/>
    </w:r>
    <w:r w:rsidRPr="00145C07">
      <w:rPr>
        <w:color w:val="5B9BD5" w:themeColor="accent1"/>
      </w:rPr>
      <w:instrText xml:space="preserve"> PAGE  \* Arabic  \* MERGEFORMAT </w:instrText>
    </w:r>
    <w:r w:rsidRPr="00145C07">
      <w:rPr>
        <w:color w:val="5B9BD5" w:themeColor="accent1"/>
      </w:rPr>
      <w:fldChar w:fldCharType="separate"/>
    </w:r>
    <w:r w:rsidRPr="00145C07">
      <w:rPr>
        <w:color w:val="5B9BD5" w:themeColor="accent1"/>
      </w:rPr>
      <w:t>2</w:t>
    </w:r>
    <w:r w:rsidRPr="00145C07">
      <w:rPr>
        <w:color w:val="5B9BD5" w:themeColor="accent1"/>
      </w:rPr>
      <w:fldChar w:fldCharType="end"/>
    </w:r>
    <w:r w:rsidRPr="00145C07">
      <w:rPr>
        <w:color w:val="5B9BD5" w:themeColor="accent1"/>
      </w:rPr>
      <w:t xml:space="preserve"> of </w:t>
    </w:r>
    <w:r w:rsidRPr="00145C07">
      <w:rPr>
        <w:color w:val="5B9BD5" w:themeColor="accent1"/>
      </w:rPr>
      <w:fldChar w:fldCharType="begin"/>
    </w:r>
    <w:r w:rsidRPr="00145C07">
      <w:rPr>
        <w:color w:val="5B9BD5" w:themeColor="accent1"/>
      </w:rPr>
      <w:instrText xml:space="preserve"> NUMPAGES  \* Arabic  \* MERGEFORMAT </w:instrText>
    </w:r>
    <w:r w:rsidRPr="00145C07">
      <w:rPr>
        <w:color w:val="5B9BD5" w:themeColor="accent1"/>
      </w:rPr>
      <w:fldChar w:fldCharType="separate"/>
    </w:r>
    <w:r w:rsidRPr="00145C07">
      <w:rPr>
        <w:color w:val="5B9BD5" w:themeColor="accent1"/>
      </w:rPr>
      <w:t>2</w:t>
    </w:r>
    <w:r w:rsidRPr="00145C07">
      <w:rPr>
        <w:color w:val="5B9BD5" w:themeColor="accent1"/>
      </w:rPr>
      <w:fldChar w:fldCharType="end"/>
    </w:r>
  </w:p>
  <w:p w14:paraId="0118A6BD" w14:textId="77777777" w:rsidR="00072C9A" w:rsidRPr="00145C07" w:rsidRDefault="00072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5620C" w14:textId="77777777" w:rsidR="00E772E1" w:rsidRPr="00145C07" w:rsidRDefault="00E772E1">
      <w:r w:rsidRPr="00145C07">
        <w:separator/>
      </w:r>
    </w:p>
  </w:footnote>
  <w:footnote w:type="continuationSeparator" w:id="0">
    <w:p w14:paraId="05652850" w14:textId="77777777" w:rsidR="00E772E1" w:rsidRPr="00145C07" w:rsidRDefault="00E772E1">
      <w:r w:rsidRPr="00145C07">
        <w:continuationSeparator/>
      </w:r>
    </w:p>
  </w:footnote>
  <w:footnote w:type="continuationNotice" w:id="1">
    <w:p w14:paraId="5DB57441" w14:textId="77777777" w:rsidR="00E772E1" w:rsidRPr="00145C07" w:rsidRDefault="00E772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765F8" w14:textId="411DC9AE" w:rsidR="00DD3BBD" w:rsidRPr="00145C07" w:rsidRDefault="00DD3BBD" w:rsidP="00DD3BBD">
    <w:pPr>
      <w:pStyle w:val="Header"/>
      <w:tabs>
        <w:tab w:val="clear" w:pos="9026"/>
      </w:tabs>
    </w:pPr>
    <w:r w:rsidRPr="00145C07">
      <w:t xml:space="preserve">Student Number: 2300136 </w:t>
    </w:r>
    <w:r w:rsidRPr="00145C07">
      <w:tab/>
      <w:t xml:space="preserve">Laura Lewis </w:t>
    </w:r>
    <w:r w:rsidRPr="00145C07">
      <w:tab/>
    </w:r>
    <w:r w:rsidRPr="00145C07">
      <w:tab/>
      <w:t>ECAD</w:t>
    </w:r>
    <w:r w:rsidR="00E13D24" w:rsidRPr="00145C07">
      <w:t>7003</w:t>
    </w:r>
    <w:r w:rsidRPr="00145C07">
      <w:t xml:space="preserve"> Assignment</w:t>
    </w:r>
  </w:p>
  <w:p w14:paraId="0FD0E3EC" w14:textId="1CC07A0F" w:rsidR="00DD3BBD" w:rsidRPr="00145C07" w:rsidRDefault="00DD3BBD" w:rsidP="00DD3B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2325"/>
    <w:multiLevelType w:val="hybridMultilevel"/>
    <w:tmpl w:val="0F684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D5321"/>
    <w:multiLevelType w:val="hybridMultilevel"/>
    <w:tmpl w:val="C046D856"/>
    <w:lvl w:ilvl="0" w:tplc="04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1F526AE"/>
    <w:multiLevelType w:val="hybridMultilevel"/>
    <w:tmpl w:val="42D2F0E0"/>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 w15:restartNumberingAfterBreak="0">
    <w:nsid w:val="1A8B7278"/>
    <w:multiLevelType w:val="hybridMultilevel"/>
    <w:tmpl w:val="4810248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9E3764"/>
    <w:multiLevelType w:val="multilevel"/>
    <w:tmpl w:val="4E42B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E66BF8"/>
    <w:multiLevelType w:val="multilevel"/>
    <w:tmpl w:val="CE56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B51D01"/>
    <w:multiLevelType w:val="hybridMultilevel"/>
    <w:tmpl w:val="C8C49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3C6D4F"/>
    <w:multiLevelType w:val="multilevel"/>
    <w:tmpl w:val="61C2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093791"/>
    <w:multiLevelType w:val="multilevel"/>
    <w:tmpl w:val="D354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8957F4"/>
    <w:multiLevelType w:val="hybridMultilevel"/>
    <w:tmpl w:val="EC087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1761794">
    <w:abstractNumId w:val="8"/>
  </w:num>
  <w:num w:numId="2" w16cid:durableId="1739593229">
    <w:abstractNumId w:val="5"/>
  </w:num>
  <w:num w:numId="3" w16cid:durableId="1699433649">
    <w:abstractNumId w:val="4"/>
  </w:num>
  <w:num w:numId="4" w16cid:durableId="1495608252">
    <w:abstractNumId w:val="9"/>
  </w:num>
  <w:num w:numId="5" w16cid:durableId="577056233">
    <w:abstractNumId w:val="2"/>
  </w:num>
  <w:num w:numId="6" w16cid:durableId="374044296">
    <w:abstractNumId w:val="3"/>
  </w:num>
  <w:num w:numId="7" w16cid:durableId="765998623">
    <w:abstractNumId w:val="1"/>
  </w:num>
  <w:num w:numId="8" w16cid:durableId="927346891">
    <w:abstractNumId w:val="7"/>
  </w:num>
  <w:num w:numId="9" w16cid:durableId="709457472">
    <w:abstractNumId w:val="6"/>
  </w:num>
  <w:num w:numId="10" w16cid:durableId="1247500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2F0"/>
    <w:rsid w:val="000040F6"/>
    <w:rsid w:val="000070AB"/>
    <w:rsid w:val="000227F6"/>
    <w:rsid w:val="00027573"/>
    <w:rsid w:val="0003716F"/>
    <w:rsid w:val="000436B2"/>
    <w:rsid w:val="00045250"/>
    <w:rsid w:val="0004738F"/>
    <w:rsid w:val="00047F5B"/>
    <w:rsid w:val="000558B4"/>
    <w:rsid w:val="0006023B"/>
    <w:rsid w:val="00063F20"/>
    <w:rsid w:val="00064DA1"/>
    <w:rsid w:val="00071217"/>
    <w:rsid w:val="00072A19"/>
    <w:rsid w:val="00072C9A"/>
    <w:rsid w:val="0007400C"/>
    <w:rsid w:val="0008314D"/>
    <w:rsid w:val="00084285"/>
    <w:rsid w:val="000875F8"/>
    <w:rsid w:val="0008771B"/>
    <w:rsid w:val="000905BF"/>
    <w:rsid w:val="00091D73"/>
    <w:rsid w:val="000A41F7"/>
    <w:rsid w:val="000B27C1"/>
    <w:rsid w:val="000B3EA7"/>
    <w:rsid w:val="000B6070"/>
    <w:rsid w:val="000B71DC"/>
    <w:rsid w:val="000C52B1"/>
    <w:rsid w:val="000C5D26"/>
    <w:rsid w:val="000D0805"/>
    <w:rsid w:val="000D0A9A"/>
    <w:rsid w:val="000D1806"/>
    <w:rsid w:val="000D2FB3"/>
    <w:rsid w:val="000E1096"/>
    <w:rsid w:val="000E1293"/>
    <w:rsid w:val="000E710D"/>
    <w:rsid w:val="00100C63"/>
    <w:rsid w:val="00104784"/>
    <w:rsid w:val="001126FF"/>
    <w:rsid w:val="00113C31"/>
    <w:rsid w:val="001174AB"/>
    <w:rsid w:val="00117C15"/>
    <w:rsid w:val="0012016E"/>
    <w:rsid w:val="00121D5B"/>
    <w:rsid w:val="001223A9"/>
    <w:rsid w:val="00125E0D"/>
    <w:rsid w:val="001303B4"/>
    <w:rsid w:val="00130C5F"/>
    <w:rsid w:val="00133EC3"/>
    <w:rsid w:val="001373C6"/>
    <w:rsid w:val="001400A6"/>
    <w:rsid w:val="001422E6"/>
    <w:rsid w:val="00144707"/>
    <w:rsid w:val="001454CF"/>
    <w:rsid w:val="00145C07"/>
    <w:rsid w:val="00151BC4"/>
    <w:rsid w:val="00166DC6"/>
    <w:rsid w:val="00180C37"/>
    <w:rsid w:val="00185998"/>
    <w:rsid w:val="00190012"/>
    <w:rsid w:val="00191E8E"/>
    <w:rsid w:val="00192014"/>
    <w:rsid w:val="00194072"/>
    <w:rsid w:val="001A0A09"/>
    <w:rsid w:val="001A2842"/>
    <w:rsid w:val="001A43F0"/>
    <w:rsid w:val="001A49D1"/>
    <w:rsid w:val="001A513D"/>
    <w:rsid w:val="001A5592"/>
    <w:rsid w:val="001A6B4D"/>
    <w:rsid w:val="001A6F14"/>
    <w:rsid w:val="001A78EB"/>
    <w:rsid w:val="001B16DC"/>
    <w:rsid w:val="001B1A1C"/>
    <w:rsid w:val="001D62A0"/>
    <w:rsid w:val="001E1D5A"/>
    <w:rsid w:val="001E21CB"/>
    <w:rsid w:val="001E23E6"/>
    <w:rsid w:val="001E6EBD"/>
    <w:rsid w:val="001F0062"/>
    <w:rsid w:val="001F56A6"/>
    <w:rsid w:val="001F63CF"/>
    <w:rsid w:val="001F7814"/>
    <w:rsid w:val="00202B1F"/>
    <w:rsid w:val="00203A4C"/>
    <w:rsid w:val="00205F55"/>
    <w:rsid w:val="00211BD5"/>
    <w:rsid w:val="0021452B"/>
    <w:rsid w:val="00217F3E"/>
    <w:rsid w:val="00221B33"/>
    <w:rsid w:val="002226C1"/>
    <w:rsid w:val="0022368C"/>
    <w:rsid w:val="00226E57"/>
    <w:rsid w:val="0023121D"/>
    <w:rsid w:val="00233735"/>
    <w:rsid w:val="0024110F"/>
    <w:rsid w:val="002536F8"/>
    <w:rsid w:val="00253ACA"/>
    <w:rsid w:val="00255FA0"/>
    <w:rsid w:val="00263674"/>
    <w:rsid w:val="002656CB"/>
    <w:rsid w:val="002665EE"/>
    <w:rsid w:val="00266D63"/>
    <w:rsid w:val="00267B51"/>
    <w:rsid w:val="002711B9"/>
    <w:rsid w:val="0027309B"/>
    <w:rsid w:val="002754C1"/>
    <w:rsid w:val="00275E5F"/>
    <w:rsid w:val="00292415"/>
    <w:rsid w:val="00292AAE"/>
    <w:rsid w:val="00294224"/>
    <w:rsid w:val="002A17AD"/>
    <w:rsid w:val="002A31AB"/>
    <w:rsid w:val="002D316B"/>
    <w:rsid w:val="002E2E59"/>
    <w:rsid w:val="002E375C"/>
    <w:rsid w:val="002E59A8"/>
    <w:rsid w:val="0030134F"/>
    <w:rsid w:val="00302F74"/>
    <w:rsid w:val="003033D6"/>
    <w:rsid w:val="00304425"/>
    <w:rsid w:val="003058E0"/>
    <w:rsid w:val="0030621C"/>
    <w:rsid w:val="003165B6"/>
    <w:rsid w:val="0031771F"/>
    <w:rsid w:val="00324228"/>
    <w:rsid w:val="0034166F"/>
    <w:rsid w:val="00343CC5"/>
    <w:rsid w:val="00344FB3"/>
    <w:rsid w:val="003450B1"/>
    <w:rsid w:val="00353DE5"/>
    <w:rsid w:val="00355371"/>
    <w:rsid w:val="0036038F"/>
    <w:rsid w:val="00363233"/>
    <w:rsid w:val="00363B42"/>
    <w:rsid w:val="00365958"/>
    <w:rsid w:val="0037346D"/>
    <w:rsid w:val="0037494A"/>
    <w:rsid w:val="0037588B"/>
    <w:rsid w:val="00393EED"/>
    <w:rsid w:val="0039481F"/>
    <w:rsid w:val="003B1705"/>
    <w:rsid w:val="003B3236"/>
    <w:rsid w:val="003B5C46"/>
    <w:rsid w:val="003C07DD"/>
    <w:rsid w:val="003C3ACF"/>
    <w:rsid w:val="003C46E4"/>
    <w:rsid w:val="003C521F"/>
    <w:rsid w:val="003C60A7"/>
    <w:rsid w:val="003D4A78"/>
    <w:rsid w:val="003D56A9"/>
    <w:rsid w:val="003D6731"/>
    <w:rsid w:val="003D6EC9"/>
    <w:rsid w:val="003E159C"/>
    <w:rsid w:val="003E15D0"/>
    <w:rsid w:val="003E7133"/>
    <w:rsid w:val="003F205B"/>
    <w:rsid w:val="003F3A38"/>
    <w:rsid w:val="003F770C"/>
    <w:rsid w:val="003F78B9"/>
    <w:rsid w:val="004043F0"/>
    <w:rsid w:val="00405A86"/>
    <w:rsid w:val="00406069"/>
    <w:rsid w:val="00410299"/>
    <w:rsid w:val="0041223F"/>
    <w:rsid w:val="004233B7"/>
    <w:rsid w:val="00424FD3"/>
    <w:rsid w:val="00425B15"/>
    <w:rsid w:val="004278F3"/>
    <w:rsid w:val="00432F0D"/>
    <w:rsid w:val="004330BD"/>
    <w:rsid w:val="00435312"/>
    <w:rsid w:val="004369D8"/>
    <w:rsid w:val="004401BB"/>
    <w:rsid w:val="00445177"/>
    <w:rsid w:val="0045038E"/>
    <w:rsid w:val="0045464A"/>
    <w:rsid w:val="00457149"/>
    <w:rsid w:val="004578A4"/>
    <w:rsid w:val="004679BB"/>
    <w:rsid w:val="00475A4B"/>
    <w:rsid w:val="00483F30"/>
    <w:rsid w:val="00484D79"/>
    <w:rsid w:val="00485823"/>
    <w:rsid w:val="00493EF2"/>
    <w:rsid w:val="00497C4C"/>
    <w:rsid w:val="004A00AD"/>
    <w:rsid w:val="004A0D3F"/>
    <w:rsid w:val="004A16D1"/>
    <w:rsid w:val="004A3FB5"/>
    <w:rsid w:val="004B0DAB"/>
    <w:rsid w:val="004B10E7"/>
    <w:rsid w:val="004C0BB0"/>
    <w:rsid w:val="004C7802"/>
    <w:rsid w:val="004D51E2"/>
    <w:rsid w:val="004D5A04"/>
    <w:rsid w:val="004D7932"/>
    <w:rsid w:val="004E2769"/>
    <w:rsid w:val="004F4C5E"/>
    <w:rsid w:val="004F5A7B"/>
    <w:rsid w:val="00500700"/>
    <w:rsid w:val="005052D3"/>
    <w:rsid w:val="00513F26"/>
    <w:rsid w:val="00514EB7"/>
    <w:rsid w:val="0052129B"/>
    <w:rsid w:val="00537F70"/>
    <w:rsid w:val="005428A0"/>
    <w:rsid w:val="00542E07"/>
    <w:rsid w:val="00547666"/>
    <w:rsid w:val="005479C8"/>
    <w:rsid w:val="00554D40"/>
    <w:rsid w:val="0056393A"/>
    <w:rsid w:val="0057478C"/>
    <w:rsid w:val="00584AC8"/>
    <w:rsid w:val="005973AC"/>
    <w:rsid w:val="005A28A6"/>
    <w:rsid w:val="005A54F0"/>
    <w:rsid w:val="005A62E4"/>
    <w:rsid w:val="005B5233"/>
    <w:rsid w:val="005B61C8"/>
    <w:rsid w:val="005B7B77"/>
    <w:rsid w:val="005C2CFE"/>
    <w:rsid w:val="005C4C6D"/>
    <w:rsid w:val="005E10EA"/>
    <w:rsid w:val="005E6761"/>
    <w:rsid w:val="005E77F5"/>
    <w:rsid w:val="005F0A7E"/>
    <w:rsid w:val="005F26EE"/>
    <w:rsid w:val="005F2965"/>
    <w:rsid w:val="005F5A4D"/>
    <w:rsid w:val="005F64DC"/>
    <w:rsid w:val="00604332"/>
    <w:rsid w:val="00607D4D"/>
    <w:rsid w:val="00611D1B"/>
    <w:rsid w:val="006122EE"/>
    <w:rsid w:val="00626699"/>
    <w:rsid w:val="00635D13"/>
    <w:rsid w:val="00651335"/>
    <w:rsid w:val="00661C7C"/>
    <w:rsid w:val="00661E4F"/>
    <w:rsid w:val="006648FB"/>
    <w:rsid w:val="006678C7"/>
    <w:rsid w:val="0068297B"/>
    <w:rsid w:val="00691A95"/>
    <w:rsid w:val="00691D6C"/>
    <w:rsid w:val="006955EC"/>
    <w:rsid w:val="00695FBF"/>
    <w:rsid w:val="006A2D45"/>
    <w:rsid w:val="006A3560"/>
    <w:rsid w:val="006A3D21"/>
    <w:rsid w:val="006A7D65"/>
    <w:rsid w:val="006B2E0F"/>
    <w:rsid w:val="006C3AB2"/>
    <w:rsid w:val="006D4B31"/>
    <w:rsid w:val="006E005C"/>
    <w:rsid w:val="006F61A4"/>
    <w:rsid w:val="006F776C"/>
    <w:rsid w:val="006F7BBA"/>
    <w:rsid w:val="0070086E"/>
    <w:rsid w:val="007036E1"/>
    <w:rsid w:val="00703F6D"/>
    <w:rsid w:val="007053EA"/>
    <w:rsid w:val="00706B7E"/>
    <w:rsid w:val="00707F34"/>
    <w:rsid w:val="00717184"/>
    <w:rsid w:val="00717F90"/>
    <w:rsid w:val="0072384A"/>
    <w:rsid w:val="00740217"/>
    <w:rsid w:val="00742E76"/>
    <w:rsid w:val="00744059"/>
    <w:rsid w:val="0074552C"/>
    <w:rsid w:val="00746B2D"/>
    <w:rsid w:val="00750041"/>
    <w:rsid w:val="0075369B"/>
    <w:rsid w:val="0075750D"/>
    <w:rsid w:val="00761B92"/>
    <w:rsid w:val="00763086"/>
    <w:rsid w:val="00763B27"/>
    <w:rsid w:val="007712A5"/>
    <w:rsid w:val="00774F3A"/>
    <w:rsid w:val="00775D6E"/>
    <w:rsid w:val="0078454B"/>
    <w:rsid w:val="00784EE4"/>
    <w:rsid w:val="007917A7"/>
    <w:rsid w:val="00793E57"/>
    <w:rsid w:val="007A6262"/>
    <w:rsid w:val="007C047B"/>
    <w:rsid w:val="007C6BF3"/>
    <w:rsid w:val="007D6C82"/>
    <w:rsid w:val="007E501D"/>
    <w:rsid w:val="007F449C"/>
    <w:rsid w:val="007F4ACA"/>
    <w:rsid w:val="008023FF"/>
    <w:rsid w:val="008034DB"/>
    <w:rsid w:val="00813C25"/>
    <w:rsid w:val="0081447B"/>
    <w:rsid w:val="00817FF9"/>
    <w:rsid w:val="00834119"/>
    <w:rsid w:val="00837B34"/>
    <w:rsid w:val="00837CE7"/>
    <w:rsid w:val="00842AAF"/>
    <w:rsid w:val="00842FAD"/>
    <w:rsid w:val="00843AED"/>
    <w:rsid w:val="00854A90"/>
    <w:rsid w:val="00855598"/>
    <w:rsid w:val="00871490"/>
    <w:rsid w:val="00871FC7"/>
    <w:rsid w:val="0087225D"/>
    <w:rsid w:val="00872337"/>
    <w:rsid w:val="008725C6"/>
    <w:rsid w:val="008730A9"/>
    <w:rsid w:val="00886BBB"/>
    <w:rsid w:val="008900AD"/>
    <w:rsid w:val="00890A80"/>
    <w:rsid w:val="0089363E"/>
    <w:rsid w:val="008A1D57"/>
    <w:rsid w:val="008A4E40"/>
    <w:rsid w:val="008B57B1"/>
    <w:rsid w:val="008C1F6A"/>
    <w:rsid w:val="008C348A"/>
    <w:rsid w:val="008C6523"/>
    <w:rsid w:val="008D5FDA"/>
    <w:rsid w:val="008D6893"/>
    <w:rsid w:val="008D692A"/>
    <w:rsid w:val="008E44D5"/>
    <w:rsid w:val="008E7F3C"/>
    <w:rsid w:val="008F0125"/>
    <w:rsid w:val="008F3480"/>
    <w:rsid w:val="008F3580"/>
    <w:rsid w:val="00901D47"/>
    <w:rsid w:val="00905D57"/>
    <w:rsid w:val="00916CD4"/>
    <w:rsid w:val="009172B2"/>
    <w:rsid w:val="00921D6B"/>
    <w:rsid w:val="0092799D"/>
    <w:rsid w:val="00934C02"/>
    <w:rsid w:val="00943F6E"/>
    <w:rsid w:val="00945737"/>
    <w:rsid w:val="0094739B"/>
    <w:rsid w:val="0095566A"/>
    <w:rsid w:val="00956100"/>
    <w:rsid w:val="009659F2"/>
    <w:rsid w:val="009777CD"/>
    <w:rsid w:val="00983249"/>
    <w:rsid w:val="00987852"/>
    <w:rsid w:val="00987F08"/>
    <w:rsid w:val="00993B23"/>
    <w:rsid w:val="00994973"/>
    <w:rsid w:val="009B1CEB"/>
    <w:rsid w:val="009B647F"/>
    <w:rsid w:val="009C5AC2"/>
    <w:rsid w:val="009D5090"/>
    <w:rsid w:val="009E24FB"/>
    <w:rsid w:val="009E6570"/>
    <w:rsid w:val="009F35B3"/>
    <w:rsid w:val="00A0000D"/>
    <w:rsid w:val="00A01C06"/>
    <w:rsid w:val="00A02ACC"/>
    <w:rsid w:val="00A050C2"/>
    <w:rsid w:val="00A112F0"/>
    <w:rsid w:val="00A14C8E"/>
    <w:rsid w:val="00A16B31"/>
    <w:rsid w:val="00A16D41"/>
    <w:rsid w:val="00A27C4E"/>
    <w:rsid w:val="00A328AB"/>
    <w:rsid w:val="00A33F76"/>
    <w:rsid w:val="00A410E7"/>
    <w:rsid w:val="00A44359"/>
    <w:rsid w:val="00A4465C"/>
    <w:rsid w:val="00A539FA"/>
    <w:rsid w:val="00A55190"/>
    <w:rsid w:val="00A55569"/>
    <w:rsid w:val="00A60901"/>
    <w:rsid w:val="00A701DD"/>
    <w:rsid w:val="00A71AAB"/>
    <w:rsid w:val="00A753CA"/>
    <w:rsid w:val="00A80F41"/>
    <w:rsid w:val="00A850AD"/>
    <w:rsid w:val="00A97B68"/>
    <w:rsid w:val="00AA3830"/>
    <w:rsid w:val="00AB1E37"/>
    <w:rsid w:val="00AB73AF"/>
    <w:rsid w:val="00AC392E"/>
    <w:rsid w:val="00AC7AEB"/>
    <w:rsid w:val="00AD2110"/>
    <w:rsid w:val="00AE650A"/>
    <w:rsid w:val="00AF1952"/>
    <w:rsid w:val="00AF45F9"/>
    <w:rsid w:val="00AF562C"/>
    <w:rsid w:val="00B00DE9"/>
    <w:rsid w:val="00B0125C"/>
    <w:rsid w:val="00B12B73"/>
    <w:rsid w:val="00B132DD"/>
    <w:rsid w:val="00B23DFD"/>
    <w:rsid w:val="00B272CE"/>
    <w:rsid w:val="00B37E9D"/>
    <w:rsid w:val="00B422FB"/>
    <w:rsid w:val="00B425AA"/>
    <w:rsid w:val="00B46EDB"/>
    <w:rsid w:val="00B6105C"/>
    <w:rsid w:val="00B72CCA"/>
    <w:rsid w:val="00B739E7"/>
    <w:rsid w:val="00B767E5"/>
    <w:rsid w:val="00B811D2"/>
    <w:rsid w:val="00B874C9"/>
    <w:rsid w:val="00B9160D"/>
    <w:rsid w:val="00B943E8"/>
    <w:rsid w:val="00B95D45"/>
    <w:rsid w:val="00B963C3"/>
    <w:rsid w:val="00BA0144"/>
    <w:rsid w:val="00BA225F"/>
    <w:rsid w:val="00BA5C8D"/>
    <w:rsid w:val="00BB5992"/>
    <w:rsid w:val="00BC2F48"/>
    <w:rsid w:val="00BC3BC9"/>
    <w:rsid w:val="00BC4280"/>
    <w:rsid w:val="00BC7926"/>
    <w:rsid w:val="00BD1D9F"/>
    <w:rsid w:val="00BD30B4"/>
    <w:rsid w:val="00BD75AA"/>
    <w:rsid w:val="00C00B58"/>
    <w:rsid w:val="00C027B0"/>
    <w:rsid w:val="00C0627B"/>
    <w:rsid w:val="00C11FFA"/>
    <w:rsid w:val="00C138F0"/>
    <w:rsid w:val="00C24914"/>
    <w:rsid w:val="00C26592"/>
    <w:rsid w:val="00C276B3"/>
    <w:rsid w:val="00C308D4"/>
    <w:rsid w:val="00C31786"/>
    <w:rsid w:val="00C3217C"/>
    <w:rsid w:val="00C33300"/>
    <w:rsid w:val="00C33E33"/>
    <w:rsid w:val="00C351B0"/>
    <w:rsid w:val="00C3736A"/>
    <w:rsid w:val="00C41BEE"/>
    <w:rsid w:val="00C4492C"/>
    <w:rsid w:val="00C4527F"/>
    <w:rsid w:val="00C47590"/>
    <w:rsid w:val="00C50937"/>
    <w:rsid w:val="00C50A85"/>
    <w:rsid w:val="00C54B05"/>
    <w:rsid w:val="00C57141"/>
    <w:rsid w:val="00C6628D"/>
    <w:rsid w:val="00C718C2"/>
    <w:rsid w:val="00C75DC9"/>
    <w:rsid w:val="00C764F9"/>
    <w:rsid w:val="00C840B6"/>
    <w:rsid w:val="00C87EC8"/>
    <w:rsid w:val="00C977A6"/>
    <w:rsid w:val="00CA6874"/>
    <w:rsid w:val="00CB0C64"/>
    <w:rsid w:val="00CB1577"/>
    <w:rsid w:val="00CB4C81"/>
    <w:rsid w:val="00CC1799"/>
    <w:rsid w:val="00CC320F"/>
    <w:rsid w:val="00CC3600"/>
    <w:rsid w:val="00CC595E"/>
    <w:rsid w:val="00CD7F29"/>
    <w:rsid w:val="00CE4C38"/>
    <w:rsid w:val="00CE4FCD"/>
    <w:rsid w:val="00CE540E"/>
    <w:rsid w:val="00CE7523"/>
    <w:rsid w:val="00D024A8"/>
    <w:rsid w:val="00D115E7"/>
    <w:rsid w:val="00D22D2A"/>
    <w:rsid w:val="00D30A6A"/>
    <w:rsid w:val="00D33634"/>
    <w:rsid w:val="00D36FBC"/>
    <w:rsid w:val="00D47A6B"/>
    <w:rsid w:val="00D64713"/>
    <w:rsid w:val="00D71B35"/>
    <w:rsid w:val="00D734C4"/>
    <w:rsid w:val="00D75AFE"/>
    <w:rsid w:val="00D75E6D"/>
    <w:rsid w:val="00D84E8B"/>
    <w:rsid w:val="00D85631"/>
    <w:rsid w:val="00D86E69"/>
    <w:rsid w:val="00DA3213"/>
    <w:rsid w:val="00DA3C87"/>
    <w:rsid w:val="00DB0F94"/>
    <w:rsid w:val="00DB6FCE"/>
    <w:rsid w:val="00DC0780"/>
    <w:rsid w:val="00DC1962"/>
    <w:rsid w:val="00DC1CF6"/>
    <w:rsid w:val="00DC257C"/>
    <w:rsid w:val="00DC3299"/>
    <w:rsid w:val="00DC7331"/>
    <w:rsid w:val="00DD026B"/>
    <w:rsid w:val="00DD3BBD"/>
    <w:rsid w:val="00DD568A"/>
    <w:rsid w:val="00DD7272"/>
    <w:rsid w:val="00DD75CB"/>
    <w:rsid w:val="00DF1877"/>
    <w:rsid w:val="00DF5265"/>
    <w:rsid w:val="00DF59D5"/>
    <w:rsid w:val="00E13D24"/>
    <w:rsid w:val="00E14805"/>
    <w:rsid w:val="00E14B33"/>
    <w:rsid w:val="00E16C13"/>
    <w:rsid w:val="00E241EC"/>
    <w:rsid w:val="00E24BA0"/>
    <w:rsid w:val="00E31D3F"/>
    <w:rsid w:val="00E37A7D"/>
    <w:rsid w:val="00E44A35"/>
    <w:rsid w:val="00E47262"/>
    <w:rsid w:val="00E57970"/>
    <w:rsid w:val="00E65581"/>
    <w:rsid w:val="00E65AE6"/>
    <w:rsid w:val="00E6623C"/>
    <w:rsid w:val="00E73A9F"/>
    <w:rsid w:val="00E76C77"/>
    <w:rsid w:val="00E772E1"/>
    <w:rsid w:val="00E77CCE"/>
    <w:rsid w:val="00E81861"/>
    <w:rsid w:val="00E9108C"/>
    <w:rsid w:val="00E91920"/>
    <w:rsid w:val="00EA266D"/>
    <w:rsid w:val="00EA50E3"/>
    <w:rsid w:val="00EA5732"/>
    <w:rsid w:val="00EA5CEF"/>
    <w:rsid w:val="00EB6413"/>
    <w:rsid w:val="00EB6CD7"/>
    <w:rsid w:val="00EC0E1E"/>
    <w:rsid w:val="00EC1DE1"/>
    <w:rsid w:val="00EC2D89"/>
    <w:rsid w:val="00ED1A88"/>
    <w:rsid w:val="00ED1FF2"/>
    <w:rsid w:val="00ED2D95"/>
    <w:rsid w:val="00ED2FF1"/>
    <w:rsid w:val="00ED462A"/>
    <w:rsid w:val="00ED5670"/>
    <w:rsid w:val="00EE149E"/>
    <w:rsid w:val="00EE7E17"/>
    <w:rsid w:val="00F014DA"/>
    <w:rsid w:val="00F05002"/>
    <w:rsid w:val="00F06A7A"/>
    <w:rsid w:val="00F072B9"/>
    <w:rsid w:val="00F073D3"/>
    <w:rsid w:val="00F15447"/>
    <w:rsid w:val="00F17533"/>
    <w:rsid w:val="00F17867"/>
    <w:rsid w:val="00F34710"/>
    <w:rsid w:val="00F35FDE"/>
    <w:rsid w:val="00F37AE4"/>
    <w:rsid w:val="00F405A4"/>
    <w:rsid w:val="00F432A8"/>
    <w:rsid w:val="00F43D1A"/>
    <w:rsid w:val="00F47AAB"/>
    <w:rsid w:val="00F51082"/>
    <w:rsid w:val="00F530B3"/>
    <w:rsid w:val="00F54B29"/>
    <w:rsid w:val="00F56C83"/>
    <w:rsid w:val="00F574EA"/>
    <w:rsid w:val="00F601C0"/>
    <w:rsid w:val="00F6173F"/>
    <w:rsid w:val="00F65E51"/>
    <w:rsid w:val="00F74B6E"/>
    <w:rsid w:val="00F75312"/>
    <w:rsid w:val="00F76736"/>
    <w:rsid w:val="00F8025D"/>
    <w:rsid w:val="00F83F06"/>
    <w:rsid w:val="00FA16D2"/>
    <w:rsid w:val="00FA4DD1"/>
    <w:rsid w:val="00FB2D07"/>
    <w:rsid w:val="00FC0B70"/>
    <w:rsid w:val="00FC2F08"/>
    <w:rsid w:val="00FC3C8B"/>
    <w:rsid w:val="00FC464B"/>
    <w:rsid w:val="00FE0459"/>
    <w:rsid w:val="00FE0937"/>
    <w:rsid w:val="00FF79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A04A8"/>
  <w15:docId w15:val="{92331417-F638-4FE7-9BE3-E978B5455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2">
    <w:name w:val="heading 2"/>
    <w:next w:val="BodyA"/>
    <w:uiPriority w:val="9"/>
    <w:unhideWhenUsed/>
    <w:qFormat/>
    <w:pPr>
      <w:keepNext/>
      <w:keepLines/>
      <w:spacing w:before="40" w:line="360" w:lineRule="auto"/>
      <w:outlineLvl w:val="1"/>
    </w:pPr>
    <w:rPr>
      <w:rFonts w:ascii="Carlito" w:eastAsia="Carlito" w:hAnsi="Carlito" w:cs="Carlito"/>
      <w:b/>
      <w:bCs/>
      <w:color w:val="1F4E79"/>
      <w:sz w:val="28"/>
      <w:szCs w:val="28"/>
      <w:u w:color="1F4E79"/>
      <w:lang w:val="en-US"/>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line="360" w:lineRule="auto"/>
      <w:outlineLvl w:val="2"/>
    </w:pPr>
    <w:rPr>
      <w:rFonts w:ascii="Carlito" w:eastAsia="Carlito" w:hAnsi="Carlito" w:cs="Carlito"/>
      <w:b/>
      <w:bCs/>
      <w:color w:val="1F4D78"/>
      <w:sz w:val="24"/>
      <w:szCs w:val="24"/>
      <w:u w:color="1F4D78"/>
      <w:lang w:val="en-US"/>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paragraph" w:styleId="Header">
    <w:name w:val="header"/>
    <w:basedOn w:val="Normal"/>
    <w:link w:val="HeaderChar"/>
    <w:unhideWhenUsed/>
    <w:rsid w:val="00817FF9"/>
    <w:pPr>
      <w:tabs>
        <w:tab w:val="center" w:pos="4513"/>
        <w:tab w:val="right" w:pos="9026"/>
      </w:tabs>
    </w:pPr>
  </w:style>
  <w:style w:type="character" w:customStyle="1" w:styleId="HeaderChar">
    <w:name w:val="Header Char"/>
    <w:basedOn w:val="DefaultParagraphFont"/>
    <w:link w:val="Header"/>
    <w:rsid w:val="00817FF9"/>
    <w:rPr>
      <w:sz w:val="24"/>
      <w:szCs w:val="24"/>
      <w:lang w:val="en-US" w:eastAsia="en-US"/>
    </w:rPr>
  </w:style>
  <w:style w:type="paragraph" w:styleId="Footer">
    <w:name w:val="footer"/>
    <w:basedOn w:val="Normal"/>
    <w:link w:val="FooterChar"/>
    <w:uiPriority w:val="99"/>
    <w:unhideWhenUsed/>
    <w:rsid w:val="00817FF9"/>
    <w:pPr>
      <w:tabs>
        <w:tab w:val="center" w:pos="4513"/>
        <w:tab w:val="right" w:pos="9026"/>
      </w:tabs>
    </w:pPr>
  </w:style>
  <w:style w:type="character" w:customStyle="1" w:styleId="FooterChar">
    <w:name w:val="Footer Char"/>
    <w:basedOn w:val="DefaultParagraphFont"/>
    <w:link w:val="Footer"/>
    <w:uiPriority w:val="99"/>
    <w:rsid w:val="00817FF9"/>
    <w:rPr>
      <w:sz w:val="24"/>
      <w:szCs w:val="24"/>
      <w:lang w:val="en-US" w:eastAsia="en-US"/>
    </w:rPr>
  </w:style>
  <w:style w:type="paragraph" w:styleId="ListParagraph">
    <w:name w:val="List Paragraph"/>
    <w:basedOn w:val="Normal"/>
    <w:uiPriority w:val="34"/>
    <w:qFormat/>
    <w:rsid w:val="0057478C"/>
    <w:pPr>
      <w:ind w:left="720"/>
      <w:contextualSpacing/>
    </w:pPr>
  </w:style>
  <w:style w:type="character" w:styleId="UnresolvedMention">
    <w:name w:val="Unresolved Mention"/>
    <w:basedOn w:val="DefaultParagraphFont"/>
    <w:uiPriority w:val="99"/>
    <w:semiHidden/>
    <w:unhideWhenUsed/>
    <w:rsid w:val="00784EE4"/>
    <w:rPr>
      <w:color w:val="605E5C"/>
      <w:shd w:val="clear" w:color="auto" w:fill="E1DFDD"/>
    </w:rPr>
  </w:style>
  <w:style w:type="paragraph" w:styleId="NormalWeb">
    <w:name w:val="Normal (Web)"/>
    <w:basedOn w:val="Normal"/>
    <w:uiPriority w:val="99"/>
    <w:semiHidden/>
    <w:unhideWhenUsed/>
    <w:rsid w:val="000875F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styleId="FollowedHyperlink">
    <w:name w:val="FollowedHyperlink"/>
    <w:basedOn w:val="DefaultParagraphFont"/>
    <w:uiPriority w:val="99"/>
    <w:semiHidden/>
    <w:unhideWhenUsed/>
    <w:rsid w:val="00084285"/>
    <w:rPr>
      <w:color w:val="FF00FF" w:themeColor="followedHyperlink"/>
      <w:u w:val="single"/>
    </w:rPr>
  </w:style>
  <w:style w:type="paragraph" w:styleId="Caption">
    <w:name w:val="caption"/>
    <w:basedOn w:val="Normal"/>
    <w:next w:val="Normal"/>
    <w:uiPriority w:val="35"/>
    <w:unhideWhenUsed/>
    <w:qFormat/>
    <w:rsid w:val="001223A9"/>
    <w:pPr>
      <w:spacing w:after="200"/>
    </w:pPr>
    <w:rPr>
      <w:i/>
      <w:iCs/>
      <w:color w:val="A7A7A7"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577233">
      <w:bodyDiv w:val="1"/>
      <w:marLeft w:val="0"/>
      <w:marRight w:val="0"/>
      <w:marTop w:val="0"/>
      <w:marBottom w:val="0"/>
      <w:divBdr>
        <w:top w:val="none" w:sz="0" w:space="0" w:color="auto"/>
        <w:left w:val="none" w:sz="0" w:space="0" w:color="auto"/>
        <w:bottom w:val="none" w:sz="0" w:space="0" w:color="auto"/>
        <w:right w:val="none" w:sz="0" w:space="0" w:color="auto"/>
      </w:divBdr>
    </w:div>
    <w:div w:id="303121799">
      <w:bodyDiv w:val="1"/>
      <w:marLeft w:val="0"/>
      <w:marRight w:val="0"/>
      <w:marTop w:val="0"/>
      <w:marBottom w:val="0"/>
      <w:divBdr>
        <w:top w:val="none" w:sz="0" w:space="0" w:color="auto"/>
        <w:left w:val="none" w:sz="0" w:space="0" w:color="auto"/>
        <w:bottom w:val="none" w:sz="0" w:space="0" w:color="auto"/>
        <w:right w:val="none" w:sz="0" w:space="0" w:color="auto"/>
      </w:divBdr>
    </w:div>
    <w:div w:id="579413039">
      <w:bodyDiv w:val="1"/>
      <w:marLeft w:val="0"/>
      <w:marRight w:val="0"/>
      <w:marTop w:val="0"/>
      <w:marBottom w:val="0"/>
      <w:divBdr>
        <w:top w:val="none" w:sz="0" w:space="0" w:color="auto"/>
        <w:left w:val="none" w:sz="0" w:space="0" w:color="auto"/>
        <w:bottom w:val="none" w:sz="0" w:space="0" w:color="auto"/>
        <w:right w:val="none" w:sz="0" w:space="0" w:color="auto"/>
      </w:divBdr>
    </w:div>
    <w:div w:id="654527482">
      <w:bodyDiv w:val="1"/>
      <w:marLeft w:val="0"/>
      <w:marRight w:val="0"/>
      <w:marTop w:val="0"/>
      <w:marBottom w:val="0"/>
      <w:divBdr>
        <w:top w:val="none" w:sz="0" w:space="0" w:color="auto"/>
        <w:left w:val="none" w:sz="0" w:space="0" w:color="auto"/>
        <w:bottom w:val="none" w:sz="0" w:space="0" w:color="auto"/>
        <w:right w:val="none" w:sz="0" w:space="0" w:color="auto"/>
      </w:divBdr>
    </w:div>
    <w:div w:id="822628174">
      <w:bodyDiv w:val="1"/>
      <w:marLeft w:val="0"/>
      <w:marRight w:val="0"/>
      <w:marTop w:val="0"/>
      <w:marBottom w:val="0"/>
      <w:divBdr>
        <w:top w:val="none" w:sz="0" w:space="0" w:color="auto"/>
        <w:left w:val="none" w:sz="0" w:space="0" w:color="auto"/>
        <w:bottom w:val="none" w:sz="0" w:space="0" w:color="auto"/>
        <w:right w:val="none" w:sz="0" w:space="0" w:color="auto"/>
      </w:divBdr>
    </w:div>
    <w:div w:id="1660113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bigissue.com/opinion/why-are-so-many-children-vanishing-from-school/" TargetMode="External"/><Relationship Id="rId26" Type="http://schemas.openxmlformats.org/officeDocument/2006/relationships/hyperlink" Target="https://www.estyn.gov.wales/provider/6712236" TargetMode="External"/><Relationship Id="rId39" Type="http://schemas.openxmlformats.org/officeDocument/2006/relationships/hyperlink" Target="https://doi.org/10.3102/0002831212443079" TargetMode="External"/><Relationship Id="rId21" Type="http://schemas.openxmlformats.org/officeDocument/2006/relationships/hyperlink" Target="https://contact.org.uk/about-contact/news-and-views/children-with-send-have-higher-rates-of-severe-absence-from-school/" TargetMode="External"/><Relationship Id="rId34" Type="http://schemas.openxmlformats.org/officeDocument/2006/relationships/hyperlink" Target="https://www.gov.wales/improving-school-attendance" TargetMode="External"/><Relationship Id="rId42" Type="http://schemas.openxmlformats.org/officeDocument/2006/relationships/hyperlink" Target="http://dx.doi.org/10.1787/9789264130852-en" TargetMode="External"/><Relationship Id="rId47" Type="http://schemas.openxmlformats.org/officeDocument/2006/relationships/hyperlink" Target="https://www.simplypsychology.org/bronfenbrenner.html" TargetMode="External"/><Relationship Id="rId50" Type="http://schemas.openxmlformats.org/officeDocument/2006/relationships/hyperlink" Target="https://committees.parliament.uk/committee/203/education-committee/news/197667/tackle-school-absence-crisis-with-better-mental-health-and-send-support-and-urgent-legislation-says-education-committee/" TargetMode="External"/><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ascd.org/el/articles/the-problem-with-annual-improvement-planning" TargetMode="External"/><Relationship Id="rId29" Type="http://schemas.openxmlformats.org/officeDocument/2006/relationships/hyperlink" Target="https://hwb.gov.wales/curriculum-for-wales/designing-your-curriculum/developing-a-vision-for-curriculum-design/" TargetMode="External"/><Relationship Id="rId11" Type="http://schemas.openxmlformats.org/officeDocument/2006/relationships/image" Target="media/image2.png"/><Relationship Id="rId24" Type="http://schemas.openxmlformats.org/officeDocument/2006/relationships/hyperlink" Target="https://www.rand.org/pubs/research_reports/RR2575z4-1.html" TargetMode="External"/><Relationship Id="rId32" Type="http://schemas.openxmlformats.org/officeDocument/2006/relationships/hyperlink" Target="https://assets.publishing.service.gov.uk/media/657995f0254aaa000d050bff/Arranging_education_for_children_who_cannot_attend_school_because_of_health_needs.pdf" TargetMode="External"/><Relationship Id="rId37" Type="http://schemas.openxmlformats.org/officeDocument/2006/relationships/hyperlink" Target="https://commonslibrary.parliament.uk/research-briefings/sn07096/" TargetMode="External"/><Relationship Id="rId40" Type="http://schemas.openxmlformats.org/officeDocument/2006/relationships/hyperlink" Target="https://www.naht.org.uk/Portals/0/PDF's/NAHT%20Improving%20schools%20final.pdf?ver=2021-05-31-090628-853/" TargetMode="External"/><Relationship Id="rId45" Type="http://schemas.openxmlformats.org/officeDocument/2006/relationships/hyperlink" Target="https://phw.nhs.wales/services-and-teams/aware-health-protection-team/documents/exclusion-period-for-common-infections-may-2023-including-a-z-of-common-infections-and-next-steps/" TargetMode="External"/><Relationship Id="rId53"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s://www.bera.ac.uk/publication/ethical-guidelines-for-educational-research-2018" TargetMode="External"/><Relationship Id="rId31" Type="http://schemas.openxmlformats.org/officeDocument/2006/relationships/hyperlink" Target="https://www.gov.wales/sites/default/files/publications/2018-03/the-four-purposes-of-the-curriculum-for-wales.pdf" TargetMode="External"/><Relationship Id="rId44" Type="http://schemas.openxmlformats.org/officeDocument/2006/relationships/hyperlink" Target="https://www.oxfordreference.com/view/10.1093/oi/authority.20110803100515279" TargetMode="External"/><Relationship Id="rId52"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theconversation.com/its-not-a-cost-of-living-crisis-its-a-poverty-pandemic-218474" TargetMode="External"/><Relationship Id="rId27" Type="http://schemas.openxmlformats.org/officeDocument/2006/relationships/hyperlink" Target="https://www.gov.wales/all-wales-attendance-framework" TargetMode="External"/><Relationship Id="rId30" Type="http://schemas.openxmlformats.org/officeDocument/2006/relationships/hyperlink" Target="https://hwb.gov.wales/evaluation-improvement-and-accountability/school-improvement-guidance-framework-for-evaluation-improvement-and-accountability" TargetMode="External"/><Relationship Id="rId35" Type="http://schemas.openxmlformats.org/officeDocument/2006/relationships/hyperlink" Target="https://www.gov.wales/absenteeism-primary-schools-september-2022-august-2023-html" TargetMode="External"/><Relationship Id="rId43" Type="http://schemas.openxmlformats.org/officeDocument/2006/relationships/hyperlink" Target="https://doi.org/10.1787/9789264307193-en" TargetMode="External"/><Relationship Id="rId48" Type="http://schemas.openxmlformats.org/officeDocument/2006/relationships/hyperlink" Target="https://doi.org/10.1177/23328584231168378" TargetMode="External"/><Relationship Id="rId8" Type="http://schemas.openxmlformats.org/officeDocument/2006/relationships/footnotes" Target="footnotes.xml"/><Relationship Id="rId51" Type="http://schemas.openxmlformats.org/officeDocument/2006/relationships/hyperlink" Target="https://www.unicef.org.uk/what-we-do/un-convention-child-rights/"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doi.org/10.1007/978-94-6209-776-6" TargetMode="External"/><Relationship Id="rId25" Type="http://schemas.openxmlformats.org/officeDocument/2006/relationships/hyperlink" Target="https://www.estyn.gov.wales/system/files/2021-12/School%20improvement%20guidance.pdf" TargetMode="External"/><Relationship Id="rId33" Type="http://schemas.openxmlformats.org/officeDocument/2006/relationships/hyperlink" Target="https://www.gov.wales/our-national-mission-high-standards-and-aspirations-all-html" TargetMode="External"/><Relationship Id="rId38" Type="http://schemas.openxmlformats.org/officeDocument/2006/relationships/hyperlink" Target="https://infonomics-society.org/wp-content/uploads/ijcdse/published-papers/volume-6-2015/An-Examination-of-Teachers-Perceptions-of-Stakeholders-Involvement-in-School-Improvement-Planning.pdf" TargetMode="External"/><Relationship Id="rId46" Type="http://schemas.openxmlformats.org/officeDocument/2006/relationships/hyperlink" Target="https://senedd.wales/media/jcvef0z5/cr-ld15456-e.pdf" TargetMode="External"/><Relationship Id="rId20" Type="http://schemas.openxmlformats.org/officeDocument/2006/relationships/hyperlink" Target="https://www.cscjes.org.uk/api/storage/2f1b1673-dc31-4fe3-98b8-bbf11ac2b25f?preview=true" TargetMode="External"/><Relationship Id="rId41" Type="http://schemas.openxmlformats.org/officeDocument/2006/relationships/hyperlink" Target="https://beta.npt.gov.uk/schools-and-learning/school-attendance-and-welfare/school-attendanc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ww.gov.wales/sites/default/files/publications/2018-03/successful-futures.pdf" TargetMode="External"/><Relationship Id="rId28" Type="http://schemas.openxmlformats.org/officeDocument/2006/relationships/hyperlink" Target="https://www.gov.wales/sites/default/files/publications/2018-03/school-development-plans.pdf" TargetMode="External"/><Relationship Id="rId36" Type="http://schemas.openxmlformats.org/officeDocument/2006/relationships/hyperlink" Target="https://doi.org/10.1080/09243450600743483" TargetMode="External"/><Relationship Id="rId49" Type="http://schemas.openxmlformats.org/officeDocument/2006/relationships/hyperlink" Target="https://doi.org/10.1016/S2468-2667(20)30084-0"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B373ACB0107DE44A38F9642C11D9A7E" ma:contentTypeVersion="3" ma:contentTypeDescription="Create a new document." ma:contentTypeScope="" ma:versionID="c9389b801f335fc5140d7dd7448de17a">
  <xsd:schema xmlns:xsd="http://www.w3.org/2001/XMLSchema" xmlns:xs="http://www.w3.org/2001/XMLSchema" xmlns:p="http://schemas.microsoft.com/office/2006/metadata/properties" xmlns:ns3="d6093c2c-4905-47cd-b206-3a3adfec4480" targetNamespace="http://schemas.microsoft.com/office/2006/metadata/properties" ma:root="true" ma:fieldsID="02ef29195db2f12d6de8ed1adc2fcfcd" ns3:_="">
    <xsd:import namespace="d6093c2c-4905-47cd-b206-3a3adfec4480"/>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093c2c-4905-47cd-b206-3a3adfec44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BE2864-3DE8-4E7B-9FD7-D9B0CBC5917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C19593-9DB3-4231-83FC-72738C771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093c2c-4905-47cd-b206-3a3adfec44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8DCABB-1C62-401C-A198-39BFC873A1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9071</TotalTime>
  <Pages>15</Pages>
  <Words>4762</Words>
  <Characters>27146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31845</CharactersWithSpaces>
  <SharedDoc>false</SharedDoc>
  <HLinks>
    <vt:vector size="18" baseType="variant">
      <vt:variant>
        <vt:i4>76</vt:i4>
      </vt:variant>
      <vt:variant>
        <vt:i4>6</vt:i4>
      </vt:variant>
      <vt:variant>
        <vt:i4>0</vt:i4>
      </vt:variant>
      <vt:variant>
        <vt:i4>5</vt:i4>
      </vt:variant>
      <vt:variant>
        <vt:lpwstr>https://hwb.gov.wales/api/storage/19bc948b-8a3f-41e0-944a-7bf2cadf7d18/professional-standards-for-teaching-and-leadership-interactive-pdf-for-pc.pdf</vt:lpwstr>
      </vt:variant>
      <vt:variant>
        <vt:lpwstr/>
      </vt:variant>
      <vt:variant>
        <vt:i4>4718657</vt:i4>
      </vt:variant>
      <vt:variant>
        <vt:i4>3</vt:i4>
      </vt:variant>
      <vt:variant>
        <vt:i4>0</vt:i4>
      </vt:variant>
      <vt:variant>
        <vt:i4>5</vt:i4>
      </vt:variant>
      <vt:variant>
        <vt:lpwstr>https://www.gov.wales/sites/default/files/publications/2018-03/the-four-purposes-of-the-curriculum-for-wales.pdf</vt:lpwstr>
      </vt:variant>
      <vt:variant>
        <vt:lpwstr/>
      </vt:variant>
      <vt:variant>
        <vt:i4>1179723</vt:i4>
      </vt:variant>
      <vt:variant>
        <vt:i4>0</vt:i4>
      </vt:variant>
      <vt:variant>
        <vt:i4>0</vt:i4>
      </vt:variant>
      <vt:variant>
        <vt:i4>5</vt:i4>
      </vt:variant>
      <vt:variant>
        <vt:lpwstr>https://media.bloomsbury.com/rep/files/teaching-tomorrows-teachers-final1.pdf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Jayne Morgan</dc:creator>
  <cp:lastModifiedBy>Laura Lewis (2300136)</cp:lastModifiedBy>
  <cp:revision>15</cp:revision>
  <dcterms:created xsi:type="dcterms:W3CDTF">2024-01-04T19:30:00Z</dcterms:created>
  <dcterms:modified xsi:type="dcterms:W3CDTF">2024-03-01T20:00:00Z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0x0101009B373ACB0107DE44A38F9642C11D9A7E</vt:lpwstr>
  </property>
</Properties>
</file>