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81C921F" w14:textId="49B55D56" w:rsidR="000202AD" w:rsidRDefault="000202AD">
      <w:r>
        <w:t>Tracey Williams 1905282</w:t>
      </w:r>
    </w:p>
    <w:p w14:paraId="611652CE" w14:textId="77777777" w:rsidR="000202AD" w:rsidRDefault="000202AD"/>
    <w:p w14:paraId="4D3E5B95" w14:textId="7B1EA113" w:rsidR="00D57CDF" w:rsidRDefault="00A755E1">
      <w:hyperlink r:id="rId7" w:history="1">
        <w:r w:rsidRPr="00685966">
          <w:rPr>
            <w:rStyle w:val="Hyperlink"/>
          </w:rPr>
          <w:t>https://web.microsoftstream.com/video/f05dc1d8-f879-4282-b78c-32f032c8f858</w:t>
        </w:r>
      </w:hyperlink>
      <w:r>
        <w:t xml:space="preserve"> </w:t>
      </w:r>
      <w:r w:rsidR="00F255D7">
        <w:t xml:space="preserve"> </w:t>
      </w:r>
    </w:p>
    <w:p w14:paraId="429275DD" w14:textId="77777777" w:rsidR="00D57CDF" w:rsidRDefault="00D57CDF"/>
    <w:p w14:paraId="25027DF2" w14:textId="60CC026A" w:rsidR="00D57CDF" w:rsidRPr="00D57CDF" w:rsidRDefault="00D57CDF" w:rsidP="000202AD">
      <w:pPr>
        <w:tabs>
          <w:tab w:val="left" w:pos="1530"/>
        </w:tabs>
        <w:rPr>
          <w:rFonts w:ascii="Arial" w:hAnsi="Arial" w:cs="Arial"/>
          <w:sz w:val="32"/>
          <w:szCs w:val="32"/>
        </w:rPr>
      </w:pPr>
      <w:r w:rsidRPr="00D57CDF">
        <w:rPr>
          <w:rFonts w:ascii="Arial" w:hAnsi="Arial" w:cs="Arial"/>
          <w:sz w:val="32"/>
          <w:szCs w:val="32"/>
        </w:rPr>
        <w:t>References</w:t>
      </w:r>
    </w:p>
    <w:p w14:paraId="74EF2E95" w14:textId="77777777" w:rsidR="00D57CDF" w:rsidRDefault="00D57CDF" w:rsidP="00D57CD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Busby, A. (2020) </w:t>
      </w:r>
      <w:r>
        <w:rPr>
          <w:rFonts w:ascii="Arial" w:hAnsi="Arial" w:cs="Arial"/>
          <w:i/>
          <w:iCs/>
          <w:sz w:val="24"/>
          <w:szCs w:val="24"/>
        </w:rPr>
        <w:t xml:space="preserve">Why Covid-19 Might Just Be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The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 Making Of Marks &amp; Spencer.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Pr="002B680E">
          <w:rPr>
            <w:rStyle w:val="Hyperlink"/>
            <w:rFonts w:ascii="Arial" w:hAnsi="Arial" w:cs="Arial"/>
            <w:sz w:val="24"/>
            <w:szCs w:val="24"/>
          </w:rPr>
          <w:t>https://www.forbes.com/sites/andrewbusby/2020/05/20/why-covid-19-might-just-be-the-making-of-marks--spencer/?sh=5e5dea461b40</w:t>
        </w:r>
      </w:hyperlink>
      <w:r>
        <w:rPr>
          <w:rFonts w:ascii="Arial" w:hAnsi="Arial" w:cs="Arial"/>
          <w:sz w:val="24"/>
          <w:szCs w:val="24"/>
        </w:rPr>
        <w:t xml:space="preserve"> (Accessed: 15</w:t>
      </w:r>
      <w:r w:rsidRPr="008D05A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2021).</w:t>
      </w:r>
    </w:p>
    <w:p w14:paraId="16DB11AD" w14:textId="77777777" w:rsidR="00D57CDF" w:rsidRPr="00BA5C97" w:rsidRDefault="00D57CDF" w:rsidP="00D57CD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Corporate. Marks and Spencer (2020) </w:t>
      </w:r>
      <w:r>
        <w:rPr>
          <w:rFonts w:ascii="Arial" w:hAnsi="Arial" w:cs="Arial"/>
          <w:i/>
          <w:iCs/>
          <w:sz w:val="24"/>
          <w:szCs w:val="24"/>
        </w:rPr>
        <w:t xml:space="preserve">M&amp;S Response to Covid-19: Workers in supply chains.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130039">
          <w:rPr>
            <w:rStyle w:val="Hyperlink"/>
            <w:rFonts w:ascii="Arial" w:hAnsi="Arial" w:cs="Arial"/>
            <w:sz w:val="24"/>
            <w:szCs w:val="24"/>
          </w:rPr>
          <w:t>https://corporate.marksandspencer.com/documents/plan-a/m-and-s-response-to-covid19-workers-in-supply-chains</w:t>
        </w:r>
      </w:hyperlink>
      <w:r>
        <w:rPr>
          <w:rFonts w:ascii="Arial" w:hAnsi="Arial" w:cs="Arial"/>
          <w:sz w:val="24"/>
          <w:szCs w:val="24"/>
        </w:rPr>
        <w:t xml:space="preserve"> (Accessed: 10</w:t>
      </w:r>
      <w:r w:rsidRPr="00BA5C9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2021).</w:t>
      </w:r>
    </w:p>
    <w:p w14:paraId="6D41E3F3" w14:textId="77777777" w:rsidR="00D57CDF" w:rsidRDefault="00D57CDF" w:rsidP="00D57CDF">
      <w:p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Danini,J.</w:t>
      </w:r>
      <w:proofErr w:type="gramEnd"/>
      <w:r>
        <w:rPr>
          <w:rFonts w:ascii="Arial" w:hAnsi="Arial" w:cs="Arial"/>
          <w:sz w:val="24"/>
          <w:szCs w:val="24"/>
        </w:rPr>
        <w:t xml:space="preserve"> (2011) </w:t>
      </w:r>
      <w:r>
        <w:rPr>
          <w:rFonts w:ascii="Arial" w:hAnsi="Arial" w:cs="Arial"/>
          <w:i/>
          <w:iCs/>
          <w:sz w:val="24"/>
          <w:szCs w:val="24"/>
        </w:rPr>
        <w:t xml:space="preserve">Management Theory of Charles Handy.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820825">
          <w:rPr>
            <w:rStyle w:val="Hyperlink"/>
            <w:rFonts w:ascii="Arial" w:hAnsi="Arial" w:cs="Arial"/>
            <w:sz w:val="24"/>
            <w:szCs w:val="24"/>
          </w:rPr>
          <w:t>https://www.business.com/articles/management-theory-of-charles-handy/</w:t>
        </w:r>
      </w:hyperlink>
      <w:r>
        <w:rPr>
          <w:rFonts w:ascii="Arial" w:hAnsi="Arial" w:cs="Arial"/>
          <w:sz w:val="24"/>
          <w:szCs w:val="24"/>
        </w:rPr>
        <w:t xml:space="preserve"> (Accessed: 10</w:t>
      </w:r>
      <w:r w:rsidRPr="00D9054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2021).</w:t>
      </w:r>
    </w:p>
    <w:p w14:paraId="13D2D3C5" w14:textId="77777777" w:rsidR="00D57CDF" w:rsidRDefault="00D57CDF" w:rsidP="00D57CD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Mindtools (2021) </w:t>
      </w:r>
      <w:r>
        <w:rPr>
          <w:rFonts w:ascii="Arial" w:hAnsi="Arial" w:cs="Arial"/>
          <w:i/>
          <w:iCs/>
          <w:sz w:val="24"/>
          <w:szCs w:val="24"/>
        </w:rPr>
        <w:t xml:space="preserve">Deal and Kennedy’s Cultural Model, Understanding Rites and Rituals in Corporate Culture.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820825">
          <w:rPr>
            <w:rStyle w:val="Hyperlink"/>
            <w:rFonts w:ascii="Arial" w:hAnsi="Arial" w:cs="Arial"/>
            <w:sz w:val="24"/>
            <w:szCs w:val="24"/>
          </w:rPr>
          <w:t>https://www.mindtools.com/pages/article/newSTR86.htm</w:t>
        </w:r>
      </w:hyperlink>
      <w:r>
        <w:rPr>
          <w:rStyle w:val="Hyperlink"/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(Accessed: 3</w:t>
      </w:r>
      <w:r w:rsidRPr="00151EB8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February 2021). </w:t>
      </w:r>
    </w:p>
    <w:p w14:paraId="1A12F506" w14:textId="77777777" w:rsidR="00D57CDF" w:rsidRDefault="00D57CDF" w:rsidP="00D57CD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Schein, E.H. (2010) </w:t>
      </w:r>
      <w:r w:rsidRPr="00957C81">
        <w:rPr>
          <w:rFonts w:ascii="Arial" w:hAnsi="Arial" w:cs="Arial"/>
          <w:i/>
          <w:iCs/>
          <w:sz w:val="24"/>
          <w:szCs w:val="24"/>
        </w:rPr>
        <w:t>Organizational Culture and Leadership</w:t>
      </w:r>
      <w:r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San Francisco: John Wiley and Sons. </w:t>
      </w:r>
    </w:p>
    <w:p w14:paraId="644EB374" w14:textId="77777777" w:rsidR="00D57CDF" w:rsidRPr="008248F8" w:rsidRDefault="00D57CDF" w:rsidP="00D57CD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Shaw, A. A. (2020) </w:t>
      </w:r>
      <w:r>
        <w:rPr>
          <w:rFonts w:ascii="Arial" w:hAnsi="Arial" w:cs="Arial"/>
          <w:i/>
          <w:iCs/>
          <w:sz w:val="24"/>
          <w:szCs w:val="24"/>
        </w:rPr>
        <w:t xml:space="preserve">SWOT Analysis of Marks and Spencer.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820825">
          <w:rPr>
            <w:rStyle w:val="Hyperlink"/>
            <w:rFonts w:ascii="Arial" w:hAnsi="Arial" w:cs="Arial"/>
            <w:sz w:val="24"/>
            <w:szCs w:val="24"/>
          </w:rPr>
          <w:t>https://www.marketingtutor.net/swot-analysis-of-marks-and-spencer/</w:t>
        </w:r>
      </w:hyperlink>
      <w:r>
        <w:rPr>
          <w:rFonts w:ascii="Arial" w:hAnsi="Arial" w:cs="Arial"/>
          <w:sz w:val="24"/>
          <w:szCs w:val="24"/>
        </w:rPr>
        <w:t xml:space="preserve"> (Accessed: 10</w:t>
      </w:r>
      <w:r w:rsidRPr="002314A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2020). </w:t>
      </w:r>
    </w:p>
    <w:p w14:paraId="3A4765E6" w14:textId="77777777" w:rsidR="00D57CDF" w:rsidRDefault="00D57CDF" w:rsidP="00D57CD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Study.com (2013) </w:t>
      </w:r>
      <w:r>
        <w:rPr>
          <w:rFonts w:ascii="Arial" w:hAnsi="Arial" w:cs="Arial"/>
          <w:i/>
          <w:iCs/>
          <w:sz w:val="24"/>
          <w:szCs w:val="24"/>
        </w:rPr>
        <w:t xml:space="preserve">What is Organizational Culture? Definitions and Characteristics.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820825">
          <w:rPr>
            <w:rStyle w:val="Hyperlink"/>
            <w:rFonts w:ascii="Arial" w:hAnsi="Arial" w:cs="Arial"/>
            <w:sz w:val="24"/>
            <w:szCs w:val="24"/>
          </w:rPr>
          <w:t>https://study.com/academy/lesson/what-is-organizational-culture-definition-characteristics.html</w:t>
        </w:r>
      </w:hyperlink>
      <w:r>
        <w:rPr>
          <w:rFonts w:ascii="Arial" w:hAnsi="Arial" w:cs="Arial"/>
          <w:sz w:val="24"/>
          <w:szCs w:val="24"/>
        </w:rPr>
        <w:t xml:space="preserve"> (Accessed: 3</w:t>
      </w:r>
      <w:r w:rsidRPr="00F53212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February 2021). </w:t>
      </w:r>
    </w:p>
    <w:p w14:paraId="601CEC97" w14:textId="77777777" w:rsidR="00D57CDF" w:rsidRDefault="00D57CDF" w:rsidP="00D57CD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Voehl, F. and Harrington, J. (2017) </w:t>
      </w:r>
      <w:r>
        <w:rPr>
          <w:rFonts w:ascii="Arial" w:hAnsi="Arial" w:cs="Arial"/>
          <w:i/>
          <w:iCs/>
          <w:sz w:val="24"/>
          <w:szCs w:val="24"/>
        </w:rPr>
        <w:t xml:space="preserve">Change Management. Manage the Change or it will Manage You. </w:t>
      </w:r>
      <w:r>
        <w:rPr>
          <w:rFonts w:ascii="Arial" w:hAnsi="Arial" w:cs="Arial"/>
          <w:sz w:val="24"/>
          <w:szCs w:val="24"/>
        </w:rPr>
        <w:t xml:space="preserve">United States: Taylor and Francis. </w:t>
      </w:r>
    </w:p>
    <w:p w14:paraId="50AD33FF" w14:textId="77777777" w:rsidR="00D57CDF" w:rsidRPr="009039FB" w:rsidRDefault="00D57CDF" w:rsidP="00D57CD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Williams-Grut, O. (2021) </w:t>
      </w:r>
      <w:r>
        <w:rPr>
          <w:rFonts w:ascii="Arial" w:hAnsi="Arial" w:cs="Arial"/>
          <w:i/>
          <w:iCs/>
          <w:sz w:val="24"/>
          <w:szCs w:val="24"/>
        </w:rPr>
        <w:t xml:space="preserve">Marks &amp; Spencer warns of ‘significant’ impact from Brexit deal.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130039">
          <w:rPr>
            <w:rStyle w:val="Hyperlink"/>
            <w:rFonts w:ascii="Arial" w:hAnsi="Arial" w:cs="Arial"/>
            <w:sz w:val="24"/>
            <w:szCs w:val="24"/>
          </w:rPr>
          <w:t>https://uk.finance.yahoo.com/news/marks-spencer-brexit-deal-eu-ireland-2020-christmas-trading-084331730.html</w:t>
        </w:r>
      </w:hyperlink>
      <w:r>
        <w:rPr>
          <w:rFonts w:ascii="Arial" w:hAnsi="Arial" w:cs="Arial"/>
          <w:sz w:val="24"/>
          <w:szCs w:val="24"/>
        </w:rPr>
        <w:t xml:space="preserve"> (Accessed: 10</w:t>
      </w:r>
      <w:r w:rsidRPr="00DB473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2021).</w:t>
      </w:r>
    </w:p>
    <w:p w14:paraId="1FB0A0FE" w14:textId="77777777" w:rsidR="00D57CDF" w:rsidRPr="00C23F45" w:rsidRDefault="00D57CDF" w:rsidP="00D57CD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Wood, Z. and Butler, S. (2018) ‘Seven Reasons Why Marks &amp; Spencer is in Trouble’, </w:t>
      </w:r>
      <w:r>
        <w:rPr>
          <w:rFonts w:ascii="Arial" w:hAnsi="Arial" w:cs="Arial"/>
          <w:i/>
          <w:iCs/>
          <w:sz w:val="24"/>
          <w:szCs w:val="24"/>
        </w:rPr>
        <w:t xml:space="preserve">The Guardian, </w:t>
      </w:r>
      <w:r>
        <w:rPr>
          <w:rFonts w:ascii="Arial" w:hAnsi="Arial" w:cs="Arial"/>
          <w:sz w:val="24"/>
          <w:szCs w:val="24"/>
        </w:rPr>
        <w:t>23</w:t>
      </w:r>
      <w:r w:rsidRPr="00E006AB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May. Available at: </w:t>
      </w:r>
      <w:hyperlink r:id="rId15" w:history="1">
        <w:r w:rsidRPr="00820825">
          <w:rPr>
            <w:rStyle w:val="Hyperlink"/>
            <w:rFonts w:ascii="Arial" w:hAnsi="Arial" w:cs="Arial"/>
            <w:sz w:val="24"/>
            <w:szCs w:val="24"/>
          </w:rPr>
          <w:t>https://www.theguardian.com/business/2018/may/23/seven-reasons-why-marks-spencer-is-in-trouble</w:t>
        </w:r>
      </w:hyperlink>
      <w:r>
        <w:rPr>
          <w:rFonts w:ascii="Arial" w:hAnsi="Arial" w:cs="Arial"/>
          <w:sz w:val="24"/>
          <w:szCs w:val="24"/>
        </w:rPr>
        <w:t xml:space="preserve"> (Accessed: 10</w:t>
      </w:r>
      <w:r w:rsidRPr="004F319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February 2021).</w:t>
      </w:r>
    </w:p>
    <w:p w14:paraId="408CCF08" w14:textId="77777777" w:rsidR="00D57CDF" w:rsidRDefault="00D57CDF"/>
    <w:sectPr w:rsidR="00D57C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7CDF"/>
    <w:rsid w:val="000202AD"/>
    <w:rsid w:val="00190BD7"/>
    <w:rsid w:val="00300406"/>
    <w:rsid w:val="006531EF"/>
    <w:rsid w:val="00665171"/>
    <w:rsid w:val="00A755E1"/>
    <w:rsid w:val="00D57CDF"/>
    <w:rsid w:val="00F255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2B088B"/>
  <w15:chartTrackingRefBased/>
  <w15:docId w15:val="{21ACEA3C-2869-4E50-89DD-404B0C5268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57CD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57C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31E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90BD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rbes.com/sites/andrewbusby/2020/05/20/why-covid-19-might-just-be-the-making-of-marks--spencer/?sh=5e5dea461b40" TargetMode="External"/><Relationship Id="rId13" Type="http://schemas.openxmlformats.org/officeDocument/2006/relationships/hyperlink" Target="https://study.com/academy/lesson/what-is-organizational-culture-definition-characteristics.html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eb.microsoftstream.com/video/f05dc1d8-f879-4282-b78c-32f032c8f858" TargetMode="External"/><Relationship Id="rId12" Type="http://schemas.openxmlformats.org/officeDocument/2006/relationships/hyperlink" Target="https://www.marketingtutor.net/swot-analysis-of-marks-and-spencer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mindtools.com/pages/article/newSTR86.htm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theguardian.com/business/2018/may/23/seven-reasons-why-marks-spencer-is-in-trouble" TargetMode="External"/><Relationship Id="rId10" Type="http://schemas.openxmlformats.org/officeDocument/2006/relationships/hyperlink" Target="https://www.business.com/articles/management-theory-of-charles-handy/" TargetMode="External"/><Relationship Id="rId4" Type="http://schemas.openxmlformats.org/officeDocument/2006/relationships/styles" Target="styles.xml"/><Relationship Id="rId9" Type="http://schemas.openxmlformats.org/officeDocument/2006/relationships/hyperlink" Target="https://corporate.marksandspencer.com/documents/plan-a/m-and-s-response-to-covid19-workers-in-supply-chains" TargetMode="External"/><Relationship Id="rId14" Type="http://schemas.openxmlformats.org/officeDocument/2006/relationships/hyperlink" Target="https://uk.finance.yahoo.com/news/marks-spencer-brexit-deal-eu-ireland-2020-christmas-trading-084331730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2" ma:contentTypeDescription="Create a new document." ma:contentTypeScope="" ma:versionID="6d43fcc1df8277cda5ed8d742fbcc0e8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bce5a524d3488fc5556b7b125b49f016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CDD11B3-D094-4BD2-9AF9-9895BC9B6CB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39675EB-546B-4028-B86D-67729AA0C22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9850192-EE90-4945-B8F4-2C84450E55D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452</Words>
  <Characters>2580</Characters>
  <Application>Microsoft Office Word</Application>
  <DocSecurity>0</DocSecurity>
  <Lines>21</Lines>
  <Paragraphs>6</Paragraphs>
  <ScaleCrop>false</ScaleCrop>
  <Company/>
  <LinksUpToDate>false</LinksUpToDate>
  <CharactersWithSpaces>3026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tracey williams</dc:creator>
  <cp:keywords/>
  <dc:description/>
  <cp:lastModifiedBy>tracey williams</cp:lastModifiedBy>
  <cp:revision>7</cp:revision>
  <dcterms:created xsi:type="dcterms:W3CDTF">2021-02-21T23:32:00Z</dcterms:created>
  <dcterms:modified xsi:type="dcterms:W3CDTF">2021-02-25T13:22:00Z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