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54EC7" w14:textId="4D07E2D7" w:rsidR="00CC6F86" w:rsidRPr="00CC6F86" w:rsidRDefault="00CC6F86" w:rsidP="00CC6F86">
      <w:r w:rsidRPr="00CC6F86">
        <w:t> </w:t>
      </w:r>
      <w:r w:rsidRPr="00CC6F86">
        <w:fldChar w:fldCharType="begin"/>
      </w:r>
      <w:r w:rsidRPr="00CC6F86">
        <w:instrText xml:space="preserve"> INCLUDEPICTURE "https://ukc-powerpoint.officeapps.live.com/pods/GetClipboardImage.ashx?Id=206c4b32-ec56-423f-97ff-81fb046aaefe&amp;DC=GUK4&amp;pkey=6c611dc0-d575-4847-9632-ff71246c4b67&amp;wdwaccluster=GUK4" \* MERGEFORMATINET </w:instrText>
      </w:r>
      <w:r w:rsidRPr="00CC6F86">
        <w:fldChar w:fldCharType="separate"/>
      </w:r>
      <w:r w:rsidRPr="00CC6F86">
        <w:rPr>
          <w:noProof/>
          <w:lang w:val="ru-RU" w:eastAsia="ru-RU"/>
        </w:rPr>
        <w:drawing>
          <wp:inline distT="0" distB="0" distL="0" distR="0" wp14:anchorId="7B6A73B1" wp14:editId="6405C949">
            <wp:extent cx="5731510" cy="3223260"/>
            <wp:effectExtent l="0" t="0" r="0" b="2540"/>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Pr="00CC6F86">
        <w:fldChar w:fldCharType="end"/>
      </w:r>
    </w:p>
    <w:p w14:paraId="353C9A1E" w14:textId="42962C78" w:rsidR="00CC6F86" w:rsidRDefault="00CC6F86"/>
    <w:p w14:paraId="1634D3AF" w14:textId="03A99D1F" w:rsidR="00CC6F86" w:rsidRDefault="00CC6F86"/>
    <w:p w14:paraId="1CFD58C0" w14:textId="3E4270DA" w:rsidR="00CC6F86" w:rsidRDefault="00CC6F86"/>
    <w:p w14:paraId="15F03064" w14:textId="3A7D33F6" w:rsidR="00CC6F86" w:rsidRDefault="00CC6F86"/>
    <w:p w14:paraId="703F30B7" w14:textId="433CE034" w:rsidR="00CC6F86" w:rsidRDefault="00CC6F86"/>
    <w:p w14:paraId="11721152" w14:textId="600F35E1" w:rsidR="00CC6F86" w:rsidRDefault="00CC6F86"/>
    <w:p w14:paraId="4292D054" w14:textId="154F0D52" w:rsidR="00CC6F86" w:rsidRDefault="00CC6F86"/>
    <w:p w14:paraId="14BEBE5C" w14:textId="74999268" w:rsidR="00CC6F86" w:rsidRDefault="00CC6F86"/>
    <w:p w14:paraId="42928875" w14:textId="0A89C0E8" w:rsidR="00CC6F86" w:rsidRDefault="00CC6F86"/>
    <w:p w14:paraId="61BA33EF" w14:textId="3F6745BF" w:rsidR="00CC6F86" w:rsidRDefault="00CC6F86"/>
    <w:p w14:paraId="77EB75C4" w14:textId="1F11E80D" w:rsidR="00CC6F86" w:rsidRDefault="00CC6F86"/>
    <w:p w14:paraId="0CFFFA57" w14:textId="5333973F" w:rsidR="00CC6F86" w:rsidRDefault="00CC6F86"/>
    <w:p w14:paraId="7D3E3C33" w14:textId="57987B71" w:rsidR="00CC6F86" w:rsidRDefault="00CC6F86"/>
    <w:p w14:paraId="0FC49544" w14:textId="039F04CF" w:rsidR="00CC6F86" w:rsidRDefault="00CC6F86"/>
    <w:p w14:paraId="06882809" w14:textId="3074828A" w:rsidR="00CC6F86" w:rsidRDefault="00CC6F86"/>
    <w:p w14:paraId="00C0B47D" w14:textId="7BD8D667" w:rsidR="00CC6F86" w:rsidRDefault="00CC6F86"/>
    <w:p w14:paraId="48A63A0F" w14:textId="2C0E3495" w:rsidR="00CC6F86" w:rsidRDefault="00CC6F86"/>
    <w:p w14:paraId="3803F785" w14:textId="0B3B766C" w:rsidR="00CC6F86" w:rsidRDefault="00CC6F86"/>
    <w:p w14:paraId="033ABD31" w14:textId="7F78BDDD" w:rsidR="00CC6F86" w:rsidRDefault="00CC6F86"/>
    <w:p w14:paraId="5618C8EA" w14:textId="0FE08CB5" w:rsidR="00CC6F86" w:rsidRDefault="00CC6F86"/>
    <w:p w14:paraId="3482AB1C" w14:textId="13EB2339" w:rsidR="00CC6F86" w:rsidRDefault="00CC6F86"/>
    <w:p w14:paraId="3EB2F136" w14:textId="71DC8499" w:rsidR="00CC6F86" w:rsidRDefault="00CC6F86"/>
    <w:p w14:paraId="33D7D592" w14:textId="7A2922C5" w:rsidR="00CC6F86" w:rsidRDefault="00CC6F86"/>
    <w:p w14:paraId="1727CC84" w14:textId="6CDD9B9F" w:rsidR="00CC6F86" w:rsidRDefault="00CC6F86"/>
    <w:p w14:paraId="0CA82165" w14:textId="2915D245" w:rsidR="00CC6F86" w:rsidRDefault="00CC6F86"/>
    <w:p w14:paraId="45306BD8" w14:textId="6DA621F2" w:rsidR="00CC6F86" w:rsidRDefault="00CC6F86"/>
    <w:p w14:paraId="19713102" w14:textId="2671E961" w:rsidR="00CC6F86" w:rsidRDefault="00CC6F86"/>
    <w:p w14:paraId="7B12E4EF" w14:textId="1EE59598" w:rsidR="00CC6F86" w:rsidRDefault="00CC6F86"/>
    <w:p w14:paraId="68A8A9EE" w14:textId="298BF4C4" w:rsidR="00CC6F86" w:rsidRDefault="00CC6F86"/>
    <w:p w14:paraId="75E586CC" w14:textId="138B42F3" w:rsidR="00CC6F86" w:rsidRPr="00CC6F86" w:rsidRDefault="00CC6F86" w:rsidP="00CC6F86">
      <w:r w:rsidRPr="00CC6F86">
        <w:t> </w:t>
      </w:r>
    </w:p>
    <w:p w14:paraId="3EAB8AB9" w14:textId="12363000" w:rsidR="006E4323" w:rsidRDefault="00CC6F86" w:rsidP="006E4323">
      <w:r w:rsidRPr="00CC6F86">
        <w:lastRenderedPageBreak/>
        <w:t> </w:t>
      </w:r>
      <w:r w:rsidR="006E4323">
        <w:t> </w:t>
      </w:r>
      <w:r w:rsidR="006E4323">
        <w:fldChar w:fldCharType="begin"/>
      </w:r>
      <w:r w:rsidR="006E4323">
        <w:instrText xml:space="preserve"> INCLUDEPICTURE "https://ukc-powerpoint.officeapps.live.com/pods/GetClipboardImage.ashx?Id=3238ac26-7bff-4de2-8727-332364201e44&amp;DC=GUK4&amp;pkey=49f9512c-0016-4673-9482-ba23beca485e&amp;wdwaccluster=GUK4" \* MERGEFORMATINET </w:instrText>
      </w:r>
      <w:r w:rsidR="006E4323">
        <w:fldChar w:fldCharType="separate"/>
      </w:r>
      <w:r w:rsidR="006E4323">
        <w:rPr>
          <w:noProof/>
          <w:lang w:val="ru-RU" w:eastAsia="ru-RU"/>
        </w:rPr>
        <w:drawing>
          <wp:inline distT="0" distB="0" distL="0" distR="0" wp14:anchorId="5941717C" wp14:editId="277A19A2">
            <wp:extent cx="5731510" cy="3223260"/>
            <wp:effectExtent l="0" t="0" r="0" b="2540"/>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sidR="006E4323">
        <w:fldChar w:fldCharType="end"/>
      </w:r>
    </w:p>
    <w:p w14:paraId="58F576A0" w14:textId="55F5AB87" w:rsidR="00CC6F86" w:rsidRPr="00CC6F86" w:rsidRDefault="00CC6F86" w:rsidP="00CC6F86"/>
    <w:p w14:paraId="12EE01D6" w14:textId="7F1DC897" w:rsidR="00CC6F86" w:rsidRDefault="00CC6F86" w:rsidP="00CC6F86"/>
    <w:p w14:paraId="34A53DD2" w14:textId="42416998" w:rsidR="00CC6F86" w:rsidRDefault="00CC6F86" w:rsidP="00CC6F86"/>
    <w:p w14:paraId="627CD0EC" w14:textId="6967CC5E" w:rsidR="00CC6F86" w:rsidRDefault="00CC6F86" w:rsidP="00CC6F86"/>
    <w:p w14:paraId="4E181BCC" w14:textId="0DEF3F4C" w:rsidR="00CC6F86" w:rsidRDefault="00CC6F86" w:rsidP="00CC6F86"/>
    <w:p w14:paraId="2E5C0673" w14:textId="1B703A54" w:rsidR="00CC6F86" w:rsidRDefault="00CC6F86" w:rsidP="00CC6F86"/>
    <w:p w14:paraId="3B7A661B" w14:textId="61ABFF7C" w:rsidR="00CC6F86" w:rsidRDefault="00CC6F86" w:rsidP="00CC6F86"/>
    <w:p w14:paraId="1E75248C" w14:textId="0F07C2F0" w:rsidR="00CC6F86" w:rsidRDefault="00CC6F86" w:rsidP="00CC6F86"/>
    <w:p w14:paraId="37CE2DE1" w14:textId="7BC2EF85" w:rsidR="00CC6F86" w:rsidRDefault="00CC6F86" w:rsidP="00CC6F86"/>
    <w:p w14:paraId="006BB8E8" w14:textId="3FA14BDC" w:rsidR="00CC6F86" w:rsidRDefault="00CC6F86" w:rsidP="00CC6F86"/>
    <w:p w14:paraId="29E81DE0" w14:textId="48CEEF58" w:rsidR="00CC6F86" w:rsidRDefault="00CC6F86" w:rsidP="00CC6F86"/>
    <w:p w14:paraId="45C0DC0F" w14:textId="12C7042B" w:rsidR="00CC6F86" w:rsidRDefault="00CC6F86" w:rsidP="00CC6F86"/>
    <w:p w14:paraId="77F79B7E" w14:textId="7115219D" w:rsidR="00CC6F86" w:rsidRDefault="00CC6F86" w:rsidP="00CC6F86"/>
    <w:p w14:paraId="52B77327" w14:textId="62C98764" w:rsidR="00CC6F86" w:rsidRDefault="00CC6F86" w:rsidP="00CC6F86"/>
    <w:p w14:paraId="685BFA91" w14:textId="2BA87474" w:rsidR="00CC6F86" w:rsidRDefault="00CC6F86" w:rsidP="00CC6F86"/>
    <w:p w14:paraId="78884F91" w14:textId="20616E2E" w:rsidR="00CC6F86" w:rsidRDefault="00CC6F86" w:rsidP="00CC6F86"/>
    <w:p w14:paraId="54CCA1F8" w14:textId="496E76F8" w:rsidR="00CC6F86" w:rsidRDefault="00CC6F86" w:rsidP="00CC6F86"/>
    <w:p w14:paraId="2DD6D3B3" w14:textId="25843812" w:rsidR="00CC6F86" w:rsidRDefault="00CC6F86" w:rsidP="00CC6F86"/>
    <w:p w14:paraId="5C67CD4C" w14:textId="153BD6BF" w:rsidR="00CC6F86" w:rsidRDefault="00CC6F86" w:rsidP="00CC6F86"/>
    <w:p w14:paraId="33AA13B6" w14:textId="1EC2FB0C" w:rsidR="00CC6F86" w:rsidRDefault="00CC6F86" w:rsidP="00CC6F86"/>
    <w:p w14:paraId="3925AB3D" w14:textId="75271F9E" w:rsidR="00CC6F86" w:rsidRDefault="00CC6F86" w:rsidP="00CC6F86"/>
    <w:p w14:paraId="78F4F624" w14:textId="6893CC1F" w:rsidR="00CC6F86" w:rsidRDefault="00CC6F86" w:rsidP="00CC6F86"/>
    <w:p w14:paraId="090AA3A5" w14:textId="7834B75F" w:rsidR="00CC6F86" w:rsidRDefault="00CC6F86" w:rsidP="00CC6F86"/>
    <w:p w14:paraId="196BADD4" w14:textId="52F84A4C" w:rsidR="00CC6F86" w:rsidRDefault="00CC6F86" w:rsidP="00CC6F86"/>
    <w:p w14:paraId="1A472CDD" w14:textId="3790D94D" w:rsidR="00CC6F86" w:rsidRDefault="00CC6F86" w:rsidP="00CC6F86"/>
    <w:p w14:paraId="4AED2F98" w14:textId="0847C525" w:rsidR="00CC6F86" w:rsidRDefault="00CC6F86" w:rsidP="00CC6F86"/>
    <w:p w14:paraId="4462D7A3" w14:textId="1EF74EBA" w:rsidR="00CC6F86" w:rsidRDefault="00CC6F86" w:rsidP="00CC6F86"/>
    <w:p w14:paraId="1093E621" w14:textId="14F02814" w:rsidR="00CC6F86" w:rsidRDefault="00CC6F86" w:rsidP="00CC6F86"/>
    <w:p w14:paraId="5C3E418F" w14:textId="5B65F0ED" w:rsidR="00CC6F86" w:rsidRDefault="00CC6F86" w:rsidP="00CC6F86"/>
    <w:p w14:paraId="70D8961A" w14:textId="400353C3" w:rsidR="00CC6F86" w:rsidRDefault="00CC6F86" w:rsidP="00CC6F86"/>
    <w:p w14:paraId="5AB14478" w14:textId="5D9C8742" w:rsidR="00CC6F86" w:rsidRDefault="00CC6F86" w:rsidP="00CC6F86"/>
    <w:p w14:paraId="42B4F8AD" w14:textId="1ADEA69A" w:rsidR="006B2311" w:rsidRPr="006B2311" w:rsidRDefault="006B2311" w:rsidP="006B2311">
      <w:r w:rsidRPr="006B2311">
        <w:lastRenderedPageBreak/>
        <w:fldChar w:fldCharType="begin"/>
      </w:r>
      <w:r w:rsidRPr="006B2311">
        <w:instrText xml:space="preserve"> INCLUDEPICTURE "https://thumbs.dreamstime.com/b/introduction-text-note-pad-office-desk-computer-technol-written-electronic-devices-paper-wood-table-above-concept-85304190.jpg" \* MERGEFORMATINET </w:instrText>
      </w:r>
      <w:r w:rsidRPr="006B2311">
        <w:fldChar w:fldCharType="separate"/>
      </w:r>
      <w:r w:rsidRPr="006B2311">
        <w:rPr>
          <w:noProof/>
          <w:lang w:val="ru-RU" w:eastAsia="ru-RU"/>
        </w:rPr>
        <w:drawing>
          <wp:inline distT="0" distB="0" distL="0" distR="0" wp14:anchorId="2ECE7D98" wp14:editId="1CCA6057">
            <wp:extent cx="5731510" cy="3818255"/>
            <wp:effectExtent l="0" t="0" r="0" b="4445"/>
            <wp:docPr id="5" name="Picture 5" descr="17,098 Introduction Photos - Free &amp;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7,098 Introduction Photos - Free &amp;amp; Royalty-Free Stock Photos from  Dreamsti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r w:rsidRPr="006B2311">
        <w:fldChar w:fldCharType="end"/>
      </w:r>
    </w:p>
    <w:p w14:paraId="33383F6C" w14:textId="77777777" w:rsidR="006B2311" w:rsidRDefault="006B2311" w:rsidP="00CC6F86"/>
    <w:p w14:paraId="3B82B847" w14:textId="7C786E9C" w:rsidR="006B2311" w:rsidRDefault="00CC6F86" w:rsidP="00CC6F86">
      <w:proofErr w:type="gramStart"/>
      <w:r>
        <w:t>In  second</w:t>
      </w:r>
      <w:proofErr w:type="gramEnd"/>
      <w:r>
        <w:t xml:space="preserve"> my part of the assignment I will demonstrate how the skill  I gain  from first of my assignment help me to plan ahead of my task and organization skills to achieve the best result and  develop good time keeping also in this report will </w:t>
      </w:r>
      <w:r w:rsidR="006B2311">
        <w:t xml:space="preserve">describe five </w:t>
      </w:r>
      <w:r>
        <w:t xml:space="preserve"> </w:t>
      </w:r>
      <w:r w:rsidR="006B2311" w:rsidRPr="006B2311">
        <w:t>Employability skills</w:t>
      </w:r>
      <w:r w:rsidR="006B2311">
        <w:t>:</w:t>
      </w:r>
    </w:p>
    <w:p w14:paraId="47C316DB" w14:textId="77777777" w:rsidR="006B2311" w:rsidRDefault="006B2311" w:rsidP="00CC6F86"/>
    <w:p w14:paraId="5C0F74C3" w14:textId="77777777" w:rsidR="006B2311"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proofErr w:type="spellStart"/>
      <w:r>
        <w:rPr>
          <w:rStyle w:val="normaltextrun"/>
          <w:rFonts w:ascii="Calibri" w:hAnsi="Calibri" w:cs="Calibri"/>
          <w:sz w:val="22"/>
          <w:szCs w:val="22"/>
          <w:lang w:val="ru-RU"/>
        </w:rPr>
        <w:t>Time</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Management</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skill</w:t>
      </w:r>
      <w:proofErr w:type="spellEnd"/>
      <w:r>
        <w:rPr>
          <w:rStyle w:val="eop"/>
          <w:rFonts w:ascii="Calibri" w:hAnsi="Calibri" w:cs="Calibri"/>
          <w:sz w:val="22"/>
          <w:szCs w:val="22"/>
          <w:lang w:val="en-US"/>
        </w:rPr>
        <w:t>​</w:t>
      </w:r>
    </w:p>
    <w:p w14:paraId="57FF3A46" w14:textId="22509F5C" w:rsidR="006B2311" w:rsidRPr="00BF5D92"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r w:rsidRPr="00BF5D92">
        <w:rPr>
          <w:rStyle w:val="normaltextrun"/>
          <w:rFonts w:ascii="Calibri" w:hAnsi="Calibri" w:cs="Calibri"/>
          <w:sz w:val="22"/>
          <w:szCs w:val="22"/>
          <w:lang w:val="en-US"/>
        </w:rPr>
        <w:t>Type </w:t>
      </w:r>
      <w:r w:rsidRPr="00BF5D92">
        <w:rPr>
          <w:rStyle w:val="spellingerror"/>
          <w:rFonts w:ascii="Calibri" w:hAnsi="Calibri" w:cs="Calibri"/>
          <w:sz w:val="22"/>
          <w:szCs w:val="22"/>
          <w:lang w:val="en-US"/>
        </w:rPr>
        <w:t>of</w:t>
      </w:r>
      <w:r w:rsidRPr="00BF5D92">
        <w:rPr>
          <w:rStyle w:val="normaltextrun"/>
          <w:rFonts w:ascii="Calibri" w:hAnsi="Calibri" w:cs="Calibri"/>
          <w:sz w:val="22"/>
          <w:szCs w:val="22"/>
          <w:lang w:val="en-US"/>
        </w:rPr>
        <w:t> Time Management </w:t>
      </w:r>
      <w:r w:rsidRPr="00BF5D92">
        <w:rPr>
          <w:rStyle w:val="spellingerror"/>
          <w:rFonts w:ascii="Calibri" w:hAnsi="Calibri" w:cs="Calibri"/>
          <w:sz w:val="22"/>
          <w:szCs w:val="22"/>
          <w:lang w:val="en-US"/>
        </w:rPr>
        <w:t>skills</w:t>
      </w:r>
      <w:r w:rsidRPr="00BF5D92">
        <w:rPr>
          <w:rStyle w:val="eop"/>
          <w:rFonts w:ascii="Calibri" w:hAnsi="Calibri" w:cs="Calibri"/>
          <w:sz w:val="22"/>
          <w:szCs w:val="22"/>
          <w:lang w:val="en-US"/>
        </w:rPr>
        <w:t>​</w:t>
      </w:r>
    </w:p>
    <w:p w14:paraId="756B7CAC" w14:textId="77777777" w:rsidR="006B2311"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proofErr w:type="spellStart"/>
      <w:r>
        <w:rPr>
          <w:rStyle w:val="normaltextrun"/>
          <w:rFonts w:ascii="Calibri" w:hAnsi="Calibri" w:cs="Calibri"/>
          <w:sz w:val="22"/>
          <w:szCs w:val="22"/>
          <w:lang w:val="ru-RU"/>
        </w:rPr>
        <w:t>Note</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Taking</w:t>
      </w:r>
      <w:proofErr w:type="spellEnd"/>
      <w:r>
        <w:rPr>
          <w:rStyle w:val="eop"/>
          <w:rFonts w:ascii="Calibri" w:hAnsi="Calibri" w:cs="Calibri"/>
          <w:sz w:val="22"/>
          <w:szCs w:val="22"/>
          <w:lang w:val="en-US"/>
        </w:rPr>
        <w:t>​</w:t>
      </w:r>
    </w:p>
    <w:p w14:paraId="379ACC3E" w14:textId="77777777" w:rsidR="006B2311"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proofErr w:type="spellStart"/>
      <w:r>
        <w:rPr>
          <w:rStyle w:val="normaltextrun"/>
          <w:rFonts w:ascii="Calibri" w:hAnsi="Calibri" w:cs="Calibri"/>
          <w:sz w:val="22"/>
          <w:szCs w:val="22"/>
          <w:lang w:val="ru-RU"/>
        </w:rPr>
        <w:t>Written</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Communication</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skill</w:t>
      </w:r>
      <w:proofErr w:type="spellEnd"/>
      <w:r>
        <w:rPr>
          <w:rStyle w:val="eop"/>
          <w:rFonts w:ascii="Calibri" w:hAnsi="Calibri" w:cs="Calibri"/>
          <w:sz w:val="22"/>
          <w:szCs w:val="22"/>
          <w:lang w:val="en-US"/>
        </w:rPr>
        <w:t>​</w:t>
      </w:r>
    </w:p>
    <w:p w14:paraId="489A46CE" w14:textId="77777777" w:rsidR="006B2311"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proofErr w:type="spellStart"/>
      <w:r>
        <w:rPr>
          <w:rStyle w:val="normaltextrun"/>
          <w:rFonts w:ascii="Calibri" w:hAnsi="Calibri" w:cs="Calibri"/>
          <w:sz w:val="22"/>
          <w:szCs w:val="22"/>
          <w:lang w:val="ru-RU"/>
        </w:rPr>
        <w:t>Critical</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thinking</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skill</w:t>
      </w:r>
      <w:proofErr w:type="spellEnd"/>
      <w:r>
        <w:rPr>
          <w:rStyle w:val="eop"/>
          <w:rFonts w:ascii="Calibri" w:hAnsi="Calibri" w:cs="Calibri"/>
          <w:sz w:val="22"/>
          <w:szCs w:val="22"/>
          <w:lang w:val="en-US"/>
        </w:rPr>
        <w:t>​</w:t>
      </w:r>
    </w:p>
    <w:p w14:paraId="619B3655" w14:textId="77777777" w:rsidR="006B2311" w:rsidRDefault="006B2311" w:rsidP="006B2311">
      <w:pPr>
        <w:pStyle w:val="paragraph"/>
        <w:numPr>
          <w:ilvl w:val="0"/>
          <w:numId w:val="1"/>
        </w:numPr>
        <w:spacing w:before="0" w:beforeAutospacing="0" w:after="0" w:afterAutospacing="0"/>
        <w:ind w:left="1080" w:firstLine="0"/>
        <w:textAlignment w:val="baseline"/>
        <w:rPr>
          <w:rFonts w:ascii="Arial" w:hAnsi="Arial" w:cs="Arial"/>
          <w:sz w:val="48"/>
          <w:szCs w:val="48"/>
          <w:lang w:val="en-US"/>
        </w:rPr>
      </w:pPr>
      <w:proofErr w:type="spellStart"/>
      <w:r>
        <w:rPr>
          <w:rStyle w:val="normaltextrun"/>
          <w:rFonts w:ascii="Calibri" w:hAnsi="Calibri" w:cs="Calibri"/>
          <w:sz w:val="22"/>
          <w:szCs w:val="22"/>
          <w:lang w:val="ru-RU"/>
        </w:rPr>
        <w:t>Digital</w:t>
      </w:r>
      <w:proofErr w:type="spellEnd"/>
      <w:r>
        <w:rPr>
          <w:rStyle w:val="normaltextrun"/>
          <w:rFonts w:ascii="Calibri" w:hAnsi="Calibri" w:cs="Calibri"/>
          <w:sz w:val="22"/>
          <w:szCs w:val="22"/>
          <w:lang w:val="ru-RU"/>
        </w:rPr>
        <w:t xml:space="preserve"> </w:t>
      </w:r>
      <w:proofErr w:type="spellStart"/>
      <w:r>
        <w:rPr>
          <w:rStyle w:val="normaltextrun"/>
          <w:rFonts w:ascii="Calibri" w:hAnsi="Calibri" w:cs="Calibri"/>
          <w:sz w:val="22"/>
          <w:szCs w:val="22"/>
          <w:lang w:val="ru-RU"/>
        </w:rPr>
        <w:t>skill</w:t>
      </w:r>
      <w:proofErr w:type="spellEnd"/>
    </w:p>
    <w:p w14:paraId="58FDDCBF" w14:textId="145928E6" w:rsidR="00CC6F86" w:rsidRDefault="006B2311" w:rsidP="00CC6F86">
      <w:r w:rsidRPr="006B2311">
        <w:t xml:space="preserve"> </w:t>
      </w:r>
    </w:p>
    <w:p w14:paraId="10728CE4" w14:textId="1593C59F" w:rsidR="00CC6F86" w:rsidRDefault="00CC6F86" w:rsidP="00CC6F86"/>
    <w:p w14:paraId="6111207A" w14:textId="6AAA0FE0" w:rsidR="00CC6F86" w:rsidRDefault="00CC6F86" w:rsidP="00CC6F86"/>
    <w:p w14:paraId="192FEB7B" w14:textId="5E697EC3" w:rsidR="006B2311" w:rsidRDefault="006B2311" w:rsidP="00CC6F86"/>
    <w:p w14:paraId="1030D7B5" w14:textId="3CCFFE91" w:rsidR="006B2311" w:rsidRDefault="006B2311" w:rsidP="00CC6F86"/>
    <w:p w14:paraId="1265C2EA" w14:textId="64F3545C" w:rsidR="006B2311" w:rsidRDefault="006B2311" w:rsidP="00CC6F86"/>
    <w:p w14:paraId="65F846F4" w14:textId="00C6F050" w:rsidR="006B2311" w:rsidRDefault="006B2311" w:rsidP="00CC6F86"/>
    <w:p w14:paraId="6AFDCF3A" w14:textId="2603DDAF" w:rsidR="006B2311" w:rsidRDefault="006B2311" w:rsidP="00CC6F86"/>
    <w:p w14:paraId="7D5C3A18" w14:textId="562D9B69" w:rsidR="006B2311" w:rsidRDefault="006B2311" w:rsidP="00CC6F86"/>
    <w:p w14:paraId="2EAFEC2E" w14:textId="2E045CCE" w:rsidR="006B2311" w:rsidRDefault="006B2311" w:rsidP="00CC6F86"/>
    <w:p w14:paraId="7869183C" w14:textId="72D3A7FC" w:rsidR="006B2311" w:rsidRDefault="006B2311" w:rsidP="00CC6F86"/>
    <w:p w14:paraId="3CE067DB" w14:textId="07FD1966" w:rsidR="006B2311" w:rsidRDefault="006B2311" w:rsidP="00CC6F86"/>
    <w:p w14:paraId="13C4138E" w14:textId="642EFC96" w:rsidR="006B2311" w:rsidRDefault="006B2311" w:rsidP="00CC6F86"/>
    <w:p w14:paraId="799CE3B3" w14:textId="12D848BC" w:rsidR="006B2311" w:rsidRDefault="006B2311" w:rsidP="00CC6F86"/>
    <w:p w14:paraId="0E6B0DC5" w14:textId="3BFBFE42" w:rsidR="006B2311" w:rsidRDefault="006B2311" w:rsidP="00CC6F86"/>
    <w:p w14:paraId="4D55EC96" w14:textId="746222B0" w:rsidR="006B2311" w:rsidRDefault="006B2311" w:rsidP="00CC6F86"/>
    <w:p w14:paraId="73D99EDD" w14:textId="7EB077E5" w:rsidR="006B2311" w:rsidRDefault="006B2311" w:rsidP="00CC6F86"/>
    <w:p w14:paraId="52F496E2" w14:textId="0C4D3E56" w:rsidR="006B2311" w:rsidRDefault="006B2311" w:rsidP="00CC6F86"/>
    <w:p w14:paraId="7404C1B1" w14:textId="6B6D3EF3" w:rsidR="006B2311" w:rsidRPr="006B2311" w:rsidRDefault="006B2311" w:rsidP="006B2311">
      <w:r w:rsidRPr="006B2311">
        <w:fldChar w:fldCharType="begin"/>
      </w:r>
      <w:r w:rsidRPr="006B2311">
        <w:instrText xml:space="preserve"> INCLUDEPICTURE "https://biz30.timedoctor.com/images/2021/01/time-management-while-work-from-home.jpg" \* MERGEFORMATINET </w:instrText>
      </w:r>
      <w:r w:rsidRPr="006B2311">
        <w:fldChar w:fldCharType="separate"/>
      </w:r>
      <w:r w:rsidRPr="006B2311">
        <w:rPr>
          <w:noProof/>
          <w:lang w:val="ru-RU" w:eastAsia="ru-RU"/>
        </w:rPr>
        <w:drawing>
          <wp:inline distT="0" distB="0" distL="0" distR="0" wp14:anchorId="046A106C" wp14:editId="080964D0">
            <wp:extent cx="5731510" cy="4010660"/>
            <wp:effectExtent l="0" t="0" r="0" b="2540"/>
            <wp:docPr id="6" name="Picture 6" descr="How To Improve Time Management While Working From Home (Tips +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Improve Time Management While Working From Home (Tips + Too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10660"/>
                    </a:xfrm>
                    <a:prstGeom prst="rect">
                      <a:avLst/>
                    </a:prstGeom>
                    <a:noFill/>
                    <a:ln>
                      <a:noFill/>
                    </a:ln>
                  </pic:spPr>
                </pic:pic>
              </a:graphicData>
            </a:graphic>
          </wp:inline>
        </w:drawing>
      </w:r>
      <w:r w:rsidRPr="006B2311">
        <w:fldChar w:fldCharType="end"/>
      </w:r>
    </w:p>
    <w:p w14:paraId="0A5D21BE" w14:textId="31E427DA" w:rsidR="006B2311" w:rsidRDefault="006B2311" w:rsidP="00CC6F86"/>
    <w:p w14:paraId="46EFB22C" w14:textId="79868890" w:rsidR="00362AE8" w:rsidRPr="00362AE8" w:rsidRDefault="00362AE8" w:rsidP="00362AE8">
      <w:pPr>
        <w:shd w:val="clear" w:color="auto" w:fill="FFFFFF"/>
        <w:spacing w:before="120" w:after="120"/>
        <w:rPr>
          <w:rFonts w:ascii="Arial" w:hAnsi="Arial" w:cs="Arial"/>
          <w:color w:val="202122"/>
          <w:sz w:val="22"/>
          <w:szCs w:val="22"/>
        </w:rPr>
      </w:pPr>
      <w:r w:rsidRPr="00362AE8">
        <w:rPr>
          <w:rFonts w:ascii="Arial" w:hAnsi="Arial" w:cs="Arial"/>
          <w:color w:val="202122"/>
          <w:sz w:val="22"/>
          <w:szCs w:val="22"/>
        </w:rPr>
        <w:t>Time management is the process of setting objectives and determining over the amount of time management is the process, with the goal of increasing efﬁcacy, efficiency, and efficiency. It entails mixing up a person's varied needs work - related, social life, family, hobbies, personal interests, and commitments with limited availability. Managing time essentially gives a person "choice" in terms of spending or managing activities through their own pace and convenience. [1] A range of skills, tools, and techniques used it to manage time when achieving particular things, projects, and objectives by a deadline can assist the person. At first, time management referred only to business or collaborate activities, however the term was later expanded to include personal activities as well. A moment management solution is a carefully planned series of procedures, tools, techniques, and methodologies.</w:t>
      </w:r>
      <w:r w:rsidRPr="00362AE8">
        <w:t xml:space="preserve"> </w:t>
      </w:r>
      <w:r w:rsidRPr="00362AE8">
        <w:rPr>
          <w:rFonts w:ascii="Arial" w:hAnsi="Arial" w:cs="Arial"/>
          <w:color w:val="202122"/>
          <w:sz w:val="22"/>
          <w:szCs w:val="22"/>
        </w:rPr>
        <w:t>Time management is generally required in managing projects since it determines the project completion and scope. It is equally essential to consider that cultural differences in time management cause both technical and institutional disparities in time management. The following are the major ideas that have emerged from the literature on time management:</w:t>
      </w:r>
    </w:p>
    <w:p w14:paraId="749313BA" w14:textId="77777777" w:rsidR="00362AE8" w:rsidRPr="00362AE8" w:rsidRDefault="00362AE8" w:rsidP="00362AE8">
      <w:pPr>
        <w:shd w:val="clear" w:color="auto" w:fill="FFFFFF"/>
        <w:spacing w:before="120" w:after="120"/>
        <w:rPr>
          <w:rFonts w:ascii="Arial" w:hAnsi="Arial" w:cs="Arial"/>
          <w:color w:val="202122"/>
          <w:sz w:val="22"/>
          <w:szCs w:val="22"/>
        </w:rPr>
      </w:pPr>
      <w:r w:rsidRPr="00362AE8">
        <w:rPr>
          <w:rFonts w:ascii="Arial" w:hAnsi="Arial" w:cs="Arial"/>
          <w:color w:val="202122"/>
          <w:sz w:val="22"/>
          <w:szCs w:val="22"/>
        </w:rPr>
        <w:t>• Creating an environment favourable to effectiveness (in terms of price analysis, quality of results, and time to finish tasks or projects)</w:t>
      </w:r>
    </w:p>
    <w:p w14:paraId="4968CD4B" w14:textId="77777777" w:rsidR="00362AE8" w:rsidRPr="00362AE8" w:rsidRDefault="00362AE8" w:rsidP="00362AE8">
      <w:pPr>
        <w:shd w:val="clear" w:color="auto" w:fill="FFFFFF"/>
        <w:spacing w:before="120" w:after="120"/>
        <w:rPr>
          <w:rFonts w:ascii="Arial" w:hAnsi="Arial" w:cs="Arial"/>
          <w:color w:val="202122"/>
          <w:sz w:val="22"/>
          <w:szCs w:val="22"/>
        </w:rPr>
      </w:pPr>
      <w:r w:rsidRPr="00362AE8">
        <w:rPr>
          <w:rFonts w:ascii="Arial" w:hAnsi="Arial" w:cs="Arial"/>
          <w:color w:val="202122"/>
          <w:sz w:val="22"/>
          <w:szCs w:val="22"/>
        </w:rPr>
        <w:t>• The process of reducing time costly and non.</w:t>
      </w:r>
    </w:p>
    <w:p w14:paraId="18D9A805" w14:textId="54988080" w:rsidR="006B2311" w:rsidRPr="00362AE8" w:rsidRDefault="00362AE8" w:rsidP="00362AE8">
      <w:pPr>
        <w:shd w:val="clear" w:color="auto" w:fill="FFFFFF"/>
        <w:spacing w:before="120" w:after="120"/>
        <w:rPr>
          <w:sz w:val="22"/>
          <w:szCs w:val="22"/>
        </w:rPr>
      </w:pPr>
      <w:r w:rsidRPr="00362AE8">
        <w:rPr>
          <w:rFonts w:ascii="Arial" w:hAnsi="Arial" w:cs="Arial"/>
          <w:color w:val="202122"/>
          <w:sz w:val="22"/>
          <w:szCs w:val="22"/>
        </w:rPr>
        <w:t>• Goals execution</w:t>
      </w:r>
    </w:p>
    <w:p w14:paraId="7BFF26A3" w14:textId="067A2E3C" w:rsidR="006B2311" w:rsidRDefault="006B2311" w:rsidP="00CC6F86"/>
    <w:p w14:paraId="184C6062" w14:textId="451A4600" w:rsidR="006B2311" w:rsidRDefault="006B2311" w:rsidP="00CC6F86"/>
    <w:p w14:paraId="1BFC42E5" w14:textId="379F1D50" w:rsidR="006B2311" w:rsidRDefault="006B2311" w:rsidP="00CC6F86"/>
    <w:p w14:paraId="6E3462E5" w14:textId="6AC2ED6A" w:rsidR="006B2311" w:rsidRDefault="006B2311" w:rsidP="00CC6F86"/>
    <w:p w14:paraId="6DA9634B" w14:textId="77777777" w:rsidR="006B2311" w:rsidRDefault="006B2311" w:rsidP="006B2311">
      <w:pPr>
        <w:shd w:val="clear" w:color="auto" w:fill="FFFFFF"/>
        <w:spacing w:before="120" w:after="120"/>
        <w:rPr>
          <w:rFonts w:ascii="Arial" w:hAnsi="Arial" w:cs="Arial"/>
          <w:color w:val="202122"/>
          <w:sz w:val="22"/>
          <w:szCs w:val="22"/>
        </w:rPr>
      </w:pPr>
    </w:p>
    <w:p w14:paraId="11F9C4BD" w14:textId="2A04C654" w:rsidR="006B2311" w:rsidRPr="006B2311" w:rsidRDefault="006B2311" w:rsidP="006B2311">
      <w:r w:rsidRPr="006B2311">
        <w:lastRenderedPageBreak/>
        <w:fldChar w:fldCharType="begin"/>
      </w:r>
      <w:r w:rsidRPr="006B2311">
        <w:instrText xml:space="preserve"> INCLUDEPICTURE "https://toggl.com/blog/wp-content/uploads/2018/09/project-task-list.jpg" \* MERGEFORMATINET </w:instrText>
      </w:r>
      <w:r w:rsidRPr="006B2311">
        <w:fldChar w:fldCharType="separate"/>
      </w:r>
      <w:r w:rsidRPr="006B2311">
        <w:rPr>
          <w:noProof/>
          <w:lang w:val="ru-RU" w:eastAsia="ru-RU"/>
        </w:rPr>
        <w:drawing>
          <wp:inline distT="0" distB="0" distL="0" distR="0" wp14:anchorId="0F357C99" wp14:editId="01B5798D">
            <wp:extent cx="5731510" cy="3436620"/>
            <wp:effectExtent l="0" t="0" r="0" b="5080"/>
            <wp:docPr id="7" name="Picture 7" descr="3 Steps To Create A Project Task List Without Feeling Overwhel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3 Steps To Create A Project Task List Without Feeling Overwhelm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36620"/>
                    </a:xfrm>
                    <a:prstGeom prst="rect">
                      <a:avLst/>
                    </a:prstGeom>
                    <a:noFill/>
                    <a:ln>
                      <a:noFill/>
                    </a:ln>
                  </pic:spPr>
                </pic:pic>
              </a:graphicData>
            </a:graphic>
          </wp:inline>
        </w:drawing>
      </w:r>
      <w:r w:rsidRPr="006B2311">
        <w:fldChar w:fldCharType="end"/>
      </w:r>
    </w:p>
    <w:p w14:paraId="0DF3B56D" w14:textId="77777777" w:rsidR="006B2311" w:rsidRDefault="006B2311" w:rsidP="006B2311">
      <w:pPr>
        <w:shd w:val="clear" w:color="auto" w:fill="FFFFFF"/>
        <w:spacing w:before="120" w:after="120"/>
        <w:rPr>
          <w:rFonts w:ascii="Arial" w:hAnsi="Arial" w:cs="Arial"/>
          <w:color w:val="202122"/>
          <w:sz w:val="22"/>
          <w:szCs w:val="22"/>
        </w:rPr>
      </w:pPr>
    </w:p>
    <w:p w14:paraId="13108F0D" w14:textId="3B0F7155" w:rsidR="00B465DA" w:rsidRPr="00B465DA" w:rsidRDefault="00362AE8" w:rsidP="00CC12FA">
      <w:pPr>
        <w:numPr>
          <w:ilvl w:val="0"/>
          <w:numId w:val="3"/>
        </w:numPr>
        <w:shd w:val="clear" w:color="auto" w:fill="FFFFFF"/>
        <w:spacing w:before="100" w:beforeAutospacing="1" w:after="24"/>
        <w:rPr>
          <w:rFonts w:ascii="Arial" w:hAnsi="Arial" w:cs="Arial"/>
          <w:color w:val="202122"/>
          <w:sz w:val="22"/>
          <w:szCs w:val="22"/>
        </w:rPr>
      </w:pPr>
      <w:r w:rsidRPr="00B465DA">
        <w:rPr>
          <w:rFonts w:ascii="Arial" w:hAnsi="Arial" w:cs="Arial"/>
          <w:color w:val="202122"/>
          <w:sz w:val="22"/>
          <w:szCs w:val="22"/>
        </w:rPr>
        <w:t xml:space="preserve">Task checklists are frequently </w:t>
      </w:r>
      <w:proofErr w:type="spellStart"/>
      <w:r w:rsidRPr="00B465DA">
        <w:rPr>
          <w:rFonts w:ascii="Arial" w:hAnsi="Arial" w:cs="Arial"/>
          <w:color w:val="202122"/>
          <w:sz w:val="22"/>
          <w:szCs w:val="22"/>
        </w:rPr>
        <w:t>diaryized</w:t>
      </w:r>
      <w:proofErr w:type="spellEnd"/>
      <w:r w:rsidRPr="00B465DA">
        <w:rPr>
          <w:rFonts w:ascii="Arial" w:hAnsi="Arial" w:cs="Arial"/>
          <w:color w:val="202122"/>
          <w:sz w:val="22"/>
          <w:szCs w:val="22"/>
        </w:rPr>
        <w:t xml:space="preserve"> and </w:t>
      </w:r>
      <w:proofErr w:type="spellStart"/>
      <w:r w:rsidRPr="00B465DA">
        <w:rPr>
          <w:rFonts w:ascii="Arial" w:hAnsi="Arial" w:cs="Arial"/>
          <w:color w:val="202122"/>
          <w:sz w:val="22"/>
          <w:szCs w:val="22"/>
        </w:rPr>
        <w:t>tierred</w:t>
      </w:r>
      <w:proofErr w:type="spellEnd"/>
      <w:r w:rsidRPr="00B465DA">
        <w:rPr>
          <w:rFonts w:ascii="Arial" w:hAnsi="Arial" w:cs="Arial"/>
          <w:color w:val="202122"/>
          <w:sz w:val="22"/>
          <w:szCs w:val="22"/>
        </w:rPr>
        <w:t xml:space="preserve">. </w:t>
      </w:r>
      <w:r w:rsidR="00B465DA" w:rsidRPr="00B465DA">
        <w:rPr>
          <w:rFonts w:ascii="Arial" w:hAnsi="Arial" w:cs="Arial"/>
          <w:color w:val="202122"/>
          <w:sz w:val="22"/>
          <w:szCs w:val="22"/>
        </w:rPr>
        <w:t>The most fundamental ranking system includes a general to-do list (or mission folder) to store all things that must be completed, as well as a week to-do list that is produced every day by transferring items from the basic must list. You can build a "not-to-do list" to prevent doing things which aren't necessary. [26</w:t>
      </w:r>
      <w:proofErr w:type="gramStart"/>
      <w:r w:rsidR="00B465DA" w:rsidRPr="00B465DA">
        <w:rPr>
          <w:rFonts w:ascii="Arial" w:hAnsi="Arial" w:cs="Arial"/>
          <w:color w:val="202122"/>
          <w:sz w:val="22"/>
          <w:szCs w:val="22"/>
        </w:rPr>
        <w:t>]</w:t>
      </w:r>
      <w:r w:rsidR="00B465DA">
        <w:rPr>
          <w:rFonts w:ascii="Arial" w:hAnsi="Arial" w:cs="Arial"/>
          <w:color w:val="202122"/>
          <w:sz w:val="22"/>
          <w:szCs w:val="22"/>
        </w:rPr>
        <w:t>.</w:t>
      </w:r>
      <w:r w:rsidRPr="00B465DA">
        <w:rPr>
          <w:rFonts w:ascii="Arial" w:hAnsi="Arial" w:cs="Arial"/>
          <w:color w:val="202122"/>
          <w:sz w:val="22"/>
          <w:szCs w:val="22"/>
        </w:rPr>
        <w:t>The</w:t>
      </w:r>
      <w:proofErr w:type="gramEnd"/>
      <w:r w:rsidRPr="00B465DA">
        <w:rPr>
          <w:rFonts w:ascii="Arial" w:hAnsi="Arial" w:cs="Arial"/>
          <w:color w:val="202122"/>
          <w:sz w:val="22"/>
          <w:szCs w:val="22"/>
        </w:rPr>
        <w:t xml:space="preserve"> following are common methods for prioritising task lists.</w:t>
      </w:r>
      <w:r w:rsidR="00B465DA" w:rsidRPr="00B465DA">
        <w:t xml:space="preserve"> </w:t>
      </w:r>
      <w:r w:rsidR="00B465DA" w:rsidRPr="00B465DA">
        <w:rPr>
          <w:rFonts w:ascii="Arial" w:hAnsi="Arial" w:cs="Arial"/>
          <w:color w:val="202122"/>
          <w:sz w:val="22"/>
          <w:szCs w:val="22"/>
        </w:rPr>
        <w:t xml:space="preserve">The most beneficial </w:t>
      </w:r>
      <w:proofErr w:type="gramStart"/>
      <w:r w:rsidR="00B465DA" w:rsidRPr="00B465DA">
        <w:rPr>
          <w:rFonts w:ascii="Arial" w:hAnsi="Arial" w:cs="Arial"/>
          <w:color w:val="202122"/>
          <w:sz w:val="22"/>
          <w:szCs w:val="22"/>
        </w:rPr>
        <w:t>advise</w:t>
      </w:r>
      <w:proofErr w:type="gramEnd"/>
      <w:r w:rsidR="00B465DA" w:rsidRPr="00B465DA">
        <w:rPr>
          <w:rFonts w:ascii="Arial" w:hAnsi="Arial" w:cs="Arial"/>
          <w:color w:val="202122"/>
          <w:sz w:val="22"/>
          <w:szCs w:val="22"/>
        </w:rPr>
        <w:t xml:space="preserve"> obtained by Charles M. Schwab (1862–1939), president of the Bethlehem Steel Corporation, was a daily list of tasks to do, ranked in order of priority and done in that order one at a time as daily time allowed, ascribed to consultant Ivy Lee (1877–1934). [27] [28] [29]</w:t>
      </w:r>
    </w:p>
    <w:p w14:paraId="7D4C92FA" w14:textId="77777777" w:rsidR="00B465DA" w:rsidRPr="00B465DA" w:rsidRDefault="00B465DA" w:rsidP="00B465DA">
      <w:pPr>
        <w:numPr>
          <w:ilvl w:val="0"/>
          <w:numId w:val="3"/>
        </w:numPr>
        <w:shd w:val="clear" w:color="auto" w:fill="FFFFFF"/>
        <w:spacing w:before="100" w:beforeAutospacing="1" w:after="24"/>
        <w:rPr>
          <w:rFonts w:ascii="Arial" w:hAnsi="Arial" w:cs="Arial"/>
          <w:color w:val="202122"/>
          <w:sz w:val="22"/>
          <w:szCs w:val="22"/>
        </w:rPr>
      </w:pPr>
      <w:r w:rsidRPr="00B465DA">
        <w:rPr>
          <w:rFonts w:ascii="Arial" w:hAnsi="Arial" w:cs="Arial"/>
          <w:color w:val="202122"/>
          <w:sz w:val="22"/>
          <w:szCs w:val="22"/>
        </w:rPr>
        <w:t xml:space="preserve">Alan </w:t>
      </w:r>
      <w:proofErr w:type="spellStart"/>
      <w:r w:rsidRPr="00B465DA">
        <w:rPr>
          <w:rFonts w:ascii="Arial" w:hAnsi="Arial" w:cs="Arial"/>
          <w:color w:val="202122"/>
          <w:sz w:val="22"/>
          <w:szCs w:val="22"/>
        </w:rPr>
        <w:t>Lakein</w:t>
      </w:r>
      <w:proofErr w:type="spellEnd"/>
      <w:r w:rsidRPr="00B465DA">
        <w:rPr>
          <w:rFonts w:ascii="Arial" w:hAnsi="Arial" w:cs="Arial"/>
          <w:color w:val="202122"/>
          <w:sz w:val="22"/>
          <w:szCs w:val="22"/>
        </w:rPr>
        <w:t xml:space="preserve"> was an early proponent of "ABC" prioritising in 1973. In his system, "A" things were the most significant ("A-1" was the most important within that category), "B" items were the next most essential, and "C" items were the least important. [8]</w:t>
      </w:r>
    </w:p>
    <w:p w14:paraId="7A25FC57" w14:textId="7DAF75EE" w:rsidR="006B2311" w:rsidRPr="006B2311" w:rsidRDefault="00B465DA" w:rsidP="00B465DA">
      <w:pPr>
        <w:numPr>
          <w:ilvl w:val="0"/>
          <w:numId w:val="3"/>
        </w:numPr>
        <w:shd w:val="clear" w:color="auto" w:fill="FFFFFF"/>
        <w:spacing w:before="100" w:beforeAutospacing="1" w:after="24"/>
        <w:rPr>
          <w:rFonts w:ascii="Arial" w:hAnsi="Arial" w:cs="Arial"/>
          <w:color w:val="202122"/>
          <w:sz w:val="22"/>
          <w:szCs w:val="22"/>
        </w:rPr>
      </w:pPr>
      <w:r w:rsidRPr="00B465DA">
        <w:rPr>
          <w:rFonts w:ascii="Arial" w:hAnsi="Arial" w:cs="Arial"/>
          <w:color w:val="202122"/>
          <w:sz w:val="22"/>
          <w:szCs w:val="22"/>
        </w:rPr>
        <w:t>• One approach of using the ABC technique[30] allocates "A" to projects that must be completed within a day, "B" to tasks that must be completed within a week, and "C" to tasks that must be completed within a month.• To prioritise a daily task, record the tasks in the order of priority</w:t>
      </w:r>
      <w:r>
        <w:rPr>
          <w:rFonts w:ascii="Arial" w:hAnsi="Arial" w:cs="Arial"/>
          <w:color w:val="202122"/>
          <w:sz w:val="22"/>
          <w:szCs w:val="22"/>
        </w:rPr>
        <w:t xml:space="preserve"> </w:t>
      </w:r>
      <w:r w:rsidR="006B2311" w:rsidRPr="006B2311">
        <w:rPr>
          <w:rFonts w:ascii="Arial" w:hAnsi="Arial" w:cs="Arial"/>
          <w:color w:val="202122"/>
          <w:sz w:val="22"/>
          <w:szCs w:val="22"/>
        </w:rPr>
        <w:t>highest </w:t>
      </w:r>
      <w:hyperlink r:id="rId10" w:tooltip="wikt:priority" w:history="1">
        <w:r w:rsidR="006B2311" w:rsidRPr="006B2311">
          <w:rPr>
            <w:rFonts w:ascii="Arial" w:hAnsi="Arial" w:cs="Arial"/>
            <w:color w:val="3366BB"/>
            <w:sz w:val="22"/>
            <w:szCs w:val="22"/>
            <w:u w:val="single"/>
          </w:rPr>
          <w:t>priority</w:t>
        </w:r>
      </w:hyperlink>
      <w:r w:rsidR="006B2311" w:rsidRPr="006B2311">
        <w:rPr>
          <w:rFonts w:ascii="Arial" w:hAnsi="Arial" w:cs="Arial"/>
          <w:color w:val="202122"/>
          <w:sz w:val="22"/>
          <w:szCs w:val="22"/>
        </w:rPr>
        <w:t>, or assigns them a </w:t>
      </w:r>
      <w:hyperlink r:id="rId11" w:tooltip="Number" w:history="1">
        <w:r w:rsidR="006B2311" w:rsidRPr="006B2311">
          <w:rPr>
            <w:rFonts w:ascii="Arial" w:hAnsi="Arial" w:cs="Arial"/>
            <w:color w:val="0645AD"/>
            <w:sz w:val="22"/>
            <w:szCs w:val="22"/>
            <w:u w:val="single"/>
          </w:rPr>
          <w:t>number</w:t>
        </w:r>
      </w:hyperlink>
      <w:r w:rsidR="006B2311" w:rsidRPr="006B2311">
        <w:rPr>
          <w:rFonts w:ascii="Arial" w:hAnsi="Arial" w:cs="Arial"/>
          <w:color w:val="202122"/>
          <w:sz w:val="22"/>
          <w:szCs w:val="22"/>
        </w:rPr>
        <w:t> after they are listed ("1" for highest priority, "2" for second highest priority, etc.) which indicates in which order to execute the tasks. The latter method is generally faster, allowing the tasks to be recorded more quickly.</w:t>
      </w:r>
      <w:hyperlink r:id="rId12" w:anchor="cite_note-Morgenstern-26" w:history="1">
        <w:r w:rsidR="006B2311" w:rsidRPr="006B2311">
          <w:rPr>
            <w:rFonts w:ascii="Arial" w:hAnsi="Arial" w:cs="Arial"/>
            <w:color w:val="0645AD"/>
            <w:sz w:val="22"/>
            <w:szCs w:val="22"/>
            <w:u w:val="single"/>
            <w:vertAlign w:val="superscript"/>
          </w:rPr>
          <w:t>[26]</w:t>
        </w:r>
      </w:hyperlink>
    </w:p>
    <w:p w14:paraId="1E4E8686" w14:textId="1CAE42AF" w:rsidR="006B2311" w:rsidRPr="006B2311" w:rsidRDefault="00B465DA" w:rsidP="006B2311">
      <w:pPr>
        <w:numPr>
          <w:ilvl w:val="0"/>
          <w:numId w:val="3"/>
        </w:numPr>
        <w:shd w:val="clear" w:color="auto" w:fill="FFFFFF"/>
        <w:spacing w:before="100" w:beforeAutospacing="1" w:after="24"/>
        <w:ind w:left="1104"/>
        <w:rPr>
          <w:rFonts w:ascii="Arial" w:hAnsi="Arial" w:cs="Arial"/>
          <w:color w:val="202122"/>
          <w:sz w:val="22"/>
          <w:szCs w:val="22"/>
        </w:rPr>
      </w:pPr>
      <w:r w:rsidRPr="00B465DA">
        <w:rPr>
          <w:rFonts w:ascii="Arial" w:hAnsi="Arial" w:cs="Arial"/>
          <w:color w:val="202122"/>
          <w:sz w:val="22"/>
          <w:szCs w:val="22"/>
        </w:rPr>
        <w:t xml:space="preserve">• One method for prioritising mandatory chores (group A) is to start with the most unpleasant </w:t>
      </w:r>
      <w:proofErr w:type="spellStart"/>
      <w:proofErr w:type="gramStart"/>
      <w:r w:rsidRPr="00B465DA">
        <w:rPr>
          <w:rFonts w:ascii="Arial" w:hAnsi="Arial" w:cs="Arial"/>
          <w:color w:val="202122"/>
          <w:sz w:val="22"/>
          <w:szCs w:val="22"/>
        </w:rPr>
        <w:t>one.</w:t>
      </w:r>
      <w:r w:rsidR="006B2311" w:rsidRPr="006B2311">
        <w:rPr>
          <w:rFonts w:ascii="Arial" w:hAnsi="Arial" w:cs="Arial"/>
          <w:color w:val="202122"/>
          <w:sz w:val="22"/>
          <w:szCs w:val="22"/>
        </w:rPr>
        <w:t>When</w:t>
      </w:r>
      <w:proofErr w:type="spellEnd"/>
      <w:proofErr w:type="gramEnd"/>
      <w:r w:rsidR="006B2311" w:rsidRPr="006B2311">
        <w:rPr>
          <w:rFonts w:ascii="Arial" w:hAnsi="Arial" w:cs="Arial"/>
          <w:color w:val="202122"/>
          <w:sz w:val="22"/>
          <w:szCs w:val="22"/>
        </w:rPr>
        <w:t xml:space="preserve"> it's done, the rest of the list feels easier. Groups B and C can benefit from the same idea, but instead of doing the first task (which is the most unpleasant) right away, it gives motivation to do other tasks from the list to avoid the first one.</w:t>
      </w:r>
    </w:p>
    <w:p w14:paraId="531AF005" w14:textId="4B76DAF7" w:rsidR="006B2311" w:rsidRDefault="006B2311" w:rsidP="00CC6F86"/>
    <w:p w14:paraId="29BB05D5" w14:textId="06DB7687" w:rsidR="006B2311" w:rsidRDefault="006B2311" w:rsidP="00CC6F86"/>
    <w:p w14:paraId="2C5ECAB9" w14:textId="4B93DF17" w:rsidR="006B2311" w:rsidRDefault="006B2311" w:rsidP="00CC6F86"/>
    <w:p w14:paraId="02E264EE" w14:textId="42469D55" w:rsidR="006B2311" w:rsidRDefault="006B2311" w:rsidP="00CC6F86"/>
    <w:p w14:paraId="01A0F87A" w14:textId="46737EA2" w:rsidR="00A15EF8" w:rsidRDefault="00A15EF8" w:rsidP="00A15EF8">
      <w:r>
        <w:lastRenderedPageBreak/>
        <w:fldChar w:fldCharType="begin"/>
      </w:r>
      <w:r>
        <w:instrText xml:space="preserve"> INCLUDEPICTURE "https://www.zebrapen.com/wp-content/uploads/2019/10/10_24_NotesBlog-e1570723912946.jpg" \* MERGEFORMATINET </w:instrText>
      </w:r>
      <w:r>
        <w:fldChar w:fldCharType="separate"/>
      </w:r>
      <w:r>
        <w:rPr>
          <w:noProof/>
          <w:lang w:val="ru-RU" w:eastAsia="ru-RU"/>
        </w:rPr>
        <w:drawing>
          <wp:inline distT="0" distB="0" distL="0" distR="0" wp14:anchorId="6F113166" wp14:editId="56AD03B1">
            <wp:extent cx="5731510" cy="3121660"/>
            <wp:effectExtent l="0" t="0" r="0" b="2540"/>
            <wp:docPr id="8" name="Picture 8" descr="5 Simple Strategies for Taking Better Notes at Work - Zebra 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5 Simple Strategies for Taking Better Notes at Work - Zebra P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121660"/>
                    </a:xfrm>
                    <a:prstGeom prst="rect">
                      <a:avLst/>
                    </a:prstGeom>
                    <a:noFill/>
                    <a:ln>
                      <a:noFill/>
                    </a:ln>
                  </pic:spPr>
                </pic:pic>
              </a:graphicData>
            </a:graphic>
          </wp:inline>
        </w:drawing>
      </w:r>
      <w:r>
        <w:fldChar w:fldCharType="end"/>
      </w:r>
    </w:p>
    <w:p w14:paraId="2A0E996E" w14:textId="77777777" w:rsidR="006B2311" w:rsidRDefault="006B2311" w:rsidP="00CC6F86"/>
    <w:p w14:paraId="53EA1DBE" w14:textId="5783D318" w:rsidR="00CC6F86" w:rsidRPr="00A15EF8" w:rsidRDefault="00CC6F86" w:rsidP="00CC6F86"/>
    <w:p w14:paraId="3CABFAB6" w14:textId="77EAAC91" w:rsidR="00A15EF8" w:rsidRPr="00A15EF8" w:rsidRDefault="00362AE8" w:rsidP="00A15EF8">
      <w:pPr>
        <w:rPr>
          <w:rFonts w:ascii="Arial" w:hAnsi="Arial" w:cs="Arial"/>
          <w:color w:val="202122"/>
          <w:sz w:val="22"/>
          <w:szCs w:val="22"/>
          <w:shd w:val="clear" w:color="auto" w:fill="FFFFFF"/>
        </w:rPr>
      </w:pPr>
      <w:r w:rsidRPr="00362AE8">
        <w:rPr>
          <w:rFonts w:ascii="Arial" w:hAnsi="Arial" w:cs="Arial"/>
          <w:color w:val="202122"/>
          <w:sz w:val="22"/>
          <w:szCs w:val="22"/>
          <w:shd w:val="clear" w:color="auto" w:fill="FFFFFF"/>
        </w:rPr>
        <w:t xml:space="preserve">The practise of capturing information from numerous sources and platforms is known as note-taking (sometimes spelled note-taking or note-taking). The writers </w:t>
      </w:r>
      <w:proofErr w:type="gramStart"/>
      <w:r w:rsidRPr="00362AE8">
        <w:rPr>
          <w:rFonts w:ascii="Arial" w:hAnsi="Arial" w:cs="Arial"/>
          <w:color w:val="202122"/>
          <w:sz w:val="22"/>
          <w:szCs w:val="22"/>
          <w:shd w:val="clear" w:color="auto" w:fill="FFFFFF"/>
        </w:rPr>
        <w:t>catches</w:t>
      </w:r>
      <w:proofErr w:type="gramEnd"/>
      <w:r w:rsidRPr="00362AE8">
        <w:rPr>
          <w:rFonts w:ascii="Arial" w:hAnsi="Arial" w:cs="Arial"/>
          <w:color w:val="202122"/>
          <w:sz w:val="22"/>
          <w:szCs w:val="22"/>
          <w:shd w:val="clear" w:color="auto" w:fill="FFFFFF"/>
        </w:rPr>
        <w:t xml:space="preserve"> the substance of the material by note taking, alleviating their mind of the pressure of memorising everything. Notes were commonly taken from </w:t>
      </w:r>
      <w:proofErr w:type="gramStart"/>
      <w:r w:rsidRPr="00362AE8">
        <w:rPr>
          <w:rFonts w:ascii="Arial" w:hAnsi="Arial" w:cs="Arial"/>
          <w:color w:val="202122"/>
          <w:sz w:val="22"/>
          <w:szCs w:val="22"/>
          <w:shd w:val="clear" w:color="auto" w:fill="FFFFFF"/>
        </w:rPr>
        <w:t>the a</w:t>
      </w:r>
      <w:proofErr w:type="gramEnd"/>
      <w:r w:rsidRPr="00362AE8">
        <w:rPr>
          <w:rFonts w:ascii="Arial" w:hAnsi="Arial" w:cs="Arial"/>
          <w:color w:val="202122"/>
          <w:sz w:val="22"/>
          <w:szCs w:val="22"/>
          <w:shd w:val="clear" w:color="auto" w:fill="FFFFFF"/>
        </w:rPr>
        <w:t xml:space="preserve"> temporary source, such as an informal conversation at a meeting or even a lecture (minutes of a meeting), in which instance the notes is the sole record of </w:t>
      </w:r>
      <w:proofErr w:type="spellStart"/>
      <w:r w:rsidRPr="00362AE8">
        <w:rPr>
          <w:rFonts w:ascii="Arial" w:hAnsi="Arial" w:cs="Arial"/>
          <w:color w:val="202122"/>
          <w:sz w:val="22"/>
          <w:szCs w:val="22"/>
          <w:shd w:val="clear" w:color="auto" w:fill="FFFFFF"/>
        </w:rPr>
        <w:t>a</w:t>
      </w:r>
      <w:proofErr w:type="spellEnd"/>
      <w:r w:rsidRPr="00362AE8">
        <w:rPr>
          <w:rFonts w:ascii="Arial" w:hAnsi="Arial" w:cs="Arial"/>
          <w:color w:val="202122"/>
          <w:sz w:val="22"/>
          <w:szCs w:val="22"/>
          <w:shd w:val="clear" w:color="auto" w:fill="FFFFFF"/>
        </w:rPr>
        <w:t xml:space="preserve"> event, however electronic notetaking is now feasible owing to notetaking technology.</w:t>
      </w:r>
    </w:p>
    <w:p w14:paraId="5468283E" w14:textId="76CC0C5F" w:rsidR="00A15EF8" w:rsidRDefault="00362AE8" w:rsidP="00CC6F86">
      <w:pPr>
        <w:rPr>
          <w:rFonts w:ascii="Arial" w:hAnsi="Arial" w:cs="Arial"/>
          <w:color w:val="202122"/>
          <w:sz w:val="21"/>
          <w:szCs w:val="21"/>
        </w:rPr>
      </w:pPr>
      <w:r w:rsidRPr="00362AE8">
        <w:rPr>
          <w:rFonts w:ascii="Arial" w:hAnsi="Arial" w:cs="Arial"/>
          <w:color w:val="202122"/>
          <w:sz w:val="22"/>
          <w:szCs w:val="22"/>
          <w:shd w:val="clear" w:color="auto" w:fill="FFFFFF"/>
        </w:rPr>
        <w:t xml:space="preserve">The increasing use of laptops in colleges and universities has led to </w:t>
      </w:r>
      <w:proofErr w:type="spellStart"/>
      <w:proofErr w:type="gramStart"/>
      <w:r w:rsidRPr="00362AE8">
        <w:rPr>
          <w:rFonts w:ascii="Arial" w:hAnsi="Arial" w:cs="Arial"/>
          <w:color w:val="202122"/>
          <w:sz w:val="22"/>
          <w:szCs w:val="22"/>
          <w:shd w:val="clear" w:color="auto" w:fill="FFFFFF"/>
        </w:rPr>
        <w:t>a</w:t>
      </w:r>
      <w:proofErr w:type="spellEnd"/>
      <w:proofErr w:type="gramEnd"/>
      <w:r w:rsidRPr="00362AE8">
        <w:rPr>
          <w:rFonts w:ascii="Arial" w:hAnsi="Arial" w:cs="Arial"/>
          <w:color w:val="202122"/>
          <w:sz w:val="22"/>
          <w:szCs w:val="22"/>
          <w:shd w:val="clear" w:color="auto" w:fill="FFFFFF"/>
        </w:rPr>
        <w:t xml:space="preserve"> increase in digital note-taking. Many students to prepare digital hand-written notes that used a visuals tablet or tablet computer, styli or digital pencils, and note-taking software by composing their notes in word processing software or preparing digital hand-written notes using a visuals tablet or tablet computer, styli and digital pens, and also note-taking software. Students who can provide remarks through email or even other means are more interested in digital application.</w:t>
      </w:r>
    </w:p>
    <w:p w14:paraId="42C9AF8C" w14:textId="0FF4DECA" w:rsidR="00A15EF8" w:rsidRDefault="00A15EF8" w:rsidP="00CC6F86">
      <w:pPr>
        <w:rPr>
          <w:rFonts w:ascii="Arial" w:hAnsi="Arial" w:cs="Arial"/>
          <w:color w:val="202122"/>
          <w:sz w:val="21"/>
          <w:szCs w:val="21"/>
        </w:rPr>
      </w:pPr>
    </w:p>
    <w:p w14:paraId="40139DE3" w14:textId="4B9CD146" w:rsidR="00A15EF8" w:rsidRDefault="00A15EF8" w:rsidP="00CC6F86">
      <w:pPr>
        <w:rPr>
          <w:rFonts w:ascii="Arial" w:hAnsi="Arial" w:cs="Arial"/>
          <w:color w:val="202122"/>
          <w:sz w:val="21"/>
          <w:szCs w:val="21"/>
        </w:rPr>
      </w:pPr>
    </w:p>
    <w:p w14:paraId="5A155307" w14:textId="7F1F2342" w:rsidR="00A15EF8" w:rsidRDefault="00A15EF8" w:rsidP="00CC6F86">
      <w:pPr>
        <w:rPr>
          <w:rFonts w:ascii="Arial" w:hAnsi="Arial" w:cs="Arial"/>
          <w:color w:val="202122"/>
          <w:sz w:val="21"/>
          <w:szCs w:val="21"/>
        </w:rPr>
      </w:pPr>
    </w:p>
    <w:p w14:paraId="68989482" w14:textId="4086310B" w:rsidR="00A15EF8" w:rsidRDefault="00A15EF8" w:rsidP="00CC6F86">
      <w:pPr>
        <w:rPr>
          <w:rFonts w:ascii="Arial" w:hAnsi="Arial" w:cs="Arial"/>
          <w:color w:val="202122"/>
          <w:sz w:val="21"/>
          <w:szCs w:val="21"/>
        </w:rPr>
      </w:pPr>
    </w:p>
    <w:p w14:paraId="77144976" w14:textId="6053253B" w:rsidR="00A15EF8" w:rsidRDefault="00A15EF8" w:rsidP="00CC6F86">
      <w:pPr>
        <w:rPr>
          <w:rFonts w:ascii="Arial" w:hAnsi="Arial" w:cs="Arial"/>
          <w:color w:val="202122"/>
          <w:sz w:val="21"/>
          <w:szCs w:val="21"/>
        </w:rPr>
      </w:pPr>
    </w:p>
    <w:p w14:paraId="70C841E4" w14:textId="4D94B287" w:rsidR="00A15EF8" w:rsidRDefault="00A15EF8" w:rsidP="00CC6F86">
      <w:pPr>
        <w:rPr>
          <w:rFonts w:ascii="Arial" w:hAnsi="Arial" w:cs="Arial"/>
          <w:color w:val="202122"/>
          <w:sz w:val="21"/>
          <w:szCs w:val="21"/>
        </w:rPr>
      </w:pPr>
    </w:p>
    <w:p w14:paraId="5C91B1B1" w14:textId="5C5ACC89" w:rsidR="00A15EF8" w:rsidRDefault="00A15EF8" w:rsidP="00CC6F86">
      <w:pPr>
        <w:rPr>
          <w:rFonts w:ascii="Arial" w:hAnsi="Arial" w:cs="Arial"/>
          <w:color w:val="202122"/>
          <w:sz w:val="21"/>
          <w:szCs w:val="21"/>
        </w:rPr>
      </w:pPr>
    </w:p>
    <w:p w14:paraId="22657991" w14:textId="29F56254" w:rsidR="00A15EF8" w:rsidRDefault="00A15EF8" w:rsidP="00CC6F86">
      <w:pPr>
        <w:rPr>
          <w:rFonts w:ascii="Arial" w:hAnsi="Arial" w:cs="Arial"/>
          <w:color w:val="202122"/>
          <w:sz w:val="21"/>
          <w:szCs w:val="21"/>
        </w:rPr>
      </w:pPr>
    </w:p>
    <w:p w14:paraId="45CA0243" w14:textId="71C5A4B2" w:rsidR="00A15EF8" w:rsidRDefault="00A15EF8" w:rsidP="00CC6F86">
      <w:pPr>
        <w:rPr>
          <w:rFonts w:ascii="Arial" w:hAnsi="Arial" w:cs="Arial"/>
          <w:color w:val="202122"/>
          <w:sz w:val="21"/>
          <w:szCs w:val="21"/>
        </w:rPr>
      </w:pPr>
    </w:p>
    <w:p w14:paraId="464C3122" w14:textId="7405B18D" w:rsidR="00A15EF8" w:rsidRDefault="00A15EF8" w:rsidP="00CC6F86">
      <w:pPr>
        <w:rPr>
          <w:rFonts w:ascii="Arial" w:hAnsi="Arial" w:cs="Arial"/>
          <w:color w:val="202122"/>
          <w:sz w:val="21"/>
          <w:szCs w:val="21"/>
        </w:rPr>
      </w:pPr>
    </w:p>
    <w:p w14:paraId="19796403" w14:textId="60FE8F3E" w:rsidR="00A15EF8" w:rsidRDefault="00A15EF8" w:rsidP="00CC6F86">
      <w:pPr>
        <w:rPr>
          <w:rFonts w:ascii="Arial" w:hAnsi="Arial" w:cs="Arial"/>
          <w:color w:val="202122"/>
          <w:sz w:val="21"/>
          <w:szCs w:val="21"/>
        </w:rPr>
      </w:pPr>
    </w:p>
    <w:p w14:paraId="20CA3AA8" w14:textId="0938FF8C" w:rsidR="00A15EF8" w:rsidRDefault="00A15EF8" w:rsidP="00CC6F86">
      <w:pPr>
        <w:rPr>
          <w:rFonts w:ascii="Arial" w:hAnsi="Arial" w:cs="Arial"/>
          <w:color w:val="202122"/>
          <w:sz w:val="21"/>
          <w:szCs w:val="21"/>
        </w:rPr>
      </w:pPr>
    </w:p>
    <w:p w14:paraId="6AB06065" w14:textId="0B6EE7EC" w:rsidR="00A15EF8" w:rsidRDefault="00A15EF8" w:rsidP="00CC6F86">
      <w:pPr>
        <w:rPr>
          <w:rFonts w:ascii="Arial" w:hAnsi="Arial" w:cs="Arial"/>
          <w:color w:val="202122"/>
          <w:sz w:val="21"/>
          <w:szCs w:val="21"/>
        </w:rPr>
      </w:pPr>
    </w:p>
    <w:p w14:paraId="38C40B6C" w14:textId="53F6FB09" w:rsidR="00A15EF8" w:rsidRDefault="00A15EF8" w:rsidP="00CC6F86">
      <w:pPr>
        <w:rPr>
          <w:rFonts w:ascii="Arial" w:hAnsi="Arial" w:cs="Arial"/>
          <w:color w:val="202122"/>
          <w:sz w:val="21"/>
          <w:szCs w:val="21"/>
        </w:rPr>
      </w:pPr>
    </w:p>
    <w:p w14:paraId="45096914" w14:textId="1510F1D2" w:rsidR="00A15EF8" w:rsidRDefault="00A15EF8" w:rsidP="00CC6F86">
      <w:pPr>
        <w:rPr>
          <w:rFonts w:ascii="Arial" w:hAnsi="Arial" w:cs="Arial"/>
          <w:color w:val="202122"/>
          <w:sz w:val="21"/>
          <w:szCs w:val="21"/>
        </w:rPr>
      </w:pPr>
    </w:p>
    <w:p w14:paraId="4619B8B1" w14:textId="63CF2901" w:rsidR="00A15EF8" w:rsidRDefault="00A15EF8" w:rsidP="00CC6F86">
      <w:pPr>
        <w:rPr>
          <w:rFonts w:ascii="Arial" w:hAnsi="Arial" w:cs="Arial"/>
          <w:color w:val="202122"/>
          <w:sz w:val="21"/>
          <w:szCs w:val="21"/>
        </w:rPr>
      </w:pPr>
    </w:p>
    <w:p w14:paraId="1D64E8E0" w14:textId="4346A73A" w:rsidR="00A15EF8" w:rsidRDefault="00A15EF8" w:rsidP="00CC6F86">
      <w:pPr>
        <w:rPr>
          <w:rFonts w:ascii="Arial" w:hAnsi="Arial" w:cs="Arial"/>
          <w:color w:val="202122"/>
          <w:sz w:val="21"/>
          <w:szCs w:val="21"/>
        </w:rPr>
      </w:pPr>
    </w:p>
    <w:p w14:paraId="088A2B59" w14:textId="37ADAF8D" w:rsidR="00A15EF8" w:rsidRDefault="00A15EF8" w:rsidP="00CC6F86">
      <w:pPr>
        <w:rPr>
          <w:rFonts w:ascii="Arial" w:hAnsi="Arial" w:cs="Arial"/>
          <w:color w:val="202122"/>
          <w:sz w:val="21"/>
          <w:szCs w:val="21"/>
        </w:rPr>
      </w:pPr>
    </w:p>
    <w:p w14:paraId="1D34933C" w14:textId="05012491" w:rsidR="00A15EF8" w:rsidRDefault="00A15EF8" w:rsidP="00CC6F86">
      <w:pPr>
        <w:rPr>
          <w:rFonts w:ascii="Arial" w:hAnsi="Arial" w:cs="Arial"/>
          <w:color w:val="202122"/>
          <w:sz w:val="21"/>
          <w:szCs w:val="21"/>
        </w:rPr>
      </w:pPr>
    </w:p>
    <w:p w14:paraId="4D5818D2" w14:textId="3D90242C" w:rsidR="00A15EF8" w:rsidRPr="00A15EF8" w:rsidRDefault="00A15EF8" w:rsidP="00A15EF8">
      <w:r w:rsidRPr="00A15EF8">
        <w:lastRenderedPageBreak/>
        <w:fldChar w:fldCharType="begin"/>
      </w:r>
      <w:r w:rsidRPr="00A15EF8">
        <w:instrText xml:space="preserve"> INCLUDEPICTURE "https://cdn-ccjej.nitrocdn.com/nVLrweYbNVbzEyHZmfOmvfDhYnyFwzJo/assets/static/optimized/wp-content/uploads/2011/10/3e1f1cb1aabf7350fbcfe24dcede5d27.types-of-market-research.png" \* MERGEFORMATINET </w:instrText>
      </w:r>
      <w:r w:rsidRPr="00A15EF8">
        <w:fldChar w:fldCharType="separate"/>
      </w:r>
      <w:r w:rsidRPr="00A15EF8">
        <w:rPr>
          <w:noProof/>
          <w:lang w:val="ru-RU" w:eastAsia="ru-RU"/>
        </w:rPr>
        <w:drawing>
          <wp:inline distT="0" distB="0" distL="0" distR="0" wp14:anchorId="6510B762" wp14:editId="187E3A52">
            <wp:extent cx="5731510" cy="3882390"/>
            <wp:effectExtent l="0" t="0" r="0" b="3810"/>
            <wp:docPr id="9" name="Picture 9" descr="Market Research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rket Research Metho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82390"/>
                    </a:xfrm>
                    <a:prstGeom prst="rect">
                      <a:avLst/>
                    </a:prstGeom>
                    <a:noFill/>
                    <a:ln>
                      <a:noFill/>
                    </a:ln>
                  </pic:spPr>
                </pic:pic>
              </a:graphicData>
            </a:graphic>
          </wp:inline>
        </w:drawing>
      </w:r>
      <w:r w:rsidRPr="00A15EF8">
        <w:fldChar w:fldCharType="end"/>
      </w:r>
    </w:p>
    <w:p w14:paraId="17E471E5" w14:textId="31F21FE8" w:rsidR="00A15EF8" w:rsidRDefault="00A15EF8" w:rsidP="00CC6F86">
      <w:pPr>
        <w:rPr>
          <w:rFonts w:ascii="Arial" w:hAnsi="Arial" w:cs="Arial"/>
          <w:color w:val="202122"/>
          <w:sz w:val="21"/>
          <w:szCs w:val="21"/>
        </w:rPr>
      </w:pPr>
    </w:p>
    <w:p w14:paraId="15671A93"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We're all academics! Buying a train or trip, choosing a university course, or looking again for ideal breakfast and ice cream scoop are all instances of everyday research.</w:t>
      </w:r>
    </w:p>
    <w:p w14:paraId="0A843039" w14:textId="2F732C6E" w:rsidR="00A15EF8" w:rsidRPr="00A15EF8" w:rsidRDefault="00362AE8" w:rsidP="00362AE8">
      <w:pPr>
        <w:rPr>
          <w:rFonts w:ascii="Arial" w:hAnsi="Arial" w:cs="Arial"/>
          <w:color w:val="5E6464"/>
          <w:sz w:val="22"/>
          <w:szCs w:val="22"/>
        </w:rPr>
      </w:pPr>
      <w:r w:rsidRPr="00362AE8">
        <w:rPr>
          <w:rFonts w:ascii="Arial" w:hAnsi="Arial" w:cs="Arial"/>
          <w:color w:val="5E6464"/>
          <w:sz w:val="22"/>
          <w:szCs w:val="22"/>
        </w:rPr>
        <w:t>Research skills refer to the ability that search for, locate, extract, organise, assess, and utilise or present information pertinent to a specific topic. Academic research is a subset of research that entails a thorough and systematic inquiry of a particular field of study. It comprises conducting a thorough search, inquiry, and serious thought in answer to a specific research question or idea. It also usually necessitates a substantial amount of reading.</w:t>
      </w:r>
    </w:p>
    <w:p w14:paraId="043CD625"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Here are a few examples of research questions:</w:t>
      </w:r>
    </w:p>
    <w:p w14:paraId="2CF009CE" w14:textId="77777777" w:rsidR="00362AE8" w:rsidRPr="00362AE8" w:rsidRDefault="00362AE8" w:rsidP="00362AE8">
      <w:pPr>
        <w:rPr>
          <w:rFonts w:ascii="Arial" w:hAnsi="Arial" w:cs="Arial"/>
          <w:color w:val="5E6464"/>
          <w:sz w:val="22"/>
          <w:szCs w:val="22"/>
        </w:rPr>
      </w:pPr>
    </w:p>
    <w:p w14:paraId="0FB4FECD"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 And what were the advantages and disadvantages of water bills?</w:t>
      </w:r>
    </w:p>
    <w:p w14:paraId="2D9FC595" w14:textId="77777777" w:rsidR="00362AE8" w:rsidRPr="00362AE8" w:rsidRDefault="00362AE8" w:rsidP="00362AE8">
      <w:pPr>
        <w:rPr>
          <w:rFonts w:ascii="Arial" w:hAnsi="Arial" w:cs="Arial"/>
          <w:color w:val="5E6464"/>
          <w:sz w:val="22"/>
          <w:szCs w:val="22"/>
        </w:rPr>
      </w:pPr>
    </w:p>
    <w:p w14:paraId="656BA710"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 Do gender stereotypes emerge as a result of nature and nurture?</w:t>
      </w:r>
    </w:p>
    <w:p w14:paraId="6DF50B05" w14:textId="77777777" w:rsidR="00362AE8" w:rsidRPr="00362AE8" w:rsidRDefault="00362AE8" w:rsidP="00362AE8">
      <w:pPr>
        <w:rPr>
          <w:rFonts w:ascii="Arial" w:hAnsi="Arial" w:cs="Arial"/>
          <w:color w:val="5E6464"/>
          <w:sz w:val="22"/>
          <w:szCs w:val="22"/>
        </w:rPr>
      </w:pPr>
    </w:p>
    <w:p w14:paraId="6CB4A278"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 Will humans ever be able to grow new tissues thanks to genetically engineered?</w:t>
      </w:r>
    </w:p>
    <w:p w14:paraId="68C9C5E9" w14:textId="77777777" w:rsidR="00362AE8" w:rsidRPr="00362AE8" w:rsidRDefault="00362AE8" w:rsidP="00362AE8">
      <w:pPr>
        <w:rPr>
          <w:rFonts w:ascii="Arial" w:hAnsi="Arial" w:cs="Arial"/>
          <w:color w:val="5E6464"/>
          <w:sz w:val="22"/>
          <w:szCs w:val="22"/>
        </w:rPr>
      </w:pPr>
    </w:p>
    <w:p w14:paraId="2122797F" w14:textId="1FBA6047" w:rsidR="00A15EF8" w:rsidRDefault="00362AE8" w:rsidP="00362AE8">
      <w:pPr>
        <w:rPr>
          <w:rFonts w:ascii="Arial" w:hAnsi="Arial" w:cs="Arial"/>
          <w:color w:val="5E6464"/>
          <w:sz w:val="22"/>
          <w:szCs w:val="22"/>
        </w:rPr>
      </w:pPr>
      <w:r w:rsidRPr="00362AE8">
        <w:rPr>
          <w:rFonts w:ascii="Arial" w:hAnsi="Arial" w:cs="Arial"/>
          <w:color w:val="5E6464"/>
          <w:sz w:val="22"/>
          <w:szCs w:val="22"/>
        </w:rPr>
        <w:t>The purpose of any academic study is to be able to make credible statement concerning the issue at hand. The vast majority all your instructors also are researchers having expertise in specific fields. Advanced academic research strives to contribute anything new to the field, but at the undergrad level, you are normally required to start by researching other people's ideas and accomplishments, primarily through reading.</w:t>
      </w:r>
    </w:p>
    <w:p w14:paraId="6C572BBC" w14:textId="6735C8A6" w:rsidR="00A15EF8" w:rsidRDefault="00A15EF8" w:rsidP="00CC6F86">
      <w:pPr>
        <w:rPr>
          <w:rFonts w:ascii="Arial" w:hAnsi="Arial" w:cs="Arial"/>
          <w:color w:val="5E6464"/>
          <w:sz w:val="22"/>
          <w:szCs w:val="22"/>
        </w:rPr>
      </w:pPr>
    </w:p>
    <w:p w14:paraId="155F842A" w14:textId="0C5DFC67" w:rsidR="00A15EF8" w:rsidRDefault="00A15EF8" w:rsidP="00CC6F86">
      <w:pPr>
        <w:rPr>
          <w:rFonts w:ascii="Arial" w:hAnsi="Arial" w:cs="Arial"/>
          <w:color w:val="5E6464"/>
          <w:sz w:val="22"/>
          <w:szCs w:val="22"/>
        </w:rPr>
      </w:pPr>
    </w:p>
    <w:p w14:paraId="0CA8B74A" w14:textId="3F8C4A61" w:rsidR="00A15EF8" w:rsidRDefault="00A15EF8" w:rsidP="00CC6F86">
      <w:pPr>
        <w:rPr>
          <w:rFonts w:ascii="Arial" w:hAnsi="Arial" w:cs="Arial"/>
          <w:color w:val="5E6464"/>
          <w:sz w:val="22"/>
          <w:szCs w:val="22"/>
        </w:rPr>
      </w:pPr>
    </w:p>
    <w:p w14:paraId="040E436F" w14:textId="323DA4C9" w:rsidR="00A15EF8" w:rsidRDefault="00A15EF8" w:rsidP="00CC6F86">
      <w:pPr>
        <w:rPr>
          <w:rFonts w:ascii="Arial" w:hAnsi="Arial" w:cs="Arial"/>
          <w:color w:val="5E6464"/>
          <w:sz w:val="22"/>
          <w:szCs w:val="22"/>
        </w:rPr>
      </w:pPr>
    </w:p>
    <w:p w14:paraId="01E773FD" w14:textId="27595088" w:rsidR="00A15EF8" w:rsidRDefault="00A15EF8" w:rsidP="00CC6F86">
      <w:pPr>
        <w:rPr>
          <w:rFonts w:ascii="Arial" w:hAnsi="Arial" w:cs="Arial"/>
          <w:color w:val="5E6464"/>
          <w:sz w:val="22"/>
          <w:szCs w:val="22"/>
        </w:rPr>
      </w:pPr>
    </w:p>
    <w:p w14:paraId="28733DEA" w14:textId="681AEF94" w:rsidR="00A15EF8" w:rsidRDefault="00A15EF8" w:rsidP="00CC6F86">
      <w:pPr>
        <w:rPr>
          <w:rFonts w:ascii="Arial" w:hAnsi="Arial" w:cs="Arial"/>
          <w:color w:val="5E6464"/>
          <w:sz w:val="22"/>
          <w:szCs w:val="22"/>
        </w:rPr>
      </w:pPr>
    </w:p>
    <w:p w14:paraId="10416BB0" w14:textId="60106415" w:rsidR="00497F6B" w:rsidRDefault="00497F6B" w:rsidP="00497F6B">
      <w:r>
        <w:lastRenderedPageBreak/>
        <w:fldChar w:fldCharType="begin"/>
      </w:r>
      <w:r>
        <w:instrText xml:space="preserve"> INCLUDEPICTURE "https://images.squarespace-cdn.com/content/v1/5a76a712b1ffb6249f02a9cf/1623377962577-H2S4XARBZMZN16U8JRIS/Teaching+Critical+Thinking+Skills" \* MERGEFORMATINET </w:instrText>
      </w:r>
      <w:r>
        <w:fldChar w:fldCharType="separate"/>
      </w:r>
      <w:r>
        <w:rPr>
          <w:noProof/>
          <w:lang w:val="ru-RU" w:eastAsia="ru-RU"/>
        </w:rPr>
        <w:drawing>
          <wp:inline distT="0" distB="0" distL="0" distR="0" wp14:anchorId="1C5F54B5" wp14:editId="55AAA1A9">
            <wp:extent cx="5731510" cy="3238856"/>
            <wp:effectExtent l="0" t="0" r="0" b="0"/>
            <wp:docPr id="11" name="Picture 11" descr="Teaching Critical Thinking Skills (and How Technology Can Help) • Market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aching Critical Thinking Skills (and How Technology Can Help) • Market  Gam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78449" cy="3265381"/>
                    </a:xfrm>
                    <a:prstGeom prst="rect">
                      <a:avLst/>
                    </a:prstGeom>
                    <a:noFill/>
                    <a:ln>
                      <a:noFill/>
                    </a:ln>
                  </pic:spPr>
                </pic:pic>
              </a:graphicData>
            </a:graphic>
          </wp:inline>
        </w:drawing>
      </w:r>
      <w:r>
        <w:fldChar w:fldCharType="end"/>
      </w:r>
    </w:p>
    <w:p w14:paraId="2647D0AD" w14:textId="29717031" w:rsidR="00497F6B" w:rsidRDefault="00497F6B" w:rsidP="00497F6B"/>
    <w:p w14:paraId="1D1ED4CD" w14:textId="77777777" w:rsidR="00A15EF8" w:rsidRDefault="00A15EF8" w:rsidP="00CC6F86">
      <w:pPr>
        <w:rPr>
          <w:rFonts w:ascii="Arial" w:hAnsi="Arial" w:cs="Arial"/>
          <w:color w:val="5E6464"/>
          <w:sz w:val="22"/>
          <w:szCs w:val="22"/>
        </w:rPr>
      </w:pPr>
    </w:p>
    <w:p w14:paraId="1ABBD846" w14:textId="3DE092BF" w:rsidR="00362AE8" w:rsidRDefault="00B465DA" w:rsidP="00362AE8">
      <w:pPr>
        <w:rPr>
          <w:rFonts w:ascii="Arial" w:hAnsi="Arial" w:cs="Arial"/>
          <w:color w:val="5E6464"/>
          <w:sz w:val="22"/>
          <w:szCs w:val="22"/>
        </w:rPr>
      </w:pPr>
      <w:r w:rsidRPr="00B465DA">
        <w:rPr>
          <w:rFonts w:ascii="Arial" w:hAnsi="Arial" w:cs="Arial"/>
          <w:color w:val="5E6464"/>
          <w:sz w:val="22"/>
          <w:szCs w:val="22"/>
        </w:rPr>
        <w:t>The ability to think in an organised and logical manner in order to find connections between concepts and/or facts is referred to as critical thinking. It assists you in deciding what else to believe in. In other words, it entails "thinking about thinking"—identifying, analysing, and then correcting errors in our thought habits.</w:t>
      </w:r>
    </w:p>
    <w:p w14:paraId="6B6A6E78" w14:textId="77777777" w:rsidR="00B465DA" w:rsidRPr="00362AE8" w:rsidRDefault="00B465DA" w:rsidP="00362AE8">
      <w:pPr>
        <w:rPr>
          <w:rFonts w:ascii="Arial" w:hAnsi="Arial" w:cs="Arial"/>
          <w:color w:val="5E6464"/>
          <w:sz w:val="22"/>
          <w:szCs w:val="22"/>
        </w:rPr>
      </w:pPr>
    </w:p>
    <w:p w14:paraId="3364A682"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I utilised in my report. The following critical thinking step is:</w:t>
      </w:r>
    </w:p>
    <w:p w14:paraId="3754A218"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1. Identify a problem or question.</w:t>
      </w:r>
    </w:p>
    <w:p w14:paraId="44DB3687" w14:textId="77777777" w:rsidR="00362AE8" w:rsidRPr="00362AE8" w:rsidRDefault="00362AE8" w:rsidP="00362AE8">
      <w:pPr>
        <w:rPr>
          <w:rFonts w:ascii="Arial" w:hAnsi="Arial" w:cs="Arial"/>
          <w:color w:val="5E6464"/>
          <w:sz w:val="22"/>
          <w:szCs w:val="22"/>
        </w:rPr>
      </w:pPr>
    </w:p>
    <w:p w14:paraId="125CA04D" w14:textId="7DA282B7" w:rsidR="00362AE8" w:rsidRDefault="00B465DA" w:rsidP="00362AE8">
      <w:pPr>
        <w:rPr>
          <w:rFonts w:ascii="Arial" w:hAnsi="Arial" w:cs="Arial"/>
          <w:color w:val="5E6464"/>
          <w:sz w:val="22"/>
          <w:szCs w:val="22"/>
        </w:rPr>
      </w:pPr>
      <w:r w:rsidRPr="00B465DA">
        <w:rPr>
          <w:rFonts w:ascii="Arial" w:hAnsi="Arial" w:cs="Arial"/>
          <w:color w:val="5E6464"/>
          <w:sz w:val="22"/>
          <w:szCs w:val="22"/>
        </w:rPr>
        <w:t>Keep the issue as explicit as potential: the much more specific your issue, the simpler it will be to find solutions and responses.</w:t>
      </w:r>
    </w:p>
    <w:p w14:paraId="5E7D8F9A" w14:textId="77777777" w:rsidR="00B465DA" w:rsidRPr="00362AE8" w:rsidRDefault="00B465DA" w:rsidP="00362AE8">
      <w:pPr>
        <w:rPr>
          <w:rFonts w:ascii="Arial" w:hAnsi="Arial" w:cs="Arial"/>
          <w:color w:val="5E6464"/>
          <w:sz w:val="22"/>
          <w:szCs w:val="22"/>
        </w:rPr>
      </w:pPr>
    </w:p>
    <w:p w14:paraId="067E56C9"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2. Collect facts, views, and justifications.</w:t>
      </w:r>
    </w:p>
    <w:p w14:paraId="37D401F6"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Seek for sources that present a variety of ideas and viewpoints.</w:t>
      </w:r>
    </w:p>
    <w:p w14:paraId="5B5C02E5" w14:textId="77777777" w:rsidR="00362AE8" w:rsidRPr="00362AE8" w:rsidRDefault="00362AE8" w:rsidP="00362AE8">
      <w:pPr>
        <w:rPr>
          <w:rFonts w:ascii="Arial" w:hAnsi="Arial" w:cs="Arial"/>
          <w:color w:val="5E6464"/>
          <w:sz w:val="22"/>
          <w:szCs w:val="22"/>
        </w:rPr>
      </w:pPr>
    </w:p>
    <w:p w14:paraId="73E804CC" w14:textId="77777777" w:rsidR="00362AE8" w:rsidRPr="00362AE8" w:rsidRDefault="00362AE8" w:rsidP="00362AE8">
      <w:pPr>
        <w:rPr>
          <w:rFonts w:ascii="Arial" w:hAnsi="Arial" w:cs="Arial"/>
          <w:color w:val="5E6464"/>
          <w:sz w:val="22"/>
          <w:szCs w:val="22"/>
        </w:rPr>
      </w:pPr>
      <w:r w:rsidRPr="00362AE8">
        <w:rPr>
          <w:rFonts w:ascii="Arial" w:hAnsi="Arial" w:cs="Arial"/>
          <w:color w:val="5E6464"/>
          <w:sz w:val="22"/>
          <w:szCs w:val="22"/>
        </w:rPr>
        <w:t>3. Examine and assess the data.</w:t>
      </w:r>
    </w:p>
    <w:p w14:paraId="733A2B0B" w14:textId="39207BDF" w:rsidR="00497F6B" w:rsidRDefault="00362AE8" w:rsidP="00362AE8">
      <w:pPr>
        <w:rPr>
          <w:rFonts w:ascii="Arial" w:hAnsi="Arial" w:cs="Arial"/>
          <w:color w:val="5E6464"/>
          <w:sz w:val="22"/>
          <w:szCs w:val="22"/>
        </w:rPr>
      </w:pPr>
      <w:r w:rsidRPr="00362AE8">
        <w:rPr>
          <w:rFonts w:ascii="Arial" w:hAnsi="Arial" w:cs="Arial"/>
          <w:color w:val="5E6464"/>
          <w:sz w:val="22"/>
          <w:szCs w:val="22"/>
        </w:rPr>
        <w:t>Are indeed the sources reliable? Are their views data-driven or just argumentative? Is there enough information or data to back up the hypotheses?</w:t>
      </w:r>
    </w:p>
    <w:p w14:paraId="2E3CEDC8" w14:textId="77777777" w:rsidR="00E21549" w:rsidRDefault="00E21549" w:rsidP="00362AE8">
      <w:pPr>
        <w:rPr>
          <w:rFonts w:ascii="Arial" w:hAnsi="Arial" w:cs="Arial"/>
          <w:color w:val="5E6464"/>
          <w:sz w:val="22"/>
          <w:szCs w:val="22"/>
        </w:rPr>
      </w:pPr>
    </w:p>
    <w:p w14:paraId="3F7DE00B" w14:textId="77777777" w:rsidR="00B465DA" w:rsidRPr="00B465DA" w:rsidRDefault="00B465DA" w:rsidP="00B465DA">
      <w:pPr>
        <w:rPr>
          <w:rFonts w:ascii="Arial" w:hAnsi="Arial" w:cs="Arial"/>
          <w:color w:val="5E6464"/>
          <w:sz w:val="22"/>
          <w:szCs w:val="22"/>
        </w:rPr>
      </w:pPr>
      <w:r w:rsidRPr="00B465DA">
        <w:rPr>
          <w:rFonts w:ascii="Arial" w:hAnsi="Arial" w:cs="Arial"/>
          <w:color w:val="5E6464"/>
          <w:sz w:val="22"/>
          <w:szCs w:val="22"/>
        </w:rPr>
        <w:t>4. Decide on your beliefs.</w:t>
      </w:r>
    </w:p>
    <w:p w14:paraId="37B411D3" w14:textId="7F771B4A" w:rsidR="00E21549" w:rsidRDefault="00B465DA" w:rsidP="00B465DA">
      <w:pPr>
        <w:rPr>
          <w:rFonts w:ascii="Arial" w:hAnsi="Arial" w:cs="Arial"/>
          <w:color w:val="5E6464"/>
          <w:sz w:val="22"/>
          <w:szCs w:val="22"/>
        </w:rPr>
      </w:pPr>
      <w:r w:rsidRPr="00B465DA">
        <w:rPr>
          <w:rFonts w:ascii="Arial" w:hAnsi="Arial" w:cs="Arial"/>
          <w:color w:val="5E6464"/>
          <w:sz w:val="22"/>
          <w:szCs w:val="22"/>
        </w:rPr>
        <w:t xml:space="preserve">Were we sure the resources you've chosen are objective? How can you be certain that your search for solutions was not </w:t>
      </w:r>
      <w:proofErr w:type="spellStart"/>
      <w:r w:rsidRPr="00B465DA">
        <w:rPr>
          <w:rFonts w:ascii="Arial" w:hAnsi="Arial" w:cs="Arial"/>
          <w:color w:val="5E6464"/>
          <w:sz w:val="22"/>
          <w:szCs w:val="22"/>
        </w:rPr>
        <w:t>biassed</w:t>
      </w:r>
      <w:proofErr w:type="spellEnd"/>
      <w:r w:rsidRPr="00B465DA">
        <w:rPr>
          <w:rFonts w:ascii="Arial" w:hAnsi="Arial" w:cs="Arial"/>
          <w:color w:val="5E6464"/>
          <w:sz w:val="22"/>
          <w:szCs w:val="22"/>
        </w:rPr>
        <w:t>?</w:t>
      </w:r>
    </w:p>
    <w:p w14:paraId="175EDC7F" w14:textId="77777777" w:rsidR="00B465DA" w:rsidRPr="00E21549" w:rsidRDefault="00B465DA" w:rsidP="00B465DA">
      <w:pPr>
        <w:rPr>
          <w:rFonts w:ascii="Arial" w:hAnsi="Arial" w:cs="Arial"/>
          <w:color w:val="5E6464"/>
          <w:sz w:val="22"/>
          <w:szCs w:val="22"/>
        </w:rPr>
      </w:pPr>
    </w:p>
    <w:p w14:paraId="121CA558" w14:textId="77777777" w:rsidR="00E21549" w:rsidRPr="00E21549" w:rsidRDefault="00E21549" w:rsidP="00E21549">
      <w:pPr>
        <w:rPr>
          <w:rFonts w:ascii="Arial" w:hAnsi="Arial" w:cs="Arial"/>
          <w:color w:val="5E6464"/>
          <w:sz w:val="22"/>
          <w:szCs w:val="22"/>
        </w:rPr>
      </w:pPr>
      <w:r w:rsidRPr="00E21549">
        <w:rPr>
          <w:rFonts w:ascii="Arial" w:hAnsi="Arial" w:cs="Arial"/>
          <w:color w:val="5E6464"/>
          <w:sz w:val="22"/>
          <w:szCs w:val="22"/>
        </w:rPr>
        <w:t>5. Determine the significance.</w:t>
      </w:r>
    </w:p>
    <w:p w14:paraId="6FFFE4B4" w14:textId="77777777" w:rsidR="00E21549" w:rsidRPr="00E21549" w:rsidRDefault="00E21549" w:rsidP="00E21549">
      <w:pPr>
        <w:rPr>
          <w:rFonts w:ascii="Arial" w:hAnsi="Arial" w:cs="Arial"/>
          <w:color w:val="5E6464"/>
          <w:sz w:val="22"/>
          <w:szCs w:val="22"/>
        </w:rPr>
      </w:pPr>
      <w:r w:rsidRPr="00E21549">
        <w:rPr>
          <w:rFonts w:ascii="Arial" w:hAnsi="Arial" w:cs="Arial"/>
          <w:color w:val="5E6464"/>
          <w:sz w:val="22"/>
          <w:szCs w:val="22"/>
        </w:rPr>
        <w:t>What the most crucial piece of data? Is the sample sufficient? Is it even possible that all opinions and explanations are relevant to the problem at hand?</w:t>
      </w:r>
    </w:p>
    <w:p w14:paraId="46F5AF06" w14:textId="77777777" w:rsidR="00E21549" w:rsidRPr="00E21549" w:rsidRDefault="00E21549" w:rsidP="00E21549">
      <w:pPr>
        <w:rPr>
          <w:rFonts w:ascii="Arial" w:hAnsi="Arial" w:cs="Arial"/>
          <w:color w:val="5E6464"/>
          <w:sz w:val="22"/>
          <w:szCs w:val="22"/>
        </w:rPr>
      </w:pPr>
    </w:p>
    <w:p w14:paraId="5A4846BB" w14:textId="77777777" w:rsidR="00E21549" w:rsidRPr="00E21549" w:rsidRDefault="00E21549" w:rsidP="00E21549">
      <w:pPr>
        <w:rPr>
          <w:rFonts w:ascii="Arial" w:hAnsi="Arial" w:cs="Arial"/>
          <w:color w:val="5E6464"/>
          <w:sz w:val="22"/>
          <w:szCs w:val="22"/>
        </w:rPr>
      </w:pPr>
      <w:r w:rsidRPr="00E21549">
        <w:rPr>
          <w:rFonts w:ascii="Arial" w:hAnsi="Arial" w:cs="Arial"/>
          <w:color w:val="5E6464"/>
          <w:sz w:val="22"/>
          <w:szCs w:val="22"/>
        </w:rPr>
        <w:t>6. Make a decision/come to a decision.</w:t>
      </w:r>
    </w:p>
    <w:p w14:paraId="446E9C13" w14:textId="21CE4DB3" w:rsidR="00A15EF8" w:rsidRDefault="00E21549" w:rsidP="00E21549">
      <w:pPr>
        <w:rPr>
          <w:rFonts w:ascii="Arial" w:hAnsi="Arial" w:cs="Arial"/>
          <w:color w:val="5E6464"/>
          <w:sz w:val="22"/>
          <w:szCs w:val="22"/>
        </w:rPr>
      </w:pPr>
      <w:r w:rsidRPr="00E21549">
        <w:rPr>
          <w:rFonts w:ascii="Arial" w:hAnsi="Arial" w:cs="Arial"/>
          <w:color w:val="5E6464"/>
          <w:sz w:val="22"/>
          <w:szCs w:val="22"/>
        </w:rPr>
        <w:t>Determine the various potential inferences and decide what (if any) are adequately supported. Weigh the benefits and drawbacks of all possible options.</w:t>
      </w:r>
    </w:p>
    <w:p w14:paraId="09C6ADCC" w14:textId="77777777" w:rsidR="00A15EF8" w:rsidRPr="00A15EF8" w:rsidRDefault="00A15EF8" w:rsidP="00CC6F86">
      <w:pPr>
        <w:rPr>
          <w:rFonts w:ascii="Arial" w:hAnsi="Arial" w:cs="Arial"/>
          <w:color w:val="202122"/>
          <w:sz w:val="22"/>
          <w:szCs w:val="22"/>
        </w:rPr>
      </w:pPr>
    </w:p>
    <w:p w14:paraId="33C5BD6F" w14:textId="20F3D0D2" w:rsidR="00497F6B" w:rsidRDefault="00497F6B" w:rsidP="00497F6B">
      <w:r>
        <w:lastRenderedPageBreak/>
        <w:fldChar w:fldCharType="begin"/>
      </w:r>
      <w:r>
        <w:instrText xml:space="preserve"> INCLUDEPICTURE "https://digitalskills.unlv.edu/wp-content/uploads/2021/03/marvin-meyer-SYTO3xs06fU-unsplash-1-1-1024x683.jpg" \* MERGEFORMATINET </w:instrText>
      </w:r>
      <w:r>
        <w:fldChar w:fldCharType="separate"/>
      </w:r>
      <w:r>
        <w:rPr>
          <w:noProof/>
          <w:lang w:val="ru-RU" w:eastAsia="ru-RU"/>
        </w:rPr>
        <w:drawing>
          <wp:inline distT="0" distB="0" distL="0" distR="0" wp14:anchorId="717F17EC" wp14:editId="1AA2E7AC">
            <wp:extent cx="5731510" cy="2657742"/>
            <wp:effectExtent l="0" t="0" r="0" b="0"/>
            <wp:docPr id="13" name="Picture 13" descr="digital mark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igital market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6660" cy="2683316"/>
                    </a:xfrm>
                    <a:prstGeom prst="rect">
                      <a:avLst/>
                    </a:prstGeom>
                    <a:noFill/>
                    <a:ln>
                      <a:noFill/>
                    </a:ln>
                  </pic:spPr>
                </pic:pic>
              </a:graphicData>
            </a:graphic>
          </wp:inline>
        </w:drawing>
      </w:r>
      <w:r>
        <w:fldChar w:fldCharType="end"/>
      </w:r>
    </w:p>
    <w:p w14:paraId="10C794CE" w14:textId="77777777" w:rsidR="00497F6B" w:rsidRDefault="00497F6B" w:rsidP="00497F6B">
      <w:pPr>
        <w:rPr>
          <w:rFonts w:ascii="Arial" w:hAnsi="Arial" w:cs="Arial"/>
          <w:color w:val="202122"/>
          <w:sz w:val="22"/>
          <w:szCs w:val="22"/>
        </w:rPr>
      </w:pPr>
    </w:p>
    <w:p w14:paraId="6BD0310A"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Believe it or not, digital skills have been essential in the workplace for decades. There has always been a demand for digitally savvy professionals such as IT specialists and staff who really can securely eject a floppy diskette.</w:t>
      </w:r>
    </w:p>
    <w:p w14:paraId="2CF65049"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Digital skills are indeed the capacity to locate, analyse, use, share, and create material using electronic devices like computers or phones.</w:t>
      </w:r>
    </w:p>
    <w:p w14:paraId="0072B98B" w14:textId="77777777" w:rsidR="00E21549" w:rsidRPr="00E21549" w:rsidRDefault="00E21549" w:rsidP="00E21549">
      <w:pPr>
        <w:rPr>
          <w:rFonts w:ascii="Arial" w:hAnsi="Arial" w:cs="Arial"/>
          <w:color w:val="202122"/>
          <w:sz w:val="22"/>
          <w:szCs w:val="22"/>
        </w:rPr>
      </w:pPr>
    </w:p>
    <w:p w14:paraId="09D07F2C" w14:textId="0562BF01" w:rsidR="00497F6B" w:rsidRDefault="00E21549" w:rsidP="00E21549">
      <w:pPr>
        <w:rPr>
          <w:rFonts w:ascii="Arial" w:hAnsi="Arial" w:cs="Arial"/>
          <w:color w:val="202122"/>
          <w:sz w:val="22"/>
          <w:szCs w:val="22"/>
        </w:rPr>
      </w:pPr>
      <w:r w:rsidRPr="00E21549">
        <w:rPr>
          <w:rFonts w:ascii="Arial" w:hAnsi="Arial" w:cs="Arial"/>
          <w:color w:val="202122"/>
          <w:sz w:val="22"/>
          <w:szCs w:val="22"/>
        </w:rPr>
        <w:t>Digital skills are getting increasingly advanced in the workplace, and employers expect the broad majority of their workers, not just a chosen handful, to have them. Our lives are increasingly dependent upon technology, and as our dependence on the internet and electronic communications grows, our workforce must adapt to meet changing skill demand.</w:t>
      </w:r>
    </w:p>
    <w:p w14:paraId="3846320D" w14:textId="77777777" w:rsidR="00E21549" w:rsidRPr="00497F6B" w:rsidRDefault="00E21549" w:rsidP="00E21549">
      <w:pPr>
        <w:rPr>
          <w:rFonts w:ascii="Arial" w:hAnsi="Arial" w:cs="Arial"/>
          <w:color w:val="202122"/>
          <w:sz w:val="22"/>
          <w:szCs w:val="22"/>
        </w:rPr>
      </w:pPr>
    </w:p>
    <w:p w14:paraId="7A54EF2B"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Why Should You Improve Your Digital Skills?</w:t>
      </w:r>
    </w:p>
    <w:p w14:paraId="27683923"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Every sector is being affected by the rise of digital transformation. Farmers are automating, monitoring, and regulating their operations with sensors and information technology in order to be more lucrative, efficient, and sustainable. Food delivery applications help eateries provide menu alternatives to hungry consumers who don't want to leave their homes.</w:t>
      </w:r>
    </w:p>
    <w:p w14:paraId="6464B892" w14:textId="77777777" w:rsidR="00E21549" w:rsidRPr="00E21549" w:rsidRDefault="00E21549" w:rsidP="00E21549">
      <w:pPr>
        <w:rPr>
          <w:rFonts w:ascii="Arial" w:hAnsi="Arial" w:cs="Arial"/>
          <w:color w:val="202122"/>
          <w:sz w:val="22"/>
          <w:szCs w:val="22"/>
        </w:rPr>
      </w:pPr>
    </w:p>
    <w:p w14:paraId="0EC14303" w14:textId="757435B2" w:rsidR="00A15EF8" w:rsidRDefault="00B465DA" w:rsidP="00CC6F86">
      <w:pPr>
        <w:rPr>
          <w:rFonts w:ascii="Arial" w:hAnsi="Arial" w:cs="Arial"/>
          <w:color w:val="202122"/>
          <w:sz w:val="21"/>
          <w:szCs w:val="21"/>
        </w:rPr>
      </w:pPr>
      <w:r w:rsidRPr="00B465DA">
        <w:rPr>
          <w:rFonts w:ascii="Arial" w:hAnsi="Arial" w:cs="Arial"/>
          <w:color w:val="202122"/>
          <w:sz w:val="22"/>
          <w:szCs w:val="22"/>
        </w:rPr>
        <w:t>Here are some statistics that demonstrate the increasing demand for technologically skilled professionals: By 2022, 54 percent of all workers will need significant reskilling. This is especially true for technology abilities such as computing and application provided. Over the next five years, the global labour market will be able to accommodate around 149 million technology-related jobs. Seventy percent of People think that digital skills are vital for corporate success in modern environment. According to a recent study on digital skills for job progression, "the number of professions requiring digital abilities is predicted to increase by 12% by 2024."</w:t>
      </w:r>
    </w:p>
    <w:p w14:paraId="21DC2B35" w14:textId="0E08B8A0" w:rsidR="00A15EF8" w:rsidRDefault="00A15EF8" w:rsidP="00CC6F86">
      <w:pPr>
        <w:rPr>
          <w:rFonts w:ascii="Arial" w:hAnsi="Arial" w:cs="Arial"/>
          <w:color w:val="202122"/>
          <w:sz w:val="21"/>
          <w:szCs w:val="21"/>
        </w:rPr>
      </w:pPr>
    </w:p>
    <w:p w14:paraId="7F9F78A2" w14:textId="23E3ECFE" w:rsidR="00497F6B" w:rsidRDefault="00497F6B" w:rsidP="00CC6F86">
      <w:pPr>
        <w:rPr>
          <w:rFonts w:ascii="Arial" w:hAnsi="Arial" w:cs="Arial"/>
          <w:color w:val="202122"/>
          <w:sz w:val="21"/>
          <w:szCs w:val="21"/>
        </w:rPr>
      </w:pPr>
    </w:p>
    <w:p w14:paraId="7A0795C6" w14:textId="1009D467" w:rsidR="00497F6B" w:rsidRDefault="00497F6B" w:rsidP="00CC6F86">
      <w:pPr>
        <w:rPr>
          <w:rFonts w:ascii="Arial" w:hAnsi="Arial" w:cs="Arial"/>
          <w:color w:val="202122"/>
          <w:sz w:val="21"/>
          <w:szCs w:val="21"/>
        </w:rPr>
      </w:pPr>
    </w:p>
    <w:p w14:paraId="6426367A" w14:textId="2904D5F7" w:rsidR="00497F6B" w:rsidRDefault="00497F6B" w:rsidP="00CC6F86">
      <w:pPr>
        <w:rPr>
          <w:rFonts w:ascii="Arial" w:hAnsi="Arial" w:cs="Arial"/>
          <w:color w:val="202122"/>
          <w:sz w:val="21"/>
          <w:szCs w:val="21"/>
        </w:rPr>
      </w:pPr>
    </w:p>
    <w:p w14:paraId="399130EF" w14:textId="120F1040" w:rsidR="00497F6B" w:rsidRDefault="00497F6B" w:rsidP="00CC6F86">
      <w:pPr>
        <w:rPr>
          <w:rFonts w:ascii="Arial" w:hAnsi="Arial" w:cs="Arial"/>
          <w:color w:val="202122"/>
          <w:sz w:val="21"/>
          <w:szCs w:val="21"/>
        </w:rPr>
      </w:pPr>
    </w:p>
    <w:p w14:paraId="66EF2F67" w14:textId="00FA7F8D" w:rsidR="00497F6B" w:rsidRDefault="00497F6B" w:rsidP="00CC6F86">
      <w:pPr>
        <w:rPr>
          <w:rFonts w:ascii="Arial" w:hAnsi="Arial" w:cs="Arial"/>
          <w:color w:val="202122"/>
          <w:sz w:val="21"/>
          <w:szCs w:val="21"/>
        </w:rPr>
      </w:pPr>
    </w:p>
    <w:p w14:paraId="24FC04BD" w14:textId="734E8932" w:rsidR="00497F6B" w:rsidRDefault="00497F6B" w:rsidP="00CC6F86">
      <w:pPr>
        <w:rPr>
          <w:rFonts w:ascii="Arial" w:hAnsi="Arial" w:cs="Arial"/>
          <w:color w:val="202122"/>
          <w:sz w:val="21"/>
          <w:szCs w:val="21"/>
        </w:rPr>
      </w:pPr>
    </w:p>
    <w:p w14:paraId="26F233E5" w14:textId="34BDA9A4" w:rsidR="00497F6B" w:rsidRDefault="00497F6B" w:rsidP="00CC6F86">
      <w:pPr>
        <w:rPr>
          <w:rFonts w:ascii="Arial" w:hAnsi="Arial" w:cs="Arial"/>
          <w:color w:val="202122"/>
          <w:sz w:val="21"/>
          <w:szCs w:val="21"/>
        </w:rPr>
      </w:pPr>
    </w:p>
    <w:p w14:paraId="6B21BD0F" w14:textId="085EE968" w:rsidR="00497F6B" w:rsidRDefault="00497F6B" w:rsidP="00CC6F86">
      <w:pPr>
        <w:rPr>
          <w:rFonts w:ascii="Arial" w:hAnsi="Arial" w:cs="Arial"/>
          <w:color w:val="202122"/>
          <w:sz w:val="21"/>
          <w:szCs w:val="21"/>
        </w:rPr>
      </w:pPr>
    </w:p>
    <w:p w14:paraId="3C2CDF1F" w14:textId="207885C6" w:rsidR="00497F6B" w:rsidRDefault="00497F6B" w:rsidP="00CC6F86">
      <w:pPr>
        <w:rPr>
          <w:rFonts w:ascii="Arial" w:hAnsi="Arial" w:cs="Arial"/>
          <w:color w:val="202122"/>
          <w:sz w:val="21"/>
          <w:szCs w:val="21"/>
        </w:rPr>
      </w:pPr>
    </w:p>
    <w:p w14:paraId="77E21631" w14:textId="7F345B52" w:rsidR="00497F6B" w:rsidRDefault="00497F6B" w:rsidP="00497F6B">
      <w:r>
        <w:lastRenderedPageBreak/>
        <w:fldChar w:fldCharType="begin"/>
      </w:r>
      <w:r>
        <w:instrText xml:space="preserve"> INCLUDEPICTURE "https://resume-example.com/wp-content/uploads/2021/03/teamwork-concept-on-the-brown-wooden-table-background.jpg" \* MERGEFORMATINET </w:instrText>
      </w:r>
      <w:r>
        <w:fldChar w:fldCharType="separate"/>
      </w:r>
      <w:r>
        <w:rPr>
          <w:noProof/>
          <w:lang w:val="ru-RU" w:eastAsia="ru-RU"/>
        </w:rPr>
        <w:drawing>
          <wp:inline distT="0" distB="0" distL="0" distR="0" wp14:anchorId="311E7102" wp14:editId="0BA2CA37">
            <wp:extent cx="5731510" cy="3820795"/>
            <wp:effectExtent l="0" t="0" r="0" b="1905"/>
            <wp:docPr id="14" name="Picture 14" descr="Top 10 Teamwork Skills Required To Succeed In Any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op 10 Teamwork Skills Required To Succeed In Any Compan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fldChar w:fldCharType="end"/>
      </w:r>
    </w:p>
    <w:p w14:paraId="0A11AC78" w14:textId="77777777" w:rsidR="00497F6B" w:rsidRDefault="00497F6B" w:rsidP="00CC6F86">
      <w:pPr>
        <w:rPr>
          <w:rFonts w:ascii="Arial" w:hAnsi="Arial" w:cs="Arial"/>
          <w:color w:val="202122"/>
          <w:sz w:val="21"/>
          <w:szCs w:val="21"/>
        </w:rPr>
      </w:pPr>
    </w:p>
    <w:p w14:paraId="35D1B54D"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Teamwork abilities are essential for professional success in any business or job title. Working well with clients, colleagues, bosses, and others at work may help your complete things more quickly while also creating a pleasurable environment for yourself and others. A company that values teamwork is typically a happy, well-functioning one.</w:t>
      </w:r>
    </w:p>
    <w:p w14:paraId="49252A35" w14:textId="77777777" w:rsidR="00E21549" w:rsidRPr="00E21549" w:rsidRDefault="00E21549" w:rsidP="00E21549">
      <w:pPr>
        <w:rPr>
          <w:rFonts w:ascii="Arial" w:hAnsi="Arial" w:cs="Arial"/>
          <w:color w:val="202122"/>
          <w:sz w:val="22"/>
          <w:szCs w:val="22"/>
        </w:rPr>
      </w:pPr>
    </w:p>
    <w:p w14:paraId="3B29CC51" w14:textId="63843E53" w:rsidR="00E21549" w:rsidRDefault="00B465DA" w:rsidP="00E21549">
      <w:pPr>
        <w:rPr>
          <w:rFonts w:ascii="Arial" w:hAnsi="Arial" w:cs="Arial"/>
          <w:color w:val="202122"/>
          <w:sz w:val="22"/>
          <w:szCs w:val="22"/>
        </w:rPr>
      </w:pPr>
      <w:r w:rsidRPr="00B465DA">
        <w:rPr>
          <w:rFonts w:ascii="Arial" w:hAnsi="Arial" w:cs="Arial"/>
          <w:color w:val="202122"/>
          <w:sz w:val="22"/>
          <w:szCs w:val="22"/>
        </w:rPr>
        <w:t>Teamwork abilities are composed of a variety of soft skills that you may focus on developing over time. Here are some instances of characteristics that might help you build your collaboration abilities:</w:t>
      </w:r>
    </w:p>
    <w:p w14:paraId="6357E305" w14:textId="77777777" w:rsidR="00B465DA" w:rsidRPr="00E21549" w:rsidRDefault="00B465DA" w:rsidP="00E21549">
      <w:pPr>
        <w:rPr>
          <w:rFonts w:ascii="Arial" w:hAnsi="Arial" w:cs="Arial"/>
          <w:color w:val="202122"/>
          <w:sz w:val="22"/>
          <w:szCs w:val="22"/>
        </w:rPr>
      </w:pPr>
    </w:p>
    <w:p w14:paraId="2E2A7B79" w14:textId="77777777" w:rsidR="00B465DA" w:rsidRPr="00B465DA" w:rsidRDefault="00B465DA" w:rsidP="00B465DA">
      <w:pPr>
        <w:rPr>
          <w:rFonts w:ascii="Arial" w:hAnsi="Arial" w:cs="Arial"/>
          <w:color w:val="202122"/>
          <w:sz w:val="22"/>
          <w:szCs w:val="22"/>
        </w:rPr>
      </w:pPr>
      <w:r w:rsidRPr="00B465DA">
        <w:rPr>
          <w:rFonts w:ascii="Arial" w:hAnsi="Arial" w:cs="Arial"/>
          <w:color w:val="202122"/>
          <w:sz w:val="22"/>
          <w:szCs w:val="22"/>
        </w:rPr>
        <w:t>Communication</w:t>
      </w:r>
    </w:p>
    <w:p w14:paraId="7C42ABAD" w14:textId="6DE9BC06" w:rsidR="00E21549" w:rsidRDefault="00B465DA" w:rsidP="00B465DA">
      <w:pPr>
        <w:rPr>
          <w:rFonts w:ascii="Arial" w:hAnsi="Arial" w:cs="Arial"/>
          <w:color w:val="202122"/>
          <w:sz w:val="22"/>
          <w:szCs w:val="22"/>
        </w:rPr>
      </w:pPr>
      <w:r w:rsidRPr="00B465DA">
        <w:rPr>
          <w:rFonts w:ascii="Arial" w:hAnsi="Arial" w:cs="Arial"/>
          <w:color w:val="202122"/>
          <w:sz w:val="22"/>
          <w:szCs w:val="22"/>
        </w:rPr>
        <w:t>Cooperation necessitates the capacity to communicate effectively and efficiently. When collaborating with others, it is critical to provide relevant perspectives, ideas, and facts. There are several forms of communication talents, such as verbal and nonverbal communication.</w:t>
      </w:r>
    </w:p>
    <w:p w14:paraId="3ADF1DDA" w14:textId="77777777" w:rsidR="00B465DA" w:rsidRPr="00497F6B" w:rsidRDefault="00B465DA" w:rsidP="00B465DA">
      <w:pPr>
        <w:rPr>
          <w:rFonts w:ascii="Arial" w:hAnsi="Arial" w:cs="Arial"/>
          <w:color w:val="202122"/>
          <w:sz w:val="22"/>
          <w:szCs w:val="22"/>
        </w:rPr>
      </w:pPr>
    </w:p>
    <w:p w14:paraId="14EB8B97" w14:textId="77777777" w:rsidR="00E21549" w:rsidRPr="00E21549" w:rsidRDefault="00E21549" w:rsidP="00E21549">
      <w:pPr>
        <w:rPr>
          <w:rFonts w:ascii="Arial" w:hAnsi="Arial" w:cs="Arial"/>
          <w:color w:val="202122"/>
          <w:sz w:val="22"/>
          <w:szCs w:val="22"/>
        </w:rPr>
      </w:pPr>
      <w:r w:rsidRPr="00E21549">
        <w:rPr>
          <w:rFonts w:ascii="Arial" w:hAnsi="Arial" w:cs="Arial"/>
          <w:color w:val="202122"/>
          <w:sz w:val="22"/>
          <w:szCs w:val="22"/>
        </w:rPr>
        <w:t>Responsibility</w:t>
      </w:r>
    </w:p>
    <w:p w14:paraId="304BB193" w14:textId="2B56CB17" w:rsidR="00497F6B" w:rsidRPr="00497F6B" w:rsidRDefault="00E21549" w:rsidP="00E21549">
      <w:pPr>
        <w:rPr>
          <w:rFonts w:ascii="Arial" w:hAnsi="Arial" w:cs="Arial"/>
          <w:color w:val="202122"/>
          <w:sz w:val="22"/>
          <w:szCs w:val="22"/>
        </w:rPr>
      </w:pPr>
      <w:r w:rsidRPr="00E21549">
        <w:rPr>
          <w:rFonts w:ascii="Arial" w:hAnsi="Arial" w:cs="Arial"/>
          <w:color w:val="202122"/>
          <w:sz w:val="22"/>
          <w:szCs w:val="22"/>
        </w:rPr>
        <w:t>It really is vital that all individuals participating in the collaboration dynamic understand the work for which they are accountable and make every effort to perform these duties on time and to the expected standard. They may collaborate to achieve a common goal if the entire team is functioning correctly and taking full responsibility for their own task.</w:t>
      </w:r>
    </w:p>
    <w:p w14:paraId="7DF86C93" w14:textId="3E6A3FDC" w:rsidR="00497F6B" w:rsidRDefault="00497F6B" w:rsidP="00CC6F86">
      <w:pPr>
        <w:rPr>
          <w:rFonts w:ascii="Arial" w:hAnsi="Arial" w:cs="Arial"/>
          <w:color w:val="202122"/>
          <w:sz w:val="21"/>
          <w:szCs w:val="21"/>
        </w:rPr>
      </w:pPr>
    </w:p>
    <w:p w14:paraId="0D20A986" w14:textId="391441E9" w:rsidR="00497F6B" w:rsidRDefault="00497F6B" w:rsidP="00CC6F86">
      <w:pPr>
        <w:rPr>
          <w:rFonts w:ascii="Arial" w:hAnsi="Arial" w:cs="Arial"/>
          <w:color w:val="202122"/>
          <w:sz w:val="21"/>
          <w:szCs w:val="21"/>
        </w:rPr>
      </w:pPr>
    </w:p>
    <w:p w14:paraId="59316561" w14:textId="570B1CFE" w:rsidR="00497F6B" w:rsidRDefault="00497F6B" w:rsidP="00CC6F86">
      <w:pPr>
        <w:rPr>
          <w:rFonts w:ascii="Arial" w:hAnsi="Arial" w:cs="Arial"/>
          <w:color w:val="202122"/>
          <w:sz w:val="21"/>
          <w:szCs w:val="21"/>
        </w:rPr>
      </w:pPr>
    </w:p>
    <w:p w14:paraId="6064258C" w14:textId="7D014D90" w:rsidR="00497F6B" w:rsidRDefault="00497F6B" w:rsidP="00CC6F86">
      <w:pPr>
        <w:rPr>
          <w:rFonts w:ascii="Arial" w:hAnsi="Arial" w:cs="Arial"/>
          <w:color w:val="202122"/>
          <w:sz w:val="21"/>
          <w:szCs w:val="21"/>
        </w:rPr>
      </w:pPr>
    </w:p>
    <w:p w14:paraId="3609881F" w14:textId="26B7DC03" w:rsidR="00497F6B" w:rsidRDefault="00497F6B" w:rsidP="00CC6F86">
      <w:pPr>
        <w:rPr>
          <w:rFonts w:ascii="Arial" w:hAnsi="Arial" w:cs="Arial"/>
          <w:color w:val="202122"/>
          <w:sz w:val="21"/>
          <w:szCs w:val="21"/>
        </w:rPr>
      </w:pPr>
    </w:p>
    <w:p w14:paraId="76803541" w14:textId="2F87FA79" w:rsidR="00497F6B" w:rsidRDefault="00497F6B" w:rsidP="00CC6F86">
      <w:pPr>
        <w:rPr>
          <w:rFonts w:ascii="Arial" w:hAnsi="Arial" w:cs="Arial"/>
          <w:color w:val="202122"/>
          <w:sz w:val="21"/>
          <w:szCs w:val="21"/>
        </w:rPr>
      </w:pPr>
    </w:p>
    <w:p w14:paraId="0EA0B12D" w14:textId="30C1DC98" w:rsidR="00497F6B" w:rsidRDefault="00497F6B" w:rsidP="00CC6F86">
      <w:pPr>
        <w:rPr>
          <w:rFonts w:ascii="Arial" w:hAnsi="Arial" w:cs="Arial"/>
          <w:color w:val="202122"/>
          <w:sz w:val="21"/>
          <w:szCs w:val="21"/>
        </w:rPr>
      </w:pPr>
    </w:p>
    <w:p w14:paraId="18387442" w14:textId="48D0D4ED" w:rsidR="00E21549" w:rsidRDefault="00E21549" w:rsidP="00CC6F86">
      <w:pPr>
        <w:rPr>
          <w:rFonts w:ascii="Arial" w:hAnsi="Arial" w:cs="Arial"/>
          <w:color w:val="202122"/>
          <w:sz w:val="21"/>
          <w:szCs w:val="21"/>
        </w:rPr>
      </w:pPr>
    </w:p>
    <w:p w14:paraId="0E8576D8" w14:textId="77777777" w:rsidR="00E21549" w:rsidRDefault="00E21549" w:rsidP="00CC6F86">
      <w:pPr>
        <w:rPr>
          <w:rFonts w:ascii="Arial" w:hAnsi="Arial" w:cs="Arial"/>
          <w:color w:val="202122"/>
          <w:sz w:val="21"/>
          <w:szCs w:val="21"/>
        </w:rPr>
      </w:pPr>
    </w:p>
    <w:p w14:paraId="0427BBD1" w14:textId="035CF322" w:rsidR="00497F6B" w:rsidRDefault="00497F6B" w:rsidP="00CC6F86">
      <w:pPr>
        <w:rPr>
          <w:rFonts w:ascii="Arial" w:hAnsi="Arial" w:cs="Arial"/>
          <w:color w:val="202122"/>
          <w:sz w:val="21"/>
          <w:szCs w:val="21"/>
        </w:rPr>
      </w:pPr>
    </w:p>
    <w:p w14:paraId="1FE8074A" w14:textId="2CD19EEE" w:rsidR="00497F6B" w:rsidRDefault="006E4323" w:rsidP="00CC6F86">
      <w:pPr>
        <w:rPr>
          <w:rFonts w:ascii="Arial" w:hAnsi="Arial" w:cs="Arial"/>
          <w:color w:val="202122"/>
          <w:sz w:val="21"/>
          <w:szCs w:val="21"/>
        </w:rPr>
      </w:pPr>
      <w:r>
        <w:rPr>
          <w:rFonts w:ascii="Arial" w:hAnsi="Arial" w:cs="Arial"/>
          <w:color w:val="202122"/>
          <w:sz w:val="21"/>
          <w:szCs w:val="21"/>
        </w:rPr>
        <w:lastRenderedPageBreak/>
        <w:t>Conclusion:</w:t>
      </w:r>
    </w:p>
    <w:p w14:paraId="12C2262B" w14:textId="70649E3A" w:rsidR="00497F6B" w:rsidRDefault="006E4323" w:rsidP="00CC6F86">
      <w:pPr>
        <w:rPr>
          <w:rFonts w:ascii="Arial" w:hAnsi="Arial" w:cs="Arial"/>
          <w:color w:val="202122"/>
          <w:sz w:val="21"/>
          <w:szCs w:val="21"/>
        </w:rPr>
      </w:pPr>
      <w:r w:rsidRPr="006E4323">
        <w:rPr>
          <w:rFonts w:ascii="Arial" w:hAnsi="Arial" w:cs="Arial"/>
          <w:color w:val="202122"/>
          <w:sz w:val="21"/>
          <w:szCs w:val="21"/>
        </w:rPr>
        <w:t>In my report, I understand how important it is to manage your time well and to have good teamwork skills, but it is also important to follow the critical thinking that'll be a good support to you.</w:t>
      </w:r>
    </w:p>
    <w:p w14:paraId="341D6AF4" w14:textId="679CD3AD" w:rsidR="00497F6B" w:rsidRDefault="00497F6B" w:rsidP="00CC6F86">
      <w:pPr>
        <w:rPr>
          <w:rFonts w:ascii="Arial" w:hAnsi="Arial" w:cs="Arial"/>
          <w:color w:val="202122"/>
          <w:sz w:val="21"/>
          <w:szCs w:val="21"/>
        </w:rPr>
      </w:pPr>
    </w:p>
    <w:p w14:paraId="0671872B" w14:textId="4C5B1EA3" w:rsidR="00497F6B" w:rsidRDefault="00497F6B" w:rsidP="00CC6F86">
      <w:pPr>
        <w:rPr>
          <w:rFonts w:ascii="Arial" w:hAnsi="Arial" w:cs="Arial"/>
          <w:color w:val="202122"/>
          <w:sz w:val="21"/>
          <w:szCs w:val="21"/>
        </w:rPr>
      </w:pPr>
    </w:p>
    <w:p w14:paraId="5EB33EE3" w14:textId="1D8064FB" w:rsidR="00497F6B" w:rsidRDefault="00497F6B" w:rsidP="00CC6F86">
      <w:pPr>
        <w:rPr>
          <w:rFonts w:ascii="Arial" w:hAnsi="Arial" w:cs="Arial"/>
          <w:color w:val="202122"/>
          <w:sz w:val="21"/>
          <w:szCs w:val="21"/>
        </w:rPr>
      </w:pPr>
    </w:p>
    <w:p w14:paraId="61AEB4D8" w14:textId="065C9D23" w:rsidR="00497F6B" w:rsidRDefault="00497F6B" w:rsidP="00CC6F86">
      <w:pPr>
        <w:rPr>
          <w:rFonts w:ascii="Arial" w:hAnsi="Arial" w:cs="Arial"/>
          <w:color w:val="202122"/>
          <w:sz w:val="21"/>
          <w:szCs w:val="21"/>
        </w:rPr>
      </w:pPr>
    </w:p>
    <w:p w14:paraId="2A04F2F3" w14:textId="1AE926B3" w:rsidR="00497F6B" w:rsidRDefault="00497F6B" w:rsidP="00CC6F86">
      <w:pPr>
        <w:rPr>
          <w:rFonts w:ascii="Arial" w:hAnsi="Arial" w:cs="Arial"/>
          <w:color w:val="202122"/>
          <w:sz w:val="21"/>
          <w:szCs w:val="21"/>
        </w:rPr>
      </w:pPr>
    </w:p>
    <w:p w14:paraId="7D7E735F" w14:textId="771CF540" w:rsidR="00497F6B" w:rsidRDefault="00497F6B" w:rsidP="00CC6F86">
      <w:pPr>
        <w:rPr>
          <w:rFonts w:ascii="Arial" w:hAnsi="Arial" w:cs="Arial"/>
          <w:color w:val="202122"/>
          <w:sz w:val="21"/>
          <w:szCs w:val="21"/>
        </w:rPr>
      </w:pPr>
    </w:p>
    <w:p w14:paraId="2CF98E43" w14:textId="7CD37D79" w:rsidR="00497F6B" w:rsidRDefault="00497F6B" w:rsidP="00CC6F86">
      <w:pPr>
        <w:rPr>
          <w:rFonts w:ascii="Arial" w:hAnsi="Arial" w:cs="Arial"/>
          <w:color w:val="202122"/>
          <w:sz w:val="21"/>
          <w:szCs w:val="21"/>
        </w:rPr>
      </w:pPr>
    </w:p>
    <w:p w14:paraId="588182B1" w14:textId="7B7FA454" w:rsidR="00497F6B" w:rsidRDefault="00497F6B" w:rsidP="00CC6F86">
      <w:pPr>
        <w:rPr>
          <w:rFonts w:ascii="Arial" w:hAnsi="Arial" w:cs="Arial"/>
          <w:color w:val="202122"/>
          <w:sz w:val="21"/>
          <w:szCs w:val="21"/>
        </w:rPr>
      </w:pPr>
    </w:p>
    <w:p w14:paraId="6AD01729" w14:textId="4C15686B" w:rsidR="00497F6B" w:rsidRDefault="00497F6B" w:rsidP="00CC6F86">
      <w:pPr>
        <w:rPr>
          <w:rFonts w:ascii="Arial" w:hAnsi="Arial" w:cs="Arial"/>
          <w:color w:val="202122"/>
          <w:sz w:val="21"/>
          <w:szCs w:val="21"/>
        </w:rPr>
      </w:pPr>
    </w:p>
    <w:p w14:paraId="6C53B9B2" w14:textId="6307BFEC" w:rsidR="00497F6B" w:rsidRDefault="00497F6B" w:rsidP="00CC6F86">
      <w:pPr>
        <w:rPr>
          <w:rFonts w:ascii="Arial" w:hAnsi="Arial" w:cs="Arial"/>
          <w:color w:val="202122"/>
          <w:sz w:val="21"/>
          <w:szCs w:val="21"/>
        </w:rPr>
      </w:pPr>
    </w:p>
    <w:p w14:paraId="3B5AAE0E" w14:textId="20D42974" w:rsidR="00497F6B" w:rsidRDefault="00497F6B" w:rsidP="00CC6F86">
      <w:pPr>
        <w:rPr>
          <w:rFonts w:ascii="Arial" w:hAnsi="Arial" w:cs="Arial"/>
          <w:color w:val="202122"/>
          <w:sz w:val="21"/>
          <w:szCs w:val="21"/>
        </w:rPr>
      </w:pPr>
    </w:p>
    <w:p w14:paraId="0646FCDE" w14:textId="6C5F8D30" w:rsidR="00497F6B" w:rsidRDefault="00497F6B" w:rsidP="00CC6F86">
      <w:pPr>
        <w:rPr>
          <w:rFonts w:ascii="Arial" w:hAnsi="Arial" w:cs="Arial"/>
          <w:color w:val="202122"/>
          <w:sz w:val="21"/>
          <w:szCs w:val="21"/>
        </w:rPr>
      </w:pPr>
    </w:p>
    <w:p w14:paraId="28B861A6" w14:textId="4486F6D8" w:rsidR="00497F6B" w:rsidRDefault="00497F6B" w:rsidP="00CC6F86">
      <w:pPr>
        <w:rPr>
          <w:rFonts w:ascii="Arial" w:hAnsi="Arial" w:cs="Arial"/>
          <w:color w:val="202122"/>
          <w:sz w:val="21"/>
          <w:szCs w:val="21"/>
        </w:rPr>
      </w:pPr>
    </w:p>
    <w:p w14:paraId="08B898A2" w14:textId="2CC4425D" w:rsidR="00497F6B" w:rsidRDefault="00497F6B" w:rsidP="00CC6F86">
      <w:pPr>
        <w:rPr>
          <w:rFonts w:ascii="Arial" w:hAnsi="Arial" w:cs="Arial"/>
          <w:color w:val="202122"/>
          <w:sz w:val="21"/>
          <w:szCs w:val="21"/>
        </w:rPr>
      </w:pPr>
    </w:p>
    <w:p w14:paraId="0032B684" w14:textId="3490996E" w:rsidR="00497F6B" w:rsidRDefault="00497F6B" w:rsidP="00CC6F86">
      <w:pPr>
        <w:rPr>
          <w:rFonts w:ascii="Arial" w:hAnsi="Arial" w:cs="Arial"/>
          <w:color w:val="202122"/>
          <w:sz w:val="21"/>
          <w:szCs w:val="21"/>
        </w:rPr>
      </w:pPr>
    </w:p>
    <w:p w14:paraId="2A5AE2A3" w14:textId="7BB548A0" w:rsidR="00497F6B" w:rsidRDefault="00497F6B" w:rsidP="00CC6F86">
      <w:pPr>
        <w:rPr>
          <w:rFonts w:ascii="Arial" w:hAnsi="Arial" w:cs="Arial"/>
          <w:color w:val="202122"/>
          <w:sz w:val="21"/>
          <w:szCs w:val="21"/>
        </w:rPr>
      </w:pPr>
    </w:p>
    <w:p w14:paraId="74B011EA" w14:textId="21AC3E83" w:rsidR="00497F6B" w:rsidRDefault="00497F6B" w:rsidP="00CC6F86">
      <w:pPr>
        <w:rPr>
          <w:rFonts w:ascii="Arial" w:hAnsi="Arial" w:cs="Arial"/>
          <w:color w:val="202122"/>
          <w:sz w:val="21"/>
          <w:szCs w:val="21"/>
        </w:rPr>
      </w:pPr>
    </w:p>
    <w:p w14:paraId="67E6EED8" w14:textId="2165CAB5" w:rsidR="00497F6B" w:rsidRDefault="00497F6B" w:rsidP="00CC6F86">
      <w:pPr>
        <w:rPr>
          <w:rFonts w:ascii="Arial" w:hAnsi="Arial" w:cs="Arial"/>
          <w:color w:val="202122"/>
          <w:sz w:val="21"/>
          <w:szCs w:val="21"/>
        </w:rPr>
      </w:pPr>
    </w:p>
    <w:p w14:paraId="591E4D5B" w14:textId="7A8A8076" w:rsidR="00497F6B" w:rsidRDefault="00497F6B" w:rsidP="00CC6F86">
      <w:pPr>
        <w:rPr>
          <w:rFonts w:ascii="Arial" w:hAnsi="Arial" w:cs="Arial"/>
          <w:color w:val="202122"/>
          <w:sz w:val="21"/>
          <w:szCs w:val="21"/>
        </w:rPr>
      </w:pPr>
    </w:p>
    <w:p w14:paraId="2E6F17FE" w14:textId="76F83F1D" w:rsidR="00497F6B" w:rsidRDefault="00497F6B" w:rsidP="00CC6F86">
      <w:pPr>
        <w:rPr>
          <w:rFonts w:ascii="Arial" w:hAnsi="Arial" w:cs="Arial"/>
          <w:color w:val="202122"/>
          <w:sz w:val="21"/>
          <w:szCs w:val="21"/>
        </w:rPr>
      </w:pPr>
    </w:p>
    <w:p w14:paraId="2C9A458E" w14:textId="356B228B" w:rsidR="00497F6B" w:rsidRDefault="00497F6B" w:rsidP="00CC6F86">
      <w:pPr>
        <w:rPr>
          <w:rFonts w:ascii="Arial" w:hAnsi="Arial" w:cs="Arial"/>
          <w:color w:val="202122"/>
          <w:sz w:val="21"/>
          <w:szCs w:val="21"/>
        </w:rPr>
      </w:pPr>
    </w:p>
    <w:p w14:paraId="6A18ECAF" w14:textId="593CECA2" w:rsidR="00497F6B" w:rsidRDefault="00497F6B" w:rsidP="00CC6F86">
      <w:pPr>
        <w:rPr>
          <w:rFonts w:ascii="Arial" w:hAnsi="Arial" w:cs="Arial"/>
          <w:color w:val="202122"/>
          <w:sz w:val="21"/>
          <w:szCs w:val="21"/>
        </w:rPr>
      </w:pPr>
    </w:p>
    <w:p w14:paraId="114EF4BF" w14:textId="77777777" w:rsidR="00497F6B" w:rsidRDefault="00497F6B" w:rsidP="00CC6F86">
      <w:pPr>
        <w:rPr>
          <w:rFonts w:ascii="Arial" w:hAnsi="Arial" w:cs="Arial"/>
          <w:color w:val="202122"/>
          <w:sz w:val="21"/>
          <w:szCs w:val="21"/>
        </w:rPr>
      </w:pPr>
    </w:p>
    <w:p w14:paraId="396F052A" w14:textId="7325FBB7" w:rsidR="00A15EF8" w:rsidRDefault="00A15EF8" w:rsidP="00CC6F86">
      <w:pPr>
        <w:rPr>
          <w:rFonts w:ascii="Arial" w:hAnsi="Arial" w:cs="Arial"/>
          <w:color w:val="202122"/>
          <w:sz w:val="21"/>
          <w:szCs w:val="21"/>
        </w:rPr>
      </w:pPr>
    </w:p>
    <w:p w14:paraId="1336850F" w14:textId="2D9B4161" w:rsidR="00A15EF8" w:rsidRDefault="00A15EF8" w:rsidP="00CC6F86">
      <w:pPr>
        <w:rPr>
          <w:rFonts w:ascii="Arial" w:hAnsi="Arial" w:cs="Arial"/>
          <w:color w:val="202122"/>
          <w:sz w:val="21"/>
          <w:szCs w:val="21"/>
        </w:rPr>
      </w:pPr>
    </w:p>
    <w:p w14:paraId="3827F12B" w14:textId="266BE885" w:rsidR="00A15EF8" w:rsidRDefault="00A15EF8" w:rsidP="00CC6F86"/>
    <w:p w14:paraId="14C3F0FD" w14:textId="3C00D601" w:rsidR="006E4323" w:rsidRDefault="006E4323" w:rsidP="00CC6F86"/>
    <w:p w14:paraId="071EB1C5" w14:textId="3F967808" w:rsidR="006E4323" w:rsidRDefault="006E4323" w:rsidP="00CC6F86"/>
    <w:p w14:paraId="0A879DDB" w14:textId="0FBF90F6" w:rsidR="006E4323" w:rsidRDefault="006E4323" w:rsidP="00CC6F86"/>
    <w:p w14:paraId="4328DBE6" w14:textId="1188D8AE" w:rsidR="006E4323" w:rsidRDefault="006E4323" w:rsidP="00CC6F86"/>
    <w:p w14:paraId="49ED41AF" w14:textId="2DFDB270" w:rsidR="006E4323" w:rsidRDefault="006E4323" w:rsidP="00CC6F86"/>
    <w:p w14:paraId="78B340AF" w14:textId="0FC57D27" w:rsidR="006E4323" w:rsidRDefault="006E4323" w:rsidP="00CC6F86"/>
    <w:p w14:paraId="265EF326" w14:textId="23A2B234" w:rsidR="006E4323" w:rsidRDefault="006E4323" w:rsidP="00CC6F86"/>
    <w:p w14:paraId="339B2D9D" w14:textId="6331A6C4" w:rsidR="006E4323" w:rsidRDefault="006E4323" w:rsidP="00CC6F86"/>
    <w:p w14:paraId="02D79907" w14:textId="241663A2" w:rsidR="006E4323" w:rsidRDefault="006E4323" w:rsidP="00CC6F86"/>
    <w:p w14:paraId="09F8F947" w14:textId="2F7FBE7C" w:rsidR="006E4323" w:rsidRDefault="006E4323" w:rsidP="00CC6F86"/>
    <w:p w14:paraId="52BB5C89" w14:textId="78D9C42A" w:rsidR="006E4323" w:rsidRDefault="006E4323" w:rsidP="00CC6F86"/>
    <w:p w14:paraId="55477BA3" w14:textId="325F0A23" w:rsidR="006E4323" w:rsidRDefault="006E4323" w:rsidP="00CC6F86"/>
    <w:p w14:paraId="0314A61A" w14:textId="4A34EE90" w:rsidR="006E4323" w:rsidRDefault="006E4323" w:rsidP="00CC6F86"/>
    <w:p w14:paraId="6BB0F037" w14:textId="7DFC6005" w:rsidR="006E4323" w:rsidRDefault="006E4323" w:rsidP="00CC6F86"/>
    <w:p w14:paraId="55FC8B56" w14:textId="547A5542" w:rsidR="006E4323" w:rsidRDefault="006E4323" w:rsidP="00CC6F86"/>
    <w:p w14:paraId="742597D8" w14:textId="613F35A0" w:rsidR="006E4323" w:rsidRDefault="006E4323" w:rsidP="00CC6F86"/>
    <w:p w14:paraId="50F91437" w14:textId="7E895AB1" w:rsidR="006E4323" w:rsidRDefault="006E4323" w:rsidP="00CC6F86"/>
    <w:p w14:paraId="76693AE6" w14:textId="3E057A79" w:rsidR="006E4323" w:rsidRDefault="006E4323" w:rsidP="00CC6F86"/>
    <w:p w14:paraId="7338439A" w14:textId="50866E5E" w:rsidR="006E4323" w:rsidRDefault="006E4323" w:rsidP="00CC6F86"/>
    <w:p w14:paraId="5044FD11" w14:textId="01AD44C1" w:rsidR="006E4323" w:rsidRDefault="006E4323" w:rsidP="00CC6F86"/>
    <w:p w14:paraId="6F334FD7" w14:textId="1E8AE000" w:rsidR="006E4323" w:rsidRDefault="006E4323" w:rsidP="00CC6F86"/>
    <w:p w14:paraId="50C011FA" w14:textId="737E8393" w:rsidR="006E4323" w:rsidRDefault="006E4323" w:rsidP="00CC6F86"/>
    <w:p w14:paraId="578AA3D9" w14:textId="77777777" w:rsidR="006E4323" w:rsidRDefault="006E4323" w:rsidP="00CC6F86"/>
    <w:p w14:paraId="4F15E8F4" w14:textId="1696B867" w:rsidR="006B2311" w:rsidRDefault="006B2311"/>
    <w:p w14:paraId="2F2D0024" w14:textId="6C6B2BCF" w:rsidR="006B2311" w:rsidRDefault="006B2311"/>
    <w:p w14:paraId="667C9005" w14:textId="53ADF857" w:rsidR="006B2311" w:rsidRDefault="006B2311"/>
    <w:p w14:paraId="286EAA30" w14:textId="73F8B14C" w:rsidR="006B2311" w:rsidRDefault="006B2311">
      <w:r>
        <w:t>Reference:</w:t>
      </w:r>
    </w:p>
    <w:p w14:paraId="3E094A59" w14:textId="1171C66B" w:rsidR="006B2311" w:rsidRPr="006B2311" w:rsidRDefault="006B2311" w:rsidP="006B2311">
      <w:r w:rsidRPr="006B2311">
        <w:rPr>
          <w:rFonts w:ascii="Arial" w:hAnsi="Arial" w:cs="Arial"/>
          <w:color w:val="202122"/>
          <w:sz w:val="19"/>
          <w:szCs w:val="19"/>
          <w:shd w:val="clear" w:color="auto" w:fill="FFFFFF"/>
        </w:rPr>
        <w:t>Stella Cottrell (2013). </w:t>
      </w:r>
      <w:hyperlink r:id="rId18" w:history="1">
        <w:r w:rsidRPr="006B2311">
          <w:rPr>
            <w:rFonts w:ascii="Arial" w:hAnsi="Arial" w:cs="Arial"/>
            <w:i/>
            <w:iCs/>
            <w:color w:val="3366BB"/>
            <w:sz w:val="19"/>
            <w:szCs w:val="19"/>
            <w:u w:val="single"/>
            <w:shd w:val="clear" w:color="auto" w:fill="FFFFFF"/>
          </w:rPr>
          <w:t>The Study Skills Handbook</w:t>
        </w:r>
      </w:hyperlink>
      <w:r w:rsidRPr="006B2311">
        <w:rPr>
          <w:rFonts w:ascii="Arial" w:hAnsi="Arial" w:cs="Arial"/>
          <w:color w:val="202122"/>
          <w:sz w:val="19"/>
          <w:szCs w:val="19"/>
          <w:shd w:val="clear" w:color="auto" w:fill="FFFFFF"/>
        </w:rPr>
        <w:t>. Palgrave Macmillan. pp. 123+.</w:t>
      </w:r>
    </w:p>
    <w:p w14:paraId="28151A36" w14:textId="77777777" w:rsidR="006B2311" w:rsidRPr="006B2311" w:rsidRDefault="006B2311" w:rsidP="006B2311">
      <w:pPr>
        <w:shd w:val="clear" w:color="auto" w:fill="FFFFFF"/>
        <w:spacing w:before="100" w:beforeAutospacing="1" w:after="24"/>
        <w:rPr>
          <w:rFonts w:ascii="Arial" w:hAnsi="Arial" w:cs="Arial"/>
          <w:color w:val="202122"/>
          <w:sz w:val="19"/>
          <w:szCs w:val="19"/>
        </w:rPr>
      </w:pPr>
      <w:r w:rsidRPr="006B2311">
        <w:rPr>
          <w:rFonts w:ascii="Arial" w:hAnsi="Arial" w:cs="Arial"/>
          <w:i/>
          <w:iCs/>
          <w:color w:val="202122"/>
          <w:sz w:val="19"/>
          <w:szCs w:val="19"/>
        </w:rPr>
        <w:t xml:space="preserve">Morgenstern, Julie (2004). Time Management from the Inside Out: The </w:t>
      </w:r>
      <w:proofErr w:type="spellStart"/>
      <w:r w:rsidRPr="006B2311">
        <w:rPr>
          <w:rFonts w:ascii="Arial" w:hAnsi="Arial" w:cs="Arial"/>
          <w:i/>
          <w:iCs/>
          <w:color w:val="202122"/>
          <w:sz w:val="19"/>
          <w:szCs w:val="19"/>
        </w:rPr>
        <w:t>Foolproof</w:t>
      </w:r>
      <w:proofErr w:type="spellEnd"/>
      <w:r w:rsidRPr="006B2311">
        <w:rPr>
          <w:rFonts w:ascii="Arial" w:hAnsi="Arial" w:cs="Arial"/>
          <w:i/>
          <w:iCs/>
          <w:color w:val="202122"/>
          <w:sz w:val="19"/>
          <w:szCs w:val="19"/>
        </w:rPr>
        <w:t xml:space="preserve"> System for Taking Control of Your Schedule—and Your Life (2nd ed.). New York: Henry Holt/Owl Books. p. 285. </w:t>
      </w:r>
      <w:hyperlink r:id="rId19" w:tooltip="ISBN (identifier)" w:history="1">
        <w:r w:rsidRPr="006B2311">
          <w:rPr>
            <w:rFonts w:ascii="Arial" w:hAnsi="Arial" w:cs="Arial"/>
            <w:i/>
            <w:iCs/>
            <w:color w:val="0645AD"/>
            <w:sz w:val="19"/>
            <w:szCs w:val="19"/>
            <w:u w:val="single"/>
          </w:rPr>
          <w:t>ISBN</w:t>
        </w:r>
      </w:hyperlink>
      <w:r w:rsidRPr="006B2311">
        <w:rPr>
          <w:rFonts w:ascii="Arial" w:hAnsi="Arial" w:cs="Arial"/>
          <w:i/>
          <w:iCs/>
          <w:color w:val="202122"/>
          <w:sz w:val="19"/>
          <w:szCs w:val="19"/>
        </w:rPr>
        <w:t> </w:t>
      </w:r>
      <w:hyperlink r:id="rId20" w:tooltip="Special:BookSources/0-8050-7590-9" w:history="1">
        <w:r w:rsidRPr="006B2311">
          <w:rPr>
            <w:rFonts w:ascii="Arial" w:hAnsi="Arial" w:cs="Arial"/>
            <w:i/>
            <w:iCs/>
            <w:color w:val="0645AD"/>
            <w:sz w:val="19"/>
            <w:szCs w:val="19"/>
            <w:u w:val="single"/>
          </w:rPr>
          <w:t>0-8050-7590-9</w:t>
        </w:r>
      </w:hyperlink>
      <w:r w:rsidRPr="006B2311">
        <w:rPr>
          <w:rFonts w:ascii="Arial" w:hAnsi="Arial" w:cs="Arial"/>
          <w:i/>
          <w:iCs/>
          <w:color w:val="202122"/>
          <w:sz w:val="19"/>
          <w:szCs w:val="19"/>
        </w:rPr>
        <w:t>.</w:t>
      </w:r>
    </w:p>
    <w:p w14:paraId="4C9B4ACE" w14:textId="30E5DD18" w:rsidR="006B2311" w:rsidRPr="006B2311" w:rsidRDefault="006B2311" w:rsidP="006B2311">
      <w:pPr>
        <w:shd w:val="clear" w:color="auto" w:fill="FFFFFF"/>
        <w:spacing w:before="100" w:beforeAutospacing="1" w:after="24"/>
        <w:rPr>
          <w:rFonts w:ascii="Arial" w:hAnsi="Arial" w:cs="Arial"/>
          <w:color w:val="202122"/>
          <w:sz w:val="19"/>
          <w:szCs w:val="19"/>
        </w:rPr>
      </w:pPr>
      <w:r w:rsidRPr="006B2311">
        <w:rPr>
          <w:rFonts w:ascii="Arial" w:hAnsi="Arial" w:cs="Arial"/>
          <w:i/>
          <w:iCs/>
          <w:color w:val="202122"/>
          <w:sz w:val="19"/>
          <w:szCs w:val="19"/>
        </w:rPr>
        <w:t>Mackenzie, Alec (1972). </w:t>
      </w:r>
      <w:hyperlink r:id="rId21" w:history="1">
        <w:r w:rsidRPr="006B2311">
          <w:rPr>
            <w:rFonts w:ascii="Arial" w:hAnsi="Arial" w:cs="Arial"/>
            <w:i/>
            <w:iCs/>
            <w:color w:val="3366BB"/>
            <w:sz w:val="19"/>
            <w:szCs w:val="19"/>
            <w:u w:val="single"/>
          </w:rPr>
          <w:t>The Time Trap</w:t>
        </w:r>
      </w:hyperlink>
      <w:r w:rsidRPr="006B2311">
        <w:rPr>
          <w:rFonts w:ascii="Arial" w:hAnsi="Arial" w:cs="Arial"/>
          <w:i/>
          <w:iCs/>
          <w:color w:val="202122"/>
          <w:sz w:val="19"/>
          <w:szCs w:val="19"/>
        </w:rPr>
        <w:t> (3rd ed.). AMACOM - A Division of American Management Association. pp. 41–42. </w:t>
      </w:r>
      <w:hyperlink r:id="rId22" w:tooltip="ISBN (identifier)" w:history="1">
        <w:r w:rsidRPr="006B2311">
          <w:rPr>
            <w:rFonts w:ascii="Arial" w:hAnsi="Arial" w:cs="Arial"/>
            <w:i/>
            <w:iCs/>
            <w:color w:val="0645AD"/>
            <w:sz w:val="19"/>
            <w:szCs w:val="19"/>
            <w:u w:val="single"/>
          </w:rPr>
          <w:t>ISBN</w:t>
        </w:r>
      </w:hyperlink>
      <w:r w:rsidRPr="006B2311">
        <w:rPr>
          <w:rFonts w:ascii="Arial" w:hAnsi="Arial" w:cs="Arial"/>
          <w:i/>
          <w:iCs/>
          <w:color w:val="202122"/>
          <w:sz w:val="19"/>
          <w:szCs w:val="19"/>
        </w:rPr>
        <w:t> </w:t>
      </w:r>
      <w:hyperlink r:id="rId23" w:tooltip="Special:BookSources/081447926X" w:history="1">
        <w:r w:rsidRPr="006B2311">
          <w:rPr>
            <w:rFonts w:ascii="Arial" w:hAnsi="Arial" w:cs="Arial"/>
            <w:i/>
            <w:iCs/>
            <w:color w:val="0645AD"/>
            <w:sz w:val="19"/>
            <w:szCs w:val="19"/>
            <w:u w:val="single"/>
          </w:rPr>
          <w:t>081447926X</w:t>
        </w:r>
      </w:hyperlink>
      <w:r w:rsidRPr="006B2311">
        <w:rPr>
          <w:rFonts w:ascii="Arial" w:hAnsi="Arial" w:cs="Arial"/>
          <w:i/>
          <w:iCs/>
          <w:color w:val="202122"/>
          <w:sz w:val="19"/>
          <w:szCs w:val="19"/>
        </w:rPr>
        <w:t>.</w:t>
      </w:r>
    </w:p>
    <w:p w14:paraId="7C919BB8" w14:textId="5ABCC4DD" w:rsidR="006B2311" w:rsidRPr="006B2311" w:rsidRDefault="006B2311" w:rsidP="006B2311">
      <w:pPr>
        <w:shd w:val="clear" w:color="auto" w:fill="FFFFFF"/>
        <w:spacing w:before="100" w:beforeAutospacing="1" w:after="24"/>
        <w:rPr>
          <w:rFonts w:ascii="Arial" w:hAnsi="Arial" w:cs="Arial"/>
          <w:color w:val="202122"/>
          <w:sz w:val="19"/>
          <w:szCs w:val="19"/>
        </w:rPr>
      </w:pPr>
      <w:proofErr w:type="spellStart"/>
      <w:r w:rsidRPr="006B2311">
        <w:rPr>
          <w:rFonts w:ascii="Arial" w:hAnsi="Arial" w:cs="Arial"/>
          <w:i/>
          <w:iCs/>
          <w:color w:val="202122"/>
          <w:sz w:val="19"/>
          <w:szCs w:val="19"/>
        </w:rPr>
        <w:t>LeBoeuf</w:t>
      </w:r>
      <w:proofErr w:type="spellEnd"/>
      <w:r w:rsidRPr="006B2311">
        <w:rPr>
          <w:rFonts w:ascii="Arial" w:hAnsi="Arial" w:cs="Arial"/>
          <w:i/>
          <w:iCs/>
          <w:color w:val="202122"/>
          <w:sz w:val="19"/>
          <w:szCs w:val="19"/>
        </w:rPr>
        <w:t>, Michael (1979). </w:t>
      </w:r>
      <w:hyperlink r:id="rId24" w:history="1">
        <w:r w:rsidRPr="006B2311">
          <w:rPr>
            <w:rFonts w:ascii="Arial" w:hAnsi="Arial" w:cs="Arial"/>
            <w:i/>
            <w:iCs/>
            <w:color w:val="3366BB"/>
            <w:sz w:val="19"/>
            <w:szCs w:val="19"/>
            <w:u w:val="single"/>
          </w:rPr>
          <w:t>Working Smart</w:t>
        </w:r>
      </w:hyperlink>
      <w:r w:rsidRPr="006B2311">
        <w:rPr>
          <w:rFonts w:ascii="Arial" w:hAnsi="Arial" w:cs="Arial"/>
          <w:i/>
          <w:iCs/>
          <w:color w:val="202122"/>
          <w:sz w:val="19"/>
          <w:szCs w:val="19"/>
        </w:rPr>
        <w:t>. Warner Books. pp. </w:t>
      </w:r>
      <w:hyperlink r:id="rId25" w:history="1">
        <w:r w:rsidRPr="006B2311">
          <w:rPr>
            <w:rFonts w:ascii="Arial" w:hAnsi="Arial" w:cs="Arial"/>
            <w:i/>
            <w:iCs/>
            <w:color w:val="3366BB"/>
            <w:sz w:val="19"/>
            <w:szCs w:val="19"/>
            <w:u w:val="single"/>
          </w:rPr>
          <w:t>52</w:t>
        </w:r>
      </w:hyperlink>
      <w:r w:rsidRPr="006B2311">
        <w:rPr>
          <w:rFonts w:ascii="Arial" w:hAnsi="Arial" w:cs="Arial"/>
          <w:i/>
          <w:iCs/>
          <w:color w:val="202122"/>
          <w:sz w:val="19"/>
          <w:szCs w:val="19"/>
        </w:rPr>
        <w:t>–54. </w:t>
      </w:r>
      <w:hyperlink r:id="rId26" w:tooltip="ISBN (identifier)" w:history="1">
        <w:r w:rsidRPr="006B2311">
          <w:rPr>
            <w:rFonts w:ascii="Arial" w:hAnsi="Arial" w:cs="Arial"/>
            <w:i/>
            <w:iCs/>
            <w:color w:val="0645AD"/>
            <w:sz w:val="19"/>
            <w:szCs w:val="19"/>
            <w:u w:val="single"/>
          </w:rPr>
          <w:t>ISBN</w:t>
        </w:r>
      </w:hyperlink>
      <w:r w:rsidRPr="006B2311">
        <w:rPr>
          <w:rFonts w:ascii="Arial" w:hAnsi="Arial" w:cs="Arial"/>
          <w:i/>
          <w:iCs/>
          <w:color w:val="202122"/>
          <w:sz w:val="19"/>
          <w:szCs w:val="19"/>
        </w:rPr>
        <w:t> </w:t>
      </w:r>
      <w:hyperlink r:id="rId27" w:tooltip="Special:BookSources/0446952737" w:history="1">
        <w:r w:rsidRPr="006B2311">
          <w:rPr>
            <w:rFonts w:ascii="Arial" w:hAnsi="Arial" w:cs="Arial"/>
            <w:i/>
            <w:iCs/>
            <w:color w:val="0645AD"/>
            <w:sz w:val="19"/>
            <w:szCs w:val="19"/>
            <w:u w:val="single"/>
          </w:rPr>
          <w:t>0446952737</w:t>
        </w:r>
      </w:hyperlink>
      <w:r w:rsidRPr="006B2311">
        <w:rPr>
          <w:rFonts w:ascii="Arial" w:hAnsi="Arial" w:cs="Arial"/>
          <w:i/>
          <w:iCs/>
          <w:color w:val="202122"/>
          <w:sz w:val="19"/>
          <w:szCs w:val="19"/>
        </w:rPr>
        <w:t>.</w:t>
      </w:r>
    </w:p>
    <w:p w14:paraId="790FEEB5" w14:textId="68CF48E3" w:rsidR="006B2311" w:rsidRPr="006B2311" w:rsidRDefault="00BF5D92" w:rsidP="006B2311">
      <w:pPr>
        <w:shd w:val="clear" w:color="auto" w:fill="FFFFFF"/>
        <w:spacing w:before="100" w:beforeAutospacing="1" w:after="24"/>
        <w:rPr>
          <w:rFonts w:ascii="Arial" w:hAnsi="Arial" w:cs="Arial"/>
          <w:color w:val="202122"/>
          <w:sz w:val="19"/>
          <w:szCs w:val="19"/>
        </w:rPr>
      </w:pPr>
      <w:hyperlink r:id="rId28" w:tooltip="Earl Nightingale" w:history="1">
        <w:r w:rsidR="006B2311" w:rsidRPr="006B2311">
          <w:rPr>
            <w:rFonts w:ascii="Arial" w:hAnsi="Arial" w:cs="Arial"/>
            <w:i/>
            <w:iCs/>
            <w:color w:val="0645AD"/>
            <w:sz w:val="19"/>
            <w:szCs w:val="19"/>
            <w:u w:val="single"/>
          </w:rPr>
          <w:t>Nightingale, Earl</w:t>
        </w:r>
      </w:hyperlink>
      <w:r w:rsidR="006B2311" w:rsidRPr="006B2311">
        <w:rPr>
          <w:rFonts w:ascii="Arial" w:hAnsi="Arial" w:cs="Arial"/>
          <w:i/>
          <w:iCs/>
          <w:color w:val="202122"/>
          <w:sz w:val="19"/>
          <w:szCs w:val="19"/>
        </w:rPr>
        <w:t> (1960). </w:t>
      </w:r>
      <w:hyperlink r:id="rId29" w:history="1">
        <w:r w:rsidR="006B2311" w:rsidRPr="006B2311">
          <w:rPr>
            <w:rFonts w:ascii="Arial" w:hAnsi="Arial" w:cs="Arial"/>
            <w:i/>
            <w:iCs/>
            <w:color w:val="3366BB"/>
            <w:sz w:val="19"/>
            <w:szCs w:val="19"/>
            <w:u w:val="single"/>
          </w:rPr>
          <w:t>"Session 11. Today's Greatest Adventure"</w:t>
        </w:r>
      </w:hyperlink>
      <w:r w:rsidR="006B2311" w:rsidRPr="006B2311">
        <w:rPr>
          <w:rFonts w:ascii="Arial" w:hAnsi="Arial" w:cs="Arial"/>
          <w:i/>
          <w:iCs/>
          <w:color w:val="202122"/>
          <w:sz w:val="19"/>
          <w:szCs w:val="19"/>
        </w:rPr>
        <w:t>. Lead the Field (unabridged audio program). Nightingale-Conant. Archived from </w:t>
      </w:r>
      <w:hyperlink r:id="rId30" w:history="1">
        <w:r w:rsidR="006B2311" w:rsidRPr="006B2311">
          <w:rPr>
            <w:rFonts w:ascii="Arial" w:hAnsi="Arial" w:cs="Arial"/>
            <w:i/>
            <w:iCs/>
            <w:color w:val="3366BB"/>
            <w:sz w:val="19"/>
            <w:szCs w:val="19"/>
            <w:u w:val="single"/>
          </w:rPr>
          <w:t>the original</w:t>
        </w:r>
      </w:hyperlink>
      <w:r w:rsidR="006B2311" w:rsidRPr="006B2311">
        <w:rPr>
          <w:rFonts w:ascii="Arial" w:hAnsi="Arial" w:cs="Arial"/>
          <w:i/>
          <w:iCs/>
          <w:color w:val="202122"/>
          <w:sz w:val="19"/>
          <w:szCs w:val="19"/>
        </w:rPr>
        <w:t> on 2013-01-08{{inconsistent citations}}</w:t>
      </w:r>
    </w:p>
    <w:p w14:paraId="7345822C" w14:textId="4D168964" w:rsidR="006B2311" w:rsidRPr="006B2311" w:rsidRDefault="00BF5D92" w:rsidP="006B2311">
      <w:pPr>
        <w:shd w:val="clear" w:color="auto" w:fill="FFFFFF"/>
        <w:spacing w:before="100" w:beforeAutospacing="1" w:after="24"/>
        <w:rPr>
          <w:rFonts w:ascii="Arial" w:hAnsi="Arial" w:cs="Arial"/>
          <w:color w:val="202122"/>
          <w:sz w:val="19"/>
          <w:szCs w:val="19"/>
        </w:rPr>
      </w:pPr>
      <w:hyperlink r:id="rId31" w:history="1">
        <w:r w:rsidR="006B2311" w:rsidRPr="006B2311">
          <w:rPr>
            <w:rFonts w:ascii="Arial" w:hAnsi="Arial" w:cs="Arial"/>
            <w:i/>
            <w:iCs/>
            <w:color w:val="3366BB"/>
            <w:sz w:val="19"/>
            <w:szCs w:val="19"/>
            <w:u w:val="single"/>
          </w:rPr>
          <w:t>"Time Scheduling and Time Management for dyslexic students"</w:t>
        </w:r>
      </w:hyperlink>
      <w:r w:rsidR="006B2311" w:rsidRPr="006B2311">
        <w:rPr>
          <w:rFonts w:ascii="Arial" w:hAnsi="Arial" w:cs="Arial"/>
          <w:i/>
          <w:iCs/>
          <w:color w:val="202122"/>
          <w:sz w:val="19"/>
          <w:szCs w:val="19"/>
        </w:rPr>
        <w:t>. Dyslexia at College. </w:t>
      </w:r>
      <w:hyperlink r:id="rId32" w:history="1">
        <w:r w:rsidR="006B2311" w:rsidRPr="006B2311">
          <w:rPr>
            <w:rFonts w:ascii="Arial" w:hAnsi="Arial" w:cs="Arial"/>
            <w:i/>
            <w:iCs/>
            <w:color w:val="3366BB"/>
            <w:sz w:val="19"/>
            <w:szCs w:val="19"/>
            <w:u w:val="single"/>
          </w:rPr>
          <w:t>Archived</w:t>
        </w:r>
      </w:hyperlink>
      <w:r w:rsidR="006B2311" w:rsidRPr="006B2311">
        <w:rPr>
          <w:rFonts w:ascii="Arial" w:hAnsi="Arial" w:cs="Arial"/>
          <w:i/>
          <w:iCs/>
          <w:color w:val="202122"/>
          <w:sz w:val="19"/>
          <w:szCs w:val="19"/>
        </w:rPr>
        <w:t> from the original on 2005-10-26. Retrieved October 31, 2005.</w:t>
      </w:r>
      <w:r w:rsidR="006B2311" w:rsidRPr="006B2311">
        <w:rPr>
          <w:rFonts w:ascii="Arial" w:hAnsi="Arial" w:cs="Arial"/>
          <w:color w:val="202122"/>
          <w:sz w:val="19"/>
          <w:szCs w:val="19"/>
        </w:rPr>
        <w:t> — ABC lists and tips for </w:t>
      </w:r>
      <w:hyperlink r:id="rId33" w:tooltip="Dyslexia" w:history="1">
        <w:r w:rsidR="006B2311" w:rsidRPr="006B2311">
          <w:rPr>
            <w:rFonts w:ascii="Arial" w:hAnsi="Arial" w:cs="Arial"/>
            <w:color w:val="0645AD"/>
            <w:sz w:val="19"/>
            <w:szCs w:val="19"/>
            <w:u w:val="single"/>
          </w:rPr>
          <w:t>dyslexic</w:t>
        </w:r>
      </w:hyperlink>
      <w:r w:rsidR="006B2311" w:rsidRPr="006B2311">
        <w:rPr>
          <w:rFonts w:ascii="Arial" w:hAnsi="Arial" w:cs="Arial"/>
          <w:color w:val="202122"/>
          <w:sz w:val="19"/>
          <w:szCs w:val="19"/>
        </w:rPr>
        <w:t> students on how to manage to-do lists</w:t>
      </w:r>
    </w:p>
    <w:p w14:paraId="4C9FCBE4" w14:textId="6DCB0D3F" w:rsidR="006B2311" w:rsidRPr="006B2311" w:rsidRDefault="00BF5D92" w:rsidP="006B2311">
      <w:pPr>
        <w:shd w:val="clear" w:color="auto" w:fill="FFFFFF"/>
        <w:spacing w:before="100" w:beforeAutospacing="1" w:after="24"/>
        <w:rPr>
          <w:rFonts w:ascii="Arial" w:hAnsi="Arial" w:cs="Arial"/>
          <w:color w:val="202122"/>
          <w:sz w:val="19"/>
          <w:szCs w:val="19"/>
        </w:rPr>
      </w:pPr>
      <w:hyperlink r:id="rId34" w:tooltip="Mark Forster (author)" w:history="1">
        <w:r w:rsidR="006B2311" w:rsidRPr="006B2311">
          <w:rPr>
            <w:rFonts w:ascii="Arial" w:hAnsi="Arial" w:cs="Arial"/>
            <w:i/>
            <w:iCs/>
            <w:color w:val="0645AD"/>
            <w:sz w:val="19"/>
            <w:szCs w:val="19"/>
            <w:u w:val="single"/>
          </w:rPr>
          <w:t>Forster, Mark</w:t>
        </w:r>
      </w:hyperlink>
      <w:r w:rsidR="006B2311" w:rsidRPr="006B2311">
        <w:rPr>
          <w:rFonts w:ascii="Arial" w:hAnsi="Arial" w:cs="Arial"/>
          <w:i/>
          <w:iCs/>
          <w:color w:val="202122"/>
          <w:sz w:val="19"/>
          <w:szCs w:val="19"/>
        </w:rPr>
        <w:t> (2006-07-20). </w:t>
      </w:r>
      <w:hyperlink r:id="rId35" w:history="1">
        <w:r w:rsidR="006B2311" w:rsidRPr="006B2311">
          <w:rPr>
            <w:rFonts w:ascii="Arial" w:hAnsi="Arial" w:cs="Arial"/>
            <w:i/>
            <w:iCs/>
            <w:color w:val="3366BB"/>
            <w:sz w:val="19"/>
            <w:szCs w:val="19"/>
            <w:u w:val="single"/>
          </w:rPr>
          <w:t>Do It Tomorrow and Other Secrets of Time Management</w:t>
        </w:r>
      </w:hyperlink>
      <w:r w:rsidR="006B2311" w:rsidRPr="006B2311">
        <w:rPr>
          <w:rFonts w:ascii="Arial" w:hAnsi="Arial" w:cs="Arial"/>
          <w:i/>
          <w:iCs/>
          <w:color w:val="202122"/>
          <w:sz w:val="19"/>
          <w:szCs w:val="19"/>
        </w:rPr>
        <w:t>. Hodder &amp; Stoughton Religious. p. 224. </w:t>
      </w:r>
      <w:hyperlink r:id="rId36" w:tooltip="ISBN (identifier)" w:history="1">
        <w:r w:rsidR="006B2311" w:rsidRPr="006B2311">
          <w:rPr>
            <w:rFonts w:ascii="Arial" w:hAnsi="Arial" w:cs="Arial"/>
            <w:i/>
            <w:iCs/>
            <w:color w:val="0645AD"/>
            <w:sz w:val="19"/>
            <w:szCs w:val="19"/>
            <w:u w:val="single"/>
          </w:rPr>
          <w:t>ISBN</w:t>
        </w:r>
      </w:hyperlink>
      <w:r w:rsidR="006B2311" w:rsidRPr="006B2311">
        <w:rPr>
          <w:rFonts w:ascii="Arial" w:hAnsi="Arial" w:cs="Arial"/>
          <w:i/>
          <w:iCs/>
          <w:color w:val="202122"/>
          <w:sz w:val="19"/>
          <w:szCs w:val="19"/>
        </w:rPr>
        <w:t> </w:t>
      </w:r>
      <w:hyperlink r:id="rId37" w:tooltip="Special:BookSources/0-340-90912-9" w:history="1">
        <w:r w:rsidR="006B2311" w:rsidRPr="006B2311">
          <w:rPr>
            <w:rFonts w:ascii="Arial" w:hAnsi="Arial" w:cs="Arial"/>
            <w:i/>
            <w:iCs/>
            <w:color w:val="0645AD"/>
            <w:sz w:val="19"/>
            <w:szCs w:val="19"/>
            <w:u w:val="single"/>
          </w:rPr>
          <w:t>0-340-90912-9</w:t>
        </w:r>
      </w:hyperlink>
      <w:r w:rsidR="006B2311" w:rsidRPr="006B2311">
        <w:rPr>
          <w:rFonts w:ascii="Arial" w:hAnsi="Arial" w:cs="Arial"/>
          <w:i/>
          <w:iCs/>
          <w:color w:val="202122"/>
          <w:sz w:val="19"/>
          <w:szCs w:val="19"/>
        </w:rPr>
        <w:t>.</w:t>
      </w:r>
    </w:p>
    <w:p w14:paraId="295DD80D" w14:textId="136E8F49" w:rsidR="006B2311" w:rsidRPr="006B2311" w:rsidRDefault="006B2311" w:rsidP="006B2311">
      <w:pPr>
        <w:shd w:val="clear" w:color="auto" w:fill="FFFFFF"/>
        <w:spacing w:before="100" w:beforeAutospacing="1" w:after="24"/>
        <w:rPr>
          <w:rFonts w:ascii="Arial" w:hAnsi="Arial" w:cs="Arial"/>
          <w:color w:val="202122"/>
          <w:sz w:val="19"/>
          <w:szCs w:val="19"/>
        </w:rPr>
      </w:pPr>
      <w:r w:rsidRPr="006B2311">
        <w:rPr>
          <w:rFonts w:ascii="Arial" w:hAnsi="Arial" w:cs="Arial"/>
          <w:color w:val="202122"/>
          <w:sz w:val="19"/>
          <w:szCs w:val="19"/>
        </w:rPr>
        <w:t>Horton, Thomas. New York </w:t>
      </w:r>
      <w:r w:rsidRPr="006B2311">
        <w:rPr>
          <w:rFonts w:ascii="Arial" w:hAnsi="Arial" w:cs="Arial"/>
          <w:i/>
          <w:iCs/>
          <w:color w:val="202122"/>
          <w:sz w:val="19"/>
          <w:szCs w:val="19"/>
        </w:rPr>
        <w:t>The CEO Paradox (1992)</w:t>
      </w:r>
    </w:p>
    <w:p w14:paraId="1036259F" w14:textId="71A18DC3" w:rsidR="006B2311" w:rsidRPr="006B2311" w:rsidRDefault="006B2311" w:rsidP="006B2311">
      <w:pPr>
        <w:shd w:val="clear" w:color="auto" w:fill="FFFFFF"/>
        <w:spacing w:before="100" w:beforeAutospacing="1" w:after="24"/>
        <w:rPr>
          <w:rFonts w:ascii="Arial" w:hAnsi="Arial" w:cs="Arial"/>
          <w:color w:val="202122"/>
          <w:sz w:val="19"/>
          <w:szCs w:val="19"/>
        </w:rPr>
      </w:pPr>
      <w:r w:rsidRPr="006B2311">
        <w:rPr>
          <w:rFonts w:ascii="Arial" w:hAnsi="Arial" w:cs="Arial"/>
          <w:color w:val="202122"/>
          <w:sz w:val="19"/>
          <w:szCs w:val="19"/>
        </w:rPr>
        <w:t>Tyranny of the Urgent" essay by Charles Hummel 1967</w:t>
      </w:r>
    </w:p>
    <w:p w14:paraId="307E6FF6" w14:textId="5F16FC86" w:rsidR="006B2311" w:rsidRDefault="006B2311"/>
    <w:p w14:paraId="0FE2786D" w14:textId="7E32959B" w:rsidR="006E4323" w:rsidRDefault="006E4323"/>
    <w:p w14:paraId="75A25B5C" w14:textId="7097C298" w:rsidR="006E4323" w:rsidRDefault="006E4323"/>
    <w:p w14:paraId="091129E6" w14:textId="72810696" w:rsidR="006E4323" w:rsidRDefault="006E4323"/>
    <w:p w14:paraId="5AE6A4DF" w14:textId="5D4FECEE" w:rsidR="006E4323" w:rsidRDefault="006E4323"/>
    <w:p w14:paraId="5E415235" w14:textId="0AFB9CBD" w:rsidR="006E4323" w:rsidRDefault="006E4323"/>
    <w:p w14:paraId="71B8BE32" w14:textId="57658590" w:rsidR="006E4323" w:rsidRDefault="006E4323"/>
    <w:p w14:paraId="6CC1D9D3" w14:textId="63CE5ECC" w:rsidR="006E4323" w:rsidRDefault="006E4323"/>
    <w:p w14:paraId="7F17AEB8" w14:textId="4A96B74A" w:rsidR="006E4323" w:rsidRDefault="006E4323"/>
    <w:p w14:paraId="130261D6" w14:textId="5D6FFAF3" w:rsidR="006E4323" w:rsidRDefault="006E4323"/>
    <w:p w14:paraId="2BFB1C90" w14:textId="5B838372" w:rsidR="006E4323" w:rsidRDefault="006E4323"/>
    <w:p w14:paraId="5F56A306" w14:textId="19B90BA0" w:rsidR="006E4323" w:rsidRDefault="006E4323"/>
    <w:p w14:paraId="6AFFC8EC" w14:textId="71CBF0BB" w:rsidR="006E4323" w:rsidRDefault="006E4323"/>
    <w:p w14:paraId="37DF1E76" w14:textId="05A05755" w:rsidR="006E4323" w:rsidRDefault="006E4323"/>
    <w:p w14:paraId="73430FC6" w14:textId="6EC10C19" w:rsidR="006E4323" w:rsidRDefault="006E4323"/>
    <w:p w14:paraId="7EFA0DF2" w14:textId="59F5E849" w:rsidR="006E4323" w:rsidRDefault="006E4323"/>
    <w:p w14:paraId="49DD1D99" w14:textId="42C551B2" w:rsidR="006E4323" w:rsidRDefault="006E4323"/>
    <w:p w14:paraId="26DBEEB6" w14:textId="5E6175CF" w:rsidR="006E4323" w:rsidRDefault="006E4323"/>
    <w:p w14:paraId="5BF18128" w14:textId="5AF4B824" w:rsidR="006E4323" w:rsidRDefault="006E4323"/>
    <w:p w14:paraId="79492A65" w14:textId="06EC656C" w:rsidR="006E4323" w:rsidRDefault="006E4323"/>
    <w:p w14:paraId="35FB961C" w14:textId="0FBA7AA7" w:rsidR="006E4323" w:rsidRDefault="006E4323"/>
    <w:p w14:paraId="00002147" w14:textId="200954A5" w:rsidR="006E4323" w:rsidRDefault="006E4323"/>
    <w:p w14:paraId="21010C18" w14:textId="4039C74A" w:rsidR="006E4323" w:rsidRDefault="006E4323"/>
    <w:p w14:paraId="039F422B" w14:textId="0FBA2EC3" w:rsidR="006E4323" w:rsidRDefault="006E4323"/>
    <w:p w14:paraId="74A098B9" w14:textId="500FDFA7" w:rsidR="006E4323" w:rsidRDefault="006E4323"/>
    <w:p w14:paraId="0C03D99F" w14:textId="0AC054F9" w:rsidR="006E4323" w:rsidRDefault="006E4323"/>
    <w:p w14:paraId="0F888E61" w14:textId="22782E37" w:rsidR="006E4323" w:rsidRDefault="006E4323">
      <w:proofErr w:type="spellStart"/>
      <w:r>
        <w:lastRenderedPageBreak/>
        <w:t>Apendix</w:t>
      </w:r>
      <w:proofErr w:type="spellEnd"/>
      <w:r>
        <w:t>:</w:t>
      </w:r>
    </w:p>
    <w:p w14:paraId="765B4D1F" w14:textId="7960CA9D" w:rsidR="006E4323" w:rsidRDefault="00BF5D92">
      <w:r>
        <w:rPr>
          <w:noProof/>
          <w:lang w:val="ru-RU" w:eastAsia="ru-RU"/>
        </w:rPr>
        <mc:AlternateContent>
          <mc:Choice Requires="wps">
            <w:drawing>
              <wp:inline distT="0" distB="0" distL="0" distR="0" wp14:anchorId="35B8D7A8" wp14:editId="6EC6BEB6">
                <wp:extent cx="304800" cy="304800"/>
                <wp:effectExtent l="0" t="0" r="0" b="0"/>
                <wp:docPr id="4" name="Прямоугольник 4" descr="https://apf.mail.ru/cgi-bin/readmsg?id=16386141101863496135;0;2&amp;exif=1&amp;full=1&amp;x-email=vek.vitali%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88804" id="Прямоугольник 4" o:spid="_x0000_s1026" alt="https://apf.mail.ru/cgi-bin/readmsg?id=16386141101863496135;0;2&amp;exif=1&amp;full=1&amp;x-email=vek.vitali%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EQqV&#10;VzQDAABHBgAADgAAAAAAAAAAAAAAAAAuAgAAZHJzL2Uyb0RvYy54bWxQSwECLQAUAAYACAAAACEA&#10;TKDpLNgAAAADAQAADwAAAAAAAAAAAAAAAACOBQAAZHJzL2Rvd25yZXYueG1sUEsFBgAAAAAEAAQA&#10;8wAAAJMGAAAAAA==&#10;" filled="f" stroked="f">
                <o:lock v:ext="edit" aspectratio="t"/>
                <w10:anchorlock/>
              </v:rect>
            </w:pict>
          </mc:Fallback>
        </mc:AlternateContent>
      </w:r>
      <w:r w:rsidRPr="00BF5D92">
        <w:rPr>
          <w:noProof/>
          <w:lang w:val="ru-RU" w:eastAsia="ru-RU"/>
        </w:rPr>
        <w:drawing>
          <wp:inline distT="0" distB="0" distL="0" distR="0" wp14:anchorId="3069CF23" wp14:editId="3F35B995">
            <wp:extent cx="5731510" cy="4298633"/>
            <wp:effectExtent l="0" t="0" r="2540" b="6985"/>
            <wp:docPr id="12" name="Рисунок 12" descr="C:\Users\vitalie\Desktop\20211204_101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talie\Desktop\20211204_101329.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0021BB94" w14:textId="12D95FCF" w:rsidR="006E4323" w:rsidRDefault="00BF5D92">
      <w:bookmarkStart w:id="0" w:name="_GoBack"/>
      <w:bookmarkEnd w:id="0"/>
      <w:r w:rsidRPr="00BF5D92">
        <w:rPr>
          <w:noProof/>
          <w:lang w:val="ru-RU" w:eastAsia="ru-RU"/>
        </w:rPr>
        <w:lastRenderedPageBreak/>
        <w:drawing>
          <wp:inline distT="0" distB="0" distL="0" distR="0" wp14:anchorId="6999F70D" wp14:editId="3BAA300B">
            <wp:extent cx="5731510" cy="4299707"/>
            <wp:effectExtent l="0" t="0" r="2540" b="5715"/>
            <wp:docPr id="3" name="Рисунок 3" descr="C:\Users\vitalie\Desktop\20211204_101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talie\Desktop\20211204_10134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4299707"/>
                    </a:xfrm>
                    <a:prstGeom prst="rect">
                      <a:avLst/>
                    </a:prstGeom>
                    <a:noFill/>
                    <a:ln>
                      <a:noFill/>
                    </a:ln>
                  </pic:spPr>
                </pic:pic>
              </a:graphicData>
            </a:graphic>
          </wp:inline>
        </w:drawing>
      </w:r>
    </w:p>
    <w:p w14:paraId="2C509993" w14:textId="51E0B43A" w:rsidR="006E4323" w:rsidRDefault="00BF5D92" w:rsidP="00431637">
      <w:r>
        <w:rPr>
          <w:noProof/>
          <w:lang w:val="ru-RU" w:eastAsia="ru-RU"/>
        </w:rPr>
        <mc:AlternateContent>
          <mc:Choice Requires="wps">
            <w:drawing>
              <wp:inline distT="0" distB="0" distL="0" distR="0" wp14:anchorId="6F229F48" wp14:editId="106A1CD4">
                <wp:extent cx="304800" cy="304800"/>
                <wp:effectExtent l="0" t="0" r="0" b="0"/>
                <wp:docPr id="2" name="Прямоугольник 2" descr="https://apf.mail.ru/cgi-bin/readmsg?id=16386141101863496135;0;1&amp;exif=1&amp;full=1&amp;x-email=vek.vitali%40mail.r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0930DD" id="Прямоугольник 2" o:spid="_x0000_s1026" alt="https://apf.mail.ru/cgi-bin/readmsg?id=16386141101863496135;0;1&amp;exif=1&amp;full=1&amp;x-email=vek.vitali%40mail.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Blhr5B&#10;MwMAAEcGAAAOAAAAAAAAAAAAAAAAAC4CAABkcnMvZTJvRG9jLnhtbFBLAQItABQABgAIAAAAIQBM&#10;oOks2AAAAAMBAAAPAAAAAAAAAAAAAAAAAI0FAABkcnMvZG93bnJldi54bWxQSwUGAAAAAAQABADz&#10;AAAAkgYAAAAA&#10;" filled="f" stroked="f">
                <o:lock v:ext="edit" aspectratio="t"/>
                <w10:anchorlock/>
              </v:rect>
            </w:pict>
          </mc:Fallback>
        </mc:AlternateContent>
      </w:r>
    </w:p>
    <w:sectPr w:rsidR="006E4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3344"/>
    <w:multiLevelType w:val="multilevel"/>
    <w:tmpl w:val="052A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202A8"/>
    <w:multiLevelType w:val="multilevel"/>
    <w:tmpl w:val="0FC2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E2431"/>
    <w:multiLevelType w:val="multilevel"/>
    <w:tmpl w:val="34EA6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8A57AA"/>
    <w:multiLevelType w:val="multilevel"/>
    <w:tmpl w:val="C58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F790F"/>
    <w:multiLevelType w:val="multilevel"/>
    <w:tmpl w:val="3092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E410B"/>
    <w:multiLevelType w:val="multilevel"/>
    <w:tmpl w:val="E8802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F86"/>
    <w:rsid w:val="00190FC2"/>
    <w:rsid w:val="00362AE8"/>
    <w:rsid w:val="00431637"/>
    <w:rsid w:val="00497F6B"/>
    <w:rsid w:val="006B2311"/>
    <w:rsid w:val="006E4323"/>
    <w:rsid w:val="00A15EF8"/>
    <w:rsid w:val="00B465DA"/>
    <w:rsid w:val="00BF5D92"/>
    <w:rsid w:val="00CC6F86"/>
    <w:rsid w:val="00D159F3"/>
    <w:rsid w:val="00E21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8B779"/>
  <w15:chartTrackingRefBased/>
  <w15:docId w15:val="{10B493A0-C0DC-F944-AF63-18E12339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EF8"/>
    <w:rPr>
      <w:rFonts w:ascii="Times New Roman" w:eastAsia="Times New Roman" w:hAnsi="Times New Roman" w:cs="Times New Roman"/>
      <w:lang w:eastAsia="en-GB"/>
    </w:rPr>
  </w:style>
  <w:style w:type="paragraph" w:styleId="2">
    <w:name w:val="heading 2"/>
    <w:basedOn w:val="a"/>
    <w:link w:val="20"/>
    <w:uiPriority w:val="9"/>
    <w:qFormat/>
    <w:rsid w:val="006B2311"/>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6B2311"/>
    <w:pPr>
      <w:spacing w:before="100" w:beforeAutospacing="1" w:after="100" w:afterAutospacing="1"/>
    </w:pPr>
  </w:style>
  <w:style w:type="character" w:customStyle="1" w:styleId="normaltextrun">
    <w:name w:val="normaltextrun"/>
    <w:basedOn w:val="a0"/>
    <w:rsid w:val="006B2311"/>
  </w:style>
  <w:style w:type="character" w:customStyle="1" w:styleId="eop">
    <w:name w:val="eop"/>
    <w:basedOn w:val="a0"/>
    <w:rsid w:val="006B2311"/>
  </w:style>
  <w:style w:type="character" w:customStyle="1" w:styleId="spellingerror">
    <w:name w:val="spellingerror"/>
    <w:basedOn w:val="a0"/>
    <w:rsid w:val="006B2311"/>
  </w:style>
  <w:style w:type="paragraph" w:styleId="a3">
    <w:name w:val="Normal (Web)"/>
    <w:basedOn w:val="a"/>
    <w:uiPriority w:val="99"/>
    <w:semiHidden/>
    <w:unhideWhenUsed/>
    <w:rsid w:val="006B2311"/>
    <w:pPr>
      <w:spacing w:before="100" w:beforeAutospacing="1" w:after="100" w:afterAutospacing="1"/>
    </w:pPr>
  </w:style>
  <w:style w:type="character" w:styleId="a4">
    <w:name w:val="Hyperlink"/>
    <w:basedOn w:val="a0"/>
    <w:uiPriority w:val="99"/>
    <w:semiHidden/>
    <w:unhideWhenUsed/>
    <w:rsid w:val="006B2311"/>
    <w:rPr>
      <w:color w:val="0000FF"/>
      <w:u w:val="single"/>
    </w:rPr>
  </w:style>
  <w:style w:type="character" w:customStyle="1" w:styleId="reference-text">
    <w:name w:val="reference-text"/>
    <w:basedOn w:val="a0"/>
    <w:rsid w:val="006B2311"/>
  </w:style>
  <w:style w:type="character" w:styleId="HTML">
    <w:name w:val="HTML Cite"/>
    <w:basedOn w:val="a0"/>
    <w:uiPriority w:val="99"/>
    <w:semiHidden/>
    <w:unhideWhenUsed/>
    <w:rsid w:val="006B2311"/>
    <w:rPr>
      <w:i/>
      <w:iCs/>
    </w:rPr>
  </w:style>
  <w:style w:type="character" w:customStyle="1" w:styleId="mw-cite-backlink">
    <w:name w:val="mw-cite-backlink"/>
    <w:basedOn w:val="a0"/>
    <w:rsid w:val="006B2311"/>
  </w:style>
  <w:style w:type="character" w:customStyle="1" w:styleId="cs1-lock-registration">
    <w:name w:val="cs1-lock-registration"/>
    <w:basedOn w:val="a0"/>
    <w:rsid w:val="006B2311"/>
  </w:style>
  <w:style w:type="character" w:customStyle="1" w:styleId="reference-accessdate">
    <w:name w:val="reference-accessdate"/>
    <w:basedOn w:val="a0"/>
    <w:rsid w:val="006B2311"/>
  </w:style>
  <w:style w:type="character" w:customStyle="1" w:styleId="nowrap">
    <w:name w:val="nowrap"/>
    <w:basedOn w:val="a0"/>
    <w:rsid w:val="006B2311"/>
  </w:style>
  <w:style w:type="character" w:customStyle="1" w:styleId="20">
    <w:name w:val="Заголовок 2 Знак"/>
    <w:basedOn w:val="a0"/>
    <w:link w:val="2"/>
    <w:uiPriority w:val="9"/>
    <w:rsid w:val="006B2311"/>
    <w:rPr>
      <w:rFonts w:ascii="Times New Roman" w:eastAsia="Times New Roman" w:hAnsi="Times New Roman" w:cs="Times New Roman"/>
      <w:b/>
      <w:bCs/>
      <w:sz w:val="36"/>
      <w:szCs w:val="36"/>
      <w:lang w:eastAsia="en-GB"/>
    </w:rPr>
  </w:style>
  <w:style w:type="character" w:customStyle="1" w:styleId="mw-headline">
    <w:name w:val="mw-headline"/>
    <w:basedOn w:val="a0"/>
    <w:rsid w:val="006B2311"/>
  </w:style>
  <w:style w:type="character" w:customStyle="1" w:styleId="mw-editsection">
    <w:name w:val="mw-editsection"/>
    <w:basedOn w:val="a0"/>
    <w:rsid w:val="006B2311"/>
  </w:style>
  <w:style w:type="character" w:customStyle="1" w:styleId="mw-editsection-bracket">
    <w:name w:val="mw-editsection-bracket"/>
    <w:basedOn w:val="a0"/>
    <w:rsid w:val="006B2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27246">
      <w:bodyDiv w:val="1"/>
      <w:marLeft w:val="0"/>
      <w:marRight w:val="0"/>
      <w:marTop w:val="0"/>
      <w:marBottom w:val="0"/>
      <w:divBdr>
        <w:top w:val="none" w:sz="0" w:space="0" w:color="auto"/>
        <w:left w:val="none" w:sz="0" w:space="0" w:color="auto"/>
        <w:bottom w:val="none" w:sz="0" w:space="0" w:color="auto"/>
        <w:right w:val="none" w:sz="0" w:space="0" w:color="auto"/>
      </w:divBdr>
    </w:div>
    <w:div w:id="187451376">
      <w:bodyDiv w:val="1"/>
      <w:marLeft w:val="0"/>
      <w:marRight w:val="0"/>
      <w:marTop w:val="0"/>
      <w:marBottom w:val="0"/>
      <w:divBdr>
        <w:top w:val="none" w:sz="0" w:space="0" w:color="auto"/>
        <w:left w:val="none" w:sz="0" w:space="0" w:color="auto"/>
        <w:bottom w:val="none" w:sz="0" w:space="0" w:color="auto"/>
        <w:right w:val="none" w:sz="0" w:space="0" w:color="auto"/>
      </w:divBdr>
    </w:div>
    <w:div w:id="337925764">
      <w:bodyDiv w:val="1"/>
      <w:marLeft w:val="0"/>
      <w:marRight w:val="0"/>
      <w:marTop w:val="0"/>
      <w:marBottom w:val="0"/>
      <w:divBdr>
        <w:top w:val="none" w:sz="0" w:space="0" w:color="auto"/>
        <w:left w:val="none" w:sz="0" w:space="0" w:color="auto"/>
        <w:bottom w:val="none" w:sz="0" w:space="0" w:color="auto"/>
        <w:right w:val="none" w:sz="0" w:space="0" w:color="auto"/>
      </w:divBdr>
    </w:div>
    <w:div w:id="403531417">
      <w:bodyDiv w:val="1"/>
      <w:marLeft w:val="0"/>
      <w:marRight w:val="0"/>
      <w:marTop w:val="0"/>
      <w:marBottom w:val="0"/>
      <w:divBdr>
        <w:top w:val="none" w:sz="0" w:space="0" w:color="auto"/>
        <w:left w:val="none" w:sz="0" w:space="0" w:color="auto"/>
        <w:bottom w:val="none" w:sz="0" w:space="0" w:color="auto"/>
        <w:right w:val="none" w:sz="0" w:space="0" w:color="auto"/>
      </w:divBdr>
    </w:div>
    <w:div w:id="547113658">
      <w:bodyDiv w:val="1"/>
      <w:marLeft w:val="0"/>
      <w:marRight w:val="0"/>
      <w:marTop w:val="0"/>
      <w:marBottom w:val="0"/>
      <w:divBdr>
        <w:top w:val="none" w:sz="0" w:space="0" w:color="auto"/>
        <w:left w:val="none" w:sz="0" w:space="0" w:color="auto"/>
        <w:bottom w:val="none" w:sz="0" w:space="0" w:color="auto"/>
        <w:right w:val="none" w:sz="0" w:space="0" w:color="auto"/>
      </w:divBdr>
    </w:div>
    <w:div w:id="582953111">
      <w:bodyDiv w:val="1"/>
      <w:marLeft w:val="0"/>
      <w:marRight w:val="0"/>
      <w:marTop w:val="0"/>
      <w:marBottom w:val="0"/>
      <w:divBdr>
        <w:top w:val="none" w:sz="0" w:space="0" w:color="auto"/>
        <w:left w:val="none" w:sz="0" w:space="0" w:color="auto"/>
        <w:bottom w:val="none" w:sz="0" w:space="0" w:color="auto"/>
        <w:right w:val="none" w:sz="0" w:space="0" w:color="auto"/>
      </w:divBdr>
    </w:div>
    <w:div w:id="985359243">
      <w:bodyDiv w:val="1"/>
      <w:marLeft w:val="0"/>
      <w:marRight w:val="0"/>
      <w:marTop w:val="0"/>
      <w:marBottom w:val="0"/>
      <w:divBdr>
        <w:top w:val="none" w:sz="0" w:space="0" w:color="auto"/>
        <w:left w:val="none" w:sz="0" w:space="0" w:color="auto"/>
        <w:bottom w:val="none" w:sz="0" w:space="0" w:color="auto"/>
        <w:right w:val="none" w:sz="0" w:space="0" w:color="auto"/>
      </w:divBdr>
    </w:div>
    <w:div w:id="1030685090">
      <w:bodyDiv w:val="1"/>
      <w:marLeft w:val="0"/>
      <w:marRight w:val="0"/>
      <w:marTop w:val="0"/>
      <w:marBottom w:val="0"/>
      <w:divBdr>
        <w:top w:val="none" w:sz="0" w:space="0" w:color="auto"/>
        <w:left w:val="none" w:sz="0" w:space="0" w:color="auto"/>
        <w:bottom w:val="none" w:sz="0" w:space="0" w:color="auto"/>
        <w:right w:val="none" w:sz="0" w:space="0" w:color="auto"/>
      </w:divBdr>
    </w:div>
    <w:div w:id="1053504173">
      <w:bodyDiv w:val="1"/>
      <w:marLeft w:val="0"/>
      <w:marRight w:val="0"/>
      <w:marTop w:val="0"/>
      <w:marBottom w:val="0"/>
      <w:divBdr>
        <w:top w:val="none" w:sz="0" w:space="0" w:color="auto"/>
        <w:left w:val="none" w:sz="0" w:space="0" w:color="auto"/>
        <w:bottom w:val="none" w:sz="0" w:space="0" w:color="auto"/>
        <w:right w:val="none" w:sz="0" w:space="0" w:color="auto"/>
      </w:divBdr>
    </w:div>
    <w:div w:id="1225020473">
      <w:bodyDiv w:val="1"/>
      <w:marLeft w:val="0"/>
      <w:marRight w:val="0"/>
      <w:marTop w:val="0"/>
      <w:marBottom w:val="0"/>
      <w:divBdr>
        <w:top w:val="none" w:sz="0" w:space="0" w:color="auto"/>
        <w:left w:val="none" w:sz="0" w:space="0" w:color="auto"/>
        <w:bottom w:val="none" w:sz="0" w:space="0" w:color="auto"/>
        <w:right w:val="none" w:sz="0" w:space="0" w:color="auto"/>
      </w:divBdr>
    </w:div>
    <w:div w:id="1241594655">
      <w:bodyDiv w:val="1"/>
      <w:marLeft w:val="0"/>
      <w:marRight w:val="0"/>
      <w:marTop w:val="0"/>
      <w:marBottom w:val="0"/>
      <w:divBdr>
        <w:top w:val="none" w:sz="0" w:space="0" w:color="auto"/>
        <w:left w:val="none" w:sz="0" w:space="0" w:color="auto"/>
        <w:bottom w:val="none" w:sz="0" w:space="0" w:color="auto"/>
        <w:right w:val="none" w:sz="0" w:space="0" w:color="auto"/>
      </w:divBdr>
    </w:div>
    <w:div w:id="1477382671">
      <w:bodyDiv w:val="1"/>
      <w:marLeft w:val="0"/>
      <w:marRight w:val="0"/>
      <w:marTop w:val="0"/>
      <w:marBottom w:val="0"/>
      <w:divBdr>
        <w:top w:val="none" w:sz="0" w:space="0" w:color="auto"/>
        <w:left w:val="none" w:sz="0" w:space="0" w:color="auto"/>
        <w:bottom w:val="none" w:sz="0" w:space="0" w:color="auto"/>
        <w:right w:val="none" w:sz="0" w:space="0" w:color="auto"/>
      </w:divBdr>
    </w:div>
    <w:div w:id="1499997433">
      <w:bodyDiv w:val="1"/>
      <w:marLeft w:val="0"/>
      <w:marRight w:val="0"/>
      <w:marTop w:val="0"/>
      <w:marBottom w:val="0"/>
      <w:divBdr>
        <w:top w:val="none" w:sz="0" w:space="0" w:color="auto"/>
        <w:left w:val="none" w:sz="0" w:space="0" w:color="auto"/>
        <w:bottom w:val="none" w:sz="0" w:space="0" w:color="auto"/>
        <w:right w:val="none" w:sz="0" w:space="0" w:color="auto"/>
      </w:divBdr>
    </w:div>
    <w:div w:id="1541283781">
      <w:bodyDiv w:val="1"/>
      <w:marLeft w:val="0"/>
      <w:marRight w:val="0"/>
      <w:marTop w:val="0"/>
      <w:marBottom w:val="0"/>
      <w:divBdr>
        <w:top w:val="none" w:sz="0" w:space="0" w:color="auto"/>
        <w:left w:val="none" w:sz="0" w:space="0" w:color="auto"/>
        <w:bottom w:val="none" w:sz="0" w:space="0" w:color="auto"/>
        <w:right w:val="none" w:sz="0" w:space="0" w:color="auto"/>
      </w:divBdr>
    </w:div>
    <w:div w:id="1582523949">
      <w:bodyDiv w:val="1"/>
      <w:marLeft w:val="0"/>
      <w:marRight w:val="0"/>
      <w:marTop w:val="0"/>
      <w:marBottom w:val="0"/>
      <w:divBdr>
        <w:top w:val="none" w:sz="0" w:space="0" w:color="auto"/>
        <w:left w:val="none" w:sz="0" w:space="0" w:color="auto"/>
        <w:bottom w:val="none" w:sz="0" w:space="0" w:color="auto"/>
        <w:right w:val="none" w:sz="0" w:space="0" w:color="auto"/>
      </w:divBdr>
    </w:div>
    <w:div w:id="1650132972">
      <w:bodyDiv w:val="1"/>
      <w:marLeft w:val="0"/>
      <w:marRight w:val="0"/>
      <w:marTop w:val="0"/>
      <w:marBottom w:val="0"/>
      <w:divBdr>
        <w:top w:val="none" w:sz="0" w:space="0" w:color="auto"/>
        <w:left w:val="none" w:sz="0" w:space="0" w:color="auto"/>
        <w:bottom w:val="none" w:sz="0" w:space="0" w:color="auto"/>
        <w:right w:val="none" w:sz="0" w:space="0" w:color="auto"/>
      </w:divBdr>
    </w:div>
    <w:div w:id="1810632386">
      <w:bodyDiv w:val="1"/>
      <w:marLeft w:val="0"/>
      <w:marRight w:val="0"/>
      <w:marTop w:val="0"/>
      <w:marBottom w:val="0"/>
      <w:divBdr>
        <w:top w:val="none" w:sz="0" w:space="0" w:color="auto"/>
        <w:left w:val="none" w:sz="0" w:space="0" w:color="auto"/>
        <w:bottom w:val="none" w:sz="0" w:space="0" w:color="auto"/>
        <w:right w:val="none" w:sz="0" w:space="0" w:color="auto"/>
      </w:divBdr>
    </w:div>
    <w:div w:id="1875730340">
      <w:bodyDiv w:val="1"/>
      <w:marLeft w:val="0"/>
      <w:marRight w:val="0"/>
      <w:marTop w:val="0"/>
      <w:marBottom w:val="0"/>
      <w:divBdr>
        <w:top w:val="none" w:sz="0" w:space="0" w:color="auto"/>
        <w:left w:val="none" w:sz="0" w:space="0" w:color="auto"/>
        <w:bottom w:val="none" w:sz="0" w:space="0" w:color="auto"/>
        <w:right w:val="none" w:sz="0" w:space="0" w:color="auto"/>
      </w:divBdr>
    </w:div>
    <w:div w:id="1876238374">
      <w:bodyDiv w:val="1"/>
      <w:marLeft w:val="0"/>
      <w:marRight w:val="0"/>
      <w:marTop w:val="0"/>
      <w:marBottom w:val="0"/>
      <w:divBdr>
        <w:top w:val="none" w:sz="0" w:space="0" w:color="auto"/>
        <w:left w:val="none" w:sz="0" w:space="0" w:color="auto"/>
        <w:bottom w:val="none" w:sz="0" w:space="0" w:color="auto"/>
        <w:right w:val="none" w:sz="0" w:space="0" w:color="auto"/>
      </w:divBdr>
      <w:divsChild>
        <w:div w:id="599682375">
          <w:marLeft w:val="0"/>
          <w:marRight w:val="0"/>
          <w:marTop w:val="0"/>
          <w:marBottom w:val="120"/>
          <w:divBdr>
            <w:top w:val="none" w:sz="0" w:space="0" w:color="auto"/>
            <w:left w:val="none" w:sz="0" w:space="0" w:color="auto"/>
            <w:bottom w:val="none" w:sz="0" w:space="0" w:color="auto"/>
            <w:right w:val="none" w:sz="0" w:space="0" w:color="auto"/>
          </w:divBdr>
        </w:div>
      </w:divsChild>
    </w:div>
    <w:div w:id="1943414160">
      <w:bodyDiv w:val="1"/>
      <w:marLeft w:val="0"/>
      <w:marRight w:val="0"/>
      <w:marTop w:val="0"/>
      <w:marBottom w:val="0"/>
      <w:divBdr>
        <w:top w:val="none" w:sz="0" w:space="0" w:color="auto"/>
        <w:left w:val="none" w:sz="0" w:space="0" w:color="auto"/>
        <w:bottom w:val="none" w:sz="0" w:space="0" w:color="auto"/>
        <w:right w:val="none" w:sz="0" w:space="0" w:color="auto"/>
      </w:divBdr>
    </w:div>
    <w:div w:id="1946383722">
      <w:bodyDiv w:val="1"/>
      <w:marLeft w:val="0"/>
      <w:marRight w:val="0"/>
      <w:marTop w:val="0"/>
      <w:marBottom w:val="0"/>
      <w:divBdr>
        <w:top w:val="none" w:sz="0" w:space="0" w:color="auto"/>
        <w:left w:val="none" w:sz="0" w:space="0" w:color="auto"/>
        <w:bottom w:val="none" w:sz="0" w:space="0" w:color="auto"/>
        <w:right w:val="none" w:sz="0" w:space="0" w:color="auto"/>
      </w:divBdr>
    </w:div>
    <w:div w:id="1966155397">
      <w:bodyDiv w:val="1"/>
      <w:marLeft w:val="0"/>
      <w:marRight w:val="0"/>
      <w:marTop w:val="0"/>
      <w:marBottom w:val="0"/>
      <w:divBdr>
        <w:top w:val="none" w:sz="0" w:space="0" w:color="auto"/>
        <w:left w:val="none" w:sz="0" w:space="0" w:color="auto"/>
        <w:bottom w:val="none" w:sz="0" w:space="0" w:color="auto"/>
        <w:right w:val="none" w:sz="0" w:space="0" w:color="auto"/>
      </w:divBdr>
    </w:div>
    <w:div w:id="2003388271">
      <w:bodyDiv w:val="1"/>
      <w:marLeft w:val="0"/>
      <w:marRight w:val="0"/>
      <w:marTop w:val="0"/>
      <w:marBottom w:val="0"/>
      <w:divBdr>
        <w:top w:val="none" w:sz="0" w:space="0" w:color="auto"/>
        <w:left w:val="none" w:sz="0" w:space="0" w:color="auto"/>
        <w:bottom w:val="none" w:sz="0" w:space="0" w:color="auto"/>
        <w:right w:val="none" w:sz="0" w:space="0" w:color="auto"/>
      </w:divBdr>
    </w:div>
    <w:div w:id="206459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books.google.com/books?id=jjQdBQAAQBAJ&amp;pg=PA122" TargetMode="External"/><Relationship Id="rId26" Type="http://schemas.openxmlformats.org/officeDocument/2006/relationships/hyperlink" Target="https://en.wikipedia.org/wiki/ISBN_(identifier)" TargetMode="External"/><Relationship Id="rId39" Type="http://schemas.openxmlformats.org/officeDocument/2006/relationships/image" Target="media/image12.jpeg"/><Relationship Id="rId21" Type="http://schemas.openxmlformats.org/officeDocument/2006/relationships/hyperlink" Target="https://books.google.com/books?id=tkTOSmAtuKMC" TargetMode="External"/><Relationship Id="rId34" Type="http://schemas.openxmlformats.org/officeDocument/2006/relationships/hyperlink" Target="https://en.wikipedia.org/wiki/Mark_Forster_(author)"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en.wikipedia.org/wiki/Special:BookSources/0-8050-7590-9" TargetMode="External"/><Relationship Id="rId29" Type="http://schemas.openxmlformats.org/officeDocument/2006/relationships/hyperlink" Target="https://web.archive.org/web/20130108090914/http:/www.success.com/articles/647-earl-nightingale-s-greatest-discover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n.wikipedia.org/wiki/Number" TargetMode="External"/><Relationship Id="rId24" Type="http://schemas.openxmlformats.org/officeDocument/2006/relationships/hyperlink" Target="https://archive.org/details/workingsmart00mich" TargetMode="External"/><Relationship Id="rId32" Type="http://schemas.openxmlformats.org/officeDocument/2006/relationships/hyperlink" Target="https://web.archive.org/web/20051026082426/http:/www.dyslexia-college.com/schedule.html" TargetMode="External"/><Relationship Id="rId37" Type="http://schemas.openxmlformats.org/officeDocument/2006/relationships/hyperlink" Target="https://en.wikipedia.org/wiki/Special:BookSources/0-340-90912-9"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hyperlink" Target="https://en.wikipedia.org/wiki/Special:BookSources/081447926X" TargetMode="External"/><Relationship Id="rId28" Type="http://schemas.openxmlformats.org/officeDocument/2006/relationships/hyperlink" Target="https://en.wikipedia.org/wiki/Earl_Nightingale" TargetMode="External"/><Relationship Id="rId36" Type="http://schemas.openxmlformats.org/officeDocument/2006/relationships/hyperlink" Target="https://en.wikipedia.org/wiki/ISBN_(identifier)" TargetMode="External"/><Relationship Id="rId10" Type="http://schemas.openxmlformats.org/officeDocument/2006/relationships/hyperlink" Target="https://en.wiktionary.org/wiki/priority" TargetMode="External"/><Relationship Id="rId19" Type="http://schemas.openxmlformats.org/officeDocument/2006/relationships/hyperlink" Target="https://en.wikipedia.org/wiki/ISBN_(identifier)" TargetMode="External"/><Relationship Id="rId31" Type="http://schemas.openxmlformats.org/officeDocument/2006/relationships/hyperlink" Target="http://www.dyslexia-college.com/schedule.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png"/><Relationship Id="rId22" Type="http://schemas.openxmlformats.org/officeDocument/2006/relationships/hyperlink" Target="https://en.wikipedia.org/wiki/ISBN_(identifier)" TargetMode="External"/><Relationship Id="rId27" Type="http://schemas.openxmlformats.org/officeDocument/2006/relationships/hyperlink" Target="https://en.wikipedia.org/wiki/Special:BookSources/0446952737" TargetMode="External"/><Relationship Id="rId30" Type="http://schemas.openxmlformats.org/officeDocument/2006/relationships/hyperlink" Target="http://www.success.com/articles/647-earl-nightingale-s-greatest-discovery" TargetMode="External"/><Relationship Id="rId35" Type="http://schemas.openxmlformats.org/officeDocument/2006/relationships/hyperlink" Target="https://archive.org/details/doittomorrowothe0000fors"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hyperlink" Target="https://en.wikipedia.org/wiki/Time_management" TargetMode="External"/><Relationship Id="rId17" Type="http://schemas.openxmlformats.org/officeDocument/2006/relationships/image" Target="media/image10.jpeg"/><Relationship Id="rId25" Type="http://schemas.openxmlformats.org/officeDocument/2006/relationships/hyperlink" Target="https://archive.org/details/workingsmart00mich/page/52" TargetMode="External"/><Relationship Id="rId33" Type="http://schemas.openxmlformats.org/officeDocument/2006/relationships/hyperlink" Target="https://en.wikipedia.org/wiki/Dyslexia" TargetMode="External"/><Relationship Id="rId38"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14</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vitalie</cp:lastModifiedBy>
  <cp:revision>5</cp:revision>
  <dcterms:created xsi:type="dcterms:W3CDTF">2021-11-29T21:27:00Z</dcterms:created>
  <dcterms:modified xsi:type="dcterms:W3CDTF">2021-12-05T14:10:00Z</dcterms:modified>
</cp:coreProperties>
</file>