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9CD61ED" w14:textId="77777777" w:rsidR="009D2005" w:rsidRDefault="009D2005">
      <w:pPr>
        <w:jc w:val="center"/>
        <w:rPr>
          <w:sz w:val="40"/>
          <w:szCs w:val="40"/>
        </w:rPr>
      </w:pPr>
    </w:p>
    <w:p w14:paraId="6732A50D" w14:textId="77777777" w:rsidR="009D2005" w:rsidRDefault="009D2005">
      <w:pPr>
        <w:jc w:val="center"/>
        <w:rPr>
          <w:sz w:val="40"/>
          <w:szCs w:val="40"/>
        </w:rPr>
      </w:pPr>
    </w:p>
    <w:p w14:paraId="1CF2C967" w14:textId="77777777" w:rsidR="009D2005" w:rsidRDefault="009D2005">
      <w:pPr>
        <w:jc w:val="center"/>
        <w:rPr>
          <w:sz w:val="40"/>
          <w:szCs w:val="40"/>
        </w:rPr>
      </w:pPr>
    </w:p>
    <w:p w14:paraId="29253A8D" w14:textId="77777777" w:rsidR="009D2005" w:rsidRDefault="009D2005">
      <w:pPr>
        <w:jc w:val="center"/>
        <w:rPr>
          <w:sz w:val="40"/>
          <w:szCs w:val="40"/>
        </w:rPr>
      </w:pPr>
    </w:p>
    <w:p w14:paraId="14440DAA" w14:textId="77777777" w:rsidR="009D2005" w:rsidRDefault="00000000">
      <w:pPr>
        <w:jc w:val="center"/>
        <w:rPr>
          <w:b/>
          <w:sz w:val="40"/>
          <w:szCs w:val="40"/>
        </w:rPr>
      </w:pPr>
      <w:r>
        <w:rPr>
          <w:b/>
          <w:sz w:val="40"/>
          <w:szCs w:val="40"/>
        </w:rPr>
        <w:t>Name: Digital Skills for Personal and Professional Growth (BMSW4008)</w:t>
      </w:r>
      <w:r>
        <w:br w:type="column"/>
      </w:r>
    </w:p>
    <w:p w14:paraId="11CCEF74" w14:textId="77777777" w:rsidR="009D2005" w:rsidRDefault="00000000">
      <w:pPr>
        <w:keepNext/>
        <w:keepLines/>
        <w:spacing w:before="240" w:after="0"/>
        <w:jc w:val="center"/>
        <w:rPr>
          <w:rFonts w:eastAsia="Times New Roman"/>
          <w:b/>
          <w:color w:val="000000"/>
          <w:sz w:val="28"/>
          <w:szCs w:val="28"/>
        </w:rPr>
      </w:pPr>
      <w:r>
        <w:rPr>
          <w:rFonts w:eastAsia="Times New Roman"/>
          <w:b/>
          <w:color w:val="000000"/>
          <w:sz w:val="28"/>
          <w:szCs w:val="28"/>
        </w:rPr>
        <w:t>Table of Contents</w:t>
      </w:r>
    </w:p>
    <w:sdt>
      <w:sdtPr>
        <w:id w:val="1"/>
        <w:docPartObj>
          <w:docPartGallery w:val="Table of Contents"/>
          <w:docPartUnique/>
        </w:docPartObj>
      </w:sdtPr>
      <w:sdtContent>
        <w:p w14:paraId="7BBE5BFF" w14:textId="45BDCE76" w:rsidR="00AD7C77" w:rsidRDefault="00000000">
          <w:pPr>
            <w:pStyle w:val="TOC1"/>
            <w:tabs>
              <w:tab w:val="right" w:leader="dot" w:pos="9016"/>
            </w:tabs>
            <w:rPr>
              <w:rFonts w:asciiTheme="minorHAnsi" w:eastAsiaTheme="minorEastAsia" w:hAnsiTheme="minorHAnsi" w:cstheme="minorBidi"/>
              <w:noProof/>
              <w:kern w:val="2"/>
              <w:lang w:val="en-GB"/>
              <w14:ligatures w14:val="standardContextual"/>
            </w:rPr>
          </w:pPr>
          <w:r>
            <w:fldChar w:fldCharType="begin"/>
          </w:r>
          <w:r>
            <w:instrText xml:space="preserve"> TOC \h \u \z \t "Heading 1,1,Heading 2,2,Heading 3,3,"</w:instrText>
          </w:r>
          <w:r>
            <w:fldChar w:fldCharType="separate"/>
          </w:r>
          <w:hyperlink w:anchor="_Toc169888840" w:history="1">
            <w:r w:rsidR="00AD7C77" w:rsidRPr="00EA6A00">
              <w:rPr>
                <w:rStyle w:val="Hyperlink"/>
                <w:noProof/>
              </w:rPr>
              <w:t>Task 1</w:t>
            </w:r>
            <w:r w:rsidR="00AD7C77">
              <w:rPr>
                <w:noProof/>
                <w:webHidden/>
              </w:rPr>
              <w:tab/>
            </w:r>
            <w:r w:rsidR="00AD7C77">
              <w:rPr>
                <w:noProof/>
                <w:webHidden/>
              </w:rPr>
              <w:fldChar w:fldCharType="begin"/>
            </w:r>
            <w:r w:rsidR="00AD7C77">
              <w:rPr>
                <w:noProof/>
                <w:webHidden/>
              </w:rPr>
              <w:instrText xml:space="preserve"> PAGEREF _Toc169888840 \h </w:instrText>
            </w:r>
            <w:r w:rsidR="00AD7C77">
              <w:rPr>
                <w:noProof/>
                <w:webHidden/>
              </w:rPr>
            </w:r>
            <w:r w:rsidR="00AD7C77">
              <w:rPr>
                <w:noProof/>
                <w:webHidden/>
              </w:rPr>
              <w:fldChar w:fldCharType="separate"/>
            </w:r>
            <w:r w:rsidR="00AD7C77">
              <w:rPr>
                <w:noProof/>
                <w:webHidden/>
              </w:rPr>
              <w:t>3</w:t>
            </w:r>
            <w:r w:rsidR="00AD7C77">
              <w:rPr>
                <w:noProof/>
                <w:webHidden/>
              </w:rPr>
              <w:fldChar w:fldCharType="end"/>
            </w:r>
          </w:hyperlink>
        </w:p>
        <w:p w14:paraId="50DC3D39" w14:textId="30DAE38B" w:rsidR="00AD7C77" w:rsidRDefault="00000000">
          <w:pPr>
            <w:pStyle w:val="TOC1"/>
            <w:tabs>
              <w:tab w:val="right" w:leader="dot" w:pos="9016"/>
            </w:tabs>
            <w:rPr>
              <w:rFonts w:asciiTheme="minorHAnsi" w:eastAsiaTheme="minorEastAsia" w:hAnsiTheme="minorHAnsi" w:cstheme="minorBidi"/>
              <w:noProof/>
              <w:kern w:val="2"/>
              <w:lang w:val="en-GB"/>
              <w14:ligatures w14:val="standardContextual"/>
            </w:rPr>
          </w:pPr>
          <w:hyperlink w:anchor="_Toc169888841" w:history="1">
            <w:r w:rsidR="00AD7C77" w:rsidRPr="00EA6A00">
              <w:rPr>
                <w:rStyle w:val="Hyperlink"/>
                <w:noProof/>
              </w:rPr>
              <w:t>Introduction</w:t>
            </w:r>
            <w:r w:rsidR="00AD7C77">
              <w:rPr>
                <w:noProof/>
                <w:webHidden/>
              </w:rPr>
              <w:tab/>
            </w:r>
            <w:r w:rsidR="00AD7C77">
              <w:rPr>
                <w:noProof/>
                <w:webHidden/>
              </w:rPr>
              <w:fldChar w:fldCharType="begin"/>
            </w:r>
            <w:r w:rsidR="00AD7C77">
              <w:rPr>
                <w:noProof/>
                <w:webHidden/>
              </w:rPr>
              <w:instrText xml:space="preserve"> PAGEREF _Toc169888841 \h </w:instrText>
            </w:r>
            <w:r w:rsidR="00AD7C77">
              <w:rPr>
                <w:noProof/>
                <w:webHidden/>
              </w:rPr>
            </w:r>
            <w:r w:rsidR="00AD7C77">
              <w:rPr>
                <w:noProof/>
                <w:webHidden/>
              </w:rPr>
              <w:fldChar w:fldCharType="separate"/>
            </w:r>
            <w:r w:rsidR="00AD7C77">
              <w:rPr>
                <w:noProof/>
                <w:webHidden/>
              </w:rPr>
              <w:t>3</w:t>
            </w:r>
            <w:r w:rsidR="00AD7C77">
              <w:rPr>
                <w:noProof/>
                <w:webHidden/>
              </w:rPr>
              <w:fldChar w:fldCharType="end"/>
            </w:r>
          </w:hyperlink>
        </w:p>
        <w:p w14:paraId="2C2589A7" w14:textId="34A76E14" w:rsidR="00AD7C77" w:rsidRDefault="00000000">
          <w:pPr>
            <w:pStyle w:val="TOC1"/>
            <w:tabs>
              <w:tab w:val="right" w:leader="dot" w:pos="9016"/>
            </w:tabs>
            <w:rPr>
              <w:rFonts w:asciiTheme="minorHAnsi" w:eastAsiaTheme="minorEastAsia" w:hAnsiTheme="minorHAnsi" w:cstheme="minorBidi"/>
              <w:noProof/>
              <w:kern w:val="2"/>
              <w:lang w:val="en-GB"/>
              <w14:ligatures w14:val="standardContextual"/>
            </w:rPr>
          </w:pPr>
          <w:hyperlink w:anchor="_Toc169888842" w:history="1">
            <w:r w:rsidR="00AD7C77" w:rsidRPr="00EA6A00">
              <w:rPr>
                <w:rStyle w:val="Hyperlink"/>
                <w:noProof/>
              </w:rPr>
              <w:t>Discussion</w:t>
            </w:r>
            <w:r w:rsidR="00AD7C77">
              <w:rPr>
                <w:noProof/>
                <w:webHidden/>
              </w:rPr>
              <w:tab/>
            </w:r>
            <w:r w:rsidR="00AD7C77">
              <w:rPr>
                <w:noProof/>
                <w:webHidden/>
              </w:rPr>
              <w:fldChar w:fldCharType="begin"/>
            </w:r>
            <w:r w:rsidR="00AD7C77">
              <w:rPr>
                <w:noProof/>
                <w:webHidden/>
              </w:rPr>
              <w:instrText xml:space="preserve"> PAGEREF _Toc169888842 \h </w:instrText>
            </w:r>
            <w:r w:rsidR="00AD7C77">
              <w:rPr>
                <w:noProof/>
                <w:webHidden/>
              </w:rPr>
            </w:r>
            <w:r w:rsidR="00AD7C77">
              <w:rPr>
                <w:noProof/>
                <w:webHidden/>
              </w:rPr>
              <w:fldChar w:fldCharType="separate"/>
            </w:r>
            <w:r w:rsidR="00AD7C77">
              <w:rPr>
                <w:noProof/>
                <w:webHidden/>
              </w:rPr>
              <w:t>3</w:t>
            </w:r>
            <w:r w:rsidR="00AD7C77">
              <w:rPr>
                <w:noProof/>
                <w:webHidden/>
              </w:rPr>
              <w:fldChar w:fldCharType="end"/>
            </w:r>
          </w:hyperlink>
        </w:p>
        <w:p w14:paraId="371E8C42" w14:textId="175DE874" w:rsidR="00AD7C77" w:rsidRDefault="00000000">
          <w:pPr>
            <w:pStyle w:val="TOC1"/>
            <w:tabs>
              <w:tab w:val="right" w:leader="dot" w:pos="9016"/>
            </w:tabs>
            <w:rPr>
              <w:rFonts w:asciiTheme="minorHAnsi" w:eastAsiaTheme="minorEastAsia" w:hAnsiTheme="minorHAnsi" w:cstheme="minorBidi"/>
              <w:noProof/>
              <w:kern w:val="2"/>
              <w:lang w:val="en-GB"/>
              <w14:ligatures w14:val="standardContextual"/>
            </w:rPr>
          </w:pPr>
          <w:hyperlink w:anchor="_Toc169888843" w:history="1">
            <w:r w:rsidR="00AD7C77" w:rsidRPr="00EA6A00">
              <w:rPr>
                <w:rStyle w:val="Hyperlink"/>
                <w:noProof/>
              </w:rPr>
              <w:t>Conclusion</w:t>
            </w:r>
            <w:r w:rsidR="00AD7C77">
              <w:rPr>
                <w:noProof/>
                <w:webHidden/>
              </w:rPr>
              <w:tab/>
            </w:r>
            <w:r w:rsidR="00AD7C77">
              <w:rPr>
                <w:noProof/>
                <w:webHidden/>
              </w:rPr>
              <w:fldChar w:fldCharType="begin"/>
            </w:r>
            <w:r w:rsidR="00AD7C77">
              <w:rPr>
                <w:noProof/>
                <w:webHidden/>
              </w:rPr>
              <w:instrText xml:space="preserve"> PAGEREF _Toc169888843 \h </w:instrText>
            </w:r>
            <w:r w:rsidR="00AD7C77">
              <w:rPr>
                <w:noProof/>
                <w:webHidden/>
              </w:rPr>
            </w:r>
            <w:r w:rsidR="00AD7C77">
              <w:rPr>
                <w:noProof/>
                <w:webHidden/>
              </w:rPr>
              <w:fldChar w:fldCharType="separate"/>
            </w:r>
            <w:r w:rsidR="00AD7C77">
              <w:rPr>
                <w:noProof/>
                <w:webHidden/>
              </w:rPr>
              <w:t>5</w:t>
            </w:r>
            <w:r w:rsidR="00AD7C77">
              <w:rPr>
                <w:noProof/>
                <w:webHidden/>
              </w:rPr>
              <w:fldChar w:fldCharType="end"/>
            </w:r>
          </w:hyperlink>
        </w:p>
        <w:p w14:paraId="29F7897C" w14:textId="0955C8D8" w:rsidR="00AD7C77" w:rsidRDefault="00000000">
          <w:pPr>
            <w:pStyle w:val="TOC1"/>
            <w:tabs>
              <w:tab w:val="right" w:leader="dot" w:pos="9016"/>
            </w:tabs>
            <w:rPr>
              <w:rFonts w:asciiTheme="minorHAnsi" w:eastAsiaTheme="minorEastAsia" w:hAnsiTheme="minorHAnsi" w:cstheme="minorBidi"/>
              <w:noProof/>
              <w:kern w:val="2"/>
              <w:lang w:val="en-GB"/>
              <w14:ligatures w14:val="standardContextual"/>
            </w:rPr>
          </w:pPr>
          <w:hyperlink w:anchor="_Toc169888844" w:history="1">
            <w:r w:rsidR="00AD7C77" w:rsidRPr="00EA6A00">
              <w:rPr>
                <w:rStyle w:val="Hyperlink"/>
                <w:noProof/>
              </w:rPr>
              <w:t>Task 2. Short 5-minute video (PPT)</w:t>
            </w:r>
            <w:r w:rsidR="00AD7C77">
              <w:rPr>
                <w:noProof/>
                <w:webHidden/>
              </w:rPr>
              <w:tab/>
            </w:r>
            <w:r w:rsidR="00AD7C77">
              <w:rPr>
                <w:noProof/>
                <w:webHidden/>
              </w:rPr>
              <w:fldChar w:fldCharType="begin"/>
            </w:r>
            <w:r w:rsidR="00AD7C77">
              <w:rPr>
                <w:noProof/>
                <w:webHidden/>
              </w:rPr>
              <w:instrText xml:space="preserve"> PAGEREF _Toc169888844 \h </w:instrText>
            </w:r>
            <w:r w:rsidR="00AD7C77">
              <w:rPr>
                <w:noProof/>
                <w:webHidden/>
              </w:rPr>
            </w:r>
            <w:r w:rsidR="00AD7C77">
              <w:rPr>
                <w:noProof/>
                <w:webHidden/>
              </w:rPr>
              <w:fldChar w:fldCharType="separate"/>
            </w:r>
            <w:r w:rsidR="00AD7C77">
              <w:rPr>
                <w:noProof/>
                <w:webHidden/>
              </w:rPr>
              <w:t>6</w:t>
            </w:r>
            <w:r w:rsidR="00AD7C77">
              <w:rPr>
                <w:noProof/>
                <w:webHidden/>
              </w:rPr>
              <w:fldChar w:fldCharType="end"/>
            </w:r>
          </w:hyperlink>
        </w:p>
        <w:p w14:paraId="186214CB" w14:textId="0345B95F" w:rsidR="00AD7C77" w:rsidRDefault="00000000">
          <w:pPr>
            <w:pStyle w:val="TOC1"/>
            <w:tabs>
              <w:tab w:val="right" w:leader="dot" w:pos="9016"/>
            </w:tabs>
            <w:rPr>
              <w:rFonts w:asciiTheme="minorHAnsi" w:eastAsiaTheme="minorEastAsia" w:hAnsiTheme="minorHAnsi" w:cstheme="minorBidi"/>
              <w:noProof/>
              <w:kern w:val="2"/>
              <w:lang w:val="en-GB"/>
              <w14:ligatures w14:val="standardContextual"/>
            </w:rPr>
          </w:pPr>
          <w:hyperlink w:anchor="_Toc169888845" w:history="1">
            <w:r w:rsidR="00AD7C77" w:rsidRPr="00EA6A00">
              <w:rPr>
                <w:rStyle w:val="Hyperlink"/>
                <w:noProof/>
              </w:rPr>
              <w:t>Task 3. Questionnaire analysis</w:t>
            </w:r>
            <w:r w:rsidR="00AD7C77">
              <w:rPr>
                <w:noProof/>
                <w:webHidden/>
              </w:rPr>
              <w:tab/>
            </w:r>
            <w:r w:rsidR="00AD7C77">
              <w:rPr>
                <w:noProof/>
                <w:webHidden/>
              </w:rPr>
              <w:fldChar w:fldCharType="begin"/>
            </w:r>
            <w:r w:rsidR="00AD7C77">
              <w:rPr>
                <w:noProof/>
                <w:webHidden/>
              </w:rPr>
              <w:instrText xml:space="preserve"> PAGEREF _Toc169888845 \h </w:instrText>
            </w:r>
            <w:r w:rsidR="00AD7C77">
              <w:rPr>
                <w:noProof/>
                <w:webHidden/>
              </w:rPr>
            </w:r>
            <w:r w:rsidR="00AD7C77">
              <w:rPr>
                <w:noProof/>
                <w:webHidden/>
              </w:rPr>
              <w:fldChar w:fldCharType="separate"/>
            </w:r>
            <w:r w:rsidR="00AD7C77">
              <w:rPr>
                <w:noProof/>
                <w:webHidden/>
              </w:rPr>
              <w:t>7</w:t>
            </w:r>
            <w:r w:rsidR="00AD7C77">
              <w:rPr>
                <w:noProof/>
                <w:webHidden/>
              </w:rPr>
              <w:fldChar w:fldCharType="end"/>
            </w:r>
          </w:hyperlink>
        </w:p>
        <w:p w14:paraId="05C472D0" w14:textId="48CFEBE5" w:rsidR="00AD7C77" w:rsidRDefault="00000000">
          <w:pPr>
            <w:pStyle w:val="TOC2"/>
            <w:tabs>
              <w:tab w:val="right" w:leader="dot" w:pos="9016"/>
            </w:tabs>
            <w:ind w:left="480"/>
            <w:rPr>
              <w:rFonts w:asciiTheme="minorHAnsi" w:eastAsiaTheme="minorEastAsia" w:hAnsiTheme="minorHAnsi" w:cstheme="minorBidi"/>
              <w:noProof/>
              <w:kern w:val="2"/>
              <w:lang w:val="en-GB"/>
              <w14:ligatures w14:val="standardContextual"/>
            </w:rPr>
          </w:pPr>
          <w:hyperlink w:anchor="_Toc169888846" w:history="1">
            <w:r w:rsidR="00AD7C77" w:rsidRPr="00EA6A00">
              <w:rPr>
                <w:rStyle w:val="Hyperlink"/>
                <w:noProof/>
              </w:rPr>
              <w:t>Important Survey Questions Analyses</w:t>
            </w:r>
            <w:r w:rsidR="00AD7C77">
              <w:rPr>
                <w:noProof/>
                <w:webHidden/>
              </w:rPr>
              <w:tab/>
            </w:r>
            <w:r w:rsidR="00AD7C77">
              <w:rPr>
                <w:noProof/>
                <w:webHidden/>
              </w:rPr>
              <w:fldChar w:fldCharType="begin"/>
            </w:r>
            <w:r w:rsidR="00AD7C77">
              <w:rPr>
                <w:noProof/>
                <w:webHidden/>
              </w:rPr>
              <w:instrText xml:space="preserve"> PAGEREF _Toc169888846 \h </w:instrText>
            </w:r>
            <w:r w:rsidR="00AD7C77">
              <w:rPr>
                <w:noProof/>
                <w:webHidden/>
              </w:rPr>
            </w:r>
            <w:r w:rsidR="00AD7C77">
              <w:rPr>
                <w:noProof/>
                <w:webHidden/>
              </w:rPr>
              <w:fldChar w:fldCharType="separate"/>
            </w:r>
            <w:r w:rsidR="00AD7C77">
              <w:rPr>
                <w:noProof/>
                <w:webHidden/>
              </w:rPr>
              <w:t>7</w:t>
            </w:r>
            <w:r w:rsidR="00AD7C77">
              <w:rPr>
                <w:noProof/>
                <w:webHidden/>
              </w:rPr>
              <w:fldChar w:fldCharType="end"/>
            </w:r>
          </w:hyperlink>
        </w:p>
        <w:p w14:paraId="5C75387A" w14:textId="5228B95E" w:rsidR="00AD7C77" w:rsidRDefault="00000000">
          <w:pPr>
            <w:pStyle w:val="TOC1"/>
            <w:tabs>
              <w:tab w:val="right" w:leader="dot" w:pos="9016"/>
            </w:tabs>
            <w:rPr>
              <w:rFonts w:asciiTheme="minorHAnsi" w:eastAsiaTheme="minorEastAsia" w:hAnsiTheme="minorHAnsi" w:cstheme="minorBidi"/>
              <w:noProof/>
              <w:kern w:val="2"/>
              <w:lang w:val="en-GB"/>
              <w14:ligatures w14:val="standardContextual"/>
            </w:rPr>
          </w:pPr>
          <w:hyperlink w:anchor="_Toc169888847" w:history="1">
            <w:r w:rsidR="00AD7C77" w:rsidRPr="00EA6A00">
              <w:rPr>
                <w:rStyle w:val="Hyperlink"/>
                <w:noProof/>
              </w:rPr>
              <w:t>Task 4</w:t>
            </w:r>
            <w:r w:rsidR="00AD7C77">
              <w:rPr>
                <w:noProof/>
                <w:webHidden/>
              </w:rPr>
              <w:tab/>
            </w:r>
            <w:r w:rsidR="00AD7C77">
              <w:rPr>
                <w:noProof/>
                <w:webHidden/>
              </w:rPr>
              <w:fldChar w:fldCharType="begin"/>
            </w:r>
            <w:r w:rsidR="00AD7C77">
              <w:rPr>
                <w:noProof/>
                <w:webHidden/>
              </w:rPr>
              <w:instrText xml:space="preserve"> PAGEREF _Toc169888847 \h </w:instrText>
            </w:r>
            <w:r w:rsidR="00AD7C77">
              <w:rPr>
                <w:noProof/>
                <w:webHidden/>
              </w:rPr>
            </w:r>
            <w:r w:rsidR="00AD7C77">
              <w:rPr>
                <w:noProof/>
                <w:webHidden/>
              </w:rPr>
              <w:fldChar w:fldCharType="separate"/>
            </w:r>
            <w:r w:rsidR="00AD7C77">
              <w:rPr>
                <w:noProof/>
                <w:webHidden/>
              </w:rPr>
              <w:t>12</w:t>
            </w:r>
            <w:r w:rsidR="00AD7C77">
              <w:rPr>
                <w:noProof/>
                <w:webHidden/>
              </w:rPr>
              <w:fldChar w:fldCharType="end"/>
            </w:r>
          </w:hyperlink>
        </w:p>
        <w:p w14:paraId="180492E3" w14:textId="388F117D" w:rsidR="00AD7C77" w:rsidRDefault="00000000">
          <w:pPr>
            <w:pStyle w:val="TOC1"/>
            <w:tabs>
              <w:tab w:val="right" w:leader="dot" w:pos="9016"/>
            </w:tabs>
            <w:rPr>
              <w:rFonts w:asciiTheme="minorHAnsi" w:eastAsiaTheme="minorEastAsia" w:hAnsiTheme="minorHAnsi" w:cstheme="minorBidi"/>
              <w:noProof/>
              <w:kern w:val="2"/>
              <w:lang w:val="en-GB"/>
              <w14:ligatures w14:val="standardContextual"/>
            </w:rPr>
          </w:pPr>
          <w:hyperlink w:anchor="_Toc169888848" w:history="1">
            <w:r w:rsidR="00AD7C77" w:rsidRPr="00EA6A00">
              <w:rPr>
                <w:rStyle w:val="Hyperlink"/>
                <w:noProof/>
              </w:rPr>
              <w:t>Introduction</w:t>
            </w:r>
            <w:r w:rsidR="00AD7C77">
              <w:rPr>
                <w:noProof/>
                <w:webHidden/>
              </w:rPr>
              <w:tab/>
            </w:r>
            <w:r w:rsidR="00AD7C77">
              <w:rPr>
                <w:noProof/>
                <w:webHidden/>
              </w:rPr>
              <w:fldChar w:fldCharType="begin"/>
            </w:r>
            <w:r w:rsidR="00AD7C77">
              <w:rPr>
                <w:noProof/>
                <w:webHidden/>
              </w:rPr>
              <w:instrText xml:space="preserve"> PAGEREF _Toc169888848 \h </w:instrText>
            </w:r>
            <w:r w:rsidR="00AD7C77">
              <w:rPr>
                <w:noProof/>
                <w:webHidden/>
              </w:rPr>
            </w:r>
            <w:r w:rsidR="00AD7C77">
              <w:rPr>
                <w:noProof/>
                <w:webHidden/>
              </w:rPr>
              <w:fldChar w:fldCharType="separate"/>
            </w:r>
            <w:r w:rsidR="00AD7C77">
              <w:rPr>
                <w:noProof/>
                <w:webHidden/>
              </w:rPr>
              <w:t>12</w:t>
            </w:r>
            <w:r w:rsidR="00AD7C77">
              <w:rPr>
                <w:noProof/>
                <w:webHidden/>
              </w:rPr>
              <w:fldChar w:fldCharType="end"/>
            </w:r>
          </w:hyperlink>
        </w:p>
        <w:p w14:paraId="0283DDE5" w14:textId="4D1207CC" w:rsidR="00AD7C77" w:rsidRDefault="00000000">
          <w:pPr>
            <w:pStyle w:val="TOC1"/>
            <w:tabs>
              <w:tab w:val="right" w:leader="dot" w:pos="9016"/>
            </w:tabs>
            <w:rPr>
              <w:rFonts w:asciiTheme="minorHAnsi" w:eastAsiaTheme="minorEastAsia" w:hAnsiTheme="minorHAnsi" w:cstheme="minorBidi"/>
              <w:noProof/>
              <w:kern w:val="2"/>
              <w:lang w:val="en-GB"/>
              <w14:ligatures w14:val="standardContextual"/>
            </w:rPr>
          </w:pPr>
          <w:hyperlink w:anchor="_Toc169888849" w:history="1">
            <w:r w:rsidR="00AD7C77" w:rsidRPr="00EA6A00">
              <w:rPr>
                <w:rStyle w:val="Hyperlink"/>
                <w:noProof/>
              </w:rPr>
              <w:t>Analysis of the questionnaire</w:t>
            </w:r>
            <w:r w:rsidR="00AD7C77">
              <w:rPr>
                <w:noProof/>
                <w:webHidden/>
              </w:rPr>
              <w:tab/>
            </w:r>
            <w:r w:rsidR="00AD7C77">
              <w:rPr>
                <w:noProof/>
                <w:webHidden/>
              </w:rPr>
              <w:fldChar w:fldCharType="begin"/>
            </w:r>
            <w:r w:rsidR="00AD7C77">
              <w:rPr>
                <w:noProof/>
                <w:webHidden/>
              </w:rPr>
              <w:instrText xml:space="preserve"> PAGEREF _Toc169888849 \h </w:instrText>
            </w:r>
            <w:r w:rsidR="00AD7C77">
              <w:rPr>
                <w:noProof/>
                <w:webHidden/>
              </w:rPr>
            </w:r>
            <w:r w:rsidR="00AD7C77">
              <w:rPr>
                <w:noProof/>
                <w:webHidden/>
              </w:rPr>
              <w:fldChar w:fldCharType="separate"/>
            </w:r>
            <w:r w:rsidR="00AD7C77">
              <w:rPr>
                <w:noProof/>
                <w:webHidden/>
              </w:rPr>
              <w:t>12</w:t>
            </w:r>
            <w:r w:rsidR="00AD7C77">
              <w:rPr>
                <w:noProof/>
                <w:webHidden/>
              </w:rPr>
              <w:fldChar w:fldCharType="end"/>
            </w:r>
          </w:hyperlink>
        </w:p>
        <w:p w14:paraId="17E43BFD" w14:textId="68404CFC" w:rsidR="00AD7C77" w:rsidRDefault="00000000">
          <w:pPr>
            <w:pStyle w:val="TOC1"/>
            <w:tabs>
              <w:tab w:val="right" w:leader="dot" w:pos="9016"/>
            </w:tabs>
            <w:rPr>
              <w:rFonts w:asciiTheme="minorHAnsi" w:eastAsiaTheme="minorEastAsia" w:hAnsiTheme="minorHAnsi" w:cstheme="minorBidi"/>
              <w:noProof/>
              <w:kern w:val="2"/>
              <w:lang w:val="en-GB"/>
              <w14:ligatures w14:val="standardContextual"/>
            </w:rPr>
          </w:pPr>
          <w:hyperlink w:anchor="_Toc169888850" w:history="1">
            <w:r w:rsidR="00AD7C77" w:rsidRPr="00EA6A00">
              <w:rPr>
                <w:rStyle w:val="Hyperlink"/>
                <w:noProof/>
              </w:rPr>
              <w:t>Incorporation of insights into Website Designing and Marketing Materials</w:t>
            </w:r>
            <w:r w:rsidR="00AD7C77">
              <w:rPr>
                <w:noProof/>
                <w:webHidden/>
              </w:rPr>
              <w:tab/>
            </w:r>
            <w:r w:rsidR="00AD7C77">
              <w:rPr>
                <w:noProof/>
                <w:webHidden/>
              </w:rPr>
              <w:fldChar w:fldCharType="begin"/>
            </w:r>
            <w:r w:rsidR="00AD7C77">
              <w:rPr>
                <w:noProof/>
                <w:webHidden/>
              </w:rPr>
              <w:instrText xml:space="preserve"> PAGEREF _Toc169888850 \h </w:instrText>
            </w:r>
            <w:r w:rsidR="00AD7C77">
              <w:rPr>
                <w:noProof/>
                <w:webHidden/>
              </w:rPr>
            </w:r>
            <w:r w:rsidR="00AD7C77">
              <w:rPr>
                <w:noProof/>
                <w:webHidden/>
              </w:rPr>
              <w:fldChar w:fldCharType="separate"/>
            </w:r>
            <w:r w:rsidR="00AD7C77">
              <w:rPr>
                <w:noProof/>
                <w:webHidden/>
              </w:rPr>
              <w:t>13</w:t>
            </w:r>
            <w:r w:rsidR="00AD7C77">
              <w:rPr>
                <w:noProof/>
                <w:webHidden/>
              </w:rPr>
              <w:fldChar w:fldCharType="end"/>
            </w:r>
          </w:hyperlink>
        </w:p>
        <w:p w14:paraId="29DE0951" w14:textId="1F9F7D06" w:rsidR="00AD7C77" w:rsidRDefault="00000000">
          <w:pPr>
            <w:pStyle w:val="TOC1"/>
            <w:tabs>
              <w:tab w:val="right" w:leader="dot" w:pos="9016"/>
            </w:tabs>
            <w:rPr>
              <w:rFonts w:asciiTheme="minorHAnsi" w:eastAsiaTheme="minorEastAsia" w:hAnsiTheme="minorHAnsi" w:cstheme="minorBidi"/>
              <w:noProof/>
              <w:kern w:val="2"/>
              <w:lang w:val="en-GB"/>
              <w14:ligatures w14:val="standardContextual"/>
            </w:rPr>
          </w:pPr>
          <w:hyperlink w:anchor="_Toc169888851" w:history="1">
            <w:r w:rsidR="00AD7C77" w:rsidRPr="00EA6A00">
              <w:rPr>
                <w:rStyle w:val="Hyperlink"/>
                <w:noProof/>
              </w:rPr>
              <w:t>SEO Optimisation</w:t>
            </w:r>
            <w:r w:rsidR="00AD7C77">
              <w:rPr>
                <w:noProof/>
                <w:webHidden/>
              </w:rPr>
              <w:tab/>
            </w:r>
            <w:r w:rsidR="00AD7C77">
              <w:rPr>
                <w:noProof/>
                <w:webHidden/>
              </w:rPr>
              <w:fldChar w:fldCharType="begin"/>
            </w:r>
            <w:r w:rsidR="00AD7C77">
              <w:rPr>
                <w:noProof/>
                <w:webHidden/>
              </w:rPr>
              <w:instrText xml:space="preserve"> PAGEREF _Toc169888851 \h </w:instrText>
            </w:r>
            <w:r w:rsidR="00AD7C77">
              <w:rPr>
                <w:noProof/>
                <w:webHidden/>
              </w:rPr>
            </w:r>
            <w:r w:rsidR="00AD7C77">
              <w:rPr>
                <w:noProof/>
                <w:webHidden/>
              </w:rPr>
              <w:fldChar w:fldCharType="separate"/>
            </w:r>
            <w:r w:rsidR="00AD7C77">
              <w:rPr>
                <w:noProof/>
                <w:webHidden/>
              </w:rPr>
              <w:t>16</w:t>
            </w:r>
            <w:r w:rsidR="00AD7C77">
              <w:rPr>
                <w:noProof/>
                <w:webHidden/>
              </w:rPr>
              <w:fldChar w:fldCharType="end"/>
            </w:r>
          </w:hyperlink>
        </w:p>
        <w:p w14:paraId="46183FF1" w14:textId="6896F1C3" w:rsidR="00AD7C77" w:rsidRDefault="00000000">
          <w:pPr>
            <w:pStyle w:val="TOC1"/>
            <w:tabs>
              <w:tab w:val="right" w:leader="dot" w:pos="9016"/>
            </w:tabs>
            <w:rPr>
              <w:rFonts w:asciiTheme="minorHAnsi" w:eastAsiaTheme="minorEastAsia" w:hAnsiTheme="minorHAnsi" w:cstheme="minorBidi"/>
              <w:noProof/>
              <w:kern w:val="2"/>
              <w:lang w:val="en-GB"/>
              <w14:ligatures w14:val="standardContextual"/>
            </w:rPr>
          </w:pPr>
          <w:hyperlink w:anchor="_Toc169888852" w:history="1">
            <w:r w:rsidR="00AD7C77" w:rsidRPr="00EA6A00">
              <w:rPr>
                <w:rStyle w:val="Hyperlink"/>
                <w:noProof/>
              </w:rPr>
              <w:t>Website Content and Design</w:t>
            </w:r>
            <w:r w:rsidR="00AD7C77">
              <w:rPr>
                <w:noProof/>
                <w:webHidden/>
              </w:rPr>
              <w:tab/>
            </w:r>
            <w:r w:rsidR="00AD7C77">
              <w:rPr>
                <w:noProof/>
                <w:webHidden/>
              </w:rPr>
              <w:fldChar w:fldCharType="begin"/>
            </w:r>
            <w:r w:rsidR="00AD7C77">
              <w:rPr>
                <w:noProof/>
                <w:webHidden/>
              </w:rPr>
              <w:instrText xml:space="preserve"> PAGEREF _Toc169888852 \h </w:instrText>
            </w:r>
            <w:r w:rsidR="00AD7C77">
              <w:rPr>
                <w:noProof/>
                <w:webHidden/>
              </w:rPr>
            </w:r>
            <w:r w:rsidR="00AD7C77">
              <w:rPr>
                <w:noProof/>
                <w:webHidden/>
              </w:rPr>
              <w:fldChar w:fldCharType="separate"/>
            </w:r>
            <w:r w:rsidR="00AD7C77">
              <w:rPr>
                <w:noProof/>
                <w:webHidden/>
              </w:rPr>
              <w:t>17</w:t>
            </w:r>
            <w:r w:rsidR="00AD7C77">
              <w:rPr>
                <w:noProof/>
                <w:webHidden/>
              </w:rPr>
              <w:fldChar w:fldCharType="end"/>
            </w:r>
          </w:hyperlink>
        </w:p>
        <w:p w14:paraId="2B59E063" w14:textId="0F857062" w:rsidR="00AD7C77" w:rsidRDefault="00000000">
          <w:pPr>
            <w:pStyle w:val="TOC1"/>
            <w:tabs>
              <w:tab w:val="right" w:leader="dot" w:pos="9016"/>
            </w:tabs>
            <w:rPr>
              <w:rFonts w:asciiTheme="minorHAnsi" w:eastAsiaTheme="minorEastAsia" w:hAnsiTheme="minorHAnsi" w:cstheme="minorBidi"/>
              <w:noProof/>
              <w:kern w:val="2"/>
              <w:lang w:val="en-GB"/>
              <w14:ligatures w14:val="standardContextual"/>
            </w:rPr>
          </w:pPr>
          <w:hyperlink w:anchor="_Toc169888853" w:history="1">
            <w:r w:rsidR="00AD7C77" w:rsidRPr="00EA6A00">
              <w:rPr>
                <w:rStyle w:val="Hyperlink"/>
                <w:noProof/>
              </w:rPr>
              <w:t>Conclusion</w:t>
            </w:r>
            <w:r w:rsidR="00AD7C77">
              <w:rPr>
                <w:noProof/>
                <w:webHidden/>
              </w:rPr>
              <w:tab/>
            </w:r>
            <w:r w:rsidR="00AD7C77">
              <w:rPr>
                <w:noProof/>
                <w:webHidden/>
              </w:rPr>
              <w:fldChar w:fldCharType="begin"/>
            </w:r>
            <w:r w:rsidR="00AD7C77">
              <w:rPr>
                <w:noProof/>
                <w:webHidden/>
              </w:rPr>
              <w:instrText xml:space="preserve"> PAGEREF _Toc169888853 \h </w:instrText>
            </w:r>
            <w:r w:rsidR="00AD7C77">
              <w:rPr>
                <w:noProof/>
                <w:webHidden/>
              </w:rPr>
            </w:r>
            <w:r w:rsidR="00AD7C77">
              <w:rPr>
                <w:noProof/>
                <w:webHidden/>
              </w:rPr>
              <w:fldChar w:fldCharType="separate"/>
            </w:r>
            <w:r w:rsidR="00AD7C77">
              <w:rPr>
                <w:noProof/>
                <w:webHidden/>
              </w:rPr>
              <w:t>18</w:t>
            </w:r>
            <w:r w:rsidR="00AD7C77">
              <w:rPr>
                <w:noProof/>
                <w:webHidden/>
              </w:rPr>
              <w:fldChar w:fldCharType="end"/>
            </w:r>
          </w:hyperlink>
        </w:p>
        <w:p w14:paraId="3201F5A8" w14:textId="53EB1855" w:rsidR="00AD7C77" w:rsidRDefault="00000000">
          <w:pPr>
            <w:pStyle w:val="TOC1"/>
            <w:tabs>
              <w:tab w:val="right" w:leader="dot" w:pos="9016"/>
            </w:tabs>
            <w:rPr>
              <w:rFonts w:asciiTheme="minorHAnsi" w:eastAsiaTheme="minorEastAsia" w:hAnsiTheme="minorHAnsi" w:cstheme="minorBidi"/>
              <w:noProof/>
              <w:kern w:val="2"/>
              <w:lang w:val="en-GB"/>
              <w14:ligatures w14:val="standardContextual"/>
            </w:rPr>
          </w:pPr>
          <w:hyperlink w:anchor="_Toc169888854" w:history="1">
            <w:r w:rsidR="00AD7C77" w:rsidRPr="00EA6A00">
              <w:rPr>
                <w:rStyle w:val="Hyperlink"/>
                <w:noProof/>
              </w:rPr>
              <w:t>References</w:t>
            </w:r>
            <w:r w:rsidR="00AD7C77">
              <w:rPr>
                <w:noProof/>
                <w:webHidden/>
              </w:rPr>
              <w:tab/>
            </w:r>
            <w:r w:rsidR="00AD7C77">
              <w:rPr>
                <w:noProof/>
                <w:webHidden/>
              </w:rPr>
              <w:fldChar w:fldCharType="begin"/>
            </w:r>
            <w:r w:rsidR="00AD7C77">
              <w:rPr>
                <w:noProof/>
                <w:webHidden/>
              </w:rPr>
              <w:instrText xml:space="preserve"> PAGEREF _Toc169888854 \h </w:instrText>
            </w:r>
            <w:r w:rsidR="00AD7C77">
              <w:rPr>
                <w:noProof/>
                <w:webHidden/>
              </w:rPr>
            </w:r>
            <w:r w:rsidR="00AD7C77">
              <w:rPr>
                <w:noProof/>
                <w:webHidden/>
              </w:rPr>
              <w:fldChar w:fldCharType="separate"/>
            </w:r>
            <w:r w:rsidR="00AD7C77">
              <w:rPr>
                <w:noProof/>
                <w:webHidden/>
              </w:rPr>
              <w:t>19</w:t>
            </w:r>
            <w:r w:rsidR="00AD7C77">
              <w:rPr>
                <w:noProof/>
                <w:webHidden/>
              </w:rPr>
              <w:fldChar w:fldCharType="end"/>
            </w:r>
          </w:hyperlink>
        </w:p>
        <w:p w14:paraId="1039F0A5" w14:textId="63674E20" w:rsidR="00AD7C77" w:rsidRDefault="00000000">
          <w:pPr>
            <w:pStyle w:val="TOC1"/>
            <w:tabs>
              <w:tab w:val="right" w:leader="dot" w:pos="9016"/>
            </w:tabs>
            <w:rPr>
              <w:rFonts w:asciiTheme="minorHAnsi" w:eastAsiaTheme="minorEastAsia" w:hAnsiTheme="minorHAnsi" w:cstheme="minorBidi"/>
              <w:noProof/>
              <w:kern w:val="2"/>
              <w:lang w:val="en-GB"/>
              <w14:ligatures w14:val="standardContextual"/>
            </w:rPr>
          </w:pPr>
          <w:hyperlink w:anchor="_Toc169888855" w:history="1">
            <w:r w:rsidR="00AD7C77" w:rsidRPr="00EA6A00">
              <w:rPr>
                <w:rStyle w:val="Hyperlink"/>
                <w:noProof/>
                <w:lang w:val="en-US"/>
              </w:rPr>
              <w:t>Appendix</w:t>
            </w:r>
            <w:r w:rsidR="00AD7C77">
              <w:rPr>
                <w:noProof/>
                <w:webHidden/>
              </w:rPr>
              <w:tab/>
            </w:r>
            <w:r w:rsidR="00AD7C77">
              <w:rPr>
                <w:noProof/>
                <w:webHidden/>
              </w:rPr>
              <w:fldChar w:fldCharType="begin"/>
            </w:r>
            <w:r w:rsidR="00AD7C77">
              <w:rPr>
                <w:noProof/>
                <w:webHidden/>
              </w:rPr>
              <w:instrText xml:space="preserve"> PAGEREF _Toc169888855 \h </w:instrText>
            </w:r>
            <w:r w:rsidR="00AD7C77">
              <w:rPr>
                <w:noProof/>
                <w:webHidden/>
              </w:rPr>
            </w:r>
            <w:r w:rsidR="00AD7C77">
              <w:rPr>
                <w:noProof/>
                <w:webHidden/>
              </w:rPr>
              <w:fldChar w:fldCharType="separate"/>
            </w:r>
            <w:r w:rsidR="00AD7C77">
              <w:rPr>
                <w:noProof/>
                <w:webHidden/>
              </w:rPr>
              <w:t>22</w:t>
            </w:r>
            <w:r w:rsidR="00AD7C77">
              <w:rPr>
                <w:noProof/>
                <w:webHidden/>
              </w:rPr>
              <w:fldChar w:fldCharType="end"/>
            </w:r>
          </w:hyperlink>
        </w:p>
        <w:p w14:paraId="4741DF5E" w14:textId="19D1AFC7" w:rsidR="009D2005" w:rsidRDefault="00000000">
          <w:pPr>
            <w:widowControl w:val="0"/>
            <w:tabs>
              <w:tab w:val="right" w:leader="dot" w:pos="12000"/>
            </w:tabs>
            <w:spacing w:before="60" w:after="0" w:line="240" w:lineRule="auto"/>
            <w:jc w:val="left"/>
            <w:rPr>
              <w:color w:val="000000"/>
            </w:rPr>
          </w:pPr>
          <w:r>
            <w:fldChar w:fldCharType="end"/>
          </w:r>
        </w:p>
      </w:sdtContent>
    </w:sdt>
    <w:p w14:paraId="452300B3" w14:textId="77777777" w:rsidR="009D2005" w:rsidRDefault="00000000">
      <w:pPr>
        <w:pStyle w:val="Heading1"/>
      </w:pPr>
      <w:r>
        <w:br w:type="column"/>
      </w:r>
      <w:bookmarkStart w:id="0" w:name="_Toc169888840"/>
      <w:r>
        <w:lastRenderedPageBreak/>
        <w:t>Task 1</w:t>
      </w:r>
      <w:bookmarkEnd w:id="0"/>
    </w:p>
    <w:p w14:paraId="6ADEADEA" w14:textId="77777777" w:rsidR="009D2005" w:rsidRDefault="00000000">
      <w:pPr>
        <w:pStyle w:val="Heading1"/>
      </w:pPr>
      <w:bookmarkStart w:id="1" w:name="_Toc169888841"/>
      <w:r>
        <w:t>Introduction</w:t>
      </w:r>
      <w:bookmarkEnd w:id="1"/>
    </w:p>
    <w:p w14:paraId="7BC2D082" w14:textId="77777777" w:rsidR="009D2005" w:rsidRDefault="00000000">
      <w:r>
        <w:t xml:space="preserve">In the highly competitive business landscape of the food industry, it became of utmost important to deliver food materials in sustainable packaging materials. The earth's temperature has been increasing by 3 degrees every year posing a threat to human existence on the planet. In this scenario, it is the duty of the brands to think about the usage of sustainable packaging materials for food products. In the UK, around 35% of people including students and professionals place online orders for food in their busy schedules (Zhang and Zhao, 2012). If the food companies do not provide food items in green packaging materials it might harm the entire community causing excessive carbon footprints. The present business idea of delivering green packaging materials for food items by the brand </w:t>
      </w:r>
      <w:proofErr w:type="spellStart"/>
      <w:r>
        <w:t>EcoWraps</w:t>
      </w:r>
      <w:proofErr w:type="spellEnd"/>
      <w:r>
        <w:t xml:space="preserve"> aims to define storytelling in this context to explore why green packaging is an indispensable tool to craft customer loyalty in the current era.   </w:t>
      </w:r>
    </w:p>
    <w:p w14:paraId="7BC5F7A5" w14:textId="77777777" w:rsidR="009D2005" w:rsidRDefault="00000000">
      <w:pPr>
        <w:pStyle w:val="Heading1"/>
      </w:pPr>
      <w:bookmarkStart w:id="2" w:name="_Toc169888842"/>
      <w:r>
        <w:t>Discussion</w:t>
      </w:r>
      <w:bookmarkEnd w:id="2"/>
    </w:p>
    <w:p w14:paraId="74BA6ED9" w14:textId="77777777" w:rsidR="009D2005" w:rsidRDefault="00000000">
      <w:r>
        <w:t xml:space="preserve">To define storytelling in the development of the brand </w:t>
      </w:r>
      <w:proofErr w:type="spellStart"/>
      <w:r>
        <w:t>EcoWraps</w:t>
      </w:r>
      <w:proofErr w:type="spellEnd"/>
      <w:r>
        <w:t xml:space="preserve">, it becomes important to denote that storytelling is used as a strategic tool in the realm of brand identity. Storytelling effectively expresses the mission, values, and personality of the brand (Huang, 2017). Storytelling goes beyond advertisements of the brand to successfully resonate the products among the consumers. For </w:t>
      </w:r>
      <w:proofErr w:type="spellStart"/>
      <w:r>
        <w:t>EcoWraps</w:t>
      </w:r>
      <w:proofErr w:type="spellEnd"/>
      <w:r>
        <w:t>, storytelling involves the narratives of the journey towards sustainable packaging, the impacts of choosing eco-friendly materials on the environment, and the commitment of the brand to creating a green future. To provide a real-world example of how storytelling has been effective in creating a brand identity, the present study would like to highlight the instance of Patagonia (</w:t>
      </w:r>
      <w:proofErr w:type="spellStart"/>
      <w:r>
        <w:t>Wandosell</w:t>
      </w:r>
      <w:proofErr w:type="spellEnd"/>
      <w:r>
        <w:t xml:space="preserve"> et al., 2021). The instance of Patagonia is one of the prime examples of using storytelling as an effective tool to promote brand identity. Patagonia is the name of the organisation that delivers outdoor clothing and accessories. The storytelling activities of Patagonia are deeply rooted in the mission of the organisation, i.e., to save the planet Earth (Li and Sun, 2020). The company launched a campaign known as Worn Wear to encourage customers to wear repaired gear instead of buying new items. The brand prominently highlighted the usefulness of reusing the already existing gears by repairing them instead of purchasing additional gears. This storytelling agenda could vividly express the advantages of reusing items </w:t>
      </w:r>
      <w:proofErr w:type="gramStart"/>
      <w:r>
        <w:t>in order to</w:t>
      </w:r>
      <w:proofErr w:type="gramEnd"/>
      <w:r>
        <w:t xml:space="preserve"> minimise waste production on the planet (Zheng, 2013). The campaign Worn Wear was in the name of </w:t>
      </w:r>
      <w:r>
        <w:lastRenderedPageBreak/>
        <w:t xml:space="preserve">storytelling activities to raise awareness among people about the utility of reusing already existing materials </w:t>
      </w:r>
      <w:proofErr w:type="gramStart"/>
      <w:r>
        <w:t>in order to</w:t>
      </w:r>
      <w:proofErr w:type="gramEnd"/>
      <w:r>
        <w:t xml:space="preserve"> minimise carbon footprints by wasting them in dumps. This campaign could effectively provide the message of sustainable and responsible consumption by people. Moreover, this Worn Wear campaign of Patagonia does not promote any of its products; rather it was a concept to make people understand responsible buying activities. It fostered a sense of brand values in the minds of the customers regarding Patagonia. This campaign could garner immense customer loyalty and place Patagonia in one of the leading positions in the industry (</w:t>
      </w:r>
      <w:proofErr w:type="spellStart"/>
      <w:r>
        <w:t>Rabnawaz</w:t>
      </w:r>
      <w:proofErr w:type="spellEnd"/>
      <w:r>
        <w:t xml:space="preserve"> et al., 2017). Worn Wear has been marked as not merely a storytelling activity but also an environmental activism movement. </w:t>
      </w:r>
    </w:p>
    <w:p w14:paraId="2F3B690E" w14:textId="77777777" w:rsidR="009D2005" w:rsidRDefault="00000000">
      <w:r>
        <w:t xml:space="preserve">To utilise storytelling as an effective tool for building the brand identity of </w:t>
      </w:r>
      <w:proofErr w:type="spellStart"/>
      <w:r>
        <w:t>EcoWraps</w:t>
      </w:r>
      <w:proofErr w:type="spellEnd"/>
      <w:r>
        <w:t xml:space="preserve">, three steps are to be followed that are mentioned herewith. These include the establishment of a distinct identity, building customer loyalty, and standing out in the competition. </w:t>
      </w:r>
      <w:proofErr w:type="spellStart"/>
      <w:r>
        <w:t>EcoWraps</w:t>
      </w:r>
      <w:proofErr w:type="spellEnd"/>
      <w:r>
        <w:t xml:space="preserve"> utilises storytelling to establish its unique brand identity. In the background of crowded plastic-based packaging materials, </w:t>
      </w:r>
      <w:proofErr w:type="spellStart"/>
      <w:r>
        <w:t>EcoWraps</w:t>
      </w:r>
      <w:proofErr w:type="spellEnd"/>
      <w:r>
        <w:t xml:space="preserve"> conducts campaigns on green packages to be used especially for food products. The origin of the story includes the foundation of </w:t>
      </w:r>
      <w:proofErr w:type="spellStart"/>
      <w:r>
        <w:t>EcoWraps</w:t>
      </w:r>
      <w:proofErr w:type="spellEnd"/>
      <w:r>
        <w:t xml:space="preserve"> to address the growing production of plastic waste, especially from food items. The brand emphasises its dedication to creating green earth by making paper-based, reusable, and recycled packaging materials to address the growing issue of plastic waste (Moustafa et al., 2019). The origin of the story also expresses a narrative that showcases the innovative process of manufacturing packaging materials from sustainable objects. The narrative includes how eco-friendly solutions are made by </w:t>
      </w:r>
      <w:proofErr w:type="spellStart"/>
      <w:r>
        <w:t>EcoWraps</w:t>
      </w:r>
      <w:proofErr w:type="spellEnd"/>
      <w:r>
        <w:t xml:space="preserve"> to gain a pioneer position in the industry. For building customer loyalty, storytelling by </w:t>
      </w:r>
      <w:proofErr w:type="spellStart"/>
      <w:r>
        <w:t>EcoWraps</w:t>
      </w:r>
      <w:proofErr w:type="spellEnd"/>
      <w:r>
        <w:t xml:space="preserve"> fosters an emotional connection with the audience. The brand highlights the increased percentage of patients having lung problems due to pollution. In the UK, the ratio of patients with pulmonary disease, including COPD, asthma, allergic bronchitis, and bronchopneumonia is 25%, 41%, 32%, and 5%, respectively (</w:t>
      </w:r>
      <w:r>
        <w:rPr>
          <w:color w:val="222222"/>
          <w:highlight w:val="white"/>
        </w:rPr>
        <w:t>Li and Wang, 2023)</w:t>
      </w:r>
      <w:r>
        <w:t xml:space="preserve">. These proportions directly reflect the necessity of reducing air pollution by minimising greenhouse gases in the environment. While plastic-based packaging materials directly develop dumps in nature by destroying the normal CO2 cycle of the environment, the use of sustainable packaging materials is a direct alternative solution for the issue. </w:t>
      </w:r>
      <w:proofErr w:type="spellStart"/>
      <w:r>
        <w:t>EcoWraps</w:t>
      </w:r>
      <w:proofErr w:type="spellEnd"/>
      <w:r>
        <w:t xml:space="preserve"> incorporates these percentages in its campaign process </w:t>
      </w:r>
      <w:proofErr w:type="gramStart"/>
      <w:r>
        <w:t>in order to</w:t>
      </w:r>
      <w:proofErr w:type="gramEnd"/>
      <w:r>
        <w:t xml:space="preserve"> raise customer awareness and achieve loyalty for the brand. The brand aims to create a sense of trust with the community. Additional features of the story include the involvement of farmers in the business as the farmers supply jute and stems for preparing packaging materials (Zhou, 2014). In addition, the </w:t>
      </w:r>
      <w:r>
        <w:lastRenderedPageBreak/>
        <w:t xml:space="preserve">story highlights the ethical sourcing of raw materials from local small businesses as well as community members to keep them involved in the business. This way the story makes the customers feel that they are part of the brand. If the customers feel themselves as a part of </w:t>
      </w:r>
      <w:proofErr w:type="spellStart"/>
      <w:r>
        <w:t>EcoWraps</w:t>
      </w:r>
      <w:proofErr w:type="spellEnd"/>
      <w:r>
        <w:t xml:space="preserve">, they will inevitably become loyal to the brand. This way, </w:t>
      </w:r>
      <w:proofErr w:type="spellStart"/>
      <w:r>
        <w:t>EcoWraps</w:t>
      </w:r>
      <w:proofErr w:type="spellEnd"/>
      <w:r>
        <w:t xml:space="preserve"> stands out as a unique identity in the competitive marketplace (Singh et al., 2020).       </w:t>
      </w:r>
    </w:p>
    <w:p w14:paraId="1539F90F" w14:textId="77777777" w:rsidR="009D2005" w:rsidRDefault="00000000">
      <w:pPr>
        <w:pStyle w:val="Heading1"/>
      </w:pPr>
      <w:bookmarkStart w:id="3" w:name="_Toc169888843"/>
      <w:r>
        <w:t>Conclusion</w:t>
      </w:r>
      <w:bookmarkEnd w:id="3"/>
    </w:p>
    <w:p w14:paraId="6C14660D" w14:textId="77777777" w:rsidR="009D2005" w:rsidRDefault="00000000">
      <w:r>
        <w:t xml:space="preserve">Hence, in conclusion, it can be summarised that the brand </w:t>
      </w:r>
      <w:proofErr w:type="spellStart"/>
      <w:r>
        <w:t>EcoWraps</w:t>
      </w:r>
      <w:proofErr w:type="spellEnd"/>
      <w:r>
        <w:t xml:space="preserve"> aims to deliver green packaging materials for food products to minimise the production of waste as well as carbon footprints to the environment. </w:t>
      </w:r>
      <w:proofErr w:type="spellStart"/>
      <w:r>
        <w:t>EcoWraps</w:t>
      </w:r>
      <w:proofErr w:type="spellEnd"/>
      <w:r>
        <w:t xml:space="preserve"> utilises storytelling as an effective tool to demonstrate brand loyalty toward customers. The storytelling tool is utilised in the form of brand campaigns that highlight three components, including the establishment of a distinct identity, building customer loyalty, and standing out in the competition. The story highlights the ethical sourcing of raw materials from the farmers, local small businesses, and community members to keep them involved in the business.</w:t>
      </w:r>
      <w:r>
        <w:br w:type="page"/>
      </w:r>
    </w:p>
    <w:p w14:paraId="659BE400" w14:textId="77777777" w:rsidR="009D2005" w:rsidRDefault="00000000">
      <w:pPr>
        <w:pStyle w:val="Heading1"/>
      </w:pPr>
      <w:bookmarkStart w:id="4" w:name="_Toc169888844"/>
      <w:r>
        <w:lastRenderedPageBreak/>
        <w:t>Task 2. Short 5-minute video (PPT)</w:t>
      </w:r>
      <w:bookmarkEnd w:id="4"/>
      <w:r>
        <w:t xml:space="preserve"> </w:t>
      </w:r>
    </w:p>
    <w:p w14:paraId="7981D10E" w14:textId="5CCFE39E" w:rsidR="00AD7C77" w:rsidRPr="00AD7C77" w:rsidRDefault="00AD7C77" w:rsidP="00AD7C77">
      <w:r>
        <w:t xml:space="preserve">Video link: </w:t>
      </w:r>
      <w:hyperlink r:id="rId8" w:tgtFrame="_blank" w:history="1">
        <w:r w:rsidR="00CA4EA4" w:rsidRPr="00CA4EA4">
          <w:rPr>
            <w:rStyle w:val="Hyperlink"/>
          </w:rPr>
          <w:t>https://youtu.be/EuH6XI9h3X0?feature=shared</w:t>
        </w:r>
      </w:hyperlink>
    </w:p>
    <w:p w14:paraId="2886C7C4" w14:textId="77777777" w:rsidR="009D2005" w:rsidRDefault="00000000">
      <w:pPr>
        <w:spacing w:after="0"/>
        <w:rPr>
          <w:b/>
        </w:rPr>
      </w:pPr>
      <w:r>
        <w:rPr>
          <w:b/>
        </w:rPr>
        <w:t>Slide 1: Introduction</w:t>
      </w:r>
    </w:p>
    <w:p w14:paraId="55AA7608" w14:textId="77777777" w:rsidR="009D2005" w:rsidRDefault="00000000">
      <w:pPr>
        <w:numPr>
          <w:ilvl w:val="0"/>
          <w:numId w:val="1"/>
        </w:numPr>
        <w:spacing w:after="0"/>
      </w:pPr>
      <w:r>
        <w:t>Sustainability acts of businesses help to obtain competitive success</w:t>
      </w:r>
    </w:p>
    <w:p w14:paraId="077EE3DB" w14:textId="77777777" w:rsidR="009D2005" w:rsidRDefault="00000000">
      <w:pPr>
        <w:numPr>
          <w:ilvl w:val="0"/>
          <w:numId w:val="1"/>
        </w:numPr>
        <w:spacing w:after="0"/>
      </w:pPr>
      <w:r>
        <w:t>To protect the earth, reducing plastic-based wrappers becomes necessary</w:t>
      </w:r>
    </w:p>
    <w:p w14:paraId="29F7FEF5" w14:textId="77777777" w:rsidR="009D2005" w:rsidRDefault="00000000">
      <w:pPr>
        <w:numPr>
          <w:ilvl w:val="0"/>
          <w:numId w:val="1"/>
        </w:numPr>
        <w:spacing w:after="0"/>
      </w:pPr>
      <w:proofErr w:type="spellStart"/>
      <w:r>
        <w:t>EcoWraps</w:t>
      </w:r>
      <w:proofErr w:type="spellEnd"/>
      <w:r>
        <w:t xml:space="preserve"> aims to develop a market for sustainable packaging </w:t>
      </w:r>
    </w:p>
    <w:p w14:paraId="29FCD1E6" w14:textId="77777777" w:rsidR="009D2005" w:rsidRDefault="00000000">
      <w:pPr>
        <w:spacing w:after="0"/>
      </w:pPr>
      <w:r>
        <w:t xml:space="preserve">Note: Sustainability becomes a vital consideration among retail businesses. Rapid changes are identified in the retail sector where companies take different initiatives to protect the environment from unwanted trash. Every day, a huge amount of plastic-based waste is thrown in every corner of the world. To reduce the total amount of plastic-based trash, the idea of Green Packaging is generated among food and grocery shops. </w:t>
      </w:r>
      <w:proofErr w:type="spellStart"/>
      <w:r>
        <w:t>EcoWraps</w:t>
      </w:r>
      <w:proofErr w:type="spellEnd"/>
      <w:r>
        <w:t xml:space="preserve"> aims to provide sustainable packaging, especially for food products. </w:t>
      </w:r>
    </w:p>
    <w:p w14:paraId="630D36AD" w14:textId="77777777" w:rsidR="009D2005" w:rsidRDefault="00000000">
      <w:pPr>
        <w:spacing w:after="0"/>
        <w:rPr>
          <w:b/>
        </w:rPr>
      </w:pPr>
      <w:r>
        <w:rPr>
          <w:b/>
        </w:rPr>
        <w:t>Slide 2: Product Details</w:t>
      </w:r>
    </w:p>
    <w:p w14:paraId="0CF767B0" w14:textId="77777777" w:rsidR="009D2005" w:rsidRDefault="00000000">
      <w:pPr>
        <w:numPr>
          <w:ilvl w:val="0"/>
          <w:numId w:val="2"/>
        </w:numPr>
        <w:spacing w:after="0"/>
      </w:pPr>
      <w:r>
        <w:t>Recyclable packets</w:t>
      </w:r>
    </w:p>
    <w:p w14:paraId="0A518071" w14:textId="77777777" w:rsidR="009D2005" w:rsidRDefault="00000000">
      <w:pPr>
        <w:numPr>
          <w:ilvl w:val="0"/>
          <w:numId w:val="2"/>
        </w:numPr>
        <w:spacing w:after="0"/>
      </w:pPr>
      <w:r>
        <w:t xml:space="preserve">Biodegradable materials </w:t>
      </w:r>
    </w:p>
    <w:p w14:paraId="73B916AF" w14:textId="77777777" w:rsidR="009D2005" w:rsidRDefault="00000000">
      <w:pPr>
        <w:numPr>
          <w:ilvl w:val="0"/>
          <w:numId w:val="2"/>
        </w:numPr>
        <w:spacing w:after="0"/>
      </w:pPr>
      <w:r>
        <w:t>Plant-based materials</w:t>
      </w:r>
    </w:p>
    <w:p w14:paraId="1EA83B27" w14:textId="77777777" w:rsidR="009D2005" w:rsidRDefault="00000000">
      <w:pPr>
        <w:numPr>
          <w:ilvl w:val="0"/>
          <w:numId w:val="2"/>
        </w:numPr>
        <w:spacing w:after="0"/>
      </w:pPr>
      <w:r>
        <w:t>Paper-based bags</w:t>
      </w:r>
    </w:p>
    <w:p w14:paraId="36F1F925" w14:textId="77777777" w:rsidR="009D2005" w:rsidRDefault="00000000">
      <w:pPr>
        <w:numPr>
          <w:ilvl w:val="0"/>
          <w:numId w:val="2"/>
        </w:numPr>
        <w:spacing w:after="0"/>
      </w:pPr>
      <w:r>
        <w:t>Very nominal usage of chemicals and colours</w:t>
      </w:r>
    </w:p>
    <w:p w14:paraId="7BEFE032" w14:textId="77777777" w:rsidR="009D2005" w:rsidRDefault="00000000">
      <w:pPr>
        <w:spacing w:after="0"/>
      </w:pPr>
      <w:r>
        <w:t xml:space="preserve">Note: </w:t>
      </w:r>
      <w:proofErr w:type="spellStart"/>
      <w:r>
        <w:t>EcoWrap</w:t>
      </w:r>
      <w:proofErr w:type="spellEnd"/>
      <w:r>
        <w:t xml:space="preserve"> aims to develop sustainable packets for food companies by which they can participate in the program Go Green. Every food packet is recyclable and reusable. A bag can sustain for a year without any usual damage. The manufacturing materials of these packets are eco-friendly and biodegradable. After disposing in the ground, it might take hardly 2 weeks to decompose totally. These packages will be developed by papers and other plant-based items. These packets use a very nominal amount of chemicals and colours. </w:t>
      </w:r>
    </w:p>
    <w:p w14:paraId="3C78E39D" w14:textId="77777777" w:rsidR="009D2005" w:rsidRDefault="00000000">
      <w:pPr>
        <w:spacing w:after="0"/>
        <w:rPr>
          <w:b/>
        </w:rPr>
      </w:pPr>
      <w:r>
        <w:rPr>
          <w:b/>
        </w:rPr>
        <w:t>Slide 3: Product Benefits</w:t>
      </w:r>
    </w:p>
    <w:p w14:paraId="04C0C4D9" w14:textId="77777777" w:rsidR="009D2005" w:rsidRDefault="00000000">
      <w:pPr>
        <w:numPr>
          <w:ilvl w:val="0"/>
          <w:numId w:val="3"/>
        </w:numPr>
        <w:spacing w:after="0"/>
      </w:pPr>
      <w:r>
        <w:t xml:space="preserve">Provides healthier options for customers </w:t>
      </w:r>
    </w:p>
    <w:p w14:paraId="724C5EE5" w14:textId="77777777" w:rsidR="009D2005" w:rsidRDefault="00000000">
      <w:pPr>
        <w:numPr>
          <w:ilvl w:val="0"/>
          <w:numId w:val="3"/>
        </w:numPr>
        <w:spacing w:after="0"/>
      </w:pPr>
      <w:r>
        <w:t xml:space="preserve">Decreases the amount of waste generation </w:t>
      </w:r>
    </w:p>
    <w:p w14:paraId="76E15B84" w14:textId="77777777" w:rsidR="009D2005" w:rsidRDefault="00000000">
      <w:pPr>
        <w:numPr>
          <w:ilvl w:val="0"/>
          <w:numId w:val="3"/>
        </w:numPr>
        <w:spacing w:after="0"/>
      </w:pPr>
      <w:r>
        <w:t>Aims to reduce carbon footprint</w:t>
      </w:r>
    </w:p>
    <w:p w14:paraId="3E80DF8C" w14:textId="77777777" w:rsidR="009D2005" w:rsidRDefault="00000000">
      <w:pPr>
        <w:numPr>
          <w:ilvl w:val="0"/>
          <w:numId w:val="3"/>
        </w:numPr>
        <w:spacing w:after="0"/>
      </w:pPr>
      <w:r>
        <w:t>Develops robust trade relations with local brands</w:t>
      </w:r>
    </w:p>
    <w:p w14:paraId="710CDCCA" w14:textId="77777777" w:rsidR="009D2005" w:rsidRDefault="00000000">
      <w:pPr>
        <w:spacing w:after="0"/>
      </w:pPr>
      <w:r>
        <w:t xml:space="preserve">Note: Every year, a huge amount of carbon-based packaging waste is deposited in the environment. Plant-based sustainable packaging will help to reduce the overall amount of polluted waste in the environment and help to reduce the carbon footprint. Additionally, these </w:t>
      </w:r>
      <w:r>
        <w:lastRenderedPageBreak/>
        <w:t xml:space="preserve">items can provide healthier options for customers with each food item purchase. These products might limit the spread of waste-based disease among customers. </w:t>
      </w:r>
    </w:p>
    <w:p w14:paraId="157F36E8" w14:textId="77777777" w:rsidR="009D2005" w:rsidRDefault="00000000">
      <w:pPr>
        <w:spacing w:after="0"/>
        <w:rPr>
          <w:b/>
        </w:rPr>
      </w:pPr>
      <w:r>
        <w:rPr>
          <w:b/>
        </w:rPr>
        <w:t>Slide 4: Social Connections</w:t>
      </w:r>
    </w:p>
    <w:p w14:paraId="4C6A3022" w14:textId="77777777" w:rsidR="009D2005" w:rsidRDefault="00000000">
      <w:pPr>
        <w:numPr>
          <w:ilvl w:val="0"/>
          <w:numId w:val="4"/>
        </w:numPr>
        <w:spacing w:after="0"/>
      </w:pPr>
      <w:r>
        <w:rPr>
          <w:b/>
          <w:i/>
        </w:rPr>
        <w:t>Social Media Campaigns:</w:t>
      </w:r>
      <w:r>
        <w:t xml:space="preserve"> The company will connect potential customers through social media channels and promote its new offers via product-demonstrating content</w:t>
      </w:r>
    </w:p>
    <w:p w14:paraId="20C557A1" w14:textId="77777777" w:rsidR="009D2005" w:rsidRDefault="00000000">
      <w:pPr>
        <w:numPr>
          <w:ilvl w:val="0"/>
          <w:numId w:val="4"/>
        </w:numPr>
        <w:spacing w:after="0"/>
      </w:pPr>
      <w:r>
        <w:rPr>
          <w:b/>
          <w:i/>
        </w:rPr>
        <w:t xml:space="preserve">On-Store Campaigns: </w:t>
      </w:r>
      <w:r>
        <w:t>The company will reach customers physically in different marketplaces and demonstrate the benefits of its items to customers</w:t>
      </w:r>
    </w:p>
    <w:p w14:paraId="4DBF75B5" w14:textId="77777777" w:rsidR="009D2005" w:rsidRDefault="00000000">
      <w:pPr>
        <w:spacing w:after="0"/>
      </w:pPr>
      <w:r>
        <w:t xml:space="preserve">Note: Social connections are important to make a business promotion successful. In this digitally advanced era, companies are focusing on different social media platforms to reach a huge number of potential customers. Through different marketing strategies, companies can develop their social connections with audiences. Apart from social media connections, it can be stated that the company can easily make social connections with different promotional activities and gift voucher-based campaigns. </w:t>
      </w:r>
    </w:p>
    <w:p w14:paraId="45137FC3" w14:textId="77777777" w:rsidR="009D2005" w:rsidRDefault="00000000">
      <w:pPr>
        <w:spacing w:after="0"/>
        <w:rPr>
          <w:b/>
        </w:rPr>
      </w:pPr>
      <w:r>
        <w:rPr>
          <w:b/>
        </w:rPr>
        <w:t>Slide 5: Bottom Lines</w:t>
      </w:r>
    </w:p>
    <w:p w14:paraId="181941F8" w14:textId="77777777" w:rsidR="009D2005" w:rsidRDefault="00000000">
      <w:pPr>
        <w:numPr>
          <w:ilvl w:val="0"/>
          <w:numId w:val="5"/>
        </w:numPr>
        <w:spacing w:after="0"/>
      </w:pPr>
      <w:r>
        <w:t>Sustainable packaging materials have become crucial</w:t>
      </w:r>
    </w:p>
    <w:p w14:paraId="1C0490AD" w14:textId="77777777" w:rsidR="009D2005" w:rsidRDefault="00000000">
      <w:pPr>
        <w:numPr>
          <w:ilvl w:val="0"/>
          <w:numId w:val="5"/>
        </w:numPr>
        <w:spacing w:after="0"/>
      </w:pPr>
      <w:r>
        <w:t>The popularity of plant-based packaging materials is increasing regularly</w:t>
      </w:r>
    </w:p>
    <w:p w14:paraId="762EFE8F" w14:textId="77777777" w:rsidR="009D2005" w:rsidRDefault="00000000">
      <w:pPr>
        <w:numPr>
          <w:ilvl w:val="0"/>
          <w:numId w:val="5"/>
        </w:numPr>
        <w:spacing w:after="0"/>
      </w:pPr>
      <w:proofErr w:type="spellStart"/>
      <w:r>
        <w:t>EcoWraps</w:t>
      </w:r>
      <w:proofErr w:type="spellEnd"/>
      <w:r>
        <w:t xml:space="preserve"> aims to decrease carbon footprint by providing green packaging</w:t>
      </w:r>
    </w:p>
    <w:p w14:paraId="03E89942" w14:textId="77777777" w:rsidR="009D2005" w:rsidRDefault="00000000">
      <w:pPr>
        <w:spacing w:after="0"/>
      </w:pPr>
      <w:r>
        <w:t xml:space="preserve">Note: Delivering food in sustainable packaging materials has become crucial in this fiercely competitive food industry business environment. The planet's surface temperature has been rising by three degrees a year, creating red alarms for human civilisation. In this situation, taking sustainable initiatives becomes important. </w:t>
      </w:r>
      <w:proofErr w:type="spellStart"/>
      <w:r>
        <w:t>EcoWraps</w:t>
      </w:r>
      <w:proofErr w:type="spellEnd"/>
      <w:r>
        <w:t xml:space="preserve"> can decrease the carbon footprint and help to manage plastic-based packaging waste in the environment. </w:t>
      </w:r>
    </w:p>
    <w:p w14:paraId="0D4C1C45" w14:textId="77777777" w:rsidR="009D2005" w:rsidRDefault="00000000">
      <w:pPr>
        <w:pStyle w:val="Heading1"/>
      </w:pPr>
      <w:bookmarkStart w:id="5" w:name="_Toc169888845"/>
      <w:r>
        <w:t>Task 3. Questionnaire analysis</w:t>
      </w:r>
      <w:bookmarkEnd w:id="5"/>
      <w:r>
        <w:t xml:space="preserve"> </w:t>
      </w:r>
    </w:p>
    <w:p w14:paraId="3BE54BBF" w14:textId="77777777" w:rsidR="009D2005" w:rsidRDefault="00000000">
      <w:pPr>
        <w:pStyle w:val="Heading2"/>
        <w:spacing w:before="0" w:after="0"/>
        <w:rPr>
          <w:sz w:val="24"/>
          <w:szCs w:val="24"/>
        </w:rPr>
      </w:pPr>
      <w:bookmarkStart w:id="6" w:name="_Toc169888846"/>
      <w:r>
        <w:rPr>
          <w:sz w:val="24"/>
          <w:szCs w:val="24"/>
        </w:rPr>
        <w:t>Important Survey Questions Analyses</w:t>
      </w:r>
      <w:bookmarkEnd w:id="6"/>
      <w:r>
        <w:rPr>
          <w:sz w:val="24"/>
          <w:szCs w:val="24"/>
        </w:rPr>
        <w:t xml:space="preserve"> </w:t>
      </w:r>
    </w:p>
    <w:p w14:paraId="6697BF91" w14:textId="77777777" w:rsidR="009D2005" w:rsidRDefault="00000000">
      <w:pPr>
        <w:spacing w:after="0"/>
        <w:rPr>
          <w:b/>
        </w:rPr>
      </w:pPr>
      <w:r>
        <w:rPr>
          <w:b/>
        </w:rPr>
        <w:t>How often do the participants purchase online food materials?</w:t>
      </w:r>
    </w:p>
    <w:p w14:paraId="669D0E11" w14:textId="77777777" w:rsidR="009D2005" w:rsidRDefault="00000000">
      <w:pPr>
        <w:spacing w:after="0"/>
        <w:jc w:val="center"/>
      </w:pPr>
      <w:r>
        <w:rPr>
          <w:noProof/>
        </w:rPr>
        <w:lastRenderedPageBreak/>
        <w:drawing>
          <wp:inline distT="114300" distB="114300" distL="114300" distR="114300" wp14:anchorId="589BAC88" wp14:editId="6736C063">
            <wp:extent cx="5730875" cy="2413000"/>
            <wp:effectExtent l="12700" t="12700" r="12700" b="12700"/>
            <wp:docPr id="1803762019" name="image8.png" descr="Forms response chart. Question title: How often do the participants purchase online food materials?. Number of responses: 10 responses."/>
            <wp:cNvGraphicFramePr/>
            <a:graphic xmlns:a="http://schemas.openxmlformats.org/drawingml/2006/main">
              <a:graphicData uri="http://schemas.openxmlformats.org/drawingml/2006/picture">
                <pic:pic xmlns:pic="http://schemas.openxmlformats.org/drawingml/2006/picture">
                  <pic:nvPicPr>
                    <pic:cNvPr id="1803762019" name="image8.png" descr="Forms response chart. Question title: How often do the participants purchase online food materials?. Number of responses: 10 responses."/>
                    <pic:cNvPicPr preferRelativeResize="0"/>
                  </pic:nvPicPr>
                  <pic:blipFill>
                    <a:blip r:embed="rId9"/>
                    <a:srcRect/>
                    <a:stretch>
                      <a:fillRect/>
                    </a:stretch>
                  </pic:blipFill>
                  <pic:spPr>
                    <a:xfrm>
                      <a:off x="0" y="0"/>
                      <a:ext cx="5731200" cy="2413000"/>
                    </a:xfrm>
                    <a:prstGeom prst="rect">
                      <a:avLst/>
                    </a:prstGeom>
                    <a:ln w="12700">
                      <a:solidFill>
                        <a:srgbClr val="000000"/>
                      </a:solidFill>
                      <a:prstDash val="solid"/>
                    </a:ln>
                  </pic:spPr>
                </pic:pic>
              </a:graphicData>
            </a:graphic>
          </wp:inline>
        </w:drawing>
      </w:r>
    </w:p>
    <w:p w14:paraId="32318DB3" w14:textId="77777777" w:rsidR="009D2005" w:rsidRDefault="00000000">
      <w:pPr>
        <w:spacing w:after="0"/>
      </w:pPr>
      <w:r>
        <w:rPr>
          <w:b/>
          <w:i/>
        </w:rPr>
        <w:t>Findings</w:t>
      </w:r>
      <w:r>
        <w:t xml:space="preserve">: From the survey, it is identified that most people participate in online food purchases. 70% of respondents conduct online food item purchasing several times a week whereas 20% of them purchase weekly and 10% of them purchase one time in a month. </w:t>
      </w:r>
    </w:p>
    <w:p w14:paraId="3215D89B" w14:textId="77777777" w:rsidR="009D2005" w:rsidRDefault="00000000">
      <w:pPr>
        <w:spacing w:after="0"/>
        <w:rPr>
          <w:b/>
        </w:rPr>
      </w:pPr>
      <w:r>
        <w:rPr>
          <w:b/>
        </w:rPr>
        <w:t>How important is it to use environmentally friendly packaging when buying food items?</w:t>
      </w:r>
    </w:p>
    <w:p w14:paraId="0B237E37" w14:textId="77777777" w:rsidR="009D2005" w:rsidRDefault="00000000">
      <w:pPr>
        <w:spacing w:after="0"/>
        <w:jc w:val="center"/>
      </w:pPr>
      <w:r>
        <w:rPr>
          <w:noProof/>
        </w:rPr>
        <w:drawing>
          <wp:inline distT="114300" distB="114300" distL="114300" distR="114300" wp14:anchorId="3A7F793F" wp14:editId="475B3336">
            <wp:extent cx="5730875" cy="2413000"/>
            <wp:effectExtent l="12700" t="12700" r="12700" b="12700"/>
            <wp:docPr id="1803762017" name="image10.png" descr="Forms response chart. Question title: How important is it to use environmentally friendly packaging when buying food items?&#10;. Number of responses: 10 responses."/>
            <wp:cNvGraphicFramePr/>
            <a:graphic xmlns:a="http://schemas.openxmlformats.org/drawingml/2006/main">
              <a:graphicData uri="http://schemas.openxmlformats.org/drawingml/2006/picture">
                <pic:pic xmlns:pic="http://schemas.openxmlformats.org/drawingml/2006/picture">
                  <pic:nvPicPr>
                    <pic:cNvPr id="1803762017" name="image10.png" descr="Forms response chart. Question title: How important is it to use environmentally friendly packaging when buying food items?&#10;. Number of responses: 10 responses."/>
                    <pic:cNvPicPr preferRelativeResize="0"/>
                  </pic:nvPicPr>
                  <pic:blipFill>
                    <a:blip r:embed="rId10"/>
                    <a:srcRect/>
                    <a:stretch>
                      <a:fillRect/>
                    </a:stretch>
                  </pic:blipFill>
                  <pic:spPr>
                    <a:xfrm>
                      <a:off x="0" y="0"/>
                      <a:ext cx="5731200" cy="2413000"/>
                    </a:xfrm>
                    <a:prstGeom prst="rect">
                      <a:avLst/>
                    </a:prstGeom>
                    <a:ln w="12700">
                      <a:solidFill>
                        <a:srgbClr val="000000"/>
                      </a:solidFill>
                      <a:prstDash val="solid"/>
                    </a:ln>
                  </pic:spPr>
                </pic:pic>
              </a:graphicData>
            </a:graphic>
          </wp:inline>
        </w:drawing>
      </w:r>
    </w:p>
    <w:p w14:paraId="6BADB787" w14:textId="77777777" w:rsidR="009D2005" w:rsidRDefault="00000000">
      <w:pPr>
        <w:spacing w:after="0"/>
      </w:pPr>
      <w:r>
        <w:rPr>
          <w:b/>
          <w:i/>
        </w:rPr>
        <w:t>Findings</w:t>
      </w:r>
      <w:r>
        <w:t xml:space="preserve">: Based on the survey result, it is found that the awareness of sustainable food packaging is increased regularly. 70% of survey respondents believe that using eco-friendly packaging is extremely important for users whereas 20% of them think it is very important and only 10% of them think it is slightly important. </w:t>
      </w:r>
    </w:p>
    <w:p w14:paraId="0266B50D" w14:textId="77777777" w:rsidR="009D2005" w:rsidRDefault="00000000">
      <w:pPr>
        <w:spacing w:after="0"/>
        <w:rPr>
          <w:b/>
        </w:rPr>
      </w:pPr>
      <w:r>
        <w:rPr>
          <w:b/>
        </w:rPr>
        <w:t>What type of packaging materials do the respondents prefer to have with food items?</w:t>
      </w:r>
    </w:p>
    <w:p w14:paraId="393C62B4" w14:textId="77777777" w:rsidR="009D2005" w:rsidRDefault="00000000">
      <w:pPr>
        <w:spacing w:after="0"/>
        <w:jc w:val="center"/>
      </w:pPr>
      <w:r>
        <w:rPr>
          <w:noProof/>
        </w:rPr>
        <w:lastRenderedPageBreak/>
        <w:drawing>
          <wp:inline distT="114300" distB="114300" distL="114300" distR="114300" wp14:anchorId="10C889D8" wp14:editId="785CD42B">
            <wp:extent cx="5730875" cy="2413000"/>
            <wp:effectExtent l="12700" t="12700" r="12700" b="12700"/>
            <wp:docPr id="1803762025" name="image11.png" descr="Forms response chart. Question title: What type of packaging materials do the respondents prefer to have with food items?&#10;. Number of responses: 10 responses."/>
            <wp:cNvGraphicFramePr/>
            <a:graphic xmlns:a="http://schemas.openxmlformats.org/drawingml/2006/main">
              <a:graphicData uri="http://schemas.openxmlformats.org/drawingml/2006/picture">
                <pic:pic xmlns:pic="http://schemas.openxmlformats.org/drawingml/2006/picture">
                  <pic:nvPicPr>
                    <pic:cNvPr id="1803762025" name="image11.png" descr="Forms response chart. Question title: What type of packaging materials do the respondents prefer to have with food items?&#10;. Number of responses: 10 responses."/>
                    <pic:cNvPicPr preferRelativeResize="0"/>
                  </pic:nvPicPr>
                  <pic:blipFill>
                    <a:blip r:embed="rId11"/>
                    <a:srcRect/>
                    <a:stretch>
                      <a:fillRect/>
                    </a:stretch>
                  </pic:blipFill>
                  <pic:spPr>
                    <a:xfrm>
                      <a:off x="0" y="0"/>
                      <a:ext cx="5731200" cy="2413000"/>
                    </a:xfrm>
                    <a:prstGeom prst="rect">
                      <a:avLst/>
                    </a:prstGeom>
                    <a:ln w="12700">
                      <a:solidFill>
                        <a:srgbClr val="000000"/>
                      </a:solidFill>
                      <a:prstDash val="solid"/>
                    </a:ln>
                  </pic:spPr>
                </pic:pic>
              </a:graphicData>
            </a:graphic>
          </wp:inline>
        </w:drawing>
      </w:r>
    </w:p>
    <w:p w14:paraId="5CA368F6" w14:textId="77777777" w:rsidR="009D2005" w:rsidRDefault="00000000">
      <w:pPr>
        <w:spacing w:after="0"/>
      </w:pPr>
      <w:r>
        <w:rPr>
          <w:b/>
          <w:i/>
        </w:rPr>
        <w:t>Findings</w:t>
      </w:r>
      <w:r>
        <w:t xml:space="preserve">: As per respondents’ feedback, it is identified that a huge number of people think paper is the ideal material for food packaging. 70% of respondents supported that paper-based food item delivery packaging is important whereas 20% of them opt for metal-based containers and 10% of them opt for plastic containers. </w:t>
      </w:r>
    </w:p>
    <w:p w14:paraId="03FE807C" w14:textId="77777777" w:rsidR="009D2005" w:rsidRDefault="00000000">
      <w:pPr>
        <w:spacing w:after="0"/>
        <w:rPr>
          <w:b/>
        </w:rPr>
      </w:pPr>
      <w:r>
        <w:rPr>
          <w:b/>
        </w:rPr>
        <w:t>How likely are the respondents to choose eco-friendly packaging over conventional packaging?</w:t>
      </w:r>
    </w:p>
    <w:p w14:paraId="5593C3BA" w14:textId="77777777" w:rsidR="009D2005" w:rsidRDefault="00000000">
      <w:pPr>
        <w:spacing w:after="0"/>
        <w:rPr>
          <w:b/>
          <w:i/>
        </w:rPr>
      </w:pPr>
      <w:r>
        <w:rPr>
          <w:b/>
          <w:i/>
          <w:noProof/>
        </w:rPr>
        <w:drawing>
          <wp:inline distT="114300" distB="114300" distL="114300" distR="114300" wp14:anchorId="1C447860" wp14:editId="09CAAD01">
            <wp:extent cx="5730875" cy="2413000"/>
            <wp:effectExtent l="12700" t="12700" r="12700" b="12700"/>
            <wp:docPr id="1803762018" name="image7.png" descr="Forms response chart. Question title: How likely are the respondents to choose eco-friendly packaging over conventional packaging?&#10;. Number of responses: 10 responses."/>
            <wp:cNvGraphicFramePr/>
            <a:graphic xmlns:a="http://schemas.openxmlformats.org/drawingml/2006/main">
              <a:graphicData uri="http://schemas.openxmlformats.org/drawingml/2006/picture">
                <pic:pic xmlns:pic="http://schemas.openxmlformats.org/drawingml/2006/picture">
                  <pic:nvPicPr>
                    <pic:cNvPr id="1803762018" name="image7.png" descr="Forms response chart. Question title: How likely are the respondents to choose eco-friendly packaging over conventional packaging?&#10;. Number of responses: 10 responses."/>
                    <pic:cNvPicPr preferRelativeResize="0"/>
                  </pic:nvPicPr>
                  <pic:blipFill>
                    <a:blip r:embed="rId12"/>
                    <a:srcRect/>
                    <a:stretch>
                      <a:fillRect/>
                    </a:stretch>
                  </pic:blipFill>
                  <pic:spPr>
                    <a:xfrm>
                      <a:off x="0" y="0"/>
                      <a:ext cx="5731200" cy="2413000"/>
                    </a:xfrm>
                    <a:prstGeom prst="rect">
                      <a:avLst/>
                    </a:prstGeom>
                    <a:ln w="12700">
                      <a:solidFill>
                        <a:srgbClr val="000000"/>
                      </a:solidFill>
                      <a:prstDash val="solid"/>
                    </a:ln>
                  </pic:spPr>
                </pic:pic>
              </a:graphicData>
            </a:graphic>
          </wp:inline>
        </w:drawing>
      </w:r>
    </w:p>
    <w:p w14:paraId="20C896A1" w14:textId="77777777" w:rsidR="009D2005" w:rsidRDefault="00000000">
      <w:pPr>
        <w:spacing w:after="0"/>
      </w:pPr>
      <w:r>
        <w:rPr>
          <w:b/>
          <w:i/>
        </w:rPr>
        <w:t>Findings</w:t>
      </w:r>
      <w:r>
        <w:t xml:space="preserve">: From the survey, it is found that 70%of respondents think eco-friendly packaging is more important than conventional packaging but </w:t>
      </w:r>
      <w:proofErr w:type="gramStart"/>
      <w:r>
        <w:t>overall</w:t>
      </w:r>
      <w:proofErr w:type="gramEnd"/>
      <w:r>
        <w:t xml:space="preserve"> 30% of respondents do not think that eco-friendly packaging is important for the food industry. </w:t>
      </w:r>
    </w:p>
    <w:p w14:paraId="4A477315" w14:textId="77777777" w:rsidR="009D2005" w:rsidRDefault="00000000">
      <w:pPr>
        <w:spacing w:after="0"/>
        <w:rPr>
          <w:b/>
        </w:rPr>
      </w:pPr>
      <w:r>
        <w:rPr>
          <w:b/>
        </w:rPr>
        <w:t>Analysis</w:t>
      </w:r>
    </w:p>
    <w:p w14:paraId="3216C93E" w14:textId="77777777" w:rsidR="009D2005" w:rsidRDefault="00000000">
      <w:pPr>
        <w:spacing w:after="0"/>
      </w:pPr>
      <w:r>
        <w:t xml:space="preserve">Based on the market survey, it is identified that due to the enhancement of public awareness regarding the harmful effects of plastic-based packages in the food industry. In this context, sustainable packaging becomes vital for both companies and customers. It can be analysed from this investigation that most respondents purchase packaged food items multiple times </w:t>
      </w:r>
      <w:r>
        <w:lastRenderedPageBreak/>
        <w:t xml:space="preserve">each week, which suggests a large amount of waste dumping (Tyagi </w:t>
      </w:r>
      <w:r>
        <w:rPr>
          <w:i/>
        </w:rPr>
        <w:t xml:space="preserve">et al. </w:t>
      </w:r>
      <w:r>
        <w:t xml:space="preserve">2021). Whenever people like to consume packaged food, the possibility of industrial waste generation might increase. When asked how important it is to utilise ecologically good and sustainable packaging during the time of purchasing or carrying food, the respondents indicated that it is very important to them to purchase food items packaged with sustainable materials. Based on the perspective of Mende and Pedersen (2021), it is found that due to the increasing popularity of sustainable products, many companies in the competitive fields consider sustainable packaging to attract customers and conduct proper social responsibilities by considering sustainable business approaches. It is possible to deduce from their response that customers are more aware of the planet’s rising temperatures, which are a result of unplanned waste handling and the overproduction of garbage (Afif </w:t>
      </w:r>
      <w:r>
        <w:rPr>
          <w:i/>
        </w:rPr>
        <w:t xml:space="preserve">et al. </w:t>
      </w:r>
      <w:r>
        <w:t xml:space="preserve">2022). This survey helps in evaluating respondents' perceptions about sustainable activities. </w:t>
      </w:r>
      <w:proofErr w:type="spellStart"/>
      <w:r>
        <w:t>EcoWraps</w:t>
      </w:r>
      <w:proofErr w:type="spellEnd"/>
      <w:r>
        <w:t xml:space="preserve"> is a developing brand that benefits from being able to comprehend the growing customer interest in purchasing food items and environment-friendly materials. </w:t>
      </w:r>
    </w:p>
    <w:p w14:paraId="2F33167B" w14:textId="77777777" w:rsidR="009D2005" w:rsidRDefault="00000000">
      <w:pPr>
        <w:spacing w:after="0"/>
        <w:jc w:val="center"/>
      </w:pPr>
      <w:r>
        <w:rPr>
          <w:noProof/>
        </w:rPr>
        <w:drawing>
          <wp:inline distT="114300" distB="114300" distL="114300" distR="114300" wp14:anchorId="3F5BC6B2" wp14:editId="3EE27182">
            <wp:extent cx="3248025" cy="1123950"/>
            <wp:effectExtent l="0" t="0" r="0" b="0"/>
            <wp:docPr id="1803762026" name="image9.png"/>
            <wp:cNvGraphicFramePr/>
            <a:graphic xmlns:a="http://schemas.openxmlformats.org/drawingml/2006/main">
              <a:graphicData uri="http://schemas.openxmlformats.org/drawingml/2006/picture">
                <pic:pic xmlns:pic="http://schemas.openxmlformats.org/drawingml/2006/picture">
                  <pic:nvPicPr>
                    <pic:cNvPr id="1803762026" name="image9.png"/>
                    <pic:cNvPicPr preferRelativeResize="0"/>
                  </pic:nvPicPr>
                  <pic:blipFill>
                    <a:blip r:embed="rId13"/>
                    <a:srcRect/>
                    <a:stretch>
                      <a:fillRect/>
                    </a:stretch>
                  </pic:blipFill>
                  <pic:spPr>
                    <a:xfrm>
                      <a:off x="0" y="0"/>
                      <a:ext cx="3248025" cy="1123950"/>
                    </a:xfrm>
                    <a:prstGeom prst="rect">
                      <a:avLst/>
                    </a:prstGeom>
                  </pic:spPr>
                </pic:pic>
              </a:graphicData>
            </a:graphic>
          </wp:inline>
        </w:drawing>
      </w:r>
    </w:p>
    <w:p w14:paraId="55F2470C" w14:textId="77777777" w:rsidR="009D2005" w:rsidRDefault="00000000">
      <w:pPr>
        <w:spacing w:after="0"/>
        <w:jc w:val="center"/>
        <w:rPr>
          <w:b/>
        </w:rPr>
      </w:pPr>
      <w:r>
        <w:rPr>
          <w:b/>
        </w:rPr>
        <w:t>Sustainable Food Packaging</w:t>
      </w:r>
    </w:p>
    <w:p w14:paraId="4A9C7372" w14:textId="77777777" w:rsidR="009D2005" w:rsidRDefault="00000000">
      <w:pPr>
        <w:spacing w:after="0"/>
        <w:jc w:val="center"/>
      </w:pPr>
      <w:r>
        <w:t xml:space="preserve">(Source: Oloyede and </w:t>
      </w:r>
      <w:proofErr w:type="spellStart"/>
      <w:r>
        <w:t>Lignou</w:t>
      </w:r>
      <w:proofErr w:type="spellEnd"/>
      <w:r>
        <w:t>, 2021)</w:t>
      </w:r>
    </w:p>
    <w:p w14:paraId="6F05BF51" w14:textId="77777777" w:rsidR="009D2005" w:rsidRDefault="00000000">
      <w:pPr>
        <w:spacing w:after="0"/>
      </w:pPr>
      <w:r>
        <w:t xml:space="preserve">Moreover, in analysing the preferred packaging materials for food items, the respondents indicated that they primarily preferred paper-based packaging waste. Despite the availability of biodegradable products, paper-based solutions received the most response compared to other options (Oloyede and </w:t>
      </w:r>
      <w:proofErr w:type="spellStart"/>
      <w:r>
        <w:t>Lignou</w:t>
      </w:r>
      <w:proofErr w:type="spellEnd"/>
      <w:r>
        <w:t xml:space="preserve">, 2021). It can be analysed and identified that it is clear from these responses that papers are used for multiple functions (Stark and </w:t>
      </w:r>
      <w:proofErr w:type="spellStart"/>
      <w:r>
        <w:t>Matuana</w:t>
      </w:r>
      <w:proofErr w:type="spellEnd"/>
      <w:r>
        <w:t xml:space="preserve">, 2021). Paper is the most usable item for creating food containers because the disposable parameter of paper is comparatively higher. It can be degraded easily. Moreover, due to basic components, papers do not affect pH levels and fertility of soil after decomposing (Otto </w:t>
      </w:r>
      <w:r>
        <w:rPr>
          <w:i/>
        </w:rPr>
        <w:t xml:space="preserve">et al. </w:t>
      </w:r>
      <w:r>
        <w:t xml:space="preserve">2021). So, most people prefer paper as the fittest component for developing food containers. This survey also indicates the trend of opting for sustainable ingredients for creating food product packaging is increasing efficiently. Moreover, it is also identified that a huge number of people think sustainable packaging in the food industry can bring several opportunities for both the environment and social affairs. According to the findings of Wu </w:t>
      </w:r>
      <w:r>
        <w:rPr>
          <w:i/>
        </w:rPr>
        <w:t xml:space="preserve">et al. </w:t>
      </w:r>
      <w:r>
        <w:t xml:space="preserve">(2021), it can be deduced that the tendency </w:t>
      </w:r>
      <w:r>
        <w:lastRenderedPageBreak/>
        <w:t xml:space="preserve">to opt for paper-based materials for food items is increasing in the market and companies in this sector are trying to implement effective material policies to increase their brand reputation in the market. </w:t>
      </w:r>
    </w:p>
    <w:p w14:paraId="4A897DA3" w14:textId="77777777" w:rsidR="009D2005" w:rsidRDefault="00000000">
      <w:pPr>
        <w:pStyle w:val="Heading1"/>
      </w:pPr>
      <w:r>
        <w:br w:type="column"/>
      </w:r>
      <w:bookmarkStart w:id="7" w:name="_Toc169888847"/>
      <w:r>
        <w:lastRenderedPageBreak/>
        <w:t>Task 4</w:t>
      </w:r>
      <w:bookmarkEnd w:id="7"/>
    </w:p>
    <w:p w14:paraId="17A5AFC2" w14:textId="77777777" w:rsidR="009D2005" w:rsidRDefault="00000000">
      <w:pPr>
        <w:pStyle w:val="Heading1"/>
      </w:pPr>
      <w:bookmarkStart w:id="8" w:name="_Toc169888848"/>
      <w:r>
        <w:t>Introduction</w:t>
      </w:r>
      <w:bookmarkEnd w:id="8"/>
    </w:p>
    <w:p w14:paraId="4A545B46" w14:textId="77777777" w:rsidR="009D2005" w:rsidRDefault="00000000">
      <w:r>
        <w:t xml:space="preserve">Collection and analysis of market research data is known to be a crucial step for the brands to develop a suitable strategy. For </w:t>
      </w:r>
      <w:proofErr w:type="spellStart"/>
      <w:r>
        <w:t>EcoWraps</w:t>
      </w:r>
      <w:proofErr w:type="spellEnd"/>
      <w:r>
        <w:t xml:space="preserve">, it aims to specialise in green packaging for food materials </w:t>
      </w:r>
      <w:proofErr w:type="gramStart"/>
      <w:r>
        <w:t>in order to</w:t>
      </w:r>
      <w:proofErr w:type="gramEnd"/>
      <w:r>
        <w:t xml:space="preserve"> understand the customers’ preferences for packaging materials, the likelihood of ordering foods online, and the preference for green packaging materials in this context (</w:t>
      </w:r>
      <w:proofErr w:type="spellStart"/>
      <w:r>
        <w:t>Mironescu</w:t>
      </w:r>
      <w:proofErr w:type="spellEnd"/>
      <w:r>
        <w:t xml:space="preserve"> et al., 2021). The present task will explore how the data from four specific questions provide insights into customers' choices for green packages, and by utilising the data how the brand designs its website and promotes marketing materials focussing on audience segmentation, SEO strategies, and overall branding efforts. </w:t>
      </w:r>
    </w:p>
    <w:p w14:paraId="213E764E" w14:textId="77777777" w:rsidR="009D2005" w:rsidRDefault="00000000">
      <w:pPr>
        <w:pStyle w:val="Heading1"/>
      </w:pPr>
      <w:bookmarkStart w:id="9" w:name="_Toc169888849"/>
      <w:r>
        <w:t>Analysis of the questionnaire</w:t>
      </w:r>
      <w:bookmarkEnd w:id="9"/>
    </w:p>
    <w:p w14:paraId="744D5B0F" w14:textId="77777777" w:rsidR="009D2005" w:rsidRDefault="00000000">
      <w:r>
        <w:t xml:space="preserve">To analyse the question of </w:t>
      </w:r>
      <w:r>
        <w:rPr>
          <w:b/>
          <w:i/>
        </w:rPr>
        <w:t>how often the participants purchase online food materials</w:t>
      </w:r>
      <w:r>
        <w:t xml:space="preserve"> it has been found that the participants order online foods that come in packages several times a week. This reflects the </w:t>
      </w:r>
      <w:proofErr w:type="gramStart"/>
      <w:r>
        <w:t>high-frequency</w:t>
      </w:r>
      <w:proofErr w:type="gramEnd"/>
      <w:r>
        <w:t xml:space="preserve"> of ordering packaged food items by the consumers. Thus, sustainable packaging becomes highly important in this context. The key insights obtained from this analysis include that </w:t>
      </w:r>
      <w:proofErr w:type="gramStart"/>
      <w:r>
        <w:t>a majority of</w:t>
      </w:r>
      <w:proofErr w:type="gramEnd"/>
      <w:r>
        <w:t xml:space="preserve"> respondents buy packaged foods several times a week indicating high production of waste materials (Molina‐Besch and Pålsson, 2016). It is likely that the respondents are the recipients of packaging solutions to control the production of waste in nature. </w:t>
      </w:r>
    </w:p>
    <w:p w14:paraId="56AB4EA7" w14:textId="77777777" w:rsidR="009D2005" w:rsidRDefault="00000000">
      <w:r>
        <w:t xml:space="preserve">To analyse the question on </w:t>
      </w:r>
      <w:r>
        <w:rPr>
          <w:b/>
          <w:i/>
        </w:rPr>
        <w:t>how important it is to use environmentally friendly packaging while buying food items</w:t>
      </w:r>
      <w:r>
        <w:t xml:space="preserve">, the respondents answered that it is extremely important for them to buy food items that come in sustainable packaging materials. From their answer, it can be analysed that there is increased awareness among consumers regarding the increased temperature conditions of the earth due to the production of excess waste in the environment. This question helps in measuring the sense of sustainable practices among the respondents. It helps to guide the </w:t>
      </w:r>
      <w:proofErr w:type="spellStart"/>
      <w:r>
        <w:t>EcoWraps</w:t>
      </w:r>
      <w:proofErr w:type="spellEnd"/>
      <w:r>
        <w:t xml:space="preserve"> brand to understand the increased levels of interest and concerns of the customers to obtain food items in sustainable packaging materials (Selke, 2011). This provides key insights into their environmental consciousness highlighting a strong preference for eco-friendly solutions. </w:t>
      </w:r>
    </w:p>
    <w:p w14:paraId="04F52E6B" w14:textId="77777777" w:rsidR="009D2005" w:rsidRDefault="00000000">
      <w:r>
        <w:t xml:space="preserve">To analyse </w:t>
      </w:r>
      <w:r>
        <w:rPr>
          <w:b/>
          <w:i/>
        </w:rPr>
        <w:t>what type of packaging materials the respondents prefer to have with food items</w:t>
      </w:r>
      <w:r>
        <w:t xml:space="preserve">, their answer reveals that they mostly prefer paper-based packaging waste. Although there was </w:t>
      </w:r>
      <w:r>
        <w:lastRenderedPageBreak/>
        <w:t>an option for biodegradable products; still, paper-based solutions obtained the highest response above others. From this response, it can be analysed that papers are utilised for many purposes. The respondents might use the papers coming with food items for crafting any other objects, writing something on the papers, or any other purposes. Besides, papers are beneficial in improving the fertility of the soil; thus, the response strongly highlights several advantages of using paper-based packaging materials (</w:t>
      </w:r>
      <w:proofErr w:type="spellStart"/>
      <w:r>
        <w:t>Kontominas</w:t>
      </w:r>
      <w:proofErr w:type="spellEnd"/>
      <w:r>
        <w:t xml:space="preserve">, 2020). From this response, the key insights obtained are the market trends towards sustainable practices and utilisation of eco-friendly packaging materials. </w:t>
      </w:r>
    </w:p>
    <w:p w14:paraId="4D0278DD" w14:textId="77777777" w:rsidR="009D2005" w:rsidRDefault="00000000">
      <w:r>
        <w:t xml:space="preserve">To analyse the question </w:t>
      </w:r>
      <w:r>
        <w:rPr>
          <w:b/>
          <w:i/>
        </w:rPr>
        <w:t>of how likely the respondents choose eco-friendly packaging over conventional packaging</w:t>
      </w:r>
      <w:r>
        <w:t xml:space="preserve">, the responses were very likely by the audience. The respondents were very likely to have preferences for eco-friendly packaging materials; they expect to have food products in sustainable packages for every order they make. However, they become dissatisfied and demoralised when they fail to receive food items within sustainable packages for each order. From this response, the key insights obtained are the expectations of the customers to receive eco-friendly packaging materials at the same prices as conventional packaging materials (Qing and </w:t>
      </w:r>
      <w:proofErr w:type="spellStart"/>
      <w:r>
        <w:t>Guirong</w:t>
      </w:r>
      <w:proofErr w:type="spellEnd"/>
      <w:r>
        <w:t xml:space="preserve">, 2012). Thus, </w:t>
      </w:r>
      <w:proofErr w:type="spellStart"/>
      <w:r>
        <w:t>EcoWraps</w:t>
      </w:r>
      <w:proofErr w:type="spellEnd"/>
      <w:r>
        <w:t xml:space="preserve"> needs to make a suitable pricing strategy to provide green packages at the same prices as conventional packages </w:t>
      </w:r>
      <w:proofErr w:type="gramStart"/>
      <w:r>
        <w:t>in order to</w:t>
      </w:r>
      <w:proofErr w:type="gramEnd"/>
      <w:r>
        <w:t xml:space="preserve"> keep the customers happy and satisfied.  </w:t>
      </w:r>
    </w:p>
    <w:p w14:paraId="72E3A6C0" w14:textId="77777777" w:rsidR="009D2005" w:rsidRDefault="00000000">
      <w:pPr>
        <w:pStyle w:val="Heading1"/>
      </w:pPr>
      <w:bookmarkStart w:id="10" w:name="_Toc169888850"/>
      <w:r>
        <w:t>Incorporation of insights into Website Designing and Marketing Materials</w:t>
      </w:r>
      <w:bookmarkEnd w:id="10"/>
    </w:p>
    <w:tbl>
      <w:tblPr>
        <w:tblStyle w:val="Style20"/>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4508"/>
        <w:gridCol w:w="4508"/>
      </w:tblGrid>
      <w:tr w:rsidR="009D2005" w14:paraId="5C40CA04" w14:textId="77777777">
        <w:tc>
          <w:tcPr>
            <w:tcW w:w="4508" w:type="dxa"/>
          </w:tcPr>
          <w:p w14:paraId="2281063E" w14:textId="77777777" w:rsidR="009D2005" w:rsidRDefault="00000000">
            <w:pPr>
              <w:spacing w:after="0"/>
            </w:pPr>
            <w:r>
              <w:t>Segmentation</w:t>
            </w:r>
          </w:p>
        </w:tc>
        <w:tc>
          <w:tcPr>
            <w:tcW w:w="4508" w:type="dxa"/>
          </w:tcPr>
          <w:p w14:paraId="4AD940FB" w14:textId="77777777" w:rsidR="009D2005" w:rsidRDefault="00000000">
            <w:pPr>
              <w:numPr>
                <w:ilvl w:val="0"/>
                <w:numId w:val="6"/>
              </w:numPr>
              <w:spacing w:after="0"/>
            </w:pPr>
            <w:r>
              <w:rPr>
                <w:rFonts w:eastAsia="Times New Roman"/>
                <w:color w:val="000000"/>
              </w:rPr>
              <w:t>Frequent shoppers: Customers who purchase packaged food items several times per week</w:t>
            </w:r>
          </w:p>
          <w:p w14:paraId="0B9EA977" w14:textId="77777777" w:rsidR="009D2005" w:rsidRDefault="00000000">
            <w:pPr>
              <w:numPr>
                <w:ilvl w:val="0"/>
                <w:numId w:val="6"/>
              </w:numPr>
              <w:spacing w:after="0"/>
            </w:pPr>
            <w:r>
              <w:rPr>
                <w:rFonts w:eastAsia="Times New Roman"/>
                <w:color w:val="000000"/>
              </w:rPr>
              <w:t xml:space="preserve">Eco-conscious consumers: Customers who prioritise eco-friendly packaging materials, such as papers or biodegradable materials </w:t>
            </w:r>
          </w:p>
          <w:p w14:paraId="60D7EA42" w14:textId="77777777" w:rsidR="009D2005" w:rsidRDefault="00000000">
            <w:pPr>
              <w:numPr>
                <w:ilvl w:val="0"/>
                <w:numId w:val="6"/>
              </w:numPr>
            </w:pPr>
            <w:r>
              <w:rPr>
                <w:rFonts w:eastAsia="Times New Roman"/>
                <w:color w:val="000000"/>
              </w:rPr>
              <w:t xml:space="preserve">Value-seeking consumers: Customers who prefer to have eco-friendly packaging materials for food items at the same price that of </w:t>
            </w:r>
            <w:r>
              <w:rPr>
                <w:rFonts w:eastAsia="Times New Roman"/>
                <w:color w:val="000000"/>
              </w:rPr>
              <w:lastRenderedPageBreak/>
              <w:t>conventional packages (Türker, 2020)</w:t>
            </w:r>
          </w:p>
          <w:p w14:paraId="5642D060" w14:textId="77777777" w:rsidR="009D2005" w:rsidRDefault="00000000">
            <w:pPr>
              <w:spacing w:after="0"/>
            </w:pPr>
            <w:r>
              <w:t xml:space="preserve"> </w:t>
            </w:r>
          </w:p>
        </w:tc>
      </w:tr>
    </w:tbl>
    <w:p w14:paraId="3C92DECF" w14:textId="77777777" w:rsidR="009D2005" w:rsidRDefault="00000000">
      <w:pPr>
        <w:jc w:val="center"/>
        <w:rPr>
          <w:b/>
        </w:rPr>
      </w:pPr>
      <w:r>
        <w:rPr>
          <w:b/>
        </w:rPr>
        <w:lastRenderedPageBreak/>
        <w:t>Table: Segmentation for Website Design</w:t>
      </w:r>
    </w:p>
    <w:p w14:paraId="697A7F7E" w14:textId="77777777" w:rsidR="009D2005" w:rsidRDefault="00000000">
      <w:pPr>
        <w:jc w:val="center"/>
      </w:pPr>
      <w:r>
        <w:t>(Source: Created by learner)</w:t>
      </w:r>
    </w:p>
    <w:tbl>
      <w:tblPr>
        <w:tblStyle w:val="Style21"/>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1838"/>
        <w:gridCol w:w="7178"/>
      </w:tblGrid>
      <w:tr w:rsidR="009D2005" w14:paraId="34A3B08F" w14:textId="77777777">
        <w:tc>
          <w:tcPr>
            <w:tcW w:w="1838" w:type="dxa"/>
          </w:tcPr>
          <w:p w14:paraId="1B79EBE1" w14:textId="77777777" w:rsidR="009D2005" w:rsidRDefault="00000000">
            <w:pPr>
              <w:spacing w:after="0"/>
            </w:pPr>
            <w:r>
              <w:t>Implementation</w:t>
            </w:r>
          </w:p>
        </w:tc>
        <w:tc>
          <w:tcPr>
            <w:tcW w:w="7178" w:type="dxa"/>
          </w:tcPr>
          <w:p w14:paraId="2F5AC7D1" w14:textId="77777777" w:rsidR="009D2005" w:rsidRDefault="00000000">
            <w:pPr>
              <w:spacing w:after="0"/>
            </w:pPr>
            <w:r>
              <w:rPr>
                <w:b/>
                <w:i/>
              </w:rPr>
              <w:t>Website design</w:t>
            </w:r>
            <w:r>
              <w:t xml:space="preserve">: The website of </w:t>
            </w:r>
            <w:proofErr w:type="spellStart"/>
            <w:r>
              <w:t>EcoWraps</w:t>
            </w:r>
            <w:proofErr w:type="spellEnd"/>
            <w:r>
              <w:t xml:space="preserve"> features several sections to tailor each customer segment. For instance, frequent shoppers highlighted with practical and real-life benefits of </w:t>
            </w:r>
            <w:proofErr w:type="spellStart"/>
            <w:r>
              <w:t>EcoWraps</w:t>
            </w:r>
            <w:proofErr w:type="spellEnd"/>
            <w:r>
              <w:t xml:space="preserve"> including the convenience and durability of the packaging materials. On the other hand, eco-conscious customers are emphasised by the commitment of the brand to sustainability and the environmental impacts of green packages. The value seeker customers are shown the comparisons in cost-effectiveness between traditional packages and eco-friendly packages (Rubab et al., 2018). </w:t>
            </w:r>
          </w:p>
          <w:p w14:paraId="48B075CA" w14:textId="77777777" w:rsidR="009D2005" w:rsidRDefault="00000000">
            <w:pPr>
              <w:spacing w:after="0"/>
            </w:pPr>
            <w:r>
              <w:rPr>
                <w:b/>
                <w:i/>
              </w:rPr>
              <w:t>Marketing materials</w:t>
            </w:r>
            <w:r>
              <w:t xml:space="preserve">: The marketing materials for </w:t>
            </w:r>
            <w:proofErr w:type="spellStart"/>
            <w:r>
              <w:t>EcoWraps</w:t>
            </w:r>
            <w:proofErr w:type="spellEnd"/>
            <w:r>
              <w:t xml:space="preserve"> include brochures (including a storytelling campaign), social media posts, and email campaigns. These marketing materials are aimed at creating brand awareness among the customers (French, 2011). </w:t>
            </w:r>
          </w:p>
        </w:tc>
      </w:tr>
    </w:tbl>
    <w:p w14:paraId="06B92031" w14:textId="77777777" w:rsidR="009D2005" w:rsidRDefault="00000000">
      <w:pPr>
        <w:jc w:val="center"/>
        <w:rPr>
          <w:b/>
        </w:rPr>
      </w:pPr>
      <w:r>
        <w:rPr>
          <w:b/>
        </w:rPr>
        <w:t>Table: Implementation of Website design and marketing materials</w:t>
      </w:r>
    </w:p>
    <w:p w14:paraId="07149ACC" w14:textId="77777777" w:rsidR="009D2005" w:rsidRDefault="00000000">
      <w:pPr>
        <w:jc w:val="center"/>
      </w:pPr>
      <w:r>
        <w:t>(Source: Created by learner)</w:t>
      </w:r>
    </w:p>
    <w:p w14:paraId="3C8330EB" w14:textId="77777777" w:rsidR="009D2005" w:rsidRDefault="009D2005">
      <w:pPr>
        <w:spacing w:line="259" w:lineRule="auto"/>
        <w:jc w:val="left"/>
      </w:pPr>
    </w:p>
    <w:p w14:paraId="0FF872AD" w14:textId="77777777" w:rsidR="009D2005" w:rsidRDefault="00000000">
      <w:pPr>
        <w:jc w:val="center"/>
      </w:pPr>
      <w:r>
        <w:rPr>
          <w:noProof/>
        </w:rPr>
        <w:lastRenderedPageBreak/>
        <w:drawing>
          <wp:inline distT="0" distB="0" distL="0" distR="0" wp14:anchorId="10294FB6" wp14:editId="1BE3B789">
            <wp:extent cx="5707380" cy="2809875"/>
            <wp:effectExtent l="0" t="0" r="0" b="0"/>
            <wp:docPr id="1803762020" name="image3.png"/>
            <wp:cNvGraphicFramePr/>
            <a:graphic xmlns:a="http://schemas.openxmlformats.org/drawingml/2006/main">
              <a:graphicData uri="http://schemas.openxmlformats.org/drawingml/2006/picture">
                <pic:pic xmlns:pic="http://schemas.openxmlformats.org/drawingml/2006/picture">
                  <pic:nvPicPr>
                    <pic:cNvPr id="1803762020" name="image3.png"/>
                    <pic:cNvPicPr preferRelativeResize="0"/>
                  </pic:nvPicPr>
                  <pic:blipFill>
                    <a:blip r:embed="rId14"/>
                    <a:srcRect/>
                    <a:stretch>
                      <a:fillRect/>
                    </a:stretch>
                  </pic:blipFill>
                  <pic:spPr>
                    <a:xfrm>
                      <a:off x="0" y="0"/>
                      <a:ext cx="5707604" cy="2810170"/>
                    </a:xfrm>
                    <a:prstGeom prst="rect">
                      <a:avLst/>
                    </a:prstGeom>
                  </pic:spPr>
                </pic:pic>
              </a:graphicData>
            </a:graphic>
          </wp:inline>
        </w:drawing>
      </w:r>
    </w:p>
    <w:p w14:paraId="49541F61" w14:textId="77777777" w:rsidR="009D2005" w:rsidRDefault="00000000">
      <w:pPr>
        <w:jc w:val="center"/>
      </w:pPr>
      <w:r>
        <w:rPr>
          <w:noProof/>
        </w:rPr>
        <w:drawing>
          <wp:inline distT="0" distB="0" distL="0" distR="0" wp14:anchorId="0A04C203" wp14:editId="7393AC40">
            <wp:extent cx="5731510" cy="2609215"/>
            <wp:effectExtent l="0" t="0" r="0" b="0"/>
            <wp:docPr id="1803762022" name="image2.png"/>
            <wp:cNvGraphicFramePr/>
            <a:graphic xmlns:a="http://schemas.openxmlformats.org/drawingml/2006/main">
              <a:graphicData uri="http://schemas.openxmlformats.org/drawingml/2006/picture">
                <pic:pic xmlns:pic="http://schemas.openxmlformats.org/drawingml/2006/picture">
                  <pic:nvPicPr>
                    <pic:cNvPr id="1803762022" name="image2.png"/>
                    <pic:cNvPicPr preferRelativeResize="0"/>
                  </pic:nvPicPr>
                  <pic:blipFill>
                    <a:blip r:embed="rId15"/>
                    <a:srcRect/>
                    <a:stretch>
                      <a:fillRect/>
                    </a:stretch>
                  </pic:blipFill>
                  <pic:spPr>
                    <a:xfrm>
                      <a:off x="0" y="0"/>
                      <a:ext cx="5731510" cy="2609215"/>
                    </a:xfrm>
                    <a:prstGeom prst="rect">
                      <a:avLst/>
                    </a:prstGeom>
                  </pic:spPr>
                </pic:pic>
              </a:graphicData>
            </a:graphic>
          </wp:inline>
        </w:drawing>
      </w:r>
    </w:p>
    <w:p w14:paraId="3B449F7C" w14:textId="77777777" w:rsidR="009D2005" w:rsidRDefault="00000000">
      <w:pPr>
        <w:jc w:val="center"/>
      </w:pPr>
      <w:r>
        <w:rPr>
          <w:noProof/>
        </w:rPr>
        <w:drawing>
          <wp:inline distT="0" distB="0" distL="0" distR="0" wp14:anchorId="0344182D" wp14:editId="666032D0">
            <wp:extent cx="5731510" cy="2978785"/>
            <wp:effectExtent l="0" t="0" r="0" b="0"/>
            <wp:docPr id="1803762021" name="image4.png"/>
            <wp:cNvGraphicFramePr/>
            <a:graphic xmlns:a="http://schemas.openxmlformats.org/drawingml/2006/main">
              <a:graphicData uri="http://schemas.openxmlformats.org/drawingml/2006/picture">
                <pic:pic xmlns:pic="http://schemas.openxmlformats.org/drawingml/2006/picture">
                  <pic:nvPicPr>
                    <pic:cNvPr id="1803762021" name="image4.png"/>
                    <pic:cNvPicPr preferRelativeResize="0"/>
                  </pic:nvPicPr>
                  <pic:blipFill>
                    <a:blip r:embed="rId16"/>
                    <a:srcRect/>
                    <a:stretch>
                      <a:fillRect/>
                    </a:stretch>
                  </pic:blipFill>
                  <pic:spPr>
                    <a:xfrm>
                      <a:off x="0" y="0"/>
                      <a:ext cx="5731510" cy="2978785"/>
                    </a:xfrm>
                    <a:prstGeom prst="rect">
                      <a:avLst/>
                    </a:prstGeom>
                  </pic:spPr>
                </pic:pic>
              </a:graphicData>
            </a:graphic>
          </wp:inline>
        </w:drawing>
      </w:r>
    </w:p>
    <w:p w14:paraId="52A72A51" w14:textId="77777777" w:rsidR="009D2005" w:rsidRDefault="00000000">
      <w:pPr>
        <w:jc w:val="center"/>
        <w:rPr>
          <w:b/>
        </w:rPr>
      </w:pPr>
      <w:r>
        <w:rPr>
          <w:b/>
        </w:rPr>
        <w:lastRenderedPageBreak/>
        <w:t xml:space="preserve">Figure: Screenshots of </w:t>
      </w:r>
      <w:proofErr w:type="spellStart"/>
      <w:r>
        <w:rPr>
          <w:b/>
        </w:rPr>
        <w:t>EcoWraps</w:t>
      </w:r>
      <w:proofErr w:type="spellEnd"/>
      <w:r>
        <w:rPr>
          <w:b/>
        </w:rPr>
        <w:t xml:space="preserve"> Website</w:t>
      </w:r>
    </w:p>
    <w:p w14:paraId="720F5032" w14:textId="77777777" w:rsidR="009D2005" w:rsidRDefault="00000000">
      <w:pPr>
        <w:jc w:val="center"/>
      </w:pPr>
      <w:r>
        <w:t>(Source: Created by learner)</w:t>
      </w:r>
    </w:p>
    <w:p w14:paraId="50848826" w14:textId="77777777" w:rsidR="009D2005" w:rsidRDefault="00000000">
      <w:pPr>
        <w:pStyle w:val="Heading1"/>
      </w:pPr>
      <w:bookmarkStart w:id="11" w:name="_Toc169888851"/>
      <w:r>
        <w:t>SEO Optimisation</w:t>
      </w:r>
      <w:bookmarkEnd w:id="11"/>
    </w:p>
    <w:p w14:paraId="0767E88F" w14:textId="77777777" w:rsidR="009D2005" w:rsidRDefault="00000000">
      <w:r>
        <w:t xml:space="preserve">Depending on the insights obtained from the questionnaire, the website and marketing materials are optimised for search engines </w:t>
      </w:r>
      <w:proofErr w:type="gramStart"/>
      <w:r>
        <w:t>in order to</w:t>
      </w:r>
      <w:proofErr w:type="gramEnd"/>
      <w:r>
        <w:t xml:space="preserve"> grab the attention of the target audience. The key SEO strategies are keyword research and content creation. </w:t>
      </w:r>
      <w:proofErr w:type="spellStart"/>
      <w:r>
        <w:t>EcoWraps</w:t>
      </w:r>
      <w:proofErr w:type="spellEnd"/>
      <w:r>
        <w:t xml:space="preserve"> identifies the strong search terms, such as sustainable packaging, green packaging, paper-based packaging, and biodegradable packaging to be used as primary and secondary keywords for the website. The content creation team of the brand </w:t>
      </w:r>
      <w:proofErr w:type="spellStart"/>
      <w:r>
        <w:t>EcoWraps</w:t>
      </w:r>
      <w:proofErr w:type="spellEnd"/>
      <w:r>
        <w:t xml:space="preserve"> gets engaged with creating blog posts on the beneficial aspects of utilising biodegradable packaging materials (</w:t>
      </w:r>
      <w:proofErr w:type="spellStart"/>
      <w:r>
        <w:t>Vodolazkina</w:t>
      </w:r>
      <w:proofErr w:type="spellEnd"/>
      <w:r>
        <w:t xml:space="preserve">, 2015). </w:t>
      </w:r>
    </w:p>
    <w:p w14:paraId="385165C1" w14:textId="77777777" w:rsidR="009D2005" w:rsidRDefault="00000000">
      <w:pPr>
        <w:jc w:val="center"/>
      </w:pPr>
      <w:r>
        <w:rPr>
          <w:noProof/>
        </w:rPr>
        <w:drawing>
          <wp:inline distT="0" distB="0" distL="0" distR="0" wp14:anchorId="138A45CF" wp14:editId="3AA4E46D">
            <wp:extent cx="4200525" cy="2895600"/>
            <wp:effectExtent l="0" t="0" r="0" b="0"/>
            <wp:docPr id="1803762024" name="image5.png"/>
            <wp:cNvGraphicFramePr/>
            <a:graphic xmlns:a="http://schemas.openxmlformats.org/drawingml/2006/main">
              <a:graphicData uri="http://schemas.openxmlformats.org/drawingml/2006/picture">
                <pic:pic xmlns:pic="http://schemas.openxmlformats.org/drawingml/2006/picture">
                  <pic:nvPicPr>
                    <pic:cNvPr id="1803762024" name="image5.png"/>
                    <pic:cNvPicPr preferRelativeResize="0"/>
                  </pic:nvPicPr>
                  <pic:blipFill>
                    <a:blip r:embed="rId17"/>
                    <a:srcRect/>
                    <a:stretch>
                      <a:fillRect/>
                    </a:stretch>
                  </pic:blipFill>
                  <pic:spPr>
                    <a:xfrm>
                      <a:off x="0" y="0"/>
                      <a:ext cx="4201111" cy="2896004"/>
                    </a:xfrm>
                    <a:prstGeom prst="rect">
                      <a:avLst/>
                    </a:prstGeom>
                  </pic:spPr>
                </pic:pic>
              </a:graphicData>
            </a:graphic>
          </wp:inline>
        </w:drawing>
      </w:r>
    </w:p>
    <w:p w14:paraId="25B9729C" w14:textId="77777777" w:rsidR="009D2005" w:rsidRDefault="00000000">
      <w:pPr>
        <w:jc w:val="center"/>
        <w:rPr>
          <w:b/>
        </w:rPr>
      </w:pPr>
      <w:r>
        <w:rPr>
          <w:b/>
        </w:rPr>
        <w:t xml:space="preserve">Figure: Social Media Post for </w:t>
      </w:r>
      <w:proofErr w:type="spellStart"/>
      <w:r>
        <w:rPr>
          <w:b/>
        </w:rPr>
        <w:t>EcoWraps</w:t>
      </w:r>
      <w:proofErr w:type="spellEnd"/>
      <w:r>
        <w:rPr>
          <w:b/>
        </w:rPr>
        <w:t xml:space="preserve"> </w:t>
      </w:r>
    </w:p>
    <w:p w14:paraId="566E87D0" w14:textId="77777777" w:rsidR="009D2005" w:rsidRDefault="00000000">
      <w:pPr>
        <w:jc w:val="center"/>
      </w:pPr>
      <w:r>
        <w:t>(Source: Created by learner)</w:t>
      </w:r>
    </w:p>
    <w:p w14:paraId="695D18CB" w14:textId="77777777" w:rsidR="009D2005" w:rsidRDefault="00000000">
      <w:pPr>
        <w:jc w:val="center"/>
      </w:pPr>
      <w:r>
        <w:rPr>
          <w:noProof/>
        </w:rPr>
        <w:lastRenderedPageBreak/>
        <w:drawing>
          <wp:inline distT="0" distB="0" distL="0" distR="0" wp14:anchorId="62DBF559" wp14:editId="2B6049AD">
            <wp:extent cx="5687060" cy="2952750"/>
            <wp:effectExtent l="0" t="0" r="0" b="0"/>
            <wp:docPr id="1803762023" name="image6.png"/>
            <wp:cNvGraphicFramePr/>
            <a:graphic xmlns:a="http://schemas.openxmlformats.org/drawingml/2006/main">
              <a:graphicData uri="http://schemas.openxmlformats.org/drawingml/2006/picture">
                <pic:pic xmlns:pic="http://schemas.openxmlformats.org/drawingml/2006/picture">
                  <pic:nvPicPr>
                    <pic:cNvPr id="1803762023" name="image6.png"/>
                    <pic:cNvPicPr preferRelativeResize="0"/>
                  </pic:nvPicPr>
                  <pic:blipFill>
                    <a:blip r:embed="rId18"/>
                    <a:srcRect/>
                    <a:stretch>
                      <a:fillRect/>
                    </a:stretch>
                  </pic:blipFill>
                  <pic:spPr>
                    <a:xfrm>
                      <a:off x="0" y="0"/>
                      <a:ext cx="5687219" cy="2953162"/>
                    </a:xfrm>
                    <a:prstGeom prst="rect">
                      <a:avLst/>
                    </a:prstGeom>
                  </pic:spPr>
                </pic:pic>
              </a:graphicData>
            </a:graphic>
          </wp:inline>
        </w:drawing>
      </w:r>
    </w:p>
    <w:p w14:paraId="338D029B" w14:textId="77777777" w:rsidR="009D2005" w:rsidRDefault="00000000">
      <w:pPr>
        <w:jc w:val="center"/>
        <w:rPr>
          <w:b/>
        </w:rPr>
      </w:pPr>
      <w:r>
        <w:rPr>
          <w:b/>
        </w:rPr>
        <w:t xml:space="preserve">Figure: Email Campaign Post for </w:t>
      </w:r>
      <w:proofErr w:type="spellStart"/>
      <w:r>
        <w:rPr>
          <w:b/>
        </w:rPr>
        <w:t>EcoWraps</w:t>
      </w:r>
      <w:proofErr w:type="spellEnd"/>
      <w:r>
        <w:rPr>
          <w:b/>
        </w:rPr>
        <w:t xml:space="preserve"> </w:t>
      </w:r>
    </w:p>
    <w:p w14:paraId="43A9CC80" w14:textId="77777777" w:rsidR="009D2005" w:rsidRDefault="00000000">
      <w:pPr>
        <w:jc w:val="center"/>
      </w:pPr>
      <w:r>
        <w:t>(Source: Created by learner)</w:t>
      </w:r>
    </w:p>
    <w:p w14:paraId="64171C52" w14:textId="77777777" w:rsidR="009D2005" w:rsidRDefault="00000000">
      <w:pPr>
        <w:jc w:val="center"/>
      </w:pPr>
      <w:r>
        <w:rPr>
          <w:noProof/>
        </w:rPr>
        <w:drawing>
          <wp:inline distT="0" distB="0" distL="0" distR="0" wp14:anchorId="27F72C5E" wp14:editId="506DE6AB">
            <wp:extent cx="5153660" cy="2819400"/>
            <wp:effectExtent l="0" t="0" r="0" b="0"/>
            <wp:docPr id="1803762027" name="image1.png"/>
            <wp:cNvGraphicFramePr/>
            <a:graphic xmlns:a="http://schemas.openxmlformats.org/drawingml/2006/main">
              <a:graphicData uri="http://schemas.openxmlformats.org/drawingml/2006/picture">
                <pic:pic xmlns:pic="http://schemas.openxmlformats.org/drawingml/2006/picture">
                  <pic:nvPicPr>
                    <pic:cNvPr id="1803762027" name="image1.png"/>
                    <pic:cNvPicPr preferRelativeResize="0"/>
                  </pic:nvPicPr>
                  <pic:blipFill>
                    <a:blip r:embed="rId19"/>
                    <a:srcRect/>
                    <a:stretch>
                      <a:fillRect/>
                    </a:stretch>
                  </pic:blipFill>
                  <pic:spPr>
                    <a:xfrm>
                      <a:off x="0" y="0"/>
                      <a:ext cx="5153744" cy="2819794"/>
                    </a:xfrm>
                    <a:prstGeom prst="rect">
                      <a:avLst/>
                    </a:prstGeom>
                  </pic:spPr>
                </pic:pic>
              </a:graphicData>
            </a:graphic>
          </wp:inline>
        </w:drawing>
      </w:r>
    </w:p>
    <w:p w14:paraId="65A65D1D" w14:textId="77777777" w:rsidR="009D2005" w:rsidRDefault="00000000">
      <w:pPr>
        <w:jc w:val="center"/>
        <w:rPr>
          <w:b/>
        </w:rPr>
      </w:pPr>
      <w:r>
        <w:rPr>
          <w:b/>
        </w:rPr>
        <w:t xml:space="preserve">Figure: Brochure Cover for </w:t>
      </w:r>
      <w:proofErr w:type="spellStart"/>
      <w:r>
        <w:rPr>
          <w:b/>
        </w:rPr>
        <w:t>EcoWraps</w:t>
      </w:r>
      <w:proofErr w:type="spellEnd"/>
      <w:r>
        <w:rPr>
          <w:b/>
        </w:rPr>
        <w:t xml:space="preserve"> Campaign</w:t>
      </w:r>
    </w:p>
    <w:p w14:paraId="3A4F0DE2" w14:textId="77777777" w:rsidR="009D2005" w:rsidRDefault="00000000">
      <w:pPr>
        <w:jc w:val="center"/>
      </w:pPr>
      <w:r>
        <w:t>(Source: Created by learner)</w:t>
      </w:r>
    </w:p>
    <w:p w14:paraId="05D4639B" w14:textId="77777777" w:rsidR="009D2005" w:rsidRDefault="00000000">
      <w:pPr>
        <w:pStyle w:val="Heading1"/>
      </w:pPr>
      <w:bookmarkStart w:id="12" w:name="_Toc169888852"/>
      <w:r>
        <w:t>Website Content and Design</w:t>
      </w:r>
      <w:bookmarkEnd w:id="12"/>
      <w:r>
        <w:t xml:space="preserve"> </w:t>
      </w:r>
    </w:p>
    <w:tbl>
      <w:tblPr>
        <w:tblStyle w:val="Style22"/>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2405"/>
        <w:gridCol w:w="6611"/>
      </w:tblGrid>
      <w:tr w:rsidR="009D2005" w14:paraId="6EFFBAC5" w14:textId="77777777">
        <w:tc>
          <w:tcPr>
            <w:tcW w:w="2405" w:type="dxa"/>
          </w:tcPr>
          <w:p w14:paraId="3FFDF63E" w14:textId="77777777" w:rsidR="009D2005" w:rsidRDefault="00000000">
            <w:pPr>
              <w:spacing w:after="0"/>
            </w:pPr>
            <w:r>
              <w:t>Home page</w:t>
            </w:r>
          </w:p>
        </w:tc>
        <w:tc>
          <w:tcPr>
            <w:tcW w:w="6611" w:type="dxa"/>
          </w:tcPr>
          <w:p w14:paraId="0CDC8690" w14:textId="77777777" w:rsidR="009D2005" w:rsidRDefault="00000000">
            <w:pPr>
              <w:numPr>
                <w:ilvl w:val="0"/>
                <w:numId w:val="7"/>
              </w:numPr>
              <w:spacing w:after="0"/>
            </w:pPr>
            <w:r>
              <w:rPr>
                <w:rFonts w:eastAsia="Times New Roman"/>
                <w:color w:val="000000"/>
              </w:rPr>
              <w:t>Hero Section features an attractive image on eco-friendly packaging material</w:t>
            </w:r>
          </w:p>
          <w:p w14:paraId="0322F438" w14:textId="77777777" w:rsidR="009D2005" w:rsidRDefault="00000000">
            <w:pPr>
              <w:numPr>
                <w:ilvl w:val="0"/>
                <w:numId w:val="7"/>
              </w:numPr>
            </w:pPr>
            <w:r>
              <w:rPr>
                <w:rFonts w:eastAsia="Times New Roman"/>
                <w:color w:val="000000"/>
              </w:rPr>
              <w:lastRenderedPageBreak/>
              <w:t xml:space="preserve">The value proposition section states the advantages of </w:t>
            </w:r>
            <w:proofErr w:type="spellStart"/>
            <w:r>
              <w:rPr>
                <w:rFonts w:eastAsia="Times New Roman"/>
                <w:color w:val="000000"/>
              </w:rPr>
              <w:t>EcoWraps</w:t>
            </w:r>
            <w:proofErr w:type="spellEnd"/>
          </w:p>
        </w:tc>
      </w:tr>
      <w:tr w:rsidR="009D2005" w14:paraId="06D9C275" w14:textId="77777777">
        <w:tc>
          <w:tcPr>
            <w:tcW w:w="2405" w:type="dxa"/>
          </w:tcPr>
          <w:p w14:paraId="63ACFAC6" w14:textId="77777777" w:rsidR="009D2005" w:rsidRDefault="00000000">
            <w:pPr>
              <w:spacing w:after="0"/>
            </w:pPr>
            <w:r>
              <w:lastRenderedPageBreak/>
              <w:t>Product page</w:t>
            </w:r>
          </w:p>
        </w:tc>
        <w:tc>
          <w:tcPr>
            <w:tcW w:w="6611" w:type="dxa"/>
          </w:tcPr>
          <w:p w14:paraId="7E1D5B5D" w14:textId="77777777" w:rsidR="009D2005" w:rsidRDefault="00000000">
            <w:pPr>
              <w:numPr>
                <w:ilvl w:val="0"/>
                <w:numId w:val="7"/>
              </w:numPr>
              <w:spacing w:after="0"/>
            </w:pPr>
            <w:r>
              <w:rPr>
                <w:rFonts w:eastAsia="Times New Roman"/>
                <w:color w:val="000000"/>
              </w:rPr>
              <w:t>The detailed description section provides information on packaging materials and their ethical sourcing</w:t>
            </w:r>
          </w:p>
          <w:p w14:paraId="4746EC08" w14:textId="77777777" w:rsidR="009D2005" w:rsidRDefault="00000000">
            <w:pPr>
              <w:numPr>
                <w:ilvl w:val="0"/>
                <w:numId w:val="7"/>
              </w:numPr>
            </w:pPr>
            <w:r>
              <w:rPr>
                <w:rFonts w:eastAsia="Times New Roman"/>
                <w:color w:val="000000"/>
              </w:rPr>
              <w:t xml:space="preserve">The comparison chart gives a comparison between </w:t>
            </w:r>
            <w:proofErr w:type="spellStart"/>
            <w:r>
              <w:rPr>
                <w:rFonts w:eastAsia="Times New Roman"/>
                <w:color w:val="000000"/>
              </w:rPr>
              <w:t>EcoWraps</w:t>
            </w:r>
            <w:proofErr w:type="spellEnd"/>
            <w:r>
              <w:rPr>
                <w:rFonts w:eastAsia="Times New Roman"/>
                <w:color w:val="000000"/>
              </w:rPr>
              <w:t xml:space="preserve"> and conventional packaging (Manhas, 2017)</w:t>
            </w:r>
          </w:p>
        </w:tc>
      </w:tr>
      <w:tr w:rsidR="009D2005" w14:paraId="71A60E5F" w14:textId="77777777">
        <w:tc>
          <w:tcPr>
            <w:tcW w:w="2405" w:type="dxa"/>
          </w:tcPr>
          <w:p w14:paraId="6B05A3EB" w14:textId="77777777" w:rsidR="009D2005" w:rsidRDefault="00000000">
            <w:pPr>
              <w:spacing w:after="0"/>
            </w:pPr>
            <w:r>
              <w:t>Educational content</w:t>
            </w:r>
          </w:p>
        </w:tc>
        <w:tc>
          <w:tcPr>
            <w:tcW w:w="6611" w:type="dxa"/>
          </w:tcPr>
          <w:p w14:paraId="526E6F06" w14:textId="77777777" w:rsidR="009D2005" w:rsidRDefault="00000000">
            <w:pPr>
              <w:numPr>
                <w:ilvl w:val="0"/>
                <w:numId w:val="8"/>
              </w:numPr>
            </w:pPr>
            <w:r>
              <w:rPr>
                <w:rFonts w:eastAsia="Times New Roman"/>
                <w:color w:val="000000"/>
              </w:rPr>
              <w:t xml:space="preserve">Blog posts provide data from environmental analysts on the significance of minimising carbon footprints </w:t>
            </w:r>
          </w:p>
        </w:tc>
      </w:tr>
    </w:tbl>
    <w:p w14:paraId="0A824083" w14:textId="77777777" w:rsidR="009D2005" w:rsidRDefault="00000000">
      <w:pPr>
        <w:jc w:val="center"/>
        <w:rPr>
          <w:b/>
        </w:rPr>
      </w:pPr>
      <w:r>
        <w:rPr>
          <w:b/>
        </w:rPr>
        <w:t xml:space="preserve">Table: Website Content and Design for </w:t>
      </w:r>
      <w:proofErr w:type="spellStart"/>
      <w:r>
        <w:rPr>
          <w:b/>
        </w:rPr>
        <w:t>EcoWraps</w:t>
      </w:r>
      <w:proofErr w:type="spellEnd"/>
    </w:p>
    <w:p w14:paraId="41F18794" w14:textId="77777777" w:rsidR="009D2005" w:rsidRDefault="00000000">
      <w:pPr>
        <w:jc w:val="center"/>
      </w:pPr>
      <w:r>
        <w:t>(Source: Created by learner)</w:t>
      </w:r>
    </w:p>
    <w:p w14:paraId="69EB1620" w14:textId="77777777" w:rsidR="009D2005" w:rsidRDefault="00000000">
      <w:pPr>
        <w:pStyle w:val="Heading1"/>
      </w:pPr>
      <w:bookmarkStart w:id="13" w:name="_Toc169888853"/>
      <w:r>
        <w:t>Conclusion</w:t>
      </w:r>
      <w:bookmarkEnd w:id="13"/>
    </w:p>
    <w:p w14:paraId="7ABCAFE6" w14:textId="77777777" w:rsidR="009D2005" w:rsidRDefault="00000000">
      <w:r>
        <w:t xml:space="preserve">Hence, in conclusion, it can be summarised that </w:t>
      </w:r>
      <w:proofErr w:type="spellStart"/>
      <w:r>
        <w:t>EcoWraps</w:t>
      </w:r>
      <w:proofErr w:type="spellEnd"/>
      <w:r>
        <w:t xml:space="preserve"> uses website pages as well as marketing materials for its promotion of green packaging products. The key insights obtained from this analysis of the questionnaire include that </w:t>
      </w:r>
      <w:proofErr w:type="gramStart"/>
      <w:r>
        <w:t>a majority of</w:t>
      </w:r>
      <w:proofErr w:type="gramEnd"/>
      <w:r>
        <w:t xml:space="preserve"> respondents buy packaged foods several times a week indicating high production of waste materials. Their environmental consciousness is noteworthy to highlight a strong preference of them for eco-friendly solutions. Depending on the insights obtained from the questionnaire, the website and marketing materials are optimised by </w:t>
      </w:r>
      <w:proofErr w:type="spellStart"/>
      <w:r>
        <w:t>EcoWraps</w:t>
      </w:r>
      <w:proofErr w:type="spellEnd"/>
      <w:r>
        <w:t xml:space="preserve"> </w:t>
      </w:r>
      <w:proofErr w:type="gramStart"/>
      <w:r>
        <w:t>in order to</w:t>
      </w:r>
      <w:proofErr w:type="gramEnd"/>
      <w:r>
        <w:t xml:space="preserve"> grab the attention of the target audience.</w:t>
      </w:r>
    </w:p>
    <w:p w14:paraId="33B5086F" w14:textId="77777777" w:rsidR="009D2005" w:rsidRDefault="00000000">
      <w:pPr>
        <w:pStyle w:val="Heading1"/>
      </w:pPr>
      <w:r>
        <w:br w:type="column"/>
      </w:r>
      <w:bookmarkStart w:id="14" w:name="_Toc169888854"/>
      <w:r>
        <w:lastRenderedPageBreak/>
        <w:t>References</w:t>
      </w:r>
      <w:bookmarkEnd w:id="14"/>
    </w:p>
    <w:p w14:paraId="43116A28" w14:textId="77777777" w:rsidR="009D2005" w:rsidRDefault="00000000">
      <w:pPr>
        <w:spacing w:after="0"/>
      </w:pPr>
      <w:r>
        <w:t xml:space="preserve">Afif, K., Rebolledo, C. and Roy, J., 2022. Drivers, barriers and performance outcomes of sustainable packaging: a systematic literature review. </w:t>
      </w:r>
      <w:r>
        <w:rPr>
          <w:i/>
        </w:rPr>
        <w:t>British Food Journal</w:t>
      </w:r>
      <w:r>
        <w:t xml:space="preserve">, </w:t>
      </w:r>
      <w:r>
        <w:rPr>
          <w:i/>
        </w:rPr>
        <w:t>124</w:t>
      </w:r>
      <w:r>
        <w:t>(3), pp.915-935.</w:t>
      </w:r>
    </w:p>
    <w:p w14:paraId="0E226696" w14:textId="77777777" w:rsidR="009D2005" w:rsidRDefault="00000000">
      <w:r>
        <w:t>French, A.M., 2011. Web development life cycle: a new methodology for developing web applications. </w:t>
      </w:r>
      <w:r>
        <w:rPr>
          <w:i/>
        </w:rPr>
        <w:t>Journal of Internet Banking and Commerce</w:t>
      </w:r>
      <w:r>
        <w:t>, </w:t>
      </w:r>
      <w:r>
        <w:rPr>
          <w:i/>
        </w:rPr>
        <w:t>16</w:t>
      </w:r>
      <w:r>
        <w:t>(2), p.1.</w:t>
      </w:r>
    </w:p>
    <w:p w14:paraId="58C64B1A" w14:textId="77777777" w:rsidR="009D2005" w:rsidRDefault="00000000">
      <w:r>
        <w:t>Huang, J., 2017. Sustainable development of green paper packaging. </w:t>
      </w:r>
      <w:r>
        <w:rPr>
          <w:i/>
        </w:rPr>
        <w:t>Environment and Pollution</w:t>
      </w:r>
      <w:r>
        <w:t>, </w:t>
      </w:r>
      <w:r>
        <w:rPr>
          <w:i/>
        </w:rPr>
        <w:t>6</w:t>
      </w:r>
      <w:r>
        <w:t>(2), pp.1-5.</w:t>
      </w:r>
    </w:p>
    <w:p w14:paraId="4A3C10A4" w14:textId="77777777" w:rsidR="009D2005" w:rsidRDefault="00000000">
      <w:proofErr w:type="spellStart"/>
      <w:r>
        <w:t>Kontominas</w:t>
      </w:r>
      <w:proofErr w:type="spellEnd"/>
      <w:r>
        <w:t>, M.G., 2020. Use of alginates as food packaging materials. </w:t>
      </w:r>
      <w:r>
        <w:rPr>
          <w:i/>
        </w:rPr>
        <w:t>Foods</w:t>
      </w:r>
      <w:r>
        <w:t>, </w:t>
      </w:r>
      <w:r>
        <w:rPr>
          <w:i/>
        </w:rPr>
        <w:t>9</w:t>
      </w:r>
      <w:r>
        <w:t>(10), p.1440.</w:t>
      </w:r>
    </w:p>
    <w:p w14:paraId="7D574881" w14:textId="77777777" w:rsidR="009D2005" w:rsidRDefault="00000000">
      <w:pPr>
        <w:rPr>
          <w:highlight w:val="white"/>
        </w:rPr>
      </w:pPr>
      <w:r>
        <w:rPr>
          <w:highlight w:val="white"/>
        </w:rPr>
        <w:t>Li, H. and Wang, B., 2023. Green packaging materials design and efficient packaging with Internet of Things. </w:t>
      </w:r>
      <w:r>
        <w:rPr>
          <w:i/>
          <w:highlight w:val="white"/>
        </w:rPr>
        <w:t>Sustainable Energy Technologies and Assessments</w:t>
      </w:r>
      <w:r>
        <w:rPr>
          <w:highlight w:val="white"/>
        </w:rPr>
        <w:t>, </w:t>
      </w:r>
      <w:r>
        <w:rPr>
          <w:i/>
          <w:highlight w:val="white"/>
        </w:rPr>
        <w:t>58</w:t>
      </w:r>
      <w:r>
        <w:rPr>
          <w:highlight w:val="white"/>
        </w:rPr>
        <w:t>, p.103186. Li, H. and Wang, B., 2023. Green packaging materials design and efficient packaging with Internet of Things. </w:t>
      </w:r>
      <w:r>
        <w:rPr>
          <w:i/>
          <w:highlight w:val="white"/>
        </w:rPr>
        <w:t>Sustainable Energy Technologies and Assessments</w:t>
      </w:r>
      <w:r>
        <w:rPr>
          <w:highlight w:val="white"/>
        </w:rPr>
        <w:t>, </w:t>
      </w:r>
      <w:r>
        <w:rPr>
          <w:i/>
          <w:highlight w:val="white"/>
        </w:rPr>
        <w:t>58</w:t>
      </w:r>
      <w:r>
        <w:rPr>
          <w:highlight w:val="white"/>
        </w:rPr>
        <w:t>, p.103186.</w:t>
      </w:r>
    </w:p>
    <w:p w14:paraId="18857068" w14:textId="77777777" w:rsidR="009D2005" w:rsidRDefault="00000000">
      <w:r>
        <w:t>Li, Y. and Sun, Z., 2020, February. Evaluation research on green degree of green packaging materials. In </w:t>
      </w:r>
      <w:r>
        <w:rPr>
          <w:i/>
        </w:rPr>
        <w:t>IOP Conference Series: Materials Science and Engineering</w:t>
      </w:r>
      <w:r>
        <w:t> (Vol. 772, No. 1, p. 012090). IOP Publishing.</w:t>
      </w:r>
    </w:p>
    <w:p w14:paraId="5235FCDA" w14:textId="77777777" w:rsidR="009D2005" w:rsidRDefault="00000000">
      <w:r>
        <w:t>Manhas, J., 2017. Initial framework for website design and development. </w:t>
      </w:r>
      <w:r>
        <w:rPr>
          <w:i/>
        </w:rPr>
        <w:t>International Journal of Information Technology</w:t>
      </w:r>
      <w:r>
        <w:t>, </w:t>
      </w:r>
      <w:r>
        <w:rPr>
          <w:i/>
        </w:rPr>
        <w:t>9</w:t>
      </w:r>
      <w:r>
        <w:t>, pp.363-375.</w:t>
      </w:r>
    </w:p>
    <w:p w14:paraId="7C322470" w14:textId="77777777" w:rsidR="009D2005" w:rsidRDefault="00000000">
      <w:pPr>
        <w:spacing w:after="0"/>
      </w:pPr>
      <w:r>
        <w:t xml:space="preserve">Mendes, A.C. and Pedersen, G.A., 2021. Perspectives on sustainable food </w:t>
      </w:r>
      <w:proofErr w:type="gramStart"/>
      <w:r>
        <w:t>packaging:–</w:t>
      </w:r>
      <w:proofErr w:type="gramEnd"/>
      <w:r>
        <w:t xml:space="preserve">is bio-based plastics a solution?. </w:t>
      </w:r>
      <w:r>
        <w:rPr>
          <w:i/>
        </w:rPr>
        <w:t>Trends in Food Science &amp; Technology</w:t>
      </w:r>
      <w:r>
        <w:t xml:space="preserve">, </w:t>
      </w:r>
      <w:r>
        <w:rPr>
          <w:i/>
        </w:rPr>
        <w:t>112</w:t>
      </w:r>
      <w:r>
        <w:t>, pp.839-846.</w:t>
      </w:r>
    </w:p>
    <w:p w14:paraId="2AACD673" w14:textId="77777777" w:rsidR="009D2005" w:rsidRDefault="00000000">
      <w:proofErr w:type="spellStart"/>
      <w:r>
        <w:t>Mironescu</w:t>
      </w:r>
      <w:proofErr w:type="spellEnd"/>
      <w:r>
        <w:t xml:space="preserve">, M., Lazea-Stoyanova, A., </w:t>
      </w:r>
      <w:proofErr w:type="spellStart"/>
      <w:r>
        <w:t>Barbinta</w:t>
      </w:r>
      <w:proofErr w:type="spellEnd"/>
      <w:r>
        <w:t xml:space="preserve">-Patrascu, M.E., </w:t>
      </w:r>
      <w:proofErr w:type="spellStart"/>
      <w:r>
        <w:t>Virchea</w:t>
      </w:r>
      <w:proofErr w:type="spellEnd"/>
      <w:r>
        <w:t>, L.I., Rexhepi, D., Mathe, E. and Georgescu, C., 2021. Green design of novel starch-based packaging materials sustaining human and environmental health. </w:t>
      </w:r>
      <w:r>
        <w:rPr>
          <w:i/>
        </w:rPr>
        <w:t>Polymers</w:t>
      </w:r>
      <w:r>
        <w:t>, </w:t>
      </w:r>
      <w:r>
        <w:rPr>
          <w:i/>
        </w:rPr>
        <w:t>13</w:t>
      </w:r>
      <w:r>
        <w:t>(8), p.1190.</w:t>
      </w:r>
    </w:p>
    <w:p w14:paraId="43ABB3B2" w14:textId="77777777" w:rsidR="009D2005" w:rsidRDefault="00000000">
      <w:r>
        <w:t>Molina‐Besch, K. and Pålsson, H., 2016. A supply chain perspective on green packaging development‐theory versus practice. </w:t>
      </w:r>
      <w:r>
        <w:rPr>
          <w:i/>
        </w:rPr>
        <w:t>Packaging Technology and Science</w:t>
      </w:r>
      <w:r>
        <w:t>, </w:t>
      </w:r>
      <w:r>
        <w:rPr>
          <w:i/>
        </w:rPr>
        <w:t>29</w:t>
      </w:r>
      <w:r>
        <w:t>(1), pp.45-63.</w:t>
      </w:r>
    </w:p>
    <w:p w14:paraId="2D199D2A" w14:textId="77777777" w:rsidR="009D2005" w:rsidRDefault="00000000">
      <w:r>
        <w:t>Moustafa, H., Youssef, A.M., Darwish, N.A. and Abou-Kandil, A.I., 2019. Eco-friendly polymer composites for green packaging: Future vision and challenges. </w:t>
      </w:r>
      <w:r>
        <w:rPr>
          <w:i/>
        </w:rPr>
        <w:t>Composites Part B: Engineering</w:t>
      </w:r>
      <w:r>
        <w:t>, </w:t>
      </w:r>
      <w:r>
        <w:rPr>
          <w:i/>
        </w:rPr>
        <w:t>172</w:t>
      </w:r>
      <w:r>
        <w:t>, pp.16-25.</w:t>
      </w:r>
    </w:p>
    <w:p w14:paraId="4AAF2481" w14:textId="77777777" w:rsidR="009D2005" w:rsidRDefault="00000000">
      <w:pPr>
        <w:spacing w:after="0"/>
      </w:pPr>
      <w:r>
        <w:t xml:space="preserve">Oloyede, O.O. and </w:t>
      </w:r>
      <w:proofErr w:type="spellStart"/>
      <w:r>
        <w:t>Lignou</w:t>
      </w:r>
      <w:proofErr w:type="spellEnd"/>
      <w:r>
        <w:t xml:space="preserve">, S., 2021. Sustainable paper-based packaging: A consumer’s perspective. </w:t>
      </w:r>
      <w:r>
        <w:rPr>
          <w:i/>
        </w:rPr>
        <w:t>Foods</w:t>
      </w:r>
      <w:r>
        <w:t xml:space="preserve">, </w:t>
      </w:r>
      <w:r>
        <w:rPr>
          <w:i/>
        </w:rPr>
        <w:t>10</w:t>
      </w:r>
      <w:r>
        <w:t>(5), p.1035.</w:t>
      </w:r>
    </w:p>
    <w:p w14:paraId="3C18574F" w14:textId="77777777" w:rsidR="009D2005" w:rsidRDefault="00000000">
      <w:pPr>
        <w:spacing w:after="0"/>
      </w:pPr>
      <w:r>
        <w:lastRenderedPageBreak/>
        <w:t>Otto, S., Strenger, M., Maier-</w:t>
      </w:r>
      <w:proofErr w:type="spellStart"/>
      <w:r>
        <w:t>Nöth</w:t>
      </w:r>
      <w:proofErr w:type="spellEnd"/>
      <w:r>
        <w:t xml:space="preserve">, A. and Schmid, M., 2021. Food packaging and sustainability–Consumer perception vs. correlated scientific facts: A review. </w:t>
      </w:r>
      <w:r>
        <w:rPr>
          <w:i/>
        </w:rPr>
        <w:t>Journal of Cleaner Production</w:t>
      </w:r>
      <w:r>
        <w:t xml:space="preserve">, </w:t>
      </w:r>
      <w:r>
        <w:rPr>
          <w:i/>
        </w:rPr>
        <w:t>298</w:t>
      </w:r>
      <w:r>
        <w:t>, p.126733.</w:t>
      </w:r>
    </w:p>
    <w:p w14:paraId="0CDA4180" w14:textId="77777777" w:rsidR="009D2005" w:rsidRDefault="00000000">
      <w:r>
        <w:t xml:space="preserve">Qing, G. and </w:t>
      </w:r>
      <w:proofErr w:type="spellStart"/>
      <w:r>
        <w:t>Guirong</w:t>
      </w:r>
      <w:proofErr w:type="spellEnd"/>
      <w:r>
        <w:t>, Z., 2012, October. The green packaging management for the logistics enterprises. In </w:t>
      </w:r>
      <w:r>
        <w:rPr>
          <w:i/>
        </w:rPr>
        <w:t>2012 International Conference on Information Management, Innovation Management and Industrial Engineering</w:t>
      </w:r>
      <w:r>
        <w:t> (Vol. 1, pp. 134-137). IEEE.</w:t>
      </w:r>
    </w:p>
    <w:p w14:paraId="2C0F9023" w14:textId="77777777" w:rsidR="009D2005" w:rsidRDefault="00000000">
      <w:proofErr w:type="spellStart"/>
      <w:r>
        <w:t>Rabnawaz</w:t>
      </w:r>
      <w:proofErr w:type="spellEnd"/>
      <w:r>
        <w:t xml:space="preserve">, M., Wyman, I., Auras, R. and Cheng, S., 2017. A roadmap towards green packaging: the </w:t>
      </w:r>
      <w:proofErr w:type="gramStart"/>
      <w:r>
        <w:t>current status</w:t>
      </w:r>
      <w:proofErr w:type="gramEnd"/>
      <w:r>
        <w:t xml:space="preserve"> and future outlook for polyesters in the packaging industry. </w:t>
      </w:r>
      <w:r>
        <w:rPr>
          <w:i/>
        </w:rPr>
        <w:t>Green Chemistry</w:t>
      </w:r>
      <w:r>
        <w:t>, </w:t>
      </w:r>
      <w:r>
        <w:rPr>
          <w:i/>
        </w:rPr>
        <w:t>19</w:t>
      </w:r>
      <w:r>
        <w:t>(20), pp.4737-4753.</w:t>
      </w:r>
    </w:p>
    <w:p w14:paraId="6C1950E0" w14:textId="77777777" w:rsidR="009D2005" w:rsidRDefault="00000000">
      <w:r>
        <w:t xml:space="preserve">Rubab, N., </w:t>
      </w:r>
      <w:proofErr w:type="spellStart"/>
      <w:r>
        <w:t>Shoukat</w:t>
      </w:r>
      <w:proofErr w:type="spellEnd"/>
      <w:r>
        <w:t>, S., Shaheen, M. and Sandhu, K.Y., 2018. The Impact of Website Designing Factors on Online Purchase Intention: Evidence from Fashion Brands. </w:t>
      </w:r>
      <w:r>
        <w:rPr>
          <w:i/>
        </w:rPr>
        <w:t>IUP Journal of Marketing Management</w:t>
      </w:r>
      <w:r>
        <w:t>, </w:t>
      </w:r>
      <w:r>
        <w:rPr>
          <w:i/>
        </w:rPr>
        <w:t>17</w:t>
      </w:r>
      <w:r>
        <w:t>(1).</w:t>
      </w:r>
    </w:p>
    <w:p w14:paraId="22408A20" w14:textId="77777777" w:rsidR="009D2005" w:rsidRDefault="00000000">
      <w:r>
        <w:t>Selke, S.E., 2011. Green packaging. In </w:t>
      </w:r>
      <w:r>
        <w:rPr>
          <w:i/>
        </w:rPr>
        <w:t>Green technologies in food production and processing</w:t>
      </w:r>
      <w:r>
        <w:t> (pp. 443-468). Boston, MA: Springer US.</w:t>
      </w:r>
    </w:p>
    <w:p w14:paraId="20FFC512" w14:textId="77777777" w:rsidR="009D2005" w:rsidRDefault="00000000">
      <w:r>
        <w:t xml:space="preserve">Singh, P., </w:t>
      </w:r>
      <w:proofErr w:type="spellStart"/>
      <w:r>
        <w:t>Baisthakur</w:t>
      </w:r>
      <w:proofErr w:type="spellEnd"/>
      <w:r>
        <w:t xml:space="preserve">, P. and </w:t>
      </w:r>
      <w:proofErr w:type="spellStart"/>
      <w:r>
        <w:t>Yemul</w:t>
      </w:r>
      <w:proofErr w:type="spellEnd"/>
      <w:r>
        <w:t>, O.S., 2020. Synthesis, characterization and application of crosslinked alginate as green packaging material. </w:t>
      </w:r>
      <w:proofErr w:type="spellStart"/>
      <w:r>
        <w:rPr>
          <w:i/>
        </w:rPr>
        <w:t>Heliyon</w:t>
      </w:r>
      <w:proofErr w:type="spellEnd"/>
      <w:r>
        <w:t>, </w:t>
      </w:r>
      <w:r>
        <w:rPr>
          <w:i/>
        </w:rPr>
        <w:t>6</w:t>
      </w:r>
      <w:r>
        <w:t>(1).</w:t>
      </w:r>
    </w:p>
    <w:p w14:paraId="0F37F60B" w14:textId="77777777" w:rsidR="009D2005" w:rsidRDefault="00000000">
      <w:pPr>
        <w:spacing w:after="0"/>
      </w:pPr>
      <w:r>
        <w:t xml:space="preserve">Stark, N.M. and </w:t>
      </w:r>
      <w:proofErr w:type="spellStart"/>
      <w:r>
        <w:t>Matuana</w:t>
      </w:r>
      <w:proofErr w:type="spellEnd"/>
      <w:r>
        <w:t xml:space="preserve">, L.M., 2021. Trends in sustainable biobased packaging materials: A mini review. </w:t>
      </w:r>
      <w:r>
        <w:rPr>
          <w:i/>
        </w:rPr>
        <w:t>Materials today sustainability</w:t>
      </w:r>
      <w:r>
        <w:t xml:space="preserve">, </w:t>
      </w:r>
      <w:r>
        <w:rPr>
          <w:i/>
        </w:rPr>
        <w:t>15</w:t>
      </w:r>
      <w:r>
        <w:t>, p.100084.</w:t>
      </w:r>
    </w:p>
    <w:p w14:paraId="70E6C7CE" w14:textId="77777777" w:rsidR="009D2005" w:rsidRDefault="00000000">
      <w:r>
        <w:t>Türker, G.Ö., 2020. Website designing and its impact on tourism destinations. In </w:t>
      </w:r>
      <w:r>
        <w:rPr>
          <w:i/>
        </w:rPr>
        <w:t>The Emerald handbook of ICT in tourism and hospitality</w:t>
      </w:r>
      <w:r>
        <w:t> (pp. 195-211). Emerald Publishing Limited.</w:t>
      </w:r>
    </w:p>
    <w:p w14:paraId="608C126F" w14:textId="77777777" w:rsidR="009D2005" w:rsidRDefault="00000000">
      <w:pPr>
        <w:spacing w:after="0"/>
      </w:pPr>
      <w:r>
        <w:t xml:space="preserve">Tyagi, P., Salem, K.S., Hubbe, M.A. and Pal, L., 2021. Advances in barrier coatings and film technologies for achieving sustainable packaging of food products–a review. </w:t>
      </w:r>
      <w:r>
        <w:rPr>
          <w:i/>
        </w:rPr>
        <w:t>Trends in Food Science &amp; Technology</w:t>
      </w:r>
      <w:r>
        <w:t xml:space="preserve">, </w:t>
      </w:r>
      <w:r>
        <w:rPr>
          <w:i/>
        </w:rPr>
        <w:t>115</w:t>
      </w:r>
      <w:r>
        <w:t>, pp.461-485.</w:t>
      </w:r>
    </w:p>
    <w:p w14:paraId="78AC1C0A" w14:textId="77777777" w:rsidR="009D2005" w:rsidRDefault="00000000">
      <w:proofErr w:type="spellStart"/>
      <w:r>
        <w:t>Vodolazkina</w:t>
      </w:r>
      <w:proofErr w:type="spellEnd"/>
      <w:r>
        <w:t>, N.A., 2015. Methods of designing website. </w:t>
      </w:r>
      <w:proofErr w:type="spellStart"/>
      <w:r>
        <w:rPr>
          <w:i/>
        </w:rPr>
        <w:t>Инновационная</w:t>
      </w:r>
      <w:proofErr w:type="spellEnd"/>
      <w:r>
        <w:rPr>
          <w:i/>
        </w:rPr>
        <w:t xml:space="preserve"> </w:t>
      </w:r>
      <w:proofErr w:type="spellStart"/>
      <w:r>
        <w:rPr>
          <w:i/>
        </w:rPr>
        <w:t>наука</w:t>
      </w:r>
      <w:proofErr w:type="spellEnd"/>
      <w:r>
        <w:t>, (12-2), pp.11-13.</w:t>
      </w:r>
    </w:p>
    <w:p w14:paraId="7DBCA52A" w14:textId="77777777" w:rsidR="009D2005" w:rsidRDefault="00000000">
      <w:proofErr w:type="spellStart"/>
      <w:r>
        <w:t>Wandosell</w:t>
      </w:r>
      <w:proofErr w:type="spellEnd"/>
      <w:r>
        <w:t>, G., Parra-</w:t>
      </w:r>
      <w:proofErr w:type="spellStart"/>
      <w:r>
        <w:t>Meroño</w:t>
      </w:r>
      <w:proofErr w:type="spellEnd"/>
      <w:r>
        <w:t>, M.C., Alcayde, A. and Baños, R., 2021. Green packaging from consumer and business perspectives. </w:t>
      </w:r>
      <w:r>
        <w:rPr>
          <w:i/>
        </w:rPr>
        <w:t>Sustainability</w:t>
      </w:r>
      <w:r>
        <w:t>, </w:t>
      </w:r>
      <w:r>
        <w:rPr>
          <w:i/>
        </w:rPr>
        <w:t>13</w:t>
      </w:r>
      <w:r>
        <w:t>(3), p.1356.</w:t>
      </w:r>
    </w:p>
    <w:p w14:paraId="49192E13" w14:textId="77777777" w:rsidR="009D2005" w:rsidRDefault="00000000">
      <w:pPr>
        <w:spacing w:after="0"/>
      </w:pPr>
      <w:r>
        <w:t xml:space="preserve">Wu, F., Misra, M. and Mohanty, A.K., 2021. Challenges and new opportunities on barrier performance of biodegradable polymers for sustainable packaging. </w:t>
      </w:r>
      <w:r>
        <w:rPr>
          <w:i/>
        </w:rPr>
        <w:t>Progress in Polymer Science</w:t>
      </w:r>
      <w:r>
        <w:t xml:space="preserve">, </w:t>
      </w:r>
      <w:r>
        <w:rPr>
          <w:i/>
        </w:rPr>
        <w:t>117</w:t>
      </w:r>
      <w:r>
        <w:t>, p.101395.</w:t>
      </w:r>
    </w:p>
    <w:p w14:paraId="66096571" w14:textId="77777777" w:rsidR="009D2005" w:rsidRDefault="00000000">
      <w:r>
        <w:lastRenderedPageBreak/>
        <w:t>Zhang, G. and Zhao, Z., 2012. Green packaging management of logistics enterprises. Physics Procedia, 24, pp.900-905.</w:t>
      </w:r>
    </w:p>
    <w:p w14:paraId="11859864" w14:textId="77777777" w:rsidR="009D2005" w:rsidRDefault="00000000">
      <w:r>
        <w:t>Zheng, B.J., 2013. Green packaging materials and modern packaging design. Applied Mechanics and Materials, 271, pp.77-80.</w:t>
      </w:r>
    </w:p>
    <w:p w14:paraId="4D33DCDD" w14:textId="77777777" w:rsidR="009D2005" w:rsidRDefault="00000000">
      <w:r>
        <w:t>Zhou, F.F., 2014. The theory of green packaging design and its application. Applied Mechanics and Materials, 635, pp.248-252.</w:t>
      </w:r>
    </w:p>
    <w:p w14:paraId="59ACEE63" w14:textId="77777777" w:rsidR="009D2005" w:rsidRDefault="00000000">
      <w:r>
        <w:br w:type="page"/>
      </w:r>
    </w:p>
    <w:p w14:paraId="5A423F94" w14:textId="77777777" w:rsidR="009D2005" w:rsidRDefault="00000000">
      <w:pPr>
        <w:pStyle w:val="Heading1"/>
        <w:rPr>
          <w:lang w:val="en-US"/>
        </w:rPr>
      </w:pPr>
      <w:bookmarkStart w:id="15" w:name="_Toc169888855"/>
      <w:r>
        <w:rPr>
          <w:lang w:val="en-US"/>
        </w:rPr>
        <w:lastRenderedPageBreak/>
        <w:t>Appendix</w:t>
      </w:r>
      <w:bookmarkEnd w:id="15"/>
    </w:p>
    <w:p w14:paraId="3A8DF505" w14:textId="77777777" w:rsidR="009D2005" w:rsidRDefault="00000000">
      <w:pPr>
        <w:pStyle w:val="NormalWeb"/>
        <w:spacing w:beforeAutospacing="0" w:afterAutospacing="0" w:line="27" w:lineRule="atLeast"/>
      </w:pPr>
      <w:r>
        <w:rPr>
          <w:b/>
          <w:bCs/>
          <w:color w:val="000000"/>
        </w:rPr>
        <w:t>Age:</w:t>
      </w:r>
    </w:p>
    <w:p w14:paraId="72FD9C00" w14:textId="77777777" w:rsidR="009D2005" w:rsidRDefault="00000000">
      <w:pPr>
        <w:pStyle w:val="NormalWeb"/>
        <w:spacing w:beforeAutospacing="0" w:afterAutospacing="0" w:line="27" w:lineRule="atLeast"/>
      </w:pPr>
      <w:r>
        <w:rPr>
          <w:color w:val="000000"/>
        </w:rPr>
        <w:t>Under 18</w:t>
      </w:r>
    </w:p>
    <w:p w14:paraId="0656AE61" w14:textId="77777777" w:rsidR="009D2005" w:rsidRDefault="00000000">
      <w:pPr>
        <w:pStyle w:val="NormalWeb"/>
        <w:spacing w:beforeAutospacing="0" w:afterAutospacing="0" w:line="27" w:lineRule="atLeast"/>
      </w:pPr>
      <w:r>
        <w:rPr>
          <w:color w:val="000000"/>
        </w:rPr>
        <w:t>18-24</w:t>
      </w:r>
    </w:p>
    <w:p w14:paraId="466C74D0" w14:textId="77777777" w:rsidR="009D2005" w:rsidRDefault="00000000">
      <w:pPr>
        <w:pStyle w:val="NormalWeb"/>
        <w:spacing w:beforeAutospacing="0" w:afterAutospacing="0" w:line="27" w:lineRule="atLeast"/>
      </w:pPr>
      <w:r>
        <w:rPr>
          <w:color w:val="000000"/>
        </w:rPr>
        <w:t>25-34</w:t>
      </w:r>
    </w:p>
    <w:p w14:paraId="49CA2488" w14:textId="77777777" w:rsidR="009D2005" w:rsidRDefault="00000000">
      <w:pPr>
        <w:pStyle w:val="NormalWeb"/>
        <w:spacing w:beforeAutospacing="0" w:afterAutospacing="0" w:line="27" w:lineRule="atLeast"/>
      </w:pPr>
      <w:r>
        <w:rPr>
          <w:color w:val="000000"/>
        </w:rPr>
        <w:t>35 - above</w:t>
      </w:r>
    </w:p>
    <w:p w14:paraId="6AE84E7E" w14:textId="77777777" w:rsidR="009D2005" w:rsidRDefault="00000000">
      <w:pPr>
        <w:pStyle w:val="NormalWeb"/>
        <w:spacing w:beforeAutospacing="0" w:afterAutospacing="0" w:line="27" w:lineRule="atLeast"/>
      </w:pPr>
      <w:r>
        <w:rPr>
          <w:b/>
          <w:bCs/>
          <w:color w:val="000000"/>
        </w:rPr>
        <w:t>Gender:</w:t>
      </w:r>
    </w:p>
    <w:p w14:paraId="6D1836D9" w14:textId="77777777" w:rsidR="009D2005" w:rsidRDefault="00000000">
      <w:pPr>
        <w:pStyle w:val="NormalWeb"/>
        <w:spacing w:beforeAutospacing="0" w:afterAutospacing="0" w:line="27" w:lineRule="atLeast"/>
      </w:pPr>
      <w:r>
        <w:rPr>
          <w:color w:val="000000"/>
        </w:rPr>
        <w:t>Male</w:t>
      </w:r>
    </w:p>
    <w:p w14:paraId="54FD256E" w14:textId="77777777" w:rsidR="009D2005" w:rsidRDefault="00000000">
      <w:pPr>
        <w:pStyle w:val="NormalWeb"/>
        <w:spacing w:beforeAutospacing="0" w:afterAutospacing="0" w:line="27" w:lineRule="atLeast"/>
      </w:pPr>
      <w:r>
        <w:rPr>
          <w:color w:val="000000"/>
        </w:rPr>
        <w:t>Female</w:t>
      </w:r>
    </w:p>
    <w:p w14:paraId="0E91DDE2" w14:textId="77777777" w:rsidR="009D2005" w:rsidRDefault="00000000">
      <w:pPr>
        <w:pStyle w:val="NormalWeb"/>
        <w:spacing w:beforeAutospacing="0" w:afterAutospacing="0" w:line="27" w:lineRule="atLeast"/>
      </w:pPr>
      <w:r>
        <w:rPr>
          <w:color w:val="000000"/>
        </w:rPr>
        <w:t>Non-binary/Third gender</w:t>
      </w:r>
    </w:p>
    <w:p w14:paraId="0CF9D051" w14:textId="77777777" w:rsidR="009D2005" w:rsidRDefault="00000000">
      <w:pPr>
        <w:pStyle w:val="NormalWeb"/>
        <w:spacing w:beforeAutospacing="0" w:afterAutospacing="0" w:line="27" w:lineRule="atLeast"/>
      </w:pPr>
      <w:r>
        <w:rPr>
          <w:color w:val="000000"/>
        </w:rPr>
        <w:t>Prefer not to say</w:t>
      </w:r>
    </w:p>
    <w:p w14:paraId="66B96327" w14:textId="77777777" w:rsidR="009D2005" w:rsidRDefault="00000000">
      <w:pPr>
        <w:pStyle w:val="NormalWeb"/>
        <w:spacing w:beforeAutospacing="0" w:afterAutospacing="0" w:line="27" w:lineRule="atLeast"/>
      </w:pPr>
      <w:r>
        <w:rPr>
          <w:b/>
          <w:bCs/>
          <w:color w:val="000000"/>
        </w:rPr>
        <w:t>Household Income:</w:t>
      </w:r>
    </w:p>
    <w:p w14:paraId="711DC40E" w14:textId="77777777" w:rsidR="009D2005" w:rsidRDefault="00000000">
      <w:pPr>
        <w:pStyle w:val="NormalWeb"/>
        <w:spacing w:beforeAutospacing="0" w:afterAutospacing="0" w:line="27" w:lineRule="atLeast"/>
      </w:pPr>
      <w:r>
        <w:rPr>
          <w:color w:val="000000"/>
        </w:rPr>
        <w:t>Under $25,000</w:t>
      </w:r>
    </w:p>
    <w:p w14:paraId="1DF734B7" w14:textId="77777777" w:rsidR="009D2005" w:rsidRDefault="00000000">
      <w:pPr>
        <w:pStyle w:val="NormalWeb"/>
        <w:spacing w:beforeAutospacing="0" w:afterAutospacing="0" w:line="27" w:lineRule="atLeast"/>
      </w:pPr>
      <w:r>
        <w:rPr>
          <w:color w:val="000000"/>
        </w:rPr>
        <w:t>$25,000 - $49999</w:t>
      </w:r>
    </w:p>
    <w:p w14:paraId="2FAE0C0D" w14:textId="77777777" w:rsidR="009D2005" w:rsidRDefault="00000000">
      <w:pPr>
        <w:pStyle w:val="NormalWeb"/>
        <w:spacing w:beforeAutospacing="0" w:afterAutospacing="0" w:line="27" w:lineRule="atLeast"/>
      </w:pPr>
      <w:r>
        <w:rPr>
          <w:color w:val="000000"/>
        </w:rPr>
        <w:t>$50,000 - $74,999</w:t>
      </w:r>
    </w:p>
    <w:p w14:paraId="431111B5" w14:textId="77777777" w:rsidR="009D2005" w:rsidRDefault="00000000">
      <w:pPr>
        <w:pStyle w:val="NormalWeb"/>
        <w:spacing w:beforeAutospacing="0" w:afterAutospacing="0" w:line="27" w:lineRule="atLeast"/>
      </w:pPr>
      <w:r>
        <w:rPr>
          <w:color w:val="000000"/>
        </w:rPr>
        <w:t>$75,000 - above</w:t>
      </w:r>
    </w:p>
    <w:p w14:paraId="00E1356F" w14:textId="77777777" w:rsidR="009D2005" w:rsidRDefault="00000000">
      <w:pPr>
        <w:pStyle w:val="NormalWeb"/>
        <w:spacing w:before="280" w:beforeAutospacing="0" w:afterAutospacing="0" w:line="27" w:lineRule="atLeast"/>
      </w:pPr>
      <w:r>
        <w:rPr>
          <w:b/>
          <w:bCs/>
          <w:color w:val="000000"/>
        </w:rPr>
        <w:t>How often do you purchase food products that come in packaging?</w:t>
      </w:r>
    </w:p>
    <w:p w14:paraId="5ACB8D48" w14:textId="77777777" w:rsidR="009D2005" w:rsidRDefault="00000000">
      <w:pPr>
        <w:pStyle w:val="NormalWeb"/>
        <w:spacing w:beforeAutospacing="0" w:afterAutospacing="0" w:line="27" w:lineRule="atLeast"/>
      </w:pPr>
      <w:r>
        <w:rPr>
          <w:color w:val="000000"/>
        </w:rPr>
        <w:t>Daily</w:t>
      </w:r>
    </w:p>
    <w:p w14:paraId="4DF7F892" w14:textId="77777777" w:rsidR="009D2005" w:rsidRDefault="00000000">
      <w:pPr>
        <w:pStyle w:val="NormalWeb"/>
        <w:spacing w:beforeAutospacing="0" w:afterAutospacing="0" w:line="27" w:lineRule="atLeast"/>
      </w:pPr>
      <w:r>
        <w:rPr>
          <w:color w:val="000000"/>
        </w:rPr>
        <w:t>Several times a week</w:t>
      </w:r>
    </w:p>
    <w:p w14:paraId="3D07D02E" w14:textId="77777777" w:rsidR="009D2005" w:rsidRDefault="00000000">
      <w:pPr>
        <w:pStyle w:val="NormalWeb"/>
        <w:spacing w:beforeAutospacing="0" w:afterAutospacing="0" w:line="27" w:lineRule="atLeast"/>
      </w:pPr>
      <w:r>
        <w:rPr>
          <w:color w:val="000000"/>
        </w:rPr>
        <w:t>Weekly</w:t>
      </w:r>
    </w:p>
    <w:p w14:paraId="6FCA5810" w14:textId="77777777" w:rsidR="009D2005" w:rsidRDefault="00000000">
      <w:pPr>
        <w:pStyle w:val="NormalWeb"/>
        <w:spacing w:beforeAutospacing="0" w:afterAutospacing="0" w:line="27" w:lineRule="atLeast"/>
      </w:pPr>
      <w:r>
        <w:rPr>
          <w:color w:val="000000"/>
        </w:rPr>
        <w:t>Several times a month</w:t>
      </w:r>
    </w:p>
    <w:p w14:paraId="40A15878" w14:textId="77777777" w:rsidR="009D2005" w:rsidRDefault="00000000">
      <w:pPr>
        <w:pStyle w:val="NormalWeb"/>
        <w:spacing w:beforeAutospacing="0" w:afterAutospacing="0" w:line="27" w:lineRule="atLeast"/>
        <w:jc w:val="both"/>
      </w:pPr>
      <w:r>
        <w:rPr>
          <w:b/>
          <w:bCs/>
          <w:color w:val="000000"/>
        </w:rPr>
        <w:t>How important is it to use environmentally friendly packaging when buying food items?</w:t>
      </w:r>
    </w:p>
    <w:p w14:paraId="08CBDAC6" w14:textId="77777777" w:rsidR="009D2005" w:rsidRDefault="00000000">
      <w:pPr>
        <w:pStyle w:val="NormalWeb"/>
        <w:spacing w:beforeAutospacing="0" w:afterAutospacing="0" w:line="27" w:lineRule="atLeast"/>
      </w:pPr>
      <w:r>
        <w:rPr>
          <w:color w:val="000000"/>
        </w:rPr>
        <w:t>Extremely important</w:t>
      </w:r>
    </w:p>
    <w:p w14:paraId="0F9495FB" w14:textId="77777777" w:rsidR="009D2005" w:rsidRDefault="00000000">
      <w:pPr>
        <w:pStyle w:val="NormalWeb"/>
        <w:spacing w:beforeAutospacing="0" w:afterAutospacing="0" w:line="27" w:lineRule="atLeast"/>
      </w:pPr>
      <w:r>
        <w:rPr>
          <w:color w:val="000000"/>
        </w:rPr>
        <w:t>Very important</w:t>
      </w:r>
    </w:p>
    <w:p w14:paraId="524A6C90" w14:textId="77777777" w:rsidR="009D2005" w:rsidRDefault="00000000">
      <w:pPr>
        <w:pStyle w:val="NormalWeb"/>
        <w:spacing w:beforeAutospacing="0" w:afterAutospacing="0" w:line="27" w:lineRule="atLeast"/>
      </w:pPr>
      <w:r>
        <w:rPr>
          <w:color w:val="000000"/>
        </w:rPr>
        <w:t>Moderately important</w:t>
      </w:r>
    </w:p>
    <w:p w14:paraId="0C33BADD" w14:textId="77777777" w:rsidR="009D2005" w:rsidRDefault="00000000">
      <w:pPr>
        <w:pStyle w:val="NormalWeb"/>
        <w:spacing w:beforeAutospacing="0" w:afterAutospacing="0" w:line="27" w:lineRule="atLeast"/>
      </w:pPr>
      <w:r>
        <w:rPr>
          <w:color w:val="000000"/>
        </w:rPr>
        <w:t>Slightly important</w:t>
      </w:r>
    </w:p>
    <w:p w14:paraId="37946F00" w14:textId="77777777" w:rsidR="009D2005" w:rsidRDefault="00000000">
      <w:pPr>
        <w:pStyle w:val="NormalWeb"/>
        <w:spacing w:beforeAutospacing="0" w:afterAutospacing="0" w:line="27" w:lineRule="atLeast"/>
      </w:pPr>
      <w:r>
        <w:rPr>
          <w:color w:val="000000"/>
        </w:rPr>
        <w:t>Not important at all</w:t>
      </w:r>
    </w:p>
    <w:p w14:paraId="54732E1D" w14:textId="77777777" w:rsidR="009D2005" w:rsidRDefault="00000000">
      <w:pPr>
        <w:pStyle w:val="NormalWeb"/>
        <w:spacing w:beforeAutospacing="0" w:afterAutospacing="0" w:line="27" w:lineRule="atLeast"/>
        <w:jc w:val="both"/>
      </w:pPr>
      <w:r>
        <w:rPr>
          <w:b/>
          <w:bCs/>
          <w:color w:val="000000"/>
        </w:rPr>
        <w:t>What type of packaging materials do the respondents prefer to have with food items?</w:t>
      </w:r>
    </w:p>
    <w:p w14:paraId="61BCE394" w14:textId="77777777" w:rsidR="009D2005" w:rsidRDefault="00000000">
      <w:pPr>
        <w:pStyle w:val="NormalWeb"/>
        <w:spacing w:beforeAutospacing="0" w:afterAutospacing="0" w:line="27" w:lineRule="atLeast"/>
      </w:pPr>
      <w:r>
        <w:rPr>
          <w:color w:val="000000"/>
        </w:rPr>
        <w:t>Plastic</w:t>
      </w:r>
    </w:p>
    <w:p w14:paraId="267384D3" w14:textId="77777777" w:rsidR="009D2005" w:rsidRDefault="00000000">
      <w:pPr>
        <w:pStyle w:val="NormalWeb"/>
        <w:spacing w:beforeAutospacing="0" w:afterAutospacing="0" w:line="27" w:lineRule="atLeast"/>
      </w:pPr>
      <w:r>
        <w:rPr>
          <w:color w:val="000000"/>
        </w:rPr>
        <w:t>Paper</w:t>
      </w:r>
    </w:p>
    <w:p w14:paraId="38BB673F" w14:textId="77777777" w:rsidR="009D2005" w:rsidRDefault="00000000">
      <w:pPr>
        <w:pStyle w:val="NormalWeb"/>
        <w:spacing w:beforeAutospacing="0" w:afterAutospacing="0" w:line="27" w:lineRule="atLeast"/>
      </w:pPr>
      <w:r>
        <w:rPr>
          <w:color w:val="000000"/>
        </w:rPr>
        <w:t>Glass</w:t>
      </w:r>
    </w:p>
    <w:p w14:paraId="0874B880" w14:textId="77777777" w:rsidR="009D2005" w:rsidRDefault="00000000">
      <w:pPr>
        <w:pStyle w:val="NormalWeb"/>
        <w:spacing w:beforeAutospacing="0" w:afterAutospacing="0" w:line="27" w:lineRule="atLeast"/>
      </w:pPr>
      <w:r>
        <w:rPr>
          <w:color w:val="000000"/>
        </w:rPr>
        <w:t>Metal</w:t>
      </w:r>
    </w:p>
    <w:p w14:paraId="00D6CD76" w14:textId="77777777" w:rsidR="009D2005" w:rsidRDefault="00000000">
      <w:pPr>
        <w:pStyle w:val="NormalWeb"/>
        <w:spacing w:beforeAutospacing="0" w:afterAutospacing="0" w:line="27" w:lineRule="atLeast"/>
        <w:jc w:val="both"/>
      </w:pPr>
      <w:r>
        <w:rPr>
          <w:b/>
          <w:bCs/>
          <w:color w:val="000000"/>
        </w:rPr>
        <w:t>How likely are the respondents to choose eco-friendly packaging over conventional packaging?</w:t>
      </w:r>
    </w:p>
    <w:p w14:paraId="4B94DBDE" w14:textId="77777777" w:rsidR="009D2005" w:rsidRDefault="00000000">
      <w:pPr>
        <w:pStyle w:val="NormalWeb"/>
        <w:spacing w:beforeAutospacing="0" w:afterAutospacing="0" w:line="27" w:lineRule="atLeast"/>
      </w:pPr>
      <w:r>
        <w:rPr>
          <w:color w:val="000000"/>
        </w:rPr>
        <w:t>Very likely</w:t>
      </w:r>
    </w:p>
    <w:p w14:paraId="28C3AFBD" w14:textId="77777777" w:rsidR="009D2005" w:rsidRDefault="00000000">
      <w:pPr>
        <w:pStyle w:val="NormalWeb"/>
        <w:spacing w:beforeAutospacing="0" w:afterAutospacing="0" w:line="27" w:lineRule="atLeast"/>
      </w:pPr>
      <w:r>
        <w:rPr>
          <w:color w:val="000000"/>
        </w:rPr>
        <w:t>Likely</w:t>
      </w:r>
    </w:p>
    <w:p w14:paraId="7639ADAA" w14:textId="77777777" w:rsidR="009D2005" w:rsidRDefault="00000000">
      <w:pPr>
        <w:pStyle w:val="NormalWeb"/>
        <w:spacing w:beforeAutospacing="0" w:afterAutospacing="0" w:line="27" w:lineRule="atLeast"/>
      </w:pPr>
      <w:r>
        <w:rPr>
          <w:color w:val="000000"/>
        </w:rPr>
        <w:t>Neutral</w:t>
      </w:r>
    </w:p>
    <w:p w14:paraId="1DC841F4" w14:textId="77777777" w:rsidR="009D2005" w:rsidRDefault="00000000">
      <w:pPr>
        <w:pStyle w:val="NormalWeb"/>
        <w:spacing w:beforeAutospacing="0" w:afterAutospacing="0" w:line="27" w:lineRule="atLeast"/>
      </w:pPr>
      <w:r>
        <w:rPr>
          <w:color w:val="000000"/>
        </w:rPr>
        <w:t>Unlikely</w:t>
      </w:r>
    </w:p>
    <w:p w14:paraId="2696F666" w14:textId="77777777" w:rsidR="009D2005" w:rsidRDefault="00000000">
      <w:pPr>
        <w:pStyle w:val="NormalWeb"/>
        <w:spacing w:beforeAutospacing="0" w:afterAutospacing="0" w:line="27" w:lineRule="atLeast"/>
      </w:pPr>
      <w:r>
        <w:rPr>
          <w:color w:val="000000"/>
        </w:rPr>
        <w:t>Very unlikely</w:t>
      </w:r>
    </w:p>
    <w:p w14:paraId="087768D8" w14:textId="77777777" w:rsidR="009D2005" w:rsidRDefault="00000000">
      <w:pPr>
        <w:pStyle w:val="NormalWeb"/>
        <w:spacing w:beforeAutospacing="0" w:afterAutospacing="0" w:line="27" w:lineRule="atLeast"/>
      </w:pPr>
      <w:r>
        <w:rPr>
          <w:b/>
          <w:bCs/>
          <w:color w:val="000000"/>
        </w:rPr>
        <w:t>How likely are you to pay a premium for food products with eco-friendly packaging?</w:t>
      </w:r>
    </w:p>
    <w:p w14:paraId="67FDEC60" w14:textId="77777777" w:rsidR="009D2005" w:rsidRDefault="00000000">
      <w:pPr>
        <w:pStyle w:val="NormalWeb"/>
        <w:spacing w:beforeAutospacing="0" w:afterAutospacing="0" w:line="27" w:lineRule="atLeast"/>
      </w:pPr>
      <w:r>
        <w:rPr>
          <w:color w:val="000000"/>
        </w:rPr>
        <w:t>Very likely</w:t>
      </w:r>
    </w:p>
    <w:p w14:paraId="13620AC6" w14:textId="77777777" w:rsidR="009D2005" w:rsidRDefault="00000000">
      <w:pPr>
        <w:pStyle w:val="NormalWeb"/>
        <w:spacing w:beforeAutospacing="0" w:afterAutospacing="0" w:line="27" w:lineRule="atLeast"/>
      </w:pPr>
      <w:r>
        <w:rPr>
          <w:color w:val="000000"/>
        </w:rPr>
        <w:t>Likely</w:t>
      </w:r>
    </w:p>
    <w:p w14:paraId="334416FC" w14:textId="77777777" w:rsidR="009D2005" w:rsidRDefault="00000000">
      <w:pPr>
        <w:pStyle w:val="NormalWeb"/>
        <w:spacing w:beforeAutospacing="0" w:afterAutospacing="0" w:line="27" w:lineRule="atLeast"/>
      </w:pPr>
      <w:r>
        <w:rPr>
          <w:color w:val="000000"/>
        </w:rPr>
        <w:t>Neutral</w:t>
      </w:r>
    </w:p>
    <w:p w14:paraId="56329F35" w14:textId="77777777" w:rsidR="009D2005" w:rsidRDefault="00000000">
      <w:pPr>
        <w:pStyle w:val="NormalWeb"/>
        <w:spacing w:beforeAutospacing="0" w:afterAutospacing="0" w:line="27" w:lineRule="atLeast"/>
      </w:pPr>
      <w:r>
        <w:rPr>
          <w:color w:val="000000"/>
        </w:rPr>
        <w:t>Unlikely</w:t>
      </w:r>
    </w:p>
    <w:p w14:paraId="6F12900A" w14:textId="77777777" w:rsidR="009D2005" w:rsidRDefault="00000000">
      <w:pPr>
        <w:pStyle w:val="NormalWeb"/>
        <w:spacing w:beforeAutospacing="0" w:after="280" w:afterAutospacing="0" w:line="27" w:lineRule="atLeast"/>
      </w:pPr>
      <w:r>
        <w:rPr>
          <w:color w:val="000000"/>
        </w:rPr>
        <w:t>Very unlikely</w:t>
      </w:r>
    </w:p>
    <w:p w14:paraId="362CBD07" w14:textId="77777777" w:rsidR="009D2005" w:rsidRDefault="00000000">
      <w:pPr>
        <w:pStyle w:val="NormalWeb"/>
        <w:spacing w:before="280" w:beforeAutospacing="0" w:afterAutospacing="0" w:line="27" w:lineRule="atLeast"/>
      </w:pPr>
      <w:r>
        <w:rPr>
          <w:b/>
          <w:bCs/>
          <w:color w:val="000000"/>
        </w:rPr>
        <w:t>Are you familiar with any brands that offer eco-friendly food packaging?</w:t>
      </w:r>
    </w:p>
    <w:p w14:paraId="6D5C96DF" w14:textId="77777777" w:rsidR="009D2005" w:rsidRDefault="00000000">
      <w:pPr>
        <w:pStyle w:val="NormalWeb"/>
        <w:spacing w:beforeAutospacing="0" w:afterAutospacing="0" w:line="27" w:lineRule="atLeast"/>
      </w:pPr>
      <w:r>
        <w:rPr>
          <w:color w:val="000000"/>
        </w:rPr>
        <w:t>Yes </w:t>
      </w:r>
    </w:p>
    <w:p w14:paraId="1414E758" w14:textId="77777777" w:rsidR="009D2005" w:rsidRDefault="00000000">
      <w:pPr>
        <w:pStyle w:val="NormalWeb"/>
        <w:spacing w:beforeAutospacing="0" w:afterAutospacing="0" w:line="27" w:lineRule="atLeast"/>
      </w:pPr>
      <w:r>
        <w:rPr>
          <w:color w:val="000000"/>
        </w:rPr>
        <w:lastRenderedPageBreak/>
        <w:t>No</w:t>
      </w:r>
    </w:p>
    <w:p w14:paraId="00FBD80A" w14:textId="77777777" w:rsidR="009D2005" w:rsidRDefault="009D2005">
      <w:pPr>
        <w:rPr>
          <w:lang w:val="en-US"/>
        </w:rPr>
      </w:pPr>
    </w:p>
    <w:sectPr w:rsidR="009D2005">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350B4AF" w14:textId="77777777" w:rsidR="002537E5" w:rsidRDefault="002537E5">
      <w:pPr>
        <w:spacing w:line="240" w:lineRule="auto"/>
      </w:pPr>
      <w:r>
        <w:separator/>
      </w:r>
    </w:p>
  </w:endnote>
  <w:endnote w:type="continuationSeparator" w:id="0">
    <w:p w14:paraId="00704E8A" w14:textId="77777777" w:rsidR="002537E5" w:rsidRDefault="002537E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Noto Sans Symbols">
    <w:altName w:val="Segoe Print"/>
    <w:charset w:val="00"/>
    <w:family w:val="auto"/>
    <w:pitch w:val="default"/>
  </w:font>
  <w:font w:name="Courier New">
    <w:panose1 w:val="02070309020205020404"/>
    <w:charset w:val="00"/>
    <w:family w:val="modern"/>
    <w:pitch w:val="fixed"/>
    <w:sig w:usb0="E0002E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DengXian Light">
    <w:charset w:val="86"/>
    <w:family w:val="auto"/>
    <w:pitch w:val="variable"/>
    <w:sig w:usb0="A00002BF" w:usb1="38CF7CFA" w:usb2="00000016" w:usb3="00000000" w:csb0="0004000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D949A7E" w14:textId="77777777" w:rsidR="002537E5" w:rsidRDefault="002537E5">
      <w:pPr>
        <w:spacing w:after="0"/>
      </w:pPr>
      <w:r>
        <w:separator/>
      </w:r>
    </w:p>
  </w:footnote>
  <w:footnote w:type="continuationSeparator" w:id="0">
    <w:p w14:paraId="66A00EBC" w14:textId="77777777" w:rsidR="002537E5" w:rsidRDefault="002537E5">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B5E306ED"/>
    <w:multiLevelType w:val="multilevel"/>
    <w:tmpl w:val="B5E306ED"/>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BF205925"/>
    <w:multiLevelType w:val="multilevel"/>
    <w:tmpl w:val="BF20592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CF092B84"/>
    <w:multiLevelType w:val="multilevel"/>
    <w:tmpl w:val="CF092B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053208E"/>
    <w:multiLevelType w:val="multilevel"/>
    <w:tmpl w:val="005320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03D62ECE"/>
    <w:multiLevelType w:val="multilevel"/>
    <w:tmpl w:val="03D62EC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25B654F3"/>
    <w:multiLevelType w:val="multilevel"/>
    <w:tmpl w:val="25B654F3"/>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59ADCABA"/>
    <w:multiLevelType w:val="multilevel"/>
    <w:tmpl w:val="59ADCA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2183CF9"/>
    <w:multiLevelType w:val="multilevel"/>
    <w:tmpl w:val="72183CF9"/>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415202992">
    <w:abstractNumId w:val="3"/>
  </w:num>
  <w:num w:numId="2" w16cid:durableId="718553350">
    <w:abstractNumId w:val="2"/>
  </w:num>
  <w:num w:numId="3" w16cid:durableId="1652832387">
    <w:abstractNumId w:val="6"/>
  </w:num>
  <w:num w:numId="4" w16cid:durableId="965358327">
    <w:abstractNumId w:val="1"/>
  </w:num>
  <w:num w:numId="5" w16cid:durableId="113836872">
    <w:abstractNumId w:val="0"/>
  </w:num>
  <w:num w:numId="6" w16cid:durableId="1972712350">
    <w:abstractNumId w:val="4"/>
  </w:num>
  <w:num w:numId="7" w16cid:durableId="20975790">
    <w:abstractNumId w:val="5"/>
  </w:num>
  <w:num w:numId="8" w16cid:durableId="136717027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D2005"/>
    <w:rsid w:val="000A078F"/>
    <w:rsid w:val="002537E5"/>
    <w:rsid w:val="007917B2"/>
    <w:rsid w:val="009D2005"/>
    <w:rsid w:val="00AD7C77"/>
    <w:rsid w:val="00CA4EA4"/>
    <w:rsid w:val="00D240BF"/>
    <w:rsid w:val="053B023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1B1223"/>
  <w15:docId w15:val="{631D197A-895C-4BE0-A3E3-6086E8BEE6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toc 1" w:uiPriority="39" w:unhideWhenUsed="1" w:qFormat="1"/>
    <w:lsdException w:name="toc 2" w:uiPriority="39"/>
    <w:lsdException w:name="annotation text" w:qFormat="1"/>
    <w:lsdException w:name="header" w:qFormat="1"/>
    <w:lsdException w:name="footer" w:qFormat="1"/>
    <w:lsdException w:name="caption" w:semiHidden="1" w:unhideWhenUsed="1" w:qFormat="1"/>
    <w:lsdException w:name="envelope address" w:qFormat="1"/>
    <w:lsdException w:name="annotation reference" w:qFormat="1"/>
    <w:lsdException w:name="endnote reference" w:qFormat="1"/>
    <w:lsdException w:name="endnote text" w:qFormat="1"/>
    <w:lsdException w:name="Title" w:qFormat="1"/>
    <w:lsdException w:name="Default Paragraph Font" w:semiHidden="1" w:uiPriority="1" w:unhideWhenUsed="1" w:qFormat="1"/>
    <w:lsdException w:name="Body Text" w:qFormat="1"/>
    <w:lsdException w:name="Body Text Indent" w:qFormat="1"/>
    <w:lsdException w:name="Subtitle" w:qFormat="1"/>
    <w:lsdException w:name="Date" w:qFormat="1"/>
    <w:lsdException w:name="Body Text First Indent" w:qFormat="1"/>
    <w:lsdException w:name="Body Text First Indent 2" w:qFormat="1"/>
    <w:lsdException w:name="Body Text 3" w:qFormat="1"/>
    <w:lsdException w:name="Body Text Indent 3" w:qFormat="1"/>
    <w:lsdException w:name="Block Text" w:qFormat="1"/>
    <w:lsdException w:name="Hyperlink" w:uiPriority="99" w:unhideWhenUsed="1" w:qFormat="1"/>
    <w:lsdException w:name="FollowedHyperlink" w:qFormat="1"/>
    <w:lsdException w:name="Strong" w:qFormat="1"/>
    <w:lsdException w:name="Emphasis" w:qFormat="1"/>
    <w:lsdException w:name="Document Map" w:qFormat="1"/>
    <w:lsdException w:name="HTML Top of Form" w:semiHidden="1" w:uiPriority="99" w:unhideWhenUsed="1"/>
    <w:lsdException w:name="HTML Bottom of Form" w:semiHidden="1" w:uiPriority="99" w:unhideWhenUsed="1"/>
    <w:lsdException w:name="HTML Cite" w:qFormat="1"/>
    <w:lsdException w:name="HTML Sample" w:qFormat="1"/>
    <w:lsdException w:name="HTML Variable" w:qFormat="1"/>
    <w:lsdException w:name="Normal Table" w:semiHidden="1" w:uiPriority="99" w:unhideWhenUsed="1" w:qFormat="1"/>
    <w:lsdException w:name="annotation subject"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39" w:qFormat="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uiPriority="34" w:qFormat="1"/>
    <w:lsdException w:name="Quote" w:semiHidden="1" w:uiPriority="99" w:unhideWhenUsed="1"/>
    <w:lsdException w:name="Intense Quote" w:semiHidden="1" w:uiPriority="99" w:unhideWhenUsed="1"/>
    <w:lsdException w:name="Medium List 2 Accent 1" w:uiPriority="66"/>
    <w:lsdException w:name="Medium Grid 1 Accent 1" w:uiPriority="67" w:qFormat="1"/>
    <w:lsdException w:name="Medium Grid 2 Accent 1" w:uiPriority="68"/>
    <w:lsdException w:name="Medium Grid 3 Accent 1" w:uiPriority="69" w:qFormat="1"/>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spacing w:after="160" w:line="360" w:lineRule="auto"/>
      <w:jc w:val="both"/>
    </w:pPr>
    <w:rPr>
      <w:sz w:val="24"/>
      <w:szCs w:val="24"/>
      <w:lang w:val="en-IN"/>
    </w:rPr>
  </w:style>
  <w:style w:type="paragraph" w:styleId="Heading1">
    <w:name w:val="heading 1"/>
    <w:next w:val="Normal"/>
    <w:link w:val="Heading1Char"/>
    <w:uiPriority w:val="9"/>
    <w:qFormat/>
    <w:pPr>
      <w:keepNext/>
      <w:keepLines/>
      <w:spacing w:before="240" w:line="360" w:lineRule="auto"/>
      <w:jc w:val="both"/>
      <w:outlineLvl w:val="0"/>
    </w:pPr>
    <w:rPr>
      <w:rFonts w:eastAsiaTheme="majorEastAsia"/>
      <w:b/>
      <w:bCs/>
      <w:sz w:val="28"/>
      <w:szCs w:val="28"/>
      <w:lang w:val="en-IN"/>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qFormat/>
    <w:pPr>
      <w:keepNext/>
      <w:keepLines/>
      <w:spacing w:before="280" w:after="80"/>
      <w:outlineLvl w:val="2"/>
    </w:pPr>
    <w:rPr>
      <w:b/>
      <w:sz w:val="28"/>
      <w:szCs w:val="28"/>
    </w:rPr>
  </w:style>
  <w:style w:type="paragraph" w:styleId="Heading4">
    <w:name w:val="heading 4"/>
    <w:basedOn w:val="Normal"/>
    <w:next w:val="Normal"/>
    <w:qFormat/>
    <w:pPr>
      <w:keepNext/>
      <w:keepLines/>
      <w:spacing w:before="240" w:after="40"/>
      <w:outlineLvl w:val="3"/>
    </w:pPr>
    <w:rPr>
      <w:b/>
    </w:rPr>
  </w:style>
  <w:style w:type="paragraph" w:styleId="Heading5">
    <w:name w:val="heading 5"/>
    <w:basedOn w:val="Normal"/>
    <w:next w:val="Normal"/>
    <w:qFormat/>
    <w:pPr>
      <w:keepNext/>
      <w:keepLines/>
      <w:spacing w:before="220" w:after="40"/>
      <w:outlineLvl w:val="4"/>
    </w:pPr>
    <w:rPr>
      <w:b/>
      <w:sz w:val="22"/>
      <w:szCs w:val="22"/>
    </w:rPr>
  </w:style>
  <w:style w:type="paragraph" w:styleId="Heading6">
    <w:name w:val="heading 6"/>
    <w:basedOn w:val="Normal"/>
    <w:next w:val="Normal"/>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qFormat/>
    <w:rPr>
      <w:color w:val="0563C1" w:themeColor="hyperlink"/>
      <w:u w:val="single"/>
    </w:rPr>
  </w:style>
  <w:style w:type="paragraph" w:styleId="NormalWeb">
    <w:name w:val="Normal (Web)"/>
    <w:pPr>
      <w:spacing w:beforeAutospacing="1" w:afterAutospacing="1"/>
    </w:pPr>
    <w:rPr>
      <w:sz w:val="24"/>
      <w:szCs w:val="24"/>
      <w:lang w:val="en-US" w:eastAsia="zh-CN"/>
    </w:rPr>
  </w:style>
  <w:style w:type="paragraph" w:styleId="Subtitle">
    <w:name w:val="Subtitle"/>
    <w:basedOn w:val="Normal"/>
    <w:next w:val="Normal"/>
    <w:qFormat/>
    <w:pPr>
      <w:keepNext/>
      <w:keepLines/>
      <w:spacing w:before="360" w:after="80"/>
    </w:pPr>
    <w:rPr>
      <w:rFonts w:ascii="Georgia" w:eastAsia="Georgia" w:hAnsi="Georgia" w:cs="Georgia"/>
      <w:i/>
      <w:color w:val="666666"/>
      <w:sz w:val="48"/>
      <w:szCs w:val="48"/>
    </w:rPr>
  </w:style>
  <w:style w:type="table" w:styleId="TableGrid">
    <w:name w:val="Table Grid"/>
    <w:basedOn w:val="TableNormal1"/>
    <w:uiPriority w:val="3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Normal1">
    <w:name w:val="Table Normal1"/>
    <w:tblPr>
      <w:tblCellMar>
        <w:top w:w="0" w:type="dxa"/>
        <w:left w:w="0" w:type="dxa"/>
        <w:bottom w:w="0" w:type="dxa"/>
        <w:right w:w="0" w:type="dxa"/>
      </w:tblCellMar>
    </w:tblPr>
  </w:style>
  <w:style w:type="paragraph" w:styleId="Title">
    <w:name w:val="Title"/>
    <w:basedOn w:val="Normal"/>
    <w:next w:val="Normal"/>
    <w:qFormat/>
    <w:pPr>
      <w:keepNext/>
      <w:keepLines/>
      <w:spacing w:before="480" w:after="120"/>
    </w:pPr>
    <w:rPr>
      <w:b/>
      <w:sz w:val="72"/>
      <w:szCs w:val="72"/>
    </w:rPr>
  </w:style>
  <w:style w:type="paragraph" w:styleId="TOC1">
    <w:name w:val="toc 1"/>
    <w:basedOn w:val="Normal"/>
    <w:next w:val="Normal"/>
    <w:autoRedefine/>
    <w:uiPriority w:val="39"/>
    <w:unhideWhenUsed/>
    <w:qFormat/>
    <w:pPr>
      <w:spacing w:after="100"/>
    </w:pPr>
  </w:style>
  <w:style w:type="paragraph" w:styleId="TOC2">
    <w:name w:val="toc 2"/>
    <w:basedOn w:val="Normal"/>
    <w:next w:val="Normal"/>
    <w:uiPriority w:val="39"/>
    <w:pPr>
      <w:ind w:leftChars="200" w:left="420"/>
    </w:pPr>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uiPriority w:val="9"/>
    <w:qFormat/>
    <w:rPr>
      <w:rFonts w:ascii="Times New Roman" w:eastAsiaTheme="majorEastAsia" w:hAnsi="Times New Roman" w:cs="Times New Roman"/>
      <w:b/>
      <w:bCs/>
      <w:sz w:val="28"/>
      <w:szCs w:val="28"/>
    </w:rPr>
  </w:style>
  <w:style w:type="paragraph" w:customStyle="1" w:styleId="TOCHeading1">
    <w:name w:val="TOC Heading1"/>
    <w:basedOn w:val="Heading1"/>
    <w:next w:val="Normal"/>
    <w:uiPriority w:val="39"/>
    <w:unhideWhenUsed/>
    <w:qFormat/>
    <w:pPr>
      <w:spacing w:line="259" w:lineRule="auto"/>
      <w:jc w:val="left"/>
      <w:outlineLvl w:val="9"/>
    </w:pPr>
    <w:rPr>
      <w:rFonts w:asciiTheme="majorHAnsi" w:hAnsiTheme="majorHAnsi" w:cstheme="majorBidi"/>
      <w:b w:val="0"/>
      <w:bCs w:val="0"/>
      <w:color w:val="2F5496" w:themeColor="accent1" w:themeShade="BF"/>
      <w:sz w:val="32"/>
      <w:szCs w:val="32"/>
      <w:lang w:val="en-US"/>
    </w:rPr>
  </w:style>
  <w:style w:type="table" w:customStyle="1" w:styleId="Style20">
    <w:name w:val="_Style 20"/>
    <w:basedOn w:val="TableNormal1"/>
    <w:qFormat/>
    <w:tblPr>
      <w:tblCellMar>
        <w:left w:w="108" w:type="dxa"/>
        <w:right w:w="108" w:type="dxa"/>
      </w:tblCellMar>
    </w:tblPr>
  </w:style>
  <w:style w:type="table" w:customStyle="1" w:styleId="Style21">
    <w:name w:val="_Style 21"/>
    <w:basedOn w:val="TableNormal1"/>
    <w:qFormat/>
    <w:tblPr>
      <w:tblCellMar>
        <w:left w:w="108" w:type="dxa"/>
        <w:right w:w="108" w:type="dxa"/>
      </w:tblCellMar>
    </w:tblPr>
  </w:style>
  <w:style w:type="table" w:customStyle="1" w:styleId="Style22">
    <w:name w:val="_Style 22"/>
    <w:basedOn w:val="TableNormal1"/>
    <w:tblPr>
      <w:tblCellMar>
        <w:left w:w="108" w:type="dxa"/>
        <w:right w:w="108" w:type="dxa"/>
      </w:tblCellMar>
    </w:tblPr>
  </w:style>
  <w:style w:type="character" w:styleId="UnresolvedMention">
    <w:name w:val="Unresolved Mention"/>
    <w:basedOn w:val="DefaultParagraphFont"/>
    <w:uiPriority w:val="99"/>
    <w:semiHidden/>
    <w:unhideWhenUsed/>
    <w:rsid w:val="00CA4EA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tu.be/EuH6XI9h3X0?feature=shared" TargetMode="Externa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jT8s7A8IRbTwqjiqC+FnGuSMNtQ==">CgMxLjAyCGguZ2pkZ3hzMgloLjMwajB6bGwyCWguMWZvYjl0ZTIJaC4zem55c2g3Mg5oLnNjYTNlNzZqZ3o3bDIOaC53aGE4MTVkMTU4dXIyDmgubWNjZnE5cnVqY3V5MgloLjJldDkycDAyCGgudHlqY3d0MgloLjNkeTZ2a20yCWguMXQzaDVzZjIJaC40ZDM0b2c4MgloLjJzOGV5bzEyCWguMTdkcDh2dTIJaC4zcmRjcmpuOAByITFyc1FzMjYzN3pQNkNFNHZ4aHlDNEVabkZWMWd1dWpOW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4467</Words>
  <Characters>25464</Characters>
  <Application>Microsoft Office Word</Application>
  <DocSecurity>0</DocSecurity>
  <Lines>212</Lines>
  <Paragraphs>59</Paragraphs>
  <ScaleCrop>false</ScaleCrop>
  <Company/>
  <LinksUpToDate>false</LinksUpToDate>
  <CharactersWithSpaces>29872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5</cp:revision>
  <dcterms:created xsi:type="dcterms:W3CDTF">2024-06-21T07:50:00Z</dcterms:created>
  <dcterms:modified xsi:type="dcterms:W3CDTF">2024-07-05T09:58:00Z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1033-12.2.0.17119</vt:lpwstr>
  </property>
  <property fmtid="{D5CDD505-2E9C-101B-9397-08002B2CF9AE}" pid="3" name="ICV">
    <vt:lpwstr>0DB71B0CA8524730A44EFCA579ADE015_12</vt:lpwstr>
  </property>
</Properties>
</file>