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5D1BBC" w14:textId="14E9B839" w:rsidR="003C6953" w:rsidRPr="00A179B3" w:rsidRDefault="00D5465D" w:rsidP="007448F1">
      <w:pPr>
        <w:spacing w:before="240"/>
        <w:jc w:val="center"/>
        <w:rPr>
          <w:b/>
          <w:color w:val="000000" w:themeColor="text1"/>
          <w:sz w:val="32"/>
          <w:szCs w:val="24"/>
          <w:lang w:val="en-GB"/>
        </w:rPr>
      </w:pPr>
      <w:r w:rsidRPr="00A179B3">
        <w:rPr>
          <w:b/>
          <w:noProof/>
          <w:color w:val="000000" w:themeColor="text1"/>
          <w:sz w:val="32"/>
          <w:szCs w:val="24"/>
          <w:lang w:val="en-GB" w:eastAsia="en-IN"/>
        </w:rPr>
        <w:drawing>
          <wp:anchor distT="0" distB="0" distL="114300" distR="114300" simplePos="0" relativeHeight="251658240" behindDoc="0" locked="0" layoutInCell="1" allowOverlap="1" wp14:anchorId="397CE642" wp14:editId="65DC7B97">
            <wp:simplePos x="0" y="0"/>
            <wp:positionH relativeFrom="column">
              <wp:posOffset>1385668</wp:posOffset>
            </wp:positionH>
            <wp:positionV relativeFrom="paragraph">
              <wp:posOffset>147</wp:posOffset>
            </wp:positionV>
            <wp:extent cx="2954020" cy="1310640"/>
            <wp:effectExtent l="0" t="0" r="0" b="3810"/>
            <wp:wrapSquare wrapText="bothSides"/>
            <wp:docPr id="1733779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779087" name=""/>
                    <pic:cNvPicPr/>
                  </pic:nvPicPr>
                  <pic:blipFill>
                    <a:blip r:embed="rId8">
                      <a:extLst>
                        <a:ext uri="{28A0092B-C50C-407E-A947-70E740481C1C}">
                          <a14:useLocalDpi xmlns:a14="http://schemas.microsoft.com/office/drawing/2010/main" val="0"/>
                        </a:ext>
                      </a:extLst>
                    </a:blip>
                    <a:stretch>
                      <a:fillRect/>
                    </a:stretch>
                  </pic:blipFill>
                  <pic:spPr>
                    <a:xfrm>
                      <a:off x="0" y="0"/>
                      <a:ext cx="2954020" cy="1310640"/>
                    </a:xfrm>
                    <a:prstGeom prst="rect">
                      <a:avLst/>
                    </a:prstGeom>
                  </pic:spPr>
                </pic:pic>
              </a:graphicData>
            </a:graphic>
          </wp:anchor>
        </w:drawing>
      </w:r>
    </w:p>
    <w:p w14:paraId="60E52790" w14:textId="7F64B5A9" w:rsidR="003C6953" w:rsidRPr="00A179B3" w:rsidRDefault="003C6953" w:rsidP="007448F1">
      <w:pPr>
        <w:spacing w:before="240"/>
        <w:rPr>
          <w:b/>
          <w:color w:val="000000" w:themeColor="text1"/>
          <w:sz w:val="32"/>
          <w:szCs w:val="24"/>
          <w:lang w:val="en-GB"/>
        </w:rPr>
      </w:pPr>
    </w:p>
    <w:p w14:paraId="25F9FE4F" w14:textId="77777777" w:rsidR="00CB68D2" w:rsidRPr="00A179B3" w:rsidRDefault="00CB68D2" w:rsidP="007448F1">
      <w:pPr>
        <w:spacing w:before="240"/>
        <w:jc w:val="center"/>
        <w:rPr>
          <w:b/>
          <w:color w:val="000000" w:themeColor="text1"/>
          <w:sz w:val="32"/>
          <w:szCs w:val="24"/>
          <w:lang w:val="en-GB"/>
        </w:rPr>
        <w:sectPr w:rsidR="00CB68D2" w:rsidRPr="00A179B3" w:rsidSect="00367C57">
          <w:footerReference w:type="default" r:id="rId9"/>
          <w:pgSz w:w="12240" w:h="15840" w:code="1"/>
          <w:pgMar w:top="1440" w:right="1440" w:bottom="1440" w:left="1440" w:header="720" w:footer="720" w:gutter="0"/>
          <w:pgNumType w:start="1"/>
          <w:cols w:num="2" w:space="720"/>
        </w:sectPr>
      </w:pPr>
    </w:p>
    <w:p w14:paraId="08235E1C" w14:textId="66FD0D07" w:rsidR="00D5465D" w:rsidRPr="00A179B3" w:rsidRDefault="00D5465D" w:rsidP="007448F1">
      <w:pPr>
        <w:spacing w:before="240"/>
        <w:jc w:val="center"/>
        <w:rPr>
          <w:b/>
          <w:color w:val="000000" w:themeColor="text1"/>
          <w:sz w:val="32"/>
          <w:szCs w:val="24"/>
          <w:lang w:val="en-GB"/>
        </w:rPr>
      </w:pPr>
    </w:p>
    <w:p w14:paraId="45902F9B" w14:textId="77777777" w:rsidR="00D5465D" w:rsidRPr="00A179B3" w:rsidRDefault="00D5465D" w:rsidP="007448F1">
      <w:pPr>
        <w:spacing w:before="240"/>
        <w:jc w:val="center"/>
        <w:rPr>
          <w:b/>
          <w:color w:val="000000" w:themeColor="text1"/>
          <w:sz w:val="32"/>
          <w:szCs w:val="24"/>
          <w:lang w:val="en-GB"/>
        </w:rPr>
      </w:pPr>
    </w:p>
    <w:p w14:paraId="522BB759" w14:textId="2974FD3A" w:rsidR="003C6953" w:rsidRPr="00A179B3" w:rsidRDefault="003C6953" w:rsidP="007448F1">
      <w:pPr>
        <w:spacing w:before="240"/>
        <w:jc w:val="center"/>
        <w:rPr>
          <w:b/>
          <w:color w:val="000000" w:themeColor="text1"/>
          <w:sz w:val="32"/>
          <w:szCs w:val="24"/>
          <w:lang w:val="en-GB"/>
        </w:rPr>
      </w:pPr>
      <w:r w:rsidRPr="00A179B3">
        <w:rPr>
          <w:b/>
          <w:color w:val="000000" w:themeColor="text1"/>
          <w:sz w:val="32"/>
          <w:szCs w:val="24"/>
          <w:lang w:val="en-GB"/>
        </w:rPr>
        <w:t>Programme: MSc Public Health and Social Care in Practice</w:t>
      </w:r>
    </w:p>
    <w:p w14:paraId="7225AAB8" w14:textId="77777777" w:rsidR="003C6953" w:rsidRPr="00A179B3" w:rsidRDefault="003C6953" w:rsidP="007448F1">
      <w:pPr>
        <w:spacing w:before="240"/>
        <w:jc w:val="center"/>
        <w:rPr>
          <w:b/>
          <w:color w:val="000000" w:themeColor="text1"/>
          <w:sz w:val="32"/>
          <w:szCs w:val="24"/>
          <w:lang w:val="en-GB"/>
        </w:rPr>
      </w:pPr>
      <w:r w:rsidRPr="00A179B3">
        <w:rPr>
          <w:b/>
          <w:color w:val="000000" w:themeColor="text1"/>
          <w:sz w:val="32"/>
          <w:szCs w:val="24"/>
          <w:lang w:val="en-GB"/>
        </w:rPr>
        <w:t>Module: Community Care and Management of Longer-term Conditions</w:t>
      </w:r>
    </w:p>
    <w:p w14:paraId="2A13496F" w14:textId="77777777" w:rsidR="003C6953" w:rsidRPr="00A179B3" w:rsidRDefault="003C6953" w:rsidP="007448F1">
      <w:pPr>
        <w:spacing w:before="240"/>
        <w:jc w:val="center"/>
        <w:rPr>
          <w:b/>
          <w:color w:val="000000" w:themeColor="text1"/>
          <w:sz w:val="32"/>
          <w:szCs w:val="24"/>
          <w:lang w:val="en-GB"/>
        </w:rPr>
      </w:pPr>
      <w:r w:rsidRPr="00A179B3">
        <w:rPr>
          <w:b/>
          <w:color w:val="000000" w:themeColor="text1"/>
          <w:sz w:val="32"/>
          <w:szCs w:val="24"/>
          <w:lang w:val="en-GB"/>
        </w:rPr>
        <w:t>Module code: LCHS7003</w:t>
      </w:r>
    </w:p>
    <w:p w14:paraId="40F4F314" w14:textId="77777777" w:rsidR="003C6953" w:rsidRPr="00A179B3" w:rsidRDefault="003C6953" w:rsidP="007448F1">
      <w:pPr>
        <w:spacing w:before="240"/>
        <w:jc w:val="center"/>
        <w:rPr>
          <w:b/>
          <w:color w:val="000000" w:themeColor="text1"/>
          <w:sz w:val="32"/>
          <w:szCs w:val="24"/>
          <w:lang w:val="en-GB"/>
        </w:rPr>
      </w:pPr>
      <w:r w:rsidRPr="00A179B3">
        <w:rPr>
          <w:b/>
          <w:color w:val="000000" w:themeColor="text1"/>
          <w:sz w:val="32"/>
          <w:szCs w:val="24"/>
          <w:lang w:val="en-GB"/>
        </w:rPr>
        <w:t>Assignment Title: Component 1 Information Booklet of Longterm Condition Management</w:t>
      </w:r>
    </w:p>
    <w:p w14:paraId="101E123F" w14:textId="77777777" w:rsidR="003C6953" w:rsidRPr="00A179B3" w:rsidRDefault="003C6953" w:rsidP="007448F1">
      <w:pPr>
        <w:spacing w:before="240"/>
        <w:jc w:val="center"/>
        <w:rPr>
          <w:b/>
          <w:color w:val="000000" w:themeColor="text1"/>
          <w:sz w:val="32"/>
          <w:szCs w:val="24"/>
          <w:lang w:val="en-GB"/>
        </w:rPr>
      </w:pPr>
      <w:r w:rsidRPr="00A179B3">
        <w:rPr>
          <w:b/>
          <w:color w:val="000000" w:themeColor="text1"/>
          <w:sz w:val="32"/>
          <w:szCs w:val="24"/>
          <w:lang w:val="en-GB"/>
        </w:rPr>
        <w:t>Chose issue- Asthma</w:t>
      </w:r>
    </w:p>
    <w:p w14:paraId="6CAEB567" w14:textId="1601BF7D" w:rsidR="003C6953" w:rsidRPr="00A179B3" w:rsidRDefault="003C6953" w:rsidP="007448F1">
      <w:pPr>
        <w:spacing w:before="240"/>
        <w:jc w:val="center"/>
        <w:rPr>
          <w:b/>
          <w:color w:val="000000" w:themeColor="text1"/>
          <w:sz w:val="32"/>
          <w:szCs w:val="24"/>
          <w:lang w:val="en-GB"/>
        </w:rPr>
      </w:pPr>
      <w:r w:rsidRPr="00A179B3">
        <w:rPr>
          <w:b/>
          <w:color w:val="000000" w:themeColor="text1"/>
          <w:sz w:val="32"/>
          <w:szCs w:val="24"/>
          <w:lang w:val="en-GB"/>
        </w:rPr>
        <w:t>Student ID:</w:t>
      </w:r>
      <w:r w:rsidR="007C7106" w:rsidRPr="00A179B3">
        <w:rPr>
          <w:b/>
          <w:color w:val="000000" w:themeColor="text1"/>
          <w:sz w:val="32"/>
          <w:szCs w:val="24"/>
          <w:lang w:val="en-GB"/>
        </w:rPr>
        <w:t xml:space="preserve"> 25</w:t>
      </w:r>
      <w:r w:rsidR="006C01CF" w:rsidRPr="00A179B3">
        <w:rPr>
          <w:b/>
          <w:color w:val="000000" w:themeColor="text1"/>
          <w:sz w:val="32"/>
          <w:szCs w:val="24"/>
          <w:lang w:val="en-GB"/>
        </w:rPr>
        <w:t>31883</w:t>
      </w:r>
    </w:p>
    <w:p w14:paraId="05722B4E" w14:textId="34EB6649" w:rsidR="003C6953" w:rsidRPr="00A179B3" w:rsidRDefault="003C6953" w:rsidP="007448F1">
      <w:pPr>
        <w:spacing w:before="240"/>
        <w:jc w:val="center"/>
        <w:rPr>
          <w:b/>
          <w:color w:val="000000" w:themeColor="text1"/>
          <w:sz w:val="32"/>
          <w:szCs w:val="24"/>
          <w:lang w:val="en-GB"/>
        </w:rPr>
      </w:pPr>
      <w:r w:rsidRPr="00A179B3">
        <w:rPr>
          <w:b/>
          <w:color w:val="000000" w:themeColor="text1"/>
          <w:sz w:val="32"/>
          <w:szCs w:val="24"/>
          <w:lang w:val="en-GB"/>
        </w:rPr>
        <w:t>Student Name:</w:t>
      </w:r>
      <w:r w:rsidR="006C01CF" w:rsidRPr="00A179B3">
        <w:rPr>
          <w:b/>
          <w:color w:val="000000" w:themeColor="text1"/>
          <w:sz w:val="32"/>
          <w:szCs w:val="24"/>
          <w:lang w:val="en-GB"/>
        </w:rPr>
        <w:t xml:space="preserve"> Vatsal Jitendra Gajre</w:t>
      </w:r>
    </w:p>
    <w:p w14:paraId="07F3FE9F" w14:textId="5E17062E" w:rsidR="003C6953" w:rsidRPr="00A179B3" w:rsidRDefault="003C6953" w:rsidP="007448F1">
      <w:pPr>
        <w:spacing w:before="240"/>
        <w:jc w:val="center"/>
        <w:rPr>
          <w:b/>
          <w:color w:val="000000" w:themeColor="text1"/>
          <w:sz w:val="32"/>
          <w:szCs w:val="24"/>
          <w:lang w:val="en-GB"/>
        </w:rPr>
      </w:pPr>
      <w:r w:rsidRPr="00A179B3">
        <w:rPr>
          <w:b/>
          <w:color w:val="000000" w:themeColor="text1"/>
          <w:sz w:val="32"/>
          <w:szCs w:val="24"/>
          <w:lang w:val="en-GB"/>
        </w:rPr>
        <w:t>Word count:</w:t>
      </w:r>
      <w:r w:rsidR="0016793E" w:rsidRPr="00A179B3">
        <w:rPr>
          <w:b/>
          <w:color w:val="000000" w:themeColor="text1"/>
          <w:sz w:val="32"/>
          <w:szCs w:val="24"/>
          <w:lang w:val="en-GB"/>
        </w:rPr>
        <w:t xml:space="preserve"> 3</w:t>
      </w:r>
      <w:r w:rsidR="000D0262" w:rsidRPr="00A179B3">
        <w:rPr>
          <w:b/>
          <w:color w:val="000000" w:themeColor="text1"/>
          <w:sz w:val="32"/>
          <w:szCs w:val="24"/>
          <w:lang w:val="en-GB"/>
        </w:rPr>
        <w:t>115</w:t>
      </w:r>
    </w:p>
    <w:p w14:paraId="367BBE7A" w14:textId="77777777" w:rsidR="003C6953" w:rsidRPr="00A179B3" w:rsidRDefault="003C6953" w:rsidP="007448F1">
      <w:pPr>
        <w:rPr>
          <w:b/>
          <w:color w:val="000000" w:themeColor="text1"/>
          <w:sz w:val="32"/>
          <w:szCs w:val="24"/>
          <w:lang w:val="en-GB"/>
        </w:rPr>
      </w:pPr>
      <w:r w:rsidRPr="00A179B3">
        <w:rPr>
          <w:b/>
          <w:color w:val="000000" w:themeColor="text1"/>
          <w:sz w:val="32"/>
          <w:szCs w:val="24"/>
          <w:lang w:val="en-GB"/>
        </w:rPr>
        <w:br w:type="page"/>
      </w:r>
    </w:p>
    <w:sdt>
      <w:sdtPr>
        <w:rPr>
          <w:rFonts w:ascii="Times New Roman" w:eastAsia="Arial" w:hAnsi="Times New Roman" w:cs="Times New Roman"/>
          <w:b/>
          <w:bCs/>
          <w:color w:val="000000" w:themeColor="text1"/>
          <w:sz w:val="20"/>
          <w:szCs w:val="20"/>
          <w:lang w:val="en-GB"/>
        </w:rPr>
        <w:id w:val="1695035274"/>
        <w:docPartObj>
          <w:docPartGallery w:val="Table of Contents"/>
          <w:docPartUnique/>
        </w:docPartObj>
      </w:sdtPr>
      <w:sdtEndPr>
        <w:rPr>
          <w:rFonts w:ascii="Arial" w:hAnsi="Arial" w:cs="Arial"/>
          <w:noProof/>
          <w:sz w:val="24"/>
          <w:szCs w:val="22"/>
        </w:rPr>
      </w:sdtEndPr>
      <w:sdtContent>
        <w:p w14:paraId="4447284F" w14:textId="77777777" w:rsidR="00403097" w:rsidRPr="00A179B3" w:rsidRDefault="00403097" w:rsidP="00300DC5">
          <w:pPr>
            <w:pStyle w:val="TOCHeading"/>
            <w:spacing w:line="360" w:lineRule="auto"/>
            <w:jc w:val="center"/>
            <w:rPr>
              <w:rFonts w:ascii="Times New Roman" w:hAnsi="Times New Roman" w:cs="Times New Roman"/>
              <w:b/>
              <w:bCs/>
              <w:color w:val="000000" w:themeColor="text1"/>
              <w:sz w:val="28"/>
              <w:szCs w:val="28"/>
              <w:lang w:val="en-GB"/>
            </w:rPr>
          </w:pPr>
          <w:r w:rsidRPr="00A179B3">
            <w:rPr>
              <w:rFonts w:ascii="Times New Roman" w:hAnsi="Times New Roman" w:cs="Times New Roman"/>
              <w:b/>
              <w:bCs/>
              <w:color w:val="000000" w:themeColor="text1"/>
              <w:sz w:val="28"/>
              <w:szCs w:val="28"/>
              <w:lang w:val="en-GB"/>
            </w:rPr>
            <w:t>Table of Contents</w:t>
          </w:r>
        </w:p>
        <w:p w14:paraId="1F5EF2B8" w14:textId="7BDC9E74" w:rsidR="007448F1" w:rsidRPr="00A179B3" w:rsidRDefault="00403097" w:rsidP="007448F1">
          <w:pPr>
            <w:pStyle w:val="TOC1"/>
            <w:tabs>
              <w:tab w:val="right" w:leader="dot" w:pos="9350"/>
            </w:tabs>
            <w:spacing w:line="360" w:lineRule="auto"/>
            <w:rPr>
              <w:rFonts w:ascii="Arial" w:hAnsi="Arial" w:cs="Arial"/>
              <w:noProof/>
              <w:color w:val="000000" w:themeColor="text1"/>
              <w:kern w:val="2"/>
              <w:szCs w:val="24"/>
              <w:lang w:val="en-GB" w:eastAsia="en-IN"/>
              <w14:ligatures w14:val="standardContextual"/>
            </w:rPr>
          </w:pPr>
          <w:r w:rsidRPr="00A179B3">
            <w:rPr>
              <w:rFonts w:ascii="Arial" w:hAnsi="Arial" w:cs="Arial"/>
              <w:color w:val="000000" w:themeColor="text1"/>
              <w:lang w:val="en-GB"/>
            </w:rPr>
            <w:fldChar w:fldCharType="begin"/>
          </w:r>
          <w:r w:rsidRPr="00A179B3">
            <w:rPr>
              <w:rFonts w:ascii="Arial" w:hAnsi="Arial" w:cs="Arial"/>
              <w:color w:val="000000" w:themeColor="text1"/>
              <w:lang w:val="en-GB"/>
            </w:rPr>
            <w:instrText xml:space="preserve"> TOC \o "1-3" \h \z \u </w:instrText>
          </w:r>
          <w:r w:rsidRPr="00A179B3">
            <w:rPr>
              <w:rFonts w:ascii="Arial" w:hAnsi="Arial" w:cs="Arial"/>
              <w:color w:val="000000" w:themeColor="text1"/>
              <w:lang w:val="en-GB"/>
            </w:rPr>
            <w:fldChar w:fldCharType="separate"/>
          </w:r>
          <w:hyperlink w:anchor="_Toc233461735" w:history="1">
            <w:r w:rsidR="007448F1" w:rsidRPr="00A179B3">
              <w:rPr>
                <w:rStyle w:val="Hyperlink"/>
                <w:rFonts w:ascii="Arial" w:hAnsi="Arial" w:cs="Arial"/>
                <w:noProof/>
                <w:color w:val="000000" w:themeColor="text1"/>
                <w:lang w:val="en-GB"/>
              </w:rPr>
              <w:t>Introduction</w:t>
            </w:r>
            <w:r w:rsidR="007448F1" w:rsidRPr="00A179B3">
              <w:rPr>
                <w:rFonts w:ascii="Arial" w:hAnsi="Arial" w:cs="Arial"/>
                <w:noProof/>
                <w:webHidden/>
                <w:color w:val="000000" w:themeColor="text1"/>
                <w:lang w:val="en-GB"/>
              </w:rPr>
              <w:tab/>
            </w:r>
            <w:r w:rsidR="007448F1" w:rsidRPr="00A179B3">
              <w:rPr>
                <w:rFonts w:ascii="Arial" w:hAnsi="Arial" w:cs="Arial"/>
                <w:noProof/>
                <w:webHidden/>
                <w:color w:val="000000" w:themeColor="text1"/>
                <w:lang w:val="en-GB"/>
              </w:rPr>
              <w:fldChar w:fldCharType="begin"/>
            </w:r>
            <w:r w:rsidR="007448F1" w:rsidRPr="00A179B3">
              <w:rPr>
                <w:rFonts w:ascii="Arial" w:hAnsi="Arial" w:cs="Arial"/>
                <w:noProof/>
                <w:webHidden/>
                <w:color w:val="000000" w:themeColor="text1"/>
                <w:lang w:val="en-GB"/>
              </w:rPr>
              <w:instrText xml:space="preserve"> PAGEREF _Toc233461735 \h </w:instrText>
            </w:r>
            <w:r w:rsidR="007448F1" w:rsidRPr="00A179B3">
              <w:rPr>
                <w:rFonts w:ascii="Arial" w:hAnsi="Arial" w:cs="Arial"/>
                <w:noProof/>
                <w:webHidden/>
                <w:color w:val="000000" w:themeColor="text1"/>
                <w:lang w:val="en-GB"/>
              </w:rPr>
            </w:r>
            <w:r w:rsidR="007448F1" w:rsidRPr="00A179B3">
              <w:rPr>
                <w:rFonts w:ascii="Arial" w:hAnsi="Arial" w:cs="Arial"/>
                <w:noProof/>
                <w:webHidden/>
                <w:color w:val="000000" w:themeColor="text1"/>
                <w:lang w:val="en-GB"/>
              </w:rPr>
              <w:fldChar w:fldCharType="separate"/>
            </w:r>
            <w:r w:rsidR="007448F1" w:rsidRPr="00A179B3">
              <w:rPr>
                <w:rFonts w:ascii="Arial" w:hAnsi="Arial" w:cs="Arial"/>
                <w:noProof/>
                <w:webHidden/>
                <w:color w:val="000000" w:themeColor="text1"/>
                <w:lang w:val="en-GB"/>
              </w:rPr>
              <w:t>3</w:t>
            </w:r>
            <w:r w:rsidR="007448F1" w:rsidRPr="00A179B3">
              <w:rPr>
                <w:rFonts w:ascii="Arial" w:hAnsi="Arial" w:cs="Arial"/>
                <w:noProof/>
                <w:webHidden/>
                <w:color w:val="000000" w:themeColor="text1"/>
                <w:lang w:val="en-GB"/>
              </w:rPr>
              <w:fldChar w:fldCharType="end"/>
            </w:r>
          </w:hyperlink>
        </w:p>
        <w:p w14:paraId="18924FDE" w14:textId="7C651481" w:rsidR="007448F1" w:rsidRPr="00A179B3" w:rsidRDefault="007448F1" w:rsidP="007448F1">
          <w:pPr>
            <w:pStyle w:val="TOC1"/>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36" w:history="1">
            <w:r w:rsidRPr="00A179B3">
              <w:rPr>
                <w:rStyle w:val="Hyperlink"/>
                <w:rFonts w:ascii="Arial" w:hAnsi="Arial" w:cs="Arial"/>
                <w:noProof/>
                <w:color w:val="000000" w:themeColor="text1"/>
                <w:lang w:val="en-GB"/>
              </w:rPr>
              <w:t>1. Explanation and Evaluation of Asthma</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_Toc233461736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3</w:t>
            </w:r>
            <w:r w:rsidRPr="00A179B3">
              <w:rPr>
                <w:rFonts w:ascii="Arial" w:hAnsi="Arial" w:cs="Arial"/>
                <w:noProof/>
                <w:webHidden/>
                <w:color w:val="000000" w:themeColor="text1"/>
                <w:lang w:val="en-GB"/>
              </w:rPr>
              <w:fldChar w:fldCharType="end"/>
            </w:r>
          </w:hyperlink>
        </w:p>
        <w:p w14:paraId="400EB504" w14:textId="76FAB09C"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37" w:history="1">
            <w:r w:rsidRPr="00A179B3">
              <w:rPr>
                <w:rStyle w:val="Hyperlink"/>
                <w:rFonts w:ascii="Arial" w:hAnsi="Arial" w:cs="Arial"/>
                <w:noProof/>
                <w:color w:val="000000" w:themeColor="text1"/>
                <w:lang w:val="en-GB"/>
              </w:rPr>
              <w:t>1.1 Definition of Asthma</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_Toc233461737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3</w:t>
            </w:r>
            <w:r w:rsidRPr="00A179B3">
              <w:rPr>
                <w:rFonts w:ascii="Arial" w:hAnsi="Arial" w:cs="Arial"/>
                <w:noProof/>
                <w:webHidden/>
                <w:color w:val="000000" w:themeColor="text1"/>
                <w:lang w:val="en-GB"/>
              </w:rPr>
              <w:fldChar w:fldCharType="end"/>
            </w:r>
          </w:hyperlink>
        </w:p>
        <w:p w14:paraId="0F432B3B" w14:textId="2C21966E"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38" w:history="1">
            <w:r w:rsidRPr="00A179B3">
              <w:rPr>
                <w:rStyle w:val="Hyperlink"/>
                <w:rFonts w:ascii="Arial" w:hAnsi="Arial" w:cs="Arial"/>
                <w:noProof/>
                <w:color w:val="000000" w:themeColor="text1"/>
                <w:lang w:val="en-GB"/>
              </w:rPr>
              <w:t>1.2 Burden and Prevalence</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_Toc233461738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4</w:t>
            </w:r>
            <w:r w:rsidRPr="00A179B3">
              <w:rPr>
                <w:rFonts w:ascii="Arial" w:hAnsi="Arial" w:cs="Arial"/>
                <w:noProof/>
                <w:webHidden/>
                <w:color w:val="000000" w:themeColor="text1"/>
                <w:lang w:val="en-GB"/>
              </w:rPr>
              <w:fldChar w:fldCharType="end"/>
            </w:r>
          </w:hyperlink>
        </w:p>
        <w:p w14:paraId="1EDE2292" w14:textId="4B28DE01"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39" w:history="1">
            <w:r w:rsidRPr="00A179B3">
              <w:rPr>
                <w:rStyle w:val="Hyperlink"/>
                <w:rFonts w:ascii="Arial" w:hAnsi="Arial" w:cs="Arial"/>
                <w:noProof/>
                <w:color w:val="000000" w:themeColor="text1"/>
                <w:lang w:val="en-GB"/>
              </w:rPr>
              <w:t>1.3 Risk Factors and etiology</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_Toc233461739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7</w:t>
            </w:r>
            <w:r w:rsidRPr="00A179B3">
              <w:rPr>
                <w:rFonts w:ascii="Arial" w:hAnsi="Arial" w:cs="Arial"/>
                <w:noProof/>
                <w:webHidden/>
                <w:color w:val="000000" w:themeColor="text1"/>
                <w:lang w:val="en-GB"/>
              </w:rPr>
              <w:fldChar w:fldCharType="end"/>
            </w:r>
          </w:hyperlink>
        </w:p>
        <w:p w14:paraId="4AE0EDFD" w14:textId="262E7A75" w:rsidR="007448F1" w:rsidRPr="00A179B3" w:rsidRDefault="007448F1" w:rsidP="007448F1">
          <w:pPr>
            <w:pStyle w:val="TOC1"/>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40" w:history="1">
            <w:r w:rsidRPr="00A179B3">
              <w:rPr>
                <w:rStyle w:val="Hyperlink"/>
                <w:rFonts w:ascii="Arial" w:hAnsi="Arial" w:cs="Arial"/>
                <w:noProof/>
                <w:color w:val="000000" w:themeColor="text1"/>
                <w:lang w:val="en-GB"/>
              </w:rPr>
              <w:t>2. Critical Evaluation of the Impact of Asthma and Evidence-Based Treatments Available in the UK through the NHS</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_Toc233461740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10</w:t>
            </w:r>
            <w:r w:rsidRPr="00A179B3">
              <w:rPr>
                <w:rFonts w:ascii="Arial" w:hAnsi="Arial" w:cs="Arial"/>
                <w:noProof/>
                <w:webHidden/>
                <w:color w:val="000000" w:themeColor="text1"/>
                <w:lang w:val="en-GB"/>
              </w:rPr>
              <w:fldChar w:fldCharType="end"/>
            </w:r>
          </w:hyperlink>
        </w:p>
        <w:p w14:paraId="3216F088" w14:textId="479B8D03"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41" w:history="1">
            <w:r w:rsidRPr="00A179B3">
              <w:rPr>
                <w:rStyle w:val="Hyperlink"/>
                <w:rFonts w:ascii="Arial" w:hAnsi="Arial" w:cs="Arial"/>
                <w:noProof/>
                <w:color w:val="000000" w:themeColor="text1"/>
                <w:lang w:val="en-GB"/>
              </w:rPr>
              <w:t>2.1 Physical Impact</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_Toc233461741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10</w:t>
            </w:r>
            <w:r w:rsidRPr="00A179B3">
              <w:rPr>
                <w:rFonts w:ascii="Arial" w:hAnsi="Arial" w:cs="Arial"/>
                <w:noProof/>
                <w:webHidden/>
                <w:color w:val="000000" w:themeColor="text1"/>
                <w:lang w:val="en-GB"/>
              </w:rPr>
              <w:fldChar w:fldCharType="end"/>
            </w:r>
          </w:hyperlink>
        </w:p>
        <w:p w14:paraId="35166148" w14:textId="2C2BA5C3"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42" w:history="1">
            <w:r w:rsidRPr="00A179B3">
              <w:rPr>
                <w:rStyle w:val="Hyperlink"/>
                <w:rFonts w:ascii="Arial" w:hAnsi="Arial" w:cs="Arial"/>
                <w:noProof/>
                <w:color w:val="000000" w:themeColor="text1"/>
                <w:lang w:val="en-GB"/>
              </w:rPr>
              <w:t>2.2 Psychological Impact</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_Toc233461742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11</w:t>
            </w:r>
            <w:r w:rsidRPr="00A179B3">
              <w:rPr>
                <w:rFonts w:ascii="Arial" w:hAnsi="Arial" w:cs="Arial"/>
                <w:noProof/>
                <w:webHidden/>
                <w:color w:val="000000" w:themeColor="text1"/>
                <w:lang w:val="en-GB"/>
              </w:rPr>
              <w:fldChar w:fldCharType="end"/>
            </w:r>
          </w:hyperlink>
        </w:p>
        <w:p w14:paraId="369ED2C3" w14:textId="396AA4CF"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43" w:history="1">
            <w:r w:rsidRPr="00A179B3">
              <w:rPr>
                <w:rStyle w:val="Hyperlink"/>
                <w:rFonts w:ascii="Arial" w:hAnsi="Arial" w:cs="Arial"/>
                <w:noProof/>
                <w:color w:val="000000" w:themeColor="text1"/>
                <w:lang w:val="en-GB"/>
              </w:rPr>
              <w:t>2.3 Social Impact</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_Toc233461743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13</w:t>
            </w:r>
            <w:r w:rsidRPr="00A179B3">
              <w:rPr>
                <w:rFonts w:ascii="Arial" w:hAnsi="Arial" w:cs="Arial"/>
                <w:noProof/>
                <w:webHidden/>
                <w:color w:val="000000" w:themeColor="text1"/>
                <w:lang w:val="en-GB"/>
              </w:rPr>
              <w:fldChar w:fldCharType="end"/>
            </w:r>
          </w:hyperlink>
        </w:p>
        <w:p w14:paraId="060840E2" w14:textId="2574A002"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44" w:history="1">
            <w:r w:rsidRPr="00A179B3">
              <w:rPr>
                <w:rStyle w:val="Hyperlink"/>
                <w:rFonts w:ascii="Arial" w:hAnsi="Arial" w:cs="Arial"/>
                <w:noProof/>
                <w:color w:val="000000" w:themeColor="text1"/>
                <w:lang w:val="en-GB"/>
              </w:rPr>
              <w:t>2.4 Wider Implications for Families</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_Toc233461744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15</w:t>
            </w:r>
            <w:r w:rsidRPr="00A179B3">
              <w:rPr>
                <w:rFonts w:ascii="Arial" w:hAnsi="Arial" w:cs="Arial"/>
                <w:noProof/>
                <w:webHidden/>
                <w:color w:val="000000" w:themeColor="text1"/>
                <w:lang w:val="en-GB"/>
              </w:rPr>
              <w:fldChar w:fldCharType="end"/>
            </w:r>
          </w:hyperlink>
        </w:p>
        <w:p w14:paraId="05ADE0DE" w14:textId="450E1C8C"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45" w:history="1">
            <w:r w:rsidRPr="00A179B3">
              <w:rPr>
                <w:rStyle w:val="Hyperlink"/>
                <w:rFonts w:ascii="Arial" w:hAnsi="Arial" w:cs="Arial"/>
                <w:noProof/>
                <w:color w:val="000000" w:themeColor="text1"/>
                <w:lang w:val="en-GB"/>
              </w:rPr>
              <w:t>2.5 Evidence-Based Treatments Available</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_Toc233461745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15</w:t>
            </w:r>
            <w:r w:rsidRPr="00A179B3">
              <w:rPr>
                <w:rFonts w:ascii="Arial" w:hAnsi="Arial" w:cs="Arial"/>
                <w:noProof/>
                <w:webHidden/>
                <w:color w:val="000000" w:themeColor="text1"/>
                <w:lang w:val="en-GB"/>
              </w:rPr>
              <w:fldChar w:fldCharType="end"/>
            </w:r>
          </w:hyperlink>
        </w:p>
        <w:p w14:paraId="7A98520D" w14:textId="019890FD" w:rsidR="007448F1" w:rsidRPr="00A179B3" w:rsidRDefault="007448F1" w:rsidP="007448F1">
          <w:pPr>
            <w:pStyle w:val="TOC1"/>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46" w:history="1">
            <w:r w:rsidRPr="00A179B3">
              <w:rPr>
                <w:rStyle w:val="Hyperlink"/>
                <w:rFonts w:ascii="Arial" w:hAnsi="Arial" w:cs="Arial"/>
                <w:noProof/>
                <w:color w:val="000000" w:themeColor="text1"/>
                <w:lang w:val="en-GB"/>
              </w:rPr>
              <w:t>3. Review Theoretical Perspectives by using Models</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_Toc233461746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19</w:t>
            </w:r>
            <w:r w:rsidRPr="00A179B3">
              <w:rPr>
                <w:rFonts w:ascii="Arial" w:hAnsi="Arial" w:cs="Arial"/>
                <w:noProof/>
                <w:webHidden/>
                <w:color w:val="000000" w:themeColor="text1"/>
                <w:lang w:val="en-GB"/>
              </w:rPr>
              <w:fldChar w:fldCharType="end"/>
            </w:r>
          </w:hyperlink>
        </w:p>
        <w:p w14:paraId="4090BFC6" w14:textId="540253D5"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47" w:history="1">
            <w:r w:rsidRPr="00A179B3">
              <w:rPr>
                <w:rStyle w:val="Hyperlink"/>
                <w:rFonts w:ascii="Arial" w:hAnsi="Arial" w:cs="Arial"/>
                <w:noProof/>
                <w:color w:val="000000" w:themeColor="text1"/>
                <w:lang w:val="en-GB"/>
              </w:rPr>
              <w:t>3.1 Application of the UK model</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_Toc233461747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19</w:t>
            </w:r>
            <w:r w:rsidRPr="00A179B3">
              <w:rPr>
                <w:rFonts w:ascii="Arial" w:hAnsi="Arial" w:cs="Arial"/>
                <w:noProof/>
                <w:webHidden/>
                <w:color w:val="000000" w:themeColor="text1"/>
                <w:lang w:val="en-GB"/>
              </w:rPr>
              <w:fldChar w:fldCharType="end"/>
            </w:r>
          </w:hyperlink>
        </w:p>
        <w:p w14:paraId="0C19DCEF" w14:textId="3D7106D2"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48" w:history="1">
            <w:r w:rsidRPr="00A179B3">
              <w:rPr>
                <w:rStyle w:val="Hyperlink"/>
                <w:rFonts w:ascii="Arial" w:hAnsi="Arial" w:cs="Arial"/>
                <w:noProof/>
                <w:color w:val="000000" w:themeColor="text1"/>
                <w:lang w:val="en-GB"/>
              </w:rPr>
              <w:t>3.2 Application of the international model</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_Toc233461748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20</w:t>
            </w:r>
            <w:r w:rsidRPr="00A179B3">
              <w:rPr>
                <w:rFonts w:ascii="Arial" w:hAnsi="Arial" w:cs="Arial"/>
                <w:noProof/>
                <w:webHidden/>
                <w:color w:val="000000" w:themeColor="text1"/>
                <w:lang w:val="en-GB"/>
              </w:rPr>
              <w:fldChar w:fldCharType="end"/>
            </w:r>
          </w:hyperlink>
        </w:p>
        <w:p w14:paraId="573D73AC" w14:textId="38243C6B"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49" w:history="1">
            <w:r w:rsidRPr="00A179B3">
              <w:rPr>
                <w:rStyle w:val="Hyperlink"/>
                <w:rFonts w:ascii="Arial" w:hAnsi="Arial" w:cs="Arial"/>
                <w:noProof/>
                <w:color w:val="000000" w:themeColor="text1"/>
                <w:lang w:val="en-GB"/>
              </w:rPr>
              <w:t>3.3 Critical compassion</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_Toc233461749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21</w:t>
            </w:r>
            <w:r w:rsidRPr="00A179B3">
              <w:rPr>
                <w:rFonts w:ascii="Arial" w:hAnsi="Arial" w:cs="Arial"/>
                <w:noProof/>
                <w:webHidden/>
                <w:color w:val="000000" w:themeColor="text1"/>
                <w:lang w:val="en-GB"/>
              </w:rPr>
              <w:fldChar w:fldCharType="end"/>
            </w:r>
          </w:hyperlink>
        </w:p>
        <w:p w14:paraId="6B8B65D3" w14:textId="56C90F99" w:rsidR="007448F1" w:rsidRPr="00A179B3" w:rsidRDefault="007448F1" w:rsidP="007448F1">
          <w:pPr>
            <w:pStyle w:val="TOC1"/>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50" w:history="1">
            <w:r w:rsidRPr="00A179B3">
              <w:rPr>
                <w:rStyle w:val="Hyperlink"/>
                <w:rFonts w:ascii="Arial" w:hAnsi="Arial" w:cs="Arial"/>
                <w:noProof/>
                <w:color w:val="000000" w:themeColor="text1"/>
                <w:lang w:val="en-GB"/>
              </w:rPr>
              <w:t>4. Evaluation of National and Local Political Health with Social Care Agendas</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_Toc233461750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22</w:t>
            </w:r>
            <w:r w:rsidRPr="00A179B3">
              <w:rPr>
                <w:rFonts w:ascii="Arial" w:hAnsi="Arial" w:cs="Arial"/>
                <w:noProof/>
                <w:webHidden/>
                <w:color w:val="000000" w:themeColor="text1"/>
                <w:lang w:val="en-GB"/>
              </w:rPr>
              <w:fldChar w:fldCharType="end"/>
            </w:r>
          </w:hyperlink>
        </w:p>
        <w:p w14:paraId="5DCE2F69" w14:textId="0E6A7252"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51" w:history="1">
            <w:r w:rsidRPr="00A179B3">
              <w:rPr>
                <w:rStyle w:val="Hyperlink"/>
                <w:rFonts w:ascii="Arial" w:hAnsi="Arial" w:cs="Arial"/>
                <w:noProof/>
                <w:color w:val="000000" w:themeColor="text1"/>
                <w:lang w:val="en-GB"/>
              </w:rPr>
              <w:t>4.1 National Agenda</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_Toc233461751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22</w:t>
            </w:r>
            <w:r w:rsidRPr="00A179B3">
              <w:rPr>
                <w:rFonts w:ascii="Arial" w:hAnsi="Arial" w:cs="Arial"/>
                <w:noProof/>
                <w:webHidden/>
                <w:color w:val="000000" w:themeColor="text1"/>
                <w:lang w:val="en-GB"/>
              </w:rPr>
              <w:fldChar w:fldCharType="end"/>
            </w:r>
          </w:hyperlink>
        </w:p>
        <w:p w14:paraId="49FDAE61" w14:textId="1E03728D"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52" w:history="1">
            <w:r w:rsidRPr="00A179B3">
              <w:rPr>
                <w:rStyle w:val="Hyperlink"/>
                <w:rFonts w:ascii="Arial" w:hAnsi="Arial" w:cs="Arial"/>
                <w:noProof/>
                <w:color w:val="000000" w:themeColor="text1"/>
                <w:lang w:val="en-GB"/>
              </w:rPr>
              <w:t>4.2 Local Agenda</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_Toc233461752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22</w:t>
            </w:r>
            <w:r w:rsidRPr="00A179B3">
              <w:rPr>
                <w:rFonts w:ascii="Arial" w:hAnsi="Arial" w:cs="Arial"/>
                <w:noProof/>
                <w:webHidden/>
                <w:color w:val="000000" w:themeColor="text1"/>
                <w:lang w:val="en-GB"/>
              </w:rPr>
              <w:fldChar w:fldCharType="end"/>
            </w:r>
          </w:hyperlink>
        </w:p>
        <w:p w14:paraId="241793E9" w14:textId="276BD7D2"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53" w:history="1">
            <w:r w:rsidRPr="00A179B3">
              <w:rPr>
                <w:rStyle w:val="Hyperlink"/>
                <w:rFonts w:ascii="Arial" w:hAnsi="Arial" w:cs="Arial"/>
                <w:noProof/>
                <w:color w:val="000000" w:themeColor="text1"/>
                <w:lang w:val="en-GB"/>
              </w:rPr>
              <w:t>4.3 Critical Evaluation</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_Toc233461753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23</w:t>
            </w:r>
            <w:r w:rsidRPr="00A179B3">
              <w:rPr>
                <w:rFonts w:ascii="Arial" w:hAnsi="Arial" w:cs="Arial"/>
                <w:noProof/>
                <w:webHidden/>
                <w:color w:val="000000" w:themeColor="text1"/>
                <w:lang w:val="en-GB"/>
              </w:rPr>
              <w:fldChar w:fldCharType="end"/>
            </w:r>
          </w:hyperlink>
        </w:p>
        <w:p w14:paraId="37920EDD" w14:textId="04BF0AB4" w:rsidR="007448F1" w:rsidRPr="00A179B3" w:rsidRDefault="007448F1" w:rsidP="007448F1">
          <w:pPr>
            <w:pStyle w:val="TOC1"/>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54" w:history="1">
            <w:r w:rsidRPr="00A179B3">
              <w:rPr>
                <w:rStyle w:val="Hyperlink"/>
                <w:rFonts w:ascii="Arial" w:hAnsi="Arial" w:cs="Arial"/>
                <w:noProof/>
                <w:color w:val="000000" w:themeColor="text1"/>
                <w:lang w:val="en-GB"/>
              </w:rPr>
              <w:t>5. Recommendations for Improvement</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_Toc233461754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24</w:t>
            </w:r>
            <w:r w:rsidRPr="00A179B3">
              <w:rPr>
                <w:rFonts w:ascii="Arial" w:hAnsi="Arial" w:cs="Arial"/>
                <w:noProof/>
                <w:webHidden/>
                <w:color w:val="000000" w:themeColor="text1"/>
                <w:lang w:val="en-GB"/>
              </w:rPr>
              <w:fldChar w:fldCharType="end"/>
            </w:r>
          </w:hyperlink>
        </w:p>
        <w:p w14:paraId="7950F71E" w14:textId="17D95CCE"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55" w:history="1">
            <w:r w:rsidRPr="00A179B3">
              <w:rPr>
                <w:rStyle w:val="Hyperlink"/>
                <w:rFonts w:ascii="Arial" w:hAnsi="Arial" w:cs="Arial"/>
                <w:noProof/>
                <w:color w:val="000000" w:themeColor="text1"/>
                <w:lang w:val="en-GB"/>
              </w:rPr>
              <w:t>5.1 Person-Centred Care</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_Toc233461755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24</w:t>
            </w:r>
            <w:r w:rsidRPr="00A179B3">
              <w:rPr>
                <w:rFonts w:ascii="Arial" w:hAnsi="Arial" w:cs="Arial"/>
                <w:noProof/>
                <w:webHidden/>
                <w:color w:val="000000" w:themeColor="text1"/>
                <w:lang w:val="en-GB"/>
              </w:rPr>
              <w:fldChar w:fldCharType="end"/>
            </w:r>
          </w:hyperlink>
        </w:p>
        <w:p w14:paraId="32253B00" w14:textId="48BDCE45"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56" w:history="1">
            <w:r w:rsidRPr="00A179B3">
              <w:rPr>
                <w:rStyle w:val="Hyperlink"/>
                <w:rFonts w:ascii="Arial" w:hAnsi="Arial" w:cs="Arial"/>
                <w:noProof/>
                <w:color w:val="000000" w:themeColor="text1"/>
                <w:lang w:val="en-GB"/>
              </w:rPr>
              <w:t>5.2 Self-Management</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_Toc233461756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24</w:t>
            </w:r>
            <w:r w:rsidRPr="00A179B3">
              <w:rPr>
                <w:rFonts w:ascii="Arial" w:hAnsi="Arial" w:cs="Arial"/>
                <w:noProof/>
                <w:webHidden/>
                <w:color w:val="000000" w:themeColor="text1"/>
                <w:lang w:val="en-GB"/>
              </w:rPr>
              <w:fldChar w:fldCharType="end"/>
            </w:r>
          </w:hyperlink>
        </w:p>
        <w:p w14:paraId="595547A4" w14:textId="51A55D4D" w:rsidR="007448F1" w:rsidRPr="00A179B3" w:rsidRDefault="007448F1" w:rsidP="007448F1">
          <w:pPr>
            <w:pStyle w:val="TOC2"/>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57" w:history="1">
            <w:r w:rsidRPr="00A179B3">
              <w:rPr>
                <w:rStyle w:val="Hyperlink"/>
                <w:rFonts w:ascii="Arial" w:hAnsi="Arial" w:cs="Arial"/>
                <w:noProof/>
                <w:color w:val="000000" w:themeColor="text1"/>
                <w:lang w:val="en-GB"/>
              </w:rPr>
              <w:t>5.3 End-of-Life Care</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_Toc233461757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24</w:t>
            </w:r>
            <w:r w:rsidRPr="00A179B3">
              <w:rPr>
                <w:rFonts w:ascii="Arial" w:hAnsi="Arial" w:cs="Arial"/>
                <w:noProof/>
                <w:webHidden/>
                <w:color w:val="000000" w:themeColor="text1"/>
                <w:lang w:val="en-GB"/>
              </w:rPr>
              <w:fldChar w:fldCharType="end"/>
            </w:r>
          </w:hyperlink>
        </w:p>
        <w:p w14:paraId="37AA33D9" w14:textId="25783664" w:rsidR="007448F1" w:rsidRPr="00A179B3" w:rsidRDefault="007448F1" w:rsidP="007448F1">
          <w:pPr>
            <w:pStyle w:val="TOC1"/>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58" w:history="1">
            <w:r w:rsidRPr="00A179B3">
              <w:rPr>
                <w:rStyle w:val="Hyperlink"/>
                <w:rFonts w:ascii="Arial" w:hAnsi="Arial" w:cs="Arial"/>
                <w:noProof/>
                <w:color w:val="000000" w:themeColor="text1"/>
                <w:lang w:val="en-GB"/>
              </w:rPr>
              <w:t>Conclusion</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_Toc233461758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25</w:t>
            </w:r>
            <w:r w:rsidRPr="00A179B3">
              <w:rPr>
                <w:rFonts w:ascii="Arial" w:hAnsi="Arial" w:cs="Arial"/>
                <w:noProof/>
                <w:webHidden/>
                <w:color w:val="000000" w:themeColor="text1"/>
                <w:lang w:val="en-GB"/>
              </w:rPr>
              <w:fldChar w:fldCharType="end"/>
            </w:r>
          </w:hyperlink>
        </w:p>
        <w:p w14:paraId="1793DA6F" w14:textId="090C8021" w:rsidR="007448F1" w:rsidRPr="00A179B3" w:rsidRDefault="007448F1" w:rsidP="007448F1">
          <w:pPr>
            <w:pStyle w:val="TOC1"/>
            <w:tabs>
              <w:tab w:val="right" w:leader="dot" w:pos="9350"/>
            </w:tabs>
            <w:spacing w:line="360" w:lineRule="auto"/>
            <w:rPr>
              <w:rFonts w:ascii="Arial" w:hAnsi="Arial" w:cs="Arial"/>
              <w:noProof/>
              <w:color w:val="000000" w:themeColor="text1"/>
              <w:kern w:val="2"/>
              <w:szCs w:val="24"/>
              <w:lang w:val="en-GB" w:eastAsia="en-IN"/>
              <w14:ligatures w14:val="standardContextual"/>
            </w:rPr>
          </w:pPr>
          <w:hyperlink w:anchor="_Toc233461759" w:history="1">
            <w:r w:rsidRPr="00A179B3">
              <w:rPr>
                <w:rStyle w:val="Hyperlink"/>
                <w:rFonts w:ascii="Arial" w:hAnsi="Arial" w:cs="Arial"/>
                <w:noProof/>
                <w:color w:val="000000" w:themeColor="text1"/>
                <w:lang w:val="en-GB"/>
              </w:rPr>
              <w:t>References</w:t>
            </w:r>
            <w:r w:rsidRPr="00A179B3">
              <w:rPr>
                <w:rFonts w:ascii="Arial" w:hAnsi="Arial" w:cs="Arial"/>
                <w:noProof/>
                <w:webHidden/>
                <w:color w:val="000000" w:themeColor="text1"/>
                <w:lang w:val="en-GB"/>
              </w:rPr>
              <w:tab/>
            </w:r>
            <w:r w:rsidRPr="00A179B3">
              <w:rPr>
                <w:rFonts w:ascii="Arial" w:hAnsi="Arial" w:cs="Arial"/>
                <w:noProof/>
                <w:webHidden/>
                <w:color w:val="000000" w:themeColor="text1"/>
                <w:lang w:val="en-GB"/>
              </w:rPr>
              <w:fldChar w:fldCharType="begin"/>
            </w:r>
            <w:r w:rsidRPr="00A179B3">
              <w:rPr>
                <w:rFonts w:ascii="Arial" w:hAnsi="Arial" w:cs="Arial"/>
                <w:noProof/>
                <w:webHidden/>
                <w:color w:val="000000" w:themeColor="text1"/>
                <w:lang w:val="en-GB"/>
              </w:rPr>
              <w:instrText xml:space="preserve"> PAGEREF _Toc233461759 \h </w:instrText>
            </w:r>
            <w:r w:rsidRPr="00A179B3">
              <w:rPr>
                <w:rFonts w:ascii="Arial" w:hAnsi="Arial" w:cs="Arial"/>
                <w:noProof/>
                <w:webHidden/>
                <w:color w:val="000000" w:themeColor="text1"/>
                <w:lang w:val="en-GB"/>
              </w:rPr>
            </w:r>
            <w:r w:rsidRPr="00A179B3">
              <w:rPr>
                <w:rFonts w:ascii="Arial" w:hAnsi="Arial" w:cs="Arial"/>
                <w:noProof/>
                <w:webHidden/>
                <w:color w:val="000000" w:themeColor="text1"/>
                <w:lang w:val="en-GB"/>
              </w:rPr>
              <w:fldChar w:fldCharType="separate"/>
            </w:r>
            <w:r w:rsidRPr="00A179B3">
              <w:rPr>
                <w:rFonts w:ascii="Arial" w:hAnsi="Arial" w:cs="Arial"/>
                <w:noProof/>
                <w:webHidden/>
                <w:color w:val="000000" w:themeColor="text1"/>
                <w:lang w:val="en-GB"/>
              </w:rPr>
              <w:t>26</w:t>
            </w:r>
            <w:r w:rsidRPr="00A179B3">
              <w:rPr>
                <w:rFonts w:ascii="Arial" w:hAnsi="Arial" w:cs="Arial"/>
                <w:noProof/>
                <w:webHidden/>
                <w:color w:val="000000" w:themeColor="text1"/>
                <w:lang w:val="en-GB"/>
              </w:rPr>
              <w:fldChar w:fldCharType="end"/>
            </w:r>
          </w:hyperlink>
        </w:p>
        <w:p w14:paraId="029DD187" w14:textId="77777777" w:rsidR="00CB68D2" w:rsidRPr="00A179B3" w:rsidRDefault="00403097" w:rsidP="007448F1">
          <w:pPr>
            <w:rPr>
              <w:b/>
              <w:bCs/>
              <w:noProof/>
              <w:color w:val="000000" w:themeColor="text1"/>
              <w:lang w:val="en-GB"/>
            </w:rPr>
            <w:sectPr w:rsidR="00CB68D2" w:rsidRPr="00A179B3" w:rsidSect="00367C57">
              <w:type w:val="continuous"/>
              <w:pgSz w:w="12240" w:h="15840"/>
              <w:pgMar w:top="1440" w:right="1440" w:bottom="1440" w:left="1440" w:header="720" w:footer="720" w:gutter="0"/>
              <w:pgNumType w:start="1"/>
              <w:cols w:space="720"/>
            </w:sectPr>
          </w:pPr>
          <w:r w:rsidRPr="00A179B3">
            <w:rPr>
              <w:b/>
              <w:bCs/>
              <w:noProof/>
              <w:color w:val="000000" w:themeColor="text1"/>
              <w:lang w:val="en-GB"/>
            </w:rPr>
            <w:fldChar w:fldCharType="end"/>
          </w:r>
        </w:p>
      </w:sdtContent>
    </w:sdt>
    <w:p w14:paraId="103C679E" w14:textId="1E2F9C8F" w:rsidR="00403097" w:rsidRPr="00A179B3" w:rsidRDefault="00403097" w:rsidP="007448F1">
      <w:pPr>
        <w:rPr>
          <w:color w:val="000000" w:themeColor="text1"/>
          <w:lang w:val="en-GB"/>
        </w:rPr>
      </w:pPr>
    </w:p>
    <w:p w14:paraId="785FDF5A" w14:textId="77777777" w:rsidR="00403097" w:rsidRPr="00A179B3" w:rsidRDefault="00403097" w:rsidP="007448F1">
      <w:pPr>
        <w:rPr>
          <w:b/>
          <w:color w:val="000000" w:themeColor="text1"/>
          <w:sz w:val="28"/>
          <w:szCs w:val="40"/>
          <w:lang w:val="en-GB"/>
        </w:rPr>
      </w:pPr>
      <w:r w:rsidRPr="00A179B3">
        <w:rPr>
          <w:color w:val="000000" w:themeColor="text1"/>
          <w:lang w:val="en-GB"/>
        </w:rPr>
        <w:br w:type="page"/>
      </w:r>
    </w:p>
    <w:p w14:paraId="1108806D" w14:textId="77777777" w:rsidR="00EE1F9E" w:rsidRPr="00A179B3" w:rsidRDefault="00B05FA3" w:rsidP="007448F1">
      <w:pPr>
        <w:pStyle w:val="Heading1"/>
        <w:rPr>
          <w:color w:val="000000" w:themeColor="text1"/>
          <w:lang w:val="en-GB"/>
        </w:rPr>
      </w:pPr>
      <w:bookmarkStart w:id="0" w:name="_Toc233461735"/>
      <w:r w:rsidRPr="00A179B3">
        <w:rPr>
          <w:color w:val="000000" w:themeColor="text1"/>
          <w:lang w:val="en-GB"/>
        </w:rPr>
        <w:lastRenderedPageBreak/>
        <w:t>Introduction</w:t>
      </w:r>
      <w:bookmarkEnd w:id="0"/>
      <w:r w:rsidRPr="00A179B3">
        <w:rPr>
          <w:color w:val="000000" w:themeColor="text1"/>
          <w:lang w:val="en-GB"/>
        </w:rPr>
        <w:t xml:space="preserve"> </w:t>
      </w:r>
    </w:p>
    <w:p w14:paraId="0E338B79" w14:textId="12DD324B" w:rsidR="00EE1F9E" w:rsidRPr="00A179B3" w:rsidRDefault="00CD70CD" w:rsidP="007448F1">
      <w:pPr>
        <w:spacing w:before="240"/>
        <w:rPr>
          <w:rFonts w:eastAsia="Times New Roman"/>
          <w:color w:val="000000" w:themeColor="text1"/>
          <w:szCs w:val="24"/>
          <w:lang w:val="en-GB"/>
        </w:rPr>
      </w:pPr>
      <w:r w:rsidRPr="00A179B3">
        <w:rPr>
          <w:rFonts w:eastAsia="Times New Roman"/>
          <w:color w:val="000000" w:themeColor="text1"/>
          <w:szCs w:val="24"/>
          <w:lang w:val="en-GB"/>
        </w:rPr>
        <w:t>The l</w:t>
      </w:r>
      <w:r w:rsidR="00B05FA3" w:rsidRPr="00A179B3">
        <w:rPr>
          <w:rFonts w:eastAsia="Times New Roman"/>
          <w:color w:val="000000" w:themeColor="text1"/>
          <w:szCs w:val="24"/>
          <w:lang w:val="en-GB"/>
        </w:rPr>
        <w:t xml:space="preserve">ong-term health conditions </w:t>
      </w:r>
      <w:r w:rsidR="00084177" w:rsidRPr="00A179B3">
        <w:rPr>
          <w:rFonts w:eastAsia="Times New Roman"/>
          <w:color w:val="000000" w:themeColor="text1"/>
          <w:szCs w:val="24"/>
          <w:lang w:val="en-GB"/>
        </w:rPr>
        <w:t>show</w:t>
      </w:r>
      <w:r w:rsidRPr="00A179B3">
        <w:rPr>
          <w:rFonts w:eastAsia="Times New Roman"/>
          <w:color w:val="000000" w:themeColor="text1"/>
          <w:szCs w:val="24"/>
          <w:lang w:val="en-GB"/>
        </w:rPr>
        <w:t xml:space="preserve"> as the </w:t>
      </w:r>
      <w:r w:rsidR="00B05FA3" w:rsidRPr="00A179B3">
        <w:rPr>
          <w:rFonts w:eastAsia="Times New Roman"/>
          <w:color w:val="000000" w:themeColor="text1"/>
          <w:szCs w:val="24"/>
          <w:lang w:val="en-GB"/>
        </w:rPr>
        <w:t>major challenge to the healthcare systems.</w:t>
      </w:r>
      <w:r w:rsidRPr="00A179B3">
        <w:rPr>
          <w:rFonts w:eastAsia="Times New Roman"/>
          <w:color w:val="000000" w:themeColor="text1"/>
          <w:szCs w:val="24"/>
          <w:lang w:val="en-GB"/>
        </w:rPr>
        <w:t xml:space="preserve"> However,</w:t>
      </w:r>
      <w:r w:rsidR="00B05FA3" w:rsidRPr="00A179B3">
        <w:rPr>
          <w:rFonts w:eastAsia="Times New Roman"/>
          <w:color w:val="000000" w:themeColor="text1"/>
          <w:szCs w:val="24"/>
          <w:lang w:val="en-GB"/>
        </w:rPr>
        <w:t xml:space="preserve"> Asthma is a common long-term respiratory issue </w:t>
      </w:r>
      <w:r w:rsidR="00C45308" w:rsidRPr="00A179B3">
        <w:rPr>
          <w:rFonts w:eastAsia="Times New Roman"/>
          <w:color w:val="000000" w:themeColor="text1"/>
          <w:szCs w:val="24"/>
          <w:lang w:val="en-GB"/>
        </w:rPr>
        <w:t>which</w:t>
      </w:r>
      <w:r w:rsidR="00B05FA3" w:rsidRPr="00A179B3">
        <w:rPr>
          <w:rFonts w:eastAsia="Times New Roman"/>
          <w:color w:val="000000" w:themeColor="text1"/>
          <w:szCs w:val="24"/>
          <w:lang w:val="en-GB"/>
        </w:rPr>
        <w:t xml:space="preserve"> needs effectiv</w:t>
      </w:r>
      <w:r w:rsidR="003B6BBC" w:rsidRPr="00A179B3">
        <w:rPr>
          <w:rFonts w:eastAsia="Times New Roman"/>
          <w:color w:val="000000" w:themeColor="text1"/>
          <w:szCs w:val="24"/>
          <w:lang w:val="en-GB"/>
        </w:rPr>
        <w:t>e and evidence-based management. This helps to develop</w:t>
      </w:r>
      <w:r w:rsidR="00B05FA3" w:rsidRPr="00A179B3">
        <w:rPr>
          <w:rFonts w:eastAsia="Times New Roman"/>
          <w:color w:val="000000" w:themeColor="text1"/>
          <w:szCs w:val="24"/>
          <w:lang w:val="en-GB"/>
        </w:rPr>
        <w:t xml:space="preserve"> patient outcomes and quality of life. The study is</w:t>
      </w:r>
      <w:r w:rsidR="003B6BBC" w:rsidRPr="00A179B3">
        <w:rPr>
          <w:rFonts w:eastAsia="Times New Roman"/>
          <w:color w:val="000000" w:themeColor="text1"/>
          <w:szCs w:val="24"/>
          <w:lang w:val="en-GB"/>
        </w:rPr>
        <w:t xml:space="preserve"> mostly based on the </w:t>
      </w:r>
      <w:r w:rsidR="00B05FA3" w:rsidRPr="00A179B3">
        <w:rPr>
          <w:rFonts w:eastAsia="Times New Roman"/>
          <w:color w:val="000000" w:themeColor="text1"/>
          <w:szCs w:val="24"/>
          <w:lang w:val="en-GB"/>
        </w:rPr>
        <w:t>UK healthcare professionals</w:t>
      </w:r>
      <w:r w:rsidR="003B6BBC" w:rsidRPr="00A179B3">
        <w:rPr>
          <w:rFonts w:eastAsia="Times New Roman"/>
          <w:color w:val="000000" w:themeColor="text1"/>
          <w:szCs w:val="24"/>
          <w:lang w:val="en-GB"/>
        </w:rPr>
        <w:t xml:space="preserve"> and critically examines asthma. The study further discusses the </w:t>
      </w:r>
      <w:r w:rsidR="00B05FA3" w:rsidRPr="00A179B3">
        <w:rPr>
          <w:rFonts w:eastAsia="Times New Roman"/>
          <w:color w:val="000000" w:themeColor="text1"/>
          <w:szCs w:val="24"/>
          <w:lang w:val="en-GB"/>
        </w:rPr>
        <w:t xml:space="preserve">impacts, management, and theoretical models. Then recommendations will be provided to support the person-centred care. </w:t>
      </w:r>
    </w:p>
    <w:p w14:paraId="6A7A6B6F" w14:textId="77777777" w:rsidR="00EE1F9E" w:rsidRPr="00A179B3" w:rsidRDefault="00B05FA3" w:rsidP="007448F1">
      <w:pPr>
        <w:pStyle w:val="Heading1"/>
        <w:rPr>
          <w:color w:val="000000" w:themeColor="text1"/>
          <w:lang w:val="en-GB"/>
        </w:rPr>
      </w:pPr>
      <w:bookmarkStart w:id="1" w:name="_Toc233461736"/>
      <w:r w:rsidRPr="00A179B3">
        <w:rPr>
          <w:color w:val="000000" w:themeColor="text1"/>
          <w:lang w:val="en-GB"/>
        </w:rPr>
        <w:t>1. Explanation and Evaluation of Asthma</w:t>
      </w:r>
      <w:bookmarkEnd w:id="1"/>
      <w:r w:rsidRPr="00A179B3">
        <w:rPr>
          <w:color w:val="000000" w:themeColor="text1"/>
          <w:lang w:val="en-GB"/>
        </w:rPr>
        <w:t xml:space="preserve"> </w:t>
      </w:r>
    </w:p>
    <w:p w14:paraId="7578704A" w14:textId="77777777" w:rsidR="00EE1F9E" w:rsidRPr="00A179B3" w:rsidRDefault="00B05FA3" w:rsidP="007448F1">
      <w:pPr>
        <w:pStyle w:val="Heading2"/>
        <w:rPr>
          <w:color w:val="000000" w:themeColor="text1"/>
          <w:lang w:val="en-GB"/>
        </w:rPr>
      </w:pPr>
      <w:bookmarkStart w:id="2" w:name="_Toc233461737"/>
      <w:r w:rsidRPr="00A179B3">
        <w:rPr>
          <w:color w:val="000000" w:themeColor="text1"/>
          <w:lang w:val="en-GB"/>
        </w:rPr>
        <w:t>1.1 Definition of Asthma</w:t>
      </w:r>
      <w:bookmarkEnd w:id="2"/>
      <w:r w:rsidRPr="00A179B3">
        <w:rPr>
          <w:color w:val="000000" w:themeColor="text1"/>
          <w:lang w:val="en-GB"/>
        </w:rPr>
        <w:t xml:space="preserve"> </w:t>
      </w:r>
    </w:p>
    <w:p w14:paraId="2878C776" w14:textId="77777777" w:rsidR="00EE1F9E" w:rsidRPr="00A179B3" w:rsidRDefault="00B05FA3" w:rsidP="007448F1">
      <w:pPr>
        <w:spacing w:before="240"/>
        <w:rPr>
          <w:rFonts w:eastAsia="Times New Roman"/>
          <w:color w:val="000000" w:themeColor="text1"/>
          <w:szCs w:val="24"/>
          <w:lang w:val="en-GB"/>
        </w:rPr>
      </w:pPr>
      <w:r w:rsidRPr="00A179B3">
        <w:rPr>
          <w:rFonts w:eastAsia="Times New Roman"/>
          <w:color w:val="000000" w:themeColor="text1"/>
          <w:szCs w:val="24"/>
          <w:lang w:val="en-GB"/>
        </w:rPr>
        <w:t xml:space="preserve">Asthma is a chronic inflammatory disease of the airways. This is characterized by variable respiratory symptoms like wheeze, chest tightness, breathlessness, with variable expiratory airflow limitations. Asthma </w:t>
      </w:r>
      <w:r w:rsidR="000A4FDD" w:rsidRPr="00A179B3">
        <w:rPr>
          <w:rFonts w:eastAsia="Times New Roman"/>
          <w:color w:val="000000" w:themeColor="text1"/>
          <w:szCs w:val="24"/>
          <w:lang w:val="en-GB"/>
        </w:rPr>
        <w:t>makes</w:t>
      </w:r>
      <w:r w:rsidRPr="00A179B3">
        <w:rPr>
          <w:rFonts w:eastAsia="Times New Roman"/>
          <w:color w:val="000000" w:themeColor="text1"/>
          <w:szCs w:val="24"/>
          <w:lang w:val="en-GB"/>
        </w:rPr>
        <w:t xml:space="preserve"> the airway walls to swell and the muscles surrounding them to tighten (WHO, 2026). This results in airflow obstruction and difficulties in breathing.  The airway </w:t>
      </w:r>
      <w:r w:rsidRPr="00A179B3">
        <w:rPr>
          <w:rFonts w:eastAsia="Times New Roman"/>
          <w:color w:val="000000" w:themeColor="text1"/>
          <w:szCs w:val="24"/>
          <w:lang w:val="en-GB"/>
        </w:rPr>
        <w:t xml:space="preserve">inflammation results in bronchial hyper-responsiveness and airway obstruction, which is usually reversible (British Thoracic Society, 2024). This condition has different endotypes and phenotypes, which influence the disease severity and response to the treatments. The UK guidance shows the objective related to the fractional exhaled nitric oxide. This shows the increasing recognition that asthma is a complex long-term condition that needs a personalised management process. </w:t>
      </w:r>
    </w:p>
    <w:p w14:paraId="3C88C805" w14:textId="77777777" w:rsidR="00EE1F9E" w:rsidRPr="00A179B3" w:rsidRDefault="00B05FA3" w:rsidP="007448F1">
      <w:pPr>
        <w:spacing w:before="240"/>
        <w:jc w:val="center"/>
        <w:rPr>
          <w:rFonts w:eastAsia="Times New Roman"/>
          <w:color w:val="000000" w:themeColor="text1"/>
          <w:szCs w:val="24"/>
          <w:lang w:val="en-GB"/>
        </w:rPr>
      </w:pPr>
      <w:r w:rsidRPr="00A179B3">
        <w:rPr>
          <w:rFonts w:eastAsia="Times New Roman"/>
          <w:noProof/>
          <w:color w:val="000000" w:themeColor="text1"/>
          <w:szCs w:val="24"/>
          <w:lang w:val="en-GB" w:eastAsia="en-IN"/>
        </w:rPr>
        <w:drawing>
          <wp:inline distT="114300" distB="114300" distL="114300" distR="114300" wp14:anchorId="6875F6CC" wp14:editId="191DA66B">
            <wp:extent cx="2940050" cy="238125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0"/>
                    <a:stretch>
                      <a:fillRect/>
                    </a:stretch>
                  </pic:blipFill>
                  <pic:spPr>
                    <a:xfrm>
                      <a:off x="0" y="0"/>
                      <a:ext cx="2940050" cy="2381250"/>
                    </a:xfrm>
                    <a:prstGeom prst="rect">
                      <a:avLst/>
                    </a:prstGeom>
                  </pic:spPr>
                </pic:pic>
              </a:graphicData>
            </a:graphic>
          </wp:inline>
        </w:drawing>
      </w:r>
    </w:p>
    <w:p w14:paraId="666E2C99" w14:textId="77777777" w:rsidR="00EE1F9E" w:rsidRPr="00A179B3" w:rsidRDefault="00B05FA3" w:rsidP="007448F1">
      <w:pPr>
        <w:spacing w:before="240"/>
        <w:jc w:val="center"/>
        <w:rPr>
          <w:rFonts w:eastAsia="Times New Roman"/>
          <w:b/>
          <w:bCs/>
          <w:color w:val="000000" w:themeColor="text1"/>
          <w:szCs w:val="24"/>
          <w:lang w:val="en-GB"/>
        </w:rPr>
      </w:pPr>
      <w:r w:rsidRPr="00A179B3">
        <w:rPr>
          <w:rFonts w:eastAsia="Times New Roman"/>
          <w:b/>
          <w:bCs/>
          <w:color w:val="000000" w:themeColor="text1"/>
          <w:szCs w:val="24"/>
          <w:lang w:val="en-GB"/>
        </w:rPr>
        <w:t>Figure 1: Fatality Asthma Rates</w:t>
      </w:r>
    </w:p>
    <w:p w14:paraId="2BB1E00C" w14:textId="77777777" w:rsidR="00EE1F9E" w:rsidRPr="00A179B3" w:rsidRDefault="00B05FA3" w:rsidP="007448F1">
      <w:pPr>
        <w:spacing w:before="240"/>
        <w:jc w:val="center"/>
        <w:rPr>
          <w:rFonts w:eastAsia="Times New Roman"/>
          <w:color w:val="000000" w:themeColor="text1"/>
          <w:szCs w:val="24"/>
          <w:lang w:val="en-GB"/>
        </w:rPr>
      </w:pPr>
      <w:r w:rsidRPr="00A179B3">
        <w:rPr>
          <w:rFonts w:eastAsia="Times New Roman"/>
          <w:color w:val="000000" w:themeColor="text1"/>
          <w:szCs w:val="24"/>
          <w:lang w:val="en-GB"/>
        </w:rPr>
        <w:t>(Source: Media market US, 2026)</w:t>
      </w:r>
    </w:p>
    <w:p w14:paraId="61ECE681" w14:textId="77777777" w:rsidR="00EE1F9E" w:rsidRPr="00A179B3" w:rsidRDefault="00B05FA3" w:rsidP="007448F1">
      <w:pPr>
        <w:pStyle w:val="Heading2"/>
        <w:rPr>
          <w:color w:val="000000" w:themeColor="text1"/>
          <w:lang w:val="en-GB"/>
        </w:rPr>
      </w:pPr>
      <w:bookmarkStart w:id="3" w:name="_Toc233461738"/>
      <w:r w:rsidRPr="00A179B3">
        <w:rPr>
          <w:color w:val="000000" w:themeColor="text1"/>
          <w:lang w:val="en-GB"/>
        </w:rPr>
        <w:t>1.2 Burden and Prevalence</w:t>
      </w:r>
      <w:bookmarkEnd w:id="3"/>
      <w:r w:rsidRPr="00A179B3">
        <w:rPr>
          <w:color w:val="000000" w:themeColor="text1"/>
          <w:lang w:val="en-GB"/>
        </w:rPr>
        <w:t xml:space="preserve"> </w:t>
      </w:r>
    </w:p>
    <w:p w14:paraId="5853BAE7" w14:textId="2D7BDAEA" w:rsidR="00EE1F9E" w:rsidRPr="00A179B3" w:rsidRDefault="00B05FA3" w:rsidP="007448F1">
      <w:pPr>
        <w:spacing w:before="240"/>
        <w:rPr>
          <w:rFonts w:eastAsia="Times New Roman"/>
          <w:color w:val="000000" w:themeColor="text1"/>
          <w:szCs w:val="24"/>
          <w:lang w:val="en-GB"/>
        </w:rPr>
      </w:pPr>
      <w:r w:rsidRPr="00A179B3">
        <w:rPr>
          <w:rFonts w:eastAsia="Times New Roman"/>
          <w:color w:val="000000" w:themeColor="text1"/>
          <w:szCs w:val="24"/>
          <w:lang w:val="en-GB"/>
        </w:rPr>
        <w:t xml:space="preserve">Asthma is one of the most common long-term respiratory diseases around the </w:t>
      </w:r>
      <w:r w:rsidRPr="00A179B3">
        <w:rPr>
          <w:rFonts w:eastAsia="Times New Roman"/>
          <w:color w:val="000000" w:themeColor="text1"/>
          <w:szCs w:val="24"/>
          <w:lang w:val="en-GB"/>
        </w:rPr>
        <w:lastRenderedPageBreak/>
        <w:t>world and continues to impose clinical and economic burdens on the healthcare systems. Global Asthma Report (202</w:t>
      </w:r>
      <w:r w:rsidR="00D250E5" w:rsidRPr="00A179B3">
        <w:rPr>
          <w:rFonts w:eastAsia="Times New Roman"/>
          <w:color w:val="000000" w:themeColor="text1"/>
          <w:szCs w:val="24"/>
          <w:lang w:val="en-GB"/>
        </w:rPr>
        <w:t>6</w:t>
      </w:r>
      <w:r w:rsidRPr="00A179B3">
        <w:rPr>
          <w:rFonts w:eastAsia="Times New Roman"/>
          <w:color w:val="000000" w:themeColor="text1"/>
          <w:szCs w:val="24"/>
          <w:lang w:val="en-GB"/>
        </w:rPr>
        <w:t>)</w:t>
      </w:r>
      <w:r w:rsidR="00117B51" w:rsidRPr="00A179B3">
        <w:rPr>
          <w:rFonts w:eastAsia="Times New Roman"/>
          <w:color w:val="000000" w:themeColor="text1"/>
          <w:szCs w:val="24"/>
          <w:lang w:val="en-GB"/>
        </w:rPr>
        <w:t>,</w:t>
      </w:r>
      <w:r w:rsidRPr="00A179B3">
        <w:rPr>
          <w:rFonts w:eastAsia="Times New Roman"/>
          <w:color w:val="000000" w:themeColor="text1"/>
          <w:szCs w:val="24"/>
          <w:lang w:val="en-GB"/>
        </w:rPr>
        <w:t xml:space="preserve"> shows that more than 260 million people are living with asthma around the world. This makes it one of the most effective non-communicable diseases and a significant contributor to health. Despite these improvements in treatment, asthma continues to cause preventable hospitalisations and deaths. It is mostly in the low and middle-income countries (Sensitive choice, 2026).</w:t>
      </w:r>
    </w:p>
    <w:p w14:paraId="1F361A2B" w14:textId="77777777" w:rsidR="00EE1F9E" w:rsidRPr="00A179B3" w:rsidRDefault="00B05FA3" w:rsidP="007448F1">
      <w:pPr>
        <w:spacing w:before="240"/>
        <w:jc w:val="center"/>
        <w:rPr>
          <w:rFonts w:eastAsia="Times New Roman"/>
          <w:color w:val="000000" w:themeColor="text1"/>
          <w:szCs w:val="24"/>
          <w:lang w:val="en-GB"/>
        </w:rPr>
      </w:pPr>
      <w:r w:rsidRPr="00A179B3">
        <w:rPr>
          <w:rFonts w:eastAsia="Times New Roman"/>
          <w:noProof/>
          <w:color w:val="000000" w:themeColor="text1"/>
          <w:szCs w:val="24"/>
          <w:lang w:val="en-GB" w:eastAsia="en-IN"/>
        </w:rPr>
        <w:drawing>
          <wp:inline distT="114300" distB="114300" distL="114300" distR="114300" wp14:anchorId="1165BD55" wp14:editId="03455F9D">
            <wp:extent cx="2971800" cy="2387600"/>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11"/>
                    <a:stretch>
                      <a:fillRect/>
                    </a:stretch>
                  </pic:blipFill>
                  <pic:spPr>
                    <a:xfrm>
                      <a:off x="0" y="0"/>
                      <a:ext cx="2971800" cy="2387600"/>
                    </a:xfrm>
                    <a:prstGeom prst="rect">
                      <a:avLst/>
                    </a:prstGeom>
                  </pic:spPr>
                </pic:pic>
              </a:graphicData>
            </a:graphic>
          </wp:inline>
        </w:drawing>
      </w:r>
    </w:p>
    <w:p w14:paraId="7996ACD3" w14:textId="77777777" w:rsidR="00EE1F9E" w:rsidRPr="00A179B3" w:rsidRDefault="00B05FA3" w:rsidP="007448F1">
      <w:pPr>
        <w:spacing w:before="240"/>
        <w:jc w:val="center"/>
        <w:rPr>
          <w:rFonts w:eastAsia="Times New Roman"/>
          <w:b/>
          <w:bCs/>
          <w:color w:val="000000" w:themeColor="text1"/>
          <w:szCs w:val="24"/>
          <w:lang w:val="en-GB"/>
        </w:rPr>
      </w:pPr>
      <w:r w:rsidRPr="00A179B3">
        <w:rPr>
          <w:rFonts w:eastAsia="Times New Roman"/>
          <w:b/>
          <w:bCs/>
          <w:color w:val="000000" w:themeColor="text1"/>
          <w:szCs w:val="24"/>
          <w:lang w:val="en-GB"/>
        </w:rPr>
        <w:t>Figure 2: Asthma affects over 260 million people globally</w:t>
      </w:r>
    </w:p>
    <w:p w14:paraId="24710640" w14:textId="77777777" w:rsidR="00EE1F9E" w:rsidRPr="00A179B3" w:rsidRDefault="00B05FA3" w:rsidP="007448F1">
      <w:pPr>
        <w:spacing w:before="240"/>
        <w:jc w:val="center"/>
        <w:rPr>
          <w:rFonts w:eastAsia="Times New Roman"/>
          <w:color w:val="000000" w:themeColor="text1"/>
          <w:szCs w:val="24"/>
          <w:lang w:val="en-GB"/>
        </w:rPr>
      </w:pPr>
      <w:r w:rsidRPr="00A179B3">
        <w:rPr>
          <w:rFonts w:eastAsia="Times New Roman"/>
          <w:color w:val="000000" w:themeColor="text1"/>
          <w:szCs w:val="24"/>
          <w:lang w:val="en-GB"/>
        </w:rPr>
        <w:t>(Source: Sensitive choice, 2026)</w:t>
      </w:r>
    </w:p>
    <w:p w14:paraId="1F0998CC" w14:textId="2505A03F" w:rsidR="00EE1F9E" w:rsidRPr="00A179B3" w:rsidRDefault="00A23B7A" w:rsidP="007448F1">
      <w:pPr>
        <w:spacing w:before="240"/>
        <w:rPr>
          <w:rFonts w:eastAsia="Times New Roman"/>
          <w:color w:val="000000" w:themeColor="text1"/>
          <w:szCs w:val="24"/>
          <w:lang w:val="en-GB"/>
        </w:rPr>
      </w:pPr>
      <w:r w:rsidRPr="00A179B3">
        <w:rPr>
          <w:rFonts w:eastAsia="Times New Roman"/>
          <w:color w:val="000000" w:themeColor="text1"/>
          <w:szCs w:val="24"/>
          <w:lang w:val="en-GB"/>
        </w:rPr>
        <w:t xml:space="preserve">The UK has one of the highest asthma prevalence rates in Europe. This almost reaching up to 10% to 18% of the </w:t>
      </w:r>
      <w:r w:rsidRPr="00A179B3">
        <w:rPr>
          <w:rFonts w:eastAsia="Times New Roman"/>
          <w:color w:val="000000" w:themeColor="text1"/>
          <w:szCs w:val="24"/>
          <w:lang w:val="en-GB"/>
        </w:rPr>
        <w:t>population</w:t>
      </w:r>
      <w:r w:rsidR="00BB0A5E" w:rsidRPr="00A179B3">
        <w:rPr>
          <w:rFonts w:eastAsia="Times New Roman"/>
          <w:color w:val="000000" w:themeColor="text1"/>
          <w:szCs w:val="24"/>
          <w:lang w:val="en-GB"/>
        </w:rPr>
        <w:t xml:space="preserve"> of 260 million populations</w:t>
      </w:r>
      <w:r w:rsidR="00540636" w:rsidRPr="00A179B3">
        <w:rPr>
          <w:rFonts w:eastAsia="Times New Roman"/>
          <w:color w:val="000000" w:themeColor="text1"/>
          <w:szCs w:val="24"/>
          <w:lang w:val="en-GB"/>
        </w:rPr>
        <w:t xml:space="preserve"> (Asthma and lung,</w:t>
      </w:r>
      <w:r w:rsidR="00B05FA3" w:rsidRPr="00A179B3">
        <w:rPr>
          <w:rFonts w:eastAsia="Times New Roman"/>
          <w:color w:val="000000" w:themeColor="text1"/>
          <w:szCs w:val="24"/>
          <w:lang w:val="en-GB"/>
        </w:rPr>
        <w:t xml:space="preserve"> 2026). Almost 4.3 million adults and 1.1 million children get treated with the NHS</w:t>
      </w:r>
      <w:r w:rsidR="005D2DFF" w:rsidRPr="00A179B3">
        <w:rPr>
          <w:rFonts w:eastAsia="Times New Roman"/>
          <w:color w:val="000000" w:themeColor="text1"/>
          <w:szCs w:val="24"/>
          <w:lang w:val="en-GB"/>
        </w:rPr>
        <w:t xml:space="preserve"> (Chemist 4u, 2025)</w:t>
      </w:r>
      <w:r w:rsidR="00B05FA3" w:rsidRPr="00A179B3">
        <w:rPr>
          <w:rFonts w:eastAsia="Times New Roman"/>
          <w:color w:val="000000" w:themeColor="text1"/>
          <w:szCs w:val="24"/>
          <w:lang w:val="en-GB"/>
        </w:rPr>
        <w:t>.</w:t>
      </w:r>
      <w:r w:rsidR="00FD4D5C" w:rsidRPr="00A179B3">
        <w:rPr>
          <w:rFonts w:eastAsia="Times New Roman"/>
          <w:color w:val="000000" w:themeColor="text1"/>
          <w:szCs w:val="24"/>
          <w:lang w:val="en-GB"/>
        </w:rPr>
        <w:t xml:space="preserve"> </w:t>
      </w:r>
      <w:r w:rsidR="00B05FA3" w:rsidRPr="00A179B3">
        <w:rPr>
          <w:rFonts w:eastAsia="Times New Roman"/>
          <w:color w:val="000000" w:themeColor="text1"/>
          <w:szCs w:val="24"/>
          <w:lang w:val="en-GB"/>
        </w:rPr>
        <w:t xml:space="preserve"> </w:t>
      </w:r>
      <w:r w:rsidR="004A7065" w:rsidRPr="00A179B3">
        <w:rPr>
          <w:rFonts w:eastAsia="Times New Roman"/>
          <w:color w:val="000000" w:themeColor="text1"/>
          <w:szCs w:val="24"/>
          <w:lang w:val="en-GB"/>
        </w:rPr>
        <w:t>While</w:t>
      </w:r>
      <w:r w:rsidR="00B05FA3" w:rsidRPr="00A179B3">
        <w:rPr>
          <w:rFonts w:eastAsia="Times New Roman"/>
          <w:color w:val="000000" w:themeColor="text1"/>
          <w:szCs w:val="24"/>
          <w:lang w:val="en-GB"/>
        </w:rPr>
        <w:t xml:space="preserve"> there are almost 160,000 new diagnoses made annually</w:t>
      </w:r>
      <w:r w:rsidR="005D2DFF" w:rsidRPr="00A179B3">
        <w:rPr>
          <w:rFonts w:eastAsia="Times New Roman"/>
          <w:color w:val="000000" w:themeColor="text1"/>
          <w:szCs w:val="24"/>
          <w:lang w:val="en-GB"/>
        </w:rPr>
        <w:t xml:space="preserve"> (Chemist 4u, 2025)</w:t>
      </w:r>
      <w:r w:rsidR="00B05FA3" w:rsidRPr="00A179B3">
        <w:rPr>
          <w:rFonts w:eastAsia="Times New Roman"/>
          <w:color w:val="000000" w:themeColor="text1"/>
          <w:szCs w:val="24"/>
          <w:lang w:val="en-GB"/>
        </w:rPr>
        <w:t xml:space="preserve">. </w:t>
      </w:r>
      <w:r w:rsidR="0057300C" w:rsidRPr="00A179B3">
        <w:rPr>
          <w:rFonts w:eastAsia="Times New Roman"/>
          <w:color w:val="000000" w:themeColor="text1"/>
          <w:szCs w:val="24"/>
          <w:lang w:val="en-GB"/>
        </w:rPr>
        <w:t xml:space="preserve"> </w:t>
      </w:r>
      <w:r w:rsidR="00B05FA3" w:rsidRPr="00A179B3">
        <w:rPr>
          <w:rFonts w:eastAsia="Times New Roman"/>
          <w:color w:val="000000" w:themeColor="text1"/>
          <w:szCs w:val="24"/>
          <w:lang w:val="en-GB"/>
        </w:rPr>
        <w:t>Moreover, there are almost four people who die every day from asthma attacks. The evidence suggests that two-thirds of these deaths are preventable through optimal management and the timely intervention process</w:t>
      </w:r>
      <w:r w:rsidR="005D2DFF" w:rsidRPr="00A179B3">
        <w:rPr>
          <w:rFonts w:eastAsia="Times New Roman"/>
          <w:color w:val="000000" w:themeColor="text1"/>
          <w:szCs w:val="24"/>
          <w:lang w:val="en-GB"/>
        </w:rPr>
        <w:t xml:space="preserve"> (Sensitive choice, 2026)</w:t>
      </w:r>
      <w:r w:rsidR="00B05FA3" w:rsidRPr="00A179B3">
        <w:rPr>
          <w:rFonts w:eastAsia="Times New Roman"/>
          <w:color w:val="000000" w:themeColor="text1"/>
          <w:szCs w:val="24"/>
          <w:lang w:val="en-GB"/>
        </w:rPr>
        <w:t xml:space="preserve">. </w:t>
      </w:r>
    </w:p>
    <w:p w14:paraId="4E3791E4" w14:textId="77777777" w:rsidR="00EE1F9E" w:rsidRPr="00A179B3" w:rsidRDefault="00B05FA3" w:rsidP="007448F1">
      <w:pPr>
        <w:spacing w:before="240"/>
        <w:jc w:val="center"/>
        <w:rPr>
          <w:rFonts w:eastAsia="Times New Roman"/>
          <w:color w:val="000000" w:themeColor="text1"/>
          <w:szCs w:val="24"/>
          <w:lang w:val="en-GB"/>
        </w:rPr>
      </w:pPr>
      <w:r w:rsidRPr="00A179B3">
        <w:rPr>
          <w:rFonts w:eastAsia="Times New Roman"/>
          <w:noProof/>
          <w:color w:val="000000" w:themeColor="text1"/>
          <w:szCs w:val="24"/>
          <w:lang w:val="en-GB" w:eastAsia="en-IN"/>
        </w:rPr>
        <w:drawing>
          <wp:inline distT="114300" distB="114300" distL="114300" distR="114300" wp14:anchorId="0245CB07" wp14:editId="3C317C7D">
            <wp:extent cx="2711450" cy="2527300"/>
            <wp:effectExtent l="0" t="0" r="0" b="63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2711450" cy="2527300"/>
                    </a:xfrm>
                    <a:prstGeom prst="rect">
                      <a:avLst/>
                    </a:prstGeom>
                  </pic:spPr>
                </pic:pic>
              </a:graphicData>
            </a:graphic>
          </wp:inline>
        </w:drawing>
      </w:r>
    </w:p>
    <w:p w14:paraId="44E4B21E" w14:textId="77777777" w:rsidR="00EE1F9E" w:rsidRPr="00A179B3" w:rsidRDefault="00B05FA3" w:rsidP="007448F1">
      <w:pPr>
        <w:spacing w:before="240"/>
        <w:jc w:val="center"/>
        <w:rPr>
          <w:rFonts w:eastAsia="Times New Roman"/>
          <w:b/>
          <w:bCs/>
          <w:color w:val="000000" w:themeColor="text1"/>
          <w:szCs w:val="24"/>
          <w:lang w:val="en-GB"/>
        </w:rPr>
      </w:pPr>
      <w:r w:rsidRPr="00A179B3">
        <w:rPr>
          <w:rFonts w:eastAsia="Times New Roman"/>
          <w:b/>
          <w:bCs/>
          <w:color w:val="000000" w:themeColor="text1"/>
          <w:szCs w:val="24"/>
          <w:lang w:val="en-GB"/>
        </w:rPr>
        <w:t>Figure 3: Percentage of people with asthma in England and Wales</w:t>
      </w:r>
    </w:p>
    <w:p w14:paraId="1491FE05" w14:textId="1E587B95" w:rsidR="00EE1F9E" w:rsidRPr="00A179B3" w:rsidRDefault="00B05FA3" w:rsidP="007448F1">
      <w:pPr>
        <w:spacing w:before="240"/>
        <w:jc w:val="center"/>
        <w:rPr>
          <w:rFonts w:eastAsia="Times New Roman"/>
          <w:color w:val="000000" w:themeColor="text1"/>
          <w:szCs w:val="24"/>
          <w:lang w:val="en-GB"/>
        </w:rPr>
      </w:pPr>
      <w:r w:rsidRPr="00A179B3">
        <w:rPr>
          <w:rFonts w:eastAsia="Times New Roman"/>
          <w:color w:val="000000" w:themeColor="text1"/>
          <w:szCs w:val="24"/>
          <w:lang w:val="en-GB"/>
        </w:rPr>
        <w:t>(Source: Chemist 4u, 202</w:t>
      </w:r>
      <w:r w:rsidR="000A6887" w:rsidRPr="00A179B3">
        <w:rPr>
          <w:rFonts w:eastAsia="Times New Roman"/>
          <w:color w:val="000000" w:themeColor="text1"/>
          <w:szCs w:val="24"/>
          <w:lang w:val="en-GB"/>
        </w:rPr>
        <w:t>5</w:t>
      </w:r>
      <w:r w:rsidRPr="00A179B3">
        <w:rPr>
          <w:rFonts w:eastAsia="Times New Roman"/>
          <w:color w:val="000000" w:themeColor="text1"/>
          <w:szCs w:val="24"/>
          <w:lang w:val="en-GB"/>
        </w:rPr>
        <w:t>)</w:t>
      </w:r>
    </w:p>
    <w:p w14:paraId="3FCAC67B" w14:textId="77777777" w:rsidR="00EE1F9E" w:rsidRPr="00A179B3" w:rsidRDefault="00B05FA3" w:rsidP="007448F1">
      <w:pPr>
        <w:spacing w:before="240"/>
        <w:rPr>
          <w:rFonts w:eastAsia="Times New Roman"/>
          <w:color w:val="000000" w:themeColor="text1"/>
          <w:szCs w:val="24"/>
          <w:lang w:val="en-GB"/>
        </w:rPr>
      </w:pPr>
      <w:r w:rsidRPr="00A179B3">
        <w:rPr>
          <w:rFonts w:eastAsia="Times New Roman"/>
          <w:color w:val="000000" w:themeColor="text1"/>
          <w:szCs w:val="24"/>
          <w:lang w:val="en-GB"/>
        </w:rPr>
        <w:t xml:space="preserve">The recent data shows the ongoing burden on the healthcare services. The UK House of Commons Library (2025) </w:t>
      </w:r>
      <w:r w:rsidRPr="00A179B3">
        <w:rPr>
          <w:rFonts w:eastAsia="Times New Roman"/>
          <w:color w:val="000000" w:themeColor="text1"/>
          <w:szCs w:val="24"/>
          <w:lang w:val="en-GB"/>
        </w:rPr>
        <w:lastRenderedPageBreak/>
        <w:t>showed that 3,886,879 individuals aged over six years in England were diagnosed with asthma during 2024. This shows almost 6.5% of the British population. Along with that, Media Market U</w:t>
      </w:r>
      <w:r w:rsidR="006A2421" w:rsidRPr="00A179B3">
        <w:rPr>
          <w:rFonts w:eastAsia="Times New Roman"/>
          <w:color w:val="000000" w:themeColor="text1"/>
          <w:szCs w:val="24"/>
          <w:lang w:val="en-GB"/>
        </w:rPr>
        <w:t xml:space="preserve">S </w:t>
      </w:r>
      <w:r w:rsidRPr="00A179B3">
        <w:rPr>
          <w:rFonts w:eastAsia="Times New Roman"/>
          <w:color w:val="000000" w:themeColor="text1"/>
          <w:szCs w:val="24"/>
          <w:lang w:val="en-GB"/>
        </w:rPr>
        <w:t xml:space="preserve">(2026) showed that hospital admissions for adult asthma increased by 17% between 2023 and 2024. This shows that effective therapy and variations in diagnosis and healthcare inequalities continue to contribute to avoidable morbidity. </w:t>
      </w:r>
    </w:p>
    <w:p w14:paraId="612D2D28" w14:textId="77777777" w:rsidR="00EE1F9E" w:rsidRPr="00A179B3" w:rsidRDefault="00B05FA3" w:rsidP="007448F1">
      <w:pPr>
        <w:spacing w:before="240"/>
        <w:jc w:val="center"/>
        <w:rPr>
          <w:rFonts w:eastAsia="Times New Roman"/>
          <w:color w:val="000000" w:themeColor="text1"/>
          <w:szCs w:val="24"/>
          <w:lang w:val="en-GB"/>
        </w:rPr>
      </w:pPr>
      <w:r w:rsidRPr="00A179B3">
        <w:rPr>
          <w:rFonts w:eastAsia="Times New Roman"/>
          <w:noProof/>
          <w:color w:val="000000" w:themeColor="text1"/>
          <w:szCs w:val="24"/>
          <w:lang w:val="en-GB" w:eastAsia="en-IN"/>
        </w:rPr>
        <w:drawing>
          <wp:inline distT="114300" distB="114300" distL="114300" distR="114300" wp14:anchorId="3E93B05A" wp14:editId="3C12E767">
            <wp:extent cx="2792437" cy="2904979"/>
            <wp:effectExtent l="0" t="0" r="8255" b="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13"/>
                    <a:stretch>
                      <a:fillRect/>
                    </a:stretch>
                  </pic:blipFill>
                  <pic:spPr>
                    <a:xfrm>
                      <a:off x="0" y="0"/>
                      <a:ext cx="2804363" cy="2917386"/>
                    </a:xfrm>
                    <a:prstGeom prst="rect">
                      <a:avLst/>
                    </a:prstGeom>
                  </pic:spPr>
                </pic:pic>
              </a:graphicData>
            </a:graphic>
          </wp:inline>
        </w:drawing>
      </w:r>
    </w:p>
    <w:p w14:paraId="1D2A3485" w14:textId="77777777" w:rsidR="00EE1F9E" w:rsidRPr="00A179B3" w:rsidRDefault="00B05FA3" w:rsidP="007448F1">
      <w:pPr>
        <w:spacing w:before="240"/>
        <w:jc w:val="center"/>
        <w:rPr>
          <w:rFonts w:eastAsia="Times New Roman"/>
          <w:b/>
          <w:bCs/>
          <w:color w:val="000000" w:themeColor="text1"/>
          <w:szCs w:val="24"/>
          <w:lang w:val="en-GB"/>
        </w:rPr>
      </w:pPr>
      <w:r w:rsidRPr="00A179B3">
        <w:rPr>
          <w:rFonts w:eastAsia="Times New Roman"/>
          <w:b/>
          <w:bCs/>
          <w:color w:val="000000" w:themeColor="text1"/>
          <w:szCs w:val="24"/>
          <w:lang w:val="en-GB"/>
        </w:rPr>
        <w:t>Figure 4: Emergency Hospital Admissions for Asthma in the UK</w:t>
      </w:r>
    </w:p>
    <w:p w14:paraId="772D95C0" w14:textId="77777777" w:rsidR="00EE1F9E" w:rsidRPr="00A179B3" w:rsidRDefault="00B05FA3" w:rsidP="007448F1">
      <w:pPr>
        <w:spacing w:before="240"/>
        <w:jc w:val="center"/>
        <w:rPr>
          <w:rFonts w:eastAsia="Times New Roman"/>
          <w:color w:val="000000" w:themeColor="text1"/>
          <w:szCs w:val="24"/>
          <w:lang w:val="en-GB"/>
        </w:rPr>
      </w:pPr>
      <w:r w:rsidRPr="00A179B3">
        <w:rPr>
          <w:rFonts w:eastAsia="Times New Roman"/>
          <w:color w:val="000000" w:themeColor="text1"/>
          <w:szCs w:val="24"/>
          <w:lang w:val="en-GB"/>
        </w:rPr>
        <w:t>(Source: Media market US, 2026)</w:t>
      </w:r>
    </w:p>
    <w:p w14:paraId="2AD6D2E0" w14:textId="53D1BF96" w:rsidR="00EE1F9E" w:rsidRPr="00A179B3" w:rsidRDefault="00B05FA3" w:rsidP="007448F1">
      <w:pPr>
        <w:pStyle w:val="Heading2"/>
        <w:rPr>
          <w:color w:val="000000" w:themeColor="text1"/>
          <w:lang w:val="en-GB"/>
        </w:rPr>
      </w:pPr>
      <w:bookmarkStart w:id="4" w:name="_Toc233461739"/>
      <w:r w:rsidRPr="00A179B3">
        <w:rPr>
          <w:color w:val="000000" w:themeColor="text1"/>
          <w:lang w:val="en-GB"/>
        </w:rPr>
        <w:t xml:space="preserve">1.3 Risk Factors and </w:t>
      </w:r>
      <w:r w:rsidR="004B3ACF" w:rsidRPr="00A179B3">
        <w:rPr>
          <w:color w:val="000000" w:themeColor="text1"/>
          <w:lang w:val="en-GB"/>
        </w:rPr>
        <w:t>A</w:t>
      </w:r>
      <w:r w:rsidRPr="00A179B3">
        <w:rPr>
          <w:color w:val="000000" w:themeColor="text1"/>
          <w:lang w:val="en-GB"/>
        </w:rPr>
        <w:t>etiology</w:t>
      </w:r>
      <w:bookmarkEnd w:id="4"/>
      <w:r w:rsidRPr="00A179B3">
        <w:rPr>
          <w:color w:val="000000" w:themeColor="text1"/>
          <w:lang w:val="en-GB"/>
        </w:rPr>
        <w:t xml:space="preserve"> </w:t>
      </w:r>
    </w:p>
    <w:p w14:paraId="0E64930D" w14:textId="1714ABF5" w:rsidR="00EE1F9E" w:rsidRPr="00A179B3" w:rsidRDefault="00B05FA3" w:rsidP="007448F1">
      <w:pPr>
        <w:spacing w:before="240"/>
        <w:rPr>
          <w:rFonts w:eastAsia="Times New Roman"/>
          <w:color w:val="000000" w:themeColor="text1"/>
          <w:szCs w:val="24"/>
          <w:lang w:val="en-GB"/>
        </w:rPr>
      </w:pPr>
      <w:r w:rsidRPr="00A179B3">
        <w:rPr>
          <w:rFonts w:eastAsia="Times New Roman"/>
          <w:color w:val="000000" w:themeColor="text1"/>
          <w:szCs w:val="24"/>
          <w:lang w:val="en-GB"/>
        </w:rPr>
        <w:t xml:space="preserve">Asthma develops with the complex interactions between genetic susceptibility and environmental exposures rather than a single factor. The non-modifiable risk factors include the family history of asthma, childhood allergic disease, and the influence on the immune responses. The individuals with a parental history of asthma have an increased lifetime risk inherited from the immune dysregulations, airway inflammation, and </w:t>
      </w:r>
      <w:r w:rsidR="006A2421" w:rsidRPr="00A179B3">
        <w:rPr>
          <w:rFonts w:eastAsia="Times New Roman"/>
          <w:color w:val="000000" w:themeColor="text1"/>
          <w:szCs w:val="24"/>
          <w:lang w:val="en-GB"/>
        </w:rPr>
        <w:t>hyper responsiveness</w:t>
      </w:r>
      <w:r w:rsidR="00B35F3F" w:rsidRPr="00A179B3">
        <w:rPr>
          <w:rFonts w:eastAsia="Times New Roman"/>
          <w:color w:val="000000" w:themeColor="text1"/>
          <w:szCs w:val="24"/>
          <w:lang w:val="en-GB"/>
        </w:rPr>
        <w:t xml:space="preserve"> (Media market US, 2026)</w:t>
      </w:r>
      <w:r w:rsidR="00C03AD1" w:rsidRPr="00A179B3">
        <w:rPr>
          <w:rFonts w:eastAsia="Times New Roman"/>
          <w:color w:val="000000" w:themeColor="text1"/>
          <w:szCs w:val="24"/>
          <w:lang w:val="en-GB"/>
        </w:rPr>
        <w:t xml:space="preserve">. </w:t>
      </w:r>
    </w:p>
    <w:p w14:paraId="436A0BA0" w14:textId="3B5415C1" w:rsidR="00EE1F9E" w:rsidRPr="00A179B3" w:rsidRDefault="00B05FA3" w:rsidP="007448F1">
      <w:pPr>
        <w:spacing w:before="240"/>
        <w:rPr>
          <w:rFonts w:eastAsia="Times New Roman"/>
          <w:color w:val="000000" w:themeColor="text1"/>
          <w:szCs w:val="24"/>
          <w:lang w:val="en-GB"/>
        </w:rPr>
      </w:pPr>
      <w:r w:rsidRPr="00A179B3">
        <w:rPr>
          <w:rFonts w:eastAsia="Times New Roman"/>
          <w:color w:val="000000" w:themeColor="text1"/>
          <w:szCs w:val="24"/>
          <w:lang w:val="en-GB"/>
        </w:rPr>
        <w:t>Moreover, the environmental and behavioural risk factors mostly determine the disease onset. This exposure to air pollutants, tobacco smoke, and respiratory infections, allergens like dust, mites, and obesity are the main contributors to the issue. The recent UK evidence shows that air pollution is the most effective trigger for the disease. Almost 99% of the UK population is exposed to unhealthy air (Media market US, 2026). This contributes to worsening asthma symptoms and increased healthcare use. In 2025, general physicians' consultations for asthma attacks increased by 45%</w:t>
      </w:r>
      <w:r w:rsidR="005D2DFF" w:rsidRPr="00A179B3">
        <w:rPr>
          <w:rFonts w:eastAsia="Times New Roman"/>
          <w:color w:val="000000" w:themeColor="text1"/>
          <w:szCs w:val="24"/>
          <w:lang w:val="en-GB"/>
        </w:rPr>
        <w:t xml:space="preserve"> (Media market </w:t>
      </w:r>
      <w:r w:rsidR="005D2DFF" w:rsidRPr="00A179B3">
        <w:rPr>
          <w:rFonts w:eastAsia="Times New Roman"/>
          <w:color w:val="000000" w:themeColor="text1"/>
          <w:szCs w:val="24"/>
          <w:lang w:val="en-GB"/>
        </w:rPr>
        <w:lastRenderedPageBreak/>
        <w:t>US, 2026)</w:t>
      </w:r>
      <w:r w:rsidRPr="00A179B3">
        <w:rPr>
          <w:rFonts w:eastAsia="Times New Roman"/>
          <w:color w:val="000000" w:themeColor="text1"/>
          <w:szCs w:val="24"/>
          <w:lang w:val="en-GB"/>
        </w:rPr>
        <w:t xml:space="preserve">. As compared to the previous year, </w:t>
      </w:r>
      <w:proofErr w:type="gramStart"/>
      <w:r w:rsidRPr="00A179B3">
        <w:rPr>
          <w:rFonts w:eastAsia="Times New Roman"/>
          <w:color w:val="000000" w:themeColor="text1"/>
          <w:szCs w:val="24"/>
          <w:lang w:val="en-GB"/>
        </w:rPr>
        <w:t>this shows</w:t>
      </w:r>
      <w:proofErr w:type="gramEnd"/>
      <w:r w:rsidRPr="00A179B3">
        <w:rPr>
          <w:rFonts w:eastAsia="Times New Roman"/>
          <w:color w:val="000000" w:themeColor="text1"/>
          <w:szCs w:val="24"/>
          <w:lang w:val="en-GB"/>
        </w:rPr>
        <w:t xml:space="preserve"> concerns related to the environmental determinations of respiratory health. </w:t>
      </w:r>
    </w:p>
    <w:p w14:paraId="564CD1EA" w14:textId="77777777" w:rsidR="00EE1F9E" w:rsidRPr="00A179B3" w:rsidRDefault="00B05FA3" w:rsidP="007448F1">
      <w:pPr>
        <w:spacing w:before="240"/>
        <w:jc w:val="center"/>
        <w:rPr>
          <w:rFonts w:eastAsia="Times New Roman"/>
          <w:color w:val="000000" w:themeColor="text1"/>
          <w:szCs w:val="24"/>
          <w:lang w:val="en-GB"/>
        </w:rPr>
      </w:pPr>
      <w:r w:rsidRPr="00A179B3">
        <w:rPr>
          <w:rFonts w:eastAsia="Times New Roman"/>
          <w:noProof/>
          <w:color w:val="000000" w:themeColor="text1"/>
          <w:szCs w:val="24"/>
          <w:lang w:val="en-GB" w:eastAsia="en-IN"/>
        </w:rPr>
        <w:drawing>
          <wp:inline distT="114300" distB="114300" distL="114300" distR="114300" wp14:anchorId="58391D7B" wp14:editId="5DEAC44E">
            <wp:extent cx="2588456" cy="2426186"/>
            <wp:effectExtent l="0" t="0" r="2540" b="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4"/>
                    <a:stretch>
                      <a:fillRect/>
                    </a:stretch>
                  </pic:blipFill>
                  <pic:spPr>
                    <a:xfrm>
                      <a:off x="0" y="0"/>
                      <a:ext cx="2602095" cy="2438970"/>
                    </a:xfrm>
                    <a:prstGeom prst="rect">
                      <a:avLst/>
                    </a:prstGeom>
                  </pic:spPr>
                </pic:pic>
              </a:graphicData>
            </a:graphic>
          </wp:inline>
        </w:drawing>
      </w:r>
    </w:p>
    <w:p w14:paraId="5C1DE136" w14:textId="77777777" w:rsidR="00EE1F9E" w:rsidRPr="00A179B3" w:rsidRDefault="00B05FA3" w:rsidP="007448F1">
      <w:pPr>
        <w:spacing w:before="240"/>
        <w:jc w:val="center"/>
        <w:rPr>
          <w:rFonts w:eastAsia="Times New Roman"/>
          <w:b/>
          <w:bCs/>
          <w:color w:val="000000" w:themeColor="text1"/>
          <w:szCs w:val="24"/>
          <w:lang w:val="en-GB"/>
        </w:rPr>
      </w:pPr>
      <w:r w:rsidRPr="00A179B3">
        <w:rPr>
          <w:rFonts w:eastAsia="Times New Roman"/>
          <w:b/>
          <w:bCs/>
          <w:color w:val="000000" w:themeColor="text1"/>
          <w:szCs w:val="24"/>
          <w:lang w:val="en-GB"/>
        </w:rPr>
        <w:t>Figure 5: Global Distribution of Clinical Asthma Prevalence</w:t>
      </w:r>
    </w:p>
    <w:p w14:paraId="0155C158" w14:textId="77777777" w:rsidR="00EE1F9E" w:rsidRPr="00A179B3" w:rsidRDefault="00B05FA3" w:rsidP="007448F1">
      <w:pPr>
        <w:spacing w:before="240"/>
        <w:jc w:val="center"/>
        <w:rPr>
          <w:rFonts w:eastAsia="Times New Roman"/>
          <w:color w:val="000000" w:themeColor="text1"/>
          <w:szCs w:val="24"/>
          <w:lang w:val="en-GB"/>
        </w:rPr>
      </w:pPr>
      <w:r w:rsidRPr="00A179B3">
        <w:rPr>
          <w:rFonts w:eastAsia="Times New Roman"/>
          <w:color w:val="000000" w:themeColor="text1"/>
          <w:szCs w:val="24"/>
          <w:lang w:val="en-GB"/>
        </w:rPr>
        <w:t>(Source: Media market US, 2026)</w:t>
      </w:r>
    </w:p>
    <w:p w14:paraId="51E6EF96" w14:textId="60A1A27D" w:rsidR="00EE1F9E" w:rsidRPr="00A179B3" w:rsidRDefault="00B05FA3" w:rsidP="007448F1">
      <w:pPr>
        <w:spacing w:before="240"/>
        <w:rPr>
          <w:rFonts w:eastAsia="Times New Roman"/>
          <w:color w:val="000000" w:themeColor="text1"/>
          <w:szCs w:val="24"/>
          <w:lang w:val="en-GB"/>
        </w:rPr>
      </w:pPr>
      <w:r w:rsidRPr="00A179B3">
        <w:rPr>
          <w:rFonts w:eastAsia="Times New Roman"/>
          <w:color w:val="000000" w:themeColor="text1"/>
          <w:szCs w:val="24"/>
          <w:lang w:val="en-GB"/>
        </w:rPr>
        <w:t>Along with that, the socioeconomic issues also contribute effectively to asthma outcomes. Individuals living in the communities experience higher exposure to poor housing, environmental pollutants, and dampness. The recent analysis shows that people from ethnic minority backgrounds living in deprived areas were 3 times more likely to need emergency hospital treatment for asthma than white people (</w:t>
      </w:r>
      <w:r w:rsidR="009203D5" w:rsidRPr="00A179B3">
        <w:rPr>
          <w:rFonts w:eastAsia="Times New Roman"/>
          <w:color w:val="000000" w:themeColor="text1"/>
          <w:szCs w:val="24"/>
          <w:lang w:val="en-GB"/>
        </w:rPr>
        <w:t>Gov</w:t>
      </w:r>
      <w:r w:rsidRPr="00A179B3">
        <w:rPr>
          <w:rFonts w:eastAsia="Times New Roman"/>
          <w:color w:val="000000" w:themeColor="text1"/>
          <w:szCs w:val="24"/>
          <w:lang w:val="en-GB"/>
        </w:rPr>
        <w:t>, 202</w:t>
      </w:r>
      <w:r w:rsidR="00135721" w:rsidRPr="00A179B3">
        <w:rPr>
          <w:rFonts w:eastAsia="Times New Roman"/>
          <w:color w:val="000000" w:themeColor="text1"/>
          <w:szCs w:val="24"/>
          <w:lang w:val="en-GB"/>
        </w:rPr>
        <w:t>6</w:t>
      </w:r>
      <w:r w:rsidRPr="00A179B3">
        <w:rPr>
          <w:rFonts w:eastAsia="Times New Roman"/>
          <w:color w:val="000000" w:themeColor="text1"/>
          <w:szCs w:val="24"/>
          <w:lang w:val="en-GB"/>
        </w:rPr>
        <w:t xml:space="preserve">). These findings show that asthma is influenced </w:t>
      </w:r>
      <w:r w:rsidRPr="00A179B3">
        <w:rPr>
          <w:rFonts w:eastAsia="Times New Roman"/>
          <w:color w:val="000000" w:themeColor="text1"/>
          <w:szCs w:val="24"/>
          <w:lang w:val="en-GB"/>
        </w:rPr>
        <w:t xml:space="preserve">not only by biological mechanisms but also by the wider social determinants of health. This needs the integrated public health and healthcare interventions. From the critical, the current evidence suggests that asthma need not be viewed as an inflammatory airway disease. This shows the heterogeneous conditions in which this interacts with the life courses. On the other hand, as suggested by </w:t>
      </w:r>
      <w:r w:rsidRPr="00A179B3">
        <w:rPr>
          <w:color w:val="000000" w:themeColor="text1"/>
          <w:szCs w:val="24"/>
          <w:highlight w:val="white"/>
          <w:lang w:val="en-GB"/>
        </w:rPr>
        <w:t>Orlovic</w:t>
      </w:r>
      <w:r w:rsidRPr="00A179B3">
        <w:rPr>
          <w:rFonts w:eastAsia="Times New Roman"/>
          <w:color w:val="000000" w:themeColor="text1"/>
          <w:szCs w:val="24"/>
          <w:lang w:val="en-GB"/>
        </w:rPr>
        <w:t xml:space="preserve"> </w:t>
      </w:r>
      <w:r w:rsidRPr="00A179B3">
        <w:rPr>
          <w:rFonts w:eastAsia="Times New Roman"/>
          <w:i/>
          <w:iCs/>
          <w:color w:val="000000" w:themeColor="text1"/>
          <w:szCs w:val="24"/>
          <w:lang w:val="en-GB"/>
        </w:rPr>
        <w:t>et al</w:t>
      </w:r>
      <w:r w:rsidRPr="00A179B3">
        <w:rPr>
          <w:rFonts w:eastAsia="Times New Roman"/>
          <w:color w:val="000000" w:themeColor="text1"/>
          <w:szCs w:val="24"/>
          <w:lang w:val="en-GB"/>
        </w:rPr>
        <w:t xml:space="preserve">. (2024), the active asthma management needs both the pharmacological and the higher strategic environmental risk reduction. The health inequalities and the patient self-management can affect this process. </w:t>
      </w:r>
    </w:p>
    <w:p w14:paraId="4A6DBA32" w14:textId="77777777" w:rsidR="00EE460E" w:rsidRPr="00A179B3" w:rsidRDefault="00EE460E" w:rsidP="007448F1">
      <w:pPr>
        <w:jc w:val="left"/>
        <w:rPr>
          <w:b/>
          <w:color w:val="000000" w:themeColor="text1"/>
          <w:sz w:val="28"/>
          <w:szCs w:val="40"/>
          <w:lang w:val="en-GB"/>
        </w:rPr>
      </w:pPr>
      <w:r w:rsidRPr="00A179B3">
        <w:rPr>
          <w:color w:val="000000" w:themeColor="text1"/>
          <w:lang w:val="en-GB"/>
        </w:rPr>
        <w:br w:type="page"/>
      </w:r>
    </w:p>
    <w:p w14:paraId="23822430" w14:textId="4A5F708D" w:rsidR="00EE1F9E" w:rsidRPr="00A179B3" w:rsidRDefault="00B05FA3" w:rsidP="007448F1">
      <w:pPr>
        <w:pStyle w:val="Heading1"/>
        <w:rPr>
          <w:color w:val="000000" w:themeColor="text1"/>
          <w:lang w:val="en-GB"/>
        </w:rPr>
      </w:pPr>
      <w:bookmarkStart w:id="5" w:name="_Toc233461740"/>
      <w:r w:rsidRPr="00A179B3">
        <w:rPr>
          <w:color w:val="000000" w:themeColor="text1"/>
          <w:lang w:val="en-GB"/>
        </w:rPr>
        <w:lastRenderedPageBreak/>
        <w:t>2. Critical Evaluation of the Impact of Asthma and Evidence-Based Treatments Avail</w:t>
      </w:r>
      <w:r w:rsidR="004A7065" w:rsidRPr="00A179B3">
        <w:rPr>
          <w:color w:val="000000" w:themeColor="text1"/>
          <w:lang w:val="en-GB"/>
        </w:rPr>
        <w:t>able in the UK through the NHS</w:t>
      </w:r>
      <w:bookmarkEnd w:id="5"/>
      <w:r w:rsidR="004A7065" w:rsidRPr="00A179B3">
        <w:rPr>
          <w:color w:val="000000" w:themeColor="text1"/>
          <w:lang w:val="en-GB"/>
        </w:rPr>
        <w:t xml:space="preserve"> </w:t>
      </w:r>
    </w:p>
    <w:p w14:paraId="52B30A72" w14:textId="77777777" w:rsidR="00EE1F9E" w:rsidRPr="00A179B3" w:rsidRDefault="00B05FA3" w:rsidP="007448F1">
      <w:pPr>
        <w:pStyle w:val="Heading2"/>
        <w:rPr>
          <w:color w:val="000000" w:themeColor="text1"/>
          <w:lang w:val="en-GB"/>
        </w:rPr>
      </w:pPr>
      <w:bookmarkStart w:id="6" w:name="_Toc233461741"/>
      <w:r w:rsidRPr="00A179B3">
        <w:rPr>
          <w:color w:val="000000" w:themeColor="text1"/>
          <w:lang w:val="en-GB"/>
        </w:rPr>
        <w:t>2.1 Physical Impact</w:t>
      </w:r>
      <w:bookmarkEnd w:id="6"/>
      <w:r w:rsidRPr="00A179B3">
        <w:rPr>
          <w:color w:val="000000" w:themeColor="text1"/>
          <w:lang w:val="en-GB"/>
        </w:rPr>
        <w:t xml:space="preserve"> </w:t>
      </w:r>
    </w:p>
    <w:p w14:paraId="39A49C6B" w14:textId="77F5BB30" w:rsidR="00EE1F9E" w:rsidRPr="00A179B3" w:rsidRDefault="004A7065" w:rsidP="007448F1">
      <w:pPr>
        <w:spacing w:before="240"/>
        <w:rPr>
          <w:rFonts w:eastAsia="Times New Roman"/>
          <w:color w:val="000000" w:themeColor="text1"/>
          <w:szCs w:val="24"/>
          <w:lang w:val="en-GB"/>
        </w:rPr>
      </w:pPr>
      <w:r w:rsidRPr="00A179B3">
        <w:rPr>
          <w:rFonts w:eastAsia="Times New Roman"/>
          <w:color w:val="000000" w:themeColor="text1"/>
          <w:szCs w:val="24"/>
          <w:lang w:val="en-GB"/>
        </w:rPr>
        <w:t>The health condition like a</w:t>
      </w:r>
      <w:r w:rsidR="00B05FA3" w:rsidRPr="00A179B3">
        <w:rPr>
          <w:rFonts w:eastAsia="Times New Roman"/>
          <w:color w:val="000000" w:themeColor="text1"/>
          <w:szCs w:val="24"/>
          <w:lang w:val="en-GB"/>
        </w:rPr>
        <w:t xml:space="preserve">sthma has </w:t>
      </w:r>
      <w:r w:rsidRPr="00A179B3">
        <w:rPr>
          <w:rFonts w:eastAsia="Times New Roman"/>
          <w:color w:val="000000" w:themeColor="text1"/>
          <w:szCs w:val="24"/>
          <w:lang w:val="en-GB"/>
        </w:rPr>
        <w:t>proper</w:t>
      </w:r>
      <w:r w:rsidR="00B05FA3" w:rsidRPr="00A179B3">
        <w:rPr>
          <w:rFonts w:eastAsia="Times New Roman"/>
          <w:color w:val="000000" w:themeColor="text1"/>
          <w:szCs w:val="24"/>
          <w:lang w:val="en-GB"/>
        </w:rPr>
        <w:t xml:space="preserve"> </w:t>
      </w:r>
      <w:r w:rsidR="00C46997" w:rsidRPr="00A179B3">
        <w:rPr>
          <w:rFonts w:eastAsia="Times New Roman"/>
          <w:color w:val="000000" w:themeColor="text1"/>
          <w:szCs w:val="24"/>
          <w:lang w:val="en-GB"/>
        </w:rPr>
        <w:t xml:space="preserve">physical impacts on individuals. It </w:t>
      </w:r>
      <w:r w:rsidR="00B05FA3" w:rsidRPr="00A179B3">
        <w:rPr>
          <w:rFonts w:eastAsia="Times New Roman"/>
          <w:color w:val="000000" w:themeColor="text1"/>
          <w:szCs w:val="24"/>
          <w:lang w:val="en-GB"/>
        </w:rPr>
        <w:t xml:space="preserve">ranges from </w:t>
      </w:r>
      <w:r w:rsidR="00C46997" w:rsidRPr="00A179B3">
        <w:rPr>
          <w:rFonts w:eastAsia="Times New Roman"/>
          <w:color w:val="000000" w:themeColor="text1"/>
          <w:szCs w:val="24"/>
          <w:lang w:val="en-GB"/>
        </w:rPr>
        <w:t>light</w:t>
      </w:r>
      <w:r w:rsidR="00B05FA3" w:rsidRPr="00A179B3">
        <w:rPr>
          <w:rFonts w:eastAsia="Times New Roman"/>
          <w:color w:val="000000" w:themeColor="text1"/>
          <w:szCs w:val="24"/>
          <w:lang w:val="en-GB"/>
        </w:rPr>
        <w:t xml:space="preserve"> symptoms to life-threatening conditions</w:t>
      </w:r>
      <w:r w:rsidR="00C46997" w:rsidRPr="00A179B3">
        <w:rPr>
          <w:rFonts w:eastAsia="Times New Roman"/>
          <w:color w:val="000000" w:themeColor="text1"/>
          <w:szCs w:val="24"/>
          <w:lang w:val="en-GB"/>
        </w:rPr>
        <w:t xml:space="preserve"> among the patients</w:t>
      </w:r>
      <w:r w:rsidR="00B05FA3" w:rsidRPr="00A179B3">
        <w:rPr>
          <w:rFonts w:eastAsia="Times New Roman"/>
          <w:color w:val="000000" w:themeColor="text1"/>
          <w:szCs w:val="24"/>
          <w:lang w:val="en-GB"/>
        </w:rPr>
        <w:t xml:space="preserve">. There was persistent airway inflammation resulting in the current breathlessness, wheezing, and coughing. As suggested by </w:t>
      </w:r>
      <w:r w:rsidR="00B05FA3" w:rsidRPr="00A179B3">
        <w:rPr>
          <w:color w:val="000000" w:themeColor="text1"/>
          <w:szCs w:val="24"/>
          <w:highlight w:val="white"/>
          <w:lang w:val="en-GB"/>
        </w:rPr>
        <w:t xml:space="preserve">Gassasse </w:t>
      </w:r>
      <w:r w:rsidR="00B05FA3" w:rsidRPr="00A179B3">
        <w:rPr>
          <w:i/>
          <w:iCs/>
          <w:color w:val="000000" w:themeColor="text1"/>
          <w:szCs w:val="24"/>
          <w:highlight w:val="white"/>
          <w:lang w:val="en-GB"/>
        </w:rPr>
        <w:t>et al.</w:t>
      </w:r>
      <w:r w:rsidR="00B05FA3" w:rsidRPr="00A179B3">
        <w:rPr>
          <w:color w:val="000000" w:themeColor="text1"/>
          <w:szCs w:val="24"/>
          <w:highlight w:val="white"/>
          <w:lang w:val="en-GB"/>
        </w:rPr>
        <w:t xml:space="preserve"> (2025), </w:t>
      </w:r>
      <w:r w:rsidR="00B05FA3" w:rsidRPr="00A179B3">
        <w:rPr>
          <w:rFonts w:eastAsia="Times New Roman"/>
          <w:color w:val="000000" w:themeColor="text1"/>
          <w:szCs w:val="24"/>
          <w:lang w:val="en-GB"/>
        </w:rPr>
        <w:t xml:space="preserve">this impairment causes tolerance, sleep quality, and impairment in the activities of daily living. Poorly controlled asthma is related to </w:t>
      </w:r>
      <w:r w:rsidR="000129A1" w:rsidRPr="00A179B3">
        <w:rPr>
          <w:rFonts w:eastAsia="Times New Roman"/>
          <w:color w:val="000000" w:themeColor="text1"/>
          <w:szCs w:val="24"/>
          <w:lang w:val="en-GB"/>
        </w:rPr>
        <w:t>reduce</w:t>
      </w:r>
      <w:r w:rsidR="00B05FA3" w:rsidRPr="00A179B3">
        <w:rPr>
          <w:rFonts w:eastAsia="Times New Roman"/>
          <w:color w:val="000000" w:themeColor="text1"/>
          <w:szCs w:val="24"/>
          <w:lang w:val="en-GB"/>
        </w:rPr>
        <w:t xml:space="preserve"> lung function. Furthermore, the increased healthcare use and the higher risks of emergency hospitalisations are needed. Recent UK data shows there are 39,384 emergency hospital admissions from asthma among adults in England during the financial year of 2025 (GOV.UK, 2026). This is related to 79.5 admissions per 100,000 population. This represented a 6% reduction from the previous year</w:t>
      </w:r>
      <w:r w:rsidR="00135721" w:rsidRPr="00A179B3">
        <w:rPr>
          <w:rFonts w:eastAsia="Times New Roman"/>
          <w:color w:val="000000" w:themeColor="text1"/>
          <w:szCs w:val="24"/>
          <w:lang w:val="en-GB"/>
        </w:rPr>
        <w:t xml:space="preserve"> (Gov, 2026)</w:t>
      </w:r>
      <w:r w:rsidR="00B05FA3" w:rsidRPr="00A179B3">
        <w:rPr>
          <w:rFonts w:eastAsia="Times New Roman"/>
          <w:color w:val="000000" w:themeColor="text1"/>
          <w:szCs w:val="24"/>
          <w:lang w:val="en-GB"/>
        </w:rPr>
        <w:t>.</w:t>
      </w:r>
      <w:r w:rsidR="00EF64D1" w:rsidRPr="00A179B3">
        <w:rPr>
          <w:rFonts w:eastAsia="Times New Roman"/>
          <w:color w:val="000000" w:themeColor="text1"/>
          <w:szCs w:val="24"/>
          <w:lang w:val="en-GB"/>
        </w:rPr>
        <w:t xml:space="preserve"> </w:t>
      </w:r>
      <w:r w:rsidR="00B05FA3" w:rsidRPr="00A179B3">
        <w:rPr>
          <w:rFonts w:eastAsia="Times New Roman"/>
          <w:color w:val="000000" w:themeColor="text1"/>
          <w:szCs w:val="24"/>
          <w:lang w:val="en-GB"/>
        </w:rPr>
        <w:t xml:space="preserve">This was </w:t>
      </w:r>
      <w:r w:rsidR="00B05FA3" w:rsidRPr="00A179B3">
        <w:rPr>
          <w:rFonts w:eastAsia="Times New Roman"/>
          <w:color w:val="000000" w:themeColor="text1"/>
          <w:szCs w:val="24"/>
          <w:lang w:val="en-GB"/>
        </w:rPr>
        <w:t xml:space="preserve">effectively determined with the regional inequalities process. </w:t>
      </w:r>
    </w:p>
    <w:p w14:paraId="7B118903" w14:textId="77777777" w:rsidR="00EE1F9E" w:rsidRPr="00A179B3" w:rsidRDefault="00B05FA3" w:rsidP="007448F1">
      <w:pPr>
        <w:spacing w:before="240"/>
        <w:jc w:val="center"/>
        <w:rPr>
          <w:rFonts w:eastAsia="Times New Roman"/>
          <w:color w:val="000000" w:themeColor="text1"/>
          <w:szCs w:val="24"/>
          <w:lang w:val="en-GB"/>
        </w:rPr>
      </w:pPr>
      <w:r w:rsidRPr="00A179B3">
        <w:rPr>
          <w:rFonts w:eastAsia="Times New Roman"/>
          <w:noProof/>
          <w:color w:val="000000" w:themeColor="text1"/>
          <w:szCs w:val="24"/>
          <w:lang w:val="en-GB" w:eastAsia="en-IN"/>
        </w:rPr>
        <w:drawing>
          <wp:inline distT="114300" distB="114300" distL="114300" distR="114300" wp14:anchorId="308DC3E4" wp14:editId="6B6E5417">
            <wp:extent cx="2715455" cy="2330547"/>
            <wp:effectExtent l="0" t="0" r="8890" b="0"/>
            <wp:docPr id="8" name="image2.png"/>
            <wp:cNvGraphicFramePr/>
            <a:graphic xmlns:a="http://schemas.openxmlformats.org/drawingml/2006/main">
              <a:graphicData uri="http://schemas.openxmlformats.org/drawingml/2006/picture">
                <pic:pic xmlns:pic="http://schemas.openxmlformats.org/drawingml/2006/picture">
                  <pic:nvPicPr>
                    <pic:cNvPr id="8" name="image2.png"/>
                    <pic:cNvPicPr/>
                  </pic:nvPicPr>
                  <pic:blipFill>
                    <a:blip r:embed="rId15"/>
                    <a:stretch>
                      <a:fillRect/>
                    </a:stretch>
                  </pic:blipFill>
                  <pic:spPr>
                    <a:xfrm>
                      <a:off x="0" y="0"/>
                      <a:ext cx="2723706" cy="2337628"/>
                    </a:xfrm>
                    <a:prstGeom prst="rect">
                      <a:avLst/>
                    </a:prstGeom>
                  </pic:spPr>
                </pic:pic>
              </a:graphicData>
            </a:graphic>
          </wp:inline>
        </w:drawing>
      </w:r>
    </w:p>
    <w:p w14:paraId="6AC2379E" w14:textId="77777777" w:rsidR="00EE1F9E" w:rsidRPr="00A179B3" w:rsidRDefault="00B05FA3" w:rsidP="007448F1">
      <w:pPr>
        <w:spacing w:before="240"/>
        <w:jc w:val="center"/>
        <w:rPr>
          <w:rFonts w:eastAsia="Times New Roman"/>
          <w:b/>
          <w:bCs/>
          <w:color w:val="000000" w:themeColor="text1"/>
          <w:szCs w:val="24"/>
          <w:lang w:val="en-GB"/>
        </w:rPr>
      </w:pPr>
      <w:r w:rsidRPr="00A179B3">
        <w:rPr>
          <w:rFonts w:eastAsia="Times New Roman"/>
          <w:b/>
          <w:bCs/>
          <w:color w:val="000000" w:themeColor="text1"/>
          <w:szCs w:val="24"/>
          <w:lang w:val="en-GB"/>
        </w:rPr>
        <w:t>Figure 6: Emergency hospital admissions for asthma in adults</w:t>
      </w:r>
    </w:p>
    <w:p w14:paraId="37DC883C" w14:textId="77777777" w:rsidR="00EE1F9E" w:rsidRPr="00A179B3" w:rsidRDefault="00B05FA3" w:rsidP="007448F1">
      <w:pPr>
        <w:spacing w:before="240"/>
        <w:jc w:val="center"/>
        <w:rPr>
          <w:rFonts w:eastAsia="Times New Roman"/>
          <w:color w:val="000000" w:themeColor="text1"/>
          <w:szCs w:val="24"/>
          <w:lang w:val="en-GB"/>
        </w:rPr>
      </w:pPr>
      <w:r w:rsidRPr="00A179B3">
        <w:rPr>
          <w:rFonts w:eastAsia="Times New Roman"/>
          <w:color w:val="000000" w:themeColor="text1"/>
          <w:szCs w:val="24"/>
          <w:lang w:val="en-GB"/>
        </w:rPr>
        <w:t>(Source: GOV.UK, 2026)</w:t>
      </w:r>
    </w:p>
    <w:p w14:paraId="2263257D" w14:textId="77777777" w:rsidR="00EE1F9E" w:rsidRPr="00A179B3" w:rsidRDefault="00B05FA3" w:rsidP="007448F1">
      <w:pPr>
        <w:spacing w:before="240"/>
        <w:rPr>
          <w:rFonts w:eastAsia="Times New Roman"/>
          <w:color w:val="000000" w:themeColor="text1"/>
          <w:szCs w:val="24"/>
          <w:lang w:val="en-GB"/>
        </w:rPr>
      </w:pPr>
      <w:r w:rsidRPr="00A179B3">
        <w:rPr>
          <w:rFonts w:eastAsia="Times New Roman"/>
          <w:color w:val="000000" w:themeColor="text1"/>
          <w:szCs w:val="24"/>
          <w:lang w:val="en-GB"/>
        </w:rPr>
        <w:t xml:space="preserve">There are also some physical issues, such as patients with severe asthma can face a reduction in pulmonary function. As suggested by </w:t>
      </w:r>
      <w:r w:rsidRPr="00A179B3">
        <w:rPr>
          <w:color w:val="000000" w:themeColor="text1"/>
          <w:szCs w:val="24"/>
          <w:highlight w:val="white"/>
          <w:lang w:val="en-GB"/>
        </w:rPr>
        <w:t>Gouia</w:t>
      </w:r>
      <w:r w:rsidRPr="00A179B3">
        <w:rPr>
          <w:rFonts w:eastAsia="Times New Roman"/>
          <w:i/>
          <w:iCs/>
          <w:color w:val="000000" w:themeColor="text1"/>
          <w:szCs w:val="24"/>
          <w:lang w:val="en-GB"/>
        </w:rPr>
        <w:t xml:space="preserve"> et al.</w:t>
      </w:r>
      <w:r w:rsidRPr="00A179B3">
        <w:rPr>
          <w:rFonts w:eastAsia="Times New Roman"/>
          <w:color w:val="000000" w:themeColor="text1"/>
          <w:szCs w:val="24"/>
          <w:lang w:val="en-GB"/>
        </w:rPr>
        <w:t xml:space="preserve"> (2025), they also face fatigue and medication-related effects. This is mostly from the use of oral corticosteroids. The young adults with severe asthma have the highest rates of emergency attendance. Furthermore, the NHS evidence-based physical management also includes corticosteroids. </w:t>
      </w:r>
    </w:p>
    <w:p w14:paraId="50A1EF05" w14:textId="77777777" w:rsidR="00EE1F9E" w:rsidRPr="00A179B3" w:rsidRDefault="00B05FA3" w:rsidP="007448F1">
      <w:pPr>
        <w:pStyle w:val="Heading2"/>
        <w:rPr>
          <w:color w:val="000000" w:themeColor="text1"/>
          <w:lang w:val="en-GB"/>
        </w:rPr>
      </w:pPr>
      <w:bookmarkStart w:id="7" w:name="_Toc233461742"/>
      <w:r w:rsidRPr="00A179B3">
        <w:rPr>
          <w:color w:val="000000" w:themeColor="text1"/>
          <w:lang w:val="en-GB"/>
        </w:rPr>
        <w:lastRenderedPageBreak/>
        <w:t>2.2 Psychological Impact</w:t>
      </w:r>
      <w:bookmarkEnd w:id="7"/>
      <w:r w:rsidRPr="00A179B3">
        <w:rPr>
          <w:color w:val="000000" w:themeColor="text1"/>
          <w:lang w:val="en-GB"/>
        </w:rPr>
        <w:t xml:space="preserve"> </w:t>
      </w:r>
    </w:p>
    <w:p w14:paraId="6F5B7F03" w14:textId="77777777" w:rsidR="00EE1F9E" w:rsidRPr="00A179B3" w:rsidRDefault="00B05FA3" w:rsidP="007448F1">
      <w:pPr>
        <w:spacing w:before="240"/>
        <w:rPr>
          <w:rFonts w:eastAsia="Times New Roman"/>
          <w:color w:val="000000" w:themeColor="text1"/>
          <w:szCs w:val="24"/>
          <w:lang w:val="en-GB"/>
        </w:rPr>
      </w:pPr>
      <w:r w:rsidRPr="00A179B3">
        <w:rPr>
          <w:rFonts w:eastAsia="Times New Roman"/>
          <w:color w:val="000000" w:themeColor="text1"/>
          <w:szCs w:val="24"/>
          <w:lang w:val="en-GB"/>
        </w:rPr>
        <w:t xml:space="preserve">The psychological issues of asthma are increasingly known as the main determinants of the disease outcomes. People with poorly controlled asthma often face anxiety and depression. These psychological responses can reduce the medication process. It contributes to poorer asthma control and creates the proper relationships between mental and physical health. The recent data show that psychological morbidity is most common among patients with asthma. As suggested by </w:t>
      </w:r>
      <w:r w:rsidRPr="00A179B3">
        <w:rPr>
          <w:color w:val="000000" w:themeColor="text1"/>
          <w:szCs w:val="24"/>
          <w:highlight w:val="white"/>
          <w:lang w:val="en-GB"/>
        </w:rPr>
        <w:t>Holmes</w:t>
      </w:r>
      <w:r w:rsidRPr="00A179B3">
        <w:rPr>
          <w:rFonts w:eastAsia="Times New Roman"/>
          <w:color w:val="000000" w:themeColor="text1"/>
          <w:szCs w:val="24"/>
          <w:lang w:val="en-GB"/>
        </w:rPr>
        <w:t xml:space="preserve"> </w:t>
      </w:r>
      <w:r w:rsidRPr="00A179B3">
        <w:rPr>
          <w:rFonts w:eastAsia="Times New Roman"/>
          <w:i/>
          <w:iCs/>
          <w:color w:val="000000" w:themeColor="text1"/>
          <w:szCs w:val="24"/>
          <w:lang w:val="en-GB"/>
        </w:rPr>
        <w:t>et al.</w:t>
      </w:r>
      <w:r w:rsidRPr="00A179B3">
        <w:rPr>
          <w:rFonts w:eastAsia="Times New Roman"/>
          <w:color w:val="000000" w:themeColor="text1"/>
          <w:szCs w:val="24"/>
          <w:lang w:val="en-GB"/>
        </w:rPr>
        <w:t xml:space="preserve"> (2026), young adults with severe asthma most likely face anxiety and depression. Along with that, lower asthma control and the highest rate of emergency visits can affect the mental health process. Similarly, there are some symptoms that can negatively affect the emotional well-being and the social identity of the future process. This highlights the effectiveness of psychological support in the routine asthma management process. </w:t>
      </w:r>
    </w:p>
    <w:p w14:paraId="24247B05" w14:textId="77777777" w:rsidR="00EE1F9E" w:rsidRPr="00A179B3" w:rsidRDefault="00B05FA3" w:rsidP="007448F1">
      <w:pPr>
        <w:spacing w:before="240"/>
        <w:jc w:val="center"/>
        <w:rPr>
          <w:rFonts w:eastAsia="Times New Roman"/>
          <w:color w:val="000000" w:themeColor="text1"/>
          <w:szCs w:val="24"/>
          <w:lang w:val="en-GB"/>
        </w:rPr>
      </w:pPr>
      <w:r w:rsidRPr="00A179B3">
        <w:rPr>
          <w:rFonts w:eastAsia="Times New Roman"/>
          <w:noProof/>
          <w:color w:val="000000" w:themeColor="text1"/>
          <w:szCs w:val="24"/>
          <w:lang w:val="en-GB" w:eastAsia="en-IN"/>
        </w:rPr>
        <w:drawing>
          <wp:inline distT="114300" distB="114300" distL="114300" distR="114300" wp14:anchorId="3896FDA2" wp14:editId="4E204ED8">
            <wp:extent cx="2946796" cy="2644726"/>
            <wp:effectExtent l="0" t="0" r="6350" b="381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6"/>
                    <a:stretch>
                      <a:fillRect/>
                    </a:stretch>
                  </pic:blipFill>
                  <pic:spPr>
                    <a:xfrm>
                      <a:off x="0" y="0"/>
                      <a:ext cx="2968475" cy="2664182"/>
                    </a:xfrm>
                    <a:prstGeom prst="rect">
                      <a:avLst/>
                    </a:prstGeom>
                  </pic:spPr>
                </pic:pic>
              </a:graphicData>
            </a:graphic>
          </wp:inline>
        </w:drawing>
      </w:r>
    </w:p>
    <w:p w14:paraId="26903C12" w14:textId="77777777" w:rsidR="00EE1F9E" w:rsidRPr="00A179B3" w:rsidRDefault="00B05FA3" w:rsidP="007448F1">
      <w:pPr>
        <w:spacing w:before="240"/>
        <w:jc w:val="center"/>
        <w:rPr>
          <w:rFonts w:eastAsia="Times New Roman"/>
          <w:b/>
          <w:color w:val="000000" w:themeColor="text1"/>
          <w:szCs w:val="24"/>
          <w:lang w:val="en-GB"/>
        </w:rPr>
      </w:pPr>
      <w:r w:rsidRPr="00A179B3">
        <w:rPr>
          <w:rFonts w:eastAsia="Times New Roman"/>
          <w:b/>
          <w:color w:val="000000" w:themeColor="text1"/>
          <w:szCs w:val="24"/>
          <w:lang w:val="en-GB"/>
        </w:rPr>
        <w:t>Figure 7: The Psychological Impact of Asthma</w:t>
      </w:r>
    </w:p>
    <w:p w14:paraId="065D3C6F" w14:textId="77777777" w:rsidR="00EE1F9E" w:rsidRPr="00A179B3" w:rsidRDefault="00B05FA3" w:rsidP="007448F1">
      <w:pPr>
        <w:spacing w:before="240"/>
        <w:jc w:val="center"/>
        <w:rPr>
          <w:rFonts w:eastAsia="Times New Roman"/>
          <w:color w:val="000000" w:themeColor="text1"/>
          <w:szCs w:val="24"/>
          <w:lang w:val="en-GB"/>
        </w:rPr>
      </w:pPr>
      <w:r w:rsidRPr="00A179B3">
        <w:rPr>
          <w:rFonts w:eastAsia="Times New Roman"/>
          <w:color w:val="000000" w:themeColor="text1"/>
          <w:szCs w:val="24"/>
          <w:lang w:val="en-GB"/>
        </w:rPr>
        <w:t xml:space="preserve">(Source: </w:t>
      </w:r>
      <w:r w:rsidR="000129A1" w:rsidRPr="00A179B3">
        <w:rPr>
          <w:color w:val="000000" w:themeColor="text1"/>
          <w:szCs w:val="24"/>
          <w:highlight w:val="white"/>
          <w:lang w:val="en-GB"/>
        </w:rPr>
        <w:t>Holmes</w:t>
      </w:r>
      <w:r w:rsidR="000129A1" w:rsidRPr="00A179B3">
        <w:rPr>
          <w:rFonts w:eastAsia="Times New Roman"/>
          <w:color w:val="000000" w:themeColor="text1"/>
          <w:szCs w:val="24"/>
          <w:lang w:val="en-GB"/>
        </w:rPr>
        <w:t xml:space="preserve"> et</w:t>
      </w:r>
      <w:r w:rsidRPr="00A179B3">
        <w:rPr>
          <w:rFonts w:eastAsia="Times New Roman"/>
          <w:i/>
          <w:iCs/>
          <w:color w:val="000000" w:themeColor="text1"/>
          <w:szCs w:val="24"/>
          <w:lang w:val="en-GB"/>
        </w:rPr>
        <w:t xml:space="preserve"> al., </w:t>
      </w:r>
      <w:r w:rsidRPr="00A179B3">
        <w:rPr>
          <w:rFonts w:eastAsia="Times New Roman"/>
          <w:color w:val="000000" w:themeColor="text1"/>
          <w:szCs w:val="24"/>
          <w:lang w:val="en-GB"/>
        </w:rPr>
        <w:t>2025)</w:t>
      </w:r>
    </w:p>
    <w:p w14:paraId="41E42326" w14:textId="77777777" w:rsidR="00EE1F9E" w:rsidRPr="00A179B3" w:rsidRDefault="00893121" w:rsidP="007448F1">
      <w:pPr>
        <w:spacing w:before="240"/>
        <w:rPr>
          <w:rFonts w:eastAsia="Times New Roman"/>
          <w:color w:val="000000" w:themeColor="text1"/>
          <w:szCs w:val="24"/>
          <w:lang w:val="en-GB"/>
        </w:rPr>
      </w:pPr>
      <w:r w:rsidRPr="00A179B3">
        <w:rPr>
          <w:rFonts w:eastAsia="Times New Roman"/>
          <w:color w:val="000000" w:themeColor="text1"/>
          <w:szCs w:val="24"/>
          <w:lang w:val="en-GB"/>
        </w:rPr>
        <w:t xml:space="preserve">As there are some of the various impacts of asthma on health, </w:t>
      </w:r>
      <w:r w:rsidR="00B05FA3" w:rsidRPr="00A179B3">
        <w:rPr>
          <w:rFonts w:eastAsia="Times New Roman"/>
          <w:color w:val="000000" w:themeColor="text1"/>
          <w:szCs w:val="24"/>
          <w:lang w:val="en-GB"/>
        </w:rPr>
        <w:t>NHS management also adopts holistic approaches</w:t>
      </w:r>
      <w:r w:rsidRPr="00A179B3">
        <w:rPr>
          <w:rFonts w:eastAsia="Times New Roman"/>
          <w:color w:val="000000" w:themeColor="text1"/>
          <w:szCs w:val="24"/>
          <w:lang w:val="en-GB"/>
        </w:rPr>
        <w:t>. These approaches are include the</w:t>
      </w:r>
      <w:r w:rsidR="00B05FA3" w:rsidRPr="00A179B3">
        <w:rPr>
          <w:rFonts w:eastAsia="Times New Roman"/>
          <w:color w:val="000000" w:themeColor="text1"/>
          <w:szCs w:val="24"/>
          <w:lang w:val="en-GB"/>
        </w:rPr>
        <w:t xml:space="preserve"> personalized care planning. As suggested by </w:t>
      </w:r>
      <w:r w:rsidR="00B05FA3" w:rsidRPr="00A179B3">
        <w:rPr>
          <w:color w:val="000000" w:themeColor="text1"/>
          <w:szCs w:val="24"/>
          <w:highlight w:val="white"/>
          <w:lang w:val="en-GB"/>
        </w:rPr>
        <w:t>Holmes</w:t>
      </w:r>
      <w:r w:rsidR="00B05FA3" w:rsidRPr="00A179B3">
        <w:rPr>
          <w:rFonts w:eastAsia="Times New Roman"/>
          <w:color w:val="000000" w:themeColor="text1"/>
          <w:szCs w:val="24"/>
          <w:lang w:val="en-GB"/>
        </w:rPr>
        <w:t xml:space="preserve"> </w:t>
      </w:r>
      <w:r w:rsidR="00B05FA3" w:rsidRPr="00A179B3">
        <w:rPr>
          <w:rFonts w:eastAsia="Times New Roman"/>
          <w:i/>
          <w:iCs/>
          <w:color w:val="000000" w:themeColor="text1"/>
          <w:szCs w:val="24"/>
          <w:lang w:val="en-GB"/>
        </w:rPr>
        <w:t xml:space="preserve">et al. </w:t>
      </w:r>
      <w:r w:rsidR="00B05FA3" w:rsidRPr="00A179B3">
        <w:rPr>
          <w:rFonts w:eastAsia="Times New Roman"/>
          <w:color w:val="000000" w:themeColor="text1"/>
          <w:szCs w:val="24"/>
          <w:lang w:val="en-GB"/>
        </w:rPr>
        <w:t>(2025), this supported the self-management and the psychological services when they are related. Moreover, the NICE</w:t>
      </w:r>
      <w:r w:rsidR="00971AF5" w:rsidRPr="00A179B3">
        <w:rPr>
          <w:rFonts w:eastAsia="Times New Roman"/>
          <w:color w:val="000000" w:themeColor="text1"/>
          <w:szCs w:val="24"/>
          <w:lang w:val="en-GB"/>
        </w:rPr>
        <w:t>, (2024)</w:t>
      </w:r>
      <w:r w:rsidR="00B05FA3" w:rsidRPr="00A179B3">
        <w:rPr>
          <w:rFonts w:eastAsia="Times New Roman"/>
          <w:color w:val="000000" w:themeColor="text1"/>
          <w:szCs w:val="24"/>
          <w:lang w:val="en-GB"/>
        </w:rPr>
        <w:t xml:space="preserve"> recommendations promote the integrated management process. This shows the effective asthma management process is a multidisciplinary intervention addressing emotional well-being and behavioural support. </w:t>
      </w:r>
    </w:p>
    <w:p w14:paraId="682544D1" w14:textId="77777777" w:rsidR="00EE1F9E" w:rsidRPr="00A179B3" w:rsidRDefault="00B05FA3" w:rsidP="007448F1">
      <w:pPr>
        <w:pStyle w:val="Heading2"/>
        <w:rPr>
          <w:color w:val="000000" w:themeColor="text1"/>
          <w:lang w:val="en-GB"/>
        </w:rPr>
      </w:pPr>
      <w:bookmarkStart w:id="8" w:name="_Toc233461743"/>
      <w:r w:rsidRPr="00A179B3">
        <w:rPr>
          <w:color w:val="000000" w:themeColor="text1"/>
          <w:lang w:val="en-GB"/>
        </w:rPr>
        <w:lastRenderedPageBreak/>
        <w:t>2.3 Social Impact</w:t>
      </w:r>
      <w:bookmarkEnd w:id="8"/>
    </w:p>
    <w:p w14:paraId="78CDE1DC" w14:textId="1ABA9424" w:rsidR="00EE1F9E" w:rsidRPr="00A179B3" w:rsidRDefault="00B05FA3" w:rsidP="007448F1">
      <w:pPr>
        <w:spacing w:before="240"/>
        <w:rPr>
          <w:rFonts w:eastAsia="Times New Roman"/>
          <w:color w:val="000000" w:themeColor="text1"/>
          <w:szCs w:val="24"/>
          <w:lang w:val="en-GB"/>
        </w:rPr>
      </w:pPr>
      <w:r w:rsidRPr="00A179B3">
        <w:rPr>
          <w:rFonts w:eastAsia="Times New Roman"/>
          <w:color w:val="000000" w:themeColor="text1"/>
          <w:szCs w:val="24"/>
          <w:lang w:val="en-GB"/>
        </w:rPr>
        <w:t>Asthma has some social consequences that affect education, employment, and family life. Frequent symptoms contribute to workplace absenteeism. This further reduced productivity due to the limited physical and social activities. The family members often face increasing responsibilities for the patients. Furthermore, the emotional stress and financial pressure are related to the ongoing disease management process. A recent UK analysis showed that overall environmental and healthcare costs will exceed almost £47 billion between 2022 and 2031 (</w:t>
      </w:r>
      <w:r w:rsidRPr="00A179B3">
        <w:rPr>
          <w:color w:val="000000" w:themeColor="text1"/>
          <w:szCs w:val="24"/>
          <w:highlight w:val="white"/>
          <w:lang w:val="en-GB"/>
        </w:rPr>
        <w:t>Orlovic</w:t>
      </w:r>
      <w:r w:rsidRPr="00A179B3">
        <w:rPr>
          <w:rFonts w:eastAsia="Times New Roman"/>
          <w:color w:val="000000" w:themeColor="text1"/>
          <w:szCs w:val="24"/>
          <w:lang w:val="en-GB"/>
        </w:rPr>
        <w:t xml:space="preserve"> </w:t>
      </w:r>
      <w:r w:rsidRPr="00A179B3">
        <w:rPr>
          <w:rFonts w:eastAsia="Times New Roman"/>
          <w:i/>
          <w:iCs/>
          <w:color w:val="000000" w:themeColor="text1"/>
          <w:szCs w:val="24"/>
          <w:lang w:val="en-GB"/>
        </w:rPr>
        <w:t xml:space="preserve">et al., </w:t>
      </w:r>
      <w:r w:rsidRPr="00A179B3">
        <w:rPr>
          <w:rFonts w:eastAsia="Times New Roman"/>
          <w:color w:val="000000" w:themeColor="text1"/>
          <w:szCs w:val="24"/>
          <w:lang w:val="en-GB"/>
        </w:rPr>
        <w:t xml:space="preserve">2024). There are </w:t>
      </w:r>
      <w:r w:rsidR="00CD70CD" w:rsidRPr="00A179B3">
        <w:rPr>
          <w:rFonts w:eastAsia="Times New Roman"/>
          <w:color w:val="000000" w:themeColor="text1"/>
          <w:szCs w:val="24"/>
          <w:lang w:val="en-GB"/>
        </w:rPr>
        <w:t>almost</w:t>
      </w:r>
      <w:r w:rsidRPr="00A179B3">
        <w:rPr>
          <w:rFonts w:eastAsia="Times New Roman"/>
          <w:color w:val="000000" w:themeColor="text1"/>
          <w:szCs w:val="24"/>
          <w:lang w:val="en-GB"/>
        </w:rPr>
        <w:t xml:space="preserve"> 77% of the total costs can reduce the ability of life and production losses related to uncontrolled asthma. These findings show that the higher burden of asthma can be expanded by the NHS directly into the higher social impacts</w:t>
      </w:r>
      <w:r w:rsidR="00662EE2" w:rsidRPr="00A179B3">
        <w:rPr>
          <w:rFonts w:eastAsia="Times New Roman"/>
          <w:color w:val="000000" w:themeColor="text1"/>
          <w:szCs w:val="24"/>
          <w:lang w:val="en-GB"/>
        </w:rPr>
        <w:t xml:space="preserve"> (</w:t>
      </w:r>
      <w:r w:rsidR="007A369D" w:rsidRPr="00A179B3">
        <w:rPr>
          <w:color w:val="000000" w:themeColor="text1"/>
          <w:szCs w:val="24"/>
          <w:highlight w:val="white"/>
          <w:lang w:val="en-GB"/>
        </w:rPr>
        <w:t>Gouia</w:t>
      </w:r>
      <w:r w:rsidR="007A369D" w:rsidRPr="00A179B3">
        <w:rPr>
          <w:color w:val="000000" w:themeColor="text1"/>
          <w:szCs w:val="24"/>
          <w:lang w:val="en-GB"/>
        </w:rPr>
        <w:t xml:space="preserve"> </w:t>
      </w:r>
      <w:r w:rsidR="007A369D" w:rsidRPr="00A179B3">
        <w:rPr>
          <w:i/>
          <w:iCs/>
          <w:color w:val="000000" w:themeColor="text1"/>
          <w:szCs w:val="24"/>
          <w:lang w:val="en-GB"/>
        </w:rPr>
        <w:t>et al.,</w:t>
      </w:r>
      <w:r w:rsidR="00662EE2" w:rsidRPr="00A179B3">
        <w:rPr>
          <w:i/>
          <w:iCs/>
          <w:color w:val="000000" w:themeColor="text1"/>
          <w:szCs w:val="24"/>
          <w:lang w:val="en-GB"/>
        </w:rPr>
        <w:t xml:space="preserve"> 2025)</w:t>
      </w:r>
      <w:r w:rsidRPr="00A179B3">
        <w:rPr>
          <w:rFonts w:eastAsia="Times New Roman"/>
          <w:color w:val="000000" w:themeColor="text1"/>
          <w:szCs w:val="24"/>
          <w:lang w:val="en-GB"/>
        </w:rPr>
        <w:t xml:space="preserve">. </w:t>
      </w:r>
    </w:p>
    <w:p w14:paraId="0D5EB042" w14:textId="77777777" w:rsidR="00EE1F9E" w:rsidRPr="00A179B3" w:rsidRDefault="00B05FA3" w:rsidP="007448F1">
      <w:pPr>
        <w:spacing w:before="240"/>
        <w:jc w:val="center"/>
        <w:rPr>
          <w:rFonts w:eastAsia="Times New Roman"/>
          <w:color w:val="000000" w:themeColor="text1"/>
          <w:szCs w:val="24"/>
          <w:lang w:val="en-GB"/>
        </w:rPr>
      </w:pPr>
      <w:r w:rsidRPr="00A179B3">
        <w:rPr>
          <w:rFonts w:eastAsia="Times New Roman"/>
          <w:noProof/>
          <w:color w:val="000000" w:themeColor="text1"/>
          <w:szCs w:val="24"/>
          <w:lang w:val="en-GB" w:eastAsia="en-IN"/>
        </w:rPr>
        <w:drawing>
          <wp:inline distT="114300" distB="114300" distL="114300" distR="114300" wp14:anchorId="246640BA" wp14:editId="1051B6E3">
            <wp:extent cx="3340100" cy="2700997"/>
            <wp:effectExtent l="0" t="0" r="0" b="4445"/>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17"/>
                    <a:stretch>
                      <a:fillRect/>
                    </a:stretch>
                  </pic:blipFill>
                  <pic:spPr>
                    <a:xfrm>
                      <a:off x="0" y="0"/>
                      <a:ext cx="3358699" cy="2716037"/>
                    </a:xfrm>
                    <a:prstGeom prst="rect">
                      <a:avLst/>
                    </a:prstGeom>
                  </pic:spPr>
                </pic:pic>
              </a:graphicData>
            </a:graphic>
          </wp:inline>
        </w:drawing>
      </w:r>
    </w:p>
    <w:p w14:paraId="049C86DB" w14:textId="77777777" w:rsidR="00EE1F9E" w:rsidRPr="00A179B3" w:rsidRDefault="00B05FA3" w:rsidP="007448F1">
      <w:pPr>
        <w:spacing w:before="240"/>
        <w:jc w:val="center"/>
        <w:rPr>
          <w:rFonts w:eastAsia="Times New Roman"/>
          <w:b/>
          <w:bCs/>
          <w:color w:val="000000" w:themeColor="text1"/>
          <w:szCs w:val="24"/>
          <w:lang w:val="en-GB"/>
        </w:rPr>
      </w:pPr>
      <w:r w:rsidRPr="00A179B3">
        <w:rPr>
          <w:rFonts w:eastAsia="Times New Roman"/>
          <w:b/>
          <w:bCs/>
          <w:color w:val="000000" w:themeColor="text1"/>
          <w:szCs w:val="24"/>
          <w:lang w:val="en-GB"/>
        </w:rPr>
        <w:t>Figure 8: Asthma Statistics Report</w:t>
      </w:r>
    </w:p>
    <w:p w14:paraId="03EE3FDA" w14:textId="5FF9DAD4" w:rsidR="00EE1F9E" w:rsidRPr="00A179B3" w:rsidRDefault="00B05FA3" w:rsidP="007448F1">
      <w:pPr>
        <w:spacing w:before="240"/>
        <w:jc w:val="center"/>
        <w:rPr>
          <w:rFonts w:eastAsia="Times New Roman"/>
          <w:b/>
          <w:bCs/>
          <w:color w:val="000000" w:themeColor="text1"/>
          <w:szCs w:val="24"/>
          <w:lang w:val="en-GB"/>
        </w:rPr>
      </w:pPr>
      <w:r w:rsidRPr="00A179B3">
        <w:rPr>
          <w:rFonts w:eastAsia="Times New Roman"/>
          <w:color w:val="000000" w:themeColor="text1"/>
          <w:szCs w:val="24"/>
          <w:lang w:val="en-GB"/>
        </w:rPr>
        <w:t>(Source: Chemist 4u, 202</w:t>
      </w:r>
      <w:r w:rsidR="000A6887" w:rsidRPr="00A179B3">
        <w:rPr>
          <w:rFonts w:eastAsia="Times New Roman"/>
          <w:color w:val="000000" w:themeColor="text1"/>
          <w:szCs w:val="24"/>
          <w:lang w:val="en-GB"/>
        </w:rPr>
        <w:t>5)</w:t>
      </w:r>
    </w:p>
    <w:p w14:paraId="66143BD3" w14:textId="77777777" w:rsidR="003C6953" w:rsidRPr="00A179B3" w:rsidRDefault="00B05FA3" w:rsidP="007448F1">
      <w:pPr>
        <w:spacing w:before="240"/>
        <w:rPr>
          <w:rFonts w:eastAsia="Times New Roman"/>
          <w:color w:val="000000" w:themeColor="text1"/>
          <w:szCs w:val="24"/>
          <w:lang w:val="en-GB"/>
        </w:rPr>
      </w:pPr>
      <w:r w:rsidRPr="00A179B3">
        <w:rPr>
          <w:rFonts w:eastAsia="Times New Roman"/>
          <w:color w:val="000000" w:themeColor="text1"/>
          <w:szCs w:val="24"/>
          <w:lang w:val="en-GB"/>
        </w:rPr>
        <w:t>The health inequalities show some of the social issu</w:t>
      </w:r>
      <w:r w:rsidR="003C6953" w:rsidRPr="00A179B3">
        <w:rPr>
          <w:rFonts w:eastAsia="Times New Roman"/>
          <w:color w:val="000000" w:themeColor="text1"/>
          <w:szCs w:val="24"/>
          <w:lang w:val="en-GB"/>
        </w:rPr>
        <w:t>es. The Asthma and Lung UK (2026</w:t>
      </w:r>
      <w:r w:rsidRPr="00A179B3">
        <w:rPr>
          <w:rFonts w:eastAsia="Times New Roman"/>
          <w:color w:val="000000" w:themeColor="text1"/>
          <w:szCs w:val="24"/>
          <w:lang w:val="en-GB"/>
        </w:rPr>
        <w:t xml:space="preserve">) reported that individuals living in the most deprived communities are more likely to be admitted to hospital for respiratory diseases. The recent study shows people from minority ethnic backgrounds were twice as likely to require emergency asthma treatments. This shows inequalities with the integrated care systems. Nevertheless, the geographical variations in service provision show that equitable access to high-quality asthma care remains the main challenge. </w:t>
      </w:r>
    </w:p>
    <w:p w14:paraId="64A390FB" w14:textId="77777777" w:rsidR="00F8533B" w:rsidRPr="00A179B3" w:rsidRDefault="00F8533B" w:rsidP="007448F1">
      <w:pPr>
        <w:pStyle w:val="Heading2"/>
        <w:spacing w:before="240" w:after="240"/>
        <w:rPr>
          <w:color w:val="000000" w:themeColor="text1"/>
          <w:lang w:val="en-GB"/>
        </w:rPr>
      </w:pPr>
      <w:bookmarkStart w:id="9" w:name="_4ntv0et9ufs4" w:colFirst="0" w:colLast="0"/>
      <w:bookmarkStart w:id="10" w:name="_Toc233461744"/>
      <w:bookmarkEnd w:id="9"/>
      <w:r w:rsidRPr="00A179B3">
        <w:rPr>
          <w:color w:val="000000" w:themeColor="text1"/>
          <w:lang w:val="en-GB"/>
        </w:rPr>
        <w:lastRenderedPageBreak/>
        <w:t>2.4 Wider Implications for Families</w:t>
      </w:r>
      <w:bookmarkEnd w:id="10"/>
      <w:r w:rsidRPr="00A179B3">
        <w:rPr>
          <w:color w:val="000000" w:themeColor="text1"/>
          <w:lang w:val="en-GB"/>
        </w:rPr>
        <w:t xml:space="preserve"> </w:t>
      </w:r>
    </w:p>
    <w:p w14:paraId="71FDDC26" w14:textId="77777777" w:rsidR="00F8533B" w:rsidRPr="00A179B3" w:rsidRDefault="00F8533B" w:rsidP="007448F1">
      <w:pPr>
        <w:rPr>
          <w:color w:val="000000" w:themeColor="text1"/>
          <w:lang w:val="en-GB"/>
        </w:rPr>
      </w:pPr>
      <w:r w:rsidRPr="00A179B3">
        <w:rPr>
          <w:color w:val="000000" w:themeColor="text1"/>
          <w:lang w:val="en-GB"/>
        </w:rPr>
        <w:t xml:space="preserve">The family involved in the care provision for the long-term asthma patient care also suffers from emotional and psychological burden. The patient with chronic respiratory conditions also suffers from higher mental health issues (56 per 1,000 people) in comparison to the other people (34 per 1,000 people) (emjreviews, 2025). This needs to be managed by the family members with the constant threats of life exacerbations. In this context, for offering family support, the NHS has implemented a framework for the carer quality of life domain 2 (NHS, 2026a). This mainly emphasises developing a partnership with the family members to offer the necessary integrated care. </w:t>
      </w:r>
    </w:p>
    <w:p w14:paraId="32F39E62" w14:textId="77777777" w:rsidR="00F8533B" w:rsidRPr="00A179B3" w:rsidRDefault="00F8533B" w:rsidP="007448F1">
      <w:pPr>
        <w:pStyle w:val="Heading2"/>
        <w:rPr>
          <w:color w:val="000000" w:themeColor="text1"/>
          <w:lang w:val="en-GB"/>
        </w:rPr>
      </w:pPr>
      <w:bookmarkStart w:id="11" w:name="_4jjv53zgalof" w:colFirst="0" w:colLast="0"/>
      <w:bookmarkStart w:id="12" w:name="_Toc233461745"/>
      <w:bookmarkEnd w:id="11"/>
      <w:r w:rsidRPr="00A179B3">
        <w:rPr>
          <w:color w:val="000000" w:themeColor="text1"/>
          <w:lang w:val="en-GB"/>
        </w:rPr>
        <w:t>2.5 Evidence-Based Treatments Available</w:t>
      </w:r>
      <w:bookmarkEnd w:id="12"/>
      <w:r w:rsidRPr="00A179B3">
        <w:rPr>
          <w:color w:val="000000" w:themeColor="text1"/>
          <w:lang w:val="en-GB"/>
        </w:rPr>
        <w:t xml:space="preserve"> </w:t>
      </w:r>
    </w:p>
    <w:p w14:paraId="470FE3C0" w14:textId="77777777" w:rsidR="00F8533B" w:rsidRPr="00A179B3" w:rsidRDefault="00F8533B" w:rsidP="007448F1">
      <w:pPr>
        <w:rPr>
          <w:b/>
          <w:bCs/>
          <w:i/>
          <w:iCs/>
          <w:color w:val="000000" w:themeColor="text1"/>
          <w:lang w:val="en-GB"/>
        </w:rPr>
      </w:pPr>
      <w:r w:rsidRPr="00A179B3">
        <w:rPr>
          <w:b/>
          <w:bCs/>
          <w:i/>
          <w:iCs/>
          <w:color w:val="000000" w:themeColor="text1"/>
          <w:lang w:val="en-GB"/>
        </w:rPr>
        <w:t>Pharmacological Treatment</w:t>
      </w:r>
    </w:p>
    <w:p w14:paraId="47A127E6" w14:textId="7F63BD63" w:rsidR="00F8533B" w:rsidRPr="00A179B3" w:rsidRDefault="00F8533B" w:rsidP="007448F1">
      <w:pPr>
        <w:numPr>
          <w:ilvl w:val="0"/>
          <w:numId w:val="7"/>
        </w:numPr>
        <w:rPr>
          <w:color w:val="000000" w:themeColor="text1"/>
          <w:lang w:val="en-GB"/>
        </w:rPr>
      </w:pPr>
      <w:r w:rsidRPr="00A179B3">
        <w:rPr>
          <w:color w:val="000000" w:themeColor="text1"/>
          <w:lang w:val="en-GB"/>
        </w:rPr>
        <w:t>Relievers are an important support delivered for immediate symptom relief, especially for the acute episodes</w:t>
      </w:r>
      <w:r w:rsidR="005335B7" w:rsidRPr="00A179B3">
        <w:rPr>
          <w:color w:val="000000" w:themeColor="text1"/>
          <w:lang w:val="en-GB"/>
        </w:rPr>
        <w:t xml:space="preserve"> (NHS, 2026a)</w:t>
      </w:r>
      <w:r w:rsidRPr="00A179B3">
        <w:rPr>
          <w:color w:val="000000" w:themeColor="text1"/>
          <w:lang w:val="en-GB"/>
        </w:rPr>
        <w:t xml:space="preserve">. </w:t>
      </w:r>
    </w:p>
    <w:p w14:paraId="0C8472A8" w14:textId="6D253516" w:rsidR="00F8533B" w:rsidRPr="00A179B3" w:rsidRDefault="00F8533B" w:rsidP="007448F1">
      <w:pPr>
        <w:numPr>
          <w:ilvl w:val="0"/>
          <w:numId w:val="7"/>
        </w:numPr>
        <w:rPr>
          <w:color w:val="000000" w:themeColor="text1"/>
          <w:lang w:val="en-GB"/>
        </w:rPr>
      </w:pPr>
      <w:r w:rsidRPr="00A179B3">
        <w:rPr>
          <w:color w:val="000000" w:themeColor="text1"/>
          <w:lang w:val="en-GB"/>
        </w:rPr>
        <w:t xml:space="preserve">Preventers are another important treatment which is mainly applied as </w:t>
      </w:r>
      <w:proofErr w:type="spellStart"/>
      <w:r w:rsidRPr="00A179B3">
        <w:rPr>
          <w:color w:val="000000" w:themeColor="text1"/>
          <w:lang w:val="en-GB"/>
        </w:rPr>
        <w:t>reguler</w:t>
      </w:r>
      <w:proofErr w:type="spellEnd"/>
      <w:r w:rsidRPr="00A179B3">
        <w:rPr>
          <w:color w:val="000000" w:themeColor="text1"/>
          <w:lang w:val="en-GB"/>
        </w:rPr>
        <w:t xml:space="preserve"> maintenance </w:t>
      </w:r>
      <w:r w:rsidRPr="00A179B3">
        <w:rPr>
          <w:color w:val="000000" w:themeColor="text1"/>
          <w:lang w:val="en-GB"/>
        </w:rPr>
        <w:t>medication, which is constantly effective for minimising airway inflammation</w:t>
      </w:r>
      <w:r w:rsidR="00A81A22" w:rsidRPr="00A179B3">
        <w:rPr>
          <w:color w:val="000000" w:themeColor="text1"/>
          <w:lang w:val="en-GB"/>
        </w:rPr>
        <w:t xml:space="preserve"> (NHS, 2026b). </w:t>
      </w:r>
      <w:r w:rsidRPr="00A179B3">
        <w:rPr>
          <w:color w:val="000000" w:themeColor="text1"/>
          <w:lang w:val="en-GB"/>
        </w:rPr>
        <w:t xml:space="preserve">Beclomethasone/Clenil is the common Preventer inhaler offered by the NHS to adult and child asthma patients (NHS, 2026b). </w:t>
      </w:r>
    </w:p>
    <w:p w14:paraId="502F512D" w14:textId="77777777" w:rsidR="00F8533B" w:rsidRPr="00A179B3" w:rsidRDefault="00F8533B" w:rsidP="007448F1">
      <w:pPr>
        <w:numPr>
          <w:ilvl w:val="0"/>
          <w:numId w:val="7"/>
        </w:numPr>
        <w:rPr>
          <w:color w:val="000000" w:themeColor="text1"/>
          <w:lang w:val="en-GB"/>
        </w:rPr>
      </w:pPr>
      <w:r w:rsidRPr="00A179B3">
        <w:rPr>
          <w:color w:val="000000" w:themeColor="text1"/>
          <w:lang w:val="en-GB"/>
        </w:rPr>
        <w:t xml:space="preserve">Combination therapy is another important NHS-based treatment where the medication has been incorporated through inhalers. It consists of both reliever and preventer components that support the airway stability of the patients. </w:t>
      </w:r>
    </w:p>
    <w:p w14:paraId="424A0363" w14:textId="77777777" w:rsidR="00F8533B" w:rsidRPr="00A179B3" w:rsidRDefault="00F8533B" w:rsidP="007448F1">
      <w:pPr>
        <w:numPr>
          <w:ilvl w:val="0"/>
          <w:numId w:val="7"/>
        </w:numPr>
        <w:rPr>
          <w:color w:val="000000" w:themeColor="text1"/>
          <w:lang w:val="en-GB"/>
        </w:rPr>
      </w:pPr>
      <w:r w:rsidRPr="00A179B3">
        <w:rPr>
          <w:color w:val="000000" w:themeColor="text1"/>
          <w:lang w:val="en-GB"/>
        </w:rPr>
        <w:t xml:space="preserve">Biologics are another specialised treatment for asthma patients, which is mainly delivered through secondary care. </w:t>
      </w:r>
    </w:p>
    <w:p w14:paraId="2C70D737" w14:textId="77777777" w:rsidR="00F8533B" w:rsidRPr="00A179B3" w:rsidRDefault="00F8533B" w:rsidP="007448F1">
      <w:pPr>
        <w:rPr>
          <w:b/>
          <w:bCs/>
          <w:i/>
          <w:iCs/>
          <w:color w:val="000000" w:themeColor="text1"/>
          <w:lang w:val="en-GB"/>
        </w:rPr>
      </w:pPr>
      <w:r w:rsidRPr="00A179B3">
        <w:rPr>
          <w:b/>
          <w:bCs/>
          <w:i/>
          <w:iCs/>
          <w:color w:val="000000" w:themeColor="text1"/>
          <w:lang w:val="en-GB"/>
        </w:rPr>
        <w:t>Non-pharmacological Management</w:t>
      </w:r>
    </w:p>
    <w:p w14:paraId="7FFD222F" w14:textId="77777777" w:rsidR="00F8533B" w:rsidRPr="00A179B3" w:rsidRDefault="00F8533B" w:rsidP="007448F1">
      <w:pPr>
        <w:numPr>
          <w:ilvl w:val="0"/>
          <w:numId w:val="2"/>
        </w:numPr>
        <w:rPr>
          <w:color w:val="000000" w:themeColor="text1"/>
          <w:lang w:val="en-GB"/>
        </w:rPr>
      </w:pPr>
      <w:r w:rsidRPr="00A179B3">
        <w:rPr>
          <w:color w:val="000000" w:themeColor="text1"/>
          <w:lang w:val="en-GB"/>
        </w:rPr>
        <w:t xml:space="preserve">One of the most significant parameters for non-pharmacological management is education. Based on the cultural shift, the healthcare professionals need to deliver training for self-care and feel empowered. </w:t>
      </w:r>
    </w:p>
    <w:p w14:paraId="2D1550AC" w14:textId="77777777" w:rsidR="00F8533B" w:rsidRPr="00A179B3" w:rsidRDefault="00F8533B" w:rsidP="007448F1">
      <w:pPr>
        <w:numPr>
          <w:ilvl w:val="0"/>
          <w:numId w:val="2"/>
        </w:numPr>
        <w:rPr>
          <w:color w:val="000000" w:themeColor="text1"/>
          <w:lang w:val="en-GB"/>
        </w:rPr>
      </w:pPr>
      <w:r w:rsidRPr="00A179B3">
        <w:rPr>
          <w:color w:val="000000" w:themeColor="text1"/>
          <w:lang w:val="en-GB"/>
        </w:rPr>
        <w:t xml:space="preserve">Smoking cessation is also crucial for minimising the disease progression. The popularity of smoking in the UK is 30%, which </w:t>
      </w:r>
      <w:r w:rsidRPr="00A179B3">
        <w:rPr>
          <w:color w:val="000000" w:themeColor="text1"/>
          <w:lang w:val="en-GB"/>
        </w:rPr>
        <w:lastRenderedPageBreak/>
        <w:t xml:space="preserve">needs to be controlled to prevent asthma </w:t>
      </w:r>
      <w:proofErr w:type="gramStart"/>
      <w:r w:rsidRPr="00A179B3">
        <w:rPr>
          <w:color w:val="000000" w:themeColor="text1"/>
          <w:lang w:val="en-GB"/>
        </w:rPr>
        <w:t>risk  (</w:t>
      </w:r>
      <w:proofErr w:type="gramEnd"/>
      <w:r w:rsidRPr="00A179B3">
        <w:rPr>
          <w:color w:val="000000" w:themeColor="text1"/>
          <w:lang w:val="en-GB"/>
        </w:rPr>
        <w:t xml:space="preserve">Statista, 2025a).  </w:t>
      </w:r>
    </w:p>
    <w:p w14:paraId="25C4AA08" w14:textId="77777777" w:rsidR="00F8533B" w:rsidRPr="00A179B3" w:rsidRDefault="00F8533B" w:rsidP="007448F1">
      <w:pPr>
        <w:jc w:val="center"/>
        <w:rPr>
          <w:color w:val="000000" w:themeColor="text1"/>
          <w:lang w:val="en-GB"/>
        </w:rPr>
      </w:pPr>
      <w:r w:rsidRPr="00A179B3">
        <w:rPr>
          <w:noProof/>
          <w:color w:val="000000" w:themeColor="text1"/>
          <w:lang w:val="en-GB" w:eastAsia="en-IN"/>
        </w:rPr>
        <w:drawing>
          <wp:inline distT="114300" distB="114300" distL="114300" distR="114300" wp14:anchorId="1C133286" wp14:editId="1678FD40">
            <wp:extent cx="2940050" cy="2989385"/>
            <wp:effectExtent l="0" t="0" r="0" b="1905"/>
            <wp:docPr id="804993295"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8"/>
                    <a:stretch>
                      <a:fillRect/>
                    </a:stretch>
                  </pic:blipFill>
                  <pic:spPr>
                    <a:xfrm>
                      <a:off x="0" y="0"/>
                      <a:ext cx="2946973" cy="2996424"/>
                    </a:xfrm>
                    <a:prstGeom prst="rect">
                      <a:avLst/>
                    </a:prstGeom>
                  </pic:spPr>
                </pic:pic>
              </a:graphicData>
            </a:graphic>
          </wp:inline>
        </w:drawing>
      </w:r>
    </w:p>
    <w:p w14:paraId="04BBBCB1" w14:textId="6CFACA28" w:rsidR="00F8533B" w:rsidRPr="00A179B3" w:rsidRDefault="00F8533B" w:rsidP="007448F1">
      <w:pPr>
        <w:jc w:val="center"/>
        <w:rPr>
          <w:b/>
          <w:bCs/>
          <w:color w:val="000000" w:themeColor="text1"/>
          <w:lang w:val="en-GB"/>
        </w:rPr>
      </w:pPr>
      <w:r w:rsidRPr="00A179B3">
        <w:rPr>
          <w:b/>
          <w:bCs/>
          <w:color w:val="000000" w:themeColor="text1"/>
          <w:lang w:val="en-GB"/>
        </w:rPr>
        <w:t>Figure</w:t>
      </w:r>
      <w:r w:rsidR="006E7211" w:rsidRPr="00A179B3">
        <w:rPr>
          <w:b/>
          <w:bCs/>
          <w:color w:val="000000" w:themeColor="text1"/>
          <w:lang w:val="en-GB"/>
        </w:rPr>
        <w:t xml:space="preserve"> 9</w:t>
      </w:r>
      <w:r w:rsidRPr="00A179B3">
        <w:rPr>
          <w:b/>
          <w:bCs/>
          <w:color w:val="000000" w:themeColor="text1"/>
          <w:lang w:val="en-GB"/>
        </w:rPr>
        <w:t>: The popularity of smoking in the UK</w:t>
      </w:r>
    </w:p>
    <w:p w14:paraId="3142863A" w14:textId="77777777" w:rsidR="00F8533B" w:rsidRPr="00A179B3" w:rsidRDefault="00F8533B" w:rsidP="007448F1">
      <w:pPr>
        <w:jc w:val="center"/>
        <w:rPr>
          <w:color w:val="000000" w:themeColor="text1"/>
          <w:lang w:val="en-GB"/>
        </w:rPr>
      </w:pPr>
      <w:r w:rsidRPr="00A179B3">
        <w:rPr>
          <w:color w:val="000000" w:themeColor="text1"/>
          <w:lang w:val="en-GB"/>
        </w:rPr>
        <w:t>(Source: Statista, 2025a)</w:t>
      </w:r>
    </w:p>
    <w:p w14:paraId="60243430" w14:textId="77777777" w:rsidR="00F8533B" w:rsidRPr="00A179B3" w:rsidRDefault="00F8533B" w:rsidP="007448F1">
      <w:pPr>
        <w:numPr>
          <w:ilvl w:val="0"/>
          <w:numId w:val="1"/>
        </w:numPr>
        <w:rPr>
          <w:color w:val="000000" w:themeColor="text1"/>
          <w:lang w:val="en-GB"/>
        </w:rPr>
      </w:pPr>
      <w:r w:rsidRPr="00A179B3">
        <w:rPr>
          <w:color w:val="000000" w:themeColor="text1"/>
          <w:lang w:val="en-GB"/>
        </w:rPr>
        <w:t xml:space="preserve">Care professionals also have support for weight management, as the risk of obesity is associated with controlling respiratory risk. Moreover, they have also encouraged regular exercise. This leads to improving an individual's quality of life and functional ability. </w:t>
      </w:r>
    </w:p>
    <w:p w14:paraId="67F2FC76" w14:textId="77777777" w:rsidR="00F8533B" w:rsidRPr="00A179B3" w:rsidRDefault="00F8533B" w:rsidP="007448F1">
      <w:pPr>
        <w:rPr>
          <w:b/>
          <w:bCs/>
          <w:i/>
          <w:iCs/>
          <w:color w:val="000000" w:themeColor="text1"/>
          <w:lang w:val="en-GB"/>
        </w:rPr>
      </w:pPr>
      <w:r w:rsidRPr="00A179B3">
        <w:rPr>
          <w:b/>
          <w:bCs/>
          <w:i/>
          <w:iCs/>
          <w:color w:val="000000" w:themeColor="text1"/>
          <w:lang w:val="en-GB"/>
        </w:rPr>
        <w:t>Self-management Support</w:t>
      </w:r>
    </w:p>
    <w:p w14:paraId="6FCC31B3" w14:textId="77777777" w:rsidR="00F8533B" w:rsidRPr="00A179B3" w:rsidRDefault="00F8533B" w:rsidP="007448F1">
      <w:pPr>
        <w:numPr>
          <w:ilvl w:val="0"/>
          <w:numId w:val="4"/>
        </w:numPr>
        <w:rPr>
          <w:color w:val="000000" w:themeColor="text1"/>
          <w:lang w:val="en-GB"/>
        </w:rPr>
      </w:pPr>
      <w:r w:rsidRPr="00A179B3">
        <w:rPr>
          <w:color w:val="000000" w:themeColor="text1"/>
          <w:lang w:val="en-GB"/>
        </w:rPr>
        <w:t xml:space="preserve">The NHS has delivered effective self-care support and empowered patients to control their own lives. The management has implemented Asthma Action </w:t>
      </w:r>
      <w:r w:rsidRPr="00A179B3">
        <w:rPr>
          <w:color w:val="000000" w:themeColor="text1"/>
          <w:lang w:val="en-GB"/>
        </w:rPr>
        <w:t xml:space="preserve">Plans where every individual is empowered and gets clear instructions to manage their symptoms daily. Moreover, the professionals have also helped to deliver instructions regarding medication use and get training for inhaler technique. </w:t>
      </w:r>
    </w:p>
    <w:p w14:paraId="079BA361" w14:textId="430044F2" w:rsidR="00F8533B" w:rsidRPr="00A179B3" w:rsidRDefault="00F8533B" w:rsidP="007448F1">
      <w:pPr>
        <w:numPr>
          <w:ilvl w:val="0"/>
          <w:numId w:val="4"/>
        </w:numPr>
        <w:rPr>
          <w:color w:val="000000" w:themeColor="text1"/>
          <w:lang w:val="en-GB"/>
        </w:rPr>
      </w:pPr>
      <w:r w:rsidRPr="00A179B3">
        <w:rPr>
          <w:color w:val="000000" w:themeColor="text1"/>
          <w:lang w:val="en-GB"/>
        </w:rPr>
        <w:t>The professionals have also been allowed to use telehealth and digital monitoring tools to monitor blood oxygen levels and track respiration. These are highly effective for regulating emergency admission for respiratory issues among asthma patients. The digital health market in the UK</w:t>
      </w:r>
      <w:r w:rsidR="00EB3D4E" w:rsidRPr="00A179B3">
        <w:rPr>
          <w:color w:val="000000" w:themeColor="text1"/>
          <w:lang w:val="en-GB"/>
        </w:rPr>
        <w:t xml:space="preserve"> £8.08 billion</w:t>
      </w:r>
      <w:r w:rsidR="0057504E" w:rsidRPr="00A179B3">
        <w:rPr>
          <w:color w:val="000000" w:themeColor="text1"/>
          <w:lang w:val="en-GB"/>
        </w:rPr>
        <w:t xml:space="preserve"> in 2022,</w:t>
      </w:r>
      <w:r w:rsidR="00EB3D4E" w:rsidRPr="00A179B3">
        <w:rPr>
          <w:color w:val="000000" w:themeColor="text1"/>
        </w:rPr>
        <w:t xml:space="preserve"> </w:t>
      </w:r>
      <w:r w:rsidR="00EB3D4E" w:rsidRPr="00A179B3">
        <w:rPr>
          <w:color w:val="000000" w:themeColor="text1"/>
          <w:lang w:val="en-GB"/>
        </w:rPr>
        <w:t>£62.89 billion</w:t>
      </w:r>
      <w:r w:rsidRPr="00A179B3">
        <w:rPr>
          <w:color w:val="000000" w:themeColor="text1"/>
          <w:lang w:val="en-GB"/>
        </w:rPr>
        <w:t xml:space="preserve"> in FY2023, and it is expected to increase to USD 507 million by 2030 (Grand View Research, 2026).</w:t>
      </w:r>
      <w:r w:rsidR="00EB3D4E" w:rsidRPr="00A179B3">
        <w:rPr>
          <w:rFonts w:eastAsia="Times New Roman"/>
          <w:color w:val="000000" w:themeColor="text1"/>
          <w:szCs w:val="24"/>
          <w:lang w:val="en-GB"/>
        </w:rPr>
        <w:t xml:space="preserve"> </w:t>
      </w:r>
    </w:p>
    <w:p w14:paraId="78D783BF" w14:textId="77777777" w:rsidR="00F8533B" w:rsidRPr="00A179B3" w:rsidRDefault="00F8533B" w:rsidP="007448F1">
      <w:pPr>
        <w:jc w:val="center"/>
        <w:rPr>
          <w:color w:val="000000" w:themeColor="text1"/>
          <w:lang w:val="en-GB"/>
        </w:rPr>
      </w:pPr>
      <w:r w:rsidRPr="00A179B3">
        <w:rPr>
          <w:noProof/>
          <w:color w:val="000000" w:themeColor="text1"/>
          <w:lang w:val="en-GB" w:eastAsia="en-IN"/>
        </w:rPr>
        <w:lastRenderedPageBreak/>
        <w:drawing>
          <wp:inline distT="114300" distB="114300" distL="114300" distR="114300" wp14:anchorId="5A2EA89D" wp14:editId="72AB033D">
            <wp:extent cx="2952750" cy="3235569"/>
            <wp:effectExtent l="0" t="0" r="0" b="3175"/>
            <wp:docPr id="1011638666"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9"/>
                    <a:stretch>
                      <a:fillRect/>
                    </a:stretch>
                  </pic:blipFill>
                  <pic:spPr>
                    <a:xfrm>
                      <a:off x="0" y="0"/>
                      <a:ext cx="2956590" cy="3239776"/>
                    </a:xfrm>
                    <a:prstGeom prst="rect">
                      <a:avLst/>
                    </a:prstGeom>
                  </pic:spPr>
                </pic:pic>
              </a:graphicData>
            </a:graphic>
          </wp:inline>
        </w:drawing>
      </w:r>
    </w:p>
    <w:p w14:paraId="7EE62979" w14:textId="1FD9C99B" w:rsidR="00F8533B" w:rsidRPr="00A179B3" w:rsidRDefault="00F8533B" w:rsidP="007448F1">
      <w:pPr>
        <w:jc w:val="center"/>
        <w:rPr>
          <w:b/>
          <w:bCs/>
          <w:color w:val="000000" w:themeColor="text1"/>
          <w:lang w:val="en-GB"/>
        </w:rPr>
      </w:pPr>
      <w:r w:rsidRPr="00A179B3">
        <w:rPr>
          <w:b/>
          <w:bCs/>
          <w:color w:val="000000" w:themeColor="text1"/>
          <w:lang w:val="en-GB"/>
        </w:rPr>
        <w:t>Figure</w:t>
      </w:r>
      <w:r w:rsidR="00654227" w:rsidRPr="00A179B3">
        <w:rPr>
          <w:b/>
          <w:bCs/>
          <w:color w:val="000000" w:themeColor="text1"/>
          <w:lang w:val="en-GB"/>
        </w:rPr>
        <w:t xml:space="preserve"> 10</w:t>
      </w:r>
      <w:r w:rsidRPr="00A179B3">
        <w:rPr>
          <w:b/>
          <w:bCs/>
          <w:color w:val="000000" w:themeColor="text1"/>
          <w:lang w:val="en-GB"/>
        </w:rPr>
        <w:t>: UK digital health market</w:t>
      </w:r>
    </w:p>
    <w:p w14:paraId="5ED20728" w14:textId="77777777" w:rsidR="00F8533B" w:rsidRPr="00A179B3" w:rsidRDefault="00F8533B" w:rsidP="007448F1">
      <w:pPr>
        <w:jc w:val="center"/>
        <w:rPr>
          <w:color w:val="000000" w:themeColor="text1"/>
          <w:lang w:val="en-GB"/>
        </w:rPr>
      </w:pPr>
      <w:r w:rsidRPr="00A179B3">
        <w:rPr>
          <w:color w:val="000000" w:themeColor="text1"/>
          <w:lang w:val="en-GB"/>
        </w:rPr>
        <w:t>(Source: grandviewresearch, 2026)</w:t>
      </w:r>
    </w:p>
    <w:p w14:paraId="3A6981A4" w14:textId="77777777" w:rsidR="00F8533B" w:rsidRPr="00A179B3" w:rsidRDefault="00F8533B" w:rsidP="007448F1">
      <w:pPr>
        <w:rPr>
          <w:b/>
          <w:bCs/>
          <w:i/>
          <w:iCs/>
          <w:color w:val="000000" w:themeColor="text1"/>
          <w:lang w:val="en-GB"/>
        </w:rPr>
      </w:pPr>
      <w:r w:rsidRPr="00A179B3">
        <w:rPr>
          <w:b/>
          <w:bCs/>
          <w:i/>
          <w:iCs/>
          <w:color w:val="000000" w:themeColor="text1"/>
          <w:lang w:val="en-GB"/>
        </w:rPr>
        <w:t>Critical Evaluation</w:t>
      </w:r>
    </w:p>
    <w:p w14:paraId="7C9F50EF" w14:textId="77777777" w:rsidR="00F8533B" w:rsidRPr="00A179B3" w:rsidRDefault="00F8533B" w:rsidP="007448F1">
      <w:pPr>
        <w:rPr>
          <w:color w:val="000000" w:themeColor="text1"/>
          <w:lang w:val="en-GB"/>
        </w:rPr>
      </w:pPr>
      <w:r w:rsidRPr="00A179B3">
        <w:rPr>
          <w:color w:val="000000" w:themeColor="text1"/>
          <w:lang w:val="en-GB"/>
        </w:rPr>
        <w:t xml:space="preserve">To deliver effective Asthma care, the NICE guideline needs to deliver, which is crucial to follow the national standard by linking with asthma care pathways. It has delivered the necessary quality improvement services as per the modern health intervention process. The image below shows that for millennials, the global tobacco use rate has declined by 32.7 per cent (Statista, 2025b). Moreover, Halterman </w:t>
      </w:r>
      <w:r w:rsidRPr="00A179B3">
        <w:rPr>
          <w:i/>
          <w:iCs/>
          <w:color w:val="000000" w:themeColor="text1"/>
          <w:lang w:val="en-GB"/>
        </w:rPr>
        <w:t>et al.</w:t>
      </w:r>
      <w:r w:rsidRPr="00A179B3">
        <w:rPr>
          <w:color w:val="000000" w:themeColor="text1"/>
          <w:lang w:val="en-GB"/>
        </w:rPr>
        <w:t xml:space="preserve"> (2024) also stated that telemedicine is responsible for improving asthma management. </w:t>
      </w:r>
    </w:p>
    <w:p w14:paraId="06F0D14C" w14:textId="77777777" w:rsidR="00F8533B" w:rsidRPr="00A179B3" w:rsidRDefault="00F8533B" w:rsidP="007448F1">
      <w:pPr>
        <w:jc w:val="center"/>
        <w:rPr>
          <w:color w:val="000000" w:themeColor="text1"/>
          <w:lang w:val="en-GB"/>
        </w:rPr>
      </w:pPr>
      <w:r w:rsidRPr="00A179B3">
        <w:rPr>
          <w:noProof/>
          <w:color w:val="000000" w:themeColor="text1"/>
          <w:lang w:val="en-GB" w:eastAsia="en-IN"/>
        </w:rPr>
        <w:drawing>
          <wp:inline distT="114300" distB="114300" distL="114300" distR="114300" wp14:anchorId="787CD1F4" wp14:editId="007EE87D">
            <wp:extent cx="3321050" cy="3425483"/>
            <wp:effectExtent l="0" t="0" r="0" b="3810"/>
            <wp:docPr id="815510939"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20"/>
                    <a:stretch>
                      <a:fillRect/>
                    </a:stretch>
                  </pic:blipFill>
                  <pic:spPr>
                    <a:xfrm>
                      <a:off x="0" y="0"/>
                      <a:ext cx="3324767" cy="3429317"/>
                    </a:xfrm>
                    <a:prstGeom prst="rect">
                      <a:avLst/>
                    </a:prstGeom>
                  </pic:spPr>
                </pic:pic>
              </a:graphicData>
            </a:graphic>
          </wp:inline>
        </w:drawing>
      </w:r>
    </w:p>
    <w:p w14:paraId="5F99F672" w14:textId="5B5CCD6A" w:rsidR="00F8533B" w:rsidRPr="00A179B3" w:rsidRDefault="00F8533B" w:rsidP="007448F1">
      <w:pPr>
        <w:jc w:val="center"/>
        <w:rPr>
          <w:b/>
          <w:bCs/>
          <w:color w:val="000000" w:themeColor="text1"/>
          <w:lang w:val="en-GB"/>
        </w:rPr>
      </w:pPr>
      <w:r w:rsidRPr="00A179B3">
        <w:rPr>
          <w:b/>
          <w:bCs/>
          <w:color w:val="000000" w:themeColor="text1"/>
          <w:lang w:val="en-GB"/>
        </w:rPr>
        <w:t>Figure</w:t>
      </w:r>
      <w:r w:rsidR="00853C6B" w:rsidRPr="00A179B3">
        <w:rPr>
          <w:b/>
          <w:bCs/>
          <w:color w:val="000000" w:themeColor="text1"/>
          <w:lang w:val="en-GB"/>
        </w:rPr>
        <w:t xml:space="preserve"> 11</w:t>
      </w:r>
      <w:r w:rsidRPr="00A179B3">
        <w:rPr>
          <w:b/>
          <w:bCs/>
          <w:color w:val="000000" w:themeColor="text1"/>
          <w:lang w:val="en-GB"/>
        </w:rPr>
        <w:t>: Decline in tobacco use for global people</w:t>
      </w:r>
    </w:p>
    <w:p w14:paraId="30906934" w14:textId="786490CC" w:rsidR="00F8533B" w:rsidRPr="00A179B3" w:rsidRDefault="00F8533B" w:rsidP="007448F1">
      <w:pPr>
        <w:jc w:val="center"/>
        <w:rPr>
          <w:color w:val="000000" w:themeColor="text1"/>
          <w:lang w:val="en-GB"/>
        </w:rPr>
      </w:pPr>
      <w:r w:rsidRPr="00A179B3">
        <w:rPr>
          <w:color w:val="000000" w:themeColor="text1"/>
          <w:lang w:val="en-GB"/>
        </w:rPr>
        <w:t>(Source: Statista, 2025b)</w:t>
      </w:r>
    </w:p>
    <w:p w14:paraId="2F20B80C" w14:textId="77777777" w:rsidR="00F8533B" w:rsidRPr="00A179B3" w:rsidRDefault="00F8533B" w:rsidP="007448F1">
      <w:pPr>
        <w:pStyle w:val="Heading1"/>
        <w:rPr>
          <w:color w:val="000000" w:themeColor="text1"/>
          <w:lang w:val="en-GB"/>
        </w:rPr>
      </w:pPr>
      <w:bookmarkStart w:id="13" w:name="_g35gjos81281" w:colFirst="0" w:colLast="0"/>
      <w:bookmarkEnd w:id="13"/>
      <w:r w:rsidRPr="00A179B3">
        <w:rPr>
          <w:color w:val="000000" w:themeColor="text1"/>
          <w:lang w:val="en-GB"/>
        </w:rPr>
        <w:br w:type="page"/>
      </w:r>
    </w:p>
    <w:p w14:paraId="15417B21" w14:textId="77777777" w:rsidR="00F8533B" w:rsidRPr="00A179B3" w:rsidRDefault="00F8533B" w:rsidP="007448F1">
      <w:pPr>
        <w:pStyle w:val="Heading1"/>
        <w:rPr>
          <w:color w:val="000000" w:themeColor="text1"/>
          <w:lang w:val="en-GB"/>
        </w:rPr>
      </w:pPr>
      <w:bookmarkStart w:id="14" w:name="_r589f8loktfw" w:colFirst="0" w:colLast="0"/>
      <w:bookmarkStart w:id="15" w:name="_Toc233461746"/>
      <w:bookmarkEnd w:id="14"/>
      <w:r w:rsidRPr="00A179B3">
        <w:rPr>
          <w:color w:val="000000" w:themeColor="text1"/>
          <w:lang w:val="en-GB"/>
        </w:rPr>
        <w:lastRenderedPageBreak/>
        <w:t>3. Review Theoretical Perspectives by using Models</w:t>
      </w:r>
      <w:bookmarkEnd w:id="15"/>
      <w:r w:rsidRPr="00A179B3">
        <w:rPr>
          <w:color w:val="000000" w:themeColor="text1"/>
          <w:lang w:val="en-GB"/>
        </w:rPr>
        <w:t xml:space="preserve"> </w:t>
      </w:r>
    </w:p>
    <w:p w14:paraId="0C1D6181" w14:textId="77777777" w:rsidR="00F8533B" w:rsidRPr="00A179B3" w:rsidRDefault="00F8533B" w:rsidP="007448F1">
      <w:pPr>
        <w:pStyle w:val="Heading2"/>
        <w:rPr>
          <w:color w:val="000000" w:themeColor="text1"/>
          <w:lang w:val="en-GB"/>
        </w:rPr>
      </w:pPr>
      <w:bookmarkStart w:id="16" w:name="_vbth96p6gbjg" w:colFirst="0" w:colLast="0"/>
      <w:bookmarkStart w:id="17" w:name="_Toc233461747"/>
      <w:bookmarkEnd w:id="16"/>
      <w:r w:rsidRPr="00A179B3">
        <w:rPr>
          <w:color w:val="000000" w:themeColor="text1"/>
          <w:lang w:val="en-GB"/>
        </w:rPr>
        <w:t>3.1 Application of the UK model</w:t>
      </w:r>
      <w:bookmarkEnd w:id="17"/>
      <w:r w:rsidRPr="00A179B3">
        <w:rPr>
          <w:color w:val="000000" w:themeColor="text1"/>
          <w:lang w:val="en-GB"/>
        </w:rPr>
        <w:t xml:space="preserve"> </w:t>
      </w:r>
    </w:p>
    <w:p w14:paraId="5E325466" w14:textId="2644106A" w:rsidR="00F8533B" w:rsidRPr="00A179B3" w:rsidRDefault="00F8533B" w:rsidP="007448F1">
      <w:pPr>
        <w:numPr>
          <w:ilvl w:val="0"/>
          <w:numId w:val="6"/>
        </w:numPr>
        <w:rPr>
          <w:b/>
          <w:bCs/>
          <w:i/>
          <w:iCs/>
          <w:color w:val="000000" w:themeColor="text1"/>
          <w:lang w:val="en-GB"/>
        </w:rPr>
      </w:pPr>
      <w:r w:rsidRPr="00A179B3">
        <w:rPr>
          <w:b/>
          <w:bCs/>
          <w:i/>
          <w:iCs/>
          <w:color w:val="000000" w:themeColor="text1"/>
          <w:lang w:val="en-GB"/>
        </w:rPr>
        <w:t xml:space="preserve">Application of model: </w:t>
      </w:r>
      <w:r w:rsidR="007B5DD0" w:rsidRPr="00A179B3">
        <w:rPr>
          <w:color w:val="000000" w:themeColor="text1"/>
          <w:lang w:val="en-GB"/>
        </w:rPr>
        <w:t>The House</w:t>
      </w:r>
      <w:r w:rsidRPr="00A179B3">
        <w:rPr>
          <w:color w:val="000000" w:themeColor="text1"/>
          <w:lang w:val="en-GB"/>
        </w:rPr>
        <w:t xml:space="preserve"> of Care model is a relevant theoretical framework that is mainly used for developing coordinating services based on the equal partnership among the professionals and patients (Alliance-Scotland, 2026). </w:t>
      </w:r>
      <w:r w:rsidR="00416611" w:rsidRPr="00A179B3">
        <w:rPr>
          <w:color w:val="000000" w:themeColor="text1"/>
          <w:lang w:val="en-GB"/>
        </w:rPr>
        <w:t xml:space="preserve">This model is effective for asthma treatment which support to shift reactive treatment to proactive patient care focusing on enabling practices. </w:t>
      </w:r>
    </w:p>
    <w:p w14:paraId="4BDCB248" w14:textId="77777777" w:rsidR="00F8533B" w:rsidRPr="00A179B3" w:rsidRDefault="00F8533B" w:rsidP="007448F1">
      <w:pPr>
        <w:jc w:val="center"/>
        <w:rPr>
          <w:color w:val="000000" w:themeColor="text1"/>
          <w:lang w:val="en-GB"/>
        </w:rPr>
      </w:pPr>
      <w:r w:rsidRPr="00A179B3">
        <w:rPr>
          <w:noProof/>
          <w:color w:val="000000" w:themeColor="text1"/>
          <w:lang w:val="en-GB" w:eastAsia="en-IN"/>
        </w:rPr>
        <w:drawing>
          <wp:inline distT="114300" distB="114300" distL="114300" distR="114300" wp14:anchorId="07B60F64" wp14:editId="7A4C45CF">
            <wp:extent cx="3339347" cy="4304714"/>
            <wp:effectExtent l="0" t="0" r="0" b="635"/>
            <wp:docPr id="1498429584"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21"/>
                    <a:stretch>
                      <a:fillRect/>
                    </a:stretch>
                  </pic:blipFill>
                  <pic:spPr>
                    <a:xfrm>
                      <a:off x="0" y="0"/>
                      <a:ext cx="3367851" cy="4341459"/>
                    </a:xfrm>
                    <a:prstGeom prst="rect">
                      <a:avLst/>
                    </a:prstGeom>
                  </pic:spPr>
                </pic:pic>
              </a:graphicData>
            </a:graphic>
          </wp:inline>
        </w:drawing>
      </w:r>
    </w:p>
    <w:p w14:paraId="6CB05D34" w14:textId="55A9F03F" w:rsidR="00F8533B" w:rsidRPr="00A179B3" w:rsidRDefault="00F8533B" w:rsidP="007448F1">
      <w:pPr>
        <w:jc w:val="center"/>
        <w:rPr>
          <w:b/>
          <w:bCs/>
          <w:color w:val="000000" w:themeColor="text1"/>
          <w:lang w:val="en-GB"/>
        </w:rPr>
      </w:pPr>
      <w:r w:rsidRPr="00A179B3">
        <w:rPr>
          <w:b/>
          <w:bCs/>
          <w:color w:val="000000" w:themeColor="text1"/>
          <w:lang w:val="en-GB"/>
        </w:rPr>
        <w:t>Figure</w:t>
      </w:r>
      <w:r w:rsidR="00877F30" w:rsidRPr="00A179B3">
        <w:rPr>
          <w:b/>
          <w:bCs/>
          <w:color w:val="000000" w:themeColor="text1"/>
          <w:lang w:val="en-GB"/>
        </w:rPr>
        <w:t xml:space="preserve"> 12</w:t>
      </w:r>
      <w:r w:rsidRPr="00A179B3">
        <w:rPr>
          <w:b/>
          <w:bCs/>
          <w:color w:val="000000" w:themeColor="text1"/>
          <w:lang w:val="en-GB"/>
        </w:rPr>
        <w:t>: House of Care Model</w:t>
      </w:r>
    </w:p>
    <w:p w14:paraId="44F4870E" w14:textId="77777777" w:rsidR="00F8533B" w:rsidRPr="00A179B3" w:rsidRDefault="00F8533B" w:rsidP="007448F1">
      <w:pPr>
        <w:jc w:val="center"/>
        <w:rPr>
          <w:color w:val="000000" w:themeColor="text1"/>
          <w:lang w:val="en-GB"/>
        </w:rPr>
      </w:pPr>
      <w:r w:rsidRPr="00A179B3">
        <w:rPr>
          <w:color w:val="000000" w:themeColor="text1"/>
          <w:lang w:val="en-GB"/>
        </w:rPr>
        <w:t>(Source: alliance-scotland, 2026)</w:t>
      </w:r>
    </w:p>
    <w:p w14:paraId="22D6C6AE" w14:textId="77777777" w:rsidR="00F8533B" w:rsidRPr="00A179B3" w:rsidRDefault="00F8533B" w:rsidP="007448F1">
      <w:pPr>
        <w:numPr>
          <w:ilvl w:val="0"/>
          <w:numId w:val="6"/>
        </w:numPr>
        <w:rPr>
          <w:b/>
          <w:bCs/>
          <w:i/>
          <w:iCs/>
          <w:color w:val="000000" w:themeColor="text1"/>
          <w:lang w:val="en-GB"/>
        </w:rPr>
      </w:pPr>
      <w:r w:rsidRPr="00A179B3">
        <w:rPr>
          <w:b/>
          <w:bCs/>
          <w:i/>
          <w:iCs/>
          <w:color w:val="000000" w:themeColor="text1"/>
          <w:lang w:val="en-GB"/>
        </w:rPr>
        <w:t>Application to asthma</w:t>
      </w:r>
    </w:p>
    <w:p w14:paraId="2490CC4B" w14:textId="774A77B1" w:rsidR="00F8533B" w:rsidRPr="00A179B3" w:rsidRDefault="00911BFE" w:rsidP="007448F1">
      <w:pPr>
        <w:rPr>
          <w:color w:val="000000" w:themeColor="text1"/>
          <w:lang w:val="en-GB"/>
        </w:rPr>
      </w:pPr>
      <w:r w:rsidRPr="00A179B3">
        <w:rPr>
          <w:color w:val="000000" w:themeColor="text1"/>
          <w:lang w:val="en-GB"/>
        </w:rPr>
        <w:t>This model is highly beneficial to strengthen the holistic approach delivered by the professional leader. I</w:t>
      </w:r>
      <w:r w:rsidR="00F8533B" w:rsidRPr="00A179B3">
        <w:rPr>
          <w:color w:val="000000" w:themeColor="text1"/>
          <w:lang w:val="en-GB"/>
        </w:rPr>
        <w:t xml:space="preserve">n the case of long-term care for asthma, this model has support to deliver personalised goals based on the annual review. Through this model, the professional has guidance about regular physical exercise and nutritional food intake, instead of only focusing on asthma prevention. This is highly </w:t>
      </w:r>
      <w:r w:rsidR="00F8533B" w:rsidRPr="00A179B3">
        <w:rPr>
          <w:color w:val="000000" w:themeColor="text1"/>
          <w:lang w:val="en-GB"/>
        </w:rPr>
        <w:lastRenderedPageBreak/>
        <w:t xml:space="preserve">effective for driving a disease-specific approach, considering the long-term condition. The NHS has developed a multidimensional team to deliver care for an individual patient. </w:t>
      </w:r>
      <w:r w:rsidRPr="00A179B3">
        <w:rPr>
          <w:color w:val="000000" w:themeColor="text1"/>
          <w:lang w:val="en-GB"/>
        </w:rPr>
        <w:t xml:space="preserve">This care process is mainly excluded the older adults and create potential inequality in asthma care. </w:t>
      </w:r>
    </w:p>
    <w:p w14:paraId="61FA0CDF" w14:textId="77777777" w:rsidR="00F8533B" w:rsidRPr="00A179B3" w:rsidRDefault="00F8533B" w:rsidP="007448F1">
      <w:pPr>
        <w:pStyle w:val="Heading2"/>
        <w:rPr>
          <w:color w:val="000000" w:themeColor="text1"/>
          <w:lang w:val="en-GB"/>
        </w:rPr>
      </w:pPr>
      <w:bookmarkStart w:id="18" w:name="_h5k8gupmcx07" w:colFirst="0" w:colLast="0"/>
      <w:bookmarkStart w:id="19" w:name="_Toc233461748"/>
      <w:bookmarkEnd w:id="18"/>
      <w:r w:rsidRPr="00A179B3">
        <w:rPr>
          <w:color w:val="000000" w:themeColor="text1"/>
          <w:lang w:val="en-GB"/>
        </w:rPr>
        <w:t>3.2 Application of the international model</w:t>
      </w:r>
      <w:bookmarkEnd w:id="19"/>
      <w:r w:rsidRPr="00A179B3">
        <w:rPr>
          <w:color w:val="000000" w:themeColor="text1"/>
          <w:lang w:val="en-GB"/>
        </w:rPr>
        <w:t xml:space="preserve"> </w:t>
      </w:r>
    </w:p>
    <w:p w14:paraId="50CCA69F" w14:textId="77777777" w:rsidR="00F8533B" w:rsidRPr="00A179B3" w:rsidRDefault="00F8533B" w:rsidP="007448F1">
      <w:pPr>
        <w:numPr>
          <w:ilvl w:val="0"/>
          <w:numId w:val="6"/>
        </w:numPr>
        <w:rPr>
          <w:b/>
          <w:bCs/>
          <w:i/>
          <w:iCs/>
          <w:color w:val="000000" w:themeColor="text1"/>
          <w:lang w:val="en-GB"/>
        </w:rPr>
      </w:pPr>
      <w:r w:rsidRPr="00A179B3">
        <w:rPr>
          <w:b/>
          <w:bCs/>
          <w:i/>
          <w:iCs/>
          <w:color w:val="000000" w:themeColor="text1"/>
          <w:lang w:val="en-GB"/>
        </w:rPr>
        <w:t>Application of the model</w:t>
      </w:r>
    </w:p>
    <w:p w14:paraId="5620F2E8" w14:textId="50BB850A" w:rsidR="00F8533B" w:rsidRPr="00A179B3" w:rsidRDefault="00F8533B" w:rsidP="007448F1">
      <w:pPr>
        <w:rPr>
          <w:color w:val="000000" w:themeColor="text1"/>
          <w:lang w:val="en-GB"/>
        </w:rPr>
      </w:pPr>
      <w:r w:rsidRPr="00A179B3">
        <w:rPr>
          <w:color w:val="000000" w:themeColor="text1"/>
          <w:lang w:val="en-GB"/>
        </w:rPr>
        <w:t xml:space="preserve">Wagner’s Chronic Care Model is an important evidence-based framework for an international approach, which is also implemented by the NHS. This Chronic Care Model (CCM) has been developed based on six essential components, which mainly support the control of high-quality chronic disease care (Kroenke </w:t>
      </w:r>
      <w:r w:rsidRPr="00A179B3">
        <w:rPr>
          <w:i/>
          <w:iCs/>
          <w:color w:val="000000" w:themeColor="text1"/>
          <w:lang w:val="en-GB"/>
        </w:rPr>
        <w:t>et al.,</w:t>
      </w:r>
      <w:r w:rsidRPr="00A179B3">
        <w:rPr>
          <w:color w:val="000000" w:themeColor="text1"/>
          <w:lang w:val="en-GB"/>
        </w:rPr>
        <w:t xml:space="preserve"> 2024). </w:t>
      </w:r>
      <w:r w:rsidR="00590236" w:rsidRPr="00A179B3">
        <w:rPr>
          <w:color w:val="000000" w:themeColor="text1"/>
          <w:lang w:val="en-GB"/>
        </w:rPr>
        <w:t xml:space="preserve">This acts as an effective shift for Asthma management which delivers acute, reactive and patient centred care. </w:t>
      </w:r>
    </w:p>
    <w:p w14:paraId="62BC1E16" w14:textId="77777777" w:rsidR="00F8533B" w:rsidRPr="00A179B3" w:rsidRDefault="00F8533B" w:rsidP="007448F1">
      <w:pPr>
        <w:numPr>
          <w:ilvl w:val="0"/>
          <w:numId w:val="6"/>
        </w:numPr>
        <w:rPr>
          <w:b/>
          <w:bCs/>
          <w:i/>
          <w:iCs/>
          <w:color w:val="000000" w:themeColor="text1"/>
          <w:lang w:val="en-GB"/>
        </w:rPr>
      </w:pPr>
      <w:r w:rsidRPr="00A179B3">
        <w:rPr>
          <w:b/>
          <w:bCs/>
          <w:i/>
          <w:iCs/>
          <w:color w:val="000000" w:themeColor="text1"/>
          <w:lang w:val="en-GB"/>
        </w:rPr>
        <w:t>Application to asthma</w:t>
      </w:r>
    </w:p>
    <w:p w14:paraId="65DB169E" w14:textId="121CFC9B" w:rsidR="00F8533B" w:rsidRPr="00A179B3" w:rsidRDefault="00EF3B91" w:rsidP="007448F1">
      <w:pPr>
        <w:rPr>
          <w:color w:val="000000" w:themeColor="text1"/>
          <w:lang w:val="en-GB"/>
        </w:rPr>
      </w:pPr>
      <w:r w:rsidRPr="00A179B3">
        <w:rPr>
          <w:color w:val="000000" w:themeColor="text1"/>
          <w:lang w:val="en-GB"/>
        </w:rPr>
        <w:t xml:space="preserve">For example, adoption of telehealth is responsible for minimise 22% emergency admissions (Alansa </w:t>
      </w:r>
      <w:r w:rsidRPr="00A179B3">
        <w:rPr>
          <w:i/>
          <w:iCs/>
          <w:color w:val="000000" w:themeColor="text1"/>
          <w:lang w:val="en-GB"/>
        </w:rPr>
        <w:t>et al.,</w:t>
      </w:r>
      <w:r w:rsidRPr="00A179B3">
        <w:rPr>
          <w:color w:val="000000" w:themeColor="text1"/>
          <w:lang w:val="en-GB"/>
        </w:rPr>
        <w:t xml:space="preserve"> 2025). </w:t>
      </w:r>
      <w:r w:rsidR="00F8533B" w:rsidRPr="00A179B3">
        <w:rPr>
          <w:color w:val="000000" w:themeColor="text1"/>
          <w:lang w:val="en-GB"/>
        </w:rPr>
        <w:t xml:space="preserve">As per this model, the professional can implement risk stratification tools to classify the patients according to a high-risk approach. This </w:t>
      </w:r>
      <w:r w:rsidR="00F8533B" w:rsidRPr="00A179B3">
        <w:rPr>
          <w:color w:val="000000" w:themeColor="text1"/>
          <w:lang w:val="en-GB"/>
        </w:rPr>
        <w:t>model has support for the community team to avoid unnecessary hospital admissions and mainly focuses on the necessary resources. In the UK, people have adopted telehealth majorly (</w:t>
      </w:r>
      <w:r w:rsidR="0000787A" w:rsidRPr="00A179B3">
        <w:rPr>
          <w:color w:val="000000" w:themeColor="text1"/>
          <w:lang w:val="en-GB"/>
        </w:rPr>
        <w:t>approx. 197 people</w:t>
      </w:r>
      <w:r w:rsidR="00F8533B" w:rsidRPr="00A179B3">
        <w:rPr>
          <w:color w:val="000000" w:themeColor="text1"/>
          <w:lang w:val="en-GB"/>
        </w:rPr>
        <w:t>) for taking consultation regarding behavioural health (S</w:t>
      </w:r>
      <w:r w:rsidR="00986BBA" w:rsidRPr="00A179B3">
        <w:rPr>
          <w:color w:val="000000" w:themeColor="text1"/>
          <w:lang w:val="en-GB"/>
        </w:rPr>
        <w:t>cns</w:t>
      </w:r>
      <w:r w:rsidR="00F8533B" w:rsidRPr="00A179B3">
        <w:rPr>
          <w:color w:val="000000" w:themeColor="text1"/>
          <w:lang w:val="en-GB"/>
        </w:rPr>
        <w:t xml:space="preserve">oft, 2026). </w:t>
      </w:r>
      <w:r w:rsidRPr="00A179B3">
        <w:rPr>
          <w:color w:val="000000" w:themeColor="text1"/>
          <w:lang w:val="en-GB"/>
        </w:rPr>
        <w:t xml:space="preserve">However, there is some limitation on telehealth access which are limitation of literacy and lower internet access.   </w:t>
      </w:r>
    </w:p>
    <w:p w14:paraId="20FFA96E" w14:textId="77777777" w:rsidR="00F8533B" w:rsidRPr="00A179B3" w:rsidRDefault="00F8533B" w:rsidP="007448F1">
      <w:pPr>
        <w:jc w:val="center"/>
        <w:rPr>
          <w:color w:val="000000" w:themeColor="text1"/>
          <w:lang w:val="en-GB"/>
        </w:rPr>
      </w:pPr>
      <w:r w:rsidRPr="00A179B3">
        <w:rPr>
          <w:noProof/>
          <w:color w:val="000000" w:themeColor="text1"/>
          <w:lang w:val="en-GB" w:eastAsia="en-IN"/>
        </w:rPr>
        <w:drawing>
          <wp:inline distT="114300" distB="114300" distL="114300" distR="114300" wp14:anchorId="3841AA1F" wp14:editId="0A660F3E">
            <wp:extent cx="3340100" cy="2743200"/>
            <wp:effectExtent l="0" t="0" r="0" b="0"/>
            <wp:docPr id="1869855710"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22"/>
                    <a:stretch>
                      <a:fillRect/>
                    </a:stretch>
                  </pic:blipFill>
                  <pic:spPr>
                    <a:xfrm>
                      <a:off x="0" y="0"/>
                      <a:ext cx="3346514" cy="2748468"/>
                    </a:xfrm>
                    <a:prstGeom prst="rect">
                      <a:avLst/>
                    </a:prstGeom>
                  </pic:spPr>
                </pic:pic>
              </a:graphicData>
            </a:graphic>
          </wp:inline>
        </w:drawing>
      </w:r>
    </w:p>
    <w:p w14:paraId="0B13A85F" w14:textId="5845BBA2" w:rsidR="00F8533B" w:rsidRPr="00A179B3" w:rsidRDefault="00F8533B" w:rsidP="007448F1">
      <w:pPr>
        <w:jc w:val="center"/>
        <w:rPr>
          <w:b/>
          <w:bCs/>
          <w:color w:val="000000" w:themeColor="text1"/>
          <w:lang w:val="en-GB"/>
        </w:rPr>
      </w:pPr>
      <w:r w:rsidRPr="00A179B3">
        <w:rPr>
          <w:b/>
          <w:bCs/>
          <w:color w:val="000000" w:themeColor="text1"/>
          <w:lang w:val="en-GB"/>
        </w:rPr>
        <w:t>Figure</w:t>
      </w:r>
      <w:r w:rsidR="009F6DC9" w:rsidRPr="00A179B3">
        <w:rPr>
          <w:b/>
          <w:bCs/>
          <w:color w:val="000000" w:themeColor="text1"/>
          <w:lang w:val="en-GB"/>
        </w:rPr>
        <w:t xml:space="preserve"> 13</w:t>
      </w:r>
      <w:r w:rsidRPr="00A179B3">
        <w:rPr>
          <w:b/>
          <w:bCs/>
          <w:color w:val="000000" w:themeColor="text1"/>
          <w:lang w:val="en-GB"/>
        </w:rPr>
        <w:t>: The purpose of telehealth use</w:t>
      </w:r>
    </w:p>
    <w:p w14:paraId="0C2EFBF6" w14:textId="77777777" w:rsidR="00F8533B" w:rsidRPr="00A179B3" w:rsidRDefault="00F8533B" w:rsidP="007448F1">
      <w:pPr>
        <w:jc w:val="center"/>
        <w:rPr>
          <w:color w:val="000000" w:themeColor="text1"/>
          <w:lang w:val="en-GB"/>
        </w:rPr>
      </w:pPr>
      <w:r w:rsidRPr="00A179B3">
        <w:rPr>
          <w:color w:val="000000" w:themeColor="text1"/>
          <w:lang w:val="en-GB"/>
        </w:rPr>
        <w:t>(Source: scnsoft, 2026)</w:t>
      </w:r>
    </w:p>
    <w:p w14:paraId="0184CFBB" w14:textId="77777777" w:rsidR="00F8533B" w:rsidRPr="00A179B3" w:rsidRDefault="00F8533B" w:rsidP="007448F1">
      <w:pPr>
        <w:pStyle w:val="Heading2"/>
        <w:rPr>
          <w:color w:val="000000" w:themeColor="text1"/>
          <w:lang w:val="en-GB"/>
        </w:rPr>
      </w:pPr>
      <w:bookmarkStart w:id="20" w:name="_1oqeticbors" w:colFirst="0" w:colLast="0"/>
      <w:bookmarkStart w:id="21" w:name="_Toc233461749"/>
      <w:bookmarkEnd w:id="20"/>
      <w:r w:rsidRPr="00A179B3">
        <w:rPr>
          <w:color w:val="000000" w:themeColor="text1"/>
          <w:lang w:val="en-GB"/>
        </w:rPr>
        <w:t>3.3 Critical compassion</w:t>
      </w:r>
      <w:bookmarkEnd w:id="21"/>
      <w:r w:rsidRPr="00A179B3">
        <w:rPr>
          <w:color w:val="000000" w:themeColor="text1"/>
          <w:lang w:val="en-GB"/>
        </w:rPr>
        <w:t xml:space="preserve"> </w:t>
      </w:r>
    </w:p>
    <w:p w14:paraId="5F21F7B9" w14:textId="77777777" w:rsidR="00F8533B" w:rsidRPr="00A179B3" w:rsidRDefault="00F8533B" w:rsidP="007448F1">
      <w:pPr>
        <w:rPr>
          <w:color w:val="000000" w:themeColor="text1"/>
          <w:lang w:val="en-GB"/>
        </w:rPr>
      </w:pPr>
      <w:r w:rsidRPr="00A179B3">
        <w:rPr>
          <w:color w:val="000000" w:themeColor="text1"/>
          <w:lang w:val="en-GB"/>
        </w:rPr>
        <w:t xml:space="preserve">These two models play a significant role in mitigating long-term healthcare through mitigation to guidance. By adopting these models, the health professionals promote the individual's </w:t>
      </w:r>
      <w:r w:rsidRPr="00A179B3">
        <w:rPr>
          <w:color w:val="000000" w:themeColor="text1"/>
          <w:lang w:val="en-GB"/>
        </w:rPr>
        <w:lastRenderedPageBreak/>
        <w:t xml:space="preserve">autonomy, dignity and support for driving confidence control. However, compared to Wagner's Chronic Care Model and House of Care model, Wagner's model is more effective for asthma care as it explicitly focuses on risk profiling. The identification of the risk through risk stratification tools is crucial to prevent certain fatal risks. </w:t>
      </w:r>
    </w:p>
    <w:p w14:paraId="3529564A" w14:textId="77777777" w:rsidR="00F8533B" w:rsidRPr="00A179B3" w:rsidRDefault="00F8533B" w:rsidP="007448F1">
      <w:pPr>
        <w:pStyle w:val="Heading1"/>
        <w:rPr>
          <w:color w:val="000000" w:themeColor="text1"/>
          <w:lang w:val="en-GB"/>
        </w:rPr>
      </w:pPr>
      <w:bookmarkStart w:id="22" w:name="_gfao5bs9dx1i" w:colFirst="0" w:colLast="0"/>
      <w:bookmarkEnd w:id="22"/>
      <w:r w:rsidRPr="00A179B3">
        <w:rPr>
          <w:color w:val="000000" w:themeColor="text1"/>
          <w:lang w:val="en-GB"/>
        </w:rPr>
        <w:br w:type="page"/>
      </w:r>
    </w:p>
    <w:p w14:paraId="0DE03146" w14:textId="77777777" w:rsidR="00F8533B" w:rsidRPr="00A179B3" w:rsidRDefault="00F8533B" w:rsidP="007448F1">
      <w:pPr>
        <w:pStyle w:val="Heading1"/>
        <w:rPr>
          <w:color w:val="000000" w:themeColor="text1"/>
          <w:lang w:val="en-GB"/>
        </w:rPr>
      </w:pPr>
      <w:bookmarkStart w:id="23" w:name="_tkk9vh1svelb" w:colFirst="0" w:colLast="0"/>
      <w:bookmarkStart w:id="24" w:name="_Toc233461750"/>
      <w:bookmarkEnd w:id="23"/>
      <w:r w:rsidRPr="00A179B3">
        <w:rPr>
          <w:color w:val="000000" w:themeColor="text1"/>
          <w:lang w:val="en-GB"/>
        </w:rPr>
        <w:lastRenderedPageBreak/>
        <w:t>4. Evaluation of National and Local Political Health with Social Care Agendas</w:t>
      </w:r>
      <w:bookmarkEnd w:id="24"/>
      <w:r w:rsidRPr="00A179B3">
        <w:rPr>
          <w:color w:val="000000" w:themeColor="text1"/>
          <w:lang w:val="en-GB"/>
        </w:rPr>
        <w:t xml:space="preserve"> </w:t>
      </w:r>
    </w:p>
    <w:p w14:paraId="6CCEFC7B" w14:textId="77777777" w:rsidR="00F8533B" w:rsidRPr="00A179B3" w:rsidRDefault="00F8533B" w:rsidP="007448F1">
      <w:pPr>
        <w:pStyle w:val="Heading2"/>
        <w:rPr>
          <w:color w:val="000000" w:themeColor="text1"/>
          <w:lang w:val="en-GB"/>
        </w:rPr>
      </w:pPr>
      <w:bookmarkStart w:id="25" w:name="_b6857yckh7yg" w:colFirst="0" w:colLast="0"/>
      <w:bookmarkStart w:id="26" w:name="_Toc233461751"/>
      <w:bookmarkEnd w:id="25"/>
      <w:r w:rsidRPr="00A179B3">
        <w:rPr>
          <w:color w:val="000000" w:themeColor="text1"/>
          <w:lang w:val="en-GB"/>
        </w:rPr>
        <w:t>4.1 National Agenda</w:t>
      </w:r>
      <w:bookmarkEnd w:id="26"/>
      <w:r w:rsidRPr="00A179B3">
        <w:rPr>
          <w:color w:val="000000" w:themeColor="text1"/>
          <w:lang w:val="en-GB"/>
        </w:rPr>
        <w:t xml:space="preserve"> </w:t>
      </w:r>
    </w:p>
    <w:p w14:paraId="5BB8E169" w14:textId="77777777" w:rsidR="00F8533B" w:rsidRPr="00A179B3" w:rsidRDefault="00F8533B" w:rsidP="007448F1">
      <w:pPr>
        <w:numPr>
          <w:ilvl w:val="0"/>
          <w:numId w:val="3"/>
        </w:numPr>
        <w:rPr>
          <w:color w:val="000000" w:themeColor="text1"/>
          <w:lang w:val="en-GB"/>
        </w:rPr>
      </w:pPr>
      <w:r w:rsidRPr="00A179B3">
        <w:rPr>
          <w:color w:val="000000" w:themeColor="text1"/>
          <w:lang w:val="en-GB"/>
        </w:rPr>
        <w:t xml:space="preserve">Considering the </w:t>
      </w:r>
      <w:r w:rsidRPr="00A179B3">
        <w:rPr>
          <w:b/>
          <w:bCs/>
          <w:i/>
          <w:iCs/>
          <w:color w:val="000000" w:themeColor="text1"/>
          <w:lang w:val="en-GB"/>
        </w:rPr>
        <w:t>political cornerstone</w:t>
      </w:r>
      <w:r w:rsidRPr="00A179B3">
        <w:rPr>
          <w:color w:val="000000" w:themeColor="text1"/>
          <w:lang w:val="en-GB"/>
        </w:rPr>
        <w:t xml:space="preserve">, the </w:t>
      </w:r>
      <w:r w:rsidRPr="00A179B3">
        <w:rPr>
          <w:b/>
          <w:bCs/>
          <w:i/>
          <w:iCs/>
          <w:color w:val="000000" w:themeColor="text1"/>
          <w:lang w:val="en-GB"/>
        </w:rPr>
        <w:t>Health and Social Care Act 2012</w:t>
      </w:r>
      <w:r w:rsidRPr="00A179B3">
        <w:rPr>
          <w:color w:val="000000" w:themeColor="text1"/>
          <w:lang w:val="en-GB"/>
        </w:rPr>
        <w:t xml:space="preserve"> in the UK supports modernising the NHS service (legislation, 2026). Through this regulation, the government has focused on building a clinical system operated by health professionals, focusing on world-class outcomes. This legislation leads to clinical commissioning empowerment, which leads to patient improvement by minimising health inequality. </w:t>
      </w:r>
    </w:p>
    <w:p w14:paraId="5EAC542E" w14:textId="77777777" w:rsidR="00F8533B" w:rsidRPr="00A179B3" w:rsidRDefault="00F8533B" w:rsidP="007448F1">
      <w:pPr>
        <w:numPr>
          <w:ilvl w:val="0"/>
          <w:numId w:val="3"/>
        </w:numPr>
        <w:rPr>
          <w:color w:val="000000" w:themeColor="text1"/>
          <w:lang w:val="en-GB"/>
        </w:rPr>
      </w:pPr>
      <w:r w:rsidRPr="00A179B3">
        <w:rPr>
          <w:b/>
          <w:bCs/>
          <w:i/>
          <w:iCs/>
          <w:color w:val="000000" w:themeColor="text1"/>
          <w:lang w:val="en-GB"/>
        </w:rPr>
        <w:t>NHS Outcomes Framework with Domain 2</w:t>
      </w:r>
      <w:r w:rsidRPr="00A179B3">
        <w:rPr>
          <w:color w:val="000000" w:themeColor="text1"/>
          <w:lang w:val="en-GB"/>
        </w:rPr>
        <w:t xml:space="preserve"> is also an important national agenda, which mainly prioritises the quality of life of patients on the basis of a long-term approach. Politically, this framework has been represented as a measurable approach for controlling the outcome of national health. </w:t>
      </w:r>
    </w:p>
    <w:p w14:paraId="14265D27" w14:textId="16878F01" w:rsidR="00F8533B" w:rsidRPr="00A179B3" w:rsidRDefault="00F8533B" w:rsidP="007448F1">
      <w:pPr>
        <w:numPr>
          <w:ilvl w:val="0"/>
          <w:numId w:val="3"/>
        </w:numPr>
        <w:rPr>
          <w:b/>
          <w:bCs/>
          <w:i/>
          <w:iCs/>
          <w:color w:val="000000" w:themeColor="text1"/>
          <w:lang w:val="en-GB"/>
        </w:rPr>
      </w:pPr>
      <w:r w:rsidRPr="00A179B3">
        <w:rPr>
          <w:b/>
          <w:bCs/>
          <w:i/>
          <w:iCs/>
          <w:color w:val="000000" w:themeColor="text1"/>
          <w:lang w:val="en-GB"/>
        </w:rPr>
        <w:t xml:space="preserve">QIPP workstream (Quality, Innovation, Productivity, and Prevention) </w:t>
      </w:r>
      <w:r w:rsidRPr="00A179B3">
        <w:rPr>
          <w:color w:val="000000" w:themeColor="text1"/>
          <w:lang w:val="en-GB"/>
        </w:rPr>
        <w:t xml:space="preserve">is another </w:t>
      </w:r>
      <w:r w:rsidR="0091605D" w:rsidRPr="00A179B3">
        <w:rPr>
          <w:color w:val="000000" w:themeColor="text1"/>
          <w:lang w:val="en-GB"/>
        </w:rPr>
        <w:t>important</w:t>
      </w:r>
      <w:r w:rsidRPr="00A179B3">
        <w:rPr>
          <w:color w:val="000000" w:themeColor="text1"/>
          <w:lang w:val="en-GB"/>
        </w:rPr>
        <w:t xml:space="preserve"> approach in social and health care, which mainly focuses on maintaining long-term healthcare efficiency. The NHS has developed a partnership with the UK government and invested £10 million mainly for improving asthma care outcomes (Gov, 2026b). </w:t>
      </w:r>
    </w:p>
    <w:p w14:paraId="1ED05EFC" w14:textId="77777777" w:rsidR="00F8533B" w:rsidRPr="00A179B3" w:rsidRDefault="00F8533B" w:rsidP="007448F1">
      <w:pPr>
        <w:pStyle w:val="Heading2"/>
        <w:rPr>
          <w:color w:val="000000" w:themeColor="text1"/>
          <w:lang w:val="en-GB"/>
        </w:rPr>
      </w:pPr>
      <w:bookmarkStart w:id="27" w:name="_yg76dgwp0l1t" w:colFirst="0" w:colLast="0"/>
      <w:bookmarkStart w:id="28" w:name="_Toc233461752"/>
      <w:bookmarkEnd w:id="27"/>
      <w:r w:rsidRPr="00A179B3">
        <w:rPr>
          <w:color w:val="000000" w:themeColor="text1"/>
          <w:lang w:val="en-GB"/>
        </w:rPr>
        <w:t>4.2 Local Agenda</w:t>
      </w:r>
      <w:bookmarkEnd w:id="28"/>
      <w:r w:rsidRPr="00A179B3">
        <w:rPr>
          <w:color w:val="000000" w:themeColor="text1"/>
          <w:lang w:val="en-GB"/>
        </w:rPr>
        <w:t xml:space="preserve"> </w:t>
      </w:r>
    </w:p>
    <w:p w14:paraId="3AD8BDC4" w14:textId="77777777" w:rsidR="00F8533B" w:rsidRPr="00A179B3" w:rsidRDefault="00F8533B" w:rsidP="007448F1">
      <w:pPr>
        <w:numPr>
          <w:ilvl w:val="0"/>
          <w:numId w:val="5"/>
        </w:numPr>
        <w:rPr>
          <w:color w:val="000000" w:themeColor="text1"/>
          <w:lang w:val="en-GB"/>
        </w:rPr>
      </w:pPr>
      <w:r w:rsidRPr="00A179B3">
        <w:rPr>
          <w:b/>
          <w:bCs/>
          <w:i/>
          <w:iCs/>
          <w:color w:val="000000" w:themeColor="text1"/>
          <w:lang w:val="en-GB"/>
        </w:rPr>
        <w:t>Integrated Care Systems (ICSs)</w:t>
      </w:r>
      <w:r w:rsidRPr="00A179B3">
        <w:rPr>
          <w:color w:val="000000" w:themeColor="text1"/>
          <w:lang w:val="en-GB"/>
        </w:rPr>
        <w:t xml:space="preserve"> are an important local agenda focusing on political health and social care, which mainly operate based on local funding (BMA, 2024). This ICS's agenda has been operated by the local authority and healthcare providers mainly for developing a health integration service. </w:t>
      </w:r>
    </w:p>
    <w:p w14:paraId="27F4E857" w14:textId="02A763D0" w:rsidR="00F8533B" w:rsidRPr="00A179B3" w:rsidRDefault="00F8533B" w:rsidP="007448F1">
      <w:pPr>
        <w:numPr>
          <w:ilvl w:val="0"/>
          <w:numId w:val="5"/>
        </w:numPr>
        <w:rPr>
          <w:color w:val="000000" w:themeColor="text1"/>
          <w:lang w:val="en-GB"/>
        </w:rPr>
      </w:pPr>
      <w:r w:rsidRPr="00A179B3">
        <w:rPr>
          <w:b/>
          <w:bCs/>
          <w:i/>
          <w:iCs/>
          <w:color w:val="000000" w:themeColor="text1"/>
          <w:lang w:val="en-GB"/>
        </w:rPr>
        <w:t>Neighbourhood care teams</w:t>
      </w:r>
      <w:r w:rsidRPr="00A179B3">
        <w:rPr>
          <w:color w:val="000000" w:themeColor="text1"/>
          <w:lang w:val="en-GB"/>
        </w:rPr>
        <w:t xml:space="preserve"> are another local agenda where the healthcare service has been delivered by generic teams (Gov, 2026a). The aim of this team is to deliver asthma care through a personalised and holistic process</w:t>
      </w:r>
      <w:r w:rsidR="009010DE" w:rsidRPr="00A179B3">
        <w:rPr>
          <w:color w:val="000000" w:themeColor="text1"/>
          <w:lang w:val="en-GB"/>
        </w:rPr>
        <w:t xml:space="preserve">                  </w:t>
      </w:r>
      <w:r w:rsidRPr="00A179B3">
        <w:rPr>
          <w:color w:val="000000" w:themeColor="text1"/>
          <w:lang w:val="en-GB"/>
        </w:rPr>
        <w:t xml:space="preserve"> </w:t>
      </w:r>
      <w:r w:rsidR="009010DE" w:rsidRPr="00A179B3">
        <w:rPr>
          <w:color w:val="000000" w:themeColor="text1"/>
          <w:lang w:val="en-GB"/>
        </w:rPr>
        <w:t xml:space="preserve">    </w:t>
      </w:r>
      <w:r w:rsidRPr="00A179B3">
        <w:rPr>
          <w:color w:val="000000" w:themeColor="text1"/>
          <w:lang w:val="en-GB"/>
        </w:rPr>
        <w:lastRenderedPageBreak/>
        <w:t xml:space="preserve">in the segment of social, secondary and primary care. </w:t>
      </w:r>
    </w:p>
    <w:p w14:paraId="798206CD" w14:textId="77777777" w:rsidR="00F8533B" w:rsidRPr="00A179B3" w:rsidRDefault="00F8533B" w:rsidP="007448F1">
      <w:pPr>
        <w:pStyle w:val="Heading2"/>
        <w:rPr>
          <w:color w:val="000000" w:themeColor="text1"/>
          <w:lang w:val="en-GB"/>
        </w:rPr>
      </w:pPr>
      <w:bookmarkStart w:id="29" w:name="_qoii4zjhft9y" w:colFirst="0" w:colLast="0"/>
      <w:bookmarkStart w:id="30" w:name="_Toc233461753"/>
      <w:bookmarkEnd w:id="29"/>
      <w:r w:rsidRPr="00A179B3">
        <w:rPr>
          <w:color w:val="000000" w:themeColor="text1"/>
          <w:lang w:val="en-GB"/>
        </w:rPr>
        <w:t>4.3 Critical Evaluation</w:t>
      </w:r>
      <w:bookmarkEnd w:id="30"/>
      <w:r w:rsidRPr="00A179B3">
        <w:rPr>
          <w:color w:val="000000" w:themeColor="text1"/>
          <w:lang w:val="en-GB"/>
        </w:rPr>
        <w:t xml:space="preserve"> </w:t>
      </w:r>
    </w:p>
    <w:p w14:paraId="0C4BE554" w14:textId="77777777" w:rsidR="00F8533B" w:rsidRPr="00A179B3" w:rsidRDefault="00F8533B" w:rsidP="007448F1">
      <w:pPr>
        <w:rPr>
          <w:color w:val="000000" w:themeColor="text1"/>
          <w:lang w:val="en-GB"/>
        </w:rPr>
      </w:pPr>
      <w:r w:rsidRPr="00A179B3">
        <w:rPr>
          <w:color w:val="000000" w:themeColor="text1"/>
          <w:lang w:val="en-GB"/>
        </w:rPr>
        <w:t xml:space="preserve">The implementation of these agendas is highly beneficial for maintaining consistency within UK healthcare. National political policies are not always successfully implemented to meet local requirements. In this case, the local frameworks are highly crucial to minimise the risk of urgent admission and are triggered for patient satisfaction. The regional agendas are highly significant for improving patients' experience in comparison to the national agenda. For example, for residential hospitals, emergency bed delays have been observed in 14% from 2024-2025 in comparison to the national level (Health, 2025). </w:t>
      </w:r>
    </w:p>
    <w:p w14:paraId="237757EE" w14:textId="77777777" w:rsidR="007C389D" w:rsidRPr="00A179B3" w:rsidRDefault="007C389D" w:rsidP="007448F1">
      <w:pPr>
        <w:jc w:val="left"/>
        <w:rPr>
          <w:b/>
          <w:color w:val="000000" w:themeColor="text1"/>
          <w:sz w:val="28"/>
          <w:szCs w:val="40"/>
          <w:lang w:val="en-GB"/>
        </w:rPr>
      </w:pPr>
      <w:bookmarkStart w:id="31" w:name="_k4dpe9gii518" w:colFirst="0" w:colLast="0"/>
      <w:bookmarkEnd w:id="31"/>
      <w:r w:rsidRPr="00A179B3">
        <w:rPr>
          <w:color w:val="000000" w:themeColor="text1"/>
          <w:lang w:val="en-GB"/>
        </w:rPr>
        <w:br w:type="page"/>
      </w:r>
    </w:p>
    <w:p w14:paraId="56A98EEC" w14:textId="173D3DC4" w:rsidR="00F8533B" w:rsidRPr="00A179B3" w:rsidRDefault="00F8533B" w:rsidP="007448F1">
      <w:pPr>
        <w:pStyle w:val="Heading1"/>
        <w:rPr>
          <w:color w:val="000000" w:themeColor="text1"/>
          <w:lang w:val="en-GB"/>
        </w:rPr>
      </w:pPr>
      <w:bookmarkStart w:id="32" w:name="_Toc233461754"/>
      <w:r w:rsidRPr="00A179B3">
        <w:rPr>
          <w:color w:val="000000" w:themeColor="text1"/>
          <w:lang w:val="en-GB"/>
        </w:rPr>
        <w:lastRenderedPageBreak/>
        <w:t>5. Recommendations for Improvement</w:t>
      </w:r>
      <w:bookmarkEnd w:id="32"/>
      <w:r w:rsidRPr="00A179B3">
        <w:rPr>
          <w:color w:val="000000" w:themeColor="text1"/>
          <w:lang w:val="en-GB"/>
        </w:rPr>
        <w:t xml:space="preserve"> </w:t>
      </w:r>
    </w:p>
    <w:p w14:paraId="41DCD18B" w14:textId="77777777" w:rsidR="00F8533B" w:rsidRPr="00A179B3" w:rsidRDefault="00F8533B" w:rsidP="007448F1">
      <w:pPr>
        <w:pStyle w:val="Heading2"/>
        <w:rPr>
          <w:color w:val="000000" w:themeColor="text1"/>
          <w:lang w:val="en-GB"/>
        </w:rPr>
      </w:pPr>
      <w:bookmarkStart w:id="33" w:name="_5uphahywbkfc" w:colFirst="0" w:colLast="0"/>
      <w:bookmarkStart w:id="34" w:name="_Toc233461755"/>
      <w:bookmarkEnd w:id="33"/>
      <w:r w:rsidRPr="00A179B3">
        <w:rPr>
          <w:color w:val="000000" w:themeColor="text1"/>
          <w:lang w:val="en-GB"/>
        </w:rPr>
        <w:t>5.1 Person-Centred Care</w:t>
      </w:r>
      <w:bookmarkEnd w:id="34"/>
      <w:r w:rsidRPr="00A179B3">
        <w:rPr>
          <w:color w:val="000000" w:themeColor="text1"/>
          <w:lang w:val="en-GB"/>
        </w:rPr>
        <w:t xml:space="preserve"> </w:t>
      </w:r>
    </w:p>
    <w:p w14:paraId="4F5FAB38" w14:textId="72935885" w:rsidR="00F8533B" w:rsidRPr="00A179B3" w:rsidRDefault="00F8533B" w:rsidP="007448F1">
      <w:pPr>
        <w:rPr>
          <w:color w:val="000000" w:themeColor="text1"/>
          <w:lang w:val="en-GB"/>
        </w:rPr>
      </w:pPr>
      <w:r w:rsidRPr="00A179B3">
        <w:rPr>
          <w:color w:val="000000" w:themeColor="text1"/>
          <w:lang w:val="en-GB"/>
        </w:rPr>
        <w:t>It is recommended to the NHS management to adopt Collins’s Four Principles, which include coordination, personalisation, respectful care and enablers. Through this approach, the care professionals can deliver respect, compassion and dignity, focusing on person-centred standards</w:t>
      </w:r>
      <w:r w:rsidR="00C947CF" w:rsidRPr="00A179B3">
        <w:rPr>
          <w:color w:val="000000" w:themeColor="text1"/>
          <w:lang w:val="en-GB"/>
        </w:rPr>
        <w:t xml:space="preserve"> (Anderson and Bury, 2024)</w:t>
      </w:r>
      <w:r w:rsidRPr="00A179B3">
        <w:rPr>
          <w:color w:val="000000" w:themeColor="text1"/>
          <w:lang w:val="en-GB"/>
        </w:rPr>
        <w:t xml:space="preserve">. </w:t>
      </w:r>
      <w:r w:rsidR="00D97915" w:rsidRPr="00A179B3">
        <w:rPr>
          <w:color w:val="000000" w:themeColor="text1"/>
          <w:lang w:val="en-GB"/>
        </w:rPr>
        <w:t xml:space="preserve">This is effective for developing medication process that has significantly increase quality of life of asthma patients. </w:t>
      </w:r>
      <w:r w:rsidR="00DF4E0D" w:rsidRPr="00A179B3">
        <w:rPr>
          <w:color w:val="000000" w:themeColor="text1"/>
          <w:lang w:val="en-GB"/>
        </w:rPr>
        <w:t xml:space="preserve">The care staff can empower the patients about inhaler techniques and symptom recognition. </w:t>
      </w:r>
    </w:p>
    <w:p w14:paraId="24386880" w14:textId="77777777" w:rsidR="00F8533B" w:rsidRPr="00A179B3" w:rsidRDefault="00F8533B" w:rsidP="007448F1">
      <w:pPr>
        <w:pStyle w:val="Heading2"/>
        <w:rPr>
          <w:color w:val="000000" w:themeColor="text1"/>
          <w:lang w:val="en-GB"/>
        </w:rPr>
      </w:pPr>
      <w:bookmarkStart w:id="35" w:name="_wsipmcjnoti" w:colFirst="0" w:colLast="0"/>
      <w:bookmarkStart w:id="36" w:name="_Toc233461756"/>
      <w:bookmarkEnd w:id="35"/>
      <w:r w:rsidRPr="00A179B3">
        <w:rPr>
          <w:color w:val="000000" w:themeColor="text1"/>
          <w:lang w:val="en-GB"/>
        </w:rPr>
        <w:t>5.2 Self-Management</w:t>
      </w:r>
      <w:bookmarkEnd w:id="36"/>
      <w:r w:rsidRPr="00A179B3">
        <w:rPr>
          <w:color w:val="000000" w:themeColor="text1"/>
          <w:lang w:val="en-GB"/>
        </w:rPr>
        <w:t xml:space="preserve"> </w:t>
      </w:r>
    </w:p>
    <w:p w14:paraId="230DB238" w14:textId="6C4E16FB" w:rsidR="00F8533B" w:rsidRPr="00A179B3" w:rsidRDefault="00F8533B" w:rsidP="007448F1">
      <w:pPr>
        <w:rPr>
          <w:color w:val="000000" w:themeColor="text1"/>
          <w:lang w:val="en-GB"/>
        </w:rPr>
      </w:pPr>
      <w:r w:rsidRPr="00A179B3">
        <w:rPr>
          <w:color w:val="000000" w:themeColor="text1"/>
          <w:lang w:val="en-GB"/>
        </w:rPr>
        <w:t xml:space="preserve">Expansion of digital monitoring and telehealth has delivered empowerment to patients for improving their respiratory health. The effective use of technologies like digital health monitoring and telehealth has improved remote patient care. Moreover, a professional needs to deliver trading for </w:t>
      </w:r>
      <w:r w:rsidR="00503F9B" w:rsidRPr="00A179B3">
        <w:rPr>
          <w:color w:val="000000" w:themeColor="text1"/>
          <w:lang w:val="en-GB"/>
        </w:rPr>
        <w:t>regular</w:t>
      </w:r>
      <w:r w:rsidRPr="00A179B3">
        <w:rPr>
          <w:color w:val="000000" w:themeColor="text1"/>
          <w:lang w:val="en-GB"/>
        </w:rPr>
        <w:t xml:space="preserve"> exercise, eat proper food and take clean breath to </w:t>
      </w:r>
      <w:r w:rsidRPr="00A179B3">
        <w:rPr>
          <w:color w:val="000000" w:themeColor="text1"/>
          <w:lang w:val="en-GB"/>
        </w:rPr>
        <w:t xml:space="preserve">avoid long-term asthma issues (Geneti </w:t>
      </w:r>
      <w:r w:rsidRPr="00A179B3">
        <w:rPr>
          <w:i/>
          <w:iCs/>
          <w:color w:val="000000" w:themeColor="text1"/>
          <w:lang w:val="en-GB"/>
        </w:rPr>
        <w:t>et al.,</w:t>
      </w:r>
      <w:r w:rsidRPr="00A179B3">
        <w:rPr>
          <w:color w:val="000000" w:themeColor="text1"/>
          <w:lang w:val="en-GB"/>
        </w:rPr>
        <w:t xml:space="preserve"> 2025). </w:t>
      </w:r>
    </w:p>
    <w:p w14:paraId="5F7ADF44" w14:textId="77777777" w:rsidR="00F8533B" w:rsidRPr="00A179B3" w:rsidRDefault="00F8533B" w:rsidP="007448F1">
      <w:pPr>
        <w:pStyle w:val="Heading2"/>
        <w:rPr>
          <w:color w:val="000000" w:themeColor="text1"/>
          <w:lang w:val="en-GB"/>
        </w:rPr>
      </w:pPr>
      <w:bookmarkStart w:id="37" w:name="_nqbaqir5qc4c" w:colFirst="0" w:colLast="0"/>
      <w:bookmarkStart w:id="38" w:name="_Toc233461757"/>
      <w:bookmarkEnd w:id="37"/>
      <w:r w:rsidRPr="00A179B3">
        <w:rPr>
          <w:color w:val="000000" w:themeColor="text1"/>
          <w:lang w:val="en-GB"/>
        </w:rPr>
        <w:t>5.3 End-of-Life Care</w:t>
      </w:r>
      <w:bookmarkEnd w:id="38"/>
      <w:r w:rsidRPr="00A179B3">
        <w:rPr>
          <w:color w:val="000000" w:themeColor="text1"/>
          <w:lang w:val="en-GB"/>
        </w:rPr>
        <w:t xml:space="preserve"> </w:t>
      </w:r>
    </w:p>
    <w:p w14:paraId="07D41424" w14:textId="52225253" w:rsidR="00F8533B" w:rsidRPr="00A179B3" w:rsidRDefault="00F8533B" w:rsidP="007448F1">
      <w:pPr>
        <w:rPr>
          <w:color w:val="000000" w:themeColor="text1"/>
          <w:lang w:val="en-GB"/>
        </w:rPr>
      </w:pPr>
      <w:r w:rsidRPr="00A179B3">
        <w:rPr>
          <w:color w:val="000000" w:themeColor="text1"/>
          <w:lang w:val="en-GB"/>
        </w:rPr>
        <w:t xml:space="preserve">End of care in respiratory disease is mainly </w:t>
      </w:r>
      <w:r w:rsidR="00503F9B" w:rsidRPr="00A179B3">
        <w:rPr>
          <w:color w:val="000000" w:themeColor="text1"/>
          <w:lang w:val="en-GB"/>
        </w:rPr>
        <w:t xml:space="preserve">facilitated </w:t>
      </w:r>
      <w:r w:rsidRPr="00A179B3">
        <w:rPr>
          <w:color w:val="000000" w:themeColor="text1"/>
          <w:lang w:val="en-GB"/>
        </w:rPr>
        <w:t xml:space="preserve">for palliative care and support for making advance planning. The professionals of the NHS need to prioritise patients' preferences and honour them. </w:t>
      </w:r>
    </w:p>
    <w:p w14:paraId="185742DE" w14:textId="77777777" w:rsidR="00084177" w:rsidRPr="00A179B3" w:rsidRDefault="00084177" w:rsidP="007448F1">
      <w:pPr>
        <w:jc w:val="left"/>
        <w:rPr>
          <w:b/>
          <w:color w:val="000000" w:themeColor="text1"/>
          <w:sz w:val="28"/>
          <w:szCs w:val="40"/>
          <w:lang w:val="en-GB"/>
        </w:rPr>
      </w:pPr>
      <w:bookmarkStart w:id="39" w:name="_rgm4lfaecivs" w:colFirst="0" w:colLast="0"/>
      <w:bookmarkEnd w:id="39"/>
      <w:r w:rsidRPr="00A179B3">
        <w:rPr>
          <w:color w:val="000000" w:themeColor="text1"/>
          <w:lang w:val="en-GB"/>
        </w:rPr>
        <w:br w:type="page"/>
      </w:r>
    </w:p>
    <w:p w14:paraId="6E1553C9" w14:textId="31154726" w:rsidR="00F8533B" w:rsidRPr="00A179B3" w:rsidRDefault="00F8533B" w:rsidP="007448F1">
      <w:pPr>
        <w:pStyle w:val="Heading1"/>
        <w:rPr>
          <w:color w:val="000000" w:themeColor="text1"/>
          <w:lang w:val="en-GB"/>
        </w:rPr>
      </w:pPr>
      <w:bookmarkStart w:id="40" w:name="_Toc233461758"/>
      <w:r w:rsidRPr="00A179B3">
        <w:rPr>
          <w:color w:val="000000" w:themeColor="text1"/>
          <w:lang w:val="en-GB"/>
        </w:rPr>
        <w:lastRenderedPageBreak/>
        <w:t>Conclusion</w:t>
      </w:r>
      <w:bookmarkEnd w:id="40"/>
      <w:r w:rsidRPr="00A179B3">
        <w:rPr>
          <w:color w:val="000000" w:themeColor="text1"/>
          <w:lang w:val="en-GB"/>
        </w:rPr>
        <w:t xml:space="preserve"> </w:t>
      </w:r>
    </w:p>
    <w:p w14:paraId="433C3464" w14:textId="332B4E1E" w:rsidR="00F8533B" w:rsidRPr="00A179B3" w:rsidRDefault="00F8533B" w:rsidP="007448F1">
      <w:pPr>
        <w:rPr>
          <w:color w:val="000000" w:themeColor="text1"/>
          <w:lang w:val="en-GB"/>
        </w:rPr>
      </w:pPr>
      <w:r w:rsidRPr="00A179B3">
        <w:rPr>
          <w:color w:val="000000" w:themeColor="text1"/>
          <w:lang w:val="en-GB"/>
        </w:rPr>
        <w:t xml:space="preserve">It can be concluded that asthma management has driven the rapid transition through the reactive disease pathway. The NHS professionals have delivered pharmacological, non-pharmacological and self-care treatment for controlling the long-term prevalence of asthma. </w:t>
      </w:r>
      <w:r w:rsidR="00D673D5" w:rsidRPr="00A179B3">
        <w:rPr>
          <w:color w:val="000000" w:themeColor="text1"/>
          <w:lang w:val="en-GB"/>
        </w:rPr>
        <w:t>Moreover</w:t>
      </w:r>
      <w:r w:rsidRPr="00A179B3">
        <w:rPr>
          <w:color w:val="000000" w:themeColor="text1"/>
          <w:lang w:val="en-GB"/>
        </w:rPr>
        <w:t xml:space="preserve">, for improving patient care, the professionals need to follow the House of Care model and Wagner’s Chronic Care Model as an evidence-based framework to prioritise the physical and mental health distress. </w:t>
      </w:r>
    </w:p>
    <w:p w14:paraId="77B2A93B" w14:textId="77777777" w:rsidR="00F8533B" w:rsidRPr="00A179B3" w:rsidRDefault="00F8533B" w:rsidP="007448F1">
      <w:pPr>
        <w:rPr>
          <w:b/>
          <w:bCs/>
          <w:color w:val="000000" w:themeColor="text1"/>
          <w:lang w:val="en-GB"/>
        </w:rPr>
      </w:pPr>
    </w:p>
    <w:p w14:paraId="610A5674" w14:textId="77777777" w:rsidR="00F8533B" w:rsidRPr="00A179B3" w:rsidRDefault="00F8533B" w:rsidP="007448F1">
      <w:pPr>
        <w:spacing w:before="240"/>
        <w:rPr>
          <w:rFonts w:eastAsia="Times New Roman"/>
          <w:color w:val="000000" w:themeColor="text1"/>
          <w:szCs w:val="24"/>
          <w:lang w:val="en-GB"/>
        </w:rPr>
      </w:pPr>
    </w:p>
    <w:p w14:paraId="36C69861" w14:textId="77777777" w:rsidR="00F8533B" w:rsidRPr="00A179B3" w:rsidRDefault="00F8533B" w:rsidP="007448F1">
      <w:pPr>
        <w:spacing w:before="240"/>
        <w:rPr>
          <w:rFonts w:eastAsia="Times New Roman"/>
          <w:color w:val="000000" w:themeColor="text1"/>
          <w:szCs w:val="24"/>
          <w:lang w:val="en-GB"/>
        </w:rPr>
      </w:pPr>
    </w:p>
    <w:p w14:paraId="3147FF3F" w14:textId="77777777" w:rsidR="003C6953" w:rsidRPr="00A179B3" w:rsidRDefault="003C6953" w:rsidP="007448F1">
      <w:pPr>
        <w:spacing w:before="240"/>
        <w:rPr>
          <w:rFonts w:eastAsia="Times New Roman"/>
          <w:color w:val="000000" w:themeColor="text1"/>
          <w:szCs w:val="24"/>
          <w:lang w:val="en-GB"/>
        </w:rPr>
      </w:pPr>
      <w:r w:rsidRPr="00A179B3">
        <w:rPr>
          <w:rFonts w:eastAsia="Times New Roman"/>
          <w:color w:val="000000" w:themeColor="text1"/>
          <w:szCs w:val="24"/>
          <w:lang w:val="en-GB"/>
        </w:rPr>
        <w:br w:type="page"/>
      </w:r>
    </w:p>
    <w:p w14:paraId="215C3053" w14:textId="6628E24A" w:rsidR="00CB68D2" w:rsidRPr="00A179B3" w:rsidRDefault="003C6953" w:rsidP="007448F1">
      <w:pPr>
        <w:pStyle w:val="Heading1"/>
        <w:rPr>
          <w:color w:val="000000" w:themeColor="text1"/>
          <w:lang w:val="en-GB"/>
        </w:rPr>
        <w:sectPr w:rsidR="00CB68D2" w:rsidRPr="00A179B3" w:rsidSect="00367C57">
          <w:type w:val="continuous"/>
          <w:pgSz w:w="12240" w:h="15840"/>
          <w:pgMar w:top="1440" w:right="1440" w:bottom="1440" w:left="1440" w:header="720" w:footer="720" w:gutter="0"/>
          <w:pgNumType w:start="1"/>
          <w:cols w:num="2" w:space="720"/>
        </w:sectPr>
      </w:pPr>
      <w:bookmarkStart w:id="41" w:name="_Toc233461759"/>
      <w:r w:rsidRPr="00A179B3">
        <w:rPr>
          <w:color w:val="000000" w:themeColor="text1"/>
          <w:lang w:val="en-GB"/>
        </w:rPr>
        <w:lastRenderedPageBreak/>
        <w:t>Reference</w:t>
      </w:r>
      <w:bookmarkEnd w:id="41"/>
    </w:p>
    <w:p w14:paraId="13A8C947"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shd w:val="clear" w:color="auto" w:fill="FFFFFF"/>
          <w:lang w:val="en-GB"/>
        </w:rPr>
        <w:t xml:space="preserve">Alansari, A.N., Zaazouee, M.S., Messaoud, M., Mani, S., Elshanbary, A.A. and Mohamed, H.Y., (2025). Impact of telemedicine on mortality, hospital admissions, and length of stay in pediatric emergencies: a systematic review and meta-analysis. </w:t>
      </w:r>
      <w:r w:rsidRPr="00A179B3">
        <w:rPr>
          <w:rFonts w:ascii="Arial" w:hAnsi="Arial" w:cs="Arial"/>
          <w:i/>
          <w:iCs/>
          <w:color w:val="000000" w:themeColor="text1"/>
          <w:shd w:val="clear" w:color="auto" w:fill="FFFFFF"/>
          <w:lang w:val="en-GB"/>
        </w:rPr>
        <w:t>International Journal of Emergency Medicine</w:t>
      </w:r>
      <w:r w:rsidRPr="00A179B3">
        <w:rPr>
          <w:rFonts w:ascii="Arial" w:hAnsi="Arial" w:cs="Arial"/>
          <w:color w:val="000000" w:themeColor="text1"/>
          <w:shd w:val="clear" w:color="auto" w:fill="FFFFFF"/>
          <w:lang w:val="en-GB"/>
        </w:rPr>
        <w:t xml:space="preserve">, </w:t>
      </w:r>
      <w:r w:rsidRPr="00A179B3">
        <w:rPr>
          <w:rFonts w:ascii="Arial" w:hAnsi="Arial" w:cs="Arial"/>
          <w:i/>
          <w:iCs/>
          <w:color w:val="000000" w:themeColor="text1"/>
          <w:shd w:val="clear" w:color="auto" w:fill="FFFFFF"/>
          <w:lang w:val="en-GB"/>
        </w:rPr>
        <w:t>18</w:t>
      </w:r>
      <w:r w:rsidRPr="00A179B3">
        <w:rPr>
          <w:rFonts w:ascii="Arial" w:hAnsi="Arial" w:cs="Arial"/>
          <w:color w:val="000000" w:themeColor="text1"/>
          <w:shd w:val="clear" w:color="auto" w:fill="FFFFFF"/>
          <w:lang w:val="en-GB"/>
        </w:rPr>
        <w:t>(1), p.160.</w:t>
      </w:r>
      <w:r w:rsidRPr="00A179B3">
        <w:rPr>
          <w:rFonts w:ascii="Arial" w:hAnsi="Arial" w:cs="Arial"/>
          <w:color w:val="000000" w:themeColor="text1"/>
          <w:lang w:val="en-GB"/>
        </w:rPr>
        <w:t xml:space="preserve"> </w:t>
      </w:r>
      <w:hyperlink r:id="rId23" w:history="1">
        <w:r w:rsidRPr="00A179B3">
          <w:rPr>
            <w:rStyle w:val="Hyperlink"/>
            <w:rFonts w:ascii="Arial" w:hAnsi="Arial" w:cs="Arial"/>
            <w:color w:val="000000" w:themeColor="text1"/>
            <w:lang w:val="en-GB"/>
          </w:rPr>
          <w:t>https://link.springer.com/content/pdf/10.1186/s12245-025-00968-3.pdf</w:t>
        </w:r>
      </w:hyperlink>
      <w:r w:rsidRPr="00A179B3">
        <w:rPr>
          <w:rFonts w:ascii="Arial" w:hAnsi="Arial" w:cs="Arial"/>
          <w:color w:val="000000" w:themeColor="text1"/>
          <w:lang w:val="en-GB"/>
        </w:rPr>
        <w:t>. </w:t>
      </w:r>
    </w:p>
    <w:p w14:paraId="4D3E68A2"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lang w:val="en-GB"/>
        </w:rPr>
        <w:t>Alliance-scotland. (2026) The House of Care Model, Available at:</w:t>
      </w:r>
      <w:hyperlink r:id="rId24" w:history="1">
        <w:r w:rsidRPr="00A179B3">
          <w:rPr>
            <w:rStyle w:val="Hyperlink"/>
            <w:rFonts w:ascii="Arial" w:hAnsi="Arial" w:cs="Arial"/>
            <w:color w:val="000000" w:themeColor="text1"/>
            <w:lang w:val="en-GB"/>
          </w:rPr>
          <w:t>https://www.alliance-scotland.org.uk/past-work-and-projects/scotlands-house-of-care/the-house-of-care-model/</w:t>
        </w:r>
      </w:hyperlink>
      <w:r w:rsidRPr="00A179B3">
        <w:rPr>
          <w:rFonts w:ascii="Arial" w:hAnsi="Arial" w:cs="Arial"/>
          <w:color w:val="000000" w:themeColor="text1"/>
          <w:lang w:val="en-GB"/>
        </w:rPr>
        <w:t>. [Accessed on 27.06.2026]</w:t>
      </w:r>
    </w:p>
    <w:p w14:paraId="6E40DF66"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shd w:val="clear" w:color="auto" w:fill="FFFFFF"/>
          <w:lang w:val="en-GB"/>
        </w:rPr>
        <w:t xml:space="preserve">Anderson, R. and Bury, M. eds., (2024). </w:t>
      </w:r>
      <w:r w:rsidRPr="00A179B3">
        <w:rPr>
          <w:rFonts w:ascii="Arial" w:hAnsi="Arial" w:cs="Arial"/>
          <w:i/>
          <w:iCs/>
          <w:color w:val="000000" w:themeColor="text1"/>
          <w:shd w:val="clear" w:color="auto" w:fill="FFFFFF"/>
          <w:lang w:val="en-GB"/>
        </w:rPr>
        <w:t>Living with chronic illness: The experience of patients and their families</w:t>
      </w:r>
      <w:r w:rsidRPr="00A179B3">
        <w:rPr>
          <w:rFonts w:ascii="Arial" w:hAnsi="Arial" w:cs="Arial"/>
          <w:color w:val="000000" w:themeColor="text1"/>
          <w:shd w:val="clear" w:color="auto" w:fill="FFFFFF"/>
          <w:lang w:val="en-GB"/>
        </w:rPr>
        <w:t>. Taylor &amp; Francis.</w:t>
      </w:r>
      <w:r w:rsidRPr="00A179B3">
        <w:rPr>
          <w:rFonts w:ascii="Arial" w:hAnsi="Arial" w:cs="Arial"/>
          <w:color w:val="000000" w:themeColor="text1"/>
          <w:lang w:val="en-GB"/>
        </w:rPr>
        <w:t xml:space="preserve"> </w:t>
      </w:r>
      <w:hyperlink r:id="rId25" w:history="1">
        <w:r w:rsidRPr="00A179B3">
          <w:rPr>
            <w:rStyle w:val="Hyperlink"/>
            <w:rFonts w:ascii="Arial" w:hAnsi="Arial" w:cs="Arial"/>
            <w:color w:val="000000" w:themeColor="text1"/>
            <w:lang w:val="en-GB"/>
          </w:rPr>
          <w:t>https://books.google.com/books?hl=en&amp;lr=&amp;id=4HAPEQAAQBAJ&amp;oi=fnd&amp;pg=PP1&amp;dq=Community+Care+and+Management+of+Longer-term+Conditions%2B+book&amp;ots=DandyyJoiD&amp;sig=7wWebSWXjugGWRKB9BEJsLP9rcQ</w:t>
        </w:r>
      </w:hyperlink>
      <w:r w:rsidRPr="00A179B3">
        <w:rPr>
          <w:rFonts w:ascii="Arial" w:hAnsi="Arial" w:cs="Arial"/>
          <w:color w:val="000000" w:themeColor="text1"/>
          <w:lang w:val="en-GB"/>
        </w:rPr>
        <w:t>. </w:t>
      </w:r>
    </w:p>
    <w:p w14:paraId="49C73002" w14:textId="77777777" w:rsidR="004708AE" w:rsidRPr="00A179B3" w:rsidRDefault="004708AE" w:rsidP="007448F1">
      <w:pPr>
        <w:spacing w:before="240"/>
        <w:rPr>
          <w:color w:val="000000" w:themeColor="text1"/>
          <w:szCs w:val="24"/>
          <w:lang w:val="en-GB"/>
        </w:rPr>
      </w:pPr>
      <w:r w:rsidRPr="00A179B3">
        <w:rPr>
          <w:color w:val="000000" w:themeColor="text1"/>
          <w:szCs w:val="24"/>
          <w:lang w:val="en-GB"/>
        </w:rPr>
        <w:t xml:space="preserve">Asthma and lung, (2026). What is asthma? Available at: </w:t>
      </w:r>
      <w:hyperlink r:id="rId26" w:history="1">
        <w:r w:rsidRPr="00A179B3">
          <w:rPr>
            <w:rStyle w:val="Hyperlink"/>
            <w:color w:val="000000" w:themeColor="text1"/>
            <w:szCs w:val="24"/>
            <w:lang w:val="en-GB"/>
          </w:rPr>
          <w:t>https://www.asthmaandlung.org.uk/conditions/asthma/what-asthma</w:t>
        </w:r>
      </w:hyperlink>
      <w:r w:rsidRPr="00A179B3">
        <w:rPr>
          <w:color w:val="000000" w:themeColor="text1"/>
          <w:szCs w:val="24"/>
          <w:lang w:val="en-GB"/>
        </w:rPr>
        <w:t xml:space="preserve"> [Accessed on: 27</w:t>
      </w:r>
      <w:r w:rsidRPr="00A179B3">
        <w:rPr>
          <w:color w:val="000000" w:themeColor="text1"/>
          <w:szCs w:val="24"/>
          <w:vertAlign w:val="superscript"/>
          <w:lang w:val="en-GB"/>
        </w:rPr>
        <w:t>th</w:t>
      </w:r>
      <w:r w:rsidRPr="00A179B3">
        <w:rPr>
          <w:color w:val="000000" w:themeColor="text1"/>
          <w:szCs w:val="24"/>
          <w:lang w:val="en-GB"/>
        </w:rPr>
        <w:t xml:space="preserve"> June, 2026]</w:t>
      </w:r>
    </w:p>
    <w:p w14:paraId="7989A28D"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lang w:val="en-GB"/>
        </w:rPr>
        <w:t>BMA (2024) Integrated care systems (ICSs), Available at:</w:t>
      </w:r>
      <w:hyperlink r:id="rId27" w:history="1">
        <w:r w:rsidRPr="00A179B3">
          <w:rPr>
            <w:rStyle w:val="Hyperlink"/>
            <w:rFonts w:ascii="Arial" w:hAnsi="Arial" w:cs="Arial"/>
            <w:color w:val="000000" w:themeColor="text1"/>
            <w:lang w:val="en-GB"/>
          </w:rPr>
          <w:t>https://www.bma.org.uk/advice-and-support/nhs-delivery-and-workforce/integration/integrated-care-systems-icss</w:t>
        </w:r>
      </w:hyperlink>
      <w:r w:rsidRPr="00A179B3">
        <w:rPr>
          <w:rFonts w:ascii="Arial" w:hAnsi="Arial" w:cs="Arial"/>
          <w:color w:val="000000" w:themeColor="text1"/>
          <w:lang w:val="en-GB"/>
        </w:rPr>
        <w:t>. [Accessed on 27.06.2026]</w:t>
      </w:r>
    </w:p>
    <w:p w14:paraId="302DF5A8" w14:textId="77777777" w:rsidR="004708AE" w:rsidRPr="00A179B3" w:rsidRDefault="004708AE" w:rsidP="007448F1">
      <w:pPr>
        <w:spacing w:before="240"/>
        <w:rPr>
          <w:color w:val="000000" w:themeColor="text1"/>
          <w:szCs w:val="24"/>
          <w:lang w:val="en-GB"/>
        </w:rPr>
      </w:pPr>
      <w:r w:rsidRPr="00A179B3">
        <w:rPr>
          <w:color w:val="000000" w:themeColor="text1"/>
          <w:szCs w:val="24"/>
          <w:lang w:val="en-GB"/>
        </w:rPr>
        <w:t xml:space="preserve">British Thoracic Society, (2024). BTS/NICE/SIGN Joint Guideline on Asthma: diagnosis, monitoring and chronic asthma management. Available at: </w:t>
      </w:r>
      <w:hyperlink r:id="rId28" w:history="1">
        <w:r w:rsidRPr="00A179B3">
          <w:rPr>
            <w:rStyle w:val="Hyperlink"/>
            <w:color w:val="000000" w:themeColor="text1"/>
            <w:szCs w:val="24"/>
            <w:lang w:val="en-GB"/>
          </w:rPr>
          <w:t>https://www.brit-thoracic.org.uk/clinical-resources/guidelines/asthma-chronic</w:t>
        </w:r>
      </w:hyperlink>
      <w:r w:rsidRPr="00A179B3">
        <w:rPr>
          <w:color w:val="000000" w:themeColor="text1"/>
          <w:szCs w:val="24"/>
          <w:lang w:val="en-GB"/>
        </w:rPr>
        <w:t xml:space="preserve">  [Accessed on: 27</w:t>
      </w:r>
      <w:r w:rsidRPr="00A179B3">
        <w:rPr>
          <w:color w:val="000000" w:themeColor="text1"/>
          <w:szCs w:val="24"/>
          <w:vertAlign w:val="superscript"/>
          <w:lang w:val="en-GB"/>
        </w:rPr>
        <w:t>th</w:t>
      </w:r>
      <w:r w:rsidRPr="00A179B3">
        <w:rPr>
          <w:color w:val="000000" w:themeColor="text1"/>
          <w:szCs w:val="24"/>
          <w:lang w:val="en-GB"/>
        </w:rPr>
        <w:t xml:space="preserve"> June, 2026]</w:t>
      </w:r>
    </w:p>
    <w:p w14:paraId="6E360060" w14:textId="7557CC28" w:rsidR="004708AE" w:rsidRPr="00A179B3" w:rsidRDefault="00F06677" w:rsidP="007448F1">
      <w:pPr>
        <w:spacing w:before="240"/>
        <w:rPr>
          <w:color w:val="000000" w:themeColor="text1"/>
          <w:szCs w:val="24"/>
          <w:lang w:val="en-GB"/>
        </w:rPr>
      </w:pPr>
      <w:r w:rsidRPr="00A179B3">
        <w:rPr>
          <w:color w:val="000000" w:themeColor="text1"/>
          <w:szCs w:val="24"/>
          <w:lang w:val="en-GB"/>
        </w:rPr>
        <w:t>Chemist 4u, (2025</w:t>
      </w:r>
      <w:r w:rsidR="004708AE" w:rsidRPr="00A179B3">
        <w:rPr>
          <w:color w:val="000000" w:themeColor="text1"/>
          <w:szCs w:val="24"/>
          <w:lang w:val="en-GB"/>
        </w:rPr>
        <w:t xml:space="preserve">). Asthma Statistics Report. Available at: </w:t>
      </w:r>
      <w:hyperlink r:id="rId29" w:history="1">
        <w:r w:rsidR="004708AE" w:rsidRPr="00A179B3">
          <w:rPr>
            <w:rStyle w:val="Hyperlink"/>
            <w:color w:val="000000" w:themeColor="text1"/>
            <w:szCs w:val="24"/>
            <w:lang w:val="en-GB"/>
          </w:rPr>
          <w:t>https://www.chemist-4-u.com/guides/research-insights/asthma-statistics/</w:t>
        </w:r>
      </w:hyperlink>
      <w:r w:rsidR="004708AE" w:rsidRPr="00A179B3">
        <w:rPr>
          <w:color w:val="000000" w:themeColor="text1"/>
          <w:szCs w:val="24"/>
          <w:lang w:val="en-GB"/>
        </w:rPr>
        <w:t xml:space="preserve">  [Accessed on: 27</w:t>
      </w:r>
      <w:r w:rsidR="004708AE" w:rsidRPr="00A179B3">
        <w:rPr>
          <w:color w:val="000000" w:themeColor="text1"/>
          <w:szCs w:val="24"/>
          <w:vertAlign w:val="superscript"/>
          <w:lang w:val="en-GB"/>
        </w:rPr>
        <w:t>th</w:t>
      </w:r>
      <w:r w:rsidR="004708AE" w:rsidRPr="00A179B3">
        <w:rPr>
          <w:color w:val="000000" w:themeColor="text1"/>
          <w:szCs w:val="24"/>
          <w:lang w:val="en-GB"/>
        </w:rPr>
        <w:t xml:space="preserve"> June, 2026]</w:t>
      </w:r>
    </w:p>
    <w:p w14:paraId="28B9549E"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lang w:val="en-GB"/>
        </w:rPr>
        <w:lastRenderedPageBreak/>
        <w:t> Emjreviews (2025) Asthma Attack Risk Higher in Adults with Depression or Anxiety, Available at:</w:t>
      </w:r>
      <w:hyperlink r:id="rId30" w:history="1">
        <w:r w:rsidRPr="00A179B3">
          <w:rPr>
            <w:rStyle w:val="Hyperlink"/>
            <w:rFonts w:ascii="Arial" w:hAnsi="Arial" w:cs="Arial"/>
            <w:color w:val="000000" w:themeColor="text1"/>
            <w:lang w:val="en-GB"/>
          </w:rPr>
          <w:t>https://www.emjreviews.com/respiratory/news/asthma-attack-risk-higher-in-adults-with-depression-or-anxiety/</w:t>
        </w:r>
      </w:hyperlink>
      <w:r w:rsidRPr="00A179B3">
        <w:rPr>
          <w:rFonts w:ascii="Arial" w:hAnsi="Arial" w:cs="Arial"/>
          <w:color w:val="000000" w:themeColor="text1"/>
          <w:lang w:val="en-GB"/>
        </w:rPr>
        <w:t>. [Accessed on 27.06.2026]</w:t>
      </w:r>
    </w:p>
    <w:p w14:paraId="68F0010C" w14:textId="77777777" w:rsidR="004708AE" w:rsidRPr="00A179B3" w:rsidRDefault="004708AE" w:rsidP="007448F1">
      <w:pPr>
        <w:spacing w:before="240"/>
        <w:rPr>
          <w:color w:val="000000" w:themeColor="text1"/>
          <w:szCs w:val="24"/>
          <w:lang w:val="en-GB"/>
        </w:rPr>
      </w:pPr>
      <w:r w:rsidRPr="00A179B3">
        <w:rPr>
          <w:color w:val="000000" w:themeColor="text1"/>
          <w:szCs w:val="24"/>
          <w:shd w:val="clear" w:color="auto" w:fill="FFFFFF"/>
          <w:lang w:val="en-GB"/>
        </w:rPr>
        <w:t>Gassasse, Z., Khan, I.D., Mok, E., Asick, A.M., Tan, A., Sheikh, A., Sinha, I., Davies, G.A., Whittaker, H., Kallis, C. and Quint, J.K., (2025). Association between income, employment status, and asthma outcomes: a systematic review and meta-analysis. </w:t>
      </w:r>
      <w:r w:rsidRPr="00A179B3">
        <w:rPr>
          <w:i/>
          <w:iCs/>
          <w:color w:val="000000" w:themeColor="text1"/>
          <w:szCs w:val="24"/>
          <w:shd w:val="clear" w:color="auto" w:fill="FFFFFF"/>
          <w:lang w:val="en-GB"/>
        </w:rPr>
        <w:t>The Lancet Regional Health–Europe</w:t>
      </w:r>
      <w:r w:rsidRPr="00A179B3">
        <w:rPr>
          <w:color w:val="000000" w:themeColor="text1"/>
          <w:szCs w:val="24"/>
          <w:shd w:val="clear" w:color="auto" w:fill="FFFFFF"/>
          <w:lang w:val="en-GB"/>
        </w:rPr>
        <w:t>, </w:t>
      </w:r>
      <w:r w:rsidRPr="00A179B3">
        <w:rPr>
          <w:i/>
          <w:iCs/>
          <w:color w:val="000000" w:themeColor="text1"/>
          <w:szCs w:val="24"/>
          <w:shd w:val="clear" w:color="auto" w:fill="FFFFFF"/>
          <w:lang w:val="en-GB"/>
        </w:rPr>
        <w:t>56</w:t>
      </w:r>
      <w:r w:rsidRPr="00A179B3">
        <w:rPr>
          <w:color w:val="000000" w:themeColor="text1"/>
          <w:szCs w:val="24"/>
          <w:shd w:val="clear" w:color="auto" w:fill="FFFFFF"/>
          <w:lang w:val="en-GB"/>
        </w:rPr>
        <w:t xml:space="preserve">. </w:t>
      </w:r>
      <w:hyperlink r:id="rId31" w:history="1">
        <w:r w:rsidRPr="00A179B3">
          <w:rPr>
            <w:rStyle w:val="Hyperlink"/>
            <w:color w:val="000000" w:themeColor="text1"/>
            <w:szCs w:val="24"/>
            <w:shd w:val="clear" w:color="auto" w:fill="FFFFFF"/>
            <w:lang w:val="en-GB"/>
          </w:rPr>
          <w:t>https://www.thelancet.com/pdfs/journals/lanepe/PIIS2666-7762(25)00159-0.pdf</w:t>
        </w:r>
      </w:hyperlink>
      <w:r w:rsidRPr="00A179B3">
        <w:rPr>
          <w:color w:val="000000" w:themeColor="text1"/>
          <w:szCs w:val="24"/>
          <w:shd w:val="clear" w:color="auto" w:fill="FFFFFF"/>
          <w:lang w:val="en-GB"/>
        </w:rPr>
        <w:t xml:space="preserve"> </w:t>
      </w:r>
    </w:p>
    <w:p w14:paraId="5A65066B"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shd w:val="clear" w:color="auto" w:fill="FFFFFF"/>
          <w:lang w:val="en-GB"/>
        </w:rPr>
        <w:t xml:space="preserve">Geneti, D., Bayisa, L. and Mosisa, G., (2025). Self-care practice and associated factors among adult asthmatic patients on follow up care at public hospitals in East Wollega zone, West Ethiopia: a cross-sectional study, 2025. </w:t>
      </w:r>
      <w:r w:rsidRPr="00A179B3">
        <w:rPr>
          <w:rFonts w:ascii="Arial" w:hAnsi="Arial" w:cs="Arial"/>
          <w:i/>
          <w:iCs/>
          <w:color w:val="000000" w:themeColor="text1"/>
          <w:shd w:val="clear" w:color="auto" w:fill="FFFFFF"/>
          <w:lang w:val="en-GB"/>
        </w:rPr>
        <w:t>BMJ open</w:t>
      </w:r>
      <w:r w:rsidRPr="00A179B3">
        <w:rPr>
          <w:rFonts w:ascii="Arial" w:hAnsi="Arial" w:cs="Arial"/>
          <w:color w:val="000000" w:themeColor="text1"/>
          <w:shd w:val="clear" w:color="auto" w:fill="FFFFFF"/>
          <w:lang w:val="en-GB"/>
        </w:rPr>
        <w:t xml:space="preserve">, </w:t>
      </w:r>
      <w:r w:rsidRPr="00A179B3">
        <w:rPr>
          <w:rFonts w:ascii="Arial" w:hAnsi="Arial" w:cs="Arial"/>
          <w:i/>
          <w:iCs/>
          <w:color w:val="000000" w:themeColor="text1"/>
          <w:shd w:val="clear" w:color="auto" w:fill="FFFFFF"/>
          <w:lang w:val="en-GB"/>
        </w:rPr>
        <w:t>15</w:t>
      </w:r>
      <w:r w:rsidRPr="00A179B3">
        <w:rPr>
          <w:rFonts w:ascii="Arial" w:hAnsi="Arial" w:cs="Arial"/>
          <w:color w:val="000000" w:themeColor="text1"/>
          <w:shd w:val="clear" w:color="auto" w:fill="FFFFFF"/>
          <w:lang w:val="en-GB"/>
        </w:rPr>
        <w:t>(5), p.e092556.</w:t>
      </w:r>
      <w:r w:rsidRPr="00A179B3">
        <w:rPr>
          <w:rFonts w:ascii="Arial" w:hAnsi="Arial" w:cs="Arial"/>
          <w:color w:val="000000" w:themeColor="text1"/>
          <w:lang w:val="en-GB"/>
        </w:rPr>
        <w:t xml:space="preserve"> </w:t>
      </w:r>
      <w:hyperlink r:id="rId32" w:history="1">
        <w:r w:rsidRPr="00A179B3">
          <w:rPr>
            <w:rStyle w:val="Hyperlink"/>
            <w:rFonts w:ascii="Arial" w:hAnsi="Arial" w:cs="Arial"/>
            <w:color w:val="000000" w:themeColor="text1"/>
            <w:lang w:val="en-GB"/>
          </w:rPr>
          <w:t>https://bmjopen.bmj.com/content/bmjopen/15/5/e092556.full.pdf</w:t>
        </w:r>
      </w:hyperlink>
      <w:r w:rsidRPr="00A179B3">
        <w:rPr>
          <w:rFonts w:ascii="Arial" w:hAnsi="Arial" w:cs="Arial"/>
          <w:color w:val="000000" w:themeColor="text1"/>
          <w:lang w:val="en-GB"/>
        </w:rPr>
        <w:t>. </w:t>
      </w:r>
    </w:p>
    <w:p w14:paraId="70B427A3" w14:textId="77777777" w:rsidR="004708AE" w:rsidRPr="00A179B3" w:rsidRDefault="004708AE" w:rsidP="007448F1">
      <w:pPr>
        <w:spacing w:before="240"/>
        <w:rPr>
          <w:color w:val="000000" w:themeColor="text1"/>
          <w:szCs w:val="24"/>
          <w:lang w:val="en-GB"/>
        </w:rPr>
      </w:pPr>
      <w:r w:rsidRPr="00A179B3">
        <w:rPr>
          <w:rFonts w:eastAsia="Times New Roman"/>
          <w:color w:val="000000" w:themeColor="text1"/>
          <w:szCs w:val="24"/>
          <w:lang w:val="en-GB"/>
        </w:rPr>
        <w:t>Global Asthma Report</w:t>
      </w:r>
      <w:r w:rsidRPr="00A179B3">
        <w:rPr>
          <w:color w:val="000000" w:themeColor="text1"/>
          <w:szCs w:val="24"/>
          <w:lang w:val="en-GB"/>
        </w:rPr>
        <w:t xml:space="preserve">, (2026). Global Asthma Report 2026: Country Stories. Available at: </w:t>
      </w:r>
      <w:hyperlink r:id="rId33" w:history="1">
        <w:r w:rsidRPr="00A179B3">
          <w:rPr>
            <w:rStyle w:val="Hyperlink"/>
            <w:color w:val="000000" w:themeColor="text1"/>
            <w:szCs w:val="24"/>
            <w:lang w:val="en-GB"/>
          </w:rPr>
          <w:t>https://www.globalasthmareport.org</w:t>
        </w:r>
      </w:hyperlink>
      <w:r w:rsidRPr="00A179B3">
        <w:rPr>
          <w:color w:val="000000" w:themeColor="text1"/>
          <w:szCs w:val="24"/>
          <w:lang w:val="en-GB"/>
        </w:rPr>
        <w:t xml:space="preserve"> [Accessed on: 27</w:t>
      </w:r>
      <w:r w:rsidRPr="00A179B3">
        <w:rPr>
          <w:color w:val="000000" w:themeColor="text1"/>
          <w:szCs w:val="24"/>
          <w:vertAlign w:val="superscript"/>
          <w:lang w:val="en-GB"/>
        </w:rPr>
        <w:t>th</w:t>
      </w:r>
      <w:r w:rsidRPr="00A179B3">
        <w:rPr>
          <w:color w:val="000000" w:themeColor="text1"/>
          <w:szCs w:val="24"/>
          <w:lang w:val="en-GB"/>
        </w:rPr>
        <w:t xml:space="preserve"> June, 2026]</w:t>
      </w:r>
    </w:p>
    <w:p w14:paraId="4A618037" w14:textId="77777777" w:rsidR="004708AE" w:rsidRPr="00A179B3" w:rsidRDefault="004708AE" w:rsidP="007448F1">
      <w:pPr>
        <w:spacing w:before="240"/>
        <w:rPr>
          <w:color w:val="000000" w:themeColor="text1"/>
          <w:szCs w:val="24"/>
          <w:lang w:val="en-GB"/>
        </w:rPr>
      </w:pPr>
      <w:r w:rsidRPr="00A179B3">
        <w:rPr>
          <w:color w:val="000000" w:themeColor="text1"/>
          <w:szCs w:val="24"/>
          <w:shd w:val="clear" w:color="auto" w:fill="FFFFFF"/>
          <w:lang w:val="en-GB"/>
        </w:rPr>
        <w:t>Gouia, I., Joulain, F., Zhang, Y., Morgan, C.L. and Khan, A.H., (2025). Clinical burden and healthcare resource use of asthma in children in the UK. </w:t>
      </w:r>
      <w:r w:rsidRPr="00A179B3">
        <w:rPr>
          <w:i/>
          <w:iCs/>
          <w:color w:val="000000" w:themeColor="text1"/>
          <w:szCs w:val="24"/>
          <w:shd w:val="clear" w:color="auto" w:fill="FFFFFF"/>
          <w:lang w:val="en-GB"/>
        </w:rPr>
        <w:t>Journal of Asthma and Allergy</w:t>
      </w:r>
      <w:r w:rsidRPr="00A179B3">
        <w:rPr>
          <w:color w:val="000000" w:themeColor="text1"/>
          <w:szCs w:val="24"/>
          <w:shd w:val="clear" w:color="auto" w:fill="FFFFFF"/>
          <w:lang w:val="en-GB"/>
        </w:rPr>
        <w:t xml:space="preserve">, pp.161-171. </w:t>
      </w:r>
      <w:hyperlink r:id="rId34" w:history="1">
        <w:r w:rsidRPr="00A179B3">
          <w:rPr>
            <w:rStyle w:val="Hyperlink"/>
            <w:color w:val="000000" w:themeColor="text1"/>
            <w:szCs w:val="24"/>
            <w:shd w:val="clear" w:color="auto" w:fill="FFFFFF"/>
            <w:lang w:val="en-GB"/>
          </w:rPr>
          <w:t>https://www.tandfonline.com/doi/pdf/10.2147/JAA.S452747</w:t>
        </w:r>
      </w:hyperlink>
    </w:p>
    <w:p w14:paraId="19809C51"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lang w:val="en-GB"/>
        </w:rPr>
        <w:t>Gov (2026a) Neighbourhood health framework, Available at:</w:t>
      </w:r>
      <w:hyperlink r:id="rId35" w:history="1">
        <w:r w:rsidRPr="00A179B3">
          <w:rPr>
            <w:rStyle w:val="Hyperlink"/>
            <w:rFonts w:ascii="Arial" w:hAnsi="Arial" w:cs="Arial"/>
            <w:color w:val="000000" w:themeColor="text1"/>
            <w:lang w:val="en-GB"/>
          </w:rPr>
          <w:t>https://www.gov.uk/government/publications/neighbourhood-health-framework/neighbourhood-health-framework</w:t>
        </w:r>
      </w:hyperlink>
      <w:r w:rsidRPr="00A179B3">
        <w:rPr>
          <w:rFonts w:ascii="Arial" w:hAnsi="Arial" w:cs="Arial"/>
          <w:color w:val="000000" w:themeColor="text1"/>
          <w:lang w:val="en-GB"/>
        </w:rPr>
        <w:t>. [Accessed on 27.06.2026]</w:t>
      </w:r>
    </w:p>
    <w:p w14:paraId="75F99D33"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lang w:val="en-GB"/>
        </w:rPr>
        <w:t>Gov (2026b) Asthma and COPD patients to receive better care closer to home, Available at:</w:t>
      </w:r>
      <w:hyperlink r:id="rId36" w:history="1">
        <w:r w:rsidRPr="00A179B3">
          <w:rPr>
            <w:rStyle w:val="Hyperlink"/>
            <w:rFonts w:ascii="Arial" w:hAnsi="Arial" w:cs="Arial"/>
            <w:color w:val="000000" w:themeColor="text1"/>
            <w:lang w:val="en-GB"/>
          </w:rPr>
          <w:t>https://www.gov.uk/government/news/asthma-and-copd-patients-to-receive-better-care-closer-to-home</w:t>
        </w:r>
      </w:hyperlink>
      <w:r w:rsidRPr="00A179B3">
        <w:rPr>
          <w:rFonts w:ascii="Arial" w:hAnsi="Arial" w:cs="Arial"/>
          <w:color w:val="000000" w:themeColor="text1"/>
          <w:lang w:val="en-GB"/>
        </w:rPr>
        <w:t>. [Accessed on 27.06.2026]</w:t>
      </w:r>
    </w:p>
    <w:p w14:paraId="04109C33" w14:textId="77777777" w:rsidR="004708AE" w:rsidRPr="00A179B3" w:rsidRDefault="004708AE" w:rsidP="007448F1">
      <w:pPr>
        <w:spacing w:before="240"/>
        <w:rPr>
          <w:color w:val="000000" w:themeColor="text1"/>
          <w:szCs w:val="24"/>
          <w:lang w:val="en-GB"/>
        </w:rPr>
      </w:pPr>
      <w:r w:rsidRPr="00A179B3">
        <w:rPr>
          <w:color w:val="000000" w:themeColor="text1"/>
          <w:szCs w:val="24"/>
          <w:lang w:val="en-GB"/>
        </w:rPr>
        <w:t xml:space="preserve">GOV.UK, (2026). Respiratory disease profile: statistical commentary, May 2026. Available at: </w:t>
      </w:r>
      <w:hyperlink r:id="rId37" w:history="1">
        <w:r w:rsidRPr="00A179B3">
          <w:rPr>
            <w:rStyle w:val="Hyperlink"/>
            <w:color w:val="000000" w:themeColor="text1"/>
            <w:szCs w:val="24"/>
            <w:lang w:val="en-GB"/>
          </w:rPr>
          <w:t>https://www.gov.uk/government/statistics/update-of-indicators-in-the-respiratory-disease-profile-may-2026/respiratory-disease-profile-statistical-commentary-may-2026?utm_source=chatgpt.com</w:t>
        </w:r>
      </w:hyperlink>
      <w:r w:rsidRPr="00A179B3">
        <w:rPr>
          <w:color w:val="000000" w:themeColor="text1"/>
          <w:szCs w:val="24"/>
          <w:lang w:val="en-GB"/>
        </w:rPr>
        <w:t xml:space="preserve">  [Accessed on: 27</w:t>
      </w:r>
      <w:r w:rsidRPr="00A179B3">
        <w:rPr>
          <w:color w:val="000000" w:themeColor="text1"/>
          <w:szCs w:val="24"/>
          <w:vertAlign w:val="superscript"/>
          <w:lang w:val="en-GB"/>
        </w:rPr>
        <w:t>th</w:t>
      </w:r>
      <w:r w:rsidRPr="00A179B3">
        <w:rPr>
          <w:color w:val="000000" w:themeColor="text1"/>
          <w:szCs w:val="24"/>
          <w:lang w:val="en-GB"/>
        </w:rPr>
        <w:t xml:space="preserve"> June, 2026]</w:t>
      </w:r>
    </w:p>
    <w:p w14:paraId="0C450EF2"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lang w:val="en-GB"/>
        </w:rPr>
        <w:lastRenderedPageBreak/>
        <w:t>Grandviewresearch (2026) Europe Digital Health Market (2024 - 2030), Available at:</w:t>
      </w:r>
      <w:hyperlink r:id="rId38" w:history="1">
        <w:r w:rsidRPr="00A179B3">
          <w:rPr>
            <w:rStyle w:val="Hyperlink"/>
            <w:rFonts w:ascii="Arial" w:hAnsi="Arial" w:cs="Arial"/>
            <w:color w:val="000000" w:themeColor="text1"/>
            <w:lang w:val="en-GB"/>
          </w:rPr>
          <w:t>https://www.grandviewresearch.com/industry-analysis/europe-digital-health-market-report</w:t>
        </w:r>
      </w:hyperlink>
      <w:r w:rsidRPr="00A179B3">
        <w:rPr>
          <w:rFonts w:ascii="Arial" w:hAnsi="Arial" w:cs="Arial"/>
          <w:color w:val="000000" w:themeColor="text1"/>
          <w:lang w:val="en-GB"/>
        </w:rPr>
        <w:t>. [Accessed on 27.06.2026]</w:t>
      </w:r>
    </w:p>
    <w:p w14:paraId="505B1927"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shd w:val="clear" w:color="auto" w:fill="FFFFFF"/>
          <w:lang w:val="en-GB"/>
        </w:rPr>
        <w:t xml:space="preserve">Halterman, J.S., Fagnano, M., Tremblay, P., Butz, A., Perry, T.T. and Wang, H., (2024). Effect of the telemedicine enhanced asthma management through the Emergency Department (TEAM-ED) Program on asthma morbidity: a randomized controlled trial. </w:t>
      </w:r>
      <w:r w:rsidRPr="00A179B3">
        <w:rPr>
          <w:rFonts w:ascii="Arial" w:hAnsi="Arial" w:cs="Arial"/>
          <w:i/>
          <w:iCs/>
          <w:color w:val="000000" w:themeColor="text1"/>
          <w:shd w:val="clear" w:color="auto" w:fill="FFFFFF"/>
          <w:lang w:val="en-GB"/>
        </w:rPr>
        <w:t>The Journal of pediatrics</w:t>
      </w:r>
      <w:r w:rsidRPr="00A179B3">
        <w:rPr>
          <w:rFonts w:ascii="Arial" w:hAnsi="Arial" w:cs="Arial"/>
          <w:color w:val="000000" w:themeColor="text1"/>
          <w:shd w:val="clear" w:color="auto" w:fill="FFFFFF"/>
          <w:lang w:val="en-GB"/>
        </w:rPr>
        <w:t xml:space="preserve">, </w:t>
      </w:r>
      <w:r w:rsidRPr="00A179B3">
        <w:rPr>
          <w:rFonts w:ascii="Arial" w:hAnsi="Arial" w:cs="Arial"/>
          <w:i/>
          <w:iCs/>
          <w:color w:val="000000" w:themeColor="text1"/>
          <w:shd w:val="clear" w:color="auto" w:fill="FFFFFF"/>
          <w:lang w:val="en-GB"/>
        </w:rPr>
        <w:t>266</w:t>
      </w:r>
      <w:r w:rsidRPr="00A179B3">
        <w:rPr>
          <w:rFonts w:ascii="Arial" w:hAnsi="Arial" w:cs="Arial"/>
          <w:color w:val="000000" w:themeColor="text1"/>
          <w:shd w:val="clear" w:color="auto" w:fill="FFFFFF"/>
          <w:lang w:val="en-GB"/>
        </w:rPr>
        <w:t>, p.113867.</w:t>
      </w:r>
      <w:r w:rsidRPr="00A179B3">
        <w:rPr>
          <w:rFonts w:ascii="Arial" w:hAnsi="Arial" w:cs="Arial"/>
          <w:color w:val="000000" w:themeColor="text1"/>
          <w:lang w:val="en-GB"/>
        </w:rPr>
        <w:t xml:space="preserve"> </w:t>
      </w:r>
      <w:hyperlink r:id="rId39" w:history="1">
        <w:r w:rsidRPr="00A179B3">
          <w:rPr>
            <w:rStyle w:val="Hyperlink"/>
            <w:rFonts w:ascii="Arial" w:hAnsi="Arial" w:cs="Arial"/>
            <w:color w:val="000000" w:themeColor="text1"/>
            <w:lang w:val="en-GB"/>
          </w:rPr>
          <w:t>https://www.sciencedirect.com/science/article/am/pii/S002234762300731X</w:t>
        </w:r>
      </w:hyperlink>
      <w:r w:rsidRPr="00A179B3">
        <w:rPr>
          <w:rFonts w:ascii="Arial" w:hAnsi="Arial" w:cs="Arial"/>
          <w:color w:val="000000" w:themeColor="text1"/>
          <w:lang w:val="en-GB"/>
        </w:rPr>
        <w:t>. </w:t>
      </w:r>
    </w:p>
    <w:p w14:paraId="51E0D2B2"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lang w:val="en-GB"/>
        </w:rPr>
        <w:t>Health (2025) Delayed discharges from hospital: comparing performance this year and last, Available at:</w:t>
      </w:r>
      <w:hyperlink r:id="rId40" w:history="1">
        <w:r w:rsidRPr="00A179B3">
          <w:rPr>
            <w:rStyle w:val="Hyperlink"/>
            <w:rFonts w:ascii="Arial" w:hAnsi="Arial" w:cs="Arial"/>
            <w:color w:val="000000" w:themeColor="text1"/>
            <w:lang w:val="en-GB"/>
          </w:rPr>
          <w:t>https://www.health.org.uk/reports-and-analysis/analysis/delayed-discharges-from-hospital-comparing-performance</w:t>
        </w:r>
      </w:hyperlink>
      <w:r w:rsidRPr="00A179B3">
        <w:rPr>
          <w:rFonts w:ascii="Arial" w:hAnsi="Arial" w:cs="Arial"/>
          <w:color w:val="000000" w:themeColor="text1"/>
          <w:lang w:val="en-GB"/>
        </w:rPr>
        <w:t>. [Accessed on 27.06.2026]</w:t>
      </w:r>
    </w:p>
    <w:p w14:paraId="38FFD539" w14:textId="77777777" w:rsidR="004708AE" w:rsidRPr="00A179B3" w:rsidRDefault="004708AE" w:rsidP="007448F1">
      <w:pPr>
        <w:spacing w:before="240"/>
        <w:rPr>
          <w:color w:val="000000" w:themeColor="text1"/>
          <w:szCs w:val="24"/>
          <w:lang w:val="en-GB"/>
        </w:rPr>
      </w:pPr>
      <w:r w:rsidRPr="00A179B3">
        <w:rPr>
          <w:color w:val="000000" w:themeColor="text1"/>
          <w:szCs w:val="24"/>
          <w:shd w:val="clear" w:color="auto" w:fill="FFFFFF"/>
          <w:lang w:val="en-GB"/>
        </w:rPr>
        <w:t>Holmes, L.J., Ludlow, S., Fowler, S., Marshall, M. and Lovell, K., (2025). Psychosocial experience of living with severe and uncontrolled asthma as a young adult: a qualitative synthesis. </w:t>
      </w:r>
      <w:r w:rsidRPr="00A179B3">
        <w:rPr>
          <w:i/>
          <w:iCs/>
          <w:color w:val="000000" w:themeColor="text1"/>
          <w:szCs w:val="24"/>
          <w:shd w:val="clear" w:color="auto" w:fill="FFFFFF"/>
          <w:lang w:val="en-GB"/>
        </w:rPr>
        <w:t>BMJ Open Respiratory Research</w:t>
      </w:r>
      <w:r w:rsidRPr="00A179B3">
        <w:rPr>
          <w:color w:val="000000" w:themeColor="text1"/>
          <w:szCs w:val="24"/>
          <w:shd w:val="clear" w:color="auto" w:fill="FFFFFF"/>
          <w:lang w:val="en-GB"/>
        </w:rPr>
        <w:t>, </w:t>
      </w:r>
      <w:r w:rsidRPr="00A179B3">
        <w:rPr>
          <w:i/>
          <w:iCs/>
          <w:color w:val="000000" w:themeColor="text1"/>
          <w:szCs w:val="24"/>
          <w:shd w:val="clear" w:color="auto" w:fill="FFFFFF"/>
          <w:lang w:val="en-GB"/>
        </w:rPr>
        <w:t>12</w:t>
      </w:r>
      <w:r w:rsidRPr="00A179B3">
        <w:rPr>
          <w:color w:val="000000" w:themeColor="text1"/>
          <w:szCs w:val="24"/>
          <w:shd w:val="clear" w:color="auto" w:fill="FFFFFF"/>
          <w:lang w:val="en-GB"/>
        </w:rPr>
        <w:t xml:space="preserve">(1), p.e002541. </w:t>
      </w:r>
      <w:hyperlink r:id="rId41" w:history="1">
        <w:r w:rsidRPr="00A179B3">
          <w:rPr>
            <w:rStyle w:val="Hyperlink"/>
            <w:color w:val="000000" w:themeColor="text1"/>
            <w:szCs w:val="24"/>
            <w:shd w:val="clear" w:color="auto" w:fill="FFFFFF"/>
            <w:lang w:val="en-GB"/>
          </w:rPr>
          <w:t>https://bmjopenrespres.bmj.com/content/bmjresp/12/1/e002541.full.pdf</w:t>
        </w:r>
      </w:hyperlink>
      <w:r w:rsidRPr="00A179B3">
        <w:rPr>
          <w:color w:val="000000" w:themeColor="text1"/>
          <w:szCs w:val="24"/>
          <w:shd w:val="clear" w:color="auto" w:fill="FFFFFF"/>
          <w:lang w:val="en-GB"/>
        </w:rPr>
        <w:t xml:space="preserve"> </w:t>
      </w:r>
    </w:p>
    <w:p w14:paraId="49A3CE63" w14:textId="77777777" w:rsidR="004708AE" w:rsidRPr="00A179B3" w:rsidRDefault="004708AE" w:rsidP="007448F1">
      <w:pPr>
        <w:spacing w:before="240"/>
        <w:rPr>
          <w:color w:val="000000" w:themeColor="text1"/>
          <w:szCs w:val="24"/>
          <w:lang w:val="en-GB"/>
        </w:rPr>
      </w:pPr>
      <w:r w:rsidRPr="00A179B3">
        <w:rPr>
          <w:color w:val="000000" w:themeColor="text1"/>
          <w:szCs w:val="24"/>
          <w:shd w:val="clear" w:color="auto" w:fill="FFFFFF"/>
          <w:lang w:val="en-GB"/>
        </w:rPr>
        <w:t xml:space="preserve">Holmes, L.J., Redmond, C., Heaney, L., Busby, J., Brown, T., Burhan, H., Chaudhuri, R., Idris, E., </w:t>
      </w:r>
      <w:proofErr w:type="spellStart"/>
      <w:r w:rsidRPr="00A179B3">
        <w:rPr>
          <w:color w:val="000000" w:themeColor="text1"/>
          <w:szCs w:val="24"/>
          <w:shd w:val="clear" w:color="auto" w:fill="FFFFFF"/>
          <w:lang w:val="en-GB"/>
        </w:rPr>
        <w:t>Nanzer</w:t>
      </w:r>
      <w:proofErr w:type="spellEnd"/>
      <w:r w:rsidRPr="00A179B3">
        <w:rPr>
          <w:color w:val="000000" w:themeColor="text1"/>
          <w:szCs w:val="24"/>
          <w:shd w:val="clear" w:color="auto" w:fill="FFFFFF"/>
          <w:lang w:val="en-GB"/>
        </w:rPr>
        <w:t>, A.M., Mansur, A.H. and Naveed, S., (2026). Adverse outcomes in young adults with severe asthma; results from the UK-Severe Asthma Registry. </w:t>
      </w:r>
      <w:r w:rsidRPr="00A179B3">
        <w:rPr>
          <w:i/>
          <w:iCs/>
          <w:color w:val="000000" w:themeColor="text1"/>
          <w:szCs w:val="24"/>
          <w:shd w:val="clear" w:color="auto" w:fill="FFFFFF"/>
          <w:lang w:val="en-GB"/>
        </w:rPr>
        <w:t>ERJ Open Research</w:t>
      </w:r>
      <w:r w:rsidRPr="00A179B3">
        <w:rPr>
          <w:color w:val="000000" w:themeColor="text1"/>
          <w:szCs w:val="24"/>
          <w:shd w:val="clear" w:color="auto" w:fill="FFFFFF"/>
          <w:lang w:val="en-GB"/>
        </w:rPr>
        <w:t xml:space="preserve">. </w:t>
      </w:r>
      <w:hyperlink r:id="rId42" w:history="1">
        <w:r w:rsidRPr="00A179B3">
          <w:rPr>
            <w:rStyle w:val="Hyperlink"/>
            <w:color w:val="000000" w:themeColor="text1"/>
            <w:szCs w:val="24"/>
            <w:shd w:val="clear" w:color="auto" w:fill="FFFFFF"/>
            <w:lang w:val="en-GB"/>
          </w:rPr>
          <w:t>https://publications.ersnet.org/content/erjor/early/2026/01/06/23120541.00527-2025.full.pdf</w:t>
        </w:r>
      </w:hyperlink>
    </w:p>
    <w:p w14:paraId="2C318E46" w14:textId="77777777" w:rsidR="004708AE" w:rsidRPr="00A179B3" w:rsidRDefault="004708AE" w:rsidP="007448F1">
      <w:pPr>
        <w:spacing w:before="240"/>
        <w:rPr>
          <w:color w:val="000000" w:themeColor="text1"/>
          <w:szCs w:val="24"/>
          <w:lang w:val="en-GB"/>
        </w:rPr>
      </w:pPr>
      <w:r w:rsidRPr="00A179B3">
        <w:rPr>
          <w:color w:val="000000" w:themeColor="text1"/>
          <w:szCs w:val="24"/>
          <w:lang w:val="en-GB"/>
        </w:rPr>
        <w:t xml:space="preserve">House of Commons library, (2025). World Asthma Day. Available at: </w:t>
      </w:r>
      <w:hyperlink r:id="rId43" w:history="1">
        <w:r w:rsidRPr="00A179B3">
          <w:rPr>
            <w:rStyle w:val="Hyperlink"/>
            <w:color w:val="000000" w:themeColor="text1"/>
            <w:szCs w:val="24"/>
            <w:lang w:val="en-GB"/>
          </w:rPr>
          <w:t>https://commonslibrary.parliament.uk/research-briefings/cdp-2025-0104</w:t>
        </w:r>
      </w:hyperlink>
      <w:r w:rsidRPr="00A179B3">
        <w:rPr>
          <w:color w:val="000000" w:themeColor="text1"/>
          <w:szCs w:val="24"/>
          <w:lang w:val="en-GB"/>
        </w:rPr>
        <w:t xml:space="preserve"> [Accessed on: 27</w:t>
      </w:r>
      <w:r w:rsidRPr="00A179B3">
        <w:rPr>
          <w:color w:val="000000" w:themeColor="text1"/>
          <w:szCs w:val="24"/>
          <w:vertAlign w:val="superscript"/>
          <w:lang w:val="en-GB"/>
        </w:rPr>
        <w:t>th</w:t>
      </w:r>
      <w:r w:rsidRPr="00A179B3">
        <w:rPr>
          <w:color w:val="000000" w:themeColor="text1"/>
          <w:szCs w:val="24"/>
          <w:lang w:val="en-GB"/>
        </w:rPr>
        <w:t xml:space="preserve"> June, 2026]</w:t>
      </w:r>
    </w:p>
    <w:p w14:paraId="042BD2E6"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shd w:val="clear" w:color="auto" w:fill="FFFFFF"/>
          <w:lang w:val="en-GB"/>
        </w:rPr>
        <w:t xml:space="preserve">Kroenke, K., Corrigan, J.D., Ralston, R.K., Zafonte, R., Brunner, R.C., Giacino, J.T., Hoffman, J.M., Esterov, D., Cifu, D.X., Mellick, D.C. and Bell, K., (2024). Effectiveness of care models for chronic disease management: A scoping review of systematic reviews. </w:t>
      </w:r>
      <w:r w:rsidRPr="00A179B3">
        <w:rPr>
          <w:rFonts w:ascii="Arial" w:hAnsi="Arial" w:cs="Arial"/>
          <w:i/>
          <w:iCs/>
          <w:color w:val="000000" w:themeColor="text1"/>
          <w:shd w:val="clear" w:color="auto" w:fill="FFFFFF"/>
          <w:lang w:val="en-GB"/>
        </w:rPr>
        <w:t>PM&amp;R</w:t>
      </w:r>
      <w:r w:rsidRPr="00A179B3">
        <w:rPr>
          <w:rFonts w:ascii="Arial" w:hAnsi="Arial" w:cs="Arial"/>
          <w:color w:val="000000" w:themeColor="text1"/>
          <w:shd w:val="clear" w:color="auto" w:fill="FFFFFF"/>
          <w:lang w:val="en-GB"/>
        </w:rPr>
        <w:t xml:space="preserve">, </w:t>
      </w:r>
      <w:r w:rsidRPr="00A179B3">
        <w:rPr>
          <w:rFonts w:ascii="Arial" w:hAnsi="Arial" w:cs="Arial"/>
          <w:i/>
          <w:iCs/>
          <w:color w:val="000000" w:themeColor="text1"/>
          <w:shd w:val="clear" w:color="auto" w:fill="FFFFFF"/>
          <w:lang w:val="en-GB"/>
        </w:rPr>
        <w:t>16</w:t>
      </w:r>
      <w:r w:rsidRPr="00A179B3">
        <w:rPr>
          <w:rFonts w:ascii="Arial" w:hAnsi="Arial" w:cs="Arial"/>
          <w:color w:val="000000" w:themeColor="text1"/>
          <w:shd w:val="clear" w:color="auto" w:fill="FFFFFF"/>
          <w:lang w:val="en-GB"/>
        </w:rPr>
        <w:t>(2), pp.174-189.</w:t>
      </w:r>
      <w:r w:rsidRPr="00A179B3">
        <w:rPr>
          <w:rFonts w:ascii="Arial" w:hAnsi="Arial" w:cs="Arial"/>
          <w:color w:val="000000" w:themeColor="text1"/>
          <w:lang w:val="en-GB"/>
        </w:rPr>
        <w:t xml:space="preserve"> </w:t>
      </w:r>
      <w:hyperlink r:id="rId44" w:history="1">
        <w:r w:rsidRPr="00A179B3">
          <w:rPr>
            <w:rStyle w:val="Hyperlink"/>
            <w:rFonts w:ascii="Arial" w:hAnsi="Arial" w:cs="Arial"/>
            <w:color w:val="000000" w:themeColor="text1"/>
            <w:lang w:val="en-GB"/>
          </w:rPr>
          <w:t>https://onlinelibrary.wiley.com/doi/pdf/10.1002/pmrj.13027</w:t>
        </w:r>
      </w:hyperlink>
      <w:r w:rsidRPr="00A179B3">
        <w:rPr>
          <w:rFonts w:ascii="Arial" w:hAnsi="Arial" w:cs="Arial"/>
          <w:color w:val="000000" w:themeColor="text1"/>
          <w:lang w:val="en-GB"/>
        </w:rPr>
        <w:t>. </w:t>
      </w:r>
    </w:p>
    <w:p w14:paraId="20466F43"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lang w:val="en-GB"/>
        </w:rPr>
        <w:lastRenderedPageBreak/>
        <w:t>Legislation (2026) Health and Social Care Act 2012, Available at:</w:t>
      </w:r>
      <w:hyperlink r:id="rId45" w:history="1">
        <w:r w:rsidRPr="00A179B3">
          <w:rPr>
            <w:rStyle w:val="Hyperlink"/>
            <w:rFonts w:ascii="Arial" w:hAnsi="Arial" w:cs="Arial"/>
            <w:color w:val="000000" w:themeColor="text1"/>
            <w:lang w:val="en-GB"/>
          </w:rPr>
          <w:t>https://www.legislation.gov.uk/ukpga/2012/7/contents</w:t>
        </w:r>
      </w:hyperlink>
      <w:r w:rsidRPr="00A179B3">
        <w:rPr>
          <w:rFonts w:ascii="Arial" w:hAnsi="Arial" w:cs="Arial"/>
          <w:color w:val="000000" w:themeColor="text1"/>
          <w:lang w:val="en-GB"/>
        </w:rPr>
        <w:t>. [Accessed on 27.06.2026]</w:t>
      </w:r>
    </w:p>
    <w:p w14:paraId="49272F89" w14:textId="77777777" w:rsidR="004708AE" w:rsidRPr="00A179B3" w:rsidRDefault="004708AE" w:rsidP="007448F1">
      <w:pPr>
        <w:spacing w:before="240"/>
        <w:rPr>
          <w:color w:val="000000" w:themeColor="text1"/>
          <w:szCs w:val="24"/>
          <w:lang w:val="en-GB"/>
        </w:rPr>
      </w:pPr>
      <w:r w:rsidRPr="00A179B3">
        <w:rPr>
          <w:color w:val="000000" w:themeColor="text1"/>
          <w:szCs w:val="24"/>
          <w:lang w:val="en-GB"/>
        </w:rPr>
        <w:t xml:space="preserve">Media market.US, (2026). Asthma Statistics By Healthcare (2026). Available at: </w:t>
      </w:r>
      <w:hyperlink r:id="rId46" w:history="1">
        <w:r w:rsidRPr="00A179B3">
          <w:rPr>
            <w:rStyle w:val="Hyperlink"/>
            <w:color w:val="000000" w:themeColor="text1"/>
            <w:szCs w:val="24"/>
            <w:lang w:val="en-GB"/>
          </w:rPr>
          <w:t>https://media.market.us/asthma-statistics/</w:t>
        </w:r>
      </w:hyperlink>
      <w:r w:rsidRPr="00A179B3">
        <w:rPr>
          <w:color w:val="000000" w:themeColor="text1"/>
          <w:szCs w:val="24"/>
          <w:lang w:val="en-GB"/>
        </w:rPr>
        <w:t xml:space="preserve"> [Accessed on: 27</w:t>
      </w:r>
      <w:r w:rsidRPr="00A179B3">
        <w:rPr>
          <w:color w:val="000000" w:themeColor="text1"/>
          <w:szCs w:val="24"/>
          <w:vertAlign w:val="superscript"/>
          <w:lang w:val="en-GB"/>
        </w:rPr>
        <w:t>th</w:t>
      </w:r>
      <w:r w:rsidRPr="00A179B3">
        <w:rPr>
          <w:color w:val="000000" w:themeColor="text1"/>
          <w:szCs w:val="24"/>
          <w:lang w:val="en-GB"/>
        </w:rPr>
        <w:t xml:space="preserve"> June, 2026]</w:t>
      </w:r>
    </w:p>
    <w:p w14:paraId="7F577E92"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lang w:val="en-GB"/>
        </w:rPr>
        <w:t xml:space="preserve">NHS (2026) Domain 2 - Enhancing quality of life for people with long-term conditions, Available at: </w:t>
      </w:r>
      <w:hyperlink r:id="rId47" w:history="1">
        <w:r w:rsidRPr="00A179B3">
          <w:rPr>
            <w:rStyle w:val="Hyperlink"/>
            <w:rFonts w:ascii="Arial" w:hAnsi="Arial" w:cs="Arial"/>
            <w:color w:val="000000" w:themeColor="text1"/>
            <w:lang w:val="en-GB"/>
          </w:rPr>
          <w:t>https://digital.nhs.uk/data-and-information/areas-of-interest/hospital-care/quality-accounts/domain-2-enhancing-quality-of-life-for-people-with-long-term-conditions</w:t>
        </w:r>
      </w:hyperlink>
      <w:r w:rsidRPr="00A179B3">
        <w:rPr>
          <w:rFonts w:ascii="Arial" w:hAnsi="Arial" w:cs="Arial"/>
          <w:color w:val="000000" w:themeColor="text1"/>
          <w:lang w:val="en-GB"/>
        </w:rPr>
        <w:t>. [Accessed on 27.06.2026]</w:t>
      </w:r>
    </w:p>
    <w:p w14:paraId="5A9FA524"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lang w:val="en-GB"/>
        </w:rPr>
        <w:t>NHS (2026b) Asthma, Available at:</w:t>
      </w:r>
      <w:hyperlink r:id="rId48" w:history="1">
        <w:r w:rsidRPr="00A179B3">
          <w:rPr>
            <w:rStyle w:val="Hyperlink"/>
            <w:rFonts w:ascii="Arial" w:hAnsi="Arial" w:cs="Arial"/>
            <w:color w:val="000000" w:themeColor="text1"/>
            <w:lang w:val="en-GB"/>
          </w:rPr>
          <w:t>https://www.nhs.uk/conditions/asthma/</w:t>
        </w:r>
      </w:hyperlink>
      <w:r w:rsidRPr="00A179B3">
        <w:rPr>
          <w:rFonts w:ascii="Arial" w:hAnsi="Arial" w:cs="Arial"/>
          <w:color w:val="000000" w:themeColor="text1"/>
          <w:lang w:val="en-GB"/>
        </w:rPr>
        <w:t>. [Accessed on 27.06.2026]</w:t>
      </w:r>
    </w:p>
    <w:p w14:paraId="398F4AE4" w14:textId="77777777" w:rsidR="004708AE" w:rsidRPr="00A179B3" w:rsidRDefault="004708AE" w:rsidP="007448F1">
      <w:pPr>
        <w:spacing w:before="240"/>
        <w:rPr>
          <w:color w:val="000000" w:themeColor="text1"/>
          <w:szCs w:val="24"/>
          <w:lang w:val="en-GB"/>
        </w:rPr>
      </w:pPr>
      <w:r w:rsidRPr="00A179B3">
        <w:rPr>
          <w:color w:val="000000" w:themeColor="text1"/>
          <w:szCs w:val="24"/>
          <w:lang w:val="en-GB"/>
        </w:rPr>
        <w:t xml:space="preserve">NICE, (2024). Asthma pathway (BTS, NICE, SIGN). Available at: </w:t>
      </w:r>
      <w:hyperlink r:id="rId49" w:history="1">
        <w:r w:rsidRPr="00A179B3">
          <w:rPr>
            <w:rStyle w:val="Hyperlink"/>
            <w:color w:val="000000" w:themeColor="text1"/>
            <w:szCs w:val="24"/>
            <w:lang w:val="en-GB"/>
          </w:rPr>
          <w:t>https://www.nice.org.uk/guidance/ng244</w:t>
        </w:r>
      </w:hyperlink>
      <w:r w:rsidRPr="00A179B3">
        <w:rPr>
          <w:color w:val="000000" w:themeColor="text1"/>
          <w:szCs w:val="24"/>
          <w:lang w:val="en-GB"/>
        </w:rPr>
        <w:t xml:space="preserve">  [Accessed on: 27</w:t>
      </w:r>
      <w:r w:rsidRPr="00A179B3">
        <w:rPr>
          <w:color w:val="000000" w:themeColor="text1"/>
          <w:szCs w:val="24"/>
          <w:vertAlign w:val="superscript"/>
          <w:lang w:val="en-GB"/>
        </w:rPr>
        <w:t>th</w:t>
      </w:r>
      <w:r w:rsidRPr="00A179B3">
        <w:rPr>
          <w:color w:val="000000" w:themeColor="text1"/>
          <w:szCs w:val="24"/>
          <w:lang w:val="en-GB"/>
        </w:rPr>
        <w:t xml:space="preserve"> June, 2026]</w:t>
      </w:r>
    </w:p>
    <w:p w14:paraId="4938ED7C" w14:textId="77777777" w:rsidR="004708AE" w:rsidRPr="00A179B3" w:rsidRDefault="004708AE" w:rsidP="007448F1">
      <w:pPr>
        <w:spacing w:before="240"/>
        <w:rPr>
          <w:color w:val="000000" w:themeColor="text1"/>
          <w:szCs w:val="24"/>
          <w:lang w:val="en-GB"/>
        </w:rPr>
      </w:pPr>
      <w:r w:rsidRPr="00A179B3">
        <w:rPr>
          <w:color w:val="000000" w:themeColor="text1"/>
          <w:szCs w:val="24"/>
          <w:shd w:val="clear" w:color="auto" w:fill="FFFFFF"/>
          <w:lang w:val="en-GB"/>
        </w:rPr>
        <w:t>Orlovic, M., Tzelis, D., Guerra, I., Bar-Katz, V., Woolley, N., Bray, H., Hanslot, M., Usmani, O. and Madoni, A., (2024). Environmental, healthcare and societal impacts of asthma: a UK model-based assessment. </w:t>
      </w:r>
      <w:r w:rsidRPr="00A179B3">
        <w:rPr>
          <w:i/>
          <w:iCs/>
          <w:color w:val="000000" w:themeColor="text1"/>
          <w:szCs w:val="24"/>
          <w:shd w:val="clear" w:color="auto" w:fill="FFFFFF"/>
          <w:lang w:val="en-GB"/>
        </w:rPr>
        <w:t>ERJ open research</w:t>
      </w:r>
      <w:r w:rsidRPr="00A179B3">
        <w:rPr>
          <w:color w:val="000000" w:themeColor="text1"/>
          <w:szCs w:val="24"/>
          <w:shd w:val="clear" w:color="auto" w:fill="FFFFFF"/>
          <w:lang w:val="en-GB"/>
        </w:rPr>
        <w:t>, </w:t>
      </w:r>
      <w:r w:rsidRPr="00A179B3">
        <w:rPr>
          <w:i/>
          <w:iCs/>
          <w:color w:val="000000" w:themeColor="text1"/>
          <w:szCs w:val="24"/>
          <w:shd w:val="clear" w:color="auto" w:fill="FFFFFF"/>
          <w:lang w:val="en-GB"/>
        </w:rPr>
        <w:t>10</w:t>
      </w:r>
      <w:r w:rsidRPr="00A179B3">
        <w:rPr>
          <w:color w:val="000000" w:themeColor="text1"/>
          <w:szCs w:val="24"/>
          <w:shd w:val="clear" w:color="auto" w:fill="FFFFFF"/>
          <w:lang w:val="en-GB"/>
        </w:rPr>
        <w:t xml:space="preserve">(4). </w:t>
      </w:r>
      <w:hyperlink r:id="rId50" w:history="1">
        <w:r w:rsidRPr="00A179B3">
          <w:rPr>
            <w:rStyle w:val="Hyperlink"/>
            <w:color w:val="000000" w:themeColor="text1"/>
            <w:szCs w:val="24"/>
            <w:shd w:val="clear" w:color="auto" w:fill="FFFFFF"/>
            <w:lang w:val="en-GB"/>
          </w:rPr>
          <w:t>https://publications.ersnet.org/content/erjor/10/4/00577-2023.full.pdf</w:t>
        </w:r>
      </w:hyperlink>
      <w:r w:rsidRPr="00A179B3">
        <w:rPr>
          <w:color w:val="000000" w:themeColor="text1"/>
          <w:szCs w:val="24"/>
          <w:shd w:val="clear" w:color="auto" w:fill="FFFFFF"/>
          <w:lang w:val="en-GB"/>
        </w:rPr>
        <w:t xml:space="preserve"> </w:t>
      </w:r>
    </w:p>
    <w:p w14:paraId="27FB9407"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lang w:val="en-GB"/>
        </w:rPr>
        <w:t>Scnsoft (2026) 2026 Telehealth Statistics and Trends: What Healthcare Providers Need to Know, Available at:</w:t>
      </w:r>
      <w:hyperlink r:id="rId51" w:history="1">
        <w:r w:rsidRPr="00A179B3">
          <w:rPr>
            <w:rStyle w:val="Hyperlink"/>
            <w:rFonts w:ascii="Arial" w:hAnsi="Arial" w:cs="Arial"/>
            <w:color w:val="000000" w:themeColor="text1"/>
            <w:lang w:val="en-GB"/>
          </w:rPr>
          <w:t>https://www.scnsoft.com/healthcare/telemedicine-statistics</w:t>
        </w:r>
      </w:hyperlink>
      <w:r w:rsidRPr="00A179B3">
        <w:rPr>
          <w:rFonts w:ascii="Arial" w:hAnsi="Arial" w:cs="Arial"/>
          <w:color w:val="000000" w:themeColor="text1"/>
          <w:lang w:val="en-GB"/>
        </w:rPr>
        <w:t>. [Accessed on 27.06.2026]</w:t>
      </w:r>
    </w:p>
    <w:p w14:paraId="796A8C2F" w14:textId="77777777" w:rsidR="004708AE" w:rsidRPr="00A179B3" w:rsidRDefault="004708AE" w:rsidP="007448F1">
      <w:pPr>
        <w:spacing w:before="240"/>
        <w:rPr>
          <w:color w:val="000000" w:themeColor="text1"/>
          <w:szCs w:val="24"/>
          <w:lang w:val="en-GB"/>
        </w:rPr>
      </w:pPr>
      <w:r w:rsidRPr="00A179B3">
        <w:rPr>
          <w:color w:val="000000" w:themeColor="text1"/>
          <w:szCs w:val="24"/>
          <w:lang w:val="en-GB"/>
        </w:rPr>
        <w:t xml:space="preserve">Sensitive choice, (2026). Asthma affects over 260 million people globally. Available at: </w:t>
      </w:r>
      <w:hyperlink r:id="rId52" w:history="1">
        <w:r w:rsidRPr="00A179B3">
          <w:rPr>
            <w:rStyle w:val="Hyperlink"/>
            <w:color w:val="000000" w:themeColor="text1"/>
            <w:szCs w:val="24"/>
            <w:lang w:val="en-GB"/>
          </w:rPr>
          <w:t>https://www.sensitivechoice.com/news/asthma-affects-over-260-million-people-globally/</w:t>
        </w:r>
      </w:hyperlink>
      <w:r w:rsidRPr="00A179B3">
        <w:rPr>
          <w:color w:val="000000" w:themeColor="text1"/>
          <w:szCs w:val="24"/>
          <w:lang w:val="en-GB"/>
        </w:rPr>
        <w:t xml:space="preserve">  [Accessed on: 27</w:t>
      </w:r>
      <w:r w:rsidRPr="00A179B3">
        <w:rPr>
          <w:color w:val="000000" w:themeColor="text1"/>
          <w:szCs w:val="24"/>
          <w:vertAlign w:val="superscript"/>
          <w:lang w:val="en-GB"/>
        </w:rPr>
        <w:t>th</w:t>
      </w:r>
      <w:r w:rsidRPr="00A179B3">
        <w:rPr>
          <w:color w:val="000000" w:themeColor="text1"/>
          <w:szCs w:val="24"/>
          <w:lang w:val="en-GB"/>
        </w:rPr>
        <w:t xml:space="preserve"> June, 2026]</w:t>
      </w:r>
    </w:p>
    <w:p w14:paraId="0790D765"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lang w:val="en-GB"/>
        </w:rPr>
        <w:t>Statista (2025a) Where Smoking Is Still Popular, Available at:</w:t>
      </w:r>
      <w:hyperlink r:id="rId53" w:history="1">
        <w:r w:rsidRPr="00A179B3">
          <w:rPr>
            <w:rStyle w:val="Hyperlink"/>
            <w:rFonts w:ascii="Arial" w:hAnsi="Arial" w:cs="Arial"/>
            <w:color w:val="000000" w:themeColor="text1"/>
            <w:lang w:val="en-GB"/>
          </w:rPr>
          <w:t>https://www.statista.com/chart/29198/share-of-adults-smoking-cigarettes-survey/?srsltid=AfmBOoqN9ZFlfaK8sP8oLlMrTrjChrnTK64r3Ta6aTnEJzPq_KB-u6fr</w:t>
        </w:r>
      </w:hyperlink>
      <w:r w:rsidRPr="00A179B3">
        <w:rPr>
          <w:rFonts w:ascii="Arial" w:hAnsi="Arial" w:cs="Arial"/>
          <w:color w:val="000000" w:themeColor="text1"/>
          <w:lang w:val="en-GB"/>
        </w:rPr>
        <w:t>. [Accessed on 27.06.2026]</w:t>
      </w:r>
    </w:p>
    <w:p w14:paraId="5AA3FBF5" w14:textId="77777777" w:rsidR="004708AE" w:rsidRPr="00A179B3" w:rsidRDefault="004708AE" w:rsidP="007448F1">
      <w:pPr>
        <w:pStyle w:val="NormalWeb"/>
        <w:spacing w:before="0" w:beforeAutospacing="0" w:after="0" w:afterAutospacing="0" w:line="360" w:lineRule="auto"/>
        <w:jc w:val="both"/>
        <w:rPr>
          <w:rFonts w:ascii="Arial" w:hAnsi="Arial" w:cs="Arial"/>
          <w:color w:val="000000" w:themeColor="text1"/>
          <w:lang w:val="en-GB"/>
        </w:rPr>
      </w:pPr>
      <w:r w:rsidRPr="00A179B3">
        <w:rPr>
          <w:rFonts w:ascii="Arial" w:hAnsi="Arial" w:cs="Arial"/>
          <w:color w:val="000000" w:themeColor="text1"/>
          <w:lang w:val="en-GB"/>
        </w:rPr>
        <w:t>Statista (2025b) Global Tobacco Use Is Steadily Declining, Available at:</w:t>
      </w:r>
      <w:hyperlink r:id="rId54" w:history="1">
        <w:r w:rsidRPr="00A179B3">
          <w:rPr>
            <w:rStyle w:val="Hyperlink"/>
            <w:rFonts w:ascii="Arial" w:hAnsi="Arial" w:cs="Arial"/>
            <w:color w:val="000000" w:themeColor="text1"/>
            <w:lang w:val="en-GB"/>
          </w:rPr>
          <w:t>https://www.statista.com/chart/26381/global-tobacco-use-prevalence-by-</w:t>
        </w:r>
        <w:r w:rsidRPr="00A179B3">
          <w:rPr>
            <w:rStyle w:val="Hyperlink"/>
            <w:rFonts w:ascii="Arial" w:hAnsi="Arial" w:cs="Arial"/>
            <w:color w:val="000000" w:themeColor="text1"/>
            <w:lang w:val="en-GB"/>
          </w:rPr>
          <w:lastRenderedPageBreak/>
          <w:t>age/?srsltid=AfmBOoozoavfzfCicDyUf55hGsF38eMGtrAIoJ7Y9bAIFDoKihRROU82</w:t>
        </w:r>
      </w:hyperlink>
      <w:r w:rsidRPr="00A179B3">
        <w:rPr>
          <w:rFonts w:ascii="Arial" w:hAnsi="Arial" w:cs="Arial"/>
          <w:color w:val="000000" w:themeColor="text1"/>
          <w:lang w:val="en-GB"/>
        </w:rPr>
        <w:t>.  [Accessed on 27.06.2026]</w:t>
      </w:r>
    </w:p>
    <w:p w14:paraId="574A36E4" w14:textId="77777777" w:rsidR="004708AE" w:rsidRPr="00A179B3" w:rsidRDefault="004708AE" w:rsidP="007448F1">
      <w:pPr>
        <w:spacing w:before="240"/>
        <w:rPr>
          <w:color w:val="000000" w:themeColor="text1"/>
          <w:szCs w:val="24"/>
          <w:lang w:val="en-GB"/>
        </w:rPr>
      </w:pPr>
      <w:r w:rsidRPr="00A179B3">
        <w:rPr>
          <w:color w:val="000000" w:themeColor="text1"/>
          <w:szCs w:val="24"/>
          <w:lang w:val="en-GB"/>
        </w:rPr>
        <w:t xml:space="preserve">WHO, (2026). Asthma. Available at: </w:t>
      </w:r>
      <w:hyperlink r:id="rId55" w:history="1">
        <w:r w:rsidRPr="00A179B3">
          <w:rPr>
            <w:rStyle w:val="Hyperlink"/>
            <w:color w:val="000000" w:themeColor="text1"/>
            <w:szCs w:val="24"/>
            <w:lang w:val="en-GB"/>
          </w:rPr>
          <w:t>https://www.who.int/news-room/fact-sheets/detail/asthma</w:t>
        </w:r>
      </w:hyperlink>
      <w:r w:rsidRPr="00A179B3">
        <w:rPr>
          <w:color w:val="000000" w:themeColor="text1"/>
          <w:szCs w:val="24"/>
          <w:lang w:val="en-GB"/>
        </w:rPr>
        <w:t xml:space="preserve">  [Accessed on: 27</w:t>
      </w:r>
      <w:r w:rsidRPr="00A179B3">
        <w:rPr>
          <w:color w:val="000000" w:themeColor="text1"/>
          <w:szCs w:val="24"/>
          <w:vertAlign w:val="superscript"/>
          <w:lang w:val="en-GB"/>
        </w:rPr>
        <w:t>th</w:t>
      </w:r>
      <w:r w:rsidRPr="00A179B3">
        <w:rPr>
          <w:color w:val="000000" w:themeColor="text1"/>
          <w:szCs w:val="24"/>
          <w:lang w:val="en-GB"/>
        </w:rPr>
        <w:t xml:space="preserve"> June, 2026]</w:t>
      </w:r>
    </w:p>
    <w:p w14:paraId="66545FC4" w14:textId="77777777" w:rsidR="00771350" w:rsidRPr="00A179B3" w:rsidRDefault="00771350" w:rsidP="007448F1">
      <w:pPr>
        <w:spacing w:before="240"/>
        <w:rPr>
          <w:rFonts w:eastAsia="Times New Roman"/>
          <w:color w:val="000000" w:themeColor="text1"/>
          <w:szCs w:val="24"/>
          <w:lang w:val="en-GB"/>
        </w:rPr>
      </w:pPr>
    </w:p>
    <w:sectPr w:rsidR="00771350" w:rsidRPr="00A179B3" w:rsidSect="00367C57">
      <w:type w:val="continuous"/>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643205" w14:textId="77777777" w:rsidR="002F46AF" w:rsidRDefault="002F46AF" w:rsidP="003C6953">
      <w:pPr>
        <w:spacing w:line="240" w:lineRule="auto"/>
      </w:pPr>
      <w:r>
        <w:separator/>
      </w:r>
    </w:p>
  </w:endnote>
  <w:endnote w:type="continuationSeparator" w:id="0">
    <w:p w14:paraId="4A6769EF" w14:textId="77777777" w:rsidR="002F46AF" w:rsidRDefault="002F46AF" w:rsidP="003C69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494F304-B119-4952-9494-DDEF8B4DFB46}"/>
  </w:font>
  <w:font w:name="Cambria">
    <w:panose1 w:val="02040503050406030204"/>
    <w:charset w:val="00"/>
    <w:family w:val="roman"/>
    <w:pitch w:val="variable"/>
    <w:sig w:usb0="E00006FF" w:usb1="420024FF" w:usb2="02000000" w:usb3="00000000" w:csb0="0000019F" w:csb1="00000000"/>
    <w:embedRegular r:id="rId2" w:fontKey="{D4E2B7BA-0D85-4CF1-ACE0-B70FB3AE9A4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3528449"/>
      <w:docPartObj>
        <w:docPartGallery w:val="Page Numbers (Bottom of Page)"/>
        <w:docPartUnique/>
      </w:docPartObj>
    </w:sdtPr>
    <w:sdtEndPr>
      <w:rPr>
        <w:noProof/>
      </w:rPr>
    </w:sdtEndPr>
    <w:sdtContent>
      <w:p w14:paraId="7DF3EB6B" w14:textId="459CAA5C" w:rsidR="003C6953" w:rsidRDefault="003C6953">
        <w:pPr>
          <w:pStyle w:val="Footer"/>
          <w:jc w:val="right"/>
        </w:pPr>
        <w:r>
          <w:fldChar w:fldCharType="begin"/>
        </w:r>
        <w:r>
          <w:instrText xml:space="preserve"> PAGE   \* MERGEFORMAT </w:instrText>
        </w:r>
        <w:r>
          <w:fldChar w:fldCharType="separate"/>
        </w:r>
        <w:r w:rsidR="0016793E">
          <w:rPr>
            <w:noProof/>
          </w:rPr>
          <w:t>2</w:t>
        </w:r>
        <w:r>
          <w:rPr>
            <w:noProof/>
          </w:rPr>
          <w:fldChar w:fldCharType="end"/>
        </w:r>
      </w:p>
    </w:sdtContent>
  </w:sdt>
  <w:p w14:paraId="119B6B99" w14:textId="77777777" w:rsidR="003C6953" w:rsidRDefault="003C69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4F4D86" w14:textId="77777777" w:rsidR="002F46AF" w:rsidRDefault="002F46AF" w:rsidP="003C6953">
      <w:pPr>
        <w:spacing w:line="240" w:lineRule="auto"/>
      </w:pPr>
      <w:r>
        <w:separator/>
      </w:r>
    </w:p>
  </w:footnote>
  <w:footnote w:type="continuationSeparator" w:id="0">
    <w:p w14:paraId="428F1A1B" w14:textId="77777777" w:rsidR="002F46AF" w:rsidRDefault="002F46AF" w:rsidP="003C69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33D66"/>
    <w:multiLevelType w:val="hybridMultilevel"/>
    <w:tmpl w:val="00000000"/>
    <w:lvl w:ilvl="0" w:tplc="EF704572">
      <w:start w:val="1"/>
      <w:numFmt w:val="bullet"/>
      <w:lvlText w:val="●"/>
      <w:lvlJc w:val="left"/>
      <w:pPr>
        <w:ind w:left="720" w:hanging="360"/>
      </w:pPr>
      <w:rPr>
        <w:u w:val="none"/>
      </w:rPr>
    </w:lvl>
    <w:lvl w:ilvl="1" w:tplc="8EAE2A22">
      <w:start w:val="1"/>
      <w:numFmt w:val="bullet"/>
      <w:lvlText w:val="○"/>
      <w:lvlJc w:val="left"/>
      <w:pPr>
        <w:ind w:left="1440" w:hanging="360"/>
      </w:pPr>
      <w:rPr>
        <w:u w:val="none"/>
      </w:rPr>
    </w:lvl>
    <w:lvl w:ilvl="2" w:tplc="A8869328">
      <w:start w:val="1"/>
      <w:numFmt w:val="bullet"/>
      <w:lvlText w:val="■"/>
      <w:lvlJc w:val="left"/>
      <w:pPr>
        <w:ind w:left="2160" w:hanging="360"/>
      </w:pPr>
      <w:rPr>
        <w:u w:val="none"/>
      </w:rPr>
    </w:lvl>
    <w:lvl w:ilvl="3" w:tplc="F1C84990">
      <w:start w:val="1"/>
      <w:numFmt w:val="bullet"/>
      <w:lvlText w:val="●"/>
      <w:lvlJc w:val="left"/>
      <w:pPr>
        <w:ind w:left="2880" w:hanging="360"/>
      </w:pPr>
      <w:rPr>
        <w:u w:val="none"/>
      </w:rPr>
    </w:lvl>
    <w:lvl w:ilvl="4" w:tplc="6BFE4FEA">
      <w:start w:val="1"/>
      <w:numFmt w:val="bullet"/>
      <w:lvlText w:val="○"/>
      <w:lvlJc w:val="left"/>
      <w:pPr>
        <w:ind w:left="3600" w:hanging="360"/>
      </w:pPr>
      <w:rPr>
        <w:u w:val="none"/>
      </w:rPr>
    </w:lvl>
    <w:lvl w:ilvl="5" w:tplc="442477AE">
      <w:start w:val="1"/>
      <w:numFmt w:val="bullet"/>
      <w:lvlText w:val="■"/>
      <w:lvlJc w:val="left"/>
      <w:pPr>
        <w:ind w:left="4320" w:hanging="360"/>
      </w:pPr>
      <w:rPr>
        <w:u w:val="none"/>
      </w:rPr>
    </w:lvl>
    <w:lvl w:ilvl="6" w:tplc="CAE6501C">
      <w:start w:val="1"/>
      <w:numFmt w:val="bullet"/>
      <w:lvlText w:val="●"/>
      <w:lvlJc w:val="left"/>
      <w:pPr>
        <w:ind w:left="5040" w:hanging="360"/>
      </w:pPr>
      <w:rPr>
        <w:u w:val="none"/>
      </w:rPr>
    </w:lvl>
    <w:lvl w:ilvl="7" w:tplc="DBA25BD6">
      <w:start w:val="1"/>
      <w:numFmt w:val="bullet"/>
      <w:lvlText w:val="○"/>
      <w:lvlJc w:val="left"/>
      <w:pPr>
        <w:ind w:left="5760" w:hanging="360"/>
      </w:pPr>
      <w:rPr>
        <w:u w:val="none"/>
      </w:rPr>
    </w:lvl>
    <w:lvl w:ilvl="8" w:tplc="989E51AA">
      <w:start w:val="1"/>
      <w:numFmt w:val="bullet"/>
      <w:lvlText w:val="■"/>
      <w:lvlJc w:val="left"/>
      <w:pPr>
        <w:ind w:left="6480" w:hanging="360"/>
      </w:pPr>
      <w:rPr>
        <w:u w:val="none"/>
      </w:rPr>
    </w:lvl>
  </w:abstractNum>
  <w:abstractNum w:abstractNumId="1" w15:restartNumberingAfterBreak="0">
    <w:nsid w:val="1531A925"/>
    <w:multiLevelType w:val="hybridMultilevel"/>
    <w:tmpl w:val="00000000"/>
    <w:lvl w:ilvl="0" w:tplc="537AD928">
      <w:start w:val="1"/>
      <w:numFmt w:val="bullet"/>
      <w:lvlText w:val="●"/>
      <w:lvlJc w:val="left"/>
      <w:pPr>
        <w:ind w:left="720" w:hanging="360"/>
      </w:pPr>
      <w:rPr>
        <w:u w:val="none"/>
      </w:rPr>
    </w:lvl>
    <w:lvl w:ilvl="1" w:tplc="92A40C6E">
      <w:start w:val="1"/>
      <w:numFmt w:val="bullet"/>
      <w:lvlText w:val="○"/>
      <w:lvlJc w:val="left"/>
      <w:pPr>
        <w:ind w:left="1440" w:hanging="360"/>
      </w:pPr>
      <w:rPr>
        <w:u w:val="none"/>
      </w:rPr>
    </w:lvl>
    <w:lvl w:ilvl="2" w:tplc="5582D580">
      <w:start w:val="1"/>
      <w:numFmt w:val="bullet"/>
      <w:lvlText w:val="■"/>
      <w:lvlJc w:val="left"/>
      <w:pPr>
        <w:ind w:left="2160" w:hanging="360"/>
      </w:pPr>
      <w:rPr>
        <w:u w:val="none"/>
      </w:rPr>
    </w:lvl>
    <w:lvl w:ilvl="3" w:tplc="1248D948">
      <w:start w:val="1"/>
      <w:numFmt w:val="bullet"/>
      <w:lvlText w:val="●"/>
      <w:lvlJc w:val="left"/>
      <w:pPr>
        <w:ind w:left="2880" w:hanging="360"/>
      </w:pPr>
      <w:rPr>
        <w:u w:val="none"/>
      </w:rPr>
    </w:lvl>
    <w:lvl w:ilvl="4" w:tplc="270C46CC">
      <w:start w:val="1"/>
      <w:numFmt w:val="bullet"/>
      <w:lvlText w:val="○"/>
      <w:lvlJc w:val="left"/>
      <w:pPr>
        <w:ind w:left="3600" w:hanging="360"/>
      </w:pPr>
      <w:rPr>
        <w:u w:val="none"/>
      </w:rPr>
    </w:lvl>
    <w:lvl w:ilvl="5" w:tplc="9412DA8E">
      <w:start w:val="1"/>
      <w:numFmt w:val="bullet"/>
      <w:lvlText w:val="■"/>
      <w:lvlJc w:val="left"/>
      <w:pPr>
        <w:ind w:left="4320" w:hanging="360"/>
      </w:pPr>
      <w:rPr>
        <w:u w:val="none"/>
      </w:rPr>
    </w:lvl>
    <w:lvl w:ilvl="6" w:tplc="2A38FD94">
      <w:start w:val="1"/>
      <w:numFmt w:val="bullet"/>
      <w:lvlText w:val="●"/>
      <w:lvlJc w:val="left"/>
      <w:pPr>
        <w:ind w:left="5040" w:hanging="360"/>
      </w:pPr>
      <w:rPr>
        <w:u w:val="none"/>
      </w:rPr>
    </w:lvl>
    <w:lvl w:ilvl="7" w:tplc="AB5EE174">
      <w:start w:val="1"/>
      <w:numFmt w:val="bullet"/>
      <w:lvlText w:val="○"/>
      <w:lvlJc w:val="left"/>
      <w:pPr>
        <w:ind w:left="5760" w:hanging="360"/>
      </w:pPr>
      <w:rPr>
        <w:u w:val="none"/>
      </w:rPr>
    </w:lvl>
    <w:lvl w:ilvl="8" w:tplc="9D5A1670">
      <w:start w:val="1"/>
      <w:numFmt w:val="bullet"/>
      <w:lvlText w:val="■"/>
      <w:lvlJc w:val="left"/>
      <w:pPr>
        <w:ind w:left="6480" w:hanging="360"/>
      </w:pPr>
      <w:rPr>
        <w:u w:val="none"/>
      </w:rPr>
    </w:lvl>
  </w:abstractNum>
  <w:abstractNum w:abstractNumId="2" w15:restartNumberingAfterBreak="0">
    <w:nsid w:val="1B14A7C9"/>
    <w:multiLevelType w:val="hybridMultilevel"/>
    <w:tmpl w:val="00000000"/>
    <w:lvl w:ilvl="0" w:tplc="9A3C83A0">
      <w:start w:val="1"/>
      <w:numFmt w:val="bullet"/>
      <w:lvlText w:val="●"/>
      <w:lvlJc w:val="left"/>
      <w:pPr>
        <w:ind w:left="720" w:hanging="360"/>
      </w:pPr>
      <w:rPr>
        <w:u w:val="none"/>
      </w:rPr>
    </w:lvl>
    <w:lvl w:ilvl="1" w:tplc="252457B2">
      <w:start w:val="1"/>
      <w:numFmt w:val="bullet"/>
      <w:lvlText w:val="○"/>
      <w:lvlJc w:val="left"/>
      <w:pPr>
        <w:ind w:left="1440" w:hanging="360"/>
      </w:pPr>
      <w:rPr>
        <w:u w:val="none"/>
      </w:rPr>
    </w:lvl>
    <w:lvl w:ilvl="2" w:tplc="ABBE231C">
      <w:start w:val="1"/>
      <w:numFmt w:val="bullet"/>
      <w:lvlText w:val="■"/>
      <w:lvlJc w:val="left"/>
      <w:pPr>
        <w:ind w:left="2160" w:hanging="360"/>
      </w:pPr>
      <w:rPr>
        <w:u w:val="none"/>
      </w:rPr>
    </w:lvl>
    <w:lvl w:ilvl="3" w:tplc="5FFEF204">
      <w:start w:val="1"/>
      <w:numFmt w:val="bullet"/>
      <w:lvlText w:val="●"/>
      <w:lvlJc w:val="left"/>
      <w:pPr>
        <w:ind w:left="2880" w:hanging="360"/>
      </w:pPr>
      <w:rPr>
        <w:u w:val="none"/>
      </w:rPr>
    </w:lvl>
    <w:lvl w:ilvl="4" w:tplc="4D7C1CF0">
      <w:start w:val="1"/>
      <w:numFmt w:val="bullet"/>
      <w:lvlText w:val="○"/>
      <w:lvlJc w:val="left"/>
      <w:pPr>
        <w:ind w:left="3600" w:hanging="360"/>
      </w:pPr>
      <w:rPr>
        <w:u w:val="none"/>
      </w:rPr>
    </w:lvl>
    <w:lvl w:ilvl="5" w:tplc="A784EF58">
      <w:start w:val="1"/>
      <w:numFmt w:val="bullet"/>
      <w:lvlText w:val="■"/>
      <w:lvlJc w:val="left"/>
      <w:pPr>
        <w:ind w:left="4320" w:hanging="360"/>
      </w:pPr>
      <w:rPr>
        <w:u w:val="none"/>
      </w:rPr>
    </w:lvl>
    <w:lvl w:ilvl="6" w:tplc="9A26453E">
      <w:start w:val="1"/>
      <w:numFmt w:val="bullet"/>
      <w:lvlText w:val="●"/>
      <w:lvlJc w:val="left"/>
      <w:pPr>
        <w:ind w:left="5040" w:hanging="360"/>
      </w:pPr>
      <w:rPr>
        <w:u w:val="none"/>
      </w:rPr>
    </w:lvl>
    <w:lvl w:ilvl="7" w:tplc="ACE42D78">
      <w:start w:val="1"/>
      <w:numFmt w:val="bullet"/>
      <w:lvlText w:val="○"/>
      <w:lvlJc w:val="left"/>
      <w:pPr>
        <w:ind w:left="5760" w:hanging="360"/>
      </w:pPr>
      <w:rPr>
        <w:u w:val="none"/>
      </w:rPr>
    </w:lvl>
    <w:lvl w:ilvl="8" w:tplc="9A38EAA2">
      <w:start w:val="1"/>
      <w:numFmt w:val="bullet"/>
      <w:lvlText w:val="■"/>
      <w:lvlJc w:val="left"/>
      <w:pPr>
        <w:ind w:left="6480" w:hanging="360"/>
      </w:pPr>
      <w:rPr>
        <w:u w:val="none"/>
      </w:rPr>
    </w:lvl>
  </w:abstractNum>
  <w:abstractNum w:abstractNumId="3" w15:restartNumberingAfterBreak="0">
    <w:nsid w:val="44305E4A"/>
    <w:multiLevelType w:val="hybridMultilevel"/>
    <w:tmpl w:val="00000000"/>
    <w:lvl w:ilvl="0" w:tplc="B1DA8AF6">
      <w:start w:val="1"/>
      <w:numFmt w:val="bullet"/>
      <w:lvlText w:val="●"/>
      <w:lvlJc w:val="left"/>
      <w:pPr>
        <w:ind w:left="720" w:hanging="360"/>
      </w:pPr>
      <w:rPr>
        <w:u w:val="none"/>
      </w:rPr>
    </w:lvl>
    <w:lvl w:ilvl="1" w:tplc="7EA03E16">
      <w:start w:val="1"/>
      <w:numFmt w:val="bullet"/>
      <w:lvlText w:val="○"/>
      <w:lvlJc w:val="left"/>
      <w:pPr>
        <w:ind w:left="1440" w:hanging="360"/>
      </w:pPr>
      <w:rPr>
        <w:u w:val="none"/>
      </w:rPr>
    </w:lvl>
    <w:lvl w:ilvl="2" w:tplc="26DE92D4">
      <w:start w:val="1"/>
      <w:numFmt w:val="bullet"/>
      <w:lvlText w:val="■"/>
      <w:lvlJc w:val="left"/>
      <w:pPr>
        <w:ind w:left="2160" w:hanging="360"/>
      </w:pPr>
      <w:rPr>
        <w:u w:val="none"/>
      </w:rPr>
    </w:lvl>
    <w:lvl w:ilvl="3" w:tplc="35209A94">
      <w:start w:val="1"/>
      <w:numFmt w:val="bullet"/>
      <w:lvlText w:val="●"/>
      <w:lvlJc w:val="left"/>
      <w:pPr>
        <w:ind w:left="2880" w:hanging="360"/>
      </w:pPr>
      <w:rPr>
        <w:u w:val="none"/>
      </w:rPr>
    </w:lvl>
    <w:lvl w:ilvl="4" w:tplc="CA7EE6F4">
      <w:start w:val="1"/>
      <w:numFmt w:val="bullet"/>
      <w:lvlText w:val="○"/>
      <w:lvlJc w:val="left"/>
      <w:pPr>
        <w:ind w:left="3600" w:hanging="360"/>
      </w:pPr>
      <w:rPr>
        <w:u w:val="none"/>
      </w:rPr>
    </w:lvl>
    <w:lvl w:ilvl="5" w:tplc="BE4CE41C">
      <w:start w:val="1"/>
      <w:numFmt w:val="bullet"/>
      <w:lvlText w:val="■"/>
      <w:lvlJc w:val="left"/>
      <w:pPr>
        <w:ind w:left="4320" w:hanging="360"/>
      </w:pPr>
      <w:rPr>
        <w:u w:val="none"/>
      </w:rPr>
    </w:lvl>
    <w:lvl w:ilvl="6" w:tplc="C4987AC0">
      <w:start w:val="1"/>
      <w:numFmt w:val="bullet"/>
      <w:lvlText w:val="●"/>
      <w:lvlJc w:val="left"/>
      <w:pPr>
        <w:ind w:left="5040" w:hanging="360"/>
      </w:pPr>
      <w:rPr>
        <w:u w:val="none"/>
      </w:rPr>
    </w:lvl>
    <w:lvl w:ilvl="7" w:tplc="A978DD6A">
      <w:start w:val="1"/>
      <w:numFmt w:val="bullet"/>
      <w:lvlText w:val="○"/>
      <w:lvlJc w:val="left"/>
      <w:pPr>
        <w:ind w:left="5760" w:hanging="360"/>
      </w:pPr>
      <w:rPr>
        <w:u w:val="none"/>
      </w:rPr>
    </w:lvl>
    <w:lvl w:ilvl="8" w:tplc="A6A46C16">
      <w:start w:val="1"/>
      <w:numFmt w:val="bullet"/>
      <w:lvlText w:val="■"/>
      <w:lvlJc w:val="left"/>
      <w:pPr>
        <w:ind w:left="6480" w:hanging="360"/>
      </w:pPr>
      <w:rPr>
        <w:u w:val="none"/>
      </w:rPr>
    </w:lvl>
  </w:abstractNum>
  <w:abstractNum w:abstractNumId="4" w15:restartNumberingAfterBreak="0">
    <w:nsid w:val="46F57812"/>
    <w:multiLevelType w:val="hybridMultilevel"/>
    <w:tmpl w:val="00000000"/>
    <w:lvl w:ilvl="0" w:tplc="E07CB858">
      <w:start w:val="1"/>
      <w:numFmt w:val="bullet"/>
      <w:lvlText w:val="●"/>
      <w:lvlJc w:val="left"/>
      <w:pPr>
        <w:ind w:left="720" w:hanging="360"/>
      </w:pPr>
      <w:rPr>
        <w:u w:val="none"/>
      </w:rPr>
    </w:lvl>
    <w:lvl w:ilvl="1" w:tplc="93D24436">
      <w:start w:val="1"/>
      <w:numFmt w:val="bullet"/>
      <w:lvlText w:val="○"/>
      <w:lvlJc w:val="left"/>
      <w:pPr>
        <w:ind w:left="1440" w:hanging="360"/>
      </w:pPr>
      <w:rPr>
        <w:u w:val="none"/>
      </w:rPr>
    </w:lvl>
    <w:lvl w:ilvl="2" w:tplc="511E4D18">
      <w:start w:val="1"/>
      <w:numFmt w:val="bullet"/>
      <w:lvlText w:val="■"/>
      <w:lvlJc w:val="left"/>
      <w:pPr>
        <w:ind w:left="2160" w:hanging="360"/>
      </w:pPr>
      <w:rPr>
        <w:u w:val="none"/>
      </w:rPr>
    </w:lvl>
    <w:lvl w:ilvl="3" w:tplc="1C7050B2">
      <w:start w:val="1"/>
      <w:numFmt w:val="bullet"/>
      <w:lvlText w:val="●"/>
      <w:lvlJc w:val="left"/>
      <w:pPr>
        <w:ind w:left="2880" w:hanging="360"/>
      </w:pPr>
      <w:rPr>
        <w:u w:val="none"/>
      </w:rPr>
    </w:lvl>
    <w:lvl w:ilvl="4" w:tplc="3FDAE8B0">
      <w:start w:val="1"/>
      <w:numFmt w:val="bullet"/>
      <w:lvlText w:val="○"/>
      <w:lvlJc w:val="left"/>
      <w:pPr>
        <w:ind w:left="3600" w:hanging="360"/>
      </w:pPr>
      <w:rPr>
        <w:u w:val="none"/>
      </w:rPr>
    </w:lvl>
    <w:lvl w:ilvl="5" w:tplc="5C7ECD4A">
      <w:start w:val="1"/>
      <w:numFmt w:val="bullet"/>
      <w:lvlText w:val="■"/>
      <w:lvlJc w:val="left"/>
      <w:pPr>
        <w:ind w:left="4320" w:hanging="360"/>
      </w:pPr>
      <w:rPr>
        <w:u w:val="none"/>
      </w:rPr>
    </w:lvl>
    <w:lvl w:ilvl="6" w:tplc="12D0FB80">
      <w:start w:val="1"/>
      <w:numFmt w:val="bullet"/>
      <w:lvlText w:val="●"/>
      <w:lvlJc w:val="left"/>
      <w:pPr>
        <w:ind w:left="5040" w:hanging="360"/>
      </w:pPr>
      <w:rPr>
        <w:u w:val="none"/>
      </w:rPr>
    </w:lvl>
    <w:lvl w:ilvl="7" w:tplc="28B4FDC6">
      <w:start w:val="1"/>
      <w:numFmt w:val="bullet"/>
      <w:lvlText w:val="○"/>
      <w:lvlJc w:val="left"/>
      <w:pPr>
        <w:ind w:left="5760" w:hanging="360"/>
      </w:pPr>
      <w:rPr>
        <w:u w:val="none"/>
      </w:rPr>
    </w:lvl>
    <w:lvl w:ilvl="8" w:tplc="2DB4A284">
      <w:start w:val="1"/>
      <w:numFmt w:val="bullet"/>
      <w:lvlText w:val="■"/>
      <w:lvlJc w:val="left"/>
      <w:pPr>
        <w:ind w:left="6480" w:hanging="360"/>
      </w:pPr>
      <w:rPr>
        <w:u w:val="none"/>
      </w:rPr>
    </w:lvl>
  </w:abstractNum>
  <w:abstractNum w:abstractNumId="5" w15:restartNumberingAfterBreak="0">
    <w:nsid w:val="5CF3FED5"/>
    <w:multiLevelType w:val="hybridMultilevel"/>
    <w:tmpl w:val="00000000"/>
    <w:lvl w:ilvl="0" w:tplc="C54ED6C2">
      <w:start w:val="1"/>
      <w:numFmt w:val="bullet"/>
      <w:lvlText w:val="●"/>
      <w:lvlJc w:val="left"/>
      <w:pPr>
        <w:ind w:left="720" w:hanging="360"/>
      </w:pPr>
      <w:rPr>
        <w:u w:val="none"/>
      </w:rPr>
    </w:lvl>
    <w:lvl w:ilvl="1" w:tplc="7EC2521C">
      <w:start w:val="1"/>
      <w:numFmt w:val="bullet"/>
      <w:lvlText w:val="○"/>
      <w:lvlJc w:val="left"/>
      <w:pPr>
        <w:ind w:left="1440" w:hanging="360"/>
      </w:pPr>
      <w:rPr>
        <w:u w:val="none"/>
      </w:rPr>
    </w:lvl>
    <w:lvl w:ilvl="2" w:tplc="8746F402">
      <w:start w:val="1"/>
      <w:numFmt w:val="bullet"/>
      <w:lvlText w:val="■"/>
      <w:lvlJc w:val="left"/>
      <w:pPr>
        <w:ind w:left="2160" w:hanging="360"/>
      </w:pPr>
      <w:rPr>
        <w:u w:val="none"/>
      </w:rPr>
    </w:lvl>
    <w:lvl w:ilvl="3" w:tplc="A9AE1FF4">
      <w:start w:val="1"/>
      <w:numFmt w:val="bullet"/>
      <w:lvlText w:val="●"/>
      <w:lvlJc w:val="left"/>
      <w:pPr>
        <w:ind w:left="2880" w:hanging="360"/>
      </w:pPr>
      <w:rPr>
        <w:u w:val="none"/>
      </w:rPr>
    </w:lvl>
    <w:lvl w:ilvl="4" w:tplc="1BD65A30">
      <w:start w:val="1"/>
      <w:numFmt w:val="bullet"/>
      <w:lvlText w:val="○"/>
      <w:lvlJc w:val="left"/>
      <w:pPr>
        <w:ind w:left="3600" w:hanging="360"/>
      </w:pPr>
      <w:rPr>
        <w:u w:val="none"/>
      </w:rPr>
    </w:lvl>
    <w:lvl w:ilvl="5" w:tplc="7EA043A6">
      <w:start w:val="1"/>
      <w:numFmt w:val="bullet"/>
      <w:lvlText w:val="■"/>
      <w:lvlJc w:val="left"/>
      <w:pPr>
        <w:ind w:left="4320" w:hanging="360"/>
      </w:pPr>
      <w:rPr>
        <w:u w:val="none"/>
      </w:rPr>
    </w:lvl>
    <w:lvl w:ilvl="6" w:tplc="9AE02ABC">
      <w:start w:val="1"/>
      <w:numFmt w:val="bullet"/>
      <w:lvlText w:val="●"/>
      <w:lvlJc w:val="left"/>
      <w:pPr>
        <w:ind w:left="5040" w:hanging="360"/>
      </w:pPr>
      <w:rPr>
        <w:u w:val="none"/>
      </w:rPr>
    </w:lvl>
    <w:lvl w:ilvl="7" w:tplc="E93A03E0">
      <w:start w:val="1"/>
      <w:numFmt w:val="bullet"/>
      <w:lvlText w:val="○"/>
      <w:lvlJc w:val="left"/>
      <w:pPr>
        <w:ind w:left="5760" w:hanging="360"/>
      </w:pPr>
      <w:rPr>
        <w:u w:val="none"/>
      </w:rPr>
    </w:lvl>
    <w:lvl w:ilvl="8" w:tplc="1A0806FA">
      <w:start w:val="1"/>
      <w:numFmt w:val="bullet"/>
      <w:lvlText w:val="■"/>
      <w:lvlJc w:val="left"/>
      <w:pPr>
        <w:ind w:left="6480" w:hanging="360"/>
      </w:pPr>
      <w:rPr>
        <w:u w:val="none"/>
      </w:rPr>
    </w:lvl>
  </w:abstractNum>
  <w:abstractNum w:abstractNumId="6" w15:restartNumberingAfterBreak="0">
    <w:nsid w:val="7FD6E0E0"/>
    <w:multiLevelType w:val="hybridMultilevel"/>
    <w:tmpl w:val="00000000"/>
    <w:lvl w:ilvl="0" w:tplc="98A0DB26">
      <w:start w:val="1"/>
      <w:numFmt w:val="bullet"/>
      <w:lvlText w:val="●"/>
      <w:lvlJc w:val="left"/>
      <w:pPr>
        <w:ind w:left="720" w:hanging="360"/>
      </w:pPr>
      <w:rPr>
        <w:u w:val="none"/>
      </w:rPr>
    </w:lvl>
    <w:lvl w:ilvl="1" w:tplc="B9CAF116">
      <w:start w:val="1"/>
      <w:numFmt w:val="bullet"/>
      <w:lvlText w:val="○"/>
      <w:lvlJc w:val="left"/>
      <w:pPr>
        <w:ind w:left="1440" w:hanging="360"/>
      </w:pPr>
      <w:rPr>
        <w:u w:val="none"/>
      </w:rPr>
    </w:lvl>
    <w:lvl w:ilvl="2" w:tplc="68620202">
      <w:start w:val="1"/>
      <w:numFmt w:val="bullet"/>
      <w:lvlText w:val="■"/>
      <w:lvlJc w:val="left"/>
      <w:pPr>
        <w:ind w:left="2160" w:hanging="360"/>
      </w:pPr>
      <w:rPr>
        <w:u w:val="none"/>
      </w:rPr>
    </w:lvl>
    <w:lvl w:ilvl="3" w:tplc="71D43E36">
      <w:start w:val="1"/>
      <w:numFmt w:val="bullet"/>
      <w:lvlText w:val="●"/>
      <w:lvlJc w:val="left"/>
      <w:pPr>
        <w:ind w:left="2880" w:hanging="360"/>
      </w:pPr>
      <w:rPr>
        <w:u w:val="none"/>
      </w:rPr>
    </w:lvl>
    <w:lvl w:ilvl="4" w:tplc="F000D79E">
      <w:start w:val="1"/>
      <w:numFmt w:val="bullet"/>
      <w:lvlText w:val="○"/>
      <w:lvlJc w:val="left"/>
      <w:pPr>
        <w:ind w:left="3600" w:hanging="360"/>
      </w:pPr>
      <w:rPr>
        <w:u w:val="none"/>
      </w:rPr>
    </w:lvl>
    <w:lvl w:ilvl="5" w:tplc="816228DC">
      <w:start w:val="1"/>
      <w:numFmt w:val="bullet"/>
      <w:lvlText w:val="■"/>
      <w:lvlJc w:val="left"/>
      <w:pPr>
        <w:ind w:left="4320" w:hanging="360"/>
      </w:pPr>
      <w:rPr>
        <w:u w:val="none"/>
      </w:rPr>
    </w:lvl>
    <w:lvl w:ilvl="6" w:tplc="C68EC214">
      <w:start w:val="1"/>
      <w:numFmt w:val="bullet"/>
      <w:lvlText w:val="●"/>
      <w:lvlJc w:val="left"/>
      <w:pPr>
        <w:ind w:left="5040" w:hanging="360"/>
      </w:pPr>
      <w:rPr>
        <w:u w:val="none"/>
      </w:rPr>
    </w:lvl>
    <w:lvl w:ilvl="7" w:tplc="02DC08E4">
      <w:start w:val="1"/>
      <w:numFmt w:val="bullet"/>
      <w:lvlText w:val="○"/>
      <w:lvlJc w:val="left"/>
      <w:pPr>
        <w:ind w:left="5760" w:hanging="360"/>
      </w:pPr>
      <w:rPr>
        <w:u w:val="none"/>
      </w:rPr>
    </w:lvl>
    <w:lvl w:ilvl="8" w:tplc="72163308">
      <w:start w:val="1"/>
      <w:numFmt w:val="bullet"/>
      <w:lvlText w:val="■"/>
      <w:lvlJc w:val="left"/>
      <w:pPr>
        <w:ind w:left="6480" w:hanging="360"/>
      </w:pPr>
      <w:rPr>
        <w:u w:val="none"/>
      </w:rPr>
    </w:lvl>
  </w:abstractNum>
  <w:num w:numId="1" w16cid:durableId="305672757">
    <w:abstractNumId w:val="3"/>
  </w:num>
  <w:num w:numId="2" w16cid:durableId="898976775">
    <w:abstractNumId w:val="0"/>
  </w:num>
  <w:num w:numId="3" w16cid:durableId="2130079835">
    <w:abstractNumId w:val="2"/>
  </w:num>
  <w:num w:numId="4" w16cid:durableId="1716469425">
    <w:abstractNumId w:val="5"/>
  </w:num>
  <w:num w:numId="5" w16cid:durableId="974870183">
    <w:abstractNumId w:val="6"/>
  </w:num>
  <w:num w:numId="6" w16cid:durableId="194464852">
    <w:abstractNumId w:val="1"/>
  </w:num>
  <w:num w:numId="7" w16cid:durableId="11638144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1F9E"/>
    <w:rsid w:val="0000787A"/>
    <w:rsid w:val="000129A1"/>
    <w:rsid w:val="00020688"/>
    <w:rsid w:val="00084177"/>
    <w:rsid w:val="000A4FDD"/>
    <w:rsid w:val="000A6887"/>
    <w:rsid w:val="000D0262"/>
    <w:rsid w:val="000E15AA"/>
    <w:rsid w:val="00117B51"/>
    <w:rsid w:val="00124CF8"/>
    <w:rsid w:val="00131BBB"/>
    <w:rsid w:val="00135721"/>
    <w:rsid w:val="0016793E"/>
    <w:rsid w:val="00240B7A"/>
    <w:rsid w:val="0024240D"/>
    <w:rsid w:val="00294B94"/>
    <w:rsid w:val="002F46AF"/>
    <w:rsid w:val="00300DC5"/>
    <w:rsid w:val="00301EF9"/>
    <w:rsid w:val="003414BC"/>
    <w:rsid w:val="003533E0"/>
    <w:rsid w:val="00367C57"/>
    <w:rsid w:val="003B6BBC"/>
    <w:rsid w:val="003C35EA"/>
    <w:rsid w:val="003C5082"/>
    <w:rsid w:val="003C6953"/>
    <w:rsid w:val="00403097"/>
    <w:rsid w:val="00416611"/>
    <w:rsid w:val="004708AE"/>
    <w:rsid w:val="004A7065"/>
    <w:rsid w:val="004B237A"/>
    <w:rsid w:val="004B3ACF"/>
    <w:rsid w:val="004D320A"/>
    <w:rsid w:val="005026DE"/>
    <w:rsid w:val="00503F9B"/>
    <w:rsid w:val="005335B7"/>
    <w:rsid w:val="00540636"/>
    <w:rsid w:val="0057300C"/>
    <w:rsid w:val="005744F0"/>
    <w:rsid w:val="0057504E"/>
    <w:rsid w:val="00590236"/>
    <w:rsid w:val="005D2DFF"/>
    <w:rsid w:val="005E1C3D"/>
    <w:rsid w:val="0060692E"/>
    <w:rsid w:val="006445EF"/>
    <w:rsid w:val="00654227"/>
    <w:rsid w:val="00662EE2"/>
    <w:rsid w:val="00684BDF"/>
    <w:rsid w:val="006A2421"/>
    <w:rsid w:val="006C01CF"/>
    <w:rsid w:val="006E7211"/>
    <w:rsid w:val="00712D54"/>
    <w:rsid w:val="007448F1"/>
    <w:rsid w:val="00771350"/>
    <w:rsid w:val="007A369D"/>
    <w:rsid w:val="007B5DD0"/>
    <w:rsid w:val="007C389D"/>
    <w:rsid w:val="007C3F9D"/>
    <w:rsid w:val="007C7106"/>
    <w:rsid w:val="007E28FA"/>
    <w:rsid w:val="00800094"/>
    <w:rsid w:val="00853C6B"/>
    <w:rsid w:val="00856FA9"/>
    <w:rsid w:val="008626A0"/>
    <w:rsid w:val="00877F30"/>
    <w:rsid w:val="00893121"/>
    <w:rsid w:val="008A7CA1"/>
    <w:rsid w:val="008F1545"/>
    <w:rsid w:val="009010DE"/>
    <w:rsid w:val="00911BFE"/>
    <w:rsid w:val="00913BBA"/>
    <w:rsid w:val="0091605D"/>
    <w:rsid w:val="009203D5"/>
    <w:rsid w:val="00971AF5"/>
    <w:rsid w:val="00986BBA"/>
    <w:rsid w:val="009A7B9C"/>
    <w:rsid w:val="009C2C09"/>
    <w:rsid w:val="009F6DC9"/>
    <w:rsid w:val="00A01F85"/>
    <w:rsid w:val="00A16978"/>
    <w:rsid w:val="00A179B3"/>
    <w:rsid w:val="00A23B7A"/>
    <w:rsid w:val="00A75F71"/>
    <w:rsid w:val="00A81A22"/>
    <w:rsid w:val="00AC29B6"/>
    <w:rsid w:val="00B05FA3"/>
    <w:rsid w:val="00B35F3F"/>
    <w:rsid w:val="00B65A33"/>
    <w:rsid w:val="00B923D4"/>
    <w:rsid w:val="00B945C5"/>
    <w:rsid w:val="00BB0A5E"/>
    <w:rsid w:val="00C03AD1"/>
    <w:rsid w:val="00C2160F"/>
    <w:rsid w:val="00C36407"/>
    <w:rsid w:val="00C45308"/>
    <w:rsid w:val="00C46997"/>
    <w:rsid w:val="00C64FD9"/>
    <w:rsid w:val="00C947CF"/>
    <w:rsid w:val="00C95D6E"/>
    <w:rsid w:val="00C96C69"/>
    <w:rsid w:val="00CB68D2"/>
    <w:rsid w:val="00CD70CD"/>
    <w:rsid w:val="00D056B1"/>
    <w:rsid w:val="00D250E5"/>
    <w:rsid w:val="00D5465D"/>
    <w:rsid w:val="00D673D5"/>
    <w:rsid w:val="00D71B16"/>
    <w:rsid w:val="00D97915"/>
    <w:rsid w:val="00DF4E0D"/>
    <w:rsid w:val="00E2453D"/>
    <w:rsid w:val="00E409EB"/>
    <w:rsid w:val="00EB3D4E"/>
    <w:rsid w:val="00EE1F9E"/>
    <w:rsid w:val="00EE460E"/>
    <w:rsid w:val="00EF3B91"/>
    <w:rsid w:val="00EF64D1"/>
    <w:rsid w:val="00F06677"/>
    <w:rsid w:val="00F8533B"/>
    <w:rsid w:val="00FD4D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415F6"/>
  <w15:docId w15:val="{821C02D5-2382-4C97-9679-3538FD047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8533B"/>
    <w:pPr>
      <w:spacing w:line="360" w:lineRule="auto"/>
      <w:jc w:val="both"/>
    </w:pPr>
    <w:rPr>
      <w:sz w:val="24"/>
    </w:rPr>
  </w:style>
  <w:style w:type="paragraph" w:styleId="Heading1">
    <w:name w:val="heading 1"/>
    <w:basedOn w:val="Normal"/>
    <w:next w:val="Normal"/>
    <w:rsid w:val="003C6953"/>
    <w:pPr>
      <w:keepNext/>
      <w:keepLines/>
      <w:spacing w:before="400" w:after="120"/>
      <w:outlineLvl w:val="0"/>
    </w:pPr>
    <w:rPr>
      <w:b/>
      <w:sz w:val="28"/>
      <w:szCs w:val="40"/>
    </w:rPr>
  </w:style>
  <w:style w:type="paragraph" w:styleId="Heading2">
    <w:name w:val="heading 2"/>
    <w:basedOn w:val="Normal"/>
    <w:next w:val="Normal"/>
    <w:rsid w:val="003C6953"/>
    <w:pPr>
      <w:keepNext/>
      <w:keepLines/>
      <w:spacing w:before="360" w:after="120"/>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3C6953"/>
    <w:rPr>
      <w:color w:val="0000FF" w:themeColor="hyperlink"/>
      <w:u w:val="single"/>
    </w:rPr>
  </w:style>
  <w:style w:type="paragraph" w:styleId="Header">
    <w:name w:val="header"/>
    <w:basedOn w:val="Normal"/>
    <w:link w:val="HeaderChar"/>
    <w:uiPriority w:val="99"/>
    <w:unhideWhenUsed/>
    <w:rsid w:val="003C6953"/>
    <w:pPr>
      <w:tabs>
        <w:tab w:val="center" w:pos="4513"/>
        <w:tab w:val="right" w:pos="9026"/>
      </w:tabs>
      <w:spacing w:line="240" w:lineRule="auto"/>
    </w:pPr>
  </w:style>
  <w:style w:type="character" w:customStyle="1" w:styleId="HeaderChar">
    <w:name w:val="Header Char"/>
    <w:basedOn w:val="DefaultParagraphFont"/>
    <w:link w:val="Header"/>
    <w:uiPriority w:val="99"/>
    <w:rsid w:val="003C6953"/>
  </w:style>
  <w:style w:type="paragraph" w:styleId="Footer">
    <w:name w:val="footer"/>
    <w:basedOn w:val="Normal"/>
    <w:link w:val="FooterChar"/>
    <w:uiPriority w:val="99"/>
    <w:unhideWhenUsed/>
    <w:rsid w:val="003C6953"/>
    <w:pPr>
      <w:tabs>
        <w:tab w:val="center" w:pos="4513"/>
        <w:tab w:val="right" w:pos="9026"/>
      </w:tabs>
      <w:spacing w:line="240" w:lineRule="auto"/>
    </w:pPr>
  </w:style>
  <w:style w:type="character" w:customStyle="1" w:styleId="FooterChar">
    <w:name w:val="Footer Char"/>
    <w:basedOn w:val="DefaultParagraphFont"/>
    <w:link w:val="Footer"/>
    <w:uiPriority w:val="99"/>
    <w:rsid w:val="003C6953"/>
  </w:style>
  <w:style w:type="paragraph" w:styleId="TOCHeading">
    <w:name w:val="TOC Heading"/>
    <w:basedOn w:val="Heading1"/>
    <w:next w:val="Normal"/>
    <w:uiPriority w:val="39"/>
    <w:unhideWhenUsed/>
    <w:qFormat/>
    <w:rsid w:val="0040309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2">
    <w:name w:val="toc 2"/>
    <w:basedOn w:val="Normal"/>
    <w:next w:val="Normal"/>
    <w:autoRedefine/>
    <w:uiPriority w:val="39"/>
    <w:unhideWhenUsed/>
    <w:rsid w:val="00403097"/>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403097"/>
    <w:pPr>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03097"/>
    <w:pPr>
      <w:spacing w:after="100" w:line="259" w:lineRule="auto"/>
      <w:ind w:left="440"/>
    </w:pPr>
    <w:rPr>
      <w:rFonts w:asciiTheme="minorHAnsi" w:eastAsiaTheme="minorEastAsia" w:hAnsiTheme="minorHAnsi" w:cs="Times New Roman"/>
      <w:lang w:val="en-US"/>
    </w:rPr>
  </w:style>
  <w:style w:type="paragraph" w:styleId="NormalWeb">
    <w:name w:val="Normal (Web)"/>
    <w:basedOn w:val="Normal"/>
    <w:uiPriority w:val="99"/>
    <w:semiHidden/>
    <w:unhideWhenUsed/>
    <w:rsid w:val="00771350"/>
    <w:pPr>
      <w:spacing w:before="100" w:beforeAutospacing="1" w:after="100" w:afterAutospacing="1" w:line="240" w:lineRule="auto"/>
      <w:jc w:val="left"/>
    </w:pPr>
    <w:rPr>
      <w:rFonts w:ascii="Times New Roman" w:eastAsia="Times New Roman" w:hAnsi="Times New Roman" w:cs="Times New Roman"/>
      <w:szCs w:val="24"/>
      <w:lang w:val="en-IN" w:eastAsia="en-IN"/>
    </w:rPr>
  </w:style>
  <w:style w:type="paragraph" w:styleId="ListParagraph">
    <w:name w:val="List Paragraph"/>
    <w:basedOn w:val="Normal"/>
    <w:uiPriority w:val="34"/>
    <w:qFormat/>
    <w:rsid w:val="00EF3B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asthmaandlung.org.uk/conditions/asthma/what-asthma" TargetMode="External"/><Relationship Id="rId39" Type="http://schemas.openxmlformats.org/officeDocument/2006/relationships/hyperlink" Target="https://www.sciencedirect.com/science/article/am/pii/S002234762300731X" TargetMode="External"/><Relationship Id="rId21" Type="http://schemas.openxmlformats.org/officeDocument/2006/relationships/image" Target="media/image13.png"/><Relationship Id="rId34" Type="http://schemas.openxmlformats.org/officeDocument/2006/relationships/hyperlink" Target="https://www.tandfonline.com/doi/pdf/10.2147/JAA.S452747" TargetMode="External"/><Relationship Id="rId42" Type="http://schemas.openxmlformats.org/officeDocument/2006/relationships/hyperlink" Target="https://publications.ersnet.org/content/erjor/early/2026/01/06/23120541.00527-2025.full.pdf" TargetMode="External"/><Relationship Id="rId47" Type="http://schemas.openxmlformats.org/officeDocument/2006/relationships/hyperlink" Target="https://digital.nhs.uk/data-and-information/areas-of-interest/hospital-care/quality-accounts/domain-2-enhancing-quality-of-life-for-people-with-long-term-conditions" TargetMode="External"/><Relationship Id="rId50" Type="http://schemas.openxmlformats.org/officeDocument/2006/relationships/hyperlink" Target="https://publications.ersnet.org/content/erjor/10/4/00577-2023.full.pdf" TargetMode="External"/><Relationship Id="rId55" Type="http://schemas.openxmlformats.org/officeDocument/2006/relationships/hyperlink" Target="https://www.who.int/news-room/fact-sheets/detail/asthma"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chemist-4-u.com/guides/research-insights/asthma-statistics/" TargetMode="External"/><Relationship Id="rId11" Type="http://schemas.openxmlformats.org/officeDocument/2006/relationships/image" Target="media/image3.png"/><Relationship Id="rId24" Type="http://schemas.openxmlformats.org/officeDocument/2006/relationships/hyperlink" Target="https://www.alliance-scotland.org.uk/past-work-and-projects/scotlands-house-of-care/the-house-of-care-model/" TargetMode="External"/><Relationship Id="rId32" Type="http://schemas.openxmlformats.org/officeDocument/2006/relationships/hyperlink" Target="https://bmjopen.bmj.com/content/bmjopen/15/5/e092556.full.pdf" TargetMode="External"/><Relationship Id="rId37" Type="http://schemas.openxmlformats.org/officeDocument/2006/relationships/hyperlink" Target="https://www.gov.uk/government/statistics/update-of-indicators-in-the-respiratory-disease-profile-may-2026/respiratory-disease-profile-statistical-commentary-may-2026?utm_source=chatgpt.com" TargetMode="External"/><Relationship Id="rId40" Type="http://schemas.openxmlformats.org/officeDocument/2006/relationships/hyperlink" Target="https://www.health.org.uk/reports-and-analysis/analysis/delayed-discharges-from-hospital-comparing-performance" TargetMode="External"/><Relationship Id="rId45" Type="http://schemas.openxmlformats.org/officeDocument/2006/relationships/hyperlink" Target="https://www.legislation.gov.uk/ukpga/2012/7/contents" TargetMode="External"/><Relationship Id="rId53" Type="http://schemas.openxmlformats.org/officeDocument/2006/relationships/hyperlink" Target="https://www.statista.com/chart/29198/share-of-adults-smoking-cigarettes-survey/?srsltid=AfmBOoqN9ZFlfaK8sP8oLlMrTrjChrnTK64r3Ta6aTnEJzPq_KB-u6fr" TargetMode="Externa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bma.org.uk/advice-and-support/nhs-delivery-and-workforce/integration/integrated-care-systems-icss" TargetMode="External"/><Relationship Id="rId30" Type="http://schemas.openxmlformats.org/officeDocument/2006/relationships/hyperlink" Target="https://www.emjreviews.com/respiratory/news/asthma-attack-risk-higher-in-adults-with-depression-or-anxiety/" TargetMode="External"/><Relationship Id="rId35" Type="http://schemas.openxmlformats.org/officeDocument/2006/relationships/hyperlink" Target="https://www.gov.uk/government/publications/neighbourhood-health-framework/neighbourhood-health-framework" TargetMode="External"/><Relationship Id="rId43" Type="http://schemas.openxmlformats.org/officeDocument/2006/relationships/hyperlink" Target="https://commonslibrary.parliament.uk/research-briefings/cdp-2025-0104" TargetMode="External"/><Relationship Id="rId48" Type="http://schemas.openxmlformats.org/officeDocument/2006/relationships/hyperlink" Target="https://www.nhs.uk/conditions/asthma/"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scnsoft.com/healthcare/telemedicine-statistics"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books.google.com/books?hl=en&amp;lr=&amp;id=4HAPEQAAQBAJ&amp;oi=fnd&amp;pg=PP1&amp;dq=Community+Care+and+Management+of+Longer-term+Conditions%2B+book&amp;ots=DandyyJoiD&amp;sig=7wWebSWXjugGWRKB9BEJsLP9rcQ" TargetMode="External"/><Relationship Id="rId33" Type="http://schemas.openxmlformats.org/officeDocument/2006/relationships/hyperlink" Target="https://www.globalasthmareport.org" TargetMode="External"/><Relationship Id="rId38" Type="http://schemas.openxmlformats.org/officeDocument/2006/relationships/hyperlink" Target="https://www.grandviewresearch.com/industry-analysis/europe-digital-health-market-report" TargetMode="External"/><Relationship Id="rId46" Type="http://schemas.openxmlformats.org/officeDocument/2006/relationships/hyperlink" Target="https://media.market.us/asthma-statistics/" TargetMode="External"/><Relationship Id="rId20" Type="http://schemas.openxmlformats.org/officeDocument/2006/relationships/image" Target="media/image12.png"/><Relationship Id="rId41" Type="http://schemas.openxmlformats.org/officeDocument/2006/relationships/hyperlink" Target="https://bmjopenrespres.bmj.com/content/bmjresp/12/1/e002541.full.pdf" TargetMode="External"/><Relationship Id="rId54" Type="http://schemas.openxmlformats.org/officeDocument/2006/relationships/hyperlink" Target="https://www.statista.com/chart/26381/global-tobacco-use-prevalence-by-age/?srsltid=AfmBOoozoavfzfCicDyUf55hGsF38eMGtrAIoJ7Y9bAIFDoKihRROU8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link.springer.com/content/pdf/10.1186/s12245-025-00968-3.pdf" TargetMode="External"/><Relationship Id="rId28" Type="http://schemas.openxmlformats.org/officeDocument/2006/relationships/hyperlink" Target="https://www.brit-thoracic.org.uk/clinical-resources/guidelines/asthma-chronic" TargetMode="External"/><Relationship Id="rId36" Type="http://schemas.openxmlformats.org/officeDocument/2006/relationships/hyperlink" Target="https://www.gov.uk/government/news/asthma-and-copd-patients-to-receive-better-care-closer-to-home" TargetMode="External"/><Relationship Id="rId49" Type="http://schemas.openxmlformats.org/officeDocument/2006/relationships/hyperlink" Target="https://www.nice.org.uk/guidance/ng244" TargetMode="External"/><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hyperlink" Target="https://www.thelancet.com/pdfs/journals/lanepe/PIIS2666-7762(25)00159-0.pdf" TargetMode="External"/><Relationship Id="rId44" Type="http://schemas.openxmlformats.org/officeDocument/2006/relationships/hyperlink" Target="https://onlinelibrary.wiley.com/doi/pdf/10.1002/pmrj.13027" TargetMode="External"/><Relationship Id="rId52" Type="http://schemas.openxmlformats.org/officeDocument/2006/relationships/hyperlink" Target="https://www.sensitivechoice.com/news/asthma-affects-over-260-million-people-globally/"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4F76A5-B9EF-4C18-B959-ACD4C7BAF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25</Pages>
  <Words>5285</Words>
  <Characters>30126</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vatsalgajre2001@outlook.com</cp:lastModifiedBy>
  <cp:revision>7</cp:revision>
  <dcterms:created xsi:type="dcterms:W3CDTF">2026-07-15T12:58:00Z</dcterms:created>
  <dcterms:modified xsi:type="dcterms:W3CDTF">2026-07-15T13:29:00Z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770eabe5-cf2f-48c0-8471-f1b888fa289f</vt:lpwstr>
  </property>
</Properties>
</file>