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0A8E60" w14:textId="77777777" w:rsidR="00A31E63" w:rsidRPr="00B569C6" w:rsidRDefault="00A31E63">
      <w:pPr>
        <w:rPr>
          <w:sz w:val="22"/>
          <w:szCs w:val="22"/>
        </w:rPr>
      </w:pPr>
    </w:p>
    <w:p w14:paraId="5F3A8BAA" w14:textId="42A9540F" w:rsidR="0002324B" w:rsidRPr="00B569C6" w:rsidRDefault="0002324B" w:rsidP="00A31E63">
      <w:pPr>
        <w:rPr>
          <w:rFonts w:ascii="Arial" w:eastAsiaTheme="minorEastAsia" w:hAnsi="Arial" w:cs="Arial"/>
          <w:b/>
          <w:bCs/>
          <w:sz w:val="22"/>
          <w:szCs w:val="22"/>
          <w:u w:val="single"/>
        </w:rPr>
      </w:pPr>
      <w:r w:rsidRPr="00B569C6">
        <w:rPr>
          <w:rFonts w:ascii="Arial" w:eastAsiaTheme="minorEastAsia" w:hAnsi="Arial" w:cs="Arial"/>
          <w:b/>
          <w:bCs/>
          <w:sz w:val="22"/>
          <w:szCs w:val="22"/>
          <w:u w:val="single"/>
        </w:rPr>
        <w:t>A critical evaluation and the identification of next teaching and learning steps focusing on a case study of an individual learner or a group of learners, based on an observed critical incident (5000 words).</w:t>
      </w:r>
    </w:p>
    <w:p w14:paraId="008EAB72" w14:textId="7C53DB00" w:rsidR="0002324B" w:rsidRPr="00B569C6" w:rsidRDefault="0002324B" w:rsidP="00A31E63">
      <w:pPr>
        <w:rPr>
          <w:rFonts w:ascii="Arial" w:eastAsiaTheme="minorEastAsia" w:hAnsi="Arial" w:cs="Arial"/>
          <w:b/>
          <w:bCs/>
          <w:sz w:val="22"/>
          <w:szCs w:val="22"/>
        </w:rPr>
      </w:pPr>
    </w:p>
    <w:p w14:paraId="38057DBF" w14:textId="47C58003" w:rsidR="0002324B" w:rsidRPr="00B569C6" w:rsidRDefault="0002324B" w:rsidP="00A31E63">
      <w:pPr>
        <w:rPr>
          <w:rFonts w:ascii="Arial" w:eastAsiaTheme="minorEastAsia" w:hAnsi="Arial" w:cs="Arial"/>
          <w:b/>
          <w:bCs/>
          <w:sz w:val="22"/>
          <w:szCs w:val="22"/>
          <w:u w:val="single"/>
        </w:rPr>
      </w:pPr>
      <w:r w:rsidRPr="00B569C6">
        <w:rPr>
          <w:rFonts w:ascii="Arial" w:eastAsiaTheme="minorEastAsia" w:hAnsi="Arial" w:cs="Arial"/>
          <w:b/>
          <w:bCs/>
          <w:sz w:val="22"/>
          <w:szCs w:val="22"/>
          <w:u w:val="single"/>
        </w:rPr>
        <w:t>Introduction</w:t>
      </w:r>
      <w:r w:rsidR="00CE4EE3">
        <w:rPr>
          <w:rFonts w:ascii="Arial" w:eastAsiaTheme="minorEastAsia" w:hAnsi="Arial" w:cs="Arial"/>
          <w:b/>
          <w:bCs/>
          <w:sz w:val="22"/>
          <w:szCs w:val="22"/>
          <w:u w:val="single"/>
        </w:rPr>
        <w:t xml:space="preserve">. </w:t>
      </w:r>
    </w:p>
    <w:p w14:paraId="222B110F" w14:textId="20E80C65" w:rsidR="0002324B" w:rsidRPr="00B569C6" w:rsidRDefault="0002324B" w:rsidP="00A31E63">
      <w:pPr>
        <w:rPr>
          <w:rFonts w:ascii="Arial" w:hAnsi="Arial" w:cs="Arial"/>
          <w:b/>
          <w:bCs/>
          <w:sz w:val="22"/>
          <w:szCs w:val="22"/>
        </w:rPr>
      </w:pPr>
    </w:p>
    <w:p w14:paraId="05B9D653" w14:textId="7FF3A7FD" w:rsidR="004576E0" w:rsidRPr="005606EE" w:rsidRDefault="00EE49A3" w:rsidP="00A31E63">
      <w:pPr>
        <w:rPr>
          <w:rFonts w:ascii="Arial" w:hAnsi="Arial" w:cs="Arial"/>
          <w:sz w:val="22"/>
          <w:szCs w:val="22"/>
        </w:rPr>
      </w:pPr>
      <w:r w:rsidRPr="00B569C6">
        <w:rPr>
          <w:rFonts w:ascii="Arial" w:hAnsi="Arial" w:cs="Arial"/>
          <w:sz w:val="22"/>
          <w:szCs w:val="22"/>
        </w:rPr>
        <w:t xml:space="preserve">“... a critical incident is an interpretation of the significance of an event. To take something as a critical incident is a value judgment we make, and the basis of that judgment is a significance we attach to the meaning of the incident” </w:t>
      </w:r>
      <w:r w:rsidRPr="007F30DB">
        <w:rPr>
          <w:rFonts w:ascii="Arial" w:hAnsi="Arial" w:cs="Arial"/>
          <w:sz w:val="22"/>
          <w:szCs w:val="22"/>
        </w:rPr>
        <w:t>(Tripp, 201</w:t>
      </w:r>
      <w:r w:rsidR="00B13E77" w:rsidRPr="007F30DB">
        <w:rPr>
          <w:rFonts w:ascii="Arial" w:hAnsi="Arial" w:cs="Arial"/>
          <w:sz w:val="22"/>
          <w:szCs w:val="22"/>
        </w:rPr>
        <w:t>2</w:t>
      </w:r>
      <w:r w:rsidRPr="007F30DB">
        <w:rPr>
          <w:rFonts w:ascii="Arial" w:hAnsi="Arial" w:cs="Arial"/>
          <w:sz w:val="22"/>
          <w:szCs w:val="22"/>
        </w:rPr>
        <w:t>). Tripp (201</w:t>
      </w:r>
      <w:r w:rsidR="00B13E77" w:rsidRPr="007F30DB">
        <w:rPr>
          <w:rFonts w:ascii="Arial" w:hAnsi="Arial" w:cs="Arial"/>
          <w:sz w:val="22"/>
          <w:szCs w:val="22"/>
        </w:rPr>
        <w:t>2</w:t>
      </w:r>
      <w:r w:rsidRPr="007F30DB">
        <w:rPr>
          <w:rFonts w:ascii="Arial" w:hAnsi="Arial" w:cs="Arial"/>
          <w:sz w:val="22"/>
          <w:szCs w:val="22"/>
        </w:rPr>
        <w:t>)</w:t>
      </w:r>
      <w:r w:rsidRPr="00B569C6">
        <w:rPr>
          <w:rFonts w:ascii="Arial" w:hAnsi="Arial" w:cs="Arial"/>
          <w:sz w:val="22"/>
          <w:szCs w:val="22"/>
        </w:rPr>
        <w:t xml:space="preserve"> explains that </w:t>
      </w:r>
      <w:r w:rsidR="006B4E82" w:rsidRPr="00B569C6">
        <w:rPr>
          <w:rFonts w:ascii="Arial" w:hAnsi="Arial" w:cs="Arial"/>
          <w:sz w:val="22"/>
          <w:szCs w:val="22"/>
        </w:rPr>
        <w:t>critical incidents are crucial for teachers</w:t>
      </w:r>
      <w:r w:rsidR="001170B5">
        <w:rPr>
          <w:rFonts w:ascii="Arial" w:hAnsi="Arial" w:cs="Arial"/>
          <w:sz w:val="22"/>
          <w:szCs w:val="22"/>
        </w:rPr>
        <w:t xml:space="preserve"> </w:t>
      </w:r>
      <w:r w:rsidR="00E276B0" w:rsidRPr="00B569C6">
        <w:rPr>
          <w:rFonts w:ascii="Arial" w:hAnsi="Arial" w:cs="Arial"/>
          <w:sz w:val="22"/>
          <w:szCs w:val="22"/>
        </w:rPr>
        <w:t>to</w:t>
      </w:r>
      <w:r w:rsidR="006B4E82" w:rsidRPr="00B569C6">
        <w:rPr>
          <w:rFonts w:ascii="Arial" w:hAnsi="Arial" w:cs="Arial"/>
          <w:sz w:val="22"/>
          <w:szCs w:val="22"/>
        </w:rPr>
        <w:t xml:space="preserve"> develop their professional judgement and practic</w:t>
      </w:r>
      <w:r w:rsidR="00E276B0" w:rsidRPr="00B569C6">
        <w:rPr>
          <w:rFonts w:ascii="Arial" w:hAnsi="Arial" w:cs="Arial"/>
          <w:sz w:val="22"/>
          <w:szCs w:val="22"/>
        </w:rPr>
        <w:t>e. Teachers</w:t>
      </w:r>
      <w:r w:rsidR="006B4E82" w:rsidRPr="00B569C6">
        <w:rPr>
          <w:rFonts w:ascii="Arial" w:hAnsi="Arial" w:cs="Arial"/>
          <w:sz w:val="22"/>
          <w:szCs w:val="22"/>
        </w:rPr>
        <w:t xml:space="preserve"> must </w:t>
      </w:r>
      <w:r w:rsidR="00E276B0" w:rsidRPr="00B569C6">
        <w:rPr>
          <w:rFonts w:ascii="Arial" w:hAnsi="Arial" w:cs="Arial"/>
          <w:sz w:val="22"/>
          <w:szCs w:val="22"/>
        </w:rPr>
        <w:t xml:space="preserve">not only </w:t>
      </w:r>
      <w:r w:rsidR="006B4E82" w:rsidRPr="00B569C6">
        <w:rPr>
          <w:rFonts w:ascii="Arial" w:hAnsi="Arial" w:cs="Arial"/>
          <w:sz w:val="22"/>
          <w:szCs w:val="22"/>
        </w:rPr>
        <w:t xml:space="preserve">observe critical </w:t>
      </w:r>
      <w:r w:rsidR="00E276B0" w:rsidRPr="00B569C6">
        <w:rPr>
          <w:rFonts w:ascii="Arial" w:hAnsi="Arial" w:cs="Arial"/>
          <w:sz w:val="22"/>
          <w:szCs w:val="22"/>
        </w:rPr>
        <w:t>incidents,</w:t>
      </w:r>
      <w:r w:rsidR="006B4E82" w:rsidRPr="00B569C6">
        <w:rPr>
          <w:rFonts w:ascii="Arial" w:hAnsi="Arial" w:cs="Arial"/>
          <w:sz w:val="22"/>
          <w:szCs w:val="22"/>
        </w:rPr>
        <w:t xml:space="preserve"> but analyse them on a deeper level and reflect</w:t>
      </w:r>
      <w:r w:rsidR="00E276B0" w:rsidRPr="00B569C6">
        <w:rPr>
          <w:rFonts w:ascii="Arial" w:hAnsi="Arial" w:cs="Arial"/>
          <w:sz w:val="22"/>
          <w:szCs w:val="22"/>
        </w:rPr>
        <w:t xml:space="preserve">, to inform their practice.  </w:t>
      </w:r>
      <w:r w:rsidR="002D7CB4" w:rsidRPr="00B569C6">
        <w:rPr>
          <w:rFonts w:ascii="Arial" w:hAnsi="Arial" w:cs="Arial"/>
          <w:sz w:val="22"/>
          <w:szCs w:val="22"/>
        </w:rPr>
        <w:t>In this assignment I will</w:t>
      </w:r>
      <w:r w:rsidR="009E0B82">
        <w:rPr>
          <w:rFonts w:ascii="Arial" w:hAnsi="Arial" w:cs="Arial"/>
          <w:sz w:val="22"/>
          <w:szCs w:val="22"/>
        </w:rPr>
        <w:t xml:space="preserve"> be researching into the role of critical reflection and how this process can inform my practice and pedagogy. </w:t>
      </w:r>
      <w:r w:rsidR="008608EA">
        <w:rPr>
          <w:rFonts w:ascii="Arial" w:hAnsi="Arial" w:cs="Arial"/>
          <w:sz w:val="22"/>
          <w:szCs w:val="22"/>
        </w:rPr>
        <w:t xml:space="preserve">By outlining the context of my critical </w:t>
      </w:r>
      <w:r w:rsidR="00D8607D">
        <w:rPr>
          <w:rFonts w:ascii="Arial" w:hAnsi="Arial" w:cs="Arial"/>
          <w:sz w:val="22"/>
          <w:szCs w:val="22"/>
        </w:rPr>
        <w:t>incident,</w:t>
      </w:r>
      <w:r w:rsidR="008608EA">
        <w:rPr>
          <w:rFonts w:ascii="Arial" w:hAnsi="Arial" w:cs="Arial"/>
          <w:sz w:val="22"/>
          <w:szCs w:val="22"/>
        </w:rPr>
        <w:t xml:space="preserve"> I will provide </w:t>
      </w:r>
      <w:r w:rsidR="004A050A">
        <w:rPr>
          <w:rFonts w:ascii="Arial" w:hAnsi="Arial" w:cs="Arial"/>
          <w:sz w:val="22"/>
          <w:szCs w:val="22"/>
        </w:rPr>
        <w:t xml:space="preserve">the reader with </w:t>
      </w:r>
      <w:r w:rsidR="008608EA">
        <w:rPr>
          <w:rFonts w:ascii="Arial" w:hAnsi="Arial" w:cs="Arial"/>
          <w:sz w:val="22"/>
          <w:szCs w:val="22"/>
        </w:rPr>
        <w:t xml:space="preserve">key information about the environment </w:t>
      </w:r>
      <w:r w:rsidR="00FC75BC">
        <w:rPr>
          <w:rFonts w:ascii="Arial" w:hAnsi="Arial" w:cs="Arial"/>
          <w:sz w:val="22"/>
          <w:szCs w:val="22"/>
        </w:rPr>
        <w:t>in which</w:t>
      </w:r>
      <w:r w:rsidR="008608EA">
        <w:rPr>
          <w:rFonts w:ascii="Arial" w:hAnsi="Arial" w:cs="Arial"/>
          <w:sz w:val="22"/>
          <w:szCs w:val="22"/>
        </w:rPr>
        <w:t xml:space="preserve"> </w:t>
      </w:r>
      <w:r w:rsidR="00770174">
        <w:rPr>
          <w:rFonts w:ascii="Arial" w:hAnsi="Arial" w:cs="Arial"/>
          <w:sz w:val="22"/>
          <w:szCs w:val="22"/>
        </w:rPr>
        <w:t xml:space="preserve">my observation </w:t>
      </w:r>
      <w:r w:rsidR="00796267" w:rsidRPr="007F30DB">
        <w:rPr>
          <w:rFonts w:ascii="Arial" w:hAnsi="Arial" w:cs="Arial"/>
          <w:sz w:val="22"/>
          <w:szCs w:val="22"/>
        </w:rPr>
        <w:t>(Appendix 1)</w:t>
      </w:r>
      <w:r w:rsidR="00796267">
        <w:rPr>
          <w:rFonts w:ascii="Arial" w:hAnsi="Arial" w:cs="Arial"/>
          <w:sz w:val="22"/>
          <w:szCs w:val="22"/>
        </w:rPr>
        <w:t xml:space="preserve"> </w:t>
      </w:r>
      <w:r w:rsidR="00770174">
        <w:rPr>
          <w:rFonts w:ascii="Arial" w:hAnsi="Arial" w:cs="Arial"/>
          <w:sz w:val="22"/>
          <w:szCs w:val="22"/>
        </w:rPr>
        <w:t>took place</w:t>
      </w:r>
      <w:r w:rsidR="00D8607D">
        <w:rPr>
          <w:rFonts w:ascii="Arial" w:hAnsi="Arial" w:cs="Arial"/>
          <w:sz w:val="22"/>
          <w:szCs w:val="22"/>
        </w:rPr>
        <w:t xml:space="preserve">. </w:t>
      </w:r>
      <w:r w:rsidR="00162F6C">
        <w:rPr>
          <w:rFonts w:ascii="Arial" w:hAnsi="Arial" w:cs="Arial"/>
          <w:sz w:val="22"/>
          <w:szCs w:val="22"/>
        </w:rPr>
        <w:t>Focusing on a case study of an individual learner</w:t>
      </w:r>
      <w:r w:rsidR="00DA25FD">
        <w:rPr>
          <w:rFonts w:ascii="Arial" w:hAnsi="Arial" w:cs="Arial"/>
          <w:sz w:val="22"/>
          <w:szCs w:val="22"/>
        </w:rPr>
        <w:t xml:space="preserve">, I will describe my critical incident </w:t>
      </w:r>
      <w:r w:rsidR="005A14FA">
        <w:rPr>
          <w:rFonts w:ascii="Arial" w:hAnsi="Arial" w:cs="Arial"/>
          <w:sz w:val="22"/>
          <w:szCs w:val="22"/>
        </w:rPr>
        <w:t>and focus particularly on how the teacher dealt with this behaviour</w:t>
      </w:r>
      <w:r w:rsidR="009A59BC">
        <w:rPr>
          <w:rFonts w:ascii="Arial" w:hAnsi="Arial" w:cs="Arial"/>
          <w:sz w:val="22"/>
          <w:szCs w:val="22"/>
        </w:rPr>
        <w:t xml:space="preserve">. </w:t>
      </w:r>
      <w:r w:rsidR="00D20160">
        <w:rPr>
          <w:rFonts w:ascii="Arial" w:hAnsi="Arial" w:cs="Arial"/>
          <w:sz w:val="22"/>
          <w:szCs w:val="22"/>
        </w:rPr>
        <w:t xml:space="preserve">Critical reflection is the </w:t>
      </w:r>
      <w:r w:rsidR="003419F7">
        <w:rPr>
          <w:rFonts w:ascii="Arial" w:hAnsi="Arial" w:cs="Arial"/>
          <w:sz w:val="22"/>
          <w:szCs w:val="22"/>
        </w:rPr>
        <w:t>focus</w:t>
      </w:r>
      <w:r w:rsidR="00D20160">
        <w:rPr>
          <w:rFonts w:ascii="Arial" w:hAnsi="Arial" w:cs="Arial"/>
          <w:sz w:val="22"/>
          <w:szCs w:val="22"/>
        </w:rPr>
        <w:t xml:space="preserve"> of this assignment</w:t>
      </w:r>
      <w:r w:rsidR="001F6060">
        <w:rPr>
          <w:rFonts w:ascii="Arial" w:hAnsi="Arial" w:cs="Arial"/>
          <w:sz w:val="22"/>
          <w:szCs w:val="22"/>
        </w:rPr>
        <w:t xml:space="preserve">, linking to the assignment title </w:t>
      </w:r>
      <w:r w:rsidR="003419F7">
        <w:rPr>
          <w:rFonts w:ascii="Arial" w:hAnsi="Arial" w:cs="Arial"/>
          <w:sz w:val="22"/>
          <w:szCs w:val="22"/>
        </w:rPr>
        <w:t xml:space="preserve">and </w:t>
      </w:r>
      <w:r w:rsidR="003419F7" w:rsidRPr="007F30DB">
        <w:rPr>
          <w:rFonts w:ascii="Arial" w:hAnsi="Arial" w:cs="Arial"/>
          <w:sz w:val="22"/>
          <w:szCs w:val="22"/>
        </w:rPr>
        <w:t>Tripp (2012)</w:t>
      </w:r>
      <w:r w:rsidR="003419F7">
        <w:rPr>
          <w:rFonts w:ascii="Arial" w:hAnsi="Arial" w:cs="Arial"/>
          <w:sz w:val="22"/>
          <w:szCs w:val="22"/>
        </w:rPr>
        <w:t xml:space="preserve"> </w:t>
      </w:r>
      <w:r w:rsidR="008E240C">
        <w:rPr>
          <w:rFonts w:ascii="Arial" w:hAnsi="Arial" w:cs="Arial"/>
          <w:sz w:val="22"/>
          <w:szCs w:val="22"/>
        </w:rPr>
        <w:t xml:space="preserve">this is </w:t>
      </w:r>
      <w:r w:rsidR="002832B4">
        <w:rPr>
          <w:rFonts w:ascii="Arial" w:hAnsi="Arial" w:cs="Arial"/>
          <w:sz w:val="22"/>
          <w:szCs w:val="22"/>
        </w:rPr>
        <w:t xml:space="preserve">a </w:t>
      </w:r>
      <w:r w:rsidR="003419F7">
        <w:rPr>
          <w:rFonts w:ascii="Arial" w:hAnsi="Arial" w:cs="Arial"/>
          <w:sz w:val="22"/>
          <w:szCs w:val="22"/>
        </w:rPr>
        <w:t xml:space="preserve">vitally important </w:t>
      </w:r>
      <w:r w:rsidR="002832B4">
        <w:rPr>
          <w:rFonts w:ascii="Arial" w:hAnsi="Arial" w:cs="Arial"/>
          <w:sz w:val="22"/>
          <w:szCs w:val="22"/>
        </w:rPr>
        <w:t xml:space="preserve">skill </w:t>
      </w:r>
      <w:r w:rsidR="003419F7">
        <w:rPr>
          <w:rFonts w:ascii="Arial" w:hAnsi="Arial" w:cs="Arial"/>
          <w:sz w:val="22"/>
          <w:szCs w:val="22"/>
        </w:rPr>
        <w:t>for my teaching practice</w:t>
      </w:r>
      <w:r w:rsidR="00495599">
        <w:rPr>
          <w:rFonts w:ascii="Arial" w:hAnsi="Arial" w:cs="Arial"/>
          <w:sz w:val="22"/>
          <w:szCs w:val="22"/>
        </w:rPr>
        <w:t>. I will focus on two main topics linking to my critical incident, Sensory Integration Therapy and how this affects childrens</w:t>
      </w:r>
      <w:r w:rsidR="009E3C2F">
        <w:rPr>
          <w:rFonts w:ascii="Arial" w:hAnsi="Arial" w:cs="Arial"/>
          <w:sz w:val="22"/>
          <w:szCs w:val="22"/>
        </w:rPr>
        <w:t xml:space="preserve"> learning,</w:t>
      </w:r>
      <w:r w:rsidR="00495599">
        <w:rPr>
          <w:rFonts w:ascii="Arial" w:hAnsi="Arial" w:cs="Arial"/>
          <w:sz w:val="22"/>
          <w:szCs w:val="22"/>
        </w:rPr>
        <w:t xml:space="preserve"> particularly children with Autism Spectrum Disorder and the idea of Inclusion and how this can be implemented in the classroom. </w:t>
      </w:r>
      <w:r w:rsidR="005606EE">
        <w:rPr>
          <w:rFonts w:ascii="Arial" w:hAnsi="Arial" w:cs="Arial"/>
          <w:sz w:val="22"/>
          <w:szCs w:val="22"/>
        </w:rPr>
        <w:t xml:space="preserve">Finally, I will reflect </w:t>
      </w:r>
      <w:r w:rsidR="00BB5CDF">
        <w:rPr>
          <w:rFonts w:ascii="Arial" w:hAnsi="Arial" w:cs="Arial"/>
          <w:sz w:val="22"/>
          <w:szCs w:val="22"/>
        </w:rPr>
        <w:t>and evaluate what I have learnt and</w:t>
      </w:r>
      <w:r w:rsidR="005606EE">
        <w:rPr>
          <w:rFonts w:ascii="Arial" w:hAnsi="Arial" w:cs="Arial"/>
          <w:sz w:val="22"/>
          <w:szCs w:val="22"/>
        </w:rPr>
        <w:t xml:space="preserve"> </w:t>
      </w:r>
      <w:r w:rsidR="00BB5CDF">
        <w:rPr>
          <w:rFonts w:ascii="Arial" w:hAnsi="Arial" w:cs="Arial"/>
          <w:sz w:val="22"/>
          <w:szCs w:val="22"/>
        </w:rPr>
        <w:t xml:space="preserve">identify steps </w:t>
      </w:r>
      <w:r w:rsidR="0079303A">
        <w:rPr>
          <w:rFonts w:ascii="Arial" w:hAnsi="Arial" w:cs="Arial"/>
          <w:sz w:val="22"/>
          <w:szCs w:val="22"/>
        </w:rPr>
        <w:t xml:space="preserve">for my teaching and learning, </w:t>
      </w:r>
      <w:r w:rsidR="00BB5CDF">
        <w:rPr>
          <w:rFonts w:ascii="Arial" w:hAnsi="Arial" w:cs="Arial"/>
          <w:sz w:val="22"/>
          <w:szCs w:val="22"/>
        </w:rPr>
        <w:t xml:space="preserve">to </w:t>
      </w:r>
      <w:r w:rsidR="00CE4EE3">
        <w:rPr>
          <w:rFonts w:ascii="Arial" w:hAnsi="Arial" w:cs="Arial"/>
          <w:sz w:val="22"/>
          <w:szCs w:val="22"/>
        </w:rPr>
        <w:t xml:space="preserve">implement </w:t>
      </w:r>
      <w:r w:rsidR="0079303A">
        <w:rPr>
          <w:rFonts w:ascii="Arial" w:hAnsi="Arial" w:cs="Arial"/>
          <w:sz w:val="22"/>
          <w:szCs w:val="22"/>
        </w:rPr>
        <w:t xml:space="preserve">in the future </w:t>
      </w:r>
      <w:r w:rsidR="00CE4EE3">
        <w:rPr>
          <w:rFonts w:ascii="Arial" w:hAnsi="Arial" w:cs="Arial"/>
          <w:sz w:val="22"/>
          <w:szCs w:val="22"/>
        </w:rPr>
        <w:t xml:space="preserve">and improve on my teaching practice. </w:t>
      </w:r>
    </w:p>
    <w:p w14:paraId="0BC6FEFF" w14:textId="6C31459D" w:rsidR="004576E0" w:rsidRPr="00B569C6" w:rsidRDefault="004576E0" w:rsidP="00A31E63">
      <w:pPr>
        <w:rPr>
          <w:rFonts w:ascii="Arial" w:hAnsi="Arial" w:cs="Arial"/>
          <w:b/>
          <w:bCs/>
          <w:sz w:val="22"/>
          <w:szCs w:val="22"/>
        </w:rPr>
      </w:pPr>
    </w:p>
    <w:p w14:paraId="39489517" w14:textId="308C7357" w:rsidR="004576E0" w:rsidRPr="00B569C6" w:rsidRDefault="004576E0" w:rsidP="00A31E63">
      <w:pPr>
        <w:rPr>
          <w:rFonts w:ascii="Arial" w:hAnsi="Arial" w:cs="Arial"/>
          <w:b/>
          <w:bCs/>
          <w:sz w:val="22"/>
          <w:szCs w:val="22"/>
        </w:rPr>
      </w:pPr>
    </w:p>
    <w:p w14:paraId="14263334" w14:textId="1E9FC5BC" w:rsidR="000E3C69" w:rsidRPr="00B569C6" w:rsidRDefault="004576E0" w:rsidP="00A31E63">
      <w:pPr>
        <w:rPr>
          <w:rFonts w:ascii="Arial" w:hAnsi="Arial" w:cs="Arial"/>
          <w:b/>
          <w:bCs/>
          <w:sz w:val="22"/>
          <w:szCs w:val="22"/>
          <w:u w:val="single"/>
        </w:rPr>
      </w:pPr>
      <w:r w:rsidRPr="00B569C6">
        <w:rPr>
          <w:rFonts w:ascii="Arial" w:hAnsi="Arial" w:cs="Arial"/>
          <w:b/>
          <w:bCs/>
          <w:sz w:val="22"/>
          <w:szCs w:val="22"/>
          <w:u w:val="single"/>
        </w:rPr>
        <w:t>Critical Reflection</w:t>
      </w:r>
      <w:r w:rsidR="0079303A">
        <w:rPr>
          <w:rFonts w:ascii="Arial" w:hAnsi="Arial" w:cs="Arial"/>
          <w:b/>
          <w:bCs/>
          <w:sz w:val="22"/>
          <w:szCs w:val="22"/>
          <w:u w:val="single"/>
        </w:rPr>
        <w:t xml:space="preserve">. </w:t>
      </w:r>
    </w:p>
    <w:p w14:paraId="129FDE5D" w14:textId="77777777" w:rsidR="00FE283F" w:rsidRPr="00B569C6" w:rsidRDefault="00FE283F" w:rsidP="00A31E63">
      <w:pPr>
        <w:rPr>
          <w:rFonts w:ascii="Arial" w:hAnsi="Arial" w:cs="Arial"/>
          <w:b/>
          <w:bCs/>
          <w:sz w:val="22"/>
          <w:szCs w:val="22"/>
          <w:u w:val="single"/>
        </w:rPr>
      </w:pPr>
    </w:p>
    <w:p w14:paraId="122B4F28" w14:textId="2F11FC8C" w:rsidR="0017432D" w:rsidRPr="00B569C6" w:rsidRDefault="000E3C69" w:rsidP="00A31E63">
      <w:pPr>
        <w:rPr>
          <w:rFonts w:ascii="Arial" w:hAnsi="Arial" w:cs="Arial"/>
          <w:sz w:val="22"/>
          <w:szCs w:val="22"/>
        </w:rPr>
      </w:pPr>
      <w:r w:rsidRPr="00B569C6">
        <w:rPr>
          <w:rFonts w:ascii="Arial" w:hAnsi="Arial" w:cs="Arial"/>
          <w:sz w:val="22"/>
          <w:szCs w:val="22"/>
        </w:rPr>
        <w:t xml:space="preserve">There are multiple definitions of critical reflection and </w:t>
      </w:r>
      <w:r w:rsidR="00D715E8" w:rsidRPr="00B569C6">
        <w:rPr>
          <w:rFonts w:ascii="Arial" w:hAnsi="Arial" w:cs="Arial"/>
          <w:sz w:val="22"/>
          <w:szCs w:val="22"/>
        </w:rPr>
        <w:t xml:space="preserve">a </w:t>
      </w:r>
      <w:r w:rsidR="008B244B" w:rsidRPr="00B569C6">
        <w:rPr>
          <w:rFonts w:ascii="Arial" w:hAnsi="Arial" w:cs="Arial"/>
          <w:sz w:val="22"/>
          <w:szCs w:val="22"/>
        </w:rPr>
        <w:t xml:space="preserve">wide range </w:t>
      </w:r>
      <w:r w:rsidR="00D715E8" w:rsidRPr="00B569C6">
        <w:rPr>
          <w:rFonts w:ascii="Arial" w:hAnsi="Arial" w:cs="Arial"/>
          <w:sz w:val="22"/>
          <w:szCs w:val="22"/>
        </w:rPr>
        <w:t>of research into how this is</w:t>
      </w:r>
      <w:r w:rsidR="008B244B" w:rsidRPr="00B569C6">
        <w:rPr>
          <w:rFonts w:ascii="Arial" w:hAnsi="Arial" w:cs="Arial"/>
          <w:sz w:val="22"/>
          <w:szCs w:val="22"/>
        </w:rPr>
        <w:t xml:space="preserve"> </w:t>
      </w:r>
      <w:r w:rsidR="00D715E8" w:rsidRPr="00B569C6">
        <w:rPr>
          <w:rFonts w:ascii="Arial" w:hAnsi="Arial" w:cs="Arial"/>
          <w:sz w:val="22"/>
          <w:szCs w:val="22"/>
        </w:rPr>
        <w:t>important</w:t>
      </w:r>
      <w:r w:rsidR="008B244B" w:rsidRPr="00B569C6">
        <w:rPr>
          <w:rFonts w:ascii="Arial" w:hAnsi="Arial" w:cs="Arial"/>
          <w:sz w:val="22"/>
          <w:szCs w:val="22"/>
        </w:rPr>
        <w:t xml:space="preserve"> in</w:t>
      </w:r>
      <w:r w:rsidR="00D715E8" w:rsidRPr="00B569C6">
        <w:rPr>
          <w:rFonts w:ascii="Arial" w:hAnsi="Arial" w:cs="Arial"/>
          <w:sz w:val="22"/>
          <w:szCs w:val="22"/>
        </w:rPr>
        <w:t xml:space="preserve"> teaching practice</w:t>
      </w:r>
      <w:r w:rsidRPr="00B569C6">
        <w:rPr>
          <w:rFonts w:ascii="Arial" w:hAnsi="Arial" w:cs="Arial"/>
          <w:sz w:val="22"/>
          <w:szCs w:val="22"/>
        </w:rPr>
        <w:t>. The work of Dewey</w:t>
      </w:r>
      <w:r w:rsidR="002125F0" w:rsidRPr="00B569C6">
        <w:rPr>
          <w:rFonts w:ascii="Arial" w:hAnsi="Arial" w:cs="Arial"/>
          <w:sz w:val="22"/>
          <w:szCs w:val="22"/>
        </w:rPr>
        <w:t xml:space="preserve"> </w:t>
      </w:r>
      <w:r w:rsidRPr="00B569C6">
        <w:rPr>
          <w:rFonts w:ascii="Arial" w:hAnsi="Arial" w:cs="Arial"/>
          <w:sz w:val="22"/>
          <w:szCs w:val="22"/>
        </w:rPr>
        <w:t>s</w:t>
      </w:r>
      <w:r w:rsidR="007E516B" w:rsidRPr="00B569C6">
        <w:rPr>
          <w:rFonts w:ascii="Arial" w:hAnsi="Arial" w:cs="Arial"/>
          <w:sz w:val="22"/>
          <w:szCs w:val="22"/>
        </w:rPr>
        <w:t>tates</w:t>
      </w:r>
      <w:r w:rsidR="002125F0" w:rsidRPr="00B569C6">
        <w:rPr>
          <w:rFonts w:ascii="Arial" w:hAnsi="Arial" w:cs="Arial"/>
          <w:sz w:val="22"/>
          <w:szCs w:val="22"/>
        </w:rPr>
        <w:t xml:space="preserve"> that a reflective individual should be </w:t>
      </w:r>
      <w:r w:rsidR="003038EC" w:rsidRPr="00B569C6">
        <w:rPr>
          <w:rFonts w:ascii="Arial" w:hAnsi="Arial" w:cs="Arial"/>
          <w:sz w:val="22"/>
          <w:szCs w:val="22"/>
        </w:rPr>
        <w:t>“</w:t>
      </w:r>
      <w:r w:rsidR="00991470" w:rsidRPr="00B569C6">
        <w:rPr>
          <w:rFonts w:ascii="Arial" w:hAnsi="Arial" w:cs="Arial"/>
          <w:sz w:val="22"/>
          <w:szCs w:val="22"/>
        </w:rPr>
        <w:t xml:space="preserve">open-minded, </w:t>
      </w:r>
      <w:r w:rsidR="000A5589" w:rsidRPr="00B569C6">
        <w:rPr>
          <w:rFonts w:ascii="Arial" w:hAnsi="Arial" w:cs="Arial"/>
          <w:sz w:val="22"/>
          <w:szCs w:val="22"/>
        </w:rPr>
        <w:t>responsible,</w:t>
      </w:r>
      <w:r w:rsidR="00991470" w:rsidRPr="00B569C6">
        <w:rPr>
          <w:rFonts w:ascii="Arial" w:hAnsi="Arial" w:cs="Arial"/>
          <w:sz w:val="22"/>
          <w:szCs w:val="22"/>
        </w:rPr>
        <w:t xml:space="preserve"> and </w:t>
      </w:r>
      <w:r w:rsidR="00EE1898" w:rsidRPr="00B569C6">
        <w:rPr>
          <w:rFonts w:ascii="Arial" w:hAnsi="Arial" w:cs="Arial"/>
          <w:sz w:val="22"/>
          <w:szCs w:val="22"/>
        </w:rPr>
        <w:t>wholehearted</w:t>
      </w:r>
      <w:r w:rsidR="003038EC" w:rsidRPr="00B569C6">
        <w:rPr>
          <w:rFonts w:ascii="Arial" w:hAnsi="Arial" w:cs="Arial"/>
          <w:sz w:val="22"/>
          <w:szCs w:val="22"/>
        </w:rPr>
        <w:t>”</w:t>
      </w:r>
      <w:r w:rsidR="007A5D14" w:rsidRPr="00B569C6">
        <w:rPr>
          <w:rFonts w:ascii="Arial" w:hAnsi="Arial" w:cs="Arial"/>
          <w:sz w:val="22"/>
          <w:szCs w:val="22"/>
        </w:rPr>
        <w:t xml:space="preserve"> </w:t>
      </w:r>
      <w:r w:rsidR="007A5D14" w:rsidRPr="007F30DB">
        <w:rPr>
          <w:rFonts w:ascii="Arial" w:hAnsi="Arial" w:cs="Arial"/>
          <w:sz w:val="22"/>
          <w:szCs w:val="22"/>
        </w:rPr>
        <w:t>(Far</w:t>
      </w:r>
      <w:r w:rsidR="009F3D5E" w:rsidRPr="007F30DB">
        <w:rPr>
          <w:rFonts w:ascii="Arial" w:hAnsi="Arial" w:cs="Arial"/>
          <w:sz w:val="22"/>
          <w:szCs w:val="22"/>
        </w:rPr>
        <w:t>r</w:t>
      </w:r>
      <w:r w:rsidR="007A5D14" w:rsidRPr="007F30DB">
        <w:rPr>
          <w:rFonts w:ascii="Arial" w:hAnsi="Arial" w:cs="Arial"/>
          <w:sz w:val="22"/>
          <w:szCs w:val="22"/>
        </w:rPr>
        <w:t>ell, 2012</w:t>
      </w:r>
      <w:r w:rsidR="003038EC" w:rsidRPr="007F30DB">
        <w:rPr>
          <w:rFonts w:ascii="Arial" w:hAnsi="Arial" w:cs="Arial"/>
          <w:sz w:val="22"/>
          <w:szCs w:val="22"/>
        </w:rPr>
        <w:t>,</w:t>
      </w:r>
      <w:r w:rsidR="000E72D9" w:rsidRPr="007F30DB">
        <w:rPr>
          <w:rFonts w:ascii="Arial" w:hAnsi="Arial" w:cs="Arial"/>
          <w:sz w:val="22"/>
          <w:szCs w:val="22"/>
        </w:rPr>
        <w:t>p.</w:t>
      </w:r>
      <w:r w:rsidR="00867F26" w:rsidRPr="007F30DB">
        <w:rPr>
          <w:rFonts w:ascii="Arial" w:hAnsi="Arial" w:cs="Arial"/>
          <w:sz w:val="22"/>
          <w:szCs w:val="22"/>
        </w:rPr>
        <w:t>9</w:t>
      </w:r>
      <w:r w:rsidR="007A5D14" w:rsidRPr="007F30DB">
        <w:rPr>
          <w:rFonts w:ascii="Arial" w:hAnsi="Arial" w:cs="Arial"/>
          <w:sz w:val="22"/>
          <w:szCs w:val="22"/>
        </w:rPr>
        <w:t>).</w:t>
      </w:r>
      <w:r w:rsidR="007A5D14" w:rsidRPr="00B569C6">
        <w:rPr>
          <w:rFonts w:ascii="Arial" w:hAnsi="Arial" w:cs="Arial"/>
          <w:sz w:val="22"/>
          <w:szCs w:val="22"/>
        </w:rPr>
        <w:t xml:space="preserve"> </w:t>
      </w:r>
      <w:r w:rsidR="00D715E8" w:rsidRPr="00B569C6">
        <w:rPr>
          <w:rFonts w:ascii="Arial" w:hAnsi="Arial" w:cs="Arial"/>
          <w:sz w:val="22"/>
          <w:szCs w:val="22"/>
        </w:rPr>
        <w:t>Dewey</w:t>
      </w:r>
      <w:r w:rsidR="00693A40" w:rsidRPr="00B569C6">
        <w:rPr>
          <w:rFonts w:ascii="Arial" w:hAnsi="Arial" w:cs="Arial"/>
          <w:sz w:val="22"/>
          <w:szCs w:val="22"/>
        </w:rPr>
        <w:t xml:space="preserve">’s </w:t>
      </w:r>
      <w:r w:rsidR="00D715E8" w:rsidRPr="00B569C6">
        <w:rPr>
          <w:rFonts w:ascii="Arial" w:hAnsi="Arial" w:cs="Arial"/>
          <w:sz w:val="22"/>
          <w:szCs w:val="22"/>
        </w:rPr>
        <w:t>reflect</w:t>
      </w:r>
      <w:r w:rsidR="007E516B" w:rsidRPr="00B569C6">
        <w:rPr>
          <w:rFonts w:ascii="Arial" w:hAnsi="Arial" w:cs="Arial"/>
          <w:sz w:val="22"/>
          <w:szCs w:val="22"/>
        </w:rPr>
        <w:t xml:space="preserve">ion action </w:t>
      </w:r>
      <w:r w:rsidR="00693A40" w:rsidRPr="00B569C6">
        <w:rPr>
          <w:rFonts w:ascii="Arial" w:hAnsi="Arial" w:cs="Arial"/>
          <w:sz w:val="22"/>
          <w:szCs w:val="22"/>
        </w:rPr>
        <w:t xml:space="preserve">theory </w:t>
      </w:r>
      <w:r w:rsidR="007E516B" w:rsidRPr="00B569C6">
        <w:rPr>
          <w:rFonts w:ascii="Arial" w:hAnsi="Arial" w:cs="Arial"/>
          <w:sz w:val="22"/>
          <w:szCs w:val="22"/>
        </w:rPr>
        <w:t xml:space="preserve">suggests that </w:t>
      </w:r>
      <w:r w:rsidR="00693A40" w:rsidRPr="00B569C6">
        <w:rPr>
          <w:rFonts w:ascii="Arial" w:hAnsi="Arial" w:cs="Arial"/>
          <w:sz w:val="22"/>
          <w:szCs w:val="22"/>
        </w:rPr>
        <w:t>learners</w:t>
      </w:r>
      <w:r w:rsidR="007E516B" w:rsidRPr="00B569C6">
        <w:rPr>
          <w:rFonts w:ascii="Arial" w:hAnsi="Arial" w:cs="Arial"/>
          <w:sz w:val="22"/>
          <w:szCs w:val="22"/>
        </w:rPr>
        <w:t xml:space="preserve"> </w:t>
      </w:r>
      <w:r w:rsidR="00693A40" w:rsidRPr="00B569C6">
        <w:rPr>
          <w:rFonts w:ascii="Arial" w:hAnsi="Arial" w:cs="Arial"/>
          <w:sz w:val="22"/>
          <w:szCs w:val="22"/>
        </w:rPr>
        <w:t xml:space="preserve">must develop skills such as observation and reasoning whilst questioning their common, everyday beliefs and knowledge, to reflect effectively </w:t>
      </w:r>
      <w:r w:rsidR="00693A40" w:rsidRPr="007F30DB">
        <w:rPr>
          <w:rFonts w:ascii="Arial" w:hAnsi="Arial" w:cs="Arial"/>
          <w:sz w:val="22"/>
          <w:szCs w:val="22"/>
        </w:rPr>
        <w:t>(Griffiths, 2000).</w:t>
      </w:r>
      <w:r w:rsidR="00693A40" w:rsidRPr="00B569C6">
        <w:rPr>
          <w:rFonts w:ascii="Arial" w:hAnsi="Arial" w:cs="Arial"/>
          <w:sz w:val="22"/>
          <w:szCs w:val="22"/>
        </w:rPr>
        <w:t xml:space="preserve"> On the other hand, he observed that teachers who do not reflect in their practice, become “slaves to routine” and are </w:t>
      </w:r>
      <w:r w:rsidR="00BD1AA7">
        <w:rPr>
          <w:rFonts w:ascii="Arial" w:hAnsi="Arial" w:cs="Arial"/>
          <w:sz w:val="22"/>
          <w:szCs w:val="22"/>
        </w:rPr>
        <w:t xml:space="preserve">not able </w:t>
      </w:r>
      <w:r w:rsidR="00693A40" w:rsidRPr="00B569C6">
        <w:rPr>
          <w:rFonts w:ascii="Arial" w:hAnsi="Arial" w:cs="Arial"/>
          <w:sz w:val="22"/>
          <w:szCs w:val="22"/>
        </w:rPr>
        <w:t xml:space="preserve">to </w:t>
      </w:r>
      <w:r w:rsidR="009C3C27" w:rsidRPr="00B569C6">
        <w:rPr>
          <w:rFonts w:ascii="Arial" w:hAnsi="Arial" w:cs="Arial"/>
          <w:sz w:val="22"/>
          <w:szCs w:val="22"/>
        </w:rPr>
        <w:t xml:space="preserve">think </w:t>
      </w:r>
      <w:r w:rsidR="00BD1AA7">
        <w:rPr>
          <w:rFonts w:ascii="Arial" w:hAnsi="Arial" w:cs="Arial"/>
          <w:sz w:val="22"/>
          <w:szCs w:val="22"/>
        </w:rPr>
        <w:t>logically</w:t>
      </w:r>
      <w:r w:rsidR="009C3C27" w:rsidRPr="00B569C6">
        <w:rPr>
          <w:rFonts w:ascii="Arial" w:hAnsi="Arial" w:cs="Arial"/>
          <w:sz w:val="22"/>
          <w:szCs w:val="22"/>
        </w:rPr>
        <w:t xml:space="preserve"> </w:t>
      </w:r>
      <w:r w:rsidR="009C3C27" w:rsidRPr="007F30DB">
        <w:rPr>
          <w:rFonts w:ascii="Arial" w:hAnsi="Arial" w:cs="Arial"/>
          <w:sz w:val="22"/>
          <w:szCs w:val="22"/>
        </w:rPr>
        <w:t>(Farrell, 2012).</w:t>
      </w:r>
      <w:r w:rsidR="009C3C27" w:rsidRPr="00B569C6">
        <w:rPr>
          <w:rFonts w:ascii="Arial" w:hAnsi="Arial" w:cs="Arial"/>
          <w:sz w:val="22"/>
          <w:szCs w:val="22"/>
        </w:rPr>
        <w:t xml:space="preserve"> </w:t>
      </w:r>
      <w:r w:rsidR="009C3C27" w:rsidRPr="007F30DB">
        <w:rPr>
          <w:rFonts w:ascii="Arial" w:hAnsi="Arial" w:cs="Arial"/>
          <w:sz w:val="22"/>
          <w:szCs w:val="22"/>
        </w:rPr>
        <w:t>Farrell (2012)</w:t>
      </w:r>
      <w:r w:rsidR="009C3C27" w:rsidRPr="00B569C6">
        <w:rPr>
          <w:rFonts w:ascii="Arial" w:hAnsi="Arial" w:cs="Arial"/>
          <w:sz w:val="22"/>
          <w:szCs w:val="22"/>
        </w:rPr>
        <w:t xml:space="preserve"> believes that </w:t>
      </w:r>
      <w:r w:rsidR="007F161F" w:rsidRPr="00B569C6">
        <w:rPr>
          <w:rFonts w:ascii="Arial" w:hAnsi="Arial" w:cs="Arial"/>
          <w:sz w:val="22"/>
          <w:szCs w:val="22"/>
        </w:rPr>
        <w:t xml:space="preserve">Dewey is right to believe that teachers should be cautious towards just simply following routine, on the grounds that we would then just be teaching a class rather than the individual students. However, </w:t>
      </w:r>
      <w:r w:rsidR="007F161F" w:rsidRPr="001D0D28">
        <w:rPr>
          <w:rFonts w:ascii="Arial" w:hAnsi="Arial" w:cs="Arial"/>
          <w:sz w:val="22"/>
          <w:szCs w:val="22"/>
        </w:rPr>
        <w:t>Furlong and Maynard (1995)</w:t>
      </w:r>
      <w:r w:rsidR="007F161F" w:rsidRPr="00B569C6">
        <w:rPr>
          <w:rFonts w:ascii="Arial" w:hAnsi="Arial" w:cs="Arial"/>
          <w:sz w:val="22"/>
          <w:szCs w:val="22"/>
        </w:rPr>
        <w:t xml:space="preserve"> </w:t>
      </w:r>
      <w:r w:rsidR="00FC31BF" w:rsidRPr="00B569C6">
        <w:rPr>
          <w:rFonts w:ascii="Arial" w:hAnsi="Arial" w:cs="Arial"/>
          <w:sz w:val="22"/>
          <w:szCs w:val="22"/>
        </w:rPr>
        <w:t>point out</w:t>
      </w:r>
      <w:r w:rsidR="007F161F" w:rsidRPr="00B569C6">
        <w:rPr>
          <w:rFonts w:ascii="Arial" w:hAnsi="Arial" w:cs="Arial"/>
          <w:sz w:val="22"/>
          <w:szCs w:val="22"/>
        </w:rPr>
        <w:t xml:space="preserve"> that Dewey’s idea of routine in action is over simplifi</w:t>
      </w:r>
      <w:r w:rsidR="00FC31BF" w:rsidRPr="00B569C6">
        <w:rPr>
          <w:rFonts w:ascii="Arial" w:hAnsi="Arial" w:cs="Arial"/>
          <w:sz w:val="22"/>
          <w:szCs w:val="22"/>
        </w:rPr>
        <w:t xml:space="preserve">ed </w:t>
      </w:r>
      <w:r w:rsidR="007F161F" w:rsidRPr="00B569C6">
        <w:rPr>
          <w:rFonts w:ascii="Arial" w:hAnsi="Arial" w:cs="Arial"/>
          <w:sz w:val="22"/>
          <w:szCs w:val="22"/>
        </w:rPr>
        <w:t xml:space="preserve">and does not explain the intricacy and diverse nature of teaching. </w:t>
      </w:r>
      <w:r w:rsidR="007B13AF" w:rsidRPr="00B569C6">
        <w:rPr>
          <w:rFonts w:ascii="Arial" w:hAnsi="Arial" w:cs="Arial"/>
          <w:sz w:val="22"/>
          <w:szCs w:val="22"/>
        </w:rPr>
        <w:t>Schon</w:t>
      </w:r>
      <w:r w:rsidR="00FC31BF" w:rsidRPr="00B569C6">
        <w:rPr>
          <w:rFonts w:ascii="Arial" w:hAnsi="Arial" w:cs="Arial"/>
          <w:sz w:val="22"/>
          <w:szCs w:val="22"/>
        </w:rPr>
        <w:t xml:space="preserve"> proposed</w:t>
      </w:r>
      <w:r w:rsidR="007B13AF" w:rsidRPr="00B569C6">
        <w:rPr>
          <w:rFonts w:ascii="Arial" w:hAnsi="Arial" w:cs="Arial"/>
          <w:sz w:val="22"/>
          <w:szCs w:val="22"/>
        </w:rPr>
        <w:t xml:space="preserve"> </w:t>
      </w:r>
      <w:r w:rsidR="0001509D" w:rsidRPr="00B569C6">
        <w:rPr>
          <w:rFonts w:ascii="Arial" w:hAnsi="Arial" w:cs="Arial"/>
          <w:sz w:val="22"/>
          <w:szCs w:val="22"/>
        </w:rPr>
        <w:t>the alternative</w:t>
      </w:r>
      <w:r w:rsidR="007B13AF" w:rsidRPr="00B569C6">
        <w:rPr>
          <w:rFonts w:ascii="Arial" w:hAnsi="Arial" w:cs="Arial"/>
          <w:sz w:val="22"/>
          <w:szCs w:val="22"/>
        </w:rPr>
        <w:t xml:space="preserve"> idea</w:t>
      </w:r>
      <w:r w:rsidR="0001509D" w:rsidRPr="00B569C6">
        <w:rPr>
          <w:rFonts w:ascii="Arial" w:hAnsi="Arial" w:cs="Arial"/>
          <w:sz w:val="22"/>
          <w:szCs w:val="22"/>
        </w:rPr>
        <w:t xml:space="preserve"> reflection-in-action</w:t>
      </w:r>
      <w:r w:rsidR="004E4AA9" w:rsidRPr="00B569C6">
        <w:rPr>
          <w:rFonts w:ascii="Arial" w:hAnsi="Arial" w:cs="Arial"/>
          <w:sz w:val="22"/>
          <w:szCs w:val="22"/>
        </w:rPr>
        <w:t xml:space="preserve"> and explains this is where teachers reflect on and examine their knowledge and understanding to deal with situations, at the time of the event </w:t>
      </w:r>
      <w:r w:rsidR="004E4AA9" w:rsidRPr="007F30DB">
        <w:rPr>
          <w:rFonts w:ascii="Arial" w:hAnsi="Arial" w:cs="Arial"/>
          <w:sz w:val="22"/>
          <w:szCs w:val="22"/>
        </w:rPr>
        <w:t>(Griffiths, 2000).</w:t>
      </w:r>
      <w:r w:rsidR="004E4AA9" w:rsidRPr="00B569C6">
        <w:rPr>
          <w:rFonts w:ascii="Arial" w:hAnsi="Arial" w:cs="Arial"/>
          <w:sz w:val="22"/>
          <w:szCs w:val="22"/>
        </w:rPr>
        <w:t xml:space="preserve"> </w:t>
      </w:r>
      <w:r w:rsidR="00C204A6" w:rsidRPr="00B569C6">
        <w:rPr>
          <w:rFonts w:ascii="Arial" w:hAnsi="Arial" w:cs="Arial"/>
          <w:sz w:val="22"/>
          <w:szCs w:val="22"/>
        </w:rPr>
        <w:t>Extending on</w:t>
      </w:r>
      <w:r w:rsidR="004E4AA9" w:rsidRPr="00B569C6">
        <w:rPr>
          <w:rFonts w:ascii="Arial" w:hAnsi="Arial" w:cs="Arial"/>
          <w:sz w:val="22"/>
          <w:szCs w:val="22"/>
        </w:rPr>
        <w:t xml:space="preserve"> this idea</w:t>
      </w:r>
      <w:r w:rsidR="00C204A6" w:rsidRPr="00B569C6">
        <w:rPr>
          <w:rFonts w:ascii="Arial" w:hAnsi="Arial" w:cs="Arial"/>
          <w:sz w:val="22"/>
          <w:szCs w:val="22"/>
        </w:rPr>
        <w:t xml:space="preserve">, Schon </w:t>
      </w:r>
      <w:r w:rsidR="004E4AA9" w:rsidRPr="00B569C6">
        <w:rPr>
          <w:rFonts w:ascii="Arial" w:hAnsi="Arial" w:cs="Arial"/>
          <w:sz w:val="22"/>
          <w:szCs w:val="22"/>
        </w:rPr>
        <w:t>introduc</w:t>
      </w:r>
      <w:r w:rsidR="00C204A6" w:rsidRPr="00B569C6">
        <w:rPr>
          <w:rFonts w:ascii="Arial" w:hAnsi="Arial" w:cs="Arial"/>
          <w:sz w:val="22"/>
          <w:szCs w:val="22"/>
        </w:rPr>
        <w:t>ed</w:t>
      </w:r>
      <w:r w:rsidR="004E4AA9" w:rsidRPr="00B569C6">
        <w:rPr>
          <w:rFonts w:ascii="Arial" w:hAnsi="Arial" w:cs="Arial"/>
          <w:sz w:val="22"/>
          <w:szCs w:val="22"/>
        </w:rPr>
        <w:t xml:space="preserve"> knowing-in-action</w:t>
      </w:r>
      <w:r w:rsidR="00C204A6" w:rsidRPr="00B569C6">
        <w:rPr>
          <w:rFonts w:ascii="Arial" w:hAnsi="Arial" w:cs="Arial"/>
          <w:sz w:val="22"/>
          <w:szCs w:val="22"/>
        </w:rPr>
        <w:t>,</w:t>
      </w:r>
      <w:r w:rsidR="004E4AA9" w:rsidRPr="00B569C6">
        <w:rPr>
          <w:rFonts w:ascii="Arial" w:hAnsi="Arial" w:cs="Arial"/>
          <w:sz w:val="22"/>
          <w:szCs w:val="22"/>
        </w:rPr>
        <w:t xml:space="preserve"> where practitioners </w:t>
      </w:r>
      <w:r w:rsidR="003C6A63" w:rsidRPr="00B569C6">
        <w:rPr>
          <w:rFonts w:ascii="Arial" w:hAnsi="Arial" w:cs="Arial"/>
          <w:sz w:val="22"/>
          <w:szCs w:val="22"/>
        </w:rPr>
        <w:t>reflect on something that has happened and think about how you might do things differently next time</w:t>
      </w:r>
      <w:r w:rsidR="00685BD5" w:rsidRPr="00B569C6">
        <w:rPr>
          <w:rFonts w:ascii="Arial" w:hAnsi="Arial" w:cs="Arial"/>
          <w:sz w:val="22"/>
          <w:szCs w:val="22"/>
        </w:rPr>
        <w:t xml:space="preserve">. One criticism of reflection-in-action is that teachers do not have the time to question every idea or situation whilst teaching. </w:t>
      </w:r>
      <w:r w:rsidR="008B244B" w:rsidRPr="00B569C6">
        <w:rPr>
          <w:rFonts w:ascii="Arial" w:hAnsi="Arial" w:cs="Arial"/>
          <w:sz w:val="22"/>
          <w:szCs w:val="22"/>
        </w:rPr>
        <w:t xml:space="preserve">Although, </w:t>
      </w:r>
      <w:r w:rsidR="00685BD5" w:rsidRPr="00B569C6">
        <w:rPr>
          <w:rFonts w:ascii="Arial" w:hAnsi="Arial" w:cs="Arial"/>
          <w:sz w:val="22"/>
          <w:szCs w:val="22"/>
        </w:rPr>
        <w:t xml:space="preserve">this </w:t>
      </w:r>
      <w:r w:rsidR="008B244B" w:rsidRPr="00B569C6">
        <w:rPr>
          <w:rFonts w:ascii="Arial" w:hAnsi="Arial" w:cs="Arial"/>
          <w:sz w:val="22"/>
          <w:szCs w:val="22"/>
        </w:rPr>
        <w:t xml:space="preserve">does make </w:t>
      </w:r>
      <w:r w:rsidR="00685BD5" w:rsidRPr="00B569C6">
        <w:rPr>
          <w:rFonts w:ascii="Arial" w:hAnsi="Arial" w:cs="Arial"/>
          <w:sz w:val="22"/>
          <w:szCs w:val="22"/>
        </w:rPr>
        <w:t xml:space="preserve">the idea of knowing-in-action vital </w:t>
      </w:r>
      <w:r w:rsidR="008B244B" w:rsidRPr="00B569C6">
        <w:rPr>
          <w:rFonts w:ascii="Arial" w:hAnsi="Arial" w:cs="Arial"/>
          <w:sz w:val="22"/>
          <w:szCs w:val="22"/>
        </w:rPr>
        <w:t xml:space="preserve">and alternatively </w:t>
      </w:r>
      <w:r w:rsidR="00685BD5" w:rsidRPr="00B569C6">
        <w:rPr>
          <w:rFonts w:ascii="Arial" w:hAnsi="Arial" w:cs="Arial"/>
          <w:sz w:val="22"/>
          <w:szCs w:val="22"/>
        </w:rPr>
        <w:t xml:space="preserve">if for some reason the new situation or routine doesn’t work, teachers can always </w:t>
      </w:r>
      <w:r w:rsidR="008B244B" w:rsidRPr="00B569C6">
        <w:rPr>
          <w:rFonts w:ascii="Arial" w:hAnsi="Arial" w:cs="Arial"/>
          <w:sz w:val="22"/>
          <w:szCs w:val="22"/>
        </w:rPr>
        <w:t xml:space="preserve">turn </w:t>
      </w:r>
      <w:r w:rsidR="00685BD5" w:rsidRPr="00B569C6">
        <w:rPr>
          <w:rFonts w:ascii="Arial" w:hAnsi="Arial" w:cs="Arial"/>
          <w:sz w:val="22"/>
          <w:szCs w:val="22"/>
        </w:rPr>
        <w:t xml:space="preserve">to reflection-in-action to help </w:t>
      </w:r>
      <w:r w:rsidR="00685BD5" w:rsidRPr="007F30DB">
        <w:rPr>
          <w:rFonts w:ascii="Arial" w:hAnsi="Arial" w:cs="Arial"/>
          <w:sz w:val="22"/>
          <w:szCs w:val="22"/>
        </w:rPr>
        <w:t>(</w:t>
      </w:r>
      <w:r w:rsidR="004E4AA9" w:rsidRPr="007F30DB">
        <w:rPr>
          <w:rFonts w:ascii="Arial" w:hAnsi="Arial" w:cs="Arial"/>
          <w:sz w:val="22"/>
          <w:szCs w:val="22"/>
        </w:rPr>
        <w:t>Farrell, 2012).</w:t>
      </w:r>
      <w:r w:rsidR="00135366" w:rsidRPr="00B569C6">
        <w:rPr>
          <w:rFonts w:ascii="Arial" w:hAnsi="Arial" w:cs="Arial"/>
          <w:sz w:val="22"/>
          <w:szCs w:val="22"/>
        </w:rPr>
        <w:t xml:space="preserve"> </w:t>
      </w:r>
      <w:r w:rsidR="008B244B" w:rsidRPr="00B569C6">
        <w:rPr>
          <w:rFonts w:ascii="Arial" w:hAnsi="Arial" w:cs="Arial"/>
          <w:sz w:val="22"/>
          <w:szCs w:val="22"/>
        </w:rPr>
        <w:t>Kolb’s experiential learning theory</w:t>
      </w:r>
      <w:r w:rsidR="00C204A6" w:rsidRPr="00B569C6">
        <w:rPr>
          <w:rFonts w:ascii="Arial" w:hAnsi="Arial" w:cs="Arial"/>
          <w:sz w:val="22"/>
          <w:szCs w:val="22"/>
        </w:rPr>
        <w:t xml:space="preserve"> introduced a </w:t>
      </w:r>
      <w:r w:rsidR="00D214DA" w:rsidRPr="00B569C6">
        <w:rPr>
          <w:rFonts w:ascii="Arial" w:hAnsi="Arial" w:cs="Arial"/>
          <w:sz w:val="22"/>
          <w:szCs w:val="22"/>
        </w:rPr>
        <w:t>four-stage</w:t>
      </w:r>
      <w:r w:rsidR="00C204A6" w:rsidRPr="00B569C6">
        <w:rPr>
          <w:rFonts w:ascii="Arial" w:hAnsi="Arial" w:cs="Arial"/>
          <w:sz w:val="22"/>
          <w:szCs w:val="22"/>
        </w:rPr>
        <w:t xml:space="preserve"> cycle to reflective learning, emphasising the importance of experience</w:t>
      </w:r>
      <w:r w:rsidR="0070793E">
        <w:rPr>
          <w:rFonts w:ascii="Arial" w:hAnsi="Arial" w:cs="Arial"/>
          <w:sz w:val="22"/>
          <w:szCs w:val="22"/>
        </w:rPr>
        <w:t xml:space="preserve"> </w:t>
      </w:r>
      <w:r w:rsidR="00C204A6" w:rsidRPr="00B569C6">
        <w:rPr>
          <w:rFonts w:ascii="Arial" w:hAnsi="Arial" w:cs="Arial"/>
          <w:sz w:val="22"/>
          <w:szCs w:val="22"/>
        </w:rPr>
        <w:t xml:space="preserve">when reflecting. </w:t>
      </w:r>
      <w:r w:rsidR="00D96A63" w:rsidRPr="00B569C6">
        <w:rPr>
          <w:rFonts w:ascii="Arial" w:hAnsi="Arial" w:cs="Arial"/>
          <w:sz w:val="22"/>
          <w:szCs w:val="22"/>
        </w:rPr>
        <w:t>Similarly,</w:t>
      </w:r>
      <w:r w:rsidR="00C204A6" w:rsidRPr="00B569C6">
        <w:rPr>
          <w:rFonts w:ascii="Arial" w:hAnsi="Arial" w:cs="Arial"/>
          <w:sz w:val="22"/>
          <w:szCs w:val="22"/>
        </w:rPr>
        <w:t xml:space="preserve"> to </w:t>
      </w:r>
      <w:r w:rsidR="008B244B" w:rsidRPr="00B569C6">
        <w:rPr>
          <w:rFonts w:ascii="Arial" w:hAnsi="Arial" w:cs="Arial"/>
          <w:sz w:val="22"/>
          <w:szCs w:val="22"/>
        </w:rPr>
        <w:t>Schon’s work</w:t>
      </w:r>
      <w:r w:rsidR="00D96A63" w:rsidRPr="00B569C6">
        <w:rPr>
          <w:rFonts w:ascii="Arial" w:hAnsi="Arial" w:cs="Arial"/>
          <w:sz w:val="22"/>
          <w:szCs w:val="22"/>
        </w:rPr>
        <w:t xml:space="preserve"> </w:t>
      </w:r>
      <w:r w:rsidR="008B244B" w:rsidRPr="00B569C6">
        <w:rPr>
          <w:rFonts w:ascii="Arial" w:hAnsi="Arial" w:cs="Arial"/>
          <w:sz w:val="22"/>
          <w:szCs w:val="22"/>
        </w:rPr>
        <w:t xml:space="preserve">Kolb believed that learners have a concrete experience which you should reflect on, learn </w:t>
      </w:r>
      <w:r w:rsidR="00BD1AA7" w:rsidRPr="00B569C6">
        <w:rPr>
          <w:rFonts w:ascii="Arial" w:hAnsi="Arial" w:cs="Arial"/>
          <w:sz w:val="22"/>
          <w:szCs w:val="22"/>
        </w:rPr>
        <w:t>from,</w:t>
      </w:r>
      <w:r w:rsidR="008D5463">
        <w:rPr>
          <w:rFonts w:ascii="Arial" w:hAnsi="Arial" w:cs="Arial"/>
          <w:sz w:val="22"/>
          <w:szCs w:val="22"/>
        </w:rPr>
        <w:t xml:space="preserve"> </w:t>
      </w:r>
      <w:r w:rsidR="008B244B" w:rsidRPr="00B569C6">
        <w:rPr>
          <w:rFonts w:ascii="Arial" w:hAnsi="Arial" w:cs="Arial"/>
          <w:sz w:val="22"/>
          <w:szCs w:val="22"/>
        </w:rPr>
        <w:t xml:space="preserve">and </w:t>
      </w:r>
      <w:r w:rsidR="00B1538C" w:rsidRPr="00B569C6">
        <w:rPr>
          <w:rFonts w:ascii="Arial" w:hAnsi="Arial" w:cs="Arial"/>
          <w:sz w:val="22"/>
          <w:szCs w:val="22"/>
        </w:rPr>
        <w:t xml:space="preserve">then </w:t>
      </w:r>
      <w:r w:rsidR="008B244B" w:rsidRPr="00B569C6">
        <w:rPr>
          <w:rFonts w:ascii="Arial" w:hAnsi="Arial" w:cs="Arial"/>
          <w:sz w:val="22"/>
          <w:szCs w:val="22"/>
        </w:rPr>
        <w:t xml:space="preserve">put these ideas and thoughts into practice next time </w:t>
      </w:r>
      <w:r w:rsidR="008B244B" w:rsidRPr="001D0D28">
        <w:rPr>
          <w:rFonts w:ascii="Arial" w:hAnsi="Arial" w:cs="Arial"/>
          <w:sz w:val="22"/>
          <w:szCs w:val="22"/>
        </w:rPr>
        <w:t>(Zw</w:t>
      </w:r>
      <w:r w:rsidR="00AE35E7" w:rsidRPr="001D0D28">
        <w:rPr>
          <w:rFonts w:ascii="Arial" w:hAnsi="Arial" w:cs="Arial"/>
          <w:sz w:val="22"/>
          <w:szCs w:val="22"/>
        </w:rPr>
        <w:t>ozdiak-Myers, 2012).</w:t>
      </w:r>
      <w:r w:rsidR="00AE35E7" w:rsidRPr="00B569C6">
        <w:rPr>
          <w:rFonts w:ascii="Arial" w:hAnsi="Arial" w:cs="Arial"/>
          <w:sz w:val="22"/>
          <w:szCs w:val="22"/>
        </w:rPr>
        <w:t xml:space="preserve"> </w:t>
      </w:r>
      <w:r w:rsidR="003368E3" w:rsidRPr="00B569C6">
        <w:rPr>
          <w:rFonts w:ascii="Arial" w:hAnsi="Arial" w:cs="Arial"/>
          <w:sz w:val="22"/>
          <w:szCs w:val="22"/>
        </w:rPr>
        <w:t>Furthermore</w:t>
      </w:r>
      <w:r w:rsidR="001C277C" w:rsidRPr="00B569C6">
        <w:rPr>
          <w:rFonts w:ascii="Arial" w:hAnsi="Arial" w:cs="Arial"/>
          <w:sz w:val="22"/>
          <w:szCs w:val="22"/>
        </w:rPr>
        <w:t xml:space="preserve">, it is crucial for teachers to no not only “reflect” on what is happening in our lessons but to “act” on these observations and evaluations, to enhance pupils learning and the quality of our teaching </w:t>
      </w:r>
      <w:r w:rsidR="001C277C" w:rsidRPr="001D0D28">
        <w:rPr>
          <w:rFonts w:ascii="Arial" w:hAnsi="Arial" w:cs="Arial"/>
          <w:sz w:val="22"/>
          <w:szCs w:val="22"/>
        </w:rPr>
        <w:t>(Zwozdiak-Myers, 2012 p</w:t>
      </w:r>
      <w:r w:rsidR="00726674" w:rsidRPr="001D0D28">
        <w:rPr>
          <w:rFonts w:ascii="Arial" w:hAnsi="Arial" w:cs="Arial"/>
          <w:sz w:val="22"/>
          <w:szCs w:val="22"/>
        </w:rPr>
        <w:t>3</w:t>
      </w:r>
      <w:r w:rsidR="001C277C" w:rsidRPr="001D0D28">
        <w:rPr>
          <w:rFonts w:ascii="Arial" w:hAnsi="Arial" w:cs="Arial"/>
          <w:sz w:val="22"/>
          <w:szCs w:val="22"/>
        </w:rPr>
        <w:t>).</w:t>
      </w:r>
      <w:r w:rsidR="001C277C" w:rsidRPr="00B569C6">
        <w:rPr>
          <w:rFonts w:ascii="Arial" w:hAnsi="Arial" w:cs="Arial"/>
          <w:sz w:val="22"/>
          <w:szCs w:val="22"/>
        </w:rPr>
        <w:t xml:space="preserve"> </w:t>
      </w:r>
      <w:r w:rsidR="00E171F3" w:rsidRPr="00B569C6">
        <w:rPr>
          <w:rFonts w:ascii="Arial" w:hAnsi="Arial" w:cs="Arial"/>
          <w:sz w:val="22"/>
          <w:szCs w:val="22"/>
        </w:rPr>
        <w:t xml:space="preserve">The Donaldson report </w:t>
      </w:r>
      <w:r w:rsidR="00D803B2" w:rsidRPr="00B569C6">
        <w:rPr>
          <w:rFonts w:ascii="Arial" w:hAnsi="Arial" w:cs="Arial"/>
          <w:sz w:val="22"/>
          <w:szCs w:val="22"/>
        </w:rPr>
        <w:t>found that teachers would like more</w:t>
      </w:r>
      <w:r w:rsidR="00B01050" w:rsidRPr="00B569C6">
        <w:rPr>
          <w:rFonts w:ascii="Arial" w:hAnsi="Arial" w:cs="Arial"/>
          <w:sz w:val="22"/>
          <w:szCs w:val="22"/>
        </w:rPr>
        <w:t xml:space="preserve"> </w:t>
      </w:r>
      <w:r w:rsidR="00714802" w:rsidRPr="00B569C6">
        <w:rPr>
          <w:rFonts w:ascii="Arial" w:hAnsi="Arial" w:cs="Arial"/>
          <w:sz w:val="22"/>
          <w:szCs w:val="22"/>
        </w:rPr>
        <w:t>say</w:t>
      </w:r>
      <w:r w:rsidR="00A41CAF" w:rsidRPr="00B569C6">
        <w:rPr>
          <w:rFonts w:ascii="Arial" w:hAnsi="Arial" w:cs="Arial"/>
          <w:sz w:val="22"/>
          <w:szCs w:val="22"/>
        </w:rPr>
        <w:t xml:space="preserve"> in their classroom on how and </w:t>
      </w:r>
      <w:r w:rsidR="00A41CAF" w:rsidRPr="00B569C6">
        <w:rPr>
          <w:rFonts w:ascii="Arial" w:hAnsi="Arial" w:cs="Arial"/>
          <w:sz w:val="22"/>
          <w:szCs w:val="22"/>
        </w:rPr>
        <w:lastRenderedPageBreak/>
        <w:t xml:space="preserve">what to teach </w:t>
      </w:r>
      <w:r w:rsidR="00940DD3" w:rsidRPr="00B569C6">
        <w:rPr>
          <w:rFonts w:ascii="Arial" w:hAnsi="Arial" w:cs="Arial"/>
          <w:sz w:val="22"/>
          <w:szCs w:val="22"/>
        </w:rPr>
        <w:t xml:space="preserve">within the curriculum. </w:t>
      </w:r>
      <w:r w:rsidR="007C7CCB" w:rsidRPr="00B569C6">
        <w:rPr>
          <w:rFonts w:ascii="Arial" w:hAnsi="Arial" w:cs="Arial"/>
          <w:sz w:val="22"/>
          <w:szCs w:val="22"/>
        </w:rPr>
        <w:t>One of t</w:t>
      </w:r>
      <w:r w:rsidR="0045245F" w:rsidRPr="00B569C6">
        <w:rPr>
          <w:rFonts w:ascii="Arial" w:hAnsi="Arial" w:cs="Arial"/>
          <w:sz w:val="22"/>
          <w:szCs w:val="22"/>
        </w:rPr>
        <w:t>he</w:t>
      </w:r>
      <w:r w:rsidR="00841E66" w:rsidRPr="00B569C6">
        <w:rPr>
          <w:rFonts w:ascii="Arial" w:hAnsi="Arial" w:cs="Arial"/>
          <w:sz w:val="22"/>
          <w:szCs w:val="22"/>
        </w:rPr>
        <w:t xml:space="preserve"> </w:t>
      </w:r>
      <w:r w:rsidR="001F7944" w:rsidRPr="00B569C6">
        <w:rPr>
          <w:rFonts w:ascii="Arial" w:hAnsi="Arial" w:cs="Arial"/>
          <w:sz w:val="22"/>
          <w:szCs w:val="22"/>
        </w:rPr>
        <w:t>key change</w:t>
      </w:r>
      <w:r w:rsidR="007C7CCB" w:rsidRPr="00B569C6">
        <w:rPr>
          <w:rFonts w:ascii="Arial" w:hAnsi="Arial" w:cs="Arial"/>
          <w:sz w:val="22"/>
          <w:szCs w:val="22"/>
        </w:rPr>
        <w:t>s</w:t>
      </w:r>
      <w:r w:rsidR="001F7944" w:rsidRPr="00B569C6">
        <w:rPr>
          <w:rFonts w:ascii="Arial" w:hAnsi="Arial" w:cs="Arial"/>
          <w:sz w:val="22"/>
          <w:szCs w:val="22"/>
        </w:rPr>
        <w:t xml:space="preserve"> in the </w:t>
      </w:r>
      <w:r w:rsidR="00841E66" w:rsidRPr="00B569C6">
        <w:rPr>
          <w:rFonts w:ascii="Arial" w:hAnsi="Arial" w:cs="Arial"/>
          <w:sz w:val="22"/>
          <w:szCs w:val="22"/>
        </w:rPr>
        <w:t xml:space="preserve">curriculum in Wales is </w:t>
      </w:r>
      <w:r w:rsidR="001F7944" w:rsidRPr="00B569C6">
        <w:rPr>
          <w:rFonts w:ascii="Arial" w:hAnsi="Arial" w:cs="Arial"/>
          <w:sz w:val="22"/>
          <w:szCs w:val="22"/>
        </w:rPr>
        <w:t>that it is based on aims</w:t>
      </w:r>
      <w:r w:rsidR="00726674" w:rsidRPr="00B569C6">
        <w:rPr>
          <w:rFonts w:ascii="Arial" w:hAnsi="Arial" w:cs="Arial"/>
          <w:sz w:val="22"/>
          <w:szCs w:val="22"/>
        </w:rPr>
        <w:t xml:space="preserve"> and is no longer content driven</w:t>
      </w:r>
      <w:r w:rsidR="008E7C63" w:rsidRPr="00B569C6">
        <w:rPr>
          <w:rFonts w:ascii="Arial" w:hAnsi="Arial" w:cs="Arial"/>
          <w:sz w:val="22"/>
          <w:szCs w:val="22"/>
        </w:rPr>
        <w:t xml:space="preserve"> </w:t>
      </w:r>
      <w:r w:rsidR="008E7C63" w:rsidRPr="0084503E">
        <w:rPr>
          <w:rFonts w:ascii="Arial" w:hAnsi="Arial" w:cs="Arial"/>
          <w:sz w:val="22"/>
          <w:szCs w:val="22"/>
        </w:rPr>
        <w:t>(Donaldson, 2015).</w:t>
      </w:r>
      <w:r w:rsidR="008E7C63" w:rsidRPr="00B569C6">
        <w:rPr>
          <w:rFonts w:ascii="Arial" w:hAnsi="Arial" w:cs="Arial"/>
          <w:sz w:val="22"/>
          <w:szCs w:val="22"/>
        </w:rPr>
        <w:t xml:space="preserve"> </w:t>
      </w:r>
      <w:r w:rsidR="00714802" w:rsidRPr="00B569C6">
        <w:rPr>
          <w:rFonts w:ascii="Arial" w:hAnsi="Arial" w:cs="Arial"/>
          <w:sz w:val="22"/>
          <w:szCs w:val="22"/>
        </w:rPr>
        <w:t>The implementation of the curriculum is a reflective process</w:t>
      </w:r>
      <w:r w:rsidR="004F2275" w:rsidRPr="00B569C6">
        <w:rPr>
          <w:rFonts w:ascii="Arial" w:hAnsi="Arial" w:cs="Arial"/>
          <w:sz w:val="22"/>
          <w:szCs w:val="22"/>
        </w:rPr>
        <w:t xml:space="preserve"> which </w:t>
      </w:r>
      <w:r w:rsidR="008148F1" w:rsidRPr="00B569C6">
        <w:rPr>
          <w:rFonts w:ascii="Arial" w:hAnsi="Arial" w:cs="Arial"/>
          <w:sz w:val="22"/>
          <w:szCs w:val="22"/>
        </w:rPr>
        <w:t xml:space="preserve">will </w:t>
      </w:r>
      <w:r w:rsidR="00CE1849" w:rsidRPr="00B569C6">
        <w:rPr>
          <w:rFonts w:ascii="Arial" w:hAnsi="Arial" w:cs="Arial"/>
          <w:sz w:val="22"/>
          <w:szCs w:val="22"/>
        </w:rPr>
        <w:t xml:space="preserve">highlight strengths and </w:t>
      </w:r>
      <w:r w:rsidR="00D85146" w:rsidRPr="00B569C6">
        <w:rPr>
          <w:rFonts w:ascii="Arial" w:hAnsi="Arial" w:cs="Arial"/>
          <w:sz w:val="22"/>
          <w:szCs w:val="22"/>
        </w:rPr>
        <w:t>challenges,</w:t>
      </w:r>
      <w:r w:rsidR="00CE1849" w:rsidRPr="00B569C6">
        <w:rPr>
          <w:rFonts w:ascii="Arial" w:hAnsi="Arial" w:cs="Arial"/>
          <w:sz w:val="22"/>
          <w:szCs w:val="22"/>
        </w:rPr>
        <w:t xml:space="preserve"> </w:t>
      </w:r>
      <w:r w:rsidR="003925F3" w:rsidRPr="00B569C6">
        <w:rPr>
          <w:rFonts w:ascii="Arial" w:hAnsi="Arial" w:cs="Arial"/>
          <w:sz w:val="22"/>
          <w:szCs w:val="22"/>
        </w:rPr>
        <w:t>whereby the</w:t>
      </w:r>
      <w:r w:rsidR="00CE1849" w:rsidRPr="00B569C6">
        <w:rPr>
          <w:rFonts w:ascii="Arial" w:hAnsi="Arial" w:cs="Arial"/>
          <w:sz w:val="22"/>
          <w:szCs w:val="22"/>
        </w:rPr>
        <w:t xml:space="preserve"> </w:t>
      </w:r>
      <w:r w:rsidR="003925F3" w:rsidRPr="00B569C6">
        <w:rPr>
          <w:rFonts w:ascii="Arial" w:hAnsi="Arial" w:cs="Arial"/>
          <w:sz w:val="22"/>
          <w:szCs w:val="22"/>
        </w:rPr>
        <w:t>schools</w:t>
      </w:r>
      <w:r w:rsidR="00CE1849" w:rsidRPr="00B569C6">
        <w:rPr>
          <w:rFonts w:ascii="Arial" w:hAnsi="Arial" w:cs="Arial"/>
          <w:sz w:val="22"/>
          <w:szCs w:val="22"/>
        </w:rPr>
        <w:t xml:space="preserve"> will collaborate </w:t>
      </w:r>
      <w:r w:rsidR="005A0319" w:rsidRPr="00B569C6">
        <w:rPr>
          <w:rFonts w:ascii="Arial" w:hAnsi="Arial" w:cs="Arial"/>
          <w:sz w:val="22"/>
          <w:szCs w:val="22"/>
        </w:rPr>
        <w:t xml:space="preserve">to ensure they are working together effectively. </w:t>
      </w:r>
      <w:r w:rsidR="003925F3" w:rsidRPr="00B569C6">
        <w:rPr>
          <w:rFonts w:ascii="Arial" w:hAnsi="Arial" w:cs="Arial"/>
          <w:sz w:val="22"/>
          <w:szCs w:val="22"/>
        </w:rPr>
        <w:t>To</w:t>
      </w:r>
      <w:r w:rsidR="005A0319" w:rsidRPr="00B569C6">
        <w:rPr>
          <w:rFonts w:ascii="Arial" w:hAnsi="Arial" w:cs="Arial"/>
          <w:sz w:val="22"/>
          <w:szCs w:val="22"/>
        </w:rPr>
        <w:t xml:space="preserve"> implement the new curriculum, teachers </w:t>
      </w:r>
      <w:r w:rsidR="001A5112" w:rsidRPr="00B569C6">
        <w:rPr>
          <w:rFonts w:ascii="Arial" w:hAnsi="Arial" w:cs="Arial"/>
          <w:sz w:val="22"/>
          <w:szCs w:val="22"/>
        </w:rPr>
        <w:t xml:space="preserve">should provide learners with a wide variety of learning experiences, </w:t>
      </w:r>
      <w:r w:rsidR="006A5460" w:rsidRPr="00B569C6">
        <w:rPr>
          <w:rFonts w:ascii="Arial" w:hAnsi="Arial" w:cs="Arial"/>
          <w:sz w:val="22"/>
          <w:szCs w:val="22"/>
        </w:rPr>
        <w:t xml:space="preserve">whilst also asking why they are doing things and what </w:t>
      </w:r>
      <w:r w:rsidR="00F43D2B" w:rsidRPr="00B569C6">
        <w:rPr>
          <w:rFonts w:ascii="Arial" w:hAnsi="Arial" w:cs="Arial"/>
          <w:sz w:val="22"/>
          <w:szCs w:val="22"/>
        </w:rPr>
        <w:t xml:space="preserve">they can do next </w:t>
      </w:r>
      <w:r w:rsidR="00F43D2B" w:rsidRPr="0084503E">
        <w:rPr>
          <w:rFonts w:ascii="Arial" w:hAnsi="Arial" w:cs="Arial"/>
          <w:sz w:val="22"/>
          <w:szCs w:val="22"/>
        </w:rPr>
        <w:t>(</w:t>
      </w:r>
      <w:r w:rsidR="006F13C1" w:rsidRPr="0084503E">
        <w:rPr>
          <w:rFonts w:ascii="Arial" w:hAnsi="Arial" w:cs="Arial"/>
          <w:sz w:val="22"/>
          <w:szCs w:val="22"/>
        </w:rPr>
        <w:t>Welsh Government, 2021).</w:t>
      </w:r>
      <w:r w:rsidR="006F13C1" w:rsidRPr="00B569C6">
        <w:rPr>
          <w:rFonts w:ascii="Arial" w:hAnsi="Arial" w:cs="Arial"/>
          <w:sz w:val="22"/>
          <w:szCs w:val="22"/>
        </w:rPr>
        <w:t xml:space="preserve"> </w:t>
      </w:r>
      <w:r w:rsidR="0017432D" w:rsidRPr="00B569C6">
        <w:rPr>
          <w:rFonts w:ascii="Arial" w:hAnsi="Arial" w:cs="Arial"/>
          <w:sz w:val="22"/>
          <w:szCs w:val="22"/>
        </w:rPr>
        <w:t xml:space="preserve">The Professional Standards for Teaching and Leadership </w:t>
      </w:r>
      <w:r w:rsidR="00D91FA9" w:rsidRPr="00B569C6">
        <w:rPr>
          <w:rFonts w:ascii="Arial" w:hAnsi="Arial" w:cs="Arial"/>
          <w:sz w:val="22"/>
          <w:szCs w:val="22"/>
        </w:rPr>
        <w:t xml:space="preserve">highlights the importance of professional learning. </w:t>
      </w:r>
      <w:r w:rsidR="00E30A89" w:rsidRPr="00B569C6">
        <w:rPr>
          <w:rFonts w:ascii="Arial" w:hAnsi="Arial" w:cs="Arial"/>
          <w:sz w:val="22"/>
          <w:szCs w:val="22"/>
        </w:rPr>
        <w:t>It</w:t>
      </w:r>
      <w:r w:rsidR="00F645ED" w:rsidRPr="00B569C6">
        <w:rPr>
          <w:rFonts w:ascii="Arial" w:hAnsi="Arial" w:cs="Arial"/>
          <w:sz w:val="22"/>
          <w:szCs w:val="22"/>
        </w:rPr>
        <w:t xml:space="preserve"> states that </w:t>
      </w:r>
      <w:r w:rsidR="000461C5" w:rsidRPr="00B569C6">
        <w:rPr>
          <w:rFonts w:ascii="Arial" w:hAnsi="Arial" w:cs="Arial"/>
          <w:sz w:val="22"/>
          <w:szCs w:val="22"/>
        </w:rPr>
        <w:t xml:space="preserve">the </w:t>
      </w:r>
      <w:r w:rsidR="00F645ED" w:rsidRPr="00B569C6">
        <w:rPr>
          <w:rFonts w:ascii="Arial" w:hAnsi="Arial" w:cs="Arial"/>
          <w:sz w:val="22"/>
          <w:szCs w:val="22"/>
        </w:rPr>
        <w:t>teache</w:t>
      </w:r>
      <w:r w:rsidR="000461C5" w:rsidRPr="00B569C6">
        <w:rPr>
          <w:rFonts w:ascii="Arial" w:hAnsi="Arial" w:cs="Arial"/>
          <w:sz w:val="22"/>
          <w:szCs w:val="22"/>
        </w:rPr>
        <w:t xml:space="preserve">r </w:t>
      </w:r>
      <w:r w:rsidR="00717D5D" w:rsidRPr="00B569C6">
        <w:rPr>
          <w:rFonts w:ascii="Arial" w:hAnsi="Arial" w:cs="Arial"/>
          <w:sz w:val="22"/>
          <w:szCs w:val="22"/>
        </w:rPr>
        <w:t>“</w:t>
      </w:r>
      <w:r w:rsidR="00FA0A7D" w:rsidRPr="00B569C6">
        <w:rPr>
          <w:rFonts w:ascii="Arial" w:hAnsi="Arial" w:cs="Arial"/>
          <w:sz w:val="22"/>
          <w:szCs w:val="22"/>
        </w:rPr>
        <w:t>Consistently</w:t>
      </w:r>
      <w:r w:rsidR="00717D5D" w:rsidRPr="00B569C6">
        <w:rPr>
          <w:rFonts w:ascii="Arial" w:hAnsi="Arial" w:cs="Arial"/>
          <w:sz w:val="22"/>
          <w:szCs w:val="22"/>
        </w:rPr>
        <w:t xml:space="preserve"> </w:t>
      </w:r>
      <w:r w:rsidR="00FA0A7D" w:rsidRPr="00B569C6">
        <w:rPr>
          <w:rFonts w:ascii="Arial" w:hAnsi="Arial" w:cs="Arial"/>
          <w:sz w:val="22"/>
          <w:szCs w:val="22"/>
        </w:rPr>
        <w:t>extends on knowledge</w:t>
      </w:r>
      <w:r w:rsidR="00FE3BC8" w:rsidRPr="00B569C6">
        <w:rPr>
          <w:rFonts w:ascii="Arial" w:hAnsi="Arial" w:cs="Arial"/>
          <w:sz w:val="22"/>
          <w:szCs w:val="22"/>
        </w:rPr>
        <w:t xml:space="preserve">, skills and </w:t>
      </w:r>
      <w:r w:rsidR="00DD264C" w:rsidRPr="00B569C6">
        <w:rPr>
          <w:rFonts w:ascii="Arial" w:hAnsi="Arial" w:cs="Arial"/>
          <w:sz w:val="22"/>
          <w:szCs w:val="22"/>
        </w:rPr>
        <w:t xml:space="preserve">understanding and can show how reflection </w:t>
      </w:r>
      <w:r w:rsidR="00872247" w:rsidRPr="00B569C6">
        <w:rPr>
          <w:rFonts w:ascii="Arial" w:hAnsi="Arial" w:cs="Arial"/>
          <w:sz w:val="22"/>
          <w:szCs w:val="22"/>
        </w:rPr>
        <w:t xml:space="preserve">and openness to challenge and support informs professional learning to develop pedagogy” </w:t>
      </w:r>
      <w:r w:rsidR="0017432D" w:rsidRPr="0084503E">
        <w:rPr>
          <w:rFonts w:ascii="Arial" w:hAnsi="Arial" w:cs="Arial"/>
          <w:sz w:val="22"/>
          <w:szCs w:val="22"/>
        </w:rPr>
        <w:t xml:space="preserve">(Welsh Government, </w:t>
      </w:r>
      <w:r w:rsidR="0017432D" w:rsidRPr="003F1BD3">
        <w:rPr>
          <w:rFonts w:ascii="Arial" w:hAnsi="Arial" w:cs="Arial"/>
          <w:sz w:val="22"/>
          <w:szCs w:val="22"/>
        </w:rPr>
        <w:t>2019).</w:t>
      </w:r>
      <w:r w:rsidR="00A31CFD" w:rsidRPr="00B569C6">
        <w:rPr>
          <w:rFonts w:ascii="Arial" w:hAnsi="Arial" w:cs="Arial"/>
          <w:sz w:val="22"/>
          <w:szCs w:val="22"/>
        </w:rPr>
        <w:t xml:space="preserve"> </w:t>
      </w:r>
      <w:r w:rsidR="00B66F14" w:rsidRPr="00B569C6">
        <w:rPr>
          <w:rFonts w:ascii="Arial" w:hAnsi="Arial" w:cs="Arial"/>
          <w:sz w:val="22"/>
          <w:szCs w:val="22"/>
        </w:rPr>
        <w:t xml:space="preserve">This </w:t>
      </w:r>
      <w:r w:rsidR="00990641" w:rsidRPr="00B569C6">
        <w:rPr>
          <w:rFonts w:ascii="Arial" w:hAnsi="Arial" w:cs="Arial"/>
          <w:sz w:val="22"/>
          <w:szCs w:val="22"/>
        </w:rPr>
        <w:t xml:space="preserve">clearly </w:t>
      </w:r>
      <w:r w:rsidR="00B66F14" w:rsidRPr="00B569C6">
        <w:rPr>
          <w:rFonts w:ascii="Arial" w:hAnsi="Arial" w:cs="Arial"/>
          <w:sz w:val="22"/>
          <w:szCs w:val="22"/>
        </w:rPr>
        <w:t>signifies the importance of reflection as t</w:t>
      </w:r>
      <w:r w:rsidR="002A2452" w:rsidRPr="00B569C6">
        <w:rPr>
          <w:rFonts w:ascii="Arial" w:hAnsi="Arial" w:cs="Arial"/>
          <w:sz w:val="22"/>
          <w:szCs w:val="22"/>
        </w:rPr>
        <w:t xml:space="preserve">o become a </w:t>
      </w:r>
      <w:r w:rsidR="00B66F14" w:rsidRPr="00B569C6">
        <w:rPr>
          <w:rFonts w:ascii="Arial" w:hAnsi="Arial" w:cs="Arial"/>
          <w:sz w:val="22"/>
          <w:szCs w:val="22"/>
        </w:rPr>
        <w:t>q</w:t>
      </w:r>
      <w:r w:rsidR="002A2452" w:rsidRPr="00B569C6">
        <w:rPr>
          <w:rFonts w:ascii="Arial" w:hAnsi="Arial" w:cs="Arial"/>
          <w:sz w:val="22"/>
          <w:szCs w:val="22"/>
        </w:rPr>
        <w:t>ualified teacher in Wales</w:t>
      </w:r>
      <w:r w:rsidR="00B66F14" w:rsidRPr="00B569C6">
        <w:rPr>
          <w:rFonts w:ascii="Arial" w:hAnsi="Arial" w:cs="Arial"/>
          <w:sz w:val="22"/>
          <w:szCs w:val="22"/>
        </w:rPr>
        <w:t xml:space="preserve">, you </w:t>
      </w:r>
      <w:r w:rsidR="006F13C1" w:rsidRPr="00B569C6">
        <w:rPr>
          <w:rFonts w:ascii="Arial" w:hAnsi="Arial" w:cs="Arial"/>
          <w:sz w:val="22"/>
          <w:szCs w:val="22"/>
        </w:rPr>
        <w:t>must</w:t>
      </w:r>
      <w:r w:rsidR="00B66F14" w:rsidRPr="00B569C6">
        <w:rPr>
          <w:rFonts w:ascii="Arial" w:hAnsi="Arial" w:cs="Arial"/>
          <w:sz w:val="22"/>
          <w:szCs w:val="22"/>
        </w:rPr>
        <w:t xml:space="preserve"> adhere to the</w:t>
      </w:r>
      <w:r w:rsidR="00990641" w:rsidRPr="00B569C6">
        <w:rPr>
          <w:rFonts w:ascii="Arial" w:hAnsi="Arial" w:cs="Arial"/>
          <w:sz w:val="22"/>
          <w:szCs w:val="22"/>
        </w:rPr>
        <w:t>se</w:t>
      </w:r>
      <w:r w:rsidR="00B66F14" w:rsidRPr="00B569C6">
        <w:rPr>
          <w:rFonts w:ascii="Arial" w:hAnsi="Arial" w:cs="Arial"/>
          <w:sz w:val="22"/>
          <w:szCs w:val="22"/>
        </w:rPr>
        <w:t xml:space="preserve"> professional teaching standards. </w:t>
      </w:r>
    </w:p>
    <w:p w14:paraId="02A7F52C" w14:textId="0075480B" w:rsidR="003C6A63" w:rsidRPr="00B569C6" w:rsidRDefault="003C6A63" w:rsidP="00A31E63">
      <w:pPr>
        <w:rPr>
          <w:rFonts w:ascii="Arial" w:hAnsi="Arial" w:cs="Arial"/>
          <w:sz w:val="22"/>
          <w:szCs w:val="22"/>
        </w:rPr>
      </w:pPr>
    </w:p>
    <w:p w14:paraId="4A51ACBB" w14:textId="3A5C61FE" w:rsidR="003C6A63" w:rsidRPr="00B569C6" w:rsidRDefault="003C6A63" w:rsidP="00A31E63">
      <w:pPr>
        <w:rPr>
          <w:rFonts w:ascii="Arial" w:hAnsi="Arial" w:cs="Arial"/>
          <w:sz w:val="22"/>
          <w:szCs w:val="22"/>
        </w:rPr>
      </w:pPr>
    </w:p>
    <w:p w14:paraId="57628617" w14:textId="5DD3755A" w:rsidR="007D6C76" w:rsidRPr="00B569C6" w:rsidRDefault="004576E0" w:rsidP="00A31E63">
      <w:pPr>
        <w:rPr>
          <w:rFonts w:ascii="Arial" w:hAnsi="Arial" w:cs="Arial"/>
          <w:b/>
          <w:bCs/>
          <w:sz w:val="22"/>
          <w:szCs w:val="22"/>
          <w:u w:val="single"/>
        </w:rPr>
      </w:pPr>
      <w:r w:rsidRPr="00B569C6">
        <w:rPr>
          <w:rFonts w:ascii="Arial" w:hAnsi="Arial" w:cs="Arial"/>
          <w:b/>
          <w:bCs/>
          <w:sz w:val="22"/>
          <w:szCs w:val="22"/>
          <w:u w:val="single"/>
        </w:rPr>
        <w:t>Observation/context</w:t>
      </w:r>
      <w:r w:rsidR="00ED4A33">
        <w:rPr>
          <w:rFonts w:ascii="Arial" w:hAnsi="Arial" w:cs="Arial"/>
          <w:b/>
          <w:bCs/>
          <w:sz w:val="22"/>
          <w:szCs w:val="22"/>
          <w:u w:val="single"/>
        </w:rPr>
        <w:t xml:space="preserve">. </w:t>
      </w:r>
    </w:p>
    <w:p w14:paraId="3C080964" w14:textId="007FD1FF" w:rsidR="006F3EFE" w:rsidRPr="00B569C6" w:rsidRDefault="00D96A63" w:rsidP="00A31E63">
      <w:pPr>
        <w:pStyle w:val="NormalWeb"/>
        <w:spacing w:before="0" w:beforeAutospacing="0"/>
        <w:rPr>
          <w:rFonts w:ascii="Arial" w:hAnsi="Arial" w:cs="Arial"/>
          <w:color w:val="000000" w:themeColor="text1"/>
          <w:sz w:val="22"/>
          <w:szCs w:val="22"/>
        </w:rPr>
      </w:pPr>
      <w:r w:rsidRPr="00B569C6">
        <w:rPr>
          <w:rFonts w:ascii="Arial" w:hAnsi="Arial" w:cs="Arial"/>
          <w:sz w:val="22"/>
          <w:szCs w:val="22"/>
          <w:highlight w:val="yellow"/>
        </w:rPr>
        <w:br/>
      </w:r>
      <w:r w:rsidR="00667A3F" w:rsidRPr="003F1BD3">
        <w:rPr>
          <w:rFonts w:ascii="Arial" w:hAnsi="Arial" w:cs="Arial"/>
          <w:sz w:val="22"/>
          <w:szCs w:val="22"/>
        </w:rPr>
        <w:t>BERA (201</w:t>
      </w:r>
      <w:r w:rsidR="00D06C70" w:rsidRPr="003F1BD3">
        <w:rPr>
          <w:rFonts w:ascii="Arial" w:hAnsi="Arial" w:cs="Arial"/>
          <w:sz w:val="22"/>
          <w:szCs w:val="22"/>
        </w:rPr>
        <w:t>8</w:t>
      </w:r>
      <w:r w:rsidR="00667A3F" w:rsidRPr="003F1BD3">
        <w:rPr>
          <w:rFonts w:ascii="Arial" w:hAnsi="Arial" w:cs="Arial"/>
          <w:sz w:val="22"/>
          <w:szCs w:val="22"/>
        </w:rPr>
        <w:t>)</w:t>
      </w:r>
      <w:r w:rsidR="00667A3F" w:rsidRPr="00B569C6">
        <w:rPr>
          <w:rFonts w:ascii="Arial" w:hAnsi="Arial" w:cs="Arial"/>
          <w:sz w:val="22"/>
          <w:szCs w:val="22"/>
        </w:rPr>
        <w:t xml:space="preserve"> states that “</w:t>
      </w:r>
      <w:r w:rsidR="00667A3F" w:rsidRPr="00B569C6">
        <w:rPr>
          <w:rFonts w:ascii="Arial" w:hAnsi="Arial" w:cs="Arial"/>
          <w:color w:val="000000" w:themeColor="text1"/>
          <w:sz w:val="22"/>
          <w:szCs w:val="22"/>
        </w:rPr>
        <w:t xml:space="preserve">Researchers should recognise the entitlement of both institutions and individual participants to privacy and should accord them their rights to confidentiality and anonymity.” Consequently, the pupils, staff and school used in the observation will all remain anonymous throughout, to adhere to the BERA guidelines. </w:t>
      </w:r>
    </w:p>
    <w:p w14:paraId="764155C1" w14:textId="285A432A" w:rsidR="00BC2DDC" w:rsidRPr="00B569C6" w:rsidRDefault="002943F7" w:rsidP="00A31E63">
      <w:pPr>
        <w:pStyle w:val="NormalWeb"/>
        <w:spacing w:before="0" w:beforeAutospacing="0"/>
        <w:rPr>
          <w:rFonts w:ascii="Arial" w:hAnsi="Arial" w:cs="Arial"/>
          <w:color w:val="000000" w:themeColor="text1"/>
          <w:sz w:val="22"/>
          <w:szCs w:val="22"/>
        </w:rPr>
      </w:pPr>
      <w:r w:rsidRPr="00B569C6">
        <w:rPr>
          <w:rFonts w:ascii="Arial" w:hAnsi="Arial" w:cs="Arial"/>
          <w:sz w:val="22"/>
          <w:szCs w:val="22"/>
        </w:rPr>
        <w:t xml:space="preserve">The </w:t>
      </w:r>
      <w:r w:rsidR="00F175B5" w:rsidRPr="00B569C6">
        <w:rPr>
          <w:rFonts w:ascii="Arial" w:hAnsi="Arial" w:cs="Arial"/>
          <w:sz w:val="22"/>
          <w:szCs w:val="22"/>
        </w:rPr>
        <w:t>Critical</w:t>
      </w:r>
      <w:r w:rsidRPr="00B569C6">
        <w:rPr>
          <w:rFonts w:ascii="Arial" w:hAnsi="Arial" w:cs="Arial"/>
          <w:sz w:val="22"/>
          <w:szCs w:val="22"/>
        </w:rPr>
        <w:t xml:space="preserve"> Incident </w:t>
      </w:r>
      <w:r w:rsidR="00EE5A79" w:rsidRPr="003F1BD3">
        <w:rPr>
          <w:rFonts w:ascii="Arial" w:hAnsi="Arial" w:cs="Arial"/>
          <w:sz w:val="22"/>
          <w:szCs w:val="22"/>
        </w:rPr>
        <w:t>(Appendix 1)</w:t>
      </w:r>
      <w:r w:rsidR="00EE5A79">
        <w:rPr>
          <w:rFonts w:ascii="Arial" w:hAnsi="Arial" w:cs="Arial"/>
          <w:sz w:val="22"/>
          <w:szCs w:val="22"/>
        </w:rPr>
        <w:t xml:space="preserve"> </w:t>
      </w:r>
      <w:r w:rsidRPr="00B569C6">
        <w:rPr>
          <w:rFonts w:ascii="Arial" w:hAnsi="Arial" w:cs="Arial"/>
          <w:sz w:val="22"/>
          <w:szCs w:val="22"/>
        </w:rPr>
        <w:t xml:space="preserve">took place in a </w:t>
      </w:r>
      <w:r w:rsidR="00667A3F" w:rsidRPr="00B569C6">
        <w:rPr>
          <w:rFonts w:ascii="Arial" w:hAnsi="Arial" w:cs="Arial"/>
          <w:sz w:val="22"/>
          <w:szCs w:val="22"/>
        </w:rPr>
        <w:t>mixed-gender</w:t>
      </w:r>
      <w:r w:rsidR="00990641" w:rsidRPr="00B569C6">
        <w:rPr>
          <w:rFonts w:ascii="Arial" w:hAnsi="Arial" w:cs="Arial"/>
          <w:sz w:val="22"/>
          <w:szCs w:val="22"/>
        </w:rPr>
        <w:t xml:space="preserve">, </w:t>
      </w:r>
      <w:r w:rsidR="00BC2DDC" w:rsidRPr="00B569C6">
        <w:rPr>
          <w:rFonts w:ascii="Arial" w:hAnsi="Arial" w:cs="Arial"/>
          <w:sz w:val="22"/>
          <w:szCs w:val="22"/>
        </w:rPr>
        <w:t>English medium Primary School, based in Swansea</w:t>
      </w:r>
      <w:r w:rsidR="006F3EFE" w:rsidRPr="00B569C6">
        <w:rPr>
          <w:rFonts w:ascii="Arial" w:hAnsi="Arial" w:cs="Arial"/>
          <w:sz w:val="22"/>
          <w:szCs w:val="22"/>
        </w:rPr>
        <w:t xml:space="preserve">, </w:t>
      </w:r>
      <w:r w:rsidR="00BC2DDC" w:rsidRPr="00B569C6">
        <w:rPr>
          <w:rFonts w:ascii="Arial" w:hAnsi="Arial" w:cs="Arial"/>
          <w:sz w:val="22"/>
          <w:szCs w:val="22"/>
        </w:rPr>
        <w:t xml:space="preserve">South Wales. </w:t>
      </w:r>
      <w:r w:rsidRPr="00B569C6">
        <w:rPr>
          <w:rFonts w:ascii="Arial" w:hAnsi="Arial" w:cs="Arial"/>
          <w:sz w:val="22"/>
          <w:szCs w:val="22"/>
        </w:rPr>
        <w:t xml:space="preserve">The </w:t>
      </w:r>
      <w:r w:rsidR="00766CC0" w:rsidRPr="00B569C6">
        <w:rPr>
          <w:rFonts w:ascii="Arial" w:hAnsi="Arial" w:cs="Arial"/>
          <w:sz w:val="22"/>
          <w:szCs w:val="22"/>
        </w:rPr>
        <w:t xml:space="preserve">year 1 </w:t>
      </w:r>
      <w:r w:rsidRPr="00B569C6">
        <w:rPr>
          <w:rFonts w:ascii="Arial" w:hAnsi="Arial" w:cs="Arial"/>
          <w:sz w:val="22"/>
          <w:szCs w:val="22"/>
        </w:rPr>
        <w:t xml:space="preserve">class </w:t>
      </w:r>
      <w:r w:rsidR="00990641" w:rsidRPr="00B569C6">
        <w:rPr>
          <w:rFonts w:ascii="Arial" w:hAnsi="Arial" w:cs="Arial"/>
          <w:sz w:val="22"/>
          <w:szCs w:val="22"/>
        </w:rPr>
        <w:t>I</w:t>
      </w:r>
      <w:r w:rsidR="00766CC0" w:rsidRPr="00B569C6">
        <w:rPr>
          <w:rFonts w:ascii="Arial" w:hAnsi="Arial" w:cs="Arial"/>
          <w:sz w:val="22"/>
          <w:szCs w:val="22"/>
        </w:rPr>
        <w:t xml:space="preserve"> </w:t>
      </w:r>
      <w:r w:rsidR="00BC2DDC" w:rsidRPr="00B569C6">
        <w:rPr>
          <w:rFonts w:ascii="Arial" w:hAnsi="Arial" w:cs="Arial"/>
          <w:sz w:val="22"/>
          <w:szCs w:val="22"/>
        </w:rPr>
        <w:t xml:space="preserve">observed </w:t>
      </w:r>
      <w:r w:rsidRPr="00B569C6">
        <w:rPr>
          <w:rFonts w:ascii="Arial" w:hAnsi="Arial" w:cs="Arial"/>
          <w:sz w:val="22"/>
          <w:szCs w:val="22"/>
        </w:rPr>
        <w:t>had 22 pupils attending that day</w:t>
      </w:r>
      <w:r w:rsidR="0001367D" w:rsidRPr="00B569C6">
        <w:rPr>
          <w:rFonts w:ascii="Arial" w:hAnsi="Arial" w:cs="Arial"/>
          <w:sz w:val="22"/>
          <w:szCs w:val="22"/>
        </w:rPr>
        <w:t xml:space="preserve">, along with </w:t>
      </w:r>
      <w:r w:rsidR="00F175B5" w:rsidRPr="00B569C6">
        <w:rPr>
          <w:rFonts w:ascii="Arial" w:hAnsi="Arial" w:cs="Arial"/>
          <w:sz w:val="22"/>
          <w:szCs w:val="22"/>
        </w:rPr>
        <w:t xml:space="preserve">the </w:t>
      </w:r>
      <w:r w:rsidRPr="00B569C6">
        <w:rPr>
          <w:rFonts w:ascii="Arial" w:hAnsi="Arial" w:cs="Arial"/>
          <w:sz w:val="22"/>
          <w:szCs w:val="22"/>
        </w:rPr>
        <w:t>Class Teacher</w:t>
      </w:r>
      <w:r w:rsidR="00F175B5" w:rsidRPr="00B569C6">
        <w:rPr>
          <w:rFonts w:ascii="Arial" w:hAnsi="Arial" w:cs="Arial"/>
          <w:sz w:val="22"/>
          <w:szCs w:val="22"/>
        </w:rPr>
        <w:t xml:space="preserve">, a </w:t>
      </w:r>
      <w:r w:rsidRPr="00B569C6">
        <w:rPr>
          <w:rFonts w:ascii="Arial" w:hAnsi="Arial" w:cs="Arial"/>
          <w:sz w:val="22"/>
          <w:szCs w:val="22"/>
        </w:rPr>
        <w:t xml:space="preserve">Teaching </w:t>
      </w:r>
      <w:r w:rsidR="00F175B5" w:rsidRPr="00B569C6">
        <w:rPr>
          <w:rFonts w:ascii="Arial" w:hAnsi="Arial" w:cs="Arial"/>
          <w:sz w:val="22"/>
          <w:szCs w:val="22"/>
        </w:rPr>
        <w:t xml:space="preserve">Assistant, and the </w:t>
      </w:r>
      <w:r w:rsidR="0001367D" w:rsidRPr="00B569C6">
        <w:rPr>
          <w:rFonts w:ascii="Arial" w:hAnsi="Arial" w:cs="Arial"/>
          <w:sz w:val="22"/>
          <w:szCs w:val="22"/>
        </w:rPr>
        <w:t>r</w:t>
      </w:r>
      <w:r w:rsidR="00F175B5" w:rsidRPr="00B569C6">
        <w:rPr>
          <w:rFonts w:ascii="Arial" w:hAnsi="Arial" w:cs="Arial"/>
          <w:sz w:val="22"/>
          <w:szCs w:val="22"/>
        </w:rPr>
        <w:t>esearcher.</w:t>
      </w:r>
      <w:r w:rsidRPr="00B569C6">
        <w:rPr>
          <w:rFonts w:ascii="Arial" w:hAnsi="Arial" w:cs="Arial"/>
          <w:sz w:val="22"/>
          <w:szCs w:val="22"/>
        </w:rPr>
        <w:t xml:space="preserve"> It was a relaxed classroom, which had two</w:t>
      </w:r>
      <w:r w:rsidR="00F175B5" w:rsidRPr="00B569C6">
        <w:rPr>
          <w:rFonts w:ascii="Arial" w:hAnsi="Arial" w:cs="Arial"/>
          <w:sz w:val="22"/>
          <w:szCs w:val="22"/>
        </w:rPr>
        <w:t xml:space="preserve"> </w:t>
      </w:r>
      <w:r w:rsidRPr="00B569C6">
        <w:rPr>
          <w:rFonts w:ascii="Arial" w:hAnsi="Arial" w:cs="Arial"/>
          <w:sz w:val="22"/>
          <w:szCs w:val="22"/>
        </w:rPr>
        <w:t xml:space="preserve">tables for teacher led activities and then free play areas for the pupils to rotate. They also had an outdoor play area, sensory </w:t>
      </w:r>
      <w:r w:rsidR="00F175B5" w:rsidRPr="00B569C6">
        <w:rPr>
          <w:rFonts w:ascii="Arial" w:hAnsi="Arial" w:cs="Arial"/>
          <w:sz w:val="22"/>
          <w:szCs w:val="22"/>
        </w:rPr>
        <w:t>room,</w:t>
      </w:r>
      <w:r w:rsidRPr="00B569C6">
        <w:rPr>
          <w:rFonts w:ascii="Arial" w:hAnsi="Arial" w:cs="Arial"/>
          <w:sz w:val="22"/>
          <w:szCs w:val="22"/>
        </w:rPr>
        <w:t xml:space="preserve"> and an art corner for pupils to use. </w:t>
      </w:r>
      <w:r w:rsidR="00990641" w:rsidRPr="00B569C6">
        <w:rPr>
          <w:rFonts w:ascii="Arial" w:hAnsi="Arial" w:cs="Arial"/>
          <w:sz w:val="22"/>
          <w:szCs w:val="22"/>
        </w:rPr>
        <w:t>I</w:t>
      </w:r>
      <w:r w:rsidRPr="00B569C6">
        <w:rPr>
          <w:rFonts w:ascii="Arial" w:hAnsi="Arial" w:cs="Arial"/>
          <w:sz w:val="22"/>
          <w:szCs w:val="22"/>
        </w:rPr>
        <w:t xml:space="preserve"> was lucky enough to fully </w:t>
      </w:r>
      <w:r w:rsidR="00F175B5" w:rsidRPr="00B569C6">
        <w:rPr>
          <w:rFonts w:ascii="Arial" w:hAnsi="Arial" w:cs="Arial"/>
          <w:sz w:val="22"/>
          <w:szCs w:val="22"/>
        </w:rPr>
        <w:t>immerse</w:t>
      </w:r>
      <w:r w:rsidRPr="00B569C6">
        <w:rPr>
          <w:rFonts w:ascii="Arial" w:hAnsi="Arial" w:cs="Arial"/>
          <w:sz w:val="22"/>
          <w:szCs w:val="22"/>
        </w:rPr>
        <w:t xml:space="preserve"> </w:t>
      </w:r>
      <w:r w:rsidR="00990641" w:rsidRPr="00B569C6">
        <w:rPr>
          <w:rFonts w:ascii="Arial" w:hAnsi="Arial" w:cs="Arial"/>
          <w:sz w:val="22"/>
          <w:szCs w:val="22"/>
        </w:rPr>
        <w:t>myself</w:t>
      </w:r>
      <w:r w:rsidRPr="00B569C6">
        <w:rPr>
          <w:rFonts w:ascii="Arial" w:hAnsi="Arial" w:cs="Arial"/>
          <w:sz w:val="22"/>
          <w:szCs w:val="22"/>
        </w:rPr>
        <w:t xml:space="preserve"> in the class, taking small groups to teach, whilst also observing for critical incidents. </w:t>
      </w:r>
      <w:r w:rsidR="00FD671D" w:rsidRPr="00B569C6">
        <w:rPr>
          <w:rFonts w:ascii="Arial" w:hAnsi="Arial" w:cs="Arial"/>
          <w:sz w:val="22"/>
          <w:szCs w:val="22"/>
        </w:rPr>
        <w:t>In the</w:t>
      </w:r>
      <w:r w:rsidR="0001367D" w:rsidRPr="00B569C6">
        <w:rPr>
          <w:rFonts w:ascii="Arial" w:hAnsi="Arial" w:cs="Arial"/>
          <w:sz w:val="22"/>
          <w:szCs w:val="22"/>
        </w:rPr>
        <w:t xml:space="preserve"> schools </w:t>
      </w:r>
      <w:r w:rsidR="00FD671D" w:rsidRPr="00B569C6">
        <w:rPr>
          <w:rFonts w:ascii="Arial" w:hAnsi="Arial" w:cs="Arial"/>
          <w:sz w:val="22"/>
          <w:szCs w:val="22"/>
        </w:rPr>
        <w:t xml:space="preserve">most recent </w:t>
      </w:r>
      <w:r w:rsidR="00FD671D" w:rsidRPr="003F1BD3">
        <w:rPr>
          <w:rFonts w:ascii="Arial" w:hAnsi="Arial" w:cs="Arial"/>
          <w:sz w:val="22"/>
          <w:szCs w:val="22"/>
        </w:rPr>
        <w:t>Estyn Report (2019)</w:t>
      </w:r>
      <w:r w:rsidR="0001367D" w:rsidRPr="00B569C6">
        <w:rPr>
          <w:rFonts w:ascii="Arial" w:hAnsi="Arial" w:cs="Arial"/>
          <w:sz w:val="22"/>
          <w:szCs w:val="22"/>
        </w:rPr>
        <w:t xml:space="preserve">, </w:t>
      </w:r>
      <w:r w:rsidR="00FD671D" w:rsidRPr="00B569C6">
        <w:rPr>
          <w:rFonts w:ascii="Arial" w:hAnsi="Arial" w:cs="Arial"/>
          <w:sz w:val="22"/>
          <w:szCs w:val="22"/>
        </w:rPr>
        <w:t>it shows that there</w:t>
      </w:r>
      <w:r w:rsidR="0001367D" w:rsidRPr="00B569C6">
        <w:rPr>
          <w:rFonts w:ascii="Arial" w:hAnsi="Arial" w:cs="Arial"/>
          <w:sz w:val="22"/>
          <w:szCs w:val="22"/>
        </w:rPr>
        <w:t xml:space="preserve"> </w:t>
      </w:r>
      <w:r w:rsidR="00BC2DDC" w:rsidRPr="00B569C6">
        <w:rPr>
          <w:rFonts w:ascii="Arial" w:hAnsi="Arial" w:cs="Arial"/>
          <w:sz w:val="22"/>
          <w:szCs w:val="22"/>
        </w:rPr>
        <w:t>are</w:t>
      </w:r>
      <w:r w:rsidR="0001367D" w:rsidRPr="00B569C6">
        <w:rPr>
          <w:rFonts w:ascii="Arial" w:hAnsi="Arial" w:cs="Arial"/>
          <w:sz w:val="22"/>
          <w:szCs w:val="22"/>
        </w:rPr>
        <w:t xml:space="preserve"> 216 pupils, including part time nursery pupils. These pupils are split into six single age classes, including the nursery, two mixed age classes and two l</w:t>
      </w:r>
      <w:r w:rsidR="00FD671D" w:rsidRPr="00B569C6">
        <w:rPr>
          <w:rFonts w:ascii="Arial" w:hAnsi="Arial" w:cs="Arial"/>
          <w:sz w:val="22"/>
          <w:szCs w:val="22"/>
        </w:rPr>
        <w:t>ocal authority specialist teaching facilities for children with Auti</w:t>
      </w:r>
      <w:r w:rsidR="0068004E">
        <w:rPr>
          <w:rFonts w:ascii="Arial" w:hAnsi="Arial" w:cs="Arial"/>
          <w:sz w:val="22"/>
          <w:szCs w:val="22"/>
        </w:rPr>
        <w:t>sm</w:t>
      </w:r>
      <w:r w:rsidR="00FD671D" w:rsidRPr="00B569C6">
        <w:rPr>
          <w:rFonts w:ascii="Arial" w:hAnsi="Arial" w:cs="Arial"/>
          <w:sz w:val="22"/>
          <w:szCs w:val="22"/>
        </w:rPr>
        <w:t xml:space="preserve"> Spectrum Disorder</w:t>
      </w:r>
      <w:r w:rsidR="0001367D" w:rsidRPr="00B569C6">
        <w:rPr>
          <w:rFonts w:ascii="Arial" w:hAnsi="Arial" w:cs="Arial"/>
          <w:sz w:val="22"/>
          <w:szCs w:val="22"/>
        </w:rPr>
        <w:t xml:space="preserve"> (ASD). </w:t>
      </w:r>
      <w:r w:rsidR="00B11950" w:rsidRPr="00B569C6">
        <w:rPr>
          <w:rFonts w:ascii="Arial" w:hAnsi="Arial" w:cs="Arial"/>
          <w:sz w:val="22"/>
          <w:szCs w:val="22"/>
        </w:rPr>
        <w:t>Alongside these specialist teaching facilities, they try to in</w:t>
      </w:r>
      <w:r w:rsidR="004A366A">
        <w:rPr>
          <w:rFonts w:ascii="Arial" w:hAnsi="Arial" w:cs="Arial"/>
          <w:sz w:val="22"/>
          <w:szCs w:val="22"/>
        </w:rPr>
        <w:t>clude</w:t>
      </w:r>
      <w:r w:rsidR="00B11950" w:rsidRPr="00B569C6">
        <w:rPr>
          <w:rFonts w:ascii="Arial" w:hAnsi="Arial" w:cs="Arial"/>
          <w:sz w:val="22"/>
          <w:szCs w:val="22"/>
        </w:rPr>
        <w:t xml:space="preserve"> children with additional learning needs into the classroom as much as possible. </w:t>
      </w:r>
      <w:r w:rsidR="0001367D" w:rsidRPr="00B569C6">
        <w:rPr>
          <w:rFonts w:ascii="Arial" w:hAnsi="Arial" w:cs="Arial"/>
          <w:sz w:val="22"/>
          <w:szCs w:val="22"/>
        </w:rPr>
        <w:t xml:space="preserve">The average of pupils who </w:t>
      </w:r>
      <w:r w:rsidR="00BC2DDC" w:rsidRPr="00B569C6">
        <w:rPr>
          <w:rFonts w:ascii="Arial" w:hAnsi="Arial" w:cs="Arial"/>
          <w:sz w:val="22"/>
          <w:szCs w:val="22"/>
        </w:rPr>
        <w:t xml:space="preserve">are </w:t>
      </w:r>
      <w:r w:rsidR="0001367D" w:rsidRPr="00B569C6">
        <w:rPr>
          <w:rFonts w:ascii="Arial" w:hAnsi="Arial" w:cs="Arial"/>
          <w:sz w:val="22"/>
          <w:szCs w:val="22"/>
        </w:rPr>
        <w:t xml:space="preserve">eligible for free school meals </w:t>
      </w:r>
      <w:r w:rsidR="00BC2DDC" w:rsidRPr="00B569C6">
        <w:rPr>
          <w:rFonts w:ascii="Arial" w:hAnsi="Arial" w:cs="Arial"/>
          <w:sz w:val="22"/>
          <w:szCs w:val="22"/>
        </w:rPr>
        <w:t>(FSM) is</w:t>
      </w:r>
      <w:r w:rsidR="0001367D" w:rsidRPr="00B569C6">
        <w:rPr>
          <w:rFonts w:ascii="Arial" w:hAnsi="Arial" w:cs="Arial"/>
          <w:sz w:val="22"/>
          <w:szCs w:val="22"/>
        </w:rPr>
        <w:t xml:space="preserve"> around 44%, which </w:t>
      </w:r>
      <w:r w:rsidR="00BC2DDC" w:rsidRPr="00B569C6">
        <w:rPr>
          <w:rFonts w:ascii="Arial" w:hAnsi="Arial" w:cs="Arial"/>
          <w:sz w:val="22"/>
          <w:szCs w:val="22"/>
        </w:rPr>
        <w:t xml:space="preserve">is </w:t>
      </w:r>
      <w:r w:rsidR="0001367D" w:rsidRPr="00B569C6">
        <w:rPr>
          <w:rFonts w:ascii="Arial" w:hAnsi="Arial" w:cs="Arial"/>
          <w:sz w:val="22"/>
          <w:szCs w:val="22"/>
        </w:rPr>
        <w:t xml:space="preserve">considerably higher than the Wales average of </w:t>
      </w:r>
      <w:r w:rsidR="00BC2DDC" w:rsidRPr="00B569C6">
        <w:rPr>
          <w:rFonts w:ascii="Arial" w:hAnsi="Arial" w:cs="Arial"/>
          <w:sz w:val="22"/>
          <w:szCs w:val="22"/>
        </w:rPr>
        <w:t>18% at</w:t>
      </w:r>
      <w:r w:rsidR="0001367D" w:rsidRPr="00B569C6">
        <w:rPr>
          <w:rFonts w:ascii="Arial" w:hAnsi="Arial" w:cs="Arial"/>
          <w:sz w:val="22"/>
          <w:szCs w:val="22"/>
        </w:rPr>
        <w:t xml:space="preserve"> the time</w:t>
      </w:r>
      <w:r w:rsidR="00BC2DDC" w:rsidRPr="00B569C6">
        <w:rPr>
          <w:rFonts w:ascii="Arial" w:hAnsi="Arial" w:cs="Arial"/>
          <w:sz w:val="22"/>
          <w:szCs w:val="22"/>
        </w:rPr>
        <w:t xml:space="preserve"> </w:t>
      </w:r>
      <w:r w:rsidR="00BC2DDC" w:rsidRPr="003F1BD3">
        <w:rPr>
          <w:rFonts w:ascii="Arial" w:hAnsi="Arial" w:cs="Arial"/>
          <w:sz w:val="22"/>
          <w:szCs w:val="22"/>
        </w:rPr>
        <w:t>(Estyn, 2019).</w:t>
      </w:r>
      <w:r w:rsidR="00BC2DDC" w:rsidRPr="00B569C6">
        <w:rPr>
          <w:rFonts w:ascii="Arial" w:hAnsi="Arial" w:cs="Arial"/>
          <w:sz w:val="22"/>
          <w:szCs w:val="22"/>
        </w:rPr>
        <w:t xml:space="preserve"> </w:t>
      </w:r>
      <w:r w:rsidR="0001367D" w:rsidRPr="00B569C6">
        <w:rPr>
          <w:rFonts w:ascii="Arial" w:hAnsi="Arial" w:cs="Arial"/>
          <w:sz w:val="22"/>
          <w:szCs w:val="22"/>
        </w:rPr>
        <w:t>The school stat</w:t>
      </w:r>
      <w:r w:rsidR="00BC2DDC" w:rsidRPr="00B569C6">
        <w:rPr>
          <w:rFonts w:ascii="Arial" w:hAnsi="Arial" w:cs="Arial"/>
          <w:sz w:val="22"/>
          <w:szCs w:val="22"/>
        </w:rPr>
        <w:t>es</w:t>
      </w:r>
      <w:r w:rsidR="0001367D" w:rsidRPr="00B569C6">
        <w:rPr>
          <w:rFonts w:ascii="Arial" w:hAnsi="Arial" w:cs="Arial"/>
          <w:sz w:val="22"/>
          <w:szCs w:val="22"/>
        </w:rPr>
        <w:t xml:space="preserve"> in the report that </w:t>
      </w:r>
      <w:r w:rsidR="00FD671D" w:rsidRPr="00B569C6">
        <w:rPr>
          <w:rFonts w:ascii="Arial" w:hAnsi="Arial" w:cs="Arial"/>
          <w:sz w:val="22"/>
          <w:szCs w:val="22"/>
        </w:rPr>
        <w:t>around 21% of pupils have additional learning need</w:t>
      </w:r>
      <w:r w:rsidR="0001367D" w:rsidRPr="00B569C6">
        <w:rPr>
          <w:rFonts w:ascii="Arial" w:hAnsi="Arial" w:cs="Arial"/>
          <w:sz w:val="22"/>
          <w:szCs w:val="22"/>
        </w:rPr>
        <w:t>s, which</w:t>
      </w:r>
      <w:r w:rsidR="00FD671D" w:rsidRPr="00B569C6">
        <w:rPr>
          <w:rFonts w:ascii="Arial" w:hAnsi="Arial" w:cs="Arial"/>
          <w:sz w:val="22"/>
          <w:szCs w:val="22"/>
        </w:rPr>
        <w:t xml:space="preserve"> </w:t>
      </w:r>
      <w:r w:rsidR="00BC2DDC" w:rsidRPr="00B569C6">
        <w:rPr>
          <w:rFonts w:ascii="Arial" w:hAnsi="Arial" w:cs="Arial"/>
          <w:sz w:val="22"/>
          <w:szCs w:val="22"/>
        </w:rPr>
        <w:t xml:space="preserve">is </w:t>
      </w:r>
      <w:r w:rsidR="00FD671D" w:rsidRPr="00B569C6">
        <w:rPr>
          <w:rFonts w:ascii="Arial" w:hAnsi="Arial" w:cs="Arial"/>
          <w:sz w:val="22"/>
          <w:szCs w:val="22"/>
        </w:rPr>
        <w:t>equal to the Wales</w:t>
      </w:r>
      <w:r w:rsidR="00E460C7">
        <w:rPr>
          <w:rFonts w:ascii="Arial" w:hAnsi="Arial" w:cs="Arial"/>
          <w:sz w:val="22"/>
          <w:szCs w:val="22"/>
        </w:rPr>
        <w:t>’</w:t>
      </w:r>
      <w:r w:rsidR="00FD671D" w:rsidRPr="00B569C6">
        <w:rPr>
          <w:rFonts w:ascii="Arial" w:hAnsi="Arial" w:cs="Arial"/>
          <w:sz w:val="22"/>
          <w:szCs w:val="22"/>
        </w:rPr>
        <w:t xml:space="preserve"> average</w:t>
      </w:r>
      <w:r w:rsidR="0001367D" w:rsidRPr="00B569C6">
        <w:rPr>
          <w:rFonts w:ascii="Arial" w:hAnsi="Arial" w:cs="Arial"/>
          <w:sz w:val="22"/>
          <w:szCs w:val="22"/>
        </w:rPr>
        <w:t xml:space="preserve"> </w:t>
      </w:r>
      <w:r w:rsidR="00BC2DDC" w:rsidRPr="003F1BD3">
        <w:rPr>
          <w:rFonts w:ascii="Arial" w:hAnsi="Arial" w:cs="Arial"/>
          <w:sz w:val="22"/>
          <w:szCs w:val="22"/>
        </w:rPr>
        <w:t>(Estyn, 2019).</w:t>
      </w:r>
      <w:r w:rsidR="00BC2DDC" w:rsidRPr="00B569C6">
        <w:rPr>
          <w:rFonts w:ascii="Arial" w:hAnsi="Arial" w:cs="Arial"/>
          <w:sz w:val="22"/>
          <w:szCs w:val="22"/>
        </w:rPr>
        <w:t xml:space="preserve"> “The school is a caring, supportive, and inclusive community, which actively promotes the wellbeing of all pupils</w:t>
      </w:r>
      <w:r w:rsidR="006F3EFE" w:rsidRPr="00B569C6">
        <w:rPr>
          <w:rFonts w:ascii="Arial" w:hAnsi="Arial" w:cs="Arial"/>
          <w:sz w:val="22"/>
          <w:szCs w:val="22"/>
        </w:rPr>
        <w:t xml:space="preserve">” </w:t>
      </w:r>
      <w:r w:rsidR="00BC2DDC" w:rsidRPr="003F1BD3">
        <w:rPr>
          <w:rFonts w:ascii="Arial" w:hAnsi="Arial" w:cs="Arial"/>
          <w:sz w:val="22"/>
          <w:szCs w:val="22"/>
        </w:rPr>
        <w:t>(Estyn, 2019).</w:t>
      </w:r>
      <w:r w:rsidR="00BC2DDC" w:rsidRPr="00B569C6">
        <w:rPr>
          <w:rFonts w:ascii="Arial" w:hAnsi="Arial" w:cs="Arial"/>
          <w:sz w:val="22"/>
          <w:szCs w:val="22"/>
        </w:rPr>
        <w:t xml:space="preserve"> </w:t>
      </w:r>
    </w:p>
    <w:p w14:paraId="60117D85" w14:textId="77777777" w:rsidR="00B11950" w:rsidRPr="00B569C6" w:rsidRDefault="00B11950" w:rsidP="00A31E63">
      <w:pPr>
        <w:rPr>
          <w:rFonts w:ascii="Arial" w:hAnsi="Arial" w:cs="Arial"/>
          <w:b/>
          <w:bCs/>
          <w:sz w:val="22"/>
          <w:szCs w:val="22"/>
          <w:u w:val="single"/>
        </w:rPr>
      </w:pPr>
    </w:p>
    <w:p w14:paraId="7A384475" w14:textId="7686EF8F" w:rsidR="004576E0" w:rsidRPr="00B569C6" w:rsidRDefault="004576E0" w:rsidP="00A31E63">
      <w:pPr>
        <w:rPr>
          <w:rFonts w:ascii="Arial" w:hAnsi="Arial" w:cs="Arial"/>
          <w:b/>
          <w:bCs/>
          <w:sz w:val="22"/>
          <w:szCs w:val="22"/>
          <w:u w:val="single"/>
        </w:rPr>
      </w:pPr>
      <w:r w:rsidRPr="00B569C6">
        <w:rPr>
          <w:rFonts w:ascii="Arial" w:hAnsi="Arial" w:cs="Arial"/>
          <w:b/>
          <w:bCs/>
          <w:sz w:val="22"/>
          <w:szCs w:val="22"/>
          <w:u w:val="single"/>
        </w:rPr>
        <w:t>Critical Incident</w:t>
      </w:r>
      <w:r w:rsidR="00B514E5">
        <w:rPr>
          <w:rFonts w:ascii="Arial" w:hAnsi="Arial" w:cs="Arial"/>
          <w:b/>
          <w:bCs/>
          <w:sz w:val="22"/>
          <w:szCs w:val="22"/>
          <w:u w:val="single"/>
        </w:rPr>
        <w:t xml:space="preserve">. </w:t>
      </w:r>
    </w:p>
    <w:p w14:paraId="0096B3C6" w14:textId="77777777" w:rsidR="00732FB3" w:rsidRPr="00B569C6" w:rsidRDefault="00732FB3" w:rsidP="00A31E63">
      <w:pPr>
        <w:rPr>
          <w:rFonts w:ascii="Arial" w:hAnsi="Arial" w:cs="Arial"/>
          <w:b/>
          <w:bCs/>
          <w:sz w:val="22"/>
          <w:szCs w:val="22"/>
          <w:lang w:val="en-US"/>
        </w:rPr>
      </w:pPr>
    </w:p>
    <w:p w14:paraId="77E84E94" w14:textId="6B052F78" w:rsidR="002D7CB4" w:rsidRPr="00B569C6" w:rsidRDefault="002D7CB4" w:rsidP="00A31E63">
      <w:pPr>
        <w:rPr>
          <w:rFonts w:ascii="Arial" w:hAnsi="Arial" w:cs="Arial"/>
          <w:bCs/>
          <w:sz w:val="22"/>
          <w:szCs w:val="22"/>
          <w:lang w:val="en-US"/>
        </w:rPr>
      </w:pPr>
      <w:r w:rsidRPr="00B569C6">
        <w:rPr>
          <w:rFonts w:ascii="Arial" w:hAnsi="Arial" w:cs="Arial"/>
          <w:sz w:val="22"/>
          <w:szCs w:val="22"/>
        </w:rPr>
        <w:t xml:space="preserve">Whilst in the school </w:t>
      </w:r>
      <w:r w:rsidR="00EE5A79" w:rsidRPr="003F1BD3">
        <w:rPr>
          <w:rFonts w:ascii="Arial" w:hAnsi="Arial" w:cs="Arial"/>
          <w:sz w:val="22"/>
          <w:szCs w:val="22"/>
        </w:rPr>
        <w:t>(Appendix 1)</w:t>
      </w:r>
      <w:r w:rsidR="00EE5A79">
        <w:rPr>
          <w:rFonts w:ascii="Arial" w:hAnsi="Arial" w:cs="Arial"/>
          <w:sz w:val="22"/>
          <w:szCs w:val="22"/>
        </w:rPr>
        <w:t xml:space="preserve"> </w:t>
      </w:r>
      <w:r w:rsidRPr="00B569C6">
        <w:rPr>
          <w:rFonts w:ascii="Arial" w:hAnsi="Arial" w:cs="Arial"/>
          <w:sz w:val="22"/>
          <w:szCs w:val="22"/>
        </w:rPr>
        <w:t xml:space="preserve">I observed </w:t>
      </w:r>
      <w:r w:rsidR="00971FCC" w:rsidRPr="00B569C6">
        <w:rPr>
          <w:rFonts w:ascii="Arial" w:hAnsi="Arial" w:cs="Arial"/>
          <w:bCs/>
          <w:sz w:val="22"/>
          <w:szCs w:val="22"/>
          <w:lang w:val="en-US"/>
        </w:rPr>
        <w:t xml:space="preserve">pupil X </w:t>
      </w:r>
      <w:r w:rsidRPr="00B569C6">
        <w:rPr>
          <w:rFonts w:ascii="Arial" w:hAnsi="Arial" w:cs="Arial"/>
          <w:bCs/>
          <w:sz w:val="22"/>
          <w:szCs w:val="22"/>
          <w:lang w:val="en-US"/>
        </w:rPr>
        <w:t xml:space="preserve">sitting, drawing quietly on a white board. When asked by the class teacher to tidy up because it was lunch time, pupil </w:t>
      </w:r>
      <w:r w:rsidR="00971FCC" w:rsidRPr="00B569C6">
        <w:rPr>
          <w:rFonts w:ascii="Arial" w:hAnsi="Arial" w:cs="Arial"/>
          <w:bCs/>
          <w:sz w:val="22"/>
          <w:szCs w:val="22"/>
          <w:lang w:val="en-US"/>
        </w:rPr>
        <w:t xml:space="preserve">X </w:t>
      </w:r>
      <w:r w:rsidRPr="00B569C6">
        <w:rPr>
          <w:rFonts w:ascii="Arial" w:hAnsi="Arial" w:cs="Arial"/>
          <w:bCs/>
          <w:sz w:val="22"/>
          <w:szCs w:val="22"/>
          <w:lang w:val="en-US"/>
        </w:rPr>
        <w:t xml:space="preserve">replied, “no I’m busy, I’m drawing”. The teacher then went over to encourage </w:t>
      </w:r>
      <w:r w:rsidR="00971FCC" w:rsidRPr="00B569C6">
        <w:rPr>
          <w:rFonts w:ascii="Arial" w:hAnsi="Arial" w:cs="Arial"/>
          <w:bCs/>
          <w:sz w:val="22"/>
          <w:szCs w:val="22"/>
          <w:lang w:val="en-US"/>
        </w:rPr>
        <w:t>pupil X</w:t>
      </w:r>
      <w:r w:rsidRPr="00B569C6">
        <w:rPr>
          <w:rFonts w:ascii="Arial" w:hAnsi="Arial" w:cs="Arial"/>
          <w:bCs/>
          <w:sz w:val="22"/>
          <w:szCs w:val="22"/>
          <w:lang w:val="en-US"/>
        </w:rPr>
        <w:t xml:space="preserve"> to come and tidy with the other children. </w:t>
      </w:r>
      <w:r w:rsidR="00971FCC" w:rsidRPr="00B569C6">
        <w:rPr>
          <w:rFonts w:ascii="Arial" w:hAnsi="Arial" w:cs="Arial"/>
          <w:bCs/>
          <w:sz w:val="22"/>
          <w:szCs w:val="22"/>
          <w:lang w:val="en-US"/>
        </w:rPr>
        <w:t>Pupil X</w:t>
      </w:r>
      <w:r w:rsidRPr="00B569C6">
        <w:rPr>
          <w:rFonts w:ascii="Arial" w:hAnsi="Arial" w:cs="Arial"/>
          <w:bCs/>
          <w:sz w:val="22"/>
          <w:szCs w:val="22"/>
          <w:lang w:val="en-US"/>
        </w:rPr>
        <w:t xml:space="preserve"> then became distressed, crying and shouting that she didn’t want to tidy up and go to lunch. The teacher asked the Teaching Assistant to get the class ready for lunch and took </w:t>
      </w:r>
      <w:r w:rsidR="00971FCC" w:rsidRPr="00B569C6">
        <w:rPr>
          <w:rFonts w:ascii="Arial" w:hAnsi="Arial" w:cs="Arial"/>
          <w:bCs/>
          <w:sz w:val="22"/>
          <w:szCs w:val="22"/>
          <w:lang w:val="en-US"/>
        </w:rPr>
        <w:t>pupil X</w:t>
      </w:r>
      <w:r w:rsidRPr="00B569C6">
        <w:rPr>
          <w:rFonts w:ascii="Arial" w:hAnsi="Arial" w:cs="Arial"/>
          <w:bCs/>
          <w:sz w:val="22"/>
          <w:szCs w:val="22"/>
          <w:lang w:val="en-US"/>
        </w:rPr>
        <w:t xml:space="preserve"> outside of the classroom, to the sensory area. Later, I witnessed the teacher bringing </w:t>
      </w:r>
      <w:r w:rsidR="00971FCC" w:rsidRPr="00B569C6">
        <w:rPr>
          <w:rFonts w:ascii="Arial" w:hAnsi="Arial" w:cs="Arial"/>
          <w:bCs/>
          <w:sz w:val="22"/>
          <w:szCs w:val="22"/>
          <w:lang w:val="en-US"/>
        </w:rPr>
        <w:t xml:space="preserve">pupil X </w:t>
      </w:r>
      <w:r w:rsidRPr="00B569C6">
        <w:rPr>
          <w:rFonts w:ascii="Arial" w:hAnsi="Arial" w:cs="Arial"/>
          <w:bCs/>
          <w:sz w:val="22"/>
          <w:szCs w:val="22"/>
          <w:lang w:val="en-US"/>
        </w:rPr>
        <w:t xml:space="preserve">back into the classroom, she appeared calm and happy. At lunch time I had the opportunity to speak to the teacher, and she informed that </w:t>
      </w:r>
      <w:r w:rsidR="00971FCC" w:rsidRPr="00B569C6">
        <w:rPr>
          <w:rFonts w:ascii="Arial" w:hAnsi="Arial" w:cs="Arial"/>
          <w:bCs/>
          <w:sz w:val="22"/>
          <w:szCs w:val="22"/>
          <w:lang w:val="en-US"/>
        </w:rPr>
        <w:t>pupil X</w:t>
      </w:r>
      <w:r w:rsidRPr="00B569C6">
        <w:rPr>
          <w:rFonts w:ascii="Arial" w:hAnsi="Arial" w:cs="Arial"/>
          <w:bCs/>
          <w:sz w:val="22"/>
          <w:szCs w:val="22"/>
          <w:lang w:val="en-US"/>
        </w:rPr>
        <w:t xml:space="preserve"> has </w:t>
      </w:r>
      <w:r w:rsidR="0085193B">
        <w:rPr>
          <w:rFonts w:ascii="Arial" w:hAnsi="Arial" w:cs="Arial"/>
          <w:bCs/>
          <w:sz w:val="22"/>
          <w:szCs w:val="22"/>
          <w:lang w:val="en-US"/>
        </w:rPr>
        <w:t>ASD</w:t>
      </w:r>
      <w:r w:rsidRPr="00B569C6">
        <w:rPr>
          <w:rFonts w:ascii="Arial" w:hAnsi="Arial" w:cs="Arial"/>
          <w:bCs/>
          <w:sz w:val="22"/>
          <w:szCs w:val="22"/>
          <w:lang w:val="en-US"/>
        </w:rPr>
        <w:t xml:space="preserve">. The critical incident </w:t>
      </w:r>
      <w:r w:rsidR="00335C20" w:rsidRPr="00B569C6">
        <w:rPr>
          <w:rFonts w:ascii="Arial" w:hAnsi="Arial" w:cs="Arial"/>
          <w:bCs/>
          <w:sz w:val="22"/>
          <w:szCs w:val="22"/>
          <w:lang w:val="en-US"/>
        </w:rPr>
        <w:t xml:space="preserve">was </w:t>
      </w:r>
      <w:r w:rsidR="00971FCC" w:rsidRPr="00B569C6">
        <w:rPr>
          <w:rFonts w:ascii="Arial" w:hAnsi="Arial" w:cs="Arial"/>
          <w:bCs/>
          <w:sz w:val="22"/>
          <w:szCs w:val="22"/>
          <w:lang w:val="en-US"/>
        </w:rPr>
        <w:t xml:space="preserve">the </w:t>
      </w:r>
      <w:r w:rsidR="00335C20" w:rsidRPr="00B569C6">
        <w:rPr>
          <w:rFonts w:ascii="Arial" w:hAnsi="Arial" w:cs="Arial"/>
          <w:bCs/>
          <w:sz w:val="22"/>
          <w:szCs w:val="22"/>
          <w:lang w:val="en-US"/>
        </w:rPr>
        <w:t>teachers approach to behaviour management</w:t>
      </w:r>
      <w:r w:rsidR="00DF0A93" w:rsidRPr="00B569C6">
        <w:rPr>
          <w:rFonts w:ascii="Arial" w:hAnsi="Arial" w:cs="Arial"/>
          <w:bCs/>
          <w:sz w:val="22"/>
          <w:szCs w:val="22"/>
          <w:lang w:val="en-US"/>
        </w:rPr>
        <w:t xml:space="preserve"> in the classroom</w:t>
      </w:r>
      <w:r w:rsidR="00335C20" w:rsidRPr="00B569C6">
        <w:rPr>
          <w:rFonts w:ascii="Arial" w:hAnsi="Arial" w:cs="Arial"/>
          <w:bCs/>
          <w:sz w:val="22"/>
          <w:szCs w:val="22"/>
          <w:lang w:val="en-US"/>
        </w:rPr>
        <w:t xml:space="preserve">, specifically </w:t>
      </w:r>
      <w:r w:rsidR="00971FCC" w:rsidRPr="00B569C6">
        <w:rPr>
          <w:rFonts w:ascii="Arial" w:hAnsi="Arial" w:cs="Arial"/>
          <w:bCs/>
          <w:sz w:val="22"/>
          <w:szCs w:val="22"/>
          <w:lang w:val="en-US"/>
        </w:rPr>
        <w:t>pupil X</w:t>
      </w:r>
      <w:r w:rsidR="00335C20" w:rsidRPr="00B569C6">
        <w:rPr>
          <w:rFonts w:ascii="Arial" w:hAnsi="Arial" w:cs="Arial"/>
          <w:bCs/>
          <w:sz w:val="22"/>
          <w:szCs w:val="22"/>
          <w:lang w:val="en-US"/>
        </w:rPr>
        <w:t xml:space="preserve">. The teacher knew how to deal with the situation and what would calm the </w:t>
      </w:r>
      <w:r w:rsidR="00971FCC" w:rsidRPr="00B569C6">
        <w:rPr>
          <w:rFonts w:ascii="Arial" w:hAnsi="Arial" w:cs="Arial"/>
          <w:bCs/>
          <w:sz w:val="22"/>
          <w:szCs w:val="22"/>
          <w:lang w:val="en-US"/>
        </w:rPr>
        <w:t xml:space="preserve">pupil </w:t>
      </w:r>
      <w:r w:rsidR="00335C20" w:rsidRPr="00B569C6">
        <w:rPr>
          <w:rFonts w:ascii="Arial" w:hAnsi="Arial" w:cs="Arial"/>
          <w:bCs/>
          <w:sz w:val="22"/>
          <w:szCs w:val="22"/>
          <w:lang w:val="en-US"/>
        </w:rPr>
        <w:t>down.</w:t>
      </w:r>
    </w:p>
    <w:p w14:paraId="7B95397A" w14:textId="26CAF6DB" w:rsidR="00335C20" w:rsidRPr="00B569C6" w:rsidRDefault="00335C20" w:rsidP="00A31E63">
      <w:pPr>
        <w:rPr>
          <w:rFonts w:ascii="Arial" w:hAnsi="Arial" w:cs="Arial"/>
          <w:bCs/>
          <w:sz w:val="22"/>
          <w:szCs w:val="22"/>
          <w:lang w:val="en-US"/>
        </w:rPr>
      </w:pPr>
    </w:p>
    <w:p w14:paraId="22ABD0F4" w14:textId="01289554" w:rsidR="00335C20" w:rsidRPr="00B569C6" w:rsidRDefault="006540A7" w:rsidP="00A31E63">
      <w:pPr>
        <w:rPr>
          <w:rFonts w:ascii="Arial" w:hAnsi="Arial" w:cs="Arial"/>
          <w:bCs/>
          <w:sz w:val="22"/>
          <w:szCs w:val="22"/>
          <w:lang w:val="en-US"/>
        </w:rPr>
      </w:pPr>
      <w:r w:rsidRPr="003F1BD3">
        <w:rPr>
          <w:rFonts w:ascii="Arial" w:hAnsi="Arial" w:cs="Arial"/>
          <w:bCs/>
          <w:sz w:val="22"/>
          <w:szCs w:val="22"/>
          <w:lang w:val="en-US"/>
        </w:rPr>
        <w:lastRenderedPageBreak/>
        <w:t>Donaldson</w:t>
      </w:r>
      <w:r w:rsidR="00335C20" w:rsidRPr="003F1BD3">
        <w:rPr>
          <w:rFonts w:ascii="Arial" w:hAnsi="Arial" w:cs="Arial"/>
          <w:bCs/>
          <w:sz w:val="22"/>
          <w:szCs w:val="22"/>
          <w:lang w:val="en-US"/>
        </w:rPr>
        <w:t xml:space="preserve"> </w:t>
      </w:r>
      <w:r w:rsidRPr="003F1BD3">
        <w:rPr>
          <w:rFonts w:ascii="Arial" w:hAnsi="Arial" w:cs="Arial"/>
          <w:bCs/>
          <w:sz w:val="22"/>
          <w:szCs w:val="22"/>
          <w:lang w:val="en-US"/>
        </w:rPr>
        <w:t>(2015)</w:t>
      </w:r>
      <w:r w:rsidRPr="00B569C6">
        <w:rPr>
          <w:rFonts w:ascii="Arial" w:hAnsi="Arial" w:cs="Arial"/>
          <w:bCs/>
          <w:sz w:val="22"/>
          <w:szCs w:val="22"/>
          <w:lang w:val="en-US"/>
        </w:rPr>
        <w:t xml:space="preserve"> stated that the Curriculum in Wales should have four purposes, one of which</w:t>
      </w:r>
      <w:r w:rsidR="00971FCC" w:rsidRPr="00B569C6">
        <w:rPr>
          <w:rFonts w:ascii="Arial" w:hAnsi="Arial" w:cs="Arial"/>
          <w:bCs/>
          <w:sz w:val="22"/>
          <w:szCs w:val="22"/>
          <w:lang w:val="en-US"/>
        </w:rPr>
        <w:t xml:space="preserve">, </w:t>
      </w:r>
      <w:r w:rsidRPr="00B569C6">
        <w:rPr>
          <w:rFonts w:ascii="Arial" w:hAnsi="Arial" w:cs="Arial"/>
          <w:bCs/>
          <w:sz w:val="22"/>
          <w:szCs w:val="22"/>
          <w:lang w:val="en-US"/>
        </w:rPr>
        <w:t>that young people should develop as ‘healthy, confident individuals</w:t>
      </w:r>
      <w:r w:rsidR="00971FCC" w:rsidRPr="00B569C6">
        <w:rPr>
          <w:rFonts w:ascii="Arial" w:hAnsi="Arial" w:cs="Arial"/>
          <w:bCs/>
          <w:sz w:val="22"/>
          <w:szCs w:val="22"/>
          <w:lang w:val="en-US"/>
        </w:rPr>
        <w:t xml:space="preserve"> who form positive relationships based upon trust and mutual respect’</w:t>
      </w:r>
      <w:r w:rsidRPr="00B569C6">
        <w:rPr>
          <w:rFonts w:ascii="Arial" w:hAnsi="Arial" w:cs="Arial"/>
          <w:bCs/>
          <w:sz w:val="22"/>
          <w:szCs w:val="22"/>
          <w:lang w:val="en-US"/>
        </w:rPr>
        <w:t xml:space="preserve">.  </w:t>
      </w:r>
      <w:r w:rsidR="009F7592" w:rsidRPr="00B569C6">
        <w:rPr>
          <w:rFonts w:ascii="Arial" w:hAnsi="Arial" w:cs="Arial"/>
          <w:bCs/>
          <w:sz w:val="22"/>
          <w:szCs w:val="22"/>
          <w:lang w:val="en-US"/>
        </w:rPr>
        <w:t>In my critical incident, the class teacher knew what steps to take to calm Pupil X down, taking her out of the class and bringing her back in when she felt calm. This would indicate that t</w:t>
      </w:r>
      <w:r w:rsidRPr="00B569C6">
        <w:rPr>
          <w:rFonts w:ascii="Arial" w:hAnsi="Arial" w:cs="Arial"/>
          <w:bCs/>
          <w:sz w:val="22"/>
          <w:szCs w:val="22"/>
          <w:lang w:val="en-US"/>
        </w:rPr>
        <w:t xml:space="preserve">he class teacher </w:t>
      </w:r>
      <w:r w:rsidR="00971FCC" w:rsidRPr="00B569C6">
        <w:rPr>
          <w:rFonts w:ascii="Arial" w:hAnsi="Arial" w:cs="Arial"/>
          <w:bCs/>
          <w:sz w:val="22"/>
          <w:szCs w:val="22"/>
          <w:lang w:val="en-US"/>
        </w:rPr>
        <w:t xml:space="preserve">knew pupil X very well and </w:t>
      </w:r>
      <w:r w:rsidR="00DF0B11" w:rsidRPr="00B569C6">
        <w:rPr>
          <w:rFonts w:ascii="Arial" w:hAnsi="Arial" w:cs="Arial"/>
          <w:bCs/>
          <w:sz w:val="22"/>
          <w:szCs w:val="22"/>
          <w:lang w:val="en-US"/>
        </w:rPr>
        <w:t xml:space="preserve">they </w:t>
      </w:r>
      <w:r w:rsidR="00971FCC" w:rsidRPr="00B569C6">
        <w:rPr>
          <w:rFonts w:ascii="Arial" w:hAnsi="Arial" w:cs="Arial"/>
          <w:bCs/>
          <w:sz w:val="22"/>
          <w:szCs w:val="22"/>
          <w:lang w:val="en-US"/>
        </w:rPr>
        <w:t>ha</w:t>
      </w:r>
      <w:r w:rsidR="009F7592" w:rsidRPr="00B569C6">
        <w:rPr>
          <w:rFonts w:ascii="Arial" w:hAnsi="Arial" w:cs="Arial"/>
          <w:bCs/>
          <w:sz w:val="22"/>
          <w:szCs w:val="22"/>
          <w:lang w:val="en-US"/>
        </w:rPr>
        <w:t>ve</w:t>
      </w:r>
      <w:r w:rsidR="00971FCC" w:rsidRPr="00B569C6">
        <w:rPr>
          <w:rFonts w:ascii="Arial" w:hAnsi="Arial" w:cs="Arial"/>
          <w:bCs/>
          <w:sz w:val="22"/>
          <w:szCs w:val="22"/>
          <w:lang w:val="en-US"/>
        </w:rPr>
        <w:t xml:space="preserve"> a positive relationship, where the pupil trus</w:t>
      </w:r>
      <w:r w:rsidR="009F7592" w:rsidRPr="00B569C6">
        <w:rPr>
          <w:rFonts w:ascii="Arial" w:hAnsi="Arial" w:cs="Arial"/>
          <w:bCs/>
          <w:sz w:val="22"/>
          <w:szCs w:val="22"/>
          <w:lang w:val="en-US"/>
        </w:rPr>
        <w:t>ts</w:t>
      </w:r>
      <w:r w:rsidR="00971FCC" w:rsidRPr="00B569C6">
        <w:rPr>
          <w:rFonts w:ascii="Arial" w:hAnsi="Arial" w:cs="Arial"/>
          <w:bCs/>
          <w:sz w:val="22"/>
          <w:szCs w:val="22"/>
          <w:lang w:val="en-US"/>
        </w:rPr>
        <w:t xml:space="preserve"> her. </w:t>
      </w:r>
      <w:r w:rsidR="001749B6" w:rsidRPr="00B569C6">
        <w:rPr>
          <w:rFonts w:ascii="Arial" w:hAnsi="Arial" w:cs="Arial"/>
          <w:bCs/>
          <w:sz w:val="22"/>
          <w:szCs w:val="22"/>
          <w:lang w:val="en-US"/>
        </w:rPr>
        <w:t xml:space="preserve">Additionally, </w:t>
      </w:r>
      <w:r w:rsidR="00DF0B11" w:rsidRPr="003F1BD3">
        <w:rPr>
          <w:rFonts w:ascii="Arial" w:hAnsi="Arial" w:cs="Arial"/>
          <w:bCs/>
          <w:sz w:val="22"/>
          <w:szCs w:val="22"/>
          <w:lang w:val="en-US"/>
        </w:rPr>
        <w:t>Donaldson (2015</w:t>
      </w:r>
      <w:r w:rsidR="001749B6" w:rsidRPr="003F1BD3">
        <w:rPr>
          <w:rFonts w:ascii="Arial" w:hAnsi="Arial" w:cs="Arial"/>
          <w:bCs/>
          <w:sz w:val="22"/>
          <w:szCs w:val="22"/>
          <w:lang w:val="en-US"/>
        </w:rPr>
        <w:t>)</w:t>
      </w:r>
      <w:r w:rsidR="001749B6" w:rsidRPr="00B569C6">
        <w:rPr>
          <w:rFonts w:ascii="Arial" w:hAnsi="Arial" w:cs="Arial"/>
          <w:bCs/>
          <w:sz w:val="22"/>
          <w:szCs w:val="22"/>
          <w:lang w:val="en-US"/>
        </w:rPr>
        <w:t xml:space="preserve"> recommended that </w:t>
      </w:r>
      <w:r w:rsidR="00DF0B11" w:rsidRPr="00B569C6">
        <w:rPr>
          <w:rFonts w:ascii="Arial" w:hAnsi="Arial" w:cs="Arial"/>
          <w:bCs/>
          <w:sz w:val="22"/>
          <w:szCs w:val="22"/>
          <w:lang w:val="en-US"/>
        </w:rPr>
        <w:t>‘building their mental and emotional well-being by developing confidence, resilience and empathy’</w:t>
      </w:r>
      <w:r w:rsidR="001749B6" w:rsidRPr="00B569C6">
        <w:rPr>
          <w:rFonts w:ascii="Arial" w:hAnsi="Arial" w:cs="Arial"/>
          <w:bCs/>
          <w:sz w:val="22"/>
          <w:szCs w:val="22"/>
          <w:lang w:val="en-US"/>
        </w:rPr>
        <w:t xml:space="preserve"> should be developed through the Welsh curriculum.</w:t>
      </w:r>
      <w:r w:rsidR="009F7592" w:rsidRPr="00B569C6">
        <w:rPr>
          <w:rFonts w:ascii="Arial" w:hAnsi="Arial" w:cs="Arial"/>
          <w:bCs/>
          <w:sz w:val="22"/>
          <w:szCs w:val="22"/>
          <w:lang w:val="en-US"/>
        </w:rPr>
        <w:t xml:space="preserve"> The class teacher took Pupil X out of the classroom to the sensory corner</w:t>
      </w:r>
      <w:r w:rsidR="00C45454">
        <w:rPr>
          <w:rFonts w:ascii="Arial" w:hAnsi="Arial" w:cs="Arial"/>
          <w:bCs/>
          <w:sz w:val="22"/>
          <w:szCs w:val="22"/>
          <w:lang w:val="en-US"/>
        </w:rPr>
        <w:t xml:space="preserve"> and when she came back </w:t>
      </w:r>
      <w:r w:rsidR="007505D0">
        <w:rPr>
          <w:rFonts w:ascii="Arial" w:hAnsi="Arial" w:cs="Arial"/>
          <w:bCs/>
          <w:sz w:val="22"/>
          <w:szCs w:val="22"/>
          <w:lang w:val="en-US"/>
        </w:rPr>
        <w:t>in,</w:t>
      </w:r>
      <w:r w:rsidR="00C45454">
        <w:rPr>
          <w:rFonts w:ascii="Arial" w:hAnsi="Arial" w:cs="Arial"/>
          <w:bCs/>
          <w:sz w:val="22"/>
          <w:szCs w:val="22"/>
          <w:lang w:val="en-US"/>
        </w:rPr>
        <w:t xml:space="preserve"> she was visibly calm and happy, </w:t>
      </w:r>
      <w:r w:rsidR="009F7592" w:rsidRPr="00B569C6">
        <w:rPr>
          <w:rFonts w:ascii="Arial" w:hAnsi="Arial" w:cs="Arial"/>
          <w:bCs/>
          <w:sz w:val="22"/>
          <w:szCs w:val="22"/>
          <w:lang w:val="en-US"/>
        </w:rPr>
        <w:t xml:space="preserve">which would suggest that </w:t>
      </w:r>
      <w:r w:rsidR="00C45454">
        <w:rPr>
          <w:rFonts w:ascii="Arial" w:hAnsi="Arial" w:cs="Arial"/>
          <w:bCs/>
          <w:sz w:val="22"/>
          <w:szCs w:val="22"/>
          <w:lang w:val="en-US"/>
        </w:rPr>
        <w:t>using the Sensory room</w:t>
      </w:r>
      <w:r w:rsidR="00E262A6">
        <w:rPr>
          <w:rFonts w:ascii="Arial" w:hAnsi="Arial" w:cs="Arial"/>
          <w:bCs/>
          <w:sz w:val="22"/>
          <w:szCs w:val="22"/>
          <w:lang w:val="en-US"/>
        </w:rPr>
        <w:t xml:space="preserve"> meant </w:t>
      </w:r>
      <w:r w:rsidR="00794545">
        <w:rPr>
          <w:rFonts w:ascii="Arial" w:hAnsi="Arial" w:cs="Arial"/>
          <w:bCs/>
          <w:sz w:val="22"/>
          <w:szCs w:val="22"/>
          <w:lang w:val="en-US"/>
        </w:rPr>
        <w:t xml:space="preserve">she could calm down and regulate her emotions. This would help her learn </w:t>
      </w:r>
      <w:r w:rsidR="00F85C26">
        <w:rPr>
          <w:rFonts w:ascii="Arial" w:hAnsi="Arial" w:cs="Arial"/>
          <w:bCs/>
          <w:sz w:val="22"/>
          <w:szCs w:val="22"/>
          <w:lang w:val="en-US"/>
        </w:rPr>
        <w:t xml:space="preserve">tools and ways to regulate her emotions in the future. </w:t>
      </w:r>
    </w:p>
    <w:p w14:paraId="0974CC6B" w14:textId="60D2DAE5" w:rsidR="009F7592" w:rsidRPr="00B569C6" w:rsidRDefault="009F7592" w:rsidP="00A31E63">
      <w:pPr>
        <w:rPr>
          <w:rFonts w:ascii="Arial" w:hAnsi="Arial" w:cs="Arial"/>
          <w:bCs/>
          <w:sz w:val="22"/>
          <w:szCs w:val="22"/>
          <w:lang w:val="en-US"/>
        </w:rPr>
      </w:pPr>
    </w:p>
    <w:p w14:paraId="14245B9C" w14:textId="77777777" w:rsidR="009F7592" w:rsidRPr="00B569C6" w:rsidRDefault="009F7592" w:rsidP="00A31E63">
      <w:pPr>
        <w:rPr>
          <w:rFonts w:ascii="Arial" w:hAnsi="Arial" w:cs="Arial"/>
          <w:bCs/>
          <w:sz w:val="22"/>
          <w:szCs w:val="22"/>
          <w:lang w:val="en-US"/>
        </w:rPr>
      </w:pPr>
    </w:p>
    <w:p w14:paraId="5BC5E284" w14:textId="51E350B3" w:rsidR="002E4A53" w:rsidRPr="00B569C6" w:rsidRDefault="004576E0" w:rsidP="00A31E63">
      <w:pPr>
        <w:rPr>
          <w:rFonts w:ascii="Arial" w:hAnsi="Arial" w:cs="Arial"/>
          <w:b/>
          <w:bCs/>
          <w:sz w:val="22"/>
          <w:szCs w:val="22"/>
          <w:u w:val="single"/>
        </w:rPr>
      </w:pPr>
      <w:r w:rsidRPr="00B569C6">
        <w:rPr>
          <w:rFonts w:ascii="Arial" w:hAnsi="Arial" w:cs="Arial"/>
          <w:b/>
          <w:bCs/>
          <w:sz w:val="22"/>
          <w:szCs w:val="22"/>
          <w:u w:val="single"/>
        </w:rPr>
        <w:t>Literature Review</w:t>
      </w:r>
      <w:r w:rsidR="00162686">
        <w:rPr>
          <w:rFonts w:ascii="Arial" w:hAnsi="Arial" w:cs="Arial"/>
          <w:b/>
          <w:bCs/>
          <w:sz w:val="22"/>
          <w:szCs w:val="22"/>
          <w:u w:val="single"/>
        </w:rPr>
        <w:t xml:space="preserve">. </w:t>
      </w:r>
    </w:p>
    <w:p w14:paraId="60B4876B" w14:textId="77777777" w:rsidR="00990641" w:rsidRPr="00B569C6" w:rsidRDefault="00990641" w:rsidP="00A31E63">
      <w:pPr>
        <w:rPr>
          <w:rFonts w:ascii="Arial" w:hAnsi="Arial" w:cs="Arial"/>
          <w:b/>
          <w:bCs/>
          <w:sz w:val="22"/>
          <w:szCs w:val="22"/>
          <w:u w:val="single"/>
        </w:rPr>
      </w:pPr>
    </w:p>
    <w:p w14:paraId="44EE7F0C" w14:textId="290789E1" w:rsidR="00BF303A" w:rsidRPr="00B569C6" w:rsidRDefault="00F1349D" w:rsidP="00BF303A">
      <w:pPr>
        <w:spacing w:after="100" w:afterAutospacing="1"/>
        <w:rPr>
          <w:rFonts w:ascii="Arial" w:hAnsi="Arial" w:cs="Arial"/>
          <w:sz w:val="22"/>
          <w:szCs w:val="22"/>
        </w:rPr>
      </w:pPr>
      <w:r w:rsidRPr="00B569C6">
        <w:rPr>
          <w:rFonts w:ascii="Arial" w:hAnsi="Arial" w:cs="Arial"/>
          <w:sz w:val="22"/>
          <w:szCs w:val="22"/>
        </w:rPr>
        <w:t>There</w:t>
      </w:r>
      <w:r w:rsidR="00DF0A93" w:rsidRPr="00B569C6">
        <w:rPr>
          <w:rFonts w:ascii="Arial" w:hAnsi="Arial" w:cs="Arial"/>
          <w:sz w:val="22"/>
          <w:szCs w:val="22"/>
        </w:rPr>
        <w:t xml:space="preserve"> is a wide range of literature </w:t>
      </w:r>
      <w:r w:rsidR="005B1722" w:rsidRPr="00B569C6">
        <w:rPr>
          <w:rFonts w:ascii="Arial" w:hAnsi="Arial" w:cs="Arial"/>
          <w:sz w:val="22"/>
          <w:szCs w:val="22"/>
        </w:rPr>
        <w:t xml:space="preserve">and topics </w:t>
      </w:r>
      <w:r w:rsidR="00DF0A93" w:rsidRPr="00B569C6">
        <w:rPr>
          <w:rFonts w:ascii="Arial" w:hAnsi="Arial" w:cs="Arial"/>
          <w:sz w:val="22"/>
          <w:szCs w:val="22"/>
        </w:rPr>
        <w:t xml:space="preserve">that can be </w:t>
      </w:r>
      <w:r w:rsidRPr="00B569C6">
        <w:rPr>
          <w:rFonts w:ascii="Arial" w:hAnsi="Arial" w:cs="Arial"/>
          <w:sz w:val="22"/>
          <w:szCs w:val="22"/>
        </w:rPr>
        <w:t>associated with th</w:t>
      </w:r>
      <w:r w:rsidR="00E87A15" w:rsidRPr="00B569C6">
        <w:rPr>
          <w:rFonts w:ascii="Arial" w:hAnsi="Arial" w:cs="Arial"/>
          <w:sz w:val="22"/>
          <w:szCs w:val="22"/>
        </w:rPr>
        <w:t>is</w:t>
      </w:r>
      <w:r w:rsidRPr="00B569C6">
        <w:rPr>
          <w:rFonts w:ascii="Arial" w:hAnsi="Arial" w:cs="Arial"/>
          <w:sz w:val="22"/>
          <w:szCs w:val="22"/>
        </w:rPr>
        <w:t xml:space="preserve"> critical inc</w:t>
      </w:r>
      <w:r w:rsidR="00852975" w:rsidRPr="00B569C6">
        <w:rPr>
          <w:rFonts w:ascii="Arial" w:hAnsi="Arial" w:cs="Arial"/>
          <w:sz w:val="22"/>
          <w:szCs w:val="22"/>
        </w:rPr>
        <w:t>id</w:t>
      </w:r>
      <w:r w:rsidRPr="00B569C6">
        <w:rPr>
          <w:rFonts w:ascii="Arial" w:hAnsi="Arial" w:cs="Arial"/>
          <w:sz w:val="22"/>
          <w:szCs w:val="22"/>
        </w:rPr>
        <w:t>ent. One topic is Autis</w:t>
      </w:r>
      <w:r w:rsidR="000E43B5">
        <w:rPr>
          <w:rFonts w:ascii="Arial" w:hAnsi="Arial" w:cs="Arial"/>
          <w:sz w:val="22"/>
          <w:szCs w:val="22"/>
        </w:rPr>
        <w:t>m</w:t>
      </w:r>
      <w:r w:rsidRPr="00B569C6">
        <w:rPr>
          <w:rFonts w:ascii="Arial" w:hAnsi="Arial" w:cs="Arial"/>
          <w:sz w:val="22"/>
          <w:szCs w:val="22"/>
        </w:rPr>
        <w:t xml:space="preserve"> Spectrum Disorder (ASD) and how </w:t>
      </w:r>
      <w:r w:rsidR="00B11950" w:rsidRPr="00B569C6">
        <w:rPr>
          <w:rFonts w:ascii="Arial" w:hAnsi="Arial" w:cs="Arial"/>
          <w:sz w:val="22"/>
          <w:szCs w:val="22"/>
        </w:rPr>
        <w:t>sensory integration can impact on their learning</w:t>
      </w:r>
      <w:r w:rsidRPr="00B569C6">
        <w:rPr>
          <w:rFonts w:ascii="Arial" w:hAnsi="Arial" w:cs="Arial"/>
          <w:sz w:val="22"/>
          <w:szCs w:val="22"/>
        </w:rPr>
        <w:t>. The critical incident</w:t>
      </w:r>
      <w:r w:rsidR="00B6494B" w:rsidRPr="00B569C6">
        <w:rPr>
          <w:rFonts w:ascii="Arial" w:hAnsi="Arial" w:cs="Arial"/>
          <w:sz w:val="22"/>
          <w:szCs w:val="22"/>
        </w:rPr>
        <w:t xml:space="preserve"> described that the class teacher </w:t>
      </w:r>
      <w:r w:rsidR="009A6621" w:rsidRPr="00B569C6">
        <w:rPr>
          <w:rFonts w:ascii="Arial" w:hAnsi="Arial" w:cs="Arial"/>
          <w:sz w:val="22"/>
          <w:szCs w:val="22"/>
        </w:rPr>
        <w:t>used the sensory area in the school to help calm pupil X down</w:t>
      </w:r>
      <w:r w:rsidR="00B6494B" w:rsidRPr="00B569C6">
        <w:rPr>
          <w:rFonts w:ascii="Arial" w:hAnsi="Arial" w:cs="Arial"/>
          <w:sz w:val="22"/>
          <w:szCs w:val="22"/>
        </w:rPr>
        <w:t xml:space="preserve">. </w:t>
      </w:r>
      <w:r w:rsidR="009A6621" w:rsidRPr="00B569C6">
        <w:rPr>
          <w:rFonts w:ascii="Arial" w:hAnsi="Arial" w:cs="Arial"/>
          <w:sz w:val="22"/>
          <w:szCs w:val="22"/>
        </w:rPr>
        <w:t>This seemed to work, as later the researcher observed pupil X come back into the classroom, seeming happy a</w:t>
      </w:r>
      <w:r w:rsidR="00CA752D" w:rsidRPr="00B569C6">
        <w:rPr>
          <w:rFonts w:ascii="Arial" w:hAnsi="Arial" w:cs="Arial"/>
          <w:sz w:val="22"/>
          <w:szCs w:val="22"/>
        </w:rPr>
        <w:t xml:space="preserve">nd </w:t>
      </w:r>
      <w:r w:rsidR="009A6621" w:rsidRPr="00B569C6">
        <w:rPr>
          <w:rFonts w:ascii="Arial" w:hAnsi="Arial" w:cs="Arial"/>
          <w:sz w:val="22"/>
          <w:szCs w:val="22"/>
        </w:rPr>
        <w:t xml:space="preserve">calm. </w:t>
      </w:r>
      <w:r w:rsidR="00557982" w:rsidRPr="00B569C6">
        <w:rPr>
          <w:rFonts w:ascii="Arial" w:hAnsi="Arial" w:cs="Arial"/>
          <w:sz w:val="22"/>
          <w:szCs w:val="22"/>
        </w:rPr>
        <w:t xml:space="preserve">Some children with Autism suffer from sensory integration dysfunction, </w:t>
      </w:r>
      <w:r w:rsidR="00E87A15" w:rsidRPr="00B569C6">
        <w:rPr>
          <w:rFonts w:ascii="Arial" w:hAnsi="Arial" w:cs="Arial"/>
          <w:sz w:val="22"/>
          <w:szCs w:val="22"/>
        </w:rPr>
        <w:t>where</w:t>
      </w:r>
      <w:r w:rsidR="00557982" w:rsidRPr="00B569C6">
        <w:rPr>
          <w:rFonts w:ascii="Arial" w:hAnsi="Arial" w:cs="Arial"/>
          <w:sz w:val="22"/>
          <w:szCs w:val="22"/>
        </w:rPr>
        <w:t xml:space="preserve"> </w:t>
      </w:r>
      <w:r w:rsidR="00CA752D" w:rsidRPr="00B569C6">
        <w:rPr>
          <w:rFonts w:ascii="Arial" w:hAnsi="Arial" w:cs="Arial"/>
          <w:sz w:val="22"/>
          <w:szCs w:val="22"/>
        </w:rPr>
        <w:t>they</w:t>
      </w:r>
      <w:r w:rsidR="00557982" w:rsidRPr="00B569C6">
        <w:rPr>
          <w:rFonts w:ascii="Arial" w:hAnsi="Arial" w:cs="Arial"/>
          <w:sz w:val="22"/>
          <w:szCs w:val="22"/>
        </w:rPr>
        <w:t xml:space="preserve"> have trouble processing information through touch, smell, hearing, </w:t>
      </w:r>
      <w:r w:rsidR="005B1722" w:rsidRPr="00B569C6">
        <w:rPr>
          <w:rFonts w:ascii="Arial" w:hAnsi="Arial" w:cs="Arial"/>
          <w:sz w:val="22"/>
          <w:szCs w:val="22"/>
        </w:rPr>
        <w:t>taste,</w:t>
      </w:r>
      <w:r w:rsidR="00E87A15" w:rsidRPr="00B569C6">
        <w:rPr>
          <w:rFonts w:ascii="Arial" w:hAnsi="Arial" w:cs="Arial"/>
          <w:sz w:val="22"/>
          <w:szCs w:val="22"/>
        </w:rPr>
        <w:t xml:space="preserve"> a</w:t>
      </w:r>
      <w:r w:rsidR="00557982" w:rsidRPr="00B569C6">
        <w:rPr>
          <w:rFonts w:ascii="Arial" w:hAnsi="Arial" w:cs="Arial"/>
          <w:sz w:val="22"/>
          <w:szCs w:val="22"/>
        </w:rPr>
        <w:t>nd sight</w:t>
      </w:r>
      <w:r w:rsidR="00E87A15" w:rsidRPr="00B569C6">
        <w:rPr>
          <w:rFonts w:ascii="Arial" w:hAnsi="Arial" w:cs="Arial"/>
          <w:sz w:val="22"/>
          <w:szCs w:val="22"/>
        </w:rPr>
        <w:t xml:space="preserve"> </w:t>
      </w:r>
      <w:r w:rsidR="00E87A15" w:rsidRPr="003F1BD3">
        <w:rPr>
          <w:rFonts w:ascii="Arial" w:hAnsi="Arial" w:cs="Arial"/>
          <w:sz w:val="22"/>
          <w:szCs w:val="22"/>
        </w:rPr>
        <w:t>(Peer and Reid, 2016).</w:t>
      </w:r>
      <w:r w:rsidR="00557982" w:rsidRPr="003F1BD3">
        <w:rPr>
          <w:rFonts w:ascii="Arial" w:hAnsi="Arial" w:cs="Arial"/>
          <w:sz w:val="22"/>
          <w:szCs w:val="22"/>
        </w:rPr>
        <w:t xml:space="preserve"> </w:t>
      </w:r>
      <w:r w:rsidR="00293798" w:rsidRPr="00B569C6">
        <w:rPr>
          <w:rFonts w:ascii="Arial" w:hAnsi="Arial" w:cs="Arial"/>
          <w:sz w:val="22"/>
          <w:szCs w:val="22"/>
        </w:rPr>
        <w:t xml:space="preserve"> </w:t>
      </w:r>
      <w:r w:rsidR="007978DE" w:rsidRPr="00B569C6">
        <w:rPr>
          <w:rFonts w:ascii="Arial" w:hAnsi="Arial" w:cs="Arial"/>
          <w:sz w:val="22"/>
          <w:szCs w:val="22"/>
        </w:rPr>
        <w:t>Ayres’s</w:t>
      </w:r>
      <w:r w:rsidR="00E87A15" w:rsidRPr="00B569C6">
        <w:rPr>
          <w:rFonts w:ascii="Arial" w:hAnsi="Arial" w:cs="Arial"/>
          <w:sz w:val="22"/>
          <w:szCs w:val="22"/>
        </w:rPr>
        <w:t xml:space="preserve"> </w:t>
      </w:r>
      <w:r w:rsidR="005B1722" w:rsidRPr="00B569C6">
        <w:rPr>
          <w:rFonts w:ascii="Arial" w:hAnsi="Arial" w:cs="Arial"/>
          <w:sz w:val="22"/>
          <w:szCs w:val="22"/>
        </w:rPr>
        <w:t xml:space="preserve">theory of </w:t>
      </w:r>
      <w:r w:rsidR="00E23F09" w:rsidRPr="00B569C6">
        <w:rPr>
          <w:rFonts w:ascii="Arial" w:hAnsi="Arial" w:cs="Arial"/>
          <w:sz w:val="22"/>
          <w:szCs w:val="22"/>
        </w:rPr>
        <w:t>S</w:t>
      </w:r>
      <w:r w:rsidR="005B1722" w:rsidRPr="00B569C6">
        <w:rPr>
          <w:rFonts w:ascii="Arial" w:hAnsi="Arial" w:cs="Arial"/>
          <w:sz w:val="22"/>
          <w:szCs w:val="22"/>
        </w:rPr>
        <w:t xml:space="preserve">ocial </w:t>
      </w:r>
      <w:r w:rsidR="00E23F09" w:rsidRPr="00B569C6">
        <w:rPr>
          <w:rFonts w:ascii="Arial" w:hAnsi="Arial" w:cs="Arial"/>
          <w:sz w:val="22"/>
          <w:szCs w:val="22"/>
        </w:rPr>
        <w:t>I</w:t>
      </w:r>
      <w:r w:rsidR="005B1722" w:rsidRPr="00B569C6">
        <w:rPr>
          <w:rFonts w:ascii="Arial" w:hAnsi="Arial" w:cs="Arial"/>
          <w:sz w:val="22"/>
          <w:szCs w:val="22"/>
        </w:rPr>
        <w:t xml:space="preserve">ntegration </w:t>
      </w:r>
      <w:r w:rsidR="00E23F09" w:rsidRPr="00B569C6">
        <w:rPr>
          <w:rFonts w:ascii="Arial" w:hAnsi="Arial" w:cs="Arial"/>
          <w:sz w:val="22"/>
          <w:szCs w:val="22"/>
        </w:rPr>
        <w:t xml:space="preserve">(SI) </w:t>
      </w:r>
      <w:r w:rsidR="007721D0" w:rsidRPr="00B569C6">
        <w:rPr>
          <w:rFonts w:ascii="Arial" w:hAnsi="Arial" w:cs="Arial"/>
          <w:sz w:val="22"/>
          <w:szCs w:val="22"/>
        </w:rPr>
        <w:t>explains that these sensory difficulties can interfere with everyday life</w:t>
      </w:r>
      <w:r w:rsidR="005B1722" w:rsidRPr="00B569C6">
        <w:rPr>
          <w:rFonts w:ascii="Arial" w:hAnsi="Arial" w:cs="Arial"/>
          <w:sz w:val="22"/>
          <w:szCs w:val="22"/>
        </w:rPr>
        <w:t xml:space="preserve">. </w:t>
      </w:r>
      <w:r w:rsidR="00606D81" w:rsidRPr="00B569C6">
        <w:rPr>
          <w:rFonts w:ascii="Arial" w:hAnsi="Arial" w:cs="Arial"/>
          <w:sz w:val="22"/>
          <w:szCs w:val="22"/>
        </w:rPr>
        <w:t xml:space="preserve">Consequently, </w:t>
      </w:r>
      <w:r w:rsidR="00E23F09" w:rsidRPr="00B569C6">
        <w:rPr>
          <w:rFonts w:ascii="Arial" w:hAnsi="Arial" w:cs="Arial"/>
          <w:sz w:val="22"/>
          <w:szCs w:val="22"/>
        </w:rPr>
        <w:t>SI</w:t>
      </w:r>
      <w:r w:rsidR="005B1722" w:rsidRPr="00B569C6">
        <w:rPr>
          <w:rFonts w:ascii="Arial" w:hAnsi="Arial" w:cs="Arial"/>
          <w:sz w:val="22"/>
          <w:szCs w:val="22"/>
        </w:rPr>
        <w:t xml:space="preserve"> enables the </w:t>
      </w:r>
      <w:r w:rsidR="00173849" w:rsidRPr="00B569C6">
        <w:rPr>
          <w:rFonts w:ascii="Arial" w:hAnsi="Arial" w:cs="Arial"/>
          <w:sz w:val="22"/>
          <w:szCs w:val="22"/>
        </w:rPr>
        <w:t xml:space="preserve">participants </w:t>
      </w:r>
      <w:r w:rsidR="004D4A8B" w:rsidRPr="00B569C6">
        <w:rPr>
          <w:rFonts w:ascii="Arial" w:hAnsi="Arial" w:cs="Arial"/>
          <w:sz w:val="22"/>
          <w:szCs w:val="22"/>
        </w:rPr>
        <w:t xml:space="preserve">nervous </w:t>
      </w:r>
      <w:r w:rsidR="00173849" w:rsidRPr="00B569C6">
        <w:rPr>
          <w:rFonts w:ascii="Arial" w:hAnsi="Arial" w:cs="Arial"/>
          <w:sz w:val="22"/>
          <w:szCs w:val="22"/>
        </w:rPr>
        <w:t xml:space="preserve">systems </w:t>
      </w:r>
      <w:r w:rsidR="005B1722" w:rsidRPr="00B569C6">
        <w:rPr>
          <w:rFonts w:ascii="Arial" w:hAnsi="Arial" w:cs="Arial"/>
          <w:sz w:val="22"/>
          <w:szCs w:val="22"/>
        </w:rPr>
        <w:t xml:space="preserve">to organise these </w:t>
      </w:r>
      <w:r w:rsidR="00606D81" w:rsidRPr="00B569C6">
        <w:rPr>
          <w:rFonts w:ascii="Arial" w:hAnsi="Arial" w:cs="Arial"/>
          <w:sz w:val="22"/>
          <w:szCs w:val="22"/>
        </w:rPr>
        <w:t>sensations and feelings</w:t>
      </w:r>
      <w:r w:rsidR="004D4A8B" w:rsidRPr="00B569C6">
        <w:rPr>
          <w:rFonts w:ascii="Arial" w:hAnsi="Arial" w:cs="Arial"/>
          <w:sz w:val="22"/>
          <w:szCs w:val="22"/>
        </w:rPr>
        <w:t xml:space="preserve">, </w:t>
      </w:r>
      <w:r w:rsidR="00B31EAA" w:rsidRPr="00B569C6">
        <w:rPr>
          <w:rFonts w:ascii="Arial" w:hAnsi="Arial" w:cs="Arial"/>
          <w:sz w:val="22"/>
          <w:szCs w:val="22"/>
        </w:rPr>
        <w:t>to</w:t>
      </w:r>
      <w:r w:rsidR="00606D81" w:rsidRPr="00B569C6">
        <w:rPr>
          <w:rFonts w:ascii="Arial" w:hAnsi="Arial" w:cs="Arial"/>
          <w:sz w:val="22"/>
          <w:szCs w:val="22"/>
        </w:rPr>
        <w:t xml:space="preserve"> make the responses necessary </w:t>
      </w:r>
      <w:r w:rsidR="00B31EAA" w:rsidRPr="00B569C6">
        <w:rPr>
          <w:rFonts w:ascii="Arial" w:hAnsi="Arial" w:cs="Arial"/>
          <w:sz w:val="22"/>
          <w:szCs w:val="22"/>
        </w:rPr>
        <w:t xml:space="preserve">for </w:t>
      </w:r>
      <w:r w:rsidR="00606D81" w:rsidRPr="00B569C6">
        <w:rPr>
          <w:rFonts w:ascii="Arial" w:hAnsi="Arial" w:cs="Arial"/>
          <w:sz w:val="22"/>
          <w:szCs w:val="22"/>
        </w:rPr>
        <w:t xml:space="preserve">emotional and behavioural regulation in </w:t>
      </w:r>
      <w:r w:rsidR="00B31EAA" w:rsidRPr="00B569C6">
        <w:rPr>
          <w:rFonts w:ascii="Arial" w:hAnsi="Arial" w:cs="Arial"/>
          <w:sz w:val="22"/>
          <w:szCs w:val="22"/>
        </w:rPr>
        <w:t>everyday</w:t>
      </w:r>
      <w:r w:rsidR="00606D81" w:rsidRPr="00B569C6">
        <w:rPr>
          <w:rFonts w:ascii="Arial" w:hAnsi="Arial" w:cs="Arial"/>
          <w:sz w:val="22"/>
          <w:szCs w:val="22"/>
        </w:rPr>
        <w:t xml:space="preserve"> life </w:t>
      </w:r>
      <w:r w:rsidR="00606D81" w:rsidRPr="003F1BD3">
        <w:rPr>
          <w:rFonts w:ascii="Arial" w:hAnsi="Arial" w:cs="Arial"/>
          <w:sz w:val="22"/>
          <w:szCs w:val="22"/>
        </w:rPr>
        <w:t>(Ayres</w:t>
      </w:r>
      <w:r w:rsidR="00293798" w:rsidRPr="003F1BD3">
        <w:rPr>
          <w:rFonts w:ascii="Arial" w:hAnsi="Arial" w:cs="Arial"/>
          <w:sz w:val="22"/>
          <w:szCs w:val="22"/>
        </w:rPr>
        <w:t xml:space="preserve"> et al.,</w:t>
      </w:r>
      <w:r w:rsidR="00606D81" w:rsidRPr="003F1BD3">
        <w:rPr>
          <w:rFonts w:ascii="Arial" w:hAnsi="Arial" w:cs="Arial"/>
          <w:sz w:val="22"/>
          <w:szCs w:val="22"/>
        </w:rPr>
        <w:t xml:space="preserve"> 2005).</w:t>
      </w:r>
      <w:r w:rsidR="00B31EAA" w:rsidRPr="00B569C6">
        <w:rPr>
          <w:rFonts w:ascii="Arial" w:hAnsi="Arial" w:cs="Arial"/>
          <w:sz w:val="22"/>
          <w:szCs w:val="22"/>
        </w:rPr>
        <w:t xml:space="preserve"> </w:t>
      </w:r>
      <w:r w:rsidR="004D4A8B" w:rsidRPr="00B569C6">
        <w:rPr>
          <w:rFonts w:ascii="Arial" w:hAnsi="Arial" w:cs="Arial"/>
          <w:sz w:val="22"/>
          <w:szCs w:val="22"/>
        </w:rPr>
        <w:t>Social Integration Therapy</w:t>
      </w:r>
      <w:r w:rsidR="00563BFE" w:rsidRPr="00B569C6">
        <w:rPr>
          <w:rFonts w:ascii="Arial" w:hAnsi="Arial" w:cs="Arial"/>
          <w:sz w:val="22"/>
          <w:szCs w:val="22"/>
        </w:rPr>
        <w:t xml:space="preserve"> (SIT)</w:t>
      </w:r>
      <w:r w:rsidR="004D4A8B" w:rsidRPr="00B569C6">
        <w:rPr>
          <w:rFonts w:ascii="Arial" w:hAnsi="Arial" w:cs="Arial"/>
          <w:sz w:val="22"/>
          <w:szCs w:val="22"/>
        </w:rPr>
        <w:t xml:space="preserve"> is an example of how this theory is applied in everyday situations. It provides participants with </w:t>
      </w:r>
      <w:r w:rsidR="00173849" w:rsidRPr="00B569C6">
        <w:rPr>
          <w:rFonts w:ascii="Arial" w:hAnsi="Arial" w:cs="Arial"/>
          <w:sz w:val="22"/>
          <w:szCs w:val="22"/>
        </w:rPr>
        <w:t>sensory stimulation</w:t>
      </w:r>
      <w:r w:rsidR="004D4A8B" w:rsidRPr="00B569C6">
        <w:rPr>
          <w:rFonts w:ascii="Arial" w:hAnsi="Arial" w:cs="Arial"/>
          <w:sz w:val="22"/>
          <w:szCs w:val="22"/>
        </w:rPr>
        <w:t xml:space="preserve">, </w:t>
      </w:r>
      <w:r w:rsidR="00173849" w:rsidRPr="00B569C6">
        <w:rPr>
          <w:rFonts w:ascii="Arial" w:hAnsi="Arial" w:cs="Arial"/>
          <w:sz w:val="22"/>
          <w:szCs w:val="22"/>
        </w:rPr>
        <w:t>with the aim to decrease disruptive and repetitive behaviours</w:t>
      </w:r>
      <w:r w:rsidR="00113495" w:rsidRPr="00B569C6">
        <w:rPr>
          <w:rFonts w:ascii="Arial" w:hAnsi="Arial" w:cs="Arial"/>
          <w:sz w:val="22"/>
          <w:szCs w:val="22"/>
        </w:rPr>
        <w:t xml:space="preserve">, </w:t>
      </w:r>
      <w:r w:rsidR="00173849" w:rsidRPr="00B569C6">
        <w:rPr>
          <w:rFonts w:ascii="Arial" w:hAnsi="Arial" w:cs="Arial"/>
          <w:sz w:val="22"/>
          <w:szCs w:val="22"/>
        </w:rPr>
        <w:t>by improving their attention and cognitive functioning</w:t>
      </w:r>
      <w:r w:rsidR="00113495" w:rsidRPr="00B569C6">
        <w:rPr>
          <w:rFonts w:ascii="Arial" w:hAnsi="Arial" w:cs="Arial"/>
          <w:sz w:val="22"/>
          <w:szCs w:val="22"/>
        </w:rPr>
        <w:t xml:space="preserve">. Examples of this </w:t>
      </w:r>
      <w:r w:rsidR="00BD1AA7">
        <w:rPr>
          <w:rFonts w:ascii="Arial" w:hAnsi="Arial" w:cs="Arial"/>
          <w:sz w:val="22"/>
          <w:szCs w:val="22"/>
        </w:rPr>
        <w:t>include “</w:t>
      </w:r>
      <w:r w:rsidR="00113495" w:rsidRPr="00B569C6">
        <w:rPr>
          <w:rFonts w:ascii="Arial" w:hAnsi="Arial" w:cs="Arial"/>
          <w:sz w:val="22"/>
          <w:szCs w:val="22"/>
        </w:rPr>
        <w:t>brushing the body, compressing knees and elbows and swinging</w:t>
      </w:r>
      <w:r w:rsidR="00BD1AA7">
        <w:rPr>
          <w:rFonts w:ascii="Arial" w:hAnsi="Arial" w:cs="Arial"/>
          <w:sz w:val="22"/>
          <w:szCs w:val="22"/>
        </w:rPr>
        <w:t xml:space="preserve">” </w:t>
      </w:r>
      <w:r w:rsidR="00113495" w:rsidRPr="003F1BD3">
        <w:rPr>
          <w:rFonts w:ascii="Arial" w:hAnsi="Arial" w:cs="Arial"/>
          <w:sz w:val="22"/>
          <w:szCs w:val="22"/>
        </w:rPr>
        <w:t>(Peer and Reid, 2016).</w:t>
      </w:r>
      <w:r w:rsidR="00113495" w:rsidRPr="00B569C6">
        <w:rPr>
          <w:rFonts w:ascii="Arial" w:hAnsi="Arial" w:cs="Arial"/>
          <w:sz w:val="22"/>
          <w:szCs w:val="22"/>
        </w:rPr>
        <w:t xml:space="preserve"> </w:t>
      </w:r>
      <w:r w:rsidR="004D4A8B" w:rsidRPr="00B569C6">
        <w:rPr>
          <w:rFonts w:ascii="Arial" w:hAnsi="Arial" w:cs="Arial"/>
          <w:sz w:val="22"/>
          <w:szCs w:val="22"/>
        </w:rPr>
        <w:t>Additionally,</w:t>
      </w:r>
      <w:r w:rsidR="005D5B75" w:rsidRPr="00B569C6">
        <w:rPr>
          <w:rFonts w:ascii="Arial" w:hAnsi="Arial" w:cs="Arial"/>
          <w:sz w:val="22"/>
          <w:szCs w:val="22"/>
        </w:rPr>
        <w:t xml:space="preserve"> </w:t>
      </w:r>
      <w:r w:rsidR="004D4A8B" w:rsidRPr="00B569C6">
        <w:rPr>
          <w:rFonts w:ascii="Arial" w:hAnsi="Arial" w:cs="Arial"/>
          <w:sz w:val="22"/>
          <w:szCs w:val="22"/>
        </w:rPr>
        <w:t>multi-sensory</w:t>
      </w:r>
      <w:r w:rsidR="00113495" w:rsidRPr="00B569C6">
        <w:rPr>
          <w:rFonts w:ascii="Arial" w:hAnsi="Arial" w:cs="Arial"/>
          <w:sz w:val="22"/>
          <w:szCs w:val="22"/>
        </w:rPr>
        <w:t xml:space="preserve"> rooms,</w:t>
      </w:r>
      <w:r w:rsidR="005D5B75" w:rsidRPr="00B569C6">
        <w:rPr>
          <w:rFonts w:ascii="Arial" w:hAnsi="Arial" w:cs="Arial"/>
          <w:sz w:val="22"/>
          <w:szCs w:val="22"/>
        </w:rPr>
        <w:t xml:space="preserve"> which are</w:t>
      </w:r>
      <w:r w:rsidR="00113495" w:rsidRPr="00B569C6">
        <w:rPr>
          <w:rFonts w:ascii="Arial" w:hAnsi="Arial" w:cs="Arial"/>
          <w:sz w:val="22"/>
          <w:szCs w:val="22"/>
        </w:rPr>
        <w:t xml:space="preserve"> available in some schools and early years </w:t>
      </w:r>
      <w:r w:rsidR="004D4A8B" w:rsidRPr="00B569C6">
        <w:rPr>
          <w:rFonts w:ascii="Arial" w:hAnsi="Arial" w:cs="Arial"/>
          <w:sz w:val="22"/>
          <w:szCs w:val="22"/>
        </w:rPr>
        <w:t>settings,</w:t>
      </w:r>
      <w:r w:rsidR="005D5B75" w:rsidRPr="00B569C6">
        <w:rPr>
          <w:rFonts w:ascii="Arial" w:hAnsi="Arial" w:cs="Arial"/>
          <w:sz w:val="22"/>
          <w:szCs w:val="22"/>
        </w:rPr>
        <w:t xml:space="preserve"> </w:t>
      </w:r>
      <w:r w:rsidR="00113495" w:rsidRPr="00B569C6">
        <w:rPr>
          <w:rFonts w:ascii="Arial" w:hAnsi="Arial" w:cs="Arial"/>
          <w:sz w:val="22"/>
          <w:szCs w:val="22"/>
        </w:rPr>
        <w:t xml:space="preserve">allow children to explore and enjoy a wide scope of interesting materials </w:t>
      </w:r>
      <w:r w:rsidR="00113495" w:rsidRPr="00ED120F">
        <w:rPr>
          <w:rFonts w:ascii="Arial" w:hAnsi="Arial" w:cs="Arial"/>
          <w:sz w:val="22"/>
          <w:szCs w:val="22"/>
        </w:rPr>
        <w:t>(Wall, 2010).</w:t>
      </w:r>
      <w:r w:rsidR="00B071FD" w:rsidRPr="00B569C6">
        <w:rPr>
          <w:rFonts w:ascii="Arial" w:hAnsi="Arial" w:cs="Arial"/>
          <w:sz w:val="22"/>
          <w:szCs w:val="22"/>
        </w:rPr>
        <w:t xml:space="preserve"> </w:t>
      </w:r>
      <w:r w:rsidR="0083293F" w:rsidRPr="00B569C6">
        <w:rPr>
          <w:rFonts w:ascii="Arial" w:hAnsi="Arial" w:cs="Arial"/>
          <w:sz w:val="22"/>
          <w:szCs w:val="22"/>
        </w:rPr>
        <w:t>Sensory</w:t>
      </w:r>
      <w:r w:rsidR="006C778B" w:rsidRPr="00B569C6">
        <w:rPr>
          <w:rFonts w:ascii="Arial" w:hAnsi="Arial" w:cs="Arial"/>
          <w:sz w:val="22"/>
          <w:szCs w:val="22"/>
        </w:rPr>
        <w:t xml:space="preserve"> rooms are not only beneficial to children with ASD but all children. </w:t>
      </w:r>
      <w:r w:rsidR="0010121F">
        <w:rPr>
          <w:rFonts w:ascii="Arial" w:hAnsi="Arial" w:cs="Arial"/>
          <w:sz w:val="22"/>
          <w:szCs w:val="22"/>
        </w:rPr>
        <w:t>They</w:t>
      </w:r>
      <w:r w:rsidR="0083293F" w:rsidRPr="00B569C6">
        <w:rPr>
          <w:rFonts w:ascii="Arial" w:hAnsi="Arial" w:cs="Arial"/>
          <w:sz w:val="22"/>
          <w:szCs w:val="22"/>
        </w:rPr>
        <w:t xml:space="preserve"> create a safe, calm space for children to go to withdraw momentarily from the busy, sometimes overwhelming classroom. </w:t>
      </w:r>
      <w:r w:rsidR="0010121F">
        <w:rPr>
          <w:rFonts w:ascii="Arial" w:hAnsi="Arial" w:cs="Arial"/>
          <w:sz w:val="22"/>
          <w:szCs w:val="22"/>
        </w:rPr>
        <w:t xml:space="preserve">This enables </w:t>
      </w:r>
      <w:r w:rsidR="0083293F" w:rsidRPr="00B569C6">
        <w:rPr>
          <w:rFonts w:ascii="Arial" w:hAnsi="Arial" w:cs="Arial"/>
          <w:sz w:val="22"/>
          <w:szCs w:val="22"/>
        </w:rPr>
        <w:t xml:space="preserve">children to learn how to manage their emotions in a calm and gentle way </w:t>
      </w:r>
      <w:r w:rsidR="0083293F" w:rsidRPr="00ED120F">
        <w:rPr>
          <w:rFonts w:ascii="Arial" w:hAnsi="Arial" w:cs="Arial"/>
          <w:sz w:val="22"/>
          <w:szCs w:val="22"/>
        </w:rPr>
        <w:t>(Jones and Experia, 2022).</w:t>
      </w:r>
      <w:r w:rsidR="0083293F" w:rsidRPr="00B569C6">
        <w:rPr>
          <w:rFonts w:ascii="Arial" w:hAnsi="Arial" w:cs="Arial"/>
          <w:sz w:val="22"/>
          <w:szCs w:val="22"/>
        </w:rPr>
        <w:t xml:space="preserve"> </w:t>
      </w:r>
      <w:r w:rsidR="00B071FD" w:rsidRPr="00B569C6">
        <w:rPr>
          <w:rFonts w:ascii="Arial" w:hAnsi="Arial" w:cs="Arial"/>
          <w:sz w:val="22"/>
          <w:szCs w:val="22"/>
        </w:rPr>
        <w:t>Supporting the idea of SIT,</w:t>
      </w:r>
      <w:r w:rsidR="005D5B75" w:rsidRPr="00B569C6">
        <w:rPr>
          <w:rFonts w:ascii="Arial" w:hAnsi="Arial" w:cs="Arial"/>
          <w:sz w:val="22"/>
          <w:szCs w:val="22"/>
        </w:rPr>
        <w:t xml:space="preserve"> </w:t>
      </w:r>
      <w:r w:rsidR="00B071FD" w:rsidRPr="00B569C6">
        <w:rPr>
          <w:rFonts w:ascii="Arial" w:hAnsi="Arial" w:cs="Arial"/>
          <w:sz w:val="22"/>
          <w:szCs w:val="22"/>
        </w:rPr>
        <w:t xml:space="preserve">a </w:t>
      </w:r>
      <w:r w:rsidR="005D5B75" w:rsidRPr="00B569C6">
        <w:rPr>
          <w:rFonts w:ascii="Arial" w:hAnsi="Arial" w:cs="Arial"/>
          <w:sz w:val="22"/>
          <w:szCs w:val="22"/>
        </w:rPr>
        <w:t xml:space="preserve">recent study </w:t>
      </w:r>
      <w:r w:rsidR="00B071FD" w:rsidRPr="00B569C6">
        <w:rPr>
          <w:rFonts w:ascii="Arial" w:hAnsi="Arial" w:cs="Arial"/>
          <w:sz w:val="22"/>
          <w:szCs w:val="22"/>
        </w:rPr>
        <w:t>investigated the effect of SIT and Occupational Therapy</w:t>
      </w:r>
      <w:r w:rsidR="00E23F09" w:rsidRPr="00B569C6">
        <w:rPr>
          <w:rFonts w:ascii="Arial" w:hAnsi="Arial" w:cs="Arial"/>
          <w:sz w:val="22"/>
          <w:szCs w:val="22"/>
        </w:rPr>
        <w:t xml:space="preserve"> (OT)</w:t>
      </w:r>
      <w:r w:rsidR="00B071FD" w:rsidRPr="00B569C6">
        <w:rPr>
          <w:rFonts w:ascii="Arial" w:hAnsi="Arial" w:cs="Arial"/>
          <w:sz w:val="22"/>
          <w:szCs w:val="22"/>
        </w:rPr>
        <w:t xml:space="preserve"> on children with Autism. They found that children who experienced these interventions, received significantly higher scores on goal attainment, self-care, and socialisation </w:t>
      </w:r>
      <w:r w:rsidR="00B071FD" w:rsidRPr="00ED120F">
        <w:rPr>
          <w:rFonts w:ascii="Arial" w:hAnsi="Arial" w:cs="Arial"/>
          <w:sz w:val="22"/>
          <w:szCs w:val="22"/>
        </w:rPr>
        <w:t>(Schaaf et al., 2013).</w:t>
      </w:r>
      <w:r w:rsidR="00E23F09" w:rsidRPr="00B569C6">
        <w:rPr>
          <w:rFonts w:ascii="Arial" w:hAnsi="Arial" w:cs="Arial"/>
          <w:sz w:val="22"/>
          <w:szCs w:val="22"/>
        </w:rPr>
        <w:t xml:space="preserve"> However, </w:t>
      </w:r>
      <w:r w:rsidR="00E23F09" w:rsidRPr="00ED120F">
        <w:rPr>
          <w:rFonts w:ascii="Arial" w:hAnsi="Arial" w:cs="Arial"/>
          <w:sz w:val="22"/>
          <w:szCs w:val="22"/>
        </w:rPr>
        <w:t xml:space="preserve">Ashburner et al., </w:t>
      </w:r>
      <w:r w:rsidR="000E72D9" w:rsidRPr="00ED120F">
        <w:rPr>
          <w:rFonts w:ascii="Arial" w:hAnsi="Arial" w:cs="Arial"/>
          <w:sz w:val="22"/>
          <w:szCs w:val="22"/>
        </w:rPr>
        <w:t>(</w:t>
      </w:r>
      <w:r w:rsidR="00E23F09" w:rsidRPr="00ED120F">
        <w:rPr>
          <w:rFonts w:ascii="Arial" w:hAnsi="Arial" w:cs="Arial"/>
          <w:sz w:val="22"/>
          <w:szCs w:val="22"/>
        </w:rPr>
        <w:t>2014</w:t>
      </w:r>
      <w:r w:rsidR="000E72D9" w:rsidRPr="00ED120F">
        <w:rPr>
          <w:rFonts w:ascii="Arial" w:hAnsi="Arial" w:cs="Arial"/>
          <w:sz w:val="22"/>
          <w:szCs w:val="22"/>
        </w:rPr>
        <w:t>)</w:t>
      </w:r>
      <w:r w:rsidR="00E23F09" w:rsidRPr="00B569C6">
        <w:rPr>
          <w:rFonts w:ascii="Arial" w:hAnsi="Arial" w:cs="Arial"/>
          <w:sz w:val="22"/>
          <w:szCs w:val="22"/>
        </w:rPr>
        <w:t xml:space="preserve"> criticised this study as they pointed out that the control group and the treatment group had a major difference in dosage, therefore questioning the validity of the results. Additionally, they explained that SI and OT interventions are extremely costly and time-intensive, so questioned whether the same results would be achieved if there were less sessions, using a wide range of intervention therapy approaches.</w:t>
      </w:r>
      <w:r w:rsidR="0088569E" w:rsidRPr="00B569C6">
        <w:rPr>
          <w:rFonts w:ascii="Arial" w:hAnsi="Arial" w:cs="Arial"/>
          <w:sz w:val="22"/>
          <w:szCs w:val="22"/>
        </w:rPr>
        <w:t xml:space="preserve"> </w:t>
      </w:r>
      <w:r w:rsidR="00B320A0" w:rsidRPr="00B569C6">
        <w:rPr>
          <w:rFonts w:ascii="Arial" w:hAnsi="Arial" w:cs="Arial"/>
          <w:sz w:val="22"/>
          <w:szCs w:val="22"/>
        </w:rPr>
        <w:t xml:space="preserve">Similarly, </w:t>
      </w:r>
      <w:r w:rsidR="0083293F" w:rsidRPr="00403890">
        <w:rPr>
          <w:rFonts w:ascii="Arial" w:hAnsi="Arial" w:cs="Arial"/>
          <w:sz w:val="22"/>
          <w:szCs w:val="22"/>
        </w:rPr>
        <w:t>Watl</w:t>
      </w:r>
      <w:r w:rsidR="00B320A0" w:rsidRPr="00403890">
        <w:rPr>
          <w:rFonts w:ascii="Arial" w:hAnsi="Arial" w:cs="Arial"/>
          <w:sz w:val="22"/>
          <w:szCs w:val="22"/>
        </w:rPr>
        <w:t>ing</w:t>
      </w:r>
      <w:r w:rsidR="0083293F" w:rsidRPr="00403890">
        <w:rPr>
          <w:rFonts w:ascii="Arial" w:hAnsi="Arial" w:cs="Arial"/>
          <w:sz w:val="22"/>
          <w:szCs w:val="22"/>
        </w:rPr>
        <w:t xml:space="preserve"> and Haeur (2015)</w:t>
      </w:r>
      <w:r w:rsidR="0083293F" w:rsidRPr="00B569C6">
        <w:rPr>
          <w:rFonts w:ascii="Arial" w:hAnsi="Arial" w:cs="Arial"/>
          <w:sz w:val="22"/>
          <w:szCs w:val="22"/>
        </w:rPr>
        <w:t xml:space="preserve"> state that a limitation of the SIT approach</w:t>
      </w:r>
      <w:r w:rsidR="00B320A0" w:rsidRPr="00B569C6">
        <w:rPr>
          <w:rFonts w:ascii="Arial" w:hAnsi="Arial" w:cs="Arial"/>
          <w:sz w:val="22"/>
          <w:szCs w:val="22"/>
        </w:rPr>
        <w:t xml:space="preserve"> </w:t>
      </w:r>
      <w:r w:rsidR="0083293F" w:rsidRPr="00B569C6">
        <w:rPr>
          <w:rFonts w:ascii="Arial" w:hAnsi="Arial" w:cs="Arial"/>
          <w:sz w:val="22"/>
          <w:szCs w:val="22"/>
        </w:rPr>
        <w:t>is that the literature and studies surrounding the theory investigate into different approaches</w:t>
      </w:r>
      <w:r w:rsidR="00B320A0" w:rsidRPr="00B569C6">
        <w:rPr>
          <w:rFonts w:ascii="Arial" w:hAnsi="Arial" w:cs="Arial"/>
          <w:sz w:val="22"/>
          <w:szCs w:val="22"/>
        </w:rPr>
        <w:t xml:space="preserve"> and provide conflicting findings</w:t>
      </w:r>
      <w:r w:rsidR="0083293F" w:rsidRPr="00B569C6">
        <w:rPr>
          <w:rFonts w:ascii="Arial" w:hAnsi="Arial" w:cs="Arial"/>
          <w:sz w:val="22"/>
          <w:szCs w:val="22"/>
        </w:rPr>
        <w:t xml:space="preserve">, </w:t>
      </w:r>
      <w:r w:rsidR="00B320A0" w:rsidRPr="00B569C6">
        <w:rPr>
          <w:rFonts w:ascii="Arial" w:hAnsi="Arial" w:cs="Arial"/>
          <w:sz w:val="22"/>
          <w:szCs w:val="22"/>
        </w:rPr>
        <w:t xml:space="preserve">suggesting that there is an inconsistency in the research. </w:t>
      </w:r>
      <w:r w:rsidR="002F1507">
        <w:rPr>
          <w:rFonts w:ascii="Arial" w:hAnsi="Arial" w:cs="Arial"/>
          <w:sz w:val="22"/>
          <w:szCs w:val="22"/>
        </w:rPr>
        <w:t>They</w:t>
      </w:r>
      <w:r w:rsidR="00B320A0" w:rsidRPr="00B569C6">
        <w:rPr>
          <w:rFonts w:ascii="Arial" w:hAnsi="Arial" w:cs="Arial"/>
          <w:sz w:val="22"/>
          <w:szCs w:val="22"/>
        </w:rPr>
        <w:t xml:space="preserve"> therefore </w:t>
      </w:r>
      <w:r w:rsidR="002F1507">
        <w:rPr>
          <w:rFonts w:ascii="Arial" w:hAnsi="Arial" w:cs="Arial"/>
          <w:sz w:val="22"/>
          <w:szCs w:val="22"/>
        </w:rPr>
        <w:t>proposed</w:t>
      </w:r>
      <w:r w:rsidR="00B320A0" w:rsidRPr="00B569C6">
        <w:rPr>
          <w:rFonts w:ascii="Arial" w:hAnsi="Arial" w:cs="Arial"/>
          <w:sz w:val="22"/>
          <w:szCs w:val="22"/>
        </w:rPr>
        <w:t xml:space="preserve"> that there should be more research into SIT, and this should examine each method</w:t>
      </w:r>
      <w:r w:rsidR="002F1507">
        <w:rPr>
          <w:rFonts w:ascii="Arial" w:hAnsi="Arial" w:cs="Arial"/>
          <w:sz w:val="22"/>
          <w:szCs w:val="22"/>
        </w:rPr>
        <w:t>, not just SI</w:t>
      </w:r>
      <w:r w:rsidR="00B320A0" w:rsidRPr="00B569C6">
        <w:rPr>
          <w:rFonts w:ascii="Arial" w:hAnsi="Arial" w:cs="Arial"/>
          <w:sz w:val="22"/>
          <w:szCs w:val="22"/>
        </w:rPr>
        <w:t xml:space="preserve">. However, </w:t>
      </w:r>
      <w:r w:rsidR="00B320A0" w:rsidRPr="00403890">
        <w:rPr>
          <w:rFonts w:ascii="Arial" w:hAnsi="Arial" w:cs="Arial"/>
          <w:sz w:val="22"/>
          <w:szCs w:val="22"/>
        </w:rPr>
        <w:t>Watling and Haeur (2015)</w:t>
      </w:r>
      <w:r w:rsidR="00B320A0" w:rsidRPr="00B569C6">
        <w:rPr>
          <w:rFonts w:ascii="Arial" w:hAnsi="Arial" w:cs="Arial"/>
          <w:sz w:val="22"/>
          <w:szCs w:val="22"/>
        </w:rPr>
        <w:t xml:space="preserve"> did find that </w:t>
      </w:r>
      <w:r w:rsidR="006B5067" w:rsidRPr="00B569C6">
        <w:rPr>
          <w:rFonts w:ascii="Arial" w:hAnsi="Arial" w:cs="Arial"/>
          <w:sz w:val="22"/>
          <w:szCs w:val="22"/>
        </w:rPr>
        <w:t xml:space="preserve">3 of the 4 studies they examined showed positive effects of individual goals and autistic traits, </w:t>
      </w:r>
      <w:r w:rsidR="00AD6E57">
        <w:rPr>
          <w:rFonts w:ascii="Arial" w:hAnsi="Arial" w:cs="Arial"/>
          <w:sz w:val="22"/>
          <w:szCs w:val="22"/>
        </w:rPr>
        <w:t>implying</w:t>
      </w:r>
      <w:r w:rsidR="006B5067" w:rsidRPr="00B569C6">
        <w:rPr>
          <w:rFonts w:ascii="Arial" w:hAnsi="Arial" w:cs="Arial"/>
          <w:sz w:val="22"/>
          <w:szCs w:val="22"/>
        </w:rPr>
        <w:t xml:space="preserve"> that SI can provide positive outcomes for people with ASD.  </w:t>
      </w:r>
      <w:r w:rsidR="00CA752D" w:rsidRPr="00B569C6">
        <w:rPr>
          <w:rFonts w:ascii="Arial" w:hAnsi="Arial" w:cs="Arial"/>
          <w:sz w:val="22"/>
          <w:szCs w:val="22"/>
        </w:rPr>
        <w:t>Gillingham</w:t>
      </w:r>
      <w:r w:rsidR="006C778B" w:rsidRPr="00B569C6">
        <w:rPr>
          <w:rFonts w:ascii="Arial" w:hAnsi="Arial" w:cs="Arial"/>
          <w:sz w:val="22"/>
          <w:szCs w:val="22"/>
        </w:rPr>
        <w:t xml:space="preserve">, </w:t>
      </w:r>
      <w:r w:rsidR="00CA752D" w:rsidRPr="00B569C6">
        <w:rPr>
          <w:rFonts w:ascii="Arial" w:hAnsi="Arial" w:cs="Arial"/>
          <w:sz w:val="22"/>
          <w:szCs w:val="22"/>
        </w:rPr>
        <w:t>i</w:t>
      </w:r>
      <w:r w:rsidR="0088569E" w:rsidRPr="00B569C6">
        <w:rPr>
          <w:rFonts w:ascii="Arial" w:hAnsi="Arial" w:cs="Arial"/>
          <w:sz w:val="22"/>
          <w:szCs w:val="22"/>
        </w:rPr>
        <w:t xml:space="preserve">n her discussion of sensory development, suggests that some children with autism may find </w:t>
      </w:r>
      <w:r w:rsidR="00155769" w:rsidRPr="00B569C6">
        <w:rPr>
          <w:rFonts w:ascii="Arial" w:hAnsi="Arial" w:cs="Arial"/>
          <w:sz w:val="22"/>
          <w:szCs w:val="22"/>
        </w:rPr>
        <w:t>sensory stimulation</w:t>
      </w:r>
      <w:r w:rsidR="0088569E" w:rsidRPr="00B569C6">
        <w:rPr>
          <w:rFonts w:ascii="Arial" w:hAnsi="Arial" w:cs="Arial"/>
          <w:sz w:val="22"/>
          <w:szCs w:val="22"/>
        </w:rPr>
        <w:t xml:space="preserve"> overwhelming and this may lead to stress and anxiety. </w:t>
      </w:r>
      <w:r w:rsidR="00CA752D" w:rsidRPr="00B569C6">
        <w:rPr>
          <w:rFonts w:ascii="Arial" w:hAnsi="Arial" w:cs="Arial"/>
          <w:sz w:val="22"/>
          <w:szCs w:val="22"/>
        </w:rPr>
        <w:t>Similarly, certain</w:t>
      </w:r>
      <w:r w:rsidR="005453E6" w:rsidRPr="00B569C6">
        <w:rPr>
          <w:rFonts w:ascii="Arial" w:hAnsi="Arial" w:cs="Arial"/>
          <w:sz w:val="22"/>
          <w:szCs w:val="22"/>
        </w:rPr>
        <w:t xml:space="preserve"> principles of approaches like TEACCH and SPELL advise that areas free of sensory stimulation, allow children to concentrate more on their learning </w:t>
      </w:r>
      <w:r w:rsidR="005453E6" w:rsidRPr="00ED120F">
        <w:rPr>
          <w:rFonts w:ascii="Arial" w:hAnsi="Arial" w:cs="Arial"/>
          <w:sz w:val="22"/>
          <w:szCs w:val="22"/>
        </w:rPr>
        <w:t xml:space="preserve">(Wall, </w:t>
      </w:r>
      <w:r w:rsidR="005453E6" w:rsidRPr="00ED120F">
        <w:rPr>
          <w:rFonts w:ascii="Arial" w:hAnsi="Arial" w:cs="Arial"/>
          <w:sz w:val="22"/>
          <w:szCs w:val="22"/>
        </w:rPr>
        <w:lastRenderedPageBreak/>
        <w:t>2010).</w:t>
      </w:r>
      <w:r w:rsidR="00852975" w:rsidRPr="00ED120F">
        <w:rPr>
          <w:rFonts w:ascii="Arial" w:hAnsi="Arial" w:cs="Arial"/>
          <w:sz w:val="22"/>
          <w:szCs w:val="22"/>
        </w:rPr>
        <w:t xml:space="preserve"> Wall </w:t>
      </w:r>
      <w:r w:rsidR="000E72D9" w:rsidRPr="00ED120F">
        <w:rPr>
          <w:rFonts w:ascii="Arial" w:hAnsi="Arial" w:cs="Arial"/>
          <w:sz w:val="22"/>
          <w:szCs w:val="22"/>
        </w:rPr>
        <w:t>(</w:t>
      </w:r>
      <w:r w:rsidR="00852975" w:rsidRPr="00ED120F">
        <w:rPr>
          <w:rFonts w:ascii="Arial" w:hAnsi="Arial" w:cs="Arial"/>
          <w:sz w:val="22"/>
          <w:szCs w:val="22"/>
        </w:rPr>
        <w:t>2010</w:t>
      </w:r>
      <w:r w:rsidR="000E72D9" w:rsidRPr="00ED120F">
        <w:rPr>
          <w:rFonts w:ascii="Arial" w:hAnsi="Arial" w:cs="Arial"/>
          <w:sz w:val="22"/>
          <w:szCs w:val="22"/>
        </w:rPr>
        <w:t>)</w:t>
      </w:r>
      <w:r w:rsidR="00852975" w:rsidRPr="00B569C6">
        <w:rPr>
          <w:rFonts w:ascii="Arial" w:hAnsi="Arial" w:cs="Arial"/>
          <w:sz w:val="22"/>
          <w:szCs w:val="22"/>
        </w:rPr>
        <w:t xml:space="preserve"> explains that </w:t>
      </w:r>
      <w:r w:rsidR="006C778B" w:rsidRPr="00B569C6">
        <w:rPr>
          <w:rFonts w:ascii="Arial" w:hAnsi="Arial" w:cs="Arial"/>
          <w:sz w:val="22"/>
          <w:szCs w:val="22"/>
        </w:rPr>
        <w:t xml:space="preserve">ultimately, </w:t>
      </w:r>
      <w:r w:rsidR="00852975" w:rsidRPr="00B569C6">
        <w:rPr>
          <w:rFonts w:ascii="Arial" w:hAnsi="Arial" w:cs="Arial"/>
          <w:sz w:val="22"/>
          <w:szCs w:val="22"/>
        </w:rPr>
        <w:t>the teaching approach will depend on the practitioner’s knowledge of autism and the individual child</w:t>
      </w:r>
      <w:r w:rsidR="006C778B" w:rsidRPr="00B569C6">
        <w:rPr>
          <w:rFonts w:ascii="Arial" w:hAnsi="Arial" w:cs="Arial"/>
          <w:sz w:val="22"/>
          <w:szCs w:val="22"/>
        </w:rPr>
        <w:t>. A</w:t>
      </w:r>
      <w:r w:rsidR="00852975" w:rsidRPr="00B569C6">
        <w:rPr>
          <w:rFonts w:ascii="Arial" w:hAnsi="Arial" w:cs="Arial"/>
          <w:sz w:val="22"/>
          <w:szCs w:val="22"/>
        </w:rPr>
        <w:t xml:space="preserve">s well as carefully planned sensory stimuli in the classroom to provide therapeutic support, educational support, and a calm space, which will precisely link to the development of each individual child. </w:t>
      </w:r>
    </w:p>
    <w:p w14:paraId="32B7CF52" w14:textId="6AC3689D" w:rsidR="005F1F7A" w:rsidRPr="005F1F7A" w:rsidRDefault="00B11950" w:rsidP="005F1F7A">
      <w:pPr>
        <w:spacing w:after="100" w:afterAutospacing="1"/>
        <w:rPr>
          <w:rFonts w:ascii="Arial" w:hAnsi="Arial" w:cs="Arial"/>
          <w:sz w:val="22"/>
          <w:szCs w:val="22"/>
        </w:rPr>
      </w:pPr>
      <w:r w:rsidRPr="00B569C6">
        <w:rPr>
          <w:rFonts w:ascii="Arial" w:hAnsi="Arial" w:cs="Arial"/>
          <w:sz w:val="22"/>
          <w:szCs w:val="22"/>
        </w:rPr>
        <w:t xml:space="preserve">As shown in the observation context, the school observed has two specialist teaching facilities but also tries to integrate children with additional needs in the classroom as much as possible. Therefore, the researcher was interested to </w:t>
      </w:r>
      <w:r w:rsidR="005100C3" w:rsidRPr="00B569C6">
        <w:rPr>
          <w:rFonts w:ascii="Arial" w:hAnsi="Arial" w:cs="Arial"/>
          <w:sz w:val="22"/>
          <w:szCs w:val="22"/>
        </w:rPr>
        <w:t>investigate</w:t>
      </w:r>
      <w:r w:rsidRPr="00B569C6">
        <w:rPr>
          <w:rFonts w:ascii="Arial" w:hAnsi="Arial" w:cs="Arial"/>
          <w:sz w:val="22"/>
          <w:szCs w:val="22"/>
        </w:rPr>
        <w:t xml:space="preserve"> the idea of inclusion and how this can be carried out</w:t>
      </w:r>
      <w:r w:rsidR="004221FB" w:rsidRPr="00B569C6">
        <w:rPr>
          <w:rFonts w:ascii="Arial" w:hAnsi="Arial" w:cs="Arial"/>
          <w:sz w:val="22"/>
          <w:szCs w:val="22"/>
        </w:rPr>
        <w:t xml:space="preserve"> </w:t>
      </w:r>
      <w:r w:rsidRPr="00B569C6">
        <w:rPr>
          <w:rFonts w:ascii="Arial" w:hAnsi="Arial" w:cs="Arial"/>
          <w:sz w:val="22"/>
          <w:szCs w:val="22"/>
        </w:rPr>
        <w:t>in schools. According to the United Nations Convention on the Rights of the Child “Children have the right to an education” and “</w:t>
      </w:r>
      <w:r w:rsidRPr="00B569C6">
        <w:rPr>
          <w:rFonts w:ascii="Arial" w:hAnsi="Arial" w:cs="Arial"/>
          <w:color w:val="000000" w:themeColor="text1"/>
          <w:sz w:val="22"/>
          <w:szCs w:val="22"/>
        </w:rPr>
        <w:t xml:space="preserve">The Convention applies to everyone whatever their race, religion, abilities, whatever they think or say and whatever type of family they come from” </w:t>
      </w:r>
      <w:r w:rsidRPr="00BF2420">
        <w:rPr>
          <w:rFonts w:ascii="Arial" w:hAnsi="Arial" w:cs="Arial"/>
          <w:color w:val="000000" w:themeColor="text1"/>
          <w:sz w:val="22"/>
          <w:szCs w:val="22"/>
        </w:rPr>
        <w:t>(UNICEF, 1990).</w:t>
      </w:r>
      <w:r w:rsidRPr="00B569C6">
        <w:rPr>
          <w:rFonts w:ascii="Arial" w:hAnsi="Arial" w:cs="Arial"/>
          <w:color w:val="000000" w:themeColor="text1"/>
          <w:sz w:val="22"/>
          <w:szCs w:val="22"/>
        </w:rPr>
        <w:t xml:space="preserve"> There are multiple definitions of inclusion. </w:t>
      </w:r>
      <w:r w:rsidR="008A3461" w:rsidRPr="00B569C6">
        <w:rPr>
          <w:rFonts w:ascii="Arial" w:hAnsi="Arial" w:cs="Arial"/>
          <w:color w:val="000000" w:themeColor="text1"/>
          <w:sz w:val="22"/>
          <w:szCs w:val="22"/>
        </w:rPr>
        <w:t xml:space="preserve">For </w:t>
      </w:r>
      <w:r w:rsidR="00E6363F" w:rsidRPr="00BF2420">
        <w:rPr>
          <w:rFonts w:ascii="Arial" w:hAnsi="Arial" w:cs="Arial"/>
          <w:color w:val="000000" w:themeColor="text1"/>
          <w:sz w:val="22"/>
          <w:szCs w:val="22"/>
        </w:rPr>
        <w:t>T</w:t>
      </w:r>
      <w:r w:rsidR="008A3461" w:rsidRPr="00BF2420">
        <w:rPr>
          <w:rFonts w:ascii="Arial" w:hAnsi="Arial" w:cs="Arial"/>
          <w:color w:val="000000" w:themeColor="text1"/>
          <w:sz w:val="22"/>
          <w:szCs w:val="22"/>
        </w:rPr>
        <w:t>he Welsh Government (2016)</w:t>
      </w:r>
      <w:r w:rsidR="008A3461" w:rsidRPr="00B569C6">
        <w:rPr>
          <w:rFonts w:ascii="Arial" w:hAnsi="Arial" w:cs="Arial"/>
          <w:color w:val="000000" w:themeColor="text1"/>
          <w:sz w:val="22"/>
          <w:szCs w:val="22"/>
        </w:rPr>
        <w:t xml:space="preserve"> inclusive education ensures that all children are allowed to obtain the same opportunities, based on their needs, and creates a sense of belonging to the school community.</w:t>
      </w:r>
      <w:r w:rsidR="00E6363F" w:rsidRPr="00B569C6">
        <w:rPr>
          <w:rFonts w:ascii="Arial" w:hAnsi="Arial" w:cs="Arial"/>
          <w:color w:val="000000" w:themeColor="text1"/>
          <w:sz w:val="22"/>
          <w:szCs w:val="22"/>
        </w:rPr>
        <w:t xml:space="preserve"> </w:t>
      </w:r>
      <w:r w:rsidR="009056B0" w:rsidRPr="00B569C6">
        <w:rPr>
          <w:rFonts w:ascii="Arial" w:hAnsi="Arial" w:cs="Arial"/>
          <w:color w:val="000000" w:themeColor="text1"/>
          <w:sz w:val="22"/>
          <w:szCs w:val="22"/>
        </w:rPr>
        <w:t xml:space="preserve">One of the four purposes of the </w:t>
      </w:r>
      <w:r w:rsidR="009056B0" w:rsidRPr="00061EF2">
        <w:rPr>
          <w:rFonts w:ascii="Arial" w:hAnsi="Arial" w:cs="Arial"/>
          <w:color w:val="000000" w:themeColor="text1"/>
          <w:sz w:val="22"/>
          <w:szCs w:val="22"/>
        </w:rPr>
        <w:t>Welsh Curriculum (2020)</w:t>
      </w:r>
      <w:r w:rsidR="009056B0" w:rsidRPr="00B569C6">
        <w:rPr>
          <w:rFonts w:ascii="Arial" w:hAnsi="Arial" w:cs="Arial"/>
          <w:color w:val="000000" w:themeColor="text1"/>
          <w:sz w:val="22"/>
          <w:szCs w:val="22"/>
        </w:rPr>
        <w:t xml:space="preserve"> is for children to learn the skills to become </w:t>
      </w:r>
      <w:r w:rsidR="005100C3" w:rsidRPr="00B569C6">
        <w:rPr>
          <w:rFonts w:ascii="Arial" w:hAnsi="Arial" w:cs="Arial"/>
          <w:color w:val="000000" w:themeColor="text1"/>
          <w:sz w:val="22"/>
          <w:szCs w:val="22"/>
        </w:rPr>
        <w:t>“</w:t>
      </w:r>
      <w:r w:rsidR="009056B0" w:rsidRPr="00B569C6">
        <w:rPr>
          <w:rFonts w:ascii="Arial" w:hAnsi="Arial" w:cs="Arial"/>
          <w:color w:val="000000" w:themeColor="text1"/>
          <w:sz w:val="22"/>
          <w:szCs w:val="22"/>
        </w:rPr>
        <w:t>ethically, informed citizens</w:t>
      </w:r>
      <w:r w:rsidR="005100C3" w:rsidRPr="00B569C6">
        <w:rPr>
          <w:rFonts w:ascii="Arial" w:hAnsi="Arial" w:cs="Arial"/>
          <w:color w:val="000000" w:themeColor="text1"/>
          <w:sz w:val="22"/>
          <w:szCs w:val="22"/>
        </w:rPr>
        <w:t>”</w:t>
      </w:r>
      <w:r w:rsidR="009056B0" w:rsidRPr="00B569C6">
        <w:rPr>
          <w:rFonts w:ascii="Arial" w:hAnsi="Arial" w:cs="Arial"/>
          <w:color w:val="000000" w:themeColor="text1"/>
          <w:sz w:val="22"/>
          <w:szCs w:val="22"/>
        </w:rPr>
        <w:t xml:space="preserve">. </w:t>
      </w:r>
      <w:r w:rsidR="00624A89" w:rsidRPr="00B569C6">
        <w:rPr>
          <w:rFonts w:ascii="Arial" w:hAnsi="Arial" w:cs="Arial"/>
          <w:color w:val="000000" w:themeColor="text1"/>
          <w:sz w:val="22"/>
          <w:szCs w:val="22"/>
        </w:rPr>
        <w:t xml:space="preserve">To enhance these skills practitioners should provide a supportive, respectful environment </w:t>
      </w:r>
      <w:r w:rsidR="00DC1C61">
        <w:rPr>
          <w:rFonts w:ascii="Arial" w:hAnsi="Arial" w:cs="Arial"/>
          <w:color w:val="000000" w:themeColor="text1"/>
          <w:sz w:val="22"/>
          <w:szCs w:val="22"/>
        </w:rPr>
        <w:t xml:space="preserve">whilst </w:t>
      </w:r>
      <w:r w:rsidR="00624A89" w:rsidRPr="00B569C6">
        <w:rPr>
          <w:rFonts w:ascii="Arial" w:hAnsi="Arial" w:cs="Arial"/>
          <w:color w:val="000000" w:themeColor="text1"/>
          <w:sz w:val="22"/>
          <w:szCs w:val="22"/>
        </w:rPr>
        <w:t>promot</w:t>
      </w:r>
      <w:r w:rsidR="00DC1C61">
        <w:rPr>
          <w:rFonts w:ascii="Arial" w:hAnsi="Arial" w:cs="Arial"/>
          <w:color w:val="000000" w:themeColor="text1"/>
          <w:sz w:val="22"/>
          <w:szCs w:val="22"/>
        </w:rPr>
        <w:t>ing</w:t>
      </w:r>
      <w:r w:rsidR="00624A89" w:rsidRPr="00B569C6">
        <w:rPr>
          <w:rFonts w:ascii="Arial" w:hAnsi="Arial" w:cs="Arial"/>
          <w:color w:val="000000" w:themeColor="text1"/>
          <w:sz w:val="22"/>
          <w:szCs w:val="22"/>
        </w:rPr>
        <w:t xml:space="preserve"> diversity and fairness </w:t>
      </w:r>
      <w:r w:rsidR="00624A89" w:rsidRPr="00061EF2">
        <w:rPr>
          <w:rFonts w:ascii="Arial" w:hAnsi="Arial" w:cs="Arial"/>
          <w:color w:val="000000" w:themeColor="text1"/>
          <w:sz w:val="22"/>
          <w:szCs w:val="22"/>
        </w:rPr>
        <w:t>(Unlu, 2017).</w:t>
      </w:r>
      <w:r w:rsidR="00624A89" w:rsidRPr="00B569C6">
        <w:rPr>
          <w:rFonts w:ascii="Arial" w:hAnsi="Arial" w:cs="Arial"/>
          <w:color w:val="000000" w:themeColor="text1"/>
          <w:sz w:val="22"/>
          <w:szCs w:val="22"/>
        </w:rPr>
        <w:t xml:space="preserve"> </w:t>
      </w:r>
      <w:r w:rsidR="009056B0" w:rsidRPr="00B569C6">
        <w:rPr>
          <w:rFonts w:ascii="Arial" w:hAnsi="Arial" w:cs="Arial"/>
          <w:color w:val="000000" w:themeColor="text1"/>
          <w:sz w:val="22"/>
          <w:szCs w:val="22"/>
        </w:rPr>
        <w:t>The four purposes are underpinned by five key ideas, one of which Is the principle</w:t>
      </w:r>
      <w:r w:rsidR="006B761A" w:rsidRPr="00B569C6">
        <w:rPr>
          <w:rFonts w:ascii="Arial" w:hAnsi="Arial" w:cs="Arial"/>
          <w:color w:val="000000" w:themeColor="text1"/>
          <w:sz w:val="22"/>
          <w:szCs w:val="22"/>
        </w:rPr>
        <w:t xml:space="preserve">s </w:t>
      </w:r>
      <w:r w:rsidR="009056B0" w:rsidRPr="00B569C6">
        <w:rPr>
          <w:rFonts w:ascii="Arial" w:hAnsi="Arial" w:cs="Arial"/>
          <w:color w:val="000000" w:themeColor="text1"/>
          <w:sz w:val="22"/>
          <w:szCs w:val="22"/>
        </w:rPr>
        <w:t xml:space="preserve">of inclusive education. </w:t>
      </w:r>
      <w:r w:rsidR="000E6270" w:rsidRPr="00B569C6">
        <w:rPr>
          <w:rFonts w:ascii="Arial" w:hAnsi="Arial" w:cs="Arial"/>
          <w:color w:val="000000" w:themeColor="text1"/>
          <w:sz w:val="22"/>
          <w:szCs w:val="22"/>
        </w:rPr>
        <w:t xml:space="preserve">Whereas the old curriculum was criticised for being disjointed and inconsistent, focusing on the content and what stage each child should be at. </w:t>
      </w:r>
      <w:r w:rsidR="006B761A" w:rsidRPr="00B569C6">
        <w:rPr>
          <w:rFonts w:ascii="Arial" w:hAnsi="Arial" w:cs="Arial"/>
          <w:color w:val="000000" w:themeColor="text1"/>
          <w:sz w:val="22"/>
          <w:szCs w:val="22"/>
        </w:rPr>
        <w:t xml:space="preserve">The </w:t>
      </w:r>
      <w:r w:rsidR="000B3B55" w:rsidRPr="00B569C6">
        <w:rPr>
          <w:rFonts w:ascii="Arial" w:hAnsi="Arial" w:cs="Arial"/>
          <w:color w:val="000000" w:themeColor="text1"/>
          <w:sz w:val="22"/>
          <w:szCs w:val="22"/>
        </w:rPr>
        <w:t xml:space="preserve">new </w:t>
      </w:r>
      <w:r w:rsidR="006B761A" w:rsidRPr="00B569C6">
        <w:rPr>
          <w:rFonts w:ascii="Arial" w:hAnsi="Arial" w:cs="Arial"/>
          <w:color w:val="000000" w:themeColor="text1"/>
          <w:sz w:val="22"/>
          <w:szCs w:val="22"/>
        </w:rPr>
        <w:t xml:space="preserve">Welsh curriculum has </w:t>
      </w:r>
      <w:r w:rsidR="00015B5D" w:rsidRPr="00B569C6">
        <w:rPr>
          <w:rFonts w:ascii="Arial" w:hAnsi="Arial" w:cs="Arial"/>
          <w:color w:val="000000" w:themeColor="text1"/>
          <w:sz w:val="22"/>
          <w:szCs w:val="22"/>
        </w:rPr>
        <w:t xml:space="preserve">brought together the early years, primary, </w:t>
      </w:r>
      <w:r w:rsidR="000B3B55" w:rsidRPr="00B569C6">
        <w:rPr>
          <w:rFonts w:ascii="Arial" w:hAnsi="Arial" w:cs="Arial"/>
          <w:color w:val="000000" w:themeColor="text1"/>
          <w:sz w:val="22"/>
          <w:szCs w:val="22"/>
        </w:rPr>
        <w:t>secondary,</w:t>
      </w:r>
      <w:r w:rsidR="00015B5D" w:rsidRPr="00B569C6">
        <w:rPr>
          <w:rFonts w:ascii="Arial" w:hAnsi="Arial" w:cs="Arial"/>
          <w:color w:val="000000" w:themeColor="text1"/>
          <w:sz w:val="22"/>
          <w:szCs w:val="22"/>
        </w:rPr>
        <w:t xml:space="preserve"> and further education to provide a combined approach for ages 0-25. </w:t>
      </w:r>
      <w:r w:rsidR="000B3B55" w:rsidRPr="00B569C6">
        <w:rPr>
          <w:rFonts w:ascii="Arial" w:hAnsi="Arial" w:cs="Arial"/>
          <w:color w:val="000000" w:themeColor="text1"/>
          <w:sz w:val="22"/>
          <w:szCs w:val="22"/>
        </w:rPr>
        <w:t>By looking at aims and progression steps, t</w:t>
      </w:r>
      <w:r w:rsidR="00015B5D" w:rsidRPr="00B569C6">
        <w:rPr>
          <w:rFonts w:ascii="Arial" w:hAnsi="Arial" w:cs="Arial"/>
          <w:color w:val="000000" w:themeColor="text1"/>
          <w:sz w:val="22"/>
          <w:szCs w:val="22"/>
        </w:rPr>
        <w:t xml:space="preserve">his </w:t>
      </w:r>
      <w:r w:rsidR="000B3B55" w:rsidRPr="00B569C6">
        <w:rPr>
          <w:rFonts w:ascii="Arial" w:hAnsi="Arial" w:cs="Arial"/>
          <w:color w:val="000000" w:themeColor="text1"/>
          <w:sz w:val="22"/>
          <w:szCs w:val="22"/>
        </w:rPr>
        <w:t xml:space="preserve">reform </w:t>
      </w:r>
      <w:r w:rsidR="00015B5D" w:rsidRPr="00B569C6">
        <w:rPr>
          <w:rFonts w:ascii="Arial" w:hAnsi="Arial" w:cs="Arial"/>
          <w:color w:val="000000" w:themeColor="text1"/>
          <w:sz w:val="22"/>
          <w:szCs w:val="22"/>
        </w:rPr>
        <w:t xml:space="preserve">has provided teachers and schools </w:t>
      </w:r>
      <w:r w:rsidR="000B3B55" w:rsidRPr="00B569C6">
        <w:rPr>
          <w:rFonts w:ascii="Arial" w:hAnsi="Arial" w:cs="Arial"/>
          <w:color w:val="000000" w:themeColor="text1"/>
          <w:sz w:val="22"/>
          <w:szCs w:val="22"/>
        </w:rPr>
        <w:t xml:space="preserve">with </w:t>
      </w:r>
      <w:r w:rsidR="00015B5D" w:rsidRPr="00B569C6">
        <w:rPr>
          <w:rFonts w:ascii="Arial" w:hAnsi="Arial" w:cs="Arial"/>
          <w:color w:val="000000" w:themeColor="text1"/>
          <w:sz w:val="22"/>
          <w:szCs w:val="22"/>
        </w:rPr>
        <w:t xml:space="preserve">the opportunity to be more inclusive and </w:t>
      </w:r>
      <w:r w:rsidR="000B3B55" w:rsidRPr="00B569C6">
        <w:rPr>
          <w:rFonts w:ascii="Arial" w:hAnsi="Arial" w:cs="Arial"/>
          <w:color w:val="000000" w:themeColor="text1"/>
          <w:sz w:val="22"/>
          <w:szCs w:val="22"/>
        </w:rPr>
        <w:t xml:space="preserve">more adaptable </w:t>
      </w:r>
      <w:r w:rsidR="00015B5D" w:rsidRPr="00B569C6">
        <w:rPr>
          <w:rFonts w:ascii="Arial" w:hAnsi="Arial" w:cs="Arial"/>
          <w:color w:val="000000" w:themeColor="text1"/>
          <w:sz w:val="22"/>
          <w:szCs w:val="22"/>
        </w:rPr>
        <w:t>to each childs needs</w:t>
      </w:r>
      <w:r w:rsidR="00624A89" w:rsidRPr="00B569C6">
        <w:rPr>
          <w:rFonts w:ascii="Arial" w:hAnsi="Arial" w:cs="Arial"/>
          <w:color w:val="000000" w:themeColor="text1"/>
          <w:sz w:val="22"/>
          <w:szCs w:val="22"/>
        </w:rPr>
        <w:t xml:space="preserve">. </w:t>
      </w:r>
      <w:r w:rsidR="000B3B55" w:rsidRPr="00B569C6">
        <w:rPr>
          <w:rFonts w:ascii="Arial" w:hAnsi="Arial" w:cs="Arial"/>
          <w:color w:val="000000" w:themeColor="text1"/>
          <w:sz w:val="22"/>
          <w:szCs w:val="22"/>
        </w:rPr>
        <w:t>However, one criticism of the new curriculum and inclusi</w:t>
      </w:r>
      <w:r w:rsidR="004E4431" w:rsidRPr="00B569C6">
        <w:rPr>
          <w:rFonts w:ascii="Arial" w:hAnsi="Arial" w:cs="Arial"/>
          <w:color w:val="000000" w:themeColor="text1"/>
          <w:sz w:val="22"/>
          <w:szCs w:val="22"/>
        </w:rPr>
        <w:t xml:space="preserve">on explains that it does not focus on the need for inclusive education for every individual child, rather on more support for pupils with additional learning needs </w:t>
      </w:r>
      <w:r w:rsidR="004E4431" w:rsidRPr="00061EF2">
        <w:rPr>
          <w:rFonts w:ascii="Arial" w:hAnsi="Arial" w:cs="Arial"/>
          <w:color w:val="000000" w:themeColor="text1"/>
          <w:sz w:val="22"/>
          <w:szCs w:val="22"/>
        </w:rPr>
        <w:t>(Knight and Crick, 2022).</w:t>
      </w:r>
      <w:r w:rsidR="004E4431" w:rsidRPr="00B569C6">
        <w:rPr>
          <w:rFonts w:ascii="Arial" w:hAnsi="Arial" w:cs="Arial"/>
          <w:color w:val="000000" w:themeColor="text1"/>
          <w:sz w:val="22"/>
          <w:szCs w:val="22"/>
        </w:rPr>
        <w:t xml:space="preserve"> </w:t>
      </w:r>
      <w:r w:rsidR="00BC79E3" w:rsidRPr="00061EF2">
        <w:rPr>
          <w:rFonts w:ascii="Arial" w:hAnsi="Arial" w:cs="Arial"/>
          <w:color w:val="000000" w:themeColor="text1"/>
          <w:sz w:val="22"/>
          <w:szCs w:val="22"/>
        </w:rPr>
        <w:t>Watkins et al (2016)</w:t>
      </w:r>
      <w:r w:rsidR="00BC79E3" w:rsidRPr="00B569C6">
        <w:rPr>
          <w:rFonts w:ascii="Arial" w:hAnsi="Arial" w:cs="Arial"/>
          <w:color w:val="000000" w:themeColor="text1"/>
          <w:sz w:val="22"/>
          <w:szCs w:val="22"/>
        </w:rPr>
        <w:t xml:space="preserve"> </w:t>
      </w:r>
      <w:r w:rsidR="0098719A" w:rsidRPr="00B569C6">
        <w:rPr>
          <w:rFonts w:ascii="Arial" w:hAnsi="Arial" w:cs="Arial"/>
          <w:color w:val="000000" w:themeColor="text1"/>
          <w:sz w:val="22"/>
          <w:szCs w:val="22"/>
        </w:rPr>
        <w:t xml:space="preserve">stresses the importance of schools taking policies into practice and focusing on policies that work towards developing the teachers practice and pupils learning, rather than policies that do not work in practice. </w:t>
      </w:r>
      <w:r w:rsidR="00F74D1B" w:rsidRPr="00B569C6">
        <w:rPr>
          <w:rFonts w:ascii="Arial" w:hAnsi="Arial" w:cs="Arial"/>
          <w:color w:val="000000" w:themeColor="text1"/>
          <w:sz w:val="22"/>
          <w:szCs w:val="22"/>
        </w:rPr>
        <w:t>It is widely acknowledged that other contextual factors</w:t>
      </w:r>
      <w:r w:rsidR="00E11573" w:rsidRPr="00B569C6">
        <w:rPr>
          <w:rFonts w:ascii="Arial" w:hAnsi="Arial" w:cs="Arial"/>
          <w:color w:val="000000" w:themeColor="text1"/>
          <w:sz w:val="22"/>
          <w:szCs w:val="22"/>
        </w:rPr>
        <w:t xml:space="preserve">, </w:t>
      </w:r>
      <w:r w:rsidR="00F74D1B" w:rsidRPr="00B569C6">
        <w:rPr>
          <w:rFonts w:ascii="Arial" w:hAnsi="Arial" w:cs="Arial"/>
          <w:color w:val="000000" w:themeColor="text1"/>
          <w:sz w:val="22"/>
          <w:szCs w:val="22"/>
        </w:rPr>
        <w:t xml:space="preserve">for example </w:t>
      </w:r>
      <w:r w:rsidR="00E11573" w:rsidRPr="00B569C6">
        <w:rPr>
          <w:rFonts w:ascii="Arial" w:hAnsi="Arial" w:cs="Arial"/>
          <w:color w:val="000000" w:themeColor="text1"/>
          <w:sz w:val="22"/>
          <w:szCs w:val="22"/>
        </w:rPr>
        <w:t>teachers’</w:t>
      </w:r>
      <w:r w:rsidR="00F74D1B" w:rsidRPr="00B569C6">
        <w:rPr>
          <w:rFonts w:ascii="Arial" w:hAnsi="Arial" w:cs="Arial"/>
          <w:color w:val="000000" w:themeColor="text1"/>
          <w:sz w:val="22"/>
          <w:szCs w:val="22"/>
        </w:rPr>
        <w:t xml:space="preserve"> attitudes and classroom organisation</w:t>
      </w:r>
      <w:r w:rsidR="00E11573" w:rsidRPr="00B569C6">
        <w:rPr>
          <w:rFonts w:ascii="Arial" w:hAnsi="Arial" w:cs="Arial"/>
          <w:color w:val="000000" w:themeColor="text1"/>
          <w:sz w:val="22"/>
          <w:szCs w:val="22"/>
        </w:rPr>
        <w:t xml:space="preserve">, </w:t>
      </w:r>
      <w:r w:rsidR="00F74D1B" w:rsidRPr="00B569C6">
        <w:rPr>
          <w:rFonts w:ascii="Arial" w:hAnsi="Arial" w:cs="Arial"/>
          <w:color w:val="000000" w:themeColor="text1"/>
          <w:sz w:val="22"/>
          <w:szCs w:val="22"/>
        </w:rPr>
        <w:t xml:space="preserve">and individual circumstances, determine whether childrens additional needs cause them difficulty and </w:t>
      </w:r>
      <w:r w:rsidR="00E11573" w:rsidRPr="00B569C6">
        <w:rPr>
          <w:rFonts w:ascii="Arial" w:hAnsi="Arial" w:cs="Arial"/>
          <w:color w:val="000000" w:themeColor="text1"/>
          <w:sz w:val="22"/>
          <w:szCs w:val="22"/>
        </w:rPr>
        <w:t>impact on their achievement</w:t>
      </w:r>
      <w:r w:rsidR="004221FB" w:rsidRPr="00B569C6">
        <w:rPr>
          <w:rFonts w:ascii="Arial" w:hAnsi="Arial" w:cs="Arial"/>
          <w:color w:val="000000" w:themeColor="text1"/>
          <w:sz w:val="22"/>
          <w:szCs w:val="22"/>
        </w:rPr>
        <w:t xml:space="preserve">. </w:t>
      </w:r>
      <w:r w:rsidR="00BF303A" w:rsidRPr="00B569C6">
        <w:rPr>
          <w:rFonts w:ascii="Arial" w:hAnsi="Arial" w:cs="Arial"/>
          <w:color w:val="000000" w:themeColor="text1"/>
          <w:sz w:val="22"/>
          <w:szCs w:val="22"/>
        </w:rPr>
        <w:t>A</w:t>
      </w:r>
      <w:r w:rsidR="009C4B41" w:rsidRPr="00B569C6">
        <w:rPr>
          <w:rFonts w:ascii="Arial" w:hAnsi="Arial" w:cs="Arial"/>
          <w:color w:val="000000" w:themeColor="text1"/>
          <w:sz w:val="22"/>
          <w:szCs w:val="22"/>
        </w:rPr>
        <w:t xml:space="preserve"> series of case studies into school effectiveness, found that additional needs were arising from a weakness in the way schools were organised </w:t>
      </w:r>
      <w:r w:rsidR="0070523F" w:rsidRPr="00B569C6">
        <w:rPr>
          <w:rFonts w:ascii="Arial" w:hAnsi="Arial" w:cs="Arial"/>
          <w:color w:val="000000" w:themeColor="text1"/>
          <w:sz w:val="22"/>
          <w:szCs w:val="22"/>
        </w:rPr>
        <w:t xml:space="preserve">and the solution endorsed was to adapt the schools to reduce the problems of students who were failing to achieve their learning </w:t>
      </w:r>
      <w:r w:rsidR="009A0F38" w:rsidRPr="00B569C6">
        <w:rPr>
          <w:rFonts w:ascii="Arial" w:hAnsi="Arial" w:cs="Arial"/>
          <w:color w:val="000000" w:themeColor="text1"/>
          <w:sz w:val="22"/>
          <w:szCs w:val="22"/>
        </w:rPr>
        <w:t xml:space="preserve">potential </w:t>
      </w:r>
      <w:r w:rsidR="009A0F38" w:rsidRPr="003F1BD3">
        <w:rPr>
          <w:rFonts w:ascii="Arial" w:hAnsi="Arial" w:cs="Arial"/>
          <w:color w:val="000000" w:themeColor="text1"/>
          <w:sz w:val="22"/>
          <w:szCs w:val="22"/>
        </w:rPr>
        <w:t>(</w:t>
      </w:r>
      <w:r w:rsidR="0070523F" w:rsidRPr="003F1BD3">
        <w:rPr>
          <w:rFonts w:ascii="Arial" w:hAnsi="Arial" w:cs="Arial"/>
          <w:color w:val="000000" w:themeColor="text1"/>
          <w:sz w:val="22"/>
          <w:szCs w:val="22"/>
        </w:rPr>
        <w:t>Peer and Reid, 2016).</w:t>
      </w:r>
      <w:r w:rsidR="0070523F" w:rsidRPr="00B569C6">
        <w:rPr>
          <w:rFonts w:ascii="Arial" w:hAnsi="Arial" w:cs="Arial"/>
          <w:color w:val="000000" w:themeColor="text1"/>
          <w:sz w:val="22"/>
          <w:szCs w:val="22"/>
        </w:rPr>
        <w:t xml:space="preserve">  </w:t>
      </w:r>
      <w:r w:rsidR="00E11573" w:rsidRPr="00B569C6">
        <w:rPr>
          <w:rFonts w:ascii="Arial" w:hAnsi="Arial" w:cs="Arial"/>
          <w:color w:val="000000" w:themeColor="text1"/>
          <w:sz w:val="22"/>
          <w:szCs w:val="22"/>
        </w:rPr>
        <w:t>The</w:t>
      </w:r>
      <w:r w:rsidR="00BB2753" w:rsidRPr="00B569C6">
        <w:rPr>
          <w:rFonts w:ascii="Arial" w:hAnsi="Arial" w:cs="Arial"/>
          <w:color w:val="000000" w:themeColor="text1"/>
          <w:sz w:val="22"/>
          <w:szCs w:val="22"/>
        </w:rPr>
        <w:t xml:space="preserve"> social model of disability </w:t>
      </w:r>
      <w:r w:rsidR="00E04B6F" w:rsidRPr="00B569C6">
        <w:rPr>
          <w:rFonts w:ascii="Arial" w:hAnsi="Arial" w:cs="Arial"/>
          <w:color w:val="000000" w:themeColor="text1"/>
          <w:sz w:val="22"/>
          <w:szCs w:val="22"/>
        </w:rPr>
        <w:t xml:space="preserve">supports explains that </w:t>
      </w:r>
      <w:r w:rsidR="00BB2753" w:rsidRPr="00B569C6">
        <w:rPr>
          <w:rFonts w:ascii="Arial" w:hAnsi="Arial" w:cs="Arial"/>
          <w:color w:val="000000" w:themeColor="text1"/>
          <w:sz w:val="22"/>
          <w:szCs w:val="22"/>
        </w:rPr>
        <w:t xml:space="preserve">society </w:t>
      </w:r>
      <w:r w:rsidR="00E04B6F" w:rsidRPr="00B569C6">
        <w:rPr>
          <w:rFonts w:ascii="Arial" w:hAnsi="Arial" w:cs="Arial"/>
          <w:color w:val="000000" w:themeColor="text1"/>
          <w:sz w:val="22"/>
          <w:szCs w:val="22"/>
        </w:rPr>
        <w:t>displays</w:t>
      </w:r>
      <w:r w:rsidR="00BB2753" w:rsidRPr="00B569C6">
        <w:rPr>
          <w:rFonts w:ascii="Arial" w:hAnsi="Arial" w:cs="Arial"/>
          <w:color w:val="000000" w:themeColor="text1"/>
          <w:sz w:val="22"/>
          <w:szCs w:val="22"/>
        </w:rPr>
        <w:t xml:space="preserve"> barrier</w:t>
      </w:r>
      <w:r w:rsidR="00E04B6F" w:rsidRPr="00B569C6">
        <w:rPr>
          <w:rFonts w:ascii="Arial" w:hAnsi="Arial" w:cs="Arial"/>
          <w:color w:val="000000" w:themeColor="text1"/>
          <w:sz w:val="22"/>
          <w:szCs w:val="22"/>
        </w:rPr>
        <w:t>s</w:t>
      </w:r>
      <w:r w:rsidR="00BB2753" w:rsidRPr="00B569C6">
        <w:rPr>
          <w:rFonts w:ascii="Arial" w:hAnsi="Arial" w:cs="Arial"/>
          <w:color w:val="000000" w:themeColor="text1"/>
          <w:sz w:val="22"/>
          <w:szCs w:val="22"/>
        </w:rPr>
        <w:t xml:space="preserve"> to </w:t>
      </w:r>
      <w:r w:rsidR="00E04B6F" w:rsidRPr="00B569C6">
        <w:rPr>
          <w:rFonts w:ascii="Arial" w:hAnsi="Arial" w:cs="Arial"/>
          <w:color w:val="000000" w:themeColor="text1"/>
          <w:sz w:val="22"/>
          <w:szCs w:val="22"/>
        </w:rPr>
        <w:t>people with disabilities and this is what disables them, rather than their actual impairment. These barriers can be things like no wheelchair access, or people’s assumptions about their abilit</w:t>
      </w:r>
      <w:r w:rsidR="00BF303A" w:rsidRPr="00B569C6">
        <w:rPr>
          <w:rFonts w:ascii="Arial" w:hAnsi="Arial" w:cs="Arial"/>
          <w:color w:val="000000" w:themeColor="text1"/>
          <w:sz w:val="22"/>
          <w:szCs w:val="22"/>
        </w:rPr>
        <w:t>ies</w:t>
      </w:r>
      <w:r w:rsidR="00E04B6F" w:rsidRPr="00B569C6">
        <w:rPr>
          <w:rFonts w:ascii="Arial" w:hAnsi="Arial" w:cs="Arial"/>
          <w:color w:val="000000" w:themeColor="text1"/>
          <w:sz w:val="22"/>
          <w:szCs w:val="22"/>
        </w:rPr>
        <w:t xml:space="preserve">. The explanation of this model benefits practitioners as it helps us recognise these barriers and remove them where possible, to be more inclusive and enable children with additional needs more independence and control </w:t>
      </w:r>
      <w:r w:rsidR="00E04B6F" w:rsidRPr="00061EF2">
        <w:rPr>
          <w:rFonts w:ascii="Arial" w:hAnsi="Arial" w:cs="Arial"/>
          <w:color w:val="000000" w:themeColor="text1"/>
          <w:sz w:val="22"/>
          <w:szCs w:val="22"/>
        </w:rPr>
        <w:t>(Scope, 2014).</w:t>
      </w:r>
      <w:r w:rsidR="00E04B6F" w:rsidRPr="00B569C6">
        <w:rPr>
          <w:rFonts w:ascii="Arial" w:hAnsi="Arial" w:cs="Arial"/>
          <w:color w:val="000000" w:themeColor="text1"/>
          <w:sz w:val="22"/>
          <w:szCs w:val="22"/>
        </w:rPr>
        <w:t xml:space="preserve"> </w:t>
      </w:r>
      <w:r w:rsidR="00BF303A" w:rsidRPr="00B569C6">
        <w:rPr>
          <w:rFonts w:ascii="Arial" w:hAnsi="Arial" w:cs="Arial"/>
          <w:color w:val="000000" w:themeColor="text1"/>
          <w:sz w:val="22"/>
          <w:szCs w:val="22"/>
        </w:rPr>
        <w:t>The</w:t>
      </w:r>
      <w:r w:rsidR="00E04B6F" w:rsidRPr="00B569C6">
        <w:rPr>
          <w:rFonts w:ascii="Arial" w:hAnsi="Arial" w:cs="Arial"/>
          <w:color w:val="000000" w:themeColor="text1"/>
          <w:sz w:val="22"/>
          <w:szCs w:val="22"/>
        </w:rPr>
        <w:t xml:space="preserve"> medical </w:t>
      </w:r>
      <w:r w:rsidR="00363DC0" w:rsidRPr="00B569C6">
        <w:rPr>
          <w:rFonts w:ascii="Arial" w:hAnsi="Arial" w:cs="Arial"/>
          <w:color w:val="000000" w:themeColor="text1"/>
          <w:sz w:val="22"/>
          <w:szCs w:val="22"/>
        </w:rPr>
        <w:t>model,</w:t>
      </w:r>
      <w:r w:rsidR="00E04B6F" w:rsidRPr="00B569C6">
        <w:rPr>
          <w:rFonts w:ascii="Arial" w:hAnsi="Arial" w:cs="Arial"/>
          <w:color w:val="000000" w:themeColor="text1"/>
          <w:sz w:val="22"/>
          <w:szCs w:val="22"/>
        </w:rPr>
        <w:t xml:space="preserve"> </w:t>
      </w:r>
      <w:r w:rsidR="00BF303A" w:rsidRPr="00B569C6">
        <w:rPr>
          <w:rFonts w:ascii="Arial" w:hAnsi="Arial" w:cs="Arial"/>
          <w:color w:val="000000" w:themeColor="text1"/>
          <w:sz w:val="22"/>
          <w:szCs w:val="22"/>
        </w:rPr>
        <w:t xml:space="preserve">however, </w:t>
      </w:r>
      <w:r w:rsidR="00E04B6F" w:rsidRPr="00B569C6">
        <w:rPr>
          <w:rFonts w:ascii="Arial" w:hAnsi="Arial" w:cs="Arial"/>
          <w:color w:val="000000" w:themeColor="text1"/>
          <w:sz w:val="22"/>
          <w:szCs w:val="22"/>
        </w:rPr>
        <w:t xml:space="preserve">provides a different view of disability. </w:t>
      </w:r>
      <w:r w:rsidR="0070523F" w:rsidRPr="00B569C6">
        <w:rPr>
          <w:rFonts w:ascii="Arial" w:hAnsi="Arial" w:cs="Arial"/>
          <w:color w:val="000000" w:themeColor="text1"/>
          <w:sz w:val="22"/>
          <w:szCs w:val="22"/>
        </w:rPr>
        <w:t>It</w:t>
      </w:r>
      <w:r w:rsidR="00E04B6F" w:rsidRPr="00B569C6">
        <w:rPr>
          <w:rFonts w:ascii="Arial" w:hAnsi="Arial" w:cs="Arial"/>
          <w:color w:val="000000" w:themeColor="text1"/>
          <w:sz w:val="22"/>
          <w:szCs w:val="22"/>
        </w:rPr>
        <w:t xml:space="preserve"> </w:t>
      </w:r>
      <w:r w:rsidR="00D30FA2" w:rsidRPr="00B569C6">
        <w:rPr>
          <w:rFonts w:ascii="Arial" w:hAnsi="Arial" w:cs="Arial"/>
          <w:color w:val="000000" w:themeColor="text1"/>
          <w:sz w:val="22"/>
          <w:szCs w:val="22"/>
        </w:rPr>
        <w:t>considers</w:t>
      </w:r>
      <w:r w:rsidR="00E04B6F" w:rsidRPr="00B569C6">
        <w:rPr>
          <w:rFonts w:ascii="Arial" w:hAnsi="Arial" w:cs="Arial"/>
          <w:color w:val="000000" w:themeColor="text1"/>
          <w:sz w:val="22"/>
          <w:szCs w:val="22"/>
        </w:rPr>
        <w:t xml:space="preserve"> </w:t>
      </w:r>
      <w:r w:rsidR="00D30FA2" w:rsidRPr="00B569C6">
        <w:rPr>
          <w:rFonts w:ascii="Arial" w:hAnsi="Arial" w:cs="Arial"/>
          <w:color w:val="000000" w:themeColor="text1"/>
          <w:sz w:val="22"/>
          <w:szCs w:val="22"/>
        </w:rPr>
        <w:t xml:space="preserve">that </w:t>
      </w:r>
      <w:r w:rsidR="00E04B6F" w:rsidRPr="00B569C6">
        <w:rPr>
          <w:rFonts w:ascii="Arial" w:hAnsi="Arial" w:cs="Arial"/>
          <w:color w:val="000000" w:themeColor="text1"/>
          <w:sz w:val="22"/>
          <w:szCs w:val="22"/>
        </w:rPr>
        <w:t xml:space="preserve">people with disabilities are </w:t>
      </w:r>
      <w:r w:rsidR="00D97314" w:rsidRPr="00B569C6">
        <w:rPr>
          <w:rFonts w:ascii="Arial" w:hAnsi="Arial" w:cs="Arial"/>
          <w:color w:val="000000" w:themeColor="text1"/>
          <w:sz w:val="22"/>
          <w:szCs w:val="22"/>
        </w:rPr>
        <w:t>limited due to their impairment</w:t>
      </w:r>
      <w:r w:rsidR="00D30FA2" w:rsidRPr="00B569C6">
        <w:rPr>
          <w:rFonts w:ascii="Arial" w:hAnsi="Arial" w:cs="Arial"/>
          <w:color w:val="000000" w:themeColor="text1"/>
          <w:sz w:val="22"/>
          <w:szCs w:val="22"/>
        </w:rPr>
        <w:t>s</w:t>
      </w:r>
      <w:r w:rsidR="0070523F" w:rsidRPr="00B569C6">
        <w:rPr>
          <w:rFonts w:ascii="Arial" w:hAnsi="Arial" w:cs="Arial"/>
          <w:color w:val="000000" w:themeColor="text1"/>
          <w:sz w:val="22"/>
          <w:szCs w:val="22"/>
        </w:rPr>
        <w:t xml:space="preserve"> </w:t>
      </w:r>
      <w:r w:rsidR="00D30FA2" w:rsidRPr="00B569C6">
        <w:rPr>
          <w:rFonts w:ascii="Arial" w:hAnsi="Arial" w:cs="Arial"/>
          <w:color w:val="000000" w:themeColor="text1"/>
          <w:sz w:val="22"/>
          <w:szCs w:val="22"/>
        </w:rPr>
        <w:t>and the individual is the problem</w:t>
      </w:r>
      <w:r w:rsidR="0070523F" w:rsidRPr="00B569C6">
        <w:rPr>
          <w:rFonts w:ascii="Arial" w:hAnsi="Arial" w:cs="Arial"/>
          <w:color w:val="000000" w:themeColor="text1"/>
          <w:sz w:val="22"/>
          <w:szCs w:val="22"/>
        </w:rPr>
        <w:t xml:space="preserve">, </w:t>
      </w:r>
      <w:r w:rsidR="00D30FA2" w:rsidRPr="00B569C6">
        <w:rPr>
          <w:rFonts w:ascii="Arial" w:hAnsi="Arial" w:cs="Arial"/>
          <w:color w:val="000000" w:themeColor="text1"/>
          <w:sz w:val="22"/>
          <w:szCs w:val="22"/>
        </w:rPr>
        <w:t xml:space="preserve">not society </w:t>
      </w:r>
      <w:r w:rsidR="00D30FA2" w:rsidRPr="00061EF2">
        <w:rPr>
          <w:rFonts w:ascii="Arial" w:hAnsi="Arial" w:cs="Arial"/>
          <w:color w:val="000000" w:themeColor="text1"/>
          <w:sz w:val="22"/>
          <w:szCs w:val="22"/>
        </w:rPr>
        <w:t>(Scope, 2014).</w:t>
      </w:r>
      <w:r w:rsidR="00D30FA2" w:rsidRPr="00B569C6">
        <w:rPr>
          <w:rFonts w:ascii="Arial" w:hAnsi="Arial" w:cs="Arial"/>
          <w:color w:val="000000" w:themeColor="text1"/>
          <w:sz w:val="22"/>
          <w:szCs w:val="22"/>
        </w:rPr>
        <w:t xml:space="preserve"> However, </w:t>
      </w:r>
      <w:r w:rsidR="00D30FA2" w:rsidRPr="00061EF2">
        <w:rPr>
          <w:rFonts w:ascii="Arial" w:hAnsi="Arial" w:cs="Arial"/>
          <w:color w:val="000000" w:themeColor="text1"/>
          <w:sz w:val="22"/>
          <w:szCs w:val="22"/>
        </w:rPr>
        <w:t>Scope (2014)</w:t>
      </w:r>
      <w:r w:rsidR="00D30FA2" w:rsidRPr="00B569C6">
        <w:rPr>
          <w:rFonts w:ascii="Arial" w:hAnsi="Arial" w:cs="Arial"/>
          <w:color w:val="000000" w:themeColor="text1"/>
          <w:sz w:val="22"/>
          <w:szCs w:val="22"/>
        </w:rPr>
        <w:t xml:space="preserve"> believes that the medical model “creates low expectations and leads to people losing independence, choice and control in their lives”. </w:t>
      </w:r>
      <w:r w:rsidR="00BF303A" w:rsidRPr="00B569C6">
        <w:rPr>
          <w:rFonts w:ascii="Arial" w:hAnsi="Arial" w:cs="Arial"/>
          <w:color w:val="000000" w:themeColor="text1"/>
          <w:sz w:val="22"/>
          <w:szCs w:val="22"/>
        </w:rPr>
        <w:t>Furthermore</w:t>
      </w:r>
      <w:r w:rsidR="00D30FA2" w:rsidRPr="00B569C6">
        <w:rPr>
          <w:rFonts w:ascii="Arial" w:hAnsi="Arial" w:cs="Arial"/>
          <w:color w:val="000000" w:themeColor="text1"/>
          <w:sz w:val="22"/>
          <w:szCs w:val="22"/>
        </w:rPr>
        <w:t>, it is important for practitioners to consider how they can be as inclusive as possible</w:t>
      </w:r>
      <w:r w:rsidR="00360DA8" w:rsidRPr="00B569C6">
        <w:rPr>
          <w:rFonts w:ascii="Arial" w:hAnsi="Arial" w:cs="Arial"/>
          <w:color w:val="000000" w:themeColor="text1"/>
          <w:sz w:val="22"/>
          <w:szCs w:val="22"/>
        </w:rPr>
        <w:t xml:space="preserve"> in schools. </w:t>
      </w:r>
      <w:r w:rsidR="007D1A74" w:rsidRPr="00B569C6">
        <w:rPr>
          <w:rFonts w:ascii="Arial" w:hAnsi="Arial" w:cs="Arial"/>
          <w:color w:val="000000" w:themeColor="text1"/>
          <w:sz w:val="22"/>
          <w:szCs w:val="22"/>
        </w:rPr>
        <w:t xml:space="preserve">Before approaching their teaching practice, practitioners must be aware and cautious about their assumptions </w:t>
      </w:r>
      <w:r w:rsidR="009C4B41" w:rsidRPr="00B569C6">
        <w:rPr>
          <w:rFonts w:ascii="Arial" w:hAnsi="Arial" w:cs="Arial"/>
          <w:color w:val="000000" w:themeColor="text1"/>
          <w:sz w:val="22"/>
          <w:szCs w:val="22"/>
        </w:rPr>
        <w:t>of</w:t>
      </w:r>
      <w:r w:rsidR="007D1A74" w:rsidRPr="00B569C6">
        <w:rPr>
          <w:rFonts w:ascii="Arial" w:hAnsi="Arial" w:cs="Arial"/>
          <w:color w:val="000000" w:themeColor="text1"/>
          <w:sz w:val="22"/>
          <w:szCs w:val="22"/>
        </w:rPr>
        <w:t xml:space="preserve"> what </w:t>
      </w:r>
      <w:r w:rsidR="009C4B41" w:rsidRPr="00B569C6">
        <w:rPr>
          <w:rFonts w:ascii="Arial" w:hAnsi="Arial" w:cs="Arial"/>
          <w:color w:val="000000" w:themeColor="text1"/>
          <w:sz w:val="22"/>
          <w:szCs w:val="22"/>
        </w:rPr>
        <w:t>t</w:t>
      </w:r>
      <w:r w:rsidR="007D1A74" w:rsidRPr="00B569C6">
        <w:rPr>
          <w:rFonts w:ascii="Arial" w:hAnsi="Arial" w:cs="Arial"/>
          <w:color w:val="000000" w:themeColor="text1"/>
          <w:sz w:val="22"/>
          <w:szCs w:val="22"/>
        </w:rPr>
        <w:t>he children should know. I</w:t>
      </w:r>
      <w:r w:rsidR="0070523F" w:rsidRPr="00B569C6">
        <w:rPr>
          <w:rFonts w:ascii="Arial" w:hAnsi="Arial" w:cs="Arial"/>
          <w:color w:val="000000" w:themeColor="text1"/>
          <w:sz w:val="22"/>
          <w:szCs w:val="22"/>
        </w:rPr>
        <w:t xml:space="preserve">t is </w:t>
      </w:r>
      <w:r w:rsidR="00BF303A" w:rsidRPr="00B569C6">
        <w:rPr>
          <w:rFonts w:ascii="Arial" w:hAnsi="Arial" w:cs="Arial"/>
          <w:color w:val="000000" w:themeColor="text1"/>
          <w:sz w:val="22"/>
          <w:szCs w:val="22"/>
        </w:rPr>
        <w:t>crucial</w:t>
      </w:r>
      <w:r w:rsidR="0070523F" w:rsidRPr="00B569C6">
        <w:rPr>
          <w:rFonts w:ascii="Arial" w:hAnsi="Arial" w:cs="Arial"/>
          <w:color w:val="000000" w:themeColor="text1"/>
          <w:sz w:val="22"/>
          <w:szCs w:val="22"/>
        </w:rPr>
        <w:t xml:space="preserve"> for </w:t>
      </w:r>
      <w:r w:rsidR="00645263">
        <w:rPr>
          <w:rFonts w:ascii="Arial" w:hAnsi="Arial" w:cs="Arial"/>
          <w:color w:val="000000" w:themeColor="text1"/>
          <w:sz w:val="22"/>
          <w:szCs w:val="22"/>
        </w:rPr>
        <w:t>teachers</w:t>
      </w:r>
      <w:r w:rsidR="0070523F" w:rsidRPr="00B569C6">
        <w:rPr>
          <w:rFonts w:ascii="Arial" w:hAnsi="Arial" w:cs="Arial"/>
          <w:color w:val="000000" w:themeColor="text1"/>
          <w:sz w:val="22"/>
          <w:szCs w:val="22"/>
        </w:rPr>
        <w:t xml:space="preserve"> to limit these assumptions</w:t>
      </w:r>
      <w:r w:rsidR="007D1A74" w:rsidRPr="00B569C6">
        <w:rPr>
          <w:rFonts w:ascii="Arial" w:hAnsi="Arial" w:cs="Arial"/>
          <w:color w:val="000000" w:themeColor="text1"/>
          <w:sz w:val="22"/>
          <w:szCs w:val="22"/>
        </w:rPr>
        <w:t xml:space="preserve"> made about the</w:t>
      </w:r>
      <w:r w:rsidR="009C4B41" w:rsidRPr="00B569C6">
        <w:rPr>
          <w:rFonts w:ascii="Arial" w:hAnsi="Arial" w:cs="Arial"/>
          <w:color w:val="000000" w:themeColor="text1"/>
          <w:sz w:val="22"/>
          <w:szCs w:val="22"/>
        </w:rPr>
        <w:t xml:space="preserve"> pupil’s</w:t>
      </w:r>
      <w:r w:rsidR="007D1A74" w:rsidRPr="00B569C6">
        <w:rPr>
          <w:rFonts w:ascii="Arial" w:hAnsi="Arial" w:cs="Arial"/>
          <w:color w:val="000000" w:themeColor="text1"/>
          <w:sz w:val="22"/>
          <w:szCs w:val="22"/>
        </w:rPr>
        <w:t xml:space="preserve"> knowledge</w:t>
      </w:r>
      <w:r w:rsidR="00645263">
        <w:rPr>
          <w:rFonts w:ascii="Arial" w:hAnsi="Arial" w:cs="Arial"/>
          <w:color w:val="000000" w:themeColor="text1"/>
          <w:sz w:val="22"/>
          <w:szCs w:val="22"/>
        </w:rPr>
        <w:t xml:space="preserve">, </w:t>
      </w:r>
      <w:r w:rsidR="0070523F" w:rsidRPr="00B569C6">
        <w:rPr>
          <w:rFonts w:ascii="Arial" w:hAnsi="Arial" w:cs="Arial"/>
          <w:color w:val="000000" w:themeColor="text1"/>
          <w:sz w:val="22"/>
          <w:szCs w:val="22"/>
        </w:rPr>
        <w:t xml:space="preserve">as </w:t>
      </w:r>
      <w:r w:rsidR="007D1A74" w:rsidRPr="00B569C6">
        <w:rPr>
          <w:rFonts w:ascii="Arial" w:hAnsi="Arial" w:cs="Arial"/>
          <w:color w:val="000000" w:themeColor="text1"/>
          <w:sz w:val="22"/>
          <w:szCs w:val="22"/>
        </w:rPr>
        <w:t>children will not learn effectively</w:t>
      </w:r>
      <w:r w:rsidR="0070523F" w:rsidRPr="00B569C6">
        <w:rPr>
          <w:rFonts w:ascii="Arial" w:hAnsi="Arial" w:cs="Arial"/>
          <w:color w:val="000000" w:themeColor="text1"/>
          <w:sz w:val="22"/>
          <w:szCs w:val="22"/>
        </w:rPr>
        <w:t xml:space="preserve"> otherwise</w:t>
      </w:r>
      <w:r w:rsidR="004221FB" w:rsidRPr="00B569C6">
        <w:rPr>
          <w:rFonts w:ascii="Arial" w:hAnsi="Arial" w:cs="Arial"/>
          <w:color w:val="000000" w:themeColor="text1"/>
          <w:sz w:val="22"/>
          <w:szCs w:val="22"/>
        </w:rPr>
        <w:t xml:space="preserve">.  </w:t>
      </w:r>
      <w:r w:rsidR="00293798" w:rsidRPr="00B569C6">
        <w:rPr>
          <w:rFonts w:ascii="Arial" w:hAnsi="Arial" w:cs="Arial"/>
          <w:color w:val="000000" w:themeColor="text1"/>
          <w:sz w:val="22"/>
          <w:szCs w:val="22"/>
        </w:rPr>
        <w:t>Thus, c</w:t>
      </w:r>
      <w:r w:rsidR="00397A28" w:rsidRPr="00B569C6">
        <w:rPr>
          <w:rFonts w:ascii="Arial" w:hAnsi="Arial" w:cs="Arial"/>
          <w:color w:val="000000" w:themeColor="text1"/>
          <w:sz w:val="22"/>
          <w:szCs w:val="22"/>
        </w:rPr>
        <w:t>hildren should have the opportunity to demonstrate what they can do in school</w:t>
      </w:r>
      <w:r w:rsidR="00152CE6">
        <w:rPr>
          <w:rFonts w:ascii="Arial" w:hAnsi="Arial" w:cs="Arial"/>
          <w:color w:val="000000" w:themeColor="text1"/>
          <w:sz w:val="22"/>
          <w:szCs w:val="22"/>
        </w:rPr>
        <w:t xml:space="preserve"> on their own merit</w:t>
      </w:r>
      <w:r w:rsidR="00397A28" w:rsidRPr="00B569C6">
        <w:rPr>
          <w:rFonts w:ascii="Arial" w:hAnsi="Arial" w:cs="Arial"/>
          <w:color w:val="000000" w:themeColor="text1"/>
          <w:sz w:val="22"/>
          <w:szCs w:val="22"/>
        </w:rPr>
        <w:t>. This enables the teacher to understand individual needs and provide better teaching and support</w:t>
      </w:r>
      <w:r w:rsidR="00DE01A9" w:rsidRPr="00B569C6">
        <w:rPr>
          <w:rFonts w:ascii="Arial" w:hAnsi="Arial" w:cs="Arial"/>
          <w:color w:val="000000" w:themeColor="text1"/>
          <w:sz w:val="22"/>
          <w:szCs w:val="22"/>
        </w:rPr>
        <w:t xml:space="preserve"> </w:t>
      </w:r>
      <w:r w:rsidR="00DE01A9" w:rsidRPr="005F1F7A">
        <w:rPr>
          <w:rFonts w:ascii="Arial" w:hAnsi="Arial" w:cs="Arial"/>
          <w:color w:val="000000" w:themeColor="text1"/>
          <w:sz w:val="22"/>
          <w:szCs w:val="22"/>
        </w:rPr>
        <w:t>(Knowles, 2011).</w:t>
      </w:r>
      <w:r w:rsidR="00DE01A9" w:rsidRPr="00B569C6">
        <w:rPr>
          <w:rFonts w:ascii="Arial" w:hAnsi="Arial" w:cs="Arial"/>
          <w:color w:val="000000" w:themeColor="text1"/>
          <w:sz w:val="22"/>
          <w:szCs w:val="22"/>
        </w:rPr>
        <w:t xml:space="preserve"> </w:t>
      </w:r>
      <w:r w:rsidR="00397A28" w:rsidRPr="00B569C6">
        <w:rPr>
          <w:rFonts w:ascii="Arial" w:hAnsi="Arial" w:cs="Arial"/>
          <w:color w:val="000000" w:themeColor="text1"/>
          <w:sz w:val="22"/>
          <w:szCs w:val="22"/>
        </w:rPr>
        <w:t xml:space="preserve"> </w:t>
      </w:r>
      <w:r w:rsidR="00152CE6">
        <w:rPr>
          <w:rFonts w:ascii="Arial" w:hAnsi="Arial" w:cs="Arial"/>
          <w:color w:val="000000" w:themeColor="text1"/>
          <w:sz w:val="22"/>
          <w:szCs w:val="22"/>
        </w:rPr>
        <w:t>Inclusive</w:t>
      </w:r>
      <w:r w:rsidR="009A0F38" w:rsidRPr="00B569C6">
        <w:rPr>
          <w:rFonts w:ascii="Arial" w:hAnsi="Arial" w:cs="Arial"/>
          <w:color w:val="000000" w:themeColor="text1"/>
          <w:sz w:val="22"/>
          <w:szCs w:val="22"/>
        </w:rPr>
        <w:t xml:space="preserve"> pedagogy requires a whole class approach to learning, including everyone in the class, rather than </w:t>
      </w:r>
      <w:r w:rsidR="00BF303A" w:rsidRPr="00B569C6">
        <w:rPr>
          <w:rFonts w:ascii="Arial" w:hAnsi="Arial" w:cs="Arial"/>
          <w:color w:val="000000" w:themeColor="text1"/>
          <w:sz w:val="22"/>
          <w:szCs w:val="22"/>
        </w:rPr>
        <w:t>just f</w:t>
      </w:r>
      <w:r w:rsidR="009A0F38" w:rsidRPr="00B569C6">
        <w:rPr>
          <w:rFonts w:ascii="Arial" w:hAnsi="Arial" w:cs="Arial"/>
          <w:color w:val="000000" w:themeColor="text1"/>
          <w:sz w:val="22"/>
          <w:szCs w:val="22"/>
        </w:rPr>
        <w:t xml:space="preserve">ocusing solely on additional needs </w:t>
      </w:r>
      <w:r w:rsidR="00F67581" w:rsidRPr="00403890">
        <w:rPr>
          <w:rFonts w:ascii="Arial" w:hAnsi="Arial" w:cs="Arial"/>
          <w:color w:val="000000" w:themeColor="text1"/>
          <w:sz w:val="22"/>
          <w:szCs w:val="22"/>
        </w:rPr>
        <w:t>(</w:t>
      </w:r>
      <w:r w:rsidR="00152CE6" w:rsidRPr="00403890">
        <w:rPr>
          <w:rFonts w:ascii="Arial" w:hAnsi="Arial" w:cs="Arial"/>
          <w:color w:val="000000" w:themeColor="text1"/>
          <w:sz w:val="22"/>
          <w:szCs w:val="22"/>
        </w:rPr>
        <w:t>Hawkins and Florian</w:t>
      </w:r>
      <w:r w:rsidR="00F67581" w:rsidRPr="00403890">
        <w:rPr>
          <w:rFonts w:ascii="Arial" w:hAnsi="Arial" w:cs="Arial"/>
          <w:color w:val="000000" w:themeColor="text1"/>
          <w:sz w:val="22"/>
          <w:szCs w:val="22"/>
        </w:rPr>
        <w:t xml:space="preserve">, </w:t>
      </w:r>
      <w:r w:rsidR="00152CE6" w:rsidRPr="00403890">
        <w:rPr>
          <w:rFonts w:ascii="Arial" w:hAnsi="Arial" w:cs="Arial"/>
          <w:color w:val="000000" w:themeColor="text1"/>
          <w:sz w:val="22"/>
          <w:szCs w:val="22"/>
        </w:rPr>
        <w:t>2016).</w:t>
      </w:r>
      <w:r w:rsidR="00152CE6">
        <w:rPr>
          <w:rFonts w:ascii="Arial" w:hAnsi="Arial" w:cs="Arial"/>
          <w:color w:val="000000" w:themeColor="text1"/>
          <w:sz w:val="22"/>
          <w:szCs w:val="22"/>
        </w:rPr>
        <w:t xml:space="preserve"> </w:t>
      </w:r>
      <w:r w:rsidR="009A0F38" w:rsidRPr="005F1F7A">
        <w:rPr>
          <w:rFonts w:ascii="Arial" w:hAnsi="Arial" w:cs="Arial"/>
          <w:color w:val="000000" w:themeColor="text1"/>
          <w:sz w:val="22"/>
          <w:szCs w:val="22"/>
        </w:rPr>
        <w:t>Knowles (2011)</w:t>
      </w:r>
      <w:r w:rsidR="009A0F38" w:rsidRPr="00B569C6">
        <w:rPr>
          <w:rFonts w:ascii="Arial" w:hAnsi="Arial" w:cs="Arial"/>
          <w:color w:val="000000" w:themeColor="text1"/>
          <w:sz w:val="22"/>
          <w:szCs w:val="22"/>
        </w:rPr>
        <w:t xml:space="preserve"> </w:t>
      </w:r>
      <w:r w:rsidR="00BF4E89" w:rsidRPr="00B569C6">
        <w:rPr>
          <w:rFonts w:ascii="Arial" w:hAnsi="Arial" w:cs="Arial"/>
          <w:color w:val="000000" w:themeColor="text1"/>
          <w:sz w:val="22"/>
          <w:szCs w:val="22"/>
        </w:rPr>
        <w:t xml:space="preserve">expands on this as she stresses the importance of teachers meeting diverse needs through visual, auditory, and kinaesthetic learning styles. By </w:t>
      </w:r>
      <w:r w:rsidR="00BF4E89" w:rsidRPr="00B569C6">
        <w:rPr>
          <w:rFonts w:ascii="Arial" w:hAnsi="Arial" w:cs="Arial"/>
          <w:color w:val="000000" w:themeColor="text1"/>
          <w:sz w:val="22"/>
          <w:szCs w:val="22"/>
        </w:rPr>
        <w:lastRenderedPageBreak/>
        <w:t xml:space="preserve">providing information in different ways and allowing the children to present their learning </w:t>
      </w:r>
      <w:r w:rsidR="00F97C39">
        <w:rPr>
          <w:rFonts w:ascii="Arial" w:hAnsi="Arial" w:cs="Arial"/>
          <w:color w:val="000000" w:themeColor="text1"/>
          <w:sz w:val="22"/>
          <w:szCs w:val="22"/>
        </w:rPr>
        <w:t>in the way they</w:t>
      </w:r>
      <w:r w:rsidR="00BF4E89" w:rsidRPr="00B569C6">
        <w:rPr>
          <w:rFonts w:ascii="Arial" w:hAnsi="Arial" w:cs="Arial"/>
          <w:color w:val="000000" w:themeColor="text1"/>
          <w:sz w:val="22"/>
          <w:szCs w:val="22"/>
        </w:rPr>
        <w:t xml:space="preserve"> learn best, the</w:t>
      </w:r>
      <w:r w:rsidR="00A66B6D">
        <w:rPr>
          <w:rFonts w:ascii="Arial" w:hAnsi="Arial" w:cs="Arial"/>
          <w:color w:val="000000" w:themeColor="text1"/>
          <w:sz w:val="22"/>
          <w:szCs w:val="22"/>
        </w:rPr>
        <w:t xml:space="preserve">y are more </w:t>
      </w:r>
      <w:r w:rsidR="00BF4E89" w:rsidRPr="00B569C6">
        <w:rPr>
          <w:rFonts w:ascii="Arial" w:hAnsi="Arial" w:cs="Arial"/>
          <w:color w:val="000000" w:themeColor="text1"/>
          <w:sz w:val="22"/>
          <w:szCs w:val="22"/>
        </w:rPr>
        <w:t>likely to be engaged and motivated in their learning. Similarly, a personalised learning approach and differentiated learning by organising the environment to suit the lesson, is also a great way to be more inclusive in the classroom. This could include, grouping children</w:t>
      </w:r>
      <w:r w:rsidR="00BF303A" w:rsidRPr="00B569C6">
        <w:rPr>
          <w:rFonts w:ascii="Arial" w:hAnsi="Arial" w:cs="Arial"/>
          <w:color w:val="000000" w:themeColor="text1"/>
          <w:sz w:val="22"/>
          <w:szCs w:val="22"/>
        </w:rPr>
        <w:t xml:space="preserve"> together</w:t>
      </w:r>
      <w:r w:rsidR="00BF4E89" w:rsidRPr="00B569C6">
        <w:rPr>
          <w:rFonts w:ascii="Arial" w:hAnsi="Arial" w:cs="Arial"/>
          <w:color w:val="000000" w:themeColor="text1"/>
          <w:sz w:val="22"/>
          <w:szCs w:val="22"/>
        </w:rPr>
        <w:t>, thinking about access to resources and providing an outdoor environment.</w:t>
      </w:r>
      <w:r w:rsidR="005100C3" w:rsidRPr="00B569C6">
        <w:rPr>
          <w:rFonts w:ascii="Arial" w:hAnsi="Arial" w:cs="Arial"/>
          <w:color w:val="000000" w:themeColor="text1"/>
          <w:sz w:val="22"/>
          <w:szCs w:val="22"/>
        </w:rPr>
        <w:t xml:space="preserve"> However, </w:t>
      </w:r>
      <w:r w:rsidR="005100C3" w:rsidRPr="00ED120F">
        <w:rPr>
          <w:rFonts w:ascii="Arial" w:hAnsi="Arial" w:cs="Arial"/>
          <w:color w:val="000000" w:themeColor="text1"/>
          <w:sz w:val="22"/>
          <w:szCs w:val="22"/>
        </w:rPr>
        <w:t>Wall (2010)</w:t>
      </w:r>
      <w:r w:rsidR="005100C3" w:rsidRPr="00B569C6">
        <w:rPr>
          <w:rFonts w:ascii="Arial" w:hAnsi="Arial" w:cs="Arial"/>
          <w:color w:val="000000" w:themeColor="text1"/>
          <w:sz w:val="22"/>
          <w:szCs w:val="22"/>
        </w:rPr>
        <w:t xml:space="preserve"> emphasises the </w:t>
      </w:r>
      <w:r w:rsidR="00BF303A" w:rsidRPr="00B569C6">
        <w:rPr>
          <w:rFonts w:ascii="Arial" w:hAnsi="Arial" w:cs="Arial"/>
          <w:color w:val="000000" w:themeColor="text1"/>
          <w:sz w:val="22"/>
          <w:szCs w:val="22"/>
        </w:rPr>
        <w:t>crucial</w:t>
      </w:r>
      <w:r w:rsidR="005100C3" w:rsidRPr="00B569C6">
        <w:rPr>
          <w:rFonts w:ascii="Arial" w:hAnsi="Arial" w:cs="Arial"/>
          <w:color w:val="000000" w:themeColor="text1"/>
          <w:sz w:val="22"/>
          <w:szCs w:val="22"/>
        </w:rPr>
        <w:t xml:space="preserve"> need for teachers to </w:t>
      </w:r>
      <w:r w:rsidR="00BF303A" w:rsidRPr="00B569C6">
        <w:rPr>
          <w:rFonts w:ascii="Arial" w:hAnsi="Arial" w:cs="Arial"/>
          <w:color w:val="000000" w:themeColor="text1"/>
          <w:sz w:val="22"/>
          <w:szCs w:val="22"/>
        </w:rPr>
        <w:t>have</w:t>
      </w:r>
      <w:r w:rsidR="005100C3" w:rsidRPr="00B569C6">
        <w:rPr>
          <w:rFonts w:ascii="Arial" w:hAnsi="Arial" w:cs="Arial"/>
          <w:color w:val="000000" w:themeColor="text1"/>
          <w:sz w:val="22"/>
          <w:szCs w:val="22"/>
        </w:rPr>
        <w:t xml:space="preserve"> increased professional development training and knowledge, to provide every child with the best learning experience. </w:t>
      </w:r>
      <w:r w:rsidR="00BF303A" w:rsidRPr="00B569C6">
        <w:rPr>
          <w:rFonts w:ascii="Arial" w:hAnsi="Arial" w:cs="Arial"/>
          <w:color w:val="000000" w:themeColor="text1"/>
          <w:sz w:val="22"/>
          <w:szCs w:val="22"/>
        </w:rPr>
        <w:t xml:space="preserve">Lastly, the </w:t>
      </w:r>
      <w:r w:rsidR="005100C3" w:rsidRPr="00B569C6">
        <w:rPr>
          <w:rFonts w:ascii="Arial" w:hAnsi="Arial" w:cs="Arial"/>
          <w:color w:val="000000" w:themeColor="text1"/>
          <w:sz w:val="22"/>
          <w:szCs w:val="22"/>
        </w:rPr>
        <w:t xml:space="preserve">overriding idea when researching inclusion, is that it requires a collaborative approach, working in partnership with parents and young people to ensure an effective, smooth approach </w:t>
      </w:r>
      <w:r w:rsidR="005100C3" w:rsidRPr="00BF2420">
        <w:rPr>
          <w:rFonts w:ascii="Arial" w:hAnsi="Arial" w:cs="Arial"/>
          <w:color w:val="000000" w:themeColor="text1"/>
          <w:sz w:val="22"/>
          <w:szCs w:val="22"/>
        </w:rPr>
        <w:t>(Welsh Government, 2016).</w:t>
      </w:r>
      <w:r w:rsidR="005100C3" w:rsidRPr="00B569C6">
        <w:rPr>
          <w:rFonts w:ascii="Arial" w:hAnsi="Arial" w:cs="Arial"/>
          <w:color w:val="000000" w:themeColor="text1"/>
          <w:sz w:val="22"/>
          <w:szCs w:val="22"/>
        </w:rPr>
        <w:t xml:space="preserve"> Bronfenbrenner’s ecological systems theory reminds us how important it is to consider the family when thinking about inclusion. Caregivers are at the centre of the microsystem, making relationships extremely important and this in turn influences </w:t>
      </w:r>
      <w:r w:rsidR="00BF303A" w:rsidRPr="00B569C6">
        <w:rPr>
          <w:rFonts w:ascii="Arial" w:hAnsi="Arial" w:cs="Arial"/>
          <w:color w:val="000000" w:themeColor="text1"/>
          <w:sz w:val="22"/>
          <w:szCs w:val="22"/>
        </w:rPr>
        <w:t>young people’s</w:t>
      </w:r>
      <w:r w:rsidR="005100C3" w:rsidRPr="00B569C6">
        <w:rPr>
          <w:rFonts w:ascii="Arial" w:hAnsi="Arial" w:cs="Arial"/>
          <w:color w:val="000000" w:themeColor="text1"/>
          <w:sz w:val="22"/>
          <w:szCs w:val="22"/>
        </w:rPr>
        <w:t xml:space="preserve"> development. However, it is important to also consider people outside of the family such as peers and school staff, as these become increasingly important as the child develops. Moreover, practitioners should constantly review and be mindful of these individuals and their effect on the developing child </w:t>
      </w:r>
      <w:r w:rsidR="005100C3" w:rsidRPr="003F1BD3">
        <w:rPr>
          <w:rFonts w:ascii="Arial" w:hAnsi="Arial" w:cs="Arial"/>
          <w:color w:val="000000" w:themeColor="text1"/>
          <w:sz w:val="22"/>
          <w:szCs w:val="22"/>
        </w:rPr>
        <w:t>(Peer and Reid, 2016).</w:t>
      </w:r>
      <w:r w:rsidR="00FF58A6" w:rsidRPr="00B569C6">
        <w:rPr>
          <w:rFonts w:ascii="Arial" w:hAnsi="Arial" w:cs="Arial"/>
          <w:color w:val="000000" w:themeColor="text1"/>
          <w:sz w:val="22"/>
          <w:szCs w:val="22"/>
        </w:rPr>
        <w:t xml:space="preserve"> </w:t>
      </w:r>
      <w:r w:rsidR="005F1F7A">
        <w:rPr>
          <w:rFonts w:ascii="Arial" w:hAnsi="Arial" w:cs="Arial"/>
          <w:sz w:val="22"/>
          <w:szCs w:val="22"/>
        </w:rPr>
        <w:br/>
      </w:r>
    </w:p>
    <w:p w14:paraId="6F0ADAA1" w14:textId="6FEE9995" w:rsidR="003E4609" w:rsidRPr="00B569C6" w:rsidRDefault="003E4609" w:rsidP="00A31E63">
      <w:pPr>
        <w:rPr>
          <w:rFonts w:ascii="Arial" w:hAnsi="Arial" w:cs="Arial"/>
          <w:b/>
          <w:bCs/>
          <w:sz w:val="22"/>
          <w:szCs w:val="22"/>
          <w:u w:val="single"/>
        </w:rPr>
      </w:pPr>
      <w:r w:rsidRPr="00B569C6">
        <w:rPr>
          <w:rFonts w:ascii="Arial" w:hAnsi="Arial" w:cs="Arial"/>
          <w:b/>
          <w:bCs/>
          <w:sz w:val="22"/>
          <w:szCs w:val="22"/>
          <w:u w:val="single"/>
        </w:rPr>
        <w:t>Reflection/Evaluation and Next steps</w:t>
      </w:r>
      <w:r w:rsidR="00F11FAD">
        <w:rPr>
          <w:rFonts w:ascii="Arial" w:hAnsi="Arial" w:cs="Arial"/>
          <w:b/>
          <w:bCs/>
          <w:sz w:val="22"/>
          <w:szCs w:val="22"/>
          <w:u w:val="single"/>
        </w:rPr>
        <w:t xml:space="preserve">. </w:t>
      </w:r>
    </w:p>
    <w:p w14:paraId="42E612FC" w14:textId="0F732691" w:rsidR="003E4609" w:rsidRPr="00B569C6" w:rsidRDefault="003E4609" w:rsidP="00A31E63">
      <w:pPr>
        <w:rPr>
          <w:rFonts w:ascii="Arial" w:hAnsi="Arial" w:cs="Arial"/>
          <w:b/>
          <w:bCs/>
          <w:sz w:val="22"/>
          <w:szCs w:val="22"/>
          <w:u w:val="single"/>
        </w:rPr>
      </w:pPr>
    </w:p>
    <w:p w14:paraId="1F32FAD0" w14:textId="141988D0" w:rsidR="00D96A63" w:rsidRPr="00B569C6" w:rsidRDefault="00E26027" w:rsidP="00D96A63">
      <w:pPr>
        <w:tabs>
          <w:tab w:val="left" w:pos="945"/>
        </w:tabs>
        <w:rPr>
          <w:rFonts w:ascii="Arial" w:hAnsi="Arial" w:cs="Arial"/>
          <w:sz w:val="22"/>
          <w:szCs w:val="22"/>
        </w:rPr>
      </w:pPr>
      <w:r>
        <w:rPr>
          <w:rFonts w:ascii="Arial" w:hAnsi="Arial" w:cs="Arial"/>
          <w:sz w:val="22"/>
          <w:szCs w:val="22"/>
        </w:rPr>
        <w:t>The</w:t>
      </w:r>
      <w:r w:rsidR="00D96A63" w:rsidRPr="00B569C6">
        <w:rPr>
          <w:rFonts w:ascii="Arial" w:hAnsi="Arial" w:cs="Arial"/>
          <w:sz w:val="22"/>
          <w:szCs w:val="22"/>
        </w:rPr>
        <w:t xml:space="preserve"> critical incident has been invaluable research for my assignment but also my teaching practice. Over the</w:t>
      </w:r>
      <w:r w:rsidR="00D932A1" w:rsidRPr="00B569C6">
        <w:rPr>
          <w:rFonts w:ascii="Arial" w:hAnsi="Arial" w:cs="Arial"/>
          <w:sz w:val="22"/>
          <w:szCs w:val="22"/>
        </w:rPr>
        <w:t xml:space="preserve"> course of the day,</w:t>
      </w:r>
      <w:r w:rsidR="00D96A63" w:rsidRPr="00B569C6">
        <w:rPr>
          <w:rFonts w:ascii="Arial" w:hAnsi="Arial" w:cs="Arial"/>
          <w:sz w:val="22"/>
          <w:szCs w:val="22"/>
        </w:rPr>
        <w:t xml:space="preserve"> I was able to observe the teacher and acquire further knowledge and skills relating to classroom management, inclusion, and Additional Learning Needs (ALN). This experience has enabled me to take these skills and put them into practice whilst teaching on placement. </w:t>
      </w:r>
      <w:r w:rsidR="00001694" w:rsidRPr="00B569C6">
        <w:rPr>
          <w:rFonts w:ascii="Arial" w:hAnsi="Arial" w:cs="Arial"/>
          <w:sz w:val="22"/>
          <w:szCs w:val="22"/>
        </w:rPr>
        <w:t xml:space="preserve">With not a wide range of prior school experience, the classroom layout was very interesting for me. Throughout the day I observed that there were different areas of play including role play, a sensory room, an art corner, and </w:t>
      </w:r>
      <w:r w:rsidR="00D932A1" w:rsidRPr="00B569C6">
        <w:rPr>
          <w:rFonts w:ascii="Arial" w:hAnsi="Arial" w:cs="Arial"/>
          <w:sz w:val="22"/>
          <w:szCs w:val="22"/>
        </w:rPr>
        <w:t xml:space="preserve">an </w:t>
      </w:r>
      <w:r w:rsidR="00001694" w:rsidRPr="00B569C6">
        <w:rPr>
          <w:rFonts w:ascii="Arial" w:hAnsi="Arial" w:cs="Arial"/>
          <w:sz w:val="22"/>
          <w:szCs w:val="22"/>
        </w:rPr>
        <w:t xml:space="preserve">outdoor play area. Through the critical incident and my research into </w:t>
      </w:r>
      <w:r w:rsidR="00D25983">
        <w:rPr>
          <w:rFonts w:ascii="Arial" w:hAnsi="Arial" w:cs="Arial"/>
          <w:sz w:val="22"/>
          <w:szCs w:val="22"/>
        </w:rPr>
        <w:t>SIT</w:t>
      </w:r>
      <w:r w:rsidR="00001694" w:rsidRPr="00B569C6">
        <w:rPr>
          <w:rFonts w:ascii="Arial" w:hAnsi="Arial" w:cs="Arial"/>
          <w:sz w:val="22"/>
          <w:szCs w:val="22"/>
        </w:rPr>
        <w:t>, I have discovered that having a designated sensory room or space on site for children to use is extremely beneficial</w:t>
      </w:r>
      <w:r w:rsidR="007C5EF9" w:rsidRPr="00B569C6">
        <w:rPr>
          <w:rFonts w:ascii="Arial" w:hAnsi="Arial" w:cs="Arial"/>
          <w:sz w:val="22"/>
          <w:szCs w:val="22"/>
        </w:rPr>
        <w:t>. I observed lots of children using the sensory room at different points of the day to take some time out</w:t>
      </w:r>
      <w:r w:rsidR="00D932A1" w:rsidRPr="00B569C6">
        <w:rPr>
          <w:rFonts w:ascii="Arial" w:hAnsi="Arial" w:cs="Arial"/>
          <w:sz w:val="22"/>
          <w:szCs w:val="22"/>
        </w:rPr>
        <w:t>. This</w:t>
      </w:r>
      <w:r w:rsidR="007C5EF9" w:rsidRPr="00B569C6">
        <w:rPr>
          <w:rFonts w:ascii="Arial" w:hAnsi="Arial" w:cs="Arial"/>
          <w:sz w:val="22"/>
          <w:szCs w:val="22"/>
        </w:rPr>
        <w:t xml:space="preserve"> shows that it is </w:t>
      </w:r>
      <w:r w:rsidR="00D932A1" w:rsidRPr="00B569C6">
        <w:rPr>
          <w:rFonts w:ascii="Arial" w:hAnsi="Arial" w:cs="Arial"/>
          <w:sz w:val="22"/>
          <w:szCs w:val="22"/>
        </w:rPr>
        <w:t xml:space="preserve">widely used by the children, an important, accessible tool for them to have in the classroom and it is </w:t>
      </w:r>
      <w:r w:rsidR="00001694" w:rsidRPr="00B569C6">
        <w:rPr>
          <w:rFonts w:ascii="Arial" w:hAnsi="Arial" w:cs="Arial"/>
          <w:sz w:val="22"/>
          <w:szCs w:val="22"/>
        </w:rPr>
        <w:t xml:space="preserve">not only </w:t>
      </w:r>
      <w:r w:rsidR="007C5EF9" w:rsidRPr="00B569C6">
        <w:rPr>
          <w:rFonts w:ascii="Arial" w:hAnsi="Arial" w:cs="Arial"/>
          <w:sz w:val="22"/>
          <w:szCs w:val="22"/>
        </w:rPr>
        <w:t>beneficial f</w:t>
      </w:r>
      <w:r w:rsidR="00001694" w:rsidRPr="00B569C6">
        <w:rPr>
          <w:rFonts w:ascii="Arial" w:hAnsi="Arial" w:cs="Arial"/>
          <w:sz w:val="22"/>
          <w:szCs w:val="22"/>
        </w:rPr>
        <w:t>o</w:t>
      </w:r>
      <w:r w:rsidR="007C5EF9" w:rsidRPr="00B569C6">
        <w:rPr>
          <w:rFonts w:ascii="Arial" w:hAnsi="Arial" w:cs="Arial"/>
          <w:sz w:val="22"/>
          <w:szCs w:val="22"/>
        </w:rPr>
        <w:t>r</w:t>
      </w:r>
      <w:r w:rsidR="00001694" w:rsidRPr="00B569C6">
        <w:rPr>
          <w:rFonts w:ascii="Arial" w:hAnsi="Arial" w:cs="Arial"/>
          <w:sz w:val="22"/>
          <w:szCs w:val="22"/>
        </w:rPr>
        <w:t xml:space="preserve"> children with ASD</w:t>
      </w:r>
      <w:r w:rsidR="007C5EF9" w:rsidRPr="00B569C6">
        <w:rPr>
          <w:rFonts w:ascii="Arial" w:hAnsi="Arial" w:cs="Arial"/>
          <w:sz w:val="22"/>
          <w:szCs w:val="22"/>
        </w:rPr>
        <w:t xml:space="preserve">, </w:t>
      </w:r>
      <w:r w:rsidR="00001694" w:rsidRPr="00B569C6">
        <w:rPr>
          <w:rFonts w:ascii="Arial" w:hAnsi="Arial" w:cs="Arial"/>
          <w:sz w:val="22"/>
          <w:szCs w:val="22"/>
        </w:rPr>
        <w:t xml:space="preserve">but all children. However, my research has shown me that </w:t>
      </w:r>
      <w:r w:rsidR="00165055">
        <w:rPr>
          <w:rFonts w:ascii="Arial" w:hAnsi="Arial" w:cs="Arial"/>
          <w:sz w:val="22"/>
          <w:szCs w:val="22"/>
        </w:rPr>
        <w:t>I</w:t>
      </w:r>
      <w:r w:rsidR="00D932A1" w:rsidRPr="00B569C6">
        <w:rPr>
          <w:rFonts w:ascii="Arial" w:hAnsi="Arial" w:cs="Arial"/>
          <w:sz w:val="22"/>
          <w:szCs w:val="22"/>
        </w:rPr>
        <w:t xml:space="preserve"> must be</w:t>
      </w:r>
      <w:r w:rsidR="00001694" w:rsidRPr="00B569C6">
        <w:rPr>
          <w:rFonts w:ascii="Arial" w:hAnsi="Arial" w:cs="Arial"/>
          <w:sz w:val="22"/>
          <w:szCs w:val="22"/>
        </w:rPr>
        <w:t xml:space="preserve"> mindful that not all children will benefit from </w:t>
      </w:r>
      <w:r w:rsidR="00D932A1" w:rsidRPr="00B569C6">
        <w:rPr>
          <w:rFonts w:ascii="Arial" w:hAnsi="Arial" w:cs="Arial"/>
          <w:sz w:val="22"/>
          <w:szCs w:val="22"/>
        </w:rPr>
        <w:t>this,</w:t>
      </w:r>
      <w:r w:rsidR="00001694" w:rsidRPr="00B569C6">
        <w:rPr>
          <w:rFonts w:ascii="Arial" w:hAnsi="Arial" w:cs="Arial"/>
          <w:sz w:val="22"/>
          <w:szCs w:val="22"/>
        </w:rPr>
        <w:t xml:space="preserve"> and </w:t>
      </w:r>
      <w:r w:rsidR="00D932A1" w:rsidRPr="00B569C6">
        <w:rPr>
          <w:rFonts w:ascii="Arial" w:hAnsi="Arial" w:cs="Arial"/>
          <w:sz w:val="22"/>
          <w:szCs w:val="22"/>
        </w:rPr>
        <w:t xml:space="preserve">I will </w:t>
      </w:r>
      <w:r w:rsidR="00165055">
        <w:rPr>
          <w:rFonts w:ascii="Arial" w:hAnsi="Arial" w:cs="Arial"/>
          <w:sz w:val="22"/>
          <w:szCs w:val="22"/>
        </w:rPr>
        <w:t xml:space="preserve">make sure I </w:t>
      </w:r>
      <w:r w:rsidR="00D932A1" w:rsidRPr="00B569C6">
        <w:rPr>
          <w:rFonts w:ascii="Arial" w:hAnsi="Arial" w:cs="Arial"/>
          <w:sz w:val="22"/>
          <w:szCs w:val="22"/>
        </w:rPr>
        <w:t>consider</w:t>
      </w:r>
      <w:r w:rsidR="00001694" w:rsidRPr="00B569C6">
        <w:rPr>
          <w:rFonts w:ascii="Arial" w:hAnsi="Arial" w:cs="Arial"/>
          <w:sz w:val="22"/>
          <w:szCs w:val="22"/>
        </w:rPr>
        <w:t xml:space="preserve"> this when managing my classroom. </w:t>
      </w:r>
      <w:r w:rsidR="007C5EF9" w:rsidRPr="00B569C6">
        <w:rPr>
          <w:rFonts w:ascii="Arial" w:hAnsi="Arial" w:cs="Arial"/>
          <w:sz w:val="22"/>
          <w:szCs w:val="22"/>
        </w:rPr>
        <w:t>The two tables, which were teacher led focused tasks allowed the class teacher and teaching assistant to really focus on teaching a small group of children. The children seemed to really benefit from this, which was shown in their participation and when speaking to the teachers I found that they thought this was a much more efficient way of teaching. They explained that it enables them to really focus on</w:t>
      </w:r>
      <w:r w:rsidR="00D932A1" w:rsidRPr="00B569C6">
        <w:rPr>
          <w:rFonts w:ascii="Arial" w:hAnsi="Arial" w:cs="Arial"/>
          <w:sz w:val="22"/>
          <w:szCs w:val="22"/>
        </w:rPr>
        <w:t xml:space="preserve"> a small group of children, allowing them to make sure the children fully understand the lesson, being able to differentiate and teach attainable content</w:t>
      </w:r>
      <w:r w:rsidR="00470EFB">
        <w:rPr>
          <w:rFonts w:ascii="Arial" w:hAnsi="Arial" w:cs="Arial"/>
          <w:sz w:val="22"/>
          <w:szCs w:val="22"/>
        </w:rPr>
        <w:t xml:space="preserve">, which in turn achieves </w:t>
      </w:r>
      <w:r w:rsidR="00D932A1" w:rsidRPr="00B569C6">
        <w:rPr>
          <w:rFonts w:ascii="Arial" w:hAnsi="Arial" w:cs="Arial"/>
          <w:sz w:val="22"/>
          <w:szCs w:val="22"/>
        </w:rPr>
        <w:t>higher participation from the students. They emphasised that it also allow</w:t>
      </w:r>
      <w:r w:rsidR="00470EFB">
        <w:rPr>
          <w:rFonts w:ascii="Arial" w:hAnsi="Arial" w:cs="Arial"/>
          <w:sz w:val="22"/>
          <w:szCs w:val="22"/>
        </w:rPr>
        <w:t xml:space="preserve">s </w:t>
      </w:r>
      <w:r w:rsidR="00D932A1" w:rsidRPr="00B569C6">
        <w:rPr>
          <w:rFonts w:ascii="Arial" w:hAnsi="Arial" w:cs="Arial"/>
          <w:sz w:val="22"/>
          <w:szCs w:val="22"/>
        </w:rPr>
        <w:t xml:space="preserve">more shy children </w:t>
      </w:r>
      <w:r w:rsidR="00470EFB">
        <w:rPr>
          <w:rFonts w:ascii="Arial" w:hAnsi="Arial" w:cs="Arial"/>
          <w:sz w:val="22"/>
          <w:szCs w:val="22"/>
        </w:rPr>
        <w:t xml:space="preserve">who may not be confident to participate in front of the whole class, with </w:t>
      </w:r>
      <w:r w:rsidR="00D932A1" w:rsidRPr="00B569C6">
        <w:rPr>
          <w:rFonts w:ascii="Arial" w:hAnsi="Arial" w:cs="Arial"/>
          <w:sz w:val="22"/>
          <w:szCs w:val="22"/>
        </w:rPr>
        <w:t xml:space="preserve">the confidence to participate </w:t>
      </w:r>
      <w:r w:rsidR="00470EFB">
        <w:rPr>
          <w:rFonts w:ascii="Arial" w:hAnsi="Arial" w:cs="Arial"/>
          <w:sz w:val="22"/>
          <w:szCs w:val="22"/>
        </w:rPr>
        <w:t>to the best of their ability in small groups</w:t>
      </w:r>
      <w:r w:rsidR="00D932A1" w:rsidRPr="00B569C6">
        <w:rPr>
          <w:rFonts w:ascii="Arial" w:hAnsi="Arial" w:cs="Arial"/>
          <w:sz w:val="22"/>
          <w:szCs w:val="22"/>
        </w:rPr>
        <w:t>. By seeing these benefits first hand, I will be taking this</w:t>
      </w:r>
      <w:r w:rsidR="003E43D6">
        <w:rPr>
          <w:rFonts w:ascii="Arial" w:hAnsi="Arial" w:cs="Arial"/>
          <w:sz w:val="22"/>
          <w:szCs w:val="22"/>
        </w:rPr>
        <w:t xml:space="preserve"> where possible</w:t>
      </w:r>
      <w:r w:rsidR="00D932A1" w:rsidRPr="00B569C6">
        <w:rPr>
          <w:rFonts w:ascii="Arial" w:hAnsi="Arial" w:cs="Arial"/>
          <w:sz w:val="22"/>
          <w:szCs w:val="22"/>
        </w:rPr>
        <w:t xml:space="preserve"> into my future teaching practice. </w:t>
      </w:r>
      <w:r w:rsidR="008A3D56">
        <w:rPr>
          <w:rFonts w:ascii="Arial" w:hAnsi="Arial" w:cs="Arial"/>
          <w:sz w:val="22"/>
          <w:szCs w:val="22"/>
        </w:rPr>
        <w:t xml:space="preserve">The </w:t>
      </w:r>
      <w:r w:rsidR="00C9222C" w:rsidRPr="00B569C6">
        <w:rPr>
          <w:rFonts w:ascii="Arial" w:hAnsi="Arial" w:cs="Arial"/>
          <w:sz w:val="22"/>
          <w:szCs w:val="22"/>
        </w:rPr>
        <w:t>child in my observation had ASD and the school was fully inclusive</w:t>
      </w:r>
      <w:r w:rsidR="008A3D56">
        <w:rPr>
          <w:rFonts w:ascii="Arial" w:hAnsi="Arial" w:cs="Arial"/>
          <w:sz w:val="22"/>
          <w:szCs w:val="22"/>
        </w:rPr>
        <w:t xml:space="preserve">, </w:t>
      </w:r>
      <w:r w:rsidR="00C9222C" w:rsidRPr="00B569C6">
        <w:rPr>
          <w:rFonts w:ascii="Arial" w:hAnsi="Arial" w:cs="Arial"/>
          <w:sz w:val="22"/>
          <w:szCs w:val="22"/>
        </w:rPr>
        <w:t>believ</w:t>
      </w:r>
      <w:r w:rsidR="008A3D56">
        <w:rPr>
          <w:rFonts w:ascii="Arial" w:hAnsi="Arial" w:cs="Arial"/>
          <w:sz w:val="22"/>
          <w:szCs w:val="22"/>
        </w:rPr>
        <w:t>ing</w:t>
      </w:r>
      <w:r w:rsidR="00C9222C" w:rsidRPr="00B569C6">
        <w:rPr>
          <w:rFonts w:ascii="Arial" w:hAnsi="Arial" w:cs="Arial"/>
          <w:sz w:val="22"/>
          <w:szCs w:val="22"/>
        </w:rPr>
        <w:t xml:space="preserve"> strongly in integrating children with ALN into the mainstream classroom. With no prior knowledge or experience working with children with ALN, this was intriguing for me, and I was keen to see how this approach worked. </w:t>
      </w:r>
      <w:r w:rsidR="00487F3C" w:rsidRPr="00B569C6">
        <w:rPr>
          <w:rFonts w:ascii="Arial" w:hAnsi="Arial" w:cs="Arial"/>
          <w:sz w:val="22"/>
          <w:szCs w:val="22"/>
        </w:rPr>
        <w:t xml:space="preserve">Pupil X seemed happy in the classroom, had a positive relationship with her teacher and </w:t>
      </w:r>
      <w:r w:rsidR="00080916" w:rsidRPr="00B569C6">
        <w:rPr>
          <w:rFonts w:ascii="Arial" w:hAnsi="Arial" w:cs="Arial"/>
          <w:sz w:val="22"/>
          <w:szCs w:val="22"/>
        </w:rPr>
        <w:t>peers</w:t>
      </w:r>
      <w:r w:rsidR="00487F3C" w:rsidRPr="00B569C6">
        <w:rPr>
          <w:rFonts w:ascii="Arial" w:hAnsi="Arial" w:cs="Arial"/>
          <w:sz w:val="22"/>
          <w:szCs w:val="22"/>
        </w:rPr>
        <w:t xml:space="preserve"> and was provided with a wide range of learning opportunities. </w:t>
      </w:r>
      <w:r w:rsidR="00F719D3" w:rsidRPr="00B569C6">
        <w:rPr>
          <w:rFonts w:ascii="Arial" w:hAnsi="Arial" w:cs="Arial"/>
          <w:sz w:val="22"/>
          <w:szCs w:val="22"/>
        </w:rPr>
        <w:t xml:space="preserve">The classroom was extremely inclusive, not only to children with ALN but also of different cultures and backgrounds. </w:t>
      </w:r>
      <w:r w:rsidR="00CC2494" w:rsidRPr="00B569C6">
        <w:rPr>
          <w:rFonts w:ascii="Arial" w:hAnsi="Arial" w:cs="Arial"/>
          <w:sz w:val="22"/>
          <w:szCs w:val="22"/>
        </w:rPr>
        <w:t xml:space="preserve">I particularly thought that their morning check ins were </w:t>
      </w:r>
      <w:r w:rsidR="00B43A0D" w:rsidRPr="00B569C6">
        <w:rPr>
          <w:rFonts w:ascii="Arial" w:hAnsi="Arial" w:cs="Arial"/>
          <w:sz w:val="22"/>
          <w:szCs w:val="22"/>
        </w:rPr>
        <w:t>useful</w:t>
      </w:r>
      <w:r w:rsidR="00CC2494" w:rsidRPr="00B569C6">
        <w:rPr>
          <w:rFonts w:ascii="Arial" w:hAnsi="Arial" w:cs="Arial"/>
          <w:sz w:val="22"/>
          <w:szCs w:val="22"/>
        </w:rPr>
        <w:t xml:space="preserve"> as it allowed </w:t>
      </w:r>
      <w:r w:rsidR="00804044" w:rsidRPr="00B569C6">
        <w:rPr>
          <w:rFonts w:ascii="Arial" w:hAnsi="Arial" w:cs="Arial"/>
          <w:sz w:val="22"/>
          <w:szCs w:val="22"/>
        </w:rPr>
        <w:t xml:space="preserve">the children to share how they feel </w:t>
      </w:r>
      <w:r w:rsidR="00E51D53" w:rsidRPr="00B569C6">
        <w:rPr>
          <w:rFonts w:ascii="Arial" w:hAnsi="Arial" w:cs="Arial"/>
          <w:sz w:val="22"/>
          <w:szCs w:val="22"/>
        </w:rPr>
        <w:t xml:space="preserve">and </w:t>
      </w:r>
      <w:r w:rsidR="00936F87" w:rsidRPr="00B569C6">
        <w:rPr>
          <w:rFonts w:ascii="Arial" w:hAnsi="Arial" w:cs="Arial"/>
          <w:sz w:val="22"/>
          <w:szCs w:val="22"/>
        </w:rPr>
        <w:t xml:space="preserve">for teachers to be aware of anything they should be concerned or aware of. </w:t>
      </w:r>
      <w:r w:rsidR="00E51D53" w:rsidRPr="00B569C6">
        <w:rPr>
          <w:rFonts w:ascii="Arial" w:hAnsi="Arial" w:cs="Arial"/>
          <w:sz w:val="22"/>
          <w:szCs w:val="22"/>
        </w:rPr>
        <w:t xml:space="preserve"> </w:t>
      </w:r>
      <w:r w:rsidR="00F60AB0" w:rsidRPr="00B569C6">
        <w:rPr>
          <w:rFonts w:ascii="Arial" w:hAnsi="Arial" w:cs="Arial"/>
          <w:sz w:val="22"/>
          <w:szCs w:val="22"/>
        </w:rPr>
        <w:t xml:space="preserve">This </w:t>
      </w:r>
      <w:r w:rsidR="001E4A7A" w:rsidRPr="00B569C6">
        <w:rPr>
          <w:rFonts w:ascii="Arial" w:hAnsi="Arial" w:cs="Arial"/>
          <w:sz w:val="22"/>
          <w:szCs w:val="22"/>
        </w:rPr>
        <w:t xml:space="preserve">sparked an interest to research further into the idea of inclusion </w:t>
      </w:r>
      <w:r w:rsidR="00F719D3" w:rsidRPr="00B569C6">
        <w:rPr>
          <w:rFonts w:ascii="Arial" w:hAnsi="Arial" w:cs="Arial"/>
          <w:sz w:val="22"/>
          <w:szCs w:val="22"/>
        </w:rPr>
        <w:t xml:space="preserve">in the classroom. Through my research </w:t>
      </w:r>
      <w:r w:rsidR="004B72F6" w:rsidRPr="00B569C6">
        <w:rPr>
          <w:rFonts w:ascii="Arial" w:hAnsi="Arial" w:cs="Arial"/>
          <w:sz w:val="22"/>
          <w:szCs w:val="22"/>
        </w:rPr>
        <w:t xml:space="preserve">I found that Inclusion is </w:t>
      </w:r>
      <w:r w:rsidR="004B72F6" w:rsidRPr="00B569C6">
        <w:rPr>
          <w:rFonts w:ascii="Arial" w:hAnsi="Arial" w:cs="Arial"/>
          <w:sz w:val="22"/>
          <w:szCs w:val="22"/>
        </w:rPr>
        <w:lastRenderedPageBreak/>
        <w:t xml:space="preserve">important </w:t>
      </w:r>
      <w:r w:rsidR="007D74AA" w:rsidRPr="00B569C6">
        <w:rPr>
          <w:rFonts w:ascii="Arial" w:hAnsi="Arial" w:cs="Arial"/>
          <w:sz w:val="22"/>
          <w:szCs w:val="22"/>
        </w:rPr>
        <w:t>in the classroom</w:t>
      </w:r>
      <w:r w:rsidR="00012D0F">
        <w:rPr>
          <w:rFonts w:ascii="Arial" w:hAnsi="Arial" w:cs="Arial"/>
          <w:sz w:val="22"/>
          <w:szCs w:val="22"/>
        </w:rPr>
        <w:t xml:space="preserve"> </w:t>
      </w:r>
      <w:r w:rsidR="00AC321C" w:rsidRPr="00B569C6">
        <w:rPr>
          <w:rFonts w:ascii="Arial" w:hAnsi="Arial" w:cs="Arial"/>
          <w:sz w:val="22"/>
          <w:szCs w:val="22"/>
        </w:rPr>
        <w:t>and</w:t>
      </w:r>
      <w:r w:rsidR="00323687">
        <w:rPr>
          <w:rFonts w:ascii="Arial" w:hAnsi="Arial" w:cs="Arial"/>
          <w:sz w:val="22"/>
          <w:szCs w:val="22"/>
        </w:rPr>
        <w:t xml:space="preserve"> </w:t>
      </w:r>
      <w:r w:rsidR="007D74AA" w:rsidRPr="00B569C6">
        <w:rPr>
          <w:rFonts w:ascii="Arial" w:hAnsi="Arial" w:cs="Arial"/>
          <w:sz w:val="22"/>
          <w:szCs w:val="22"/>
        </w:rPr>
        <w:t xml:space="preserve">modelling this is for children </w:t>
      </w:r>
      <w:r w:rsidR="00323687">
        <w:rPr>
          <w:rFonts w:ascii="Arial" w:hAnsi="Arial" w:cs="Arial"/>
          <w:sz w:val="22"/>
          <w:szCs w:val="22"/>
        </w:rPr>
        <w:t>too</w:t>
      </w:r>
      <w:r w:rsidR="007D74AA" w:rsidRPr="00B569C6">
        <w:rPr>
          <w:rFonts w:ascii="Arial" w:hAnsi="Arial" w:cs="Arial"/>
          <w:sz w:val="22"/>
          <w:szCs w:val="22"/>
        </w:rPr>
        <w:t xml:space="preserve">. </w:t>
      </w:r>
      <w:r w:rsidR="00061994" w:rsidRPr="00B569C6">
        <w:rPr>
          <w:rFonts w:ascii="Arial" w:hAnsi="Arial" w:cs="Arial"/>
          <w:sz w:val="22"/>
          <w:szCs w:val="22"/>
        </w:rPr>
        <w:t>For the next steps</w:t>
      </w:r>
      <w:r w:rsidR="004C1604" w:rsidRPr="00B569C6">
        <w:rPr>
          <w:rFonts w:ascii="Arial" w:hAnsi="Arial" w:cs="Arial"/>
          <w:sz w:val="22"/>
          <w:szCs w:val="22"/>
        </w:rPr>
        <w:t xml:space="preserve"> in my practice</w:t>
      </w:r>
      <w:r w:rsidR="00061994" w:rsidRPr="00B569C6">
        <w:rPr>
          <w:rFonts w:ascii="Arial" w:hAnsi="Arial" w:cs="Arial"/>
          <w:sz w:val="22"/>
          <w:szCs w:val="22"/>
        </w:rPr>
        <w:t>, I have learnt</w:t>
      </w:r>
      <w:r w:rsidR="005B733A" w:rsidRPr="00B569C6">
        <w:rPr>
          <w:rFonts w:ascii="Arial" w:hAnsi="Arial" w:cs="Arial"/>
          <w:sz w:val="22"/>
          <w:szCs w:val="22"/>
        </w:rPr>
        <w:t xml:space="preserve"> not to make assumptions in my </w:t>
      </w:r>
      <w:r w:rsidR="004C1604" w:rsidRPr="00B569C6">
        <w:rPr>
          <w:rFonts w:ascii="Arial" w:hAnsi="Arial" w:cs="Arial"/>
          <w:sz w:val="22"/>
          <w:szCs w:val="22"/>
        </w:rPr>
        <w:t xml:space="preserve">teaching plans </w:t>
      </w:r>
      <w:r w:rsidR="005B733A" w:rsidRPr="00B569C6">
        <w:rPr>
          <w:rFonts w:ascii="Arial" w:hAnsi="Arial" w:cs="Arial"/>
          <w:sz w:val="22"/>
          <w:szCs w:val="22"/>
        </w:rPr>
        <w:t xml:space="preserve">about what children learn or can do, </w:t>
      </w:r>
      <w:r w:rsidR="005E06CF" w:rsidRPr="00B569C6">
        <w:rPr>
          <w:rFonts w:ascii="Arial" w:hAnsi="Arial" w:cs="Arial"/>
          <w:sz w:val="22"/>
          <w:szCs w:val="22"/>
        </w:rPr>
        <w:t xml:space="preserve">to focus on the whole class </w:t>
      </w:r>
      <w:r w:rsidR="00061994" w:rsidRPr="00B569C6">
        <w:rPr>
          <w:rFonts w:ascii="Arial" w:hAnsi="Arial" w:cs="Arial"/>
          <w:sz w:val="22"/>
          <w:szCs w:val="22"/>
        </w:rPr>
        <w:t xml:space="preserve">approach and </w:t>
      </w:r>
      <w:r w:rsidR="00323687">
        <w:rPr>
          <w:rFonts w:ascii="Arial" w:hAnsi="Arial" w:cs="Arial"/>
          <w:sz w:val="22"/>
          <w:szCs w:val="22"/>
        </w:rPr>
        <w:t>to adopt</w:t>
      </w:r>
      <w:r w:rsidR="00061994" w:rsidRPr="00B569C6">
        <w:rPr>
          <w:rFonts w:ascii="Arial" w:hAnsi="Arial" w:cs="Arial"/>
          <w:sz w:val="22"/>
          <w:szCs w:val="22"/>
        </w:rPr>
        <w:t xml:space="preserve"> </w:t>
      </w:r>
      <w:r w:rsidR="00323687">
        <w:rPr>
          <w:rFonts w:ascii="Arial" w:hAnsi="Arial" w:cs="Arial"/>
          <w:sz w:val="22"/>
          <w:szCs w:val="22"/>
        </w:rPr>
        <w:t xml:space="preserve">a </w:t>
      </w:r>
      <w:r w:rsidR="00061994" w:rsidRPr="00B569C6">
        <w:rPr>
          <w:rFonts w:ascii="Arial" w:hAnsi="Arial" w:cs="Arial"/>
          <w:sz w:val="22"/>
          <w:szCs w:val="22"/>
        </w:rPr>
        <w:t xml:space="preserve">collaborative </w:t>
      </w:r>
      <w:r w:rsidR="004C1604" w:rsidRPr="00B569C6">
        <w:rPr>
          <w:rFonts w:ascii="Arial" w:hAnsi="Arial" w:cs="Arial"/>
          <w:sz w:val="22"/>
          <w:szCs w:val="22"/>
        </w:rPr>
        <w:t>approach by communicating effectively with parents</w:t>
      </w:r>
      <w:r w:rsidR="00113AEF" w:rsidRPr="00B569C6">
        <w:rPr>
          <w:rFonts w:ascii="Arial" w:hAnsi="Arial" w:cs="Arial"/>
          <w:sz w:val="22"/>
          <w:szCs w:val="22"/>
        </w:rPr>
        <w:t xml:space="preserve">, </w:t>
      </w:r>
      <w:r w:rsidR="002B5909" w:rsidRPr="00B569C6">
        <w:rPr>
          <w:rFonts w:ascii="Arial" w:hAnsi="Arial" w:cs="Arial"/>
          <w:sz w:val="22"/>
          <w:szCs w:val="22"/>
        </w:rPr>
        <w:t>teachers,</w:t>
      </w:r>
      <w:r w:rsidR="00113AEF" w:rsidRPr="00B569C6">
        <w:rPr>
          <w:rFonts w:ascii="Arial" w:hAnsi="Arial" w:cs="Arial"/>
          <w:sz w:val="22"/>
          <w:szCs w:val="22"/>
        </w:rPr>
        <w:t xml:space="preserve"> and outside agencies. It has also made me aware of the barriers</w:t>
      </w:r>
      <w:r w:rsidR="002B5909" w:rsidRPr="00B569C6">
        <w:rPr>
          <w:rFonts w:ascii="Arial" w:hAnsi="Arial" w:cs="Arial"/>
          <w:sz w:val="22"/>
          <w:szCs w:val="22"/>
        </w:rPr>
        <w:t xml:space="preserve"> that teachers and children face when </w:t>
      </w:r>
      <w:r w:rsidR="0042519F" w:rsidRPr="00B569C6">
        <w:rPr>
          <w:rFonts w:ascii="Arial" w:hAnsi="Arial" w:cs="Arial"/>
          <w:sz w:val="22"/>
          <w:szCs w:val="22"/>
        </w:rPr>
        <w:t xml:space="preserve">trying to be inclusive. It is important for practitioners to be aware </w:t>
      </w:r>
      <w:r w:rsidR="000C6044" w:rsidRPr="00B569C6">
        <w:rPr>
          <w:rFonts w:ascii="Arial" w:hAnsi="Arial" w:cs="Arial"/>
          <w:sz w:val="22"/>
          <w:szCs w:val="22"/>
        </w:rPr>
        <w:t xml:space="preserve">of the impact of the family </w:t>
      </w:r>
      <w:r w:rsidR="00AD6266" w:rsidRPr="00B569C6">
        <w:rPr>
          <w:rFonts w:ascii="Arial" w:hAnsi="Arial" w:cs="Arial"/>
          <w:sz w:val="22"/>
          <w:szCs w:val="22"/>
        </w:rPr>
        <w:t xml:space="preserve">on the developing child, </w:t>
      </w:r>
      <w:r w:rsidR="00C66776" w:rsidRPr="00B569C6">
        <w:rPr>
          <w:rFonts w:ascii="Arial" w:hAnsi="Arial" w:cs="Arial"/>
          <w:sz w:val="22"/>
          <w:szCs w:val="22"/>
        </w:rPr>
        <w:t xml:space="preserve">the </w:t>
      </w:r>
      <w:r w:rsidR="00A93420" w:rsidRPr="00B569C6">
        <w:rPr>
          <w:rFonts w:ascii="Arial" w:hAnsi="Arial" w:cs="Arial"/>
          <w:sz w:val="22"/>
          <w:szCs w:val="22"/>
        </w:rPr>
        <w:t xml:space="preserve">barriers of learning, </w:t>
      </w:r>
      <w:r w:rsidR="00216DF7" w:rsidRPr="00B569C6">
        <w:rPr>
          <w:rFonts w:ascii="Arial" w:hAnsi="Arial" w:cs="Arial"/>
          <w:sz w:val="22"/>
          <w:szCs w:val="22"/>
        </w:rPr>
        <w:t>using policies that work in practice</w:t>
      </w:r>
      <w:r w:rsidR="008F66C7" w:rsidRPr="00B569C6">
        <w:rPr>
          <w:rFonts w:ascii="Arial" w:hAnsi="Arial" w:cs="Arial"/>
          <w:sz w:val="22"/>
          <w:szCs w:val="22"/>
        </w:rPr>
        <w:t xml:space="preserve"> and the importance of continuing professional development. I will take all these things forward into my teaching practice as I agree that these are all </w:t>
      </w:r>
      <w:r w:rsidR="00846559" w:rsidRPr="00B569C6">
        <w:rPr>
          <w:rFonts w:ascii="Arial" w:hAnsi="Arial" w:cs="Arial"/>
          <w:sz w:val="22"/>
          <w:szCs w:val="22"/>
        </w:rPr>
        <w:t xml:space="preserve">significant factors which will impact on inclusion in the school environment. </w:t>
      </w:r>
      <w:r w:rsidR="00C10BA2" w:rsidRPr="00B569C6">
        <w:rPr>
          <w:rFonts w:ascii="Arial" w:hAnsi="Arial" w:cs="Arial"/>
          <w:sz w:val="22"/>
          <w:szCs w:val="22"/>
        </w:rPr>
        <w:t xml:space="preserve">Finally, I think the main thing I have learnt from my critical incident is that positive teacher and pupil relationship is </w:t>
      </w:r>
      <w:r w:rsidR="000E1F11" w:rsidRPr="00B569C6">
        <w:rPr>
          <w:rFonts w:ascii="Arial" w:hAnsi="Arial" w:cs="Arial"/>
          <w:sz w:val="22"/>
          <w:szCs w:val="22"/>
        </w:rPr>
        <w:t>crucial,</w:t>
      </w:r>
      <w:r w:rsidR="00C10BA2" w:rsidRPr="00B569C6">
        <w:rPr>
          <w:rFonts w:ascii="Arial" w:hAnsi="Arial" w:cs="Arial"/>
          <w:sz w:val="22"/>
          <w:szCs w:val="22"/>
        </w:rPr>
        <w:t xml:space="preserve"> and this is what is going to feed into my teaching. And lastly</w:t>
      </w:r>
      <w:r w:rsidR="0033656D">
        <w:rPr>
          <w:rFonts w:ascii="Arial" w:hAnsi="Arial" w:cs="Arial"/>
          <w:sz w:val="22"/>
          <w:szCs w:val="22"/>
        </w:rPr>
        <w:t xml:space="preserve">, </w:t>
      </w:r>
      <w:r w:rsidR="00C10BA2" w:rsidRPr="00B569C6">
        <w:rPr>
          <w:rFonts w:ascii="Arial" w:hAnsi="Arial" w:cs="Arial"/>
          <w:sz w:val="22"/>
          <w:szCs w:val="22"/>
        </w:rPr>
        <w:t>that all children are individual</w:t>
      </w:r>
      <w:r w:rsidR="00B569C6" w:rsidRPr="00B569C6">
        <w:rPr>
          <w:rFonts w:ascii="Arial" w:hAnsi="Arial" w:cs="Arial"/>
          <w:sz w:val="22"/>
          <w:szCs w:val="22"/>
        </w:rPr>
        <w:t xml:space="preserve"> </w:t>
      </w:r>
      <w:r w:rsidR="00C10BA2" w:rsidRPr="00B569C6">
        <w:rPr>
          <w:rFonts w:ascii="Arial" w:hAnsi="Arial" w:cs="Arial"/>
          <w:sz w:val="22"/>
          <w:szCs w:val="22"/>
        </w:rPr>
        <w:t xml:space="preserve">and </w:t>
      </w:r>
      <w:r w:rsidR="00B569C6" w:rsidRPr="00B569C6">
        <w:rPr>
          <w:rFonts w:ascii="Arial" w:hAnsi="Arial" w:cs="Arial"/>
          <w:sz w:val="22"/>
          <w:szCs w:val="22"/>
        </w:rPr>
        <w:t>as teachers we should be extremely aware of this</w:t>
      </w:r>
      <w:r w:rsidR="00C10BA2" w:rsidRPr="00B569C6">
        <w:rPr>
          <w:rFonts w:ascii="Arial" w:hAnsi="Arial" w:cs="Arial"/>
          <w:sz w:val="22"/>
          <w:szCs w:val="22"/>
        </w:rPr>
        <w:t xml:space="preserve">. </w:t>
      </w:r>
      <w:r w:rsidR="0086584E">
        <w:rPr>
          <w:rFonts w:ascii="Arial" w:hAnsi="Arial" w:cs="Arial"/>
          <w:sz w:val="22"/>
          <w:szCs w:val="22"/>
        </w:rPr>
        <w:t>Using Kolb’s experiential learning cycle throughout this assignment</w:t>
      </w:r>
      <w:r w:rsidR="00186393">
        <w:rPr>
          <w:rFonts w:ascii="Arial" w:hAnsi="Arial" w:cs="Arial"/>
          <w:sz w:val="22"/>
          <w:szCs w:val="22"/>
        </w:rPr>
        <w:t xml:space="preserve">, has </w:t>
      </w:r>
      <w:r w:rsidR="002432B0">
        <w:rPr>
          <w:rFonts w:ascii="Arial" w:hAnsi="Arial" w:cs="Arial"/>
          <w:sz w:val="22"/>
          <w:szCs w:val="22"/>
        </w:rPr>
        <w:t xml:space="preserve">especially influenced me, </w:t>
      </w:r>
      <w:r w:rsidR="0086584E">
        <w:rPr>
          <w:rFonts w:ascii="Arial" w:hAnsi="Arial" w:cs="Arial"/>
          <w:sz w:val="22"/>
          <w:szCs w:val="22"/>
        </w:rPr>
        <w:t xml:space="preserve">as I have reflected on my critical incident, learnt </w:t>
      </w:r>
      <w:r w:rsidR="002432B0">
        <w:rPr>
          <w:rFonts w:ascii="Arial" w:hAnsi="Arial" w:cs="Arial"/>
          <w:sz w:val="22"/>
          <w:szCs w:val="22"/>
        </w:rPr>
        <w:t>the</w:t>
      </w:r>
      <w:r w:rsidR="0086584E">
        <w:rPr>
          <w:rFonts w:ascii="Arial" w:hAnsi="Arial" w:cs="Arial"/>
          <w:sz w:val="22"/>
          <w:szCs w:val="22"/>
        </w:rPr>
        <w:t xml:space="preserve"> key things I would put into my own practice and what I would do differently, researched further into </w:t>
      </w:r>
      <w:r w:rsidR="00BF2420">
        <w:rPr>
          <w:rFonts w:ascii="Arial" w:hAnsi="Arial" w:cs="Arial"/>
          <w:sz w:val="22"/>
          <w:szCs w:val="22"/>
        </w:rPr>
        <w:t>these topics</w:t>
      </w:r>
      <w:r w:rsidR="00D718AA">
        <w:rPr>
          <w:rFonts w:ascii="Arial" w:hAnsi="Arial" w:cs="Arial"/>
          <w:sz w:val="22"/>
          <w:szCs w:val="22"/>
        </w:rPr>
        <w:t xml:space="preserve"> and now will be taking these skills and experiences into my future practice</w:t>
      </w:r>
      <w:r w:rsidR="0086584E">
        <w:rPr>
          <w:rFonts w:ascii="Arial" w:hAnsi="Arial" w:cs="Arial"/>
          <w:sz w:val="22"/>
          <w:szCs w:val="22"/>
        </w:rPr>
        <w:t xml:space="preserve"> </w:t>
      </w:r>
      <w:r w:rsidR="0086584E" w:rsidRPr="00BF2420">
        <w:rPr>
          <w:rFonts w:ascii="Arial" w:hAnsi="Arial" w:cs="Arial"/>
          <w:sz w:val="22"/>
          <w:szCs w:val="22"/>
        </w:rPr>
        <w:t>(Zwozdiak-Myers, 2012).</w:t>
      </w:r>
    </w:p>
    <w:p w14:paraId="083077D6" w14:textId="77777777" w:rsidR="00D96A63" w:rsidRDefault="00D96A63" w:rsidP="00D96A63">
      <w:pPr>
        <w:tabs>
          <w:tab w:val="left" w:pos="945"/>
        </w:tabs>
        <w:rPr>
          <w:rFonts w:ascii="Arial" w:hAnsi="Arial" w:cs="Arial"/>
        </w:rPr>
      </w:pPr>
    </w:p>
    <w:p w14:paraId="1EE6B15D" w14:textId="77777777" w:rsidR="00D96A63" w:rsidRDefault="00D96A63" w:rsidP="00D96A63">
      <w:pPr>
        <w:tabs>
          <w:tab w:val="left" w:pos="945"/>
        </w:tabs>
        <w:rPr>
          <w:rFonts w:ascii="Arial" w:hAnsi="Arial" w:cs="Arial"/>
        </w:rPr>
      </w:pPr>
    </w:p>
    <w:p w14:paraId="54CA8EC9" w14:textId="18927403" w:rsidR="003E4609" w:rsidRDefault="003E4609" w:rsidP="00A31E63">
      <w:pPr>
        <w:rPr>
          <w:rFonts w:ascii="Arial" w:hAnsi="Arial" w:cs="Arial"/>
          <w:b/>
          <w:bCs/>
          <w:sz w:val="22"/>
          <w:szCs w:val="22"/>
          <w:u w:val="single"/>
        </w:rPr>
      </w:pPr>
      <w:r w:rsidRPr="00A31E63">
        <w:rPr>
          <w:rFonts w:ascii="Arial" w:hAnsi="Arial" w:cs="Arial"/>
          <w:b/>
          <w:bCs/>
          <w:sz w:val="22"/>
          <w:szCs w:val="22"/>
          <w:u w:val="single"/>
        </w:rPr>
        <w:t>Conclusion.</w:t>
      </w:r>
    </w:p>
    <w:p w14:paraId="1100FB03" w14:textId="77777777" w:rsidR="00641B60" w:rsidRPr="00A31E63" w:rsidRDefault="00641B60" w:rsidP="00A31E63">
      <w:pPr>
        <w:rPr>
          <w:rFonts w:ascii="Arial" w:hAnsi="Arial" w:cs="Arial"/>
          <w:b/>
          <w:bCs/>
          <w:sz w:val="22"/>
          <w:szCs w:val="22"/>
          <w:u w:val="single"/>
        </w:rPr>
      </w:pPr>
    </w:p>
    <w:p w14:paraId="6265A5D6" w14:textId="1E89890F" w:rsidR="00A82A39" w:rsidRPr="00833035" w:rsidRDefault="00833035" w:rsidP="00B63D45">
      <w:pPr>
        <w:tabs>
          <w:tab w:val="left" w:pos="945"/>
        </w:tabs>
        <w:rPr>
          <w:rFonts w:ascii="Arial" w:hAnsi="Arial" w:cs="Arial"/>
          <w:sz w:val="22"/>
          <w:szCs w:val="22"/>
        </w:rPr>
      </w:pPr>
      <w:r>
        <w:rPr>
          <w:rFonts w:ascii="Arial" w:hAnsi="Arial" w:cs="Arial"/>
          <w:sz w:val="22"/>
          <w:szCs w:val="22"/>
        </w:rPr>
        <w:t>In conclusion</w:t>
      </w:r>
      <w:r w:rsidR="00E86E13">
        <w:rPr>
          <w:rFonts w:ascii="Arial" w:hAnsi="Arial" w:cs="Arial"/>
          <w:sz w:val="22"/>
          <w:szCs w:val="22"/>
        </w:rPr>
        <w:t xml:space="preserve">, </w:t>
      </w:r>
      <w:r>
        <w:rPr>
          <w:rFonts w:ascii="Arial" w:hAnsi="Arial" w:cs="Arial"/>
          <w:sz w:val="22"/>
          <w:szCs w:val="22"/>
        </w:rPr>
        <w:t xml:space="preserve">I have </w:t>
      </w:r>
      <w:r w:rsidR="0019448A">
        <w:rPr>
          <w:rFonts w:ascii="Arial" w:hAnsi="Arial" w:cs="Arial"/>
          <w:sz w:val="22"/>
          <w:szCs w:val="22"/>
        </w:rPr>
        <w:t>found this assignment extremely informative and have really enjoyed</w:t>
      </w:r>
      <w:r w:rsidR="005E5AC3">
        <w:rPr>
          <w:rFonts w:ascii="Arial" w:hAnsi="Arial" w:cs="Arial"/>
          <w:sz w:val="22"/>
          <w:szCs w:val="22"/>
        </w:rPr>
        <w:t xml:space="preserve"> </w:t>
      </w:r>
      <w:r w:rsidR="0019448A">
        <w:rPr>
          <w:rFonts w:ascii="Arial" w:hAnsi="Arial" w:cs="Arial"/>
          <w:sz w:val="22"/>
          <w:szCs w:val="22"/>
        </w:rPr>
        <w:t xml:space="preserve">writing it. </w:t>
      </w:r>
      <w:r w:rsidR="00D3311D">
        <w:rPr>
          <w:rFonts w:ascii="Arial" w:hAnsi="Arial" w:cs="Arial"/>
          <w:sz w:val="22"/>
          <w:szCs w:val="22"/>
        </w:rPr>
        <w:t>I have been able to carry out an observation into a critical incident</w:t>
      </w:r>
      <w:r w:rsidR="00A82A39">
        <w:rPr>
          <w:rFonts w:ascii="Arial" w:hAnsi="Arial" w:cs="Arial"/>
          <w:sz w:val="22"/>
          <w:szCs w:val="22"/>
        </w:rPr>
        <w:t xml:space="preserve"> and research in depth into two topics </w:t>
      </w:r>
      <w:r w:rsidR="00E86E13">
        <w:rPr>
          <w:rFonts w:ascii="Arial" w:hAnsi="Arial" w:cs="Arial"/>
          <w:sz w:val="22"/>
          <w:szCs w:val="22"/>
        </w:rPr>
        <w:t>relating to this.</w:t>
      </w:r>
      <w:r w:rsidR="00DF5216">
        <w:rPr>
          <w:rFonts w:ascii="Arial" w:hAnsi="Arial" w:cs="Arial"/>
          <w:sz w:val="22"/>
          <w:szCs w:val="22"/>
        </w:rPr>
        <w:t xml:space="preserve"> Learning about ASD </w:t>
      </w:r>
      <w:r w:rsidR="005E5D16">
        <w:rPr>
          <w:rFonts w:ascii="Arial" w:hAnsi="Arial" w:cs="Arial"/>
          <w:sz w:val="22"/>
          <w:szCs w:val="22"/>
        </w:rPr>
        <w:t>has shown me</w:t>
      </w:r>
      <w:r w:rsidR="00DF5216">
        <w:rPr>
          <w:rFonts w:ascii="Arial" w:hAnsi="Arial" w:cs="Arial"/>
          <w:sz w:val="22"/>
          <w:szCs w:val="22"/>
        </w:rPr>
        <w:t xml:space="preserve"> how SIT helps </w:t>
      </w:r>
      <w:r w:rsidR="004A2471">
        <w:rPr>
          <w:rFonts w:ascii="Arial" w:hAnsi="Arial" w:cs="Arial"/>
          <w:sz w:val="22"/>
          <w:szCs w:val="22"/>
        </w:rPr>
        <w:t xml:space="preserve">not </w:t>
      </w:r>
      <w:r w:rsidR="00560A60">
        <w:rPr>
          <w:rFonts w:ascii="Arial" w:hAnsi="Arial" w:cs="Arial"/>
          <w:sz w:val="22"/>
          <w:szCs w:val="22"/>
        </w:rPr>
        <w:t xml:space="preserve">just </w:t>
      </w:r>
      <w:r w:rsidR="004A2471">
        <w:rPr>
          <w:rFonts w:ascii="Arial" w:hAnsi="Arial" w:cs="Arial"/>
          <w:sz w:val="22"/>
          <w:szCs w:val="22"/>
        </w:rPr>
        <w:t xml:space="preserve">children with </w:t>
      </w:r>
      <w:r w:rsidR="002A2A59">
        <w:rPr>
          <w:rFonts w:ascii="Arial" w:hAnsi="Arial" w:cs="Arial"/>
          <w:sz w:val="22"/>
          <w:szCs w:val="22"/>
        </w:rPr>
        <w:t>ASD,</w:t>
      </w:r>
      <w:r w:rsidR="004A2471">
        <w:rPr>
          <w:rFonts w:ascii="Arial" w:hAnsi="Arial" w:cs="Arial"/>
          <w:sz w:val="22"/>
          <w:szCs w:val="22"/>
        </w:rPr>
        <w:t xml:space="preserve"> but all child</w:t>
      </w:r>
      <w:r w:rsidR="000D1050">
        <w:rPr>
          <w:rFonts w:ascii="Arial" w:hAnsi="Arial" w:cs="Arial"/>
          <w:sz w:val="22"/>
          <w:szCs w:val="22"/>
        </w:rPr>
        <w:t>ren cope with being overwhelmed and</w:t>
      </w:r>
      <w:r w:rsidR="005E5D16">
        <w:rPr>
          <w:rFonts w:ascii="Arial" w:hAnsi="Arial" w:cs="Arial"/>
          <w:sz w:val="22"/>
          <w:szCs w:val="22"/>
        </w:rPr>
        <w:t xml:space="preserve"> </w:t>
      </w:r>
      <w:r w:rsidR="00542890">
        <w:rPr>
          <w:rFonts w:ascii="Arial" w:hAnsi="Arial" w:cs="Arial"/>
          <w:sz w:val="22"/>
          <w:szCs w:val="22"/>
        </w:rPr>
        <w:t xml:space="preserve">regulating </w:t>
      </w:r>
      <w:r w:rsidR="000D1050">
        <w:rPr>
          <w:rFonts w:ascii="Arial" w:hAnsi="Arial" w:cs="Arial"/>
          <w:sz w:val="22"/>
          <w:szCs w:val="22"/>
        </w:rPr>
        <w:t>their emotions</w:t>
      </w:r>
      <w:r w:rsidR="005E5D16">
        <w:rPr>
          <w:rFonts w:ascii="Arial" w:hAnsi="Arial" w:cs="Arial"/>
          <w:sz w:val="22"/>
          <w:szCs w:val="22"/>
        </w:rPr>
        <w:t xml:space="preserve">. </w:t>
      </w:r>
      <w:r w:rsidR="002A2A59">
        <w:rPr>
          <w:rFonts w:ascii="Arial" w:hAnsi="Arial" w:cs="Arial"/>
          <w:sz w:val="22"/>
          <w:szCs w:val="22"/>
        </w:rPr>
        <w:t>Secondly</w:t>
      </w:r>
      <w:r w:rsidR="000553B8">
        <w:rPr>
          <w:rFonts w:ascii="Arial" w:hAnsi="Arial" w:cs="Arial"/>
          <w:sz w:val="22"/>
          <w:szCs w:val="22"/>
        </w:rPr>
        <w:t xml:space="preserve">, </w:t>
      </w:r>
      <w:r w:rsidR="002A2A59">
        <w:rPr>
          <w:rFonts w:ascii="Arial" w:hAnsi="Arial" w:cs="Arial"/>
          <w:sz w:val="22"/>
          <w:szCs w:val="22"/>
        </w:rPr>
        <w:t xml:space="preserve">delving into </w:t>
      </w:r>
      <w:r w:rsidR="000553B8">
        <w:rPr>
          <w:rFonts w:ascii="Arial" w:hAnsi="Arial" w:cs="Arial"/>
          <w:sz w:val="22"/>
          <w:szCs w:val="22"/>
        </w:rPr>
        <w:t>the idea of inclusion</w:t>
      </w:r>
      <w:r w:rsidR="002A2A59">
        <w:rPr>
          <w:rFonts w:ascii="Arial" w:hAnsi="Arial" w:cs="Arial"/>
          <w:sz w:val="22"/>
          <w:szCs w:val="22"/>
        </w:rPr>
        <w:t xml:space="preserve">, what this means and </w:t>
      </w:r>
      <w:r w:rsidR="000553B8">
        <w:rPr>
          <w:rFonts w:ascii="Arial" w:hAnsi="Arial" w:cs="Arial"/>
          <w:sz w:val="22"/>
          <w:szCs w:val="22"/>
        </w:rPr>
        <w:t xml:space="preserve">how this is achieved in education has been </w:t>
      </w:r>
      <w:r w:rsidR="009A43AF">
        <w:rPr>
          <w:rFonts w:ascii="Arial" w:hAnsi="Arial" w:cs="Arial"/>
          <w:sz w:val="22"/>
          <w:szCs w:val="22"/>
        </w:rPr>
        <w:t>paramount to my practice</w:t>
      </w:r>
      <w:r w:rsidR="008F17D6">
        <w:rPr>
          <w:rFonts w:ascii="Arial" w:hAnsi="Arial" w:cs="Arial"/>
          <w:sz w:val="22"/>
          <w:szCs w:val="22"/>
        </w:rPr>
        <w:t xml:space="preserve">. </w:t>
      </w:r>
      <w:r w:rsidR="001A14E6">
        <w:rPr>
          <w:rFonts w:ascii="Arial" w:hAnsi="Arial" w:cs="Arial"/>
          <w:sz w:val="22"/>
          <w:szCs w:val="22"/>
        </w:rPr>
        <w:t xml:space="preserve">Not forgetting that there are barriers to both SIT and Inclusion and how I </w:t>
      </w:r>
      <w:r w:rsidR="00501638">
        <w:rPr>
          <w:rFonts w:ascii="Arial" w:hAnsi="Arial" w:cs="Arial"/>
          <w:sz w:val="22"/>
          <w:szCs w:val="22"/>
        </w:rPr>
        <w:t>may</w:t>
      </w:r>
      <w:r w:rsidR="001A14E6">
        <w:rPr>
          <w:rFonts w:ascii="Arial" w:hAnsi="Arial" w:cs="Arial"/>
          <w:sz w:val="22"/>
          <w:szCs w:val="22"/>
        </w:rPr>
        <w:t xml:space="preserve"> overcome these</w:t>
      </w:r>
      <w:r w:rsidR="0007069E">
        <w:rPr>
          <w:rFonts w:ascii="Arial" w:hAnsi="Arial" w:cs="Arial"/>
          <w:sz w:val="22"/>
          <w:szCs w:val="22"/>
        </w:rPr>
        <w:t xml:space="preserve"> as a teacher</w:t>
      </w:r>
      <w:r w:rsidR="001A14E6">
        <w:rPr>
          <w:rFonts w:ascii="Arial" w:hAnsi="Arial" w:cs="Arial"/>
          <w:sz w:val="22"/>
          <w:szCs w:val="22"/>
        </w:rPr>
        <w:t xml:space="preserve">. </w:t>
      </w:r>
      <w:r w:rsidR="008F17D6">
        <w:rPr>
          <w:rFonts w:ascii="Arial" w:hAnsi="Arial" w:cs="Arial"/>
          <w:sz w:val="22"/>
          <w:szCs w:val="22"/>
        </w:rPr>
        <w:t xml:space="preserve">I will take all these things into my practice, hopefully being able to provide </w:t>
      </w:r>
      <w:r w:rsidR="001A14E6">
        <w:rPr>
          <w:rFonts w:ascii="Arial" w:hAnsi="Arial" w:cs="Arial"/>
          <w:sz w:val="22"/>
          <w:szCs w:val="22"/>
        </w:rPr>
        <w:t>an</w:t>
      </w:r>
      <w:r w:rsidR="008F17D6">
        <w:rPr>
          <w:rFonts w:ascii="Arial" w:hAnsi="Arial" w:cs="Arial"/>
          <w:sz w:val="22"/>
          <w:szCs w:val="22"/>
        </w:rPr>
        <w:t xml:space="preserve"> inclusive and </w:t>
      </w:r>
      <w:r w:rsidR="001A14E6">
        <w:rPr>
          <w:rFonts w:ascii="Arial" w:hAnsi="Arial" w:cs="Arial"/>
          <w:sz w:val="22"/>
          <w:szCs w:val="22"/>
        </w:rPr>
        <w:t>supportive environment, where children can reach their full potential.</w:t>
      </w:r>
      <w:r w:rsidR="00565538">
        <w:rPr>
          <w:rFonts w:ascii="Arial" w:hAnsi="Arial" w:cs="Arial"/>
          <w:sz w:val="22"/>
          <w:szCs w:val="22"/>
        </w:rPr>
        <w:t xml:space="preserve"> </w:t>
      </w:r>
      <w:r w:rsidR="001A14E6" w:rsidRPr="001A14E6">
        <w:rPr>
          <w:rFonts w:ascii="Arial" w:hAnsi="Arial" w:cs="Arial"/>
          <w:sz w:val="22"/>
          <w:szCs w:val="22"/>
        </w:rPr>
        <w:t xml:space="preserve">Observing the teacher’s pedagogy and how they managed the learning environment and behaviour in the classroom, especially within the critical incident has enabled me to analyse the effective teaching strategies and take the ones I feel work best into my own teaching practice. On the other hand, it has also been useful to think about what things I would do differently and develop my own personal pedagogy. </w:t>
      </w:r>
      <w:r w:rsidR="001A14E6">
        <w:rPr>
          <w:rFonts w:ascii="Arial" w:hAnsi="Arial" w:cs="Arial"/>
          <w:sz w:val="22"/>
          <w:szCs w:val="22"/>
        </w:rPr>
        <w:t>Overall, this critical incident has taught me how important the role of the reflective practitioner is and</w:t>
      </w:r>
      <w:r w:rsidR="0067164B">
        <w:rPr>
          <w:rFonts w:ascii="Arial" w:hAnsi="Arial" w:cs="Arial"/>
          <w:sz w:val="22"/>
          <w:szCs w:val="22"/>
        </w:rPr>
        <w:t xml:space="preserve"> explains</w:t>
      </w:r>
      <w:r w:rsidR="008953E8">
        <w:rPr>
          <w:rFonts w:ascii="Arial" w:hAnsi="Arial" w:cs="Arial"/>
          <w:sz w:val="22"/>
          <w:szCs w:val="22"/>
        </w:rPr>
        <w:t xml:space="preserve"> to me </w:t>
      </w:r>
      <w:r w:rsidR="008C721F">
        <w:rPr>
          <w:rFonts w:ascii="Arial" w:hAnsi="Arial" w:cs="Arial"/>
          <w:sz w:val="22"/>
          <w:szCs w:val="22"/>
        </w:rPr>
        <w:t xml:space="preserve">why </w:t>
      </w:r>
      <w:r w:rsidR="00641B60">
        <w:rPr>
          <w:rFonts w:ascii="Arial" w:hAnsi="Arial" w:cs="Arial"/>
          <w:sz w:val="22"/>
          <w:szCs w:val="22"/>
        </w:rPr>
        <w:t xml:space="preserve">professional learning </w:t>
      </w:r>
      <w:r w:rsidR="008953E8">
        <w:rPr>
          <w:rFonts w:ascii="Arial" w:hAnsi="Arial" w:cs="Arial"/>
          <w:sz w:val="22"/>
          <w:szCs w:val="22"/>
        </w:rPr>
        <w:t>is such a big part of the new Professional Standards for Teaching and Leadership</w:t>
      </w:r>
      <w:r w:rsidR="00641B60">
        <w:rPr>
          <w:rFonts w:ascii="Arial" w:hAnsi="Arial" w:cs="Arial"/>
          <w:sz w:val="22"/>
          <w:szCs w:val="22"/>
        </w:rPr>
        <w:t xml:space="preserve">. </w:t>
      </w:r>
      <w:r w:rsidR="008953E8">
        <w:rPr>
          <w:rFonts w:ascii="Arial" w:hAnsi="Arial" w:cs="Arial"/>
          <w:sz w:val="22"/>
          <w:szCs w:val="22"/>
        </w:rPr>
        <w:t xml:space="preserve">I have </w:t>
      </w:r>
      <w:r w:rsidR="00AB2C31">
        <w:rPr>
          <w:rFonts w:ascii="Arial" w:hAnsi="Arial" w:cs="Arial"/>
          <w:sz w:val="22"/>
          <w:szCs w:val="22"/>
        </w:rPr>
        <w:t>been able to build on</w:t>
      </w:r>
      <w:r w:rsidR="008953E8">
        <w:rPr>
          <w:rFonts w:ascii="Arial" w:hAnsi="Arial" w:cs="Arial"/>
          <w:sz w:val="22"/>
          <w:szCs w:val="22"/>
        </w:rPr>
        <w:t xml:space="preserve"> many skills completing this assignment </w:t>
      </w:r>
      <w:r w:rsidR="00AB2C31">
        <w:rPr>
          <w:rFonts w:ascii="Arial" w:hAnsi="Arial" w:cs="Arial"/>
          <w:sz w:val="22"/>
          <w:szCs w:val="22"/>
        </w:rPr>
        <w:t>including, observation, knowledge and understanding, critical thinking</w:t>
      </w:r>
      <w:r w:rsidR="001126EE">
        <w:rPr>
          <w:rFonts w:ascii="Arial" w:hAnsi="Arial" w:cs="Arial"/>
          <w:sz w:val="22"/>
          <w:szCs w:val="22"/>
        </w:rPr>
        <w:t xml:space="preserve">, </w:t>
      </w:r>
      <w:r w:rsidR="00B63D45">
        <w:rPr>
          <w:rFonts w:ascii="Arial" w:hAnsi="Arial" w:cs="Arial"/>
          <w:sz w:val="22"/>
          <w:szCs w:val="22"/>
        </w:rPr>
        <w:t>research,</w:t>
      </w:r>
      <w:r w:rsidR="001126EE">
        <w:rPr>
          <w:rFonts w:ascii="Arial" w:hAnsi="Arial" w:cs="Arial"/>
          <w:sz w:val="22"/>
          <w:szCs w:val="22"/>
        </w:rPr>
        <w:t xml:space="preserve"> and practical skills. These are invaluable skills which I will take into my future </w:t>
      </w:r>
      <w:r w:rsidR="007016B3">
        <w:rPr>
          <w:rFonts w:ascii="Arial" w:hAnsi="Arial" w:cs="Arial"/>
          <w:sz w:val="22"/>
          <w:szCs w:val="22"/>
        </w:rPr>
        <w:t>practice,</w:t>
      </w:r>
      <w:r w:rsidR="00B63D45">
        <w:rPr>
          <w:rFonts w:ascii="Arial" w:hAnsi="Arial" w:cs="Arial"/>
          <w:sz w:val="22"/>
          <w:szCs w:val="22"/>
        </w:rPr>
        <w:t xml:space="preserve"> and I am excited to keep progressing and learning throughout my teaching </w:t>
      </w:r>
      <w:r w:rsidR="007016B3">
        <w:rPr>
          <w:rFonts w:ascii="Arial" w:hAnsi="Arial" w:cs="Arial"/>
          <w:sz w:val="22"/>
          <w:szCs w:val="22"/>
        </w:rPr>
        <w:t>career</w:t>
      </w:r>
      <w:r w:rsidR="00B63D45">
        <w:rPr>
          <w:rFonts w:ascii="Arial" w:hAnsi="Arial" w:cs="Arial"/>
          <w:sz w:val="22"/>
          <w:szCs w:val="22"/>
        </w:rPr>
        <w:t xml:space="preserve">. </w:t>
      </w:r>
    </w:p>
    <w:p w14:paraId="5D9924F1" w14:textId="572B1834" w:rsidR="003E4609" w:rsidRPr="00A31E63" w:rsidRDefault="003E4609" w:rsidP="00A31E63">
      <w:pPr>
        <w:rPr>
          <w:rFonts w:ascii="Arial" w:hAnsi="Arial" w:cs="Arial"/>
          <w:b/>
          <w:bCs/>
          <w:sz w:val="22"/>
          <w:szCs w:val="22"/>
          <w:u w:val="single"/>
        </w:rPr>
      </w:pPr>
    </w:p>
    <w:p w14:paraId="12CBDF2B" w14:textId="72E0C90A" w:rsidR="00C9222C" w:rsidRDefault="00C9222C" w:rsidP="00C9222C">
      <w:pPr>
        <w:tabs>
          <w:tab w:val="left" w:pos="945"/>
        </w:tabs>
        <w:rPr>
          <w:rFonts w:ascii="Arial" w:hAnsi="Arial" w:cs="Arial"/>
          <w:b/>
          <w:bCs/>
          <w:sz w:val="22"/>
          <w:szCs w:val="22"/>
          <w:u w:val="single"/>
        </w:rPr>
      </w:pPr>
    </w:p>
    <w:p w14:paraId="348D6FA2" w14:textId="050B4E7B" w:rsidR="00B63D45" w:rsidRPr="00D96A63" w:rsidRDefault="00B63D45" w:rsidP="00C9222C">
      <w:pPr>
        <w:tabs>
          <w:tab w:val="left" w:pos="945"/>
        </w:tabs>
        <w:rPr>
          <w:rFonts w:ascii="Arial" w:hAnsi="Arial" w:cs="Arial"/>
        </w:rPr>
      </w:pPr>
      <w:r>
        <w:rPr>
          <w:rFonts w:ascii="Arial" w:hAnsi="Arial" w:cs="Arial"/>
          <w:b/>
          <w:bCs/>
          <w:sz w:val="22"/>
          <w:szCs w:val="22"/>
          <w:u w:val="single"/>
        </w:rPr>
        <w:t>Word count:</w:t>
      </w:r>
      <w:r w:rsidR="0023230D">
        <w:rPr>
          <w:rFonts w:ascii="Arial" w:hAnsi="Arial" w:cs="Arial"/>
          <w:b/>
          <w:bCs/>
          <w:sz w:val="22"/>
          <w:szCs w:val="22"/>
          <w:u w:val="single"/>
        </w:rPr>
        <w:t xml:space="preserve"> 4,030. </w:t>
      </w:r>
    </w:p>
    <w:p w14:paraId="034E5842" w14:textId="77777777" w:rsidR="00C9222C" w:rsidRPr="00A31E63" w:rsidRDefault="00C9222C" w:rsidP="00C9222C">
      <w:pPr>
        <w:rPr>
          <w:rFonts w:ascii="Arial" w:hAnsi="Arial" w:cs="Arial"/>
          <w:b/>
          <w:bCs/>
          <w:sz w:val="22"/>
          <w:szCs w:val="22"/>
          <w:u w:val="single"/>
        </w:rPr>
      </w:pPr>
    </w:p>
    <w:p w14:paraId="0D5D77DB" w14:textId="55CBCBF2" w:rsidR="004E7E43" w:rsidRPr="00A31E63" w:rsidRDefault="004E7E43" w:rsidP="00A31E63">
      <w:pPr>
        <w:rPr>
          <w:rFonts w:ascii="Arial" w:hAnsi="Arial" w:cs="Arial"/>
          <w:b/>
          <w:bCs/>
          <w:sz w:val="22"/>
          <w:szCs w:val="22"/>
          <w:u w:val="single"/>
        </w:rPr>
      </w:pPr>
    </w:p>
    <w:p w14:paraId="065BF662" w14:textId="1107BD8F" w:rsidR="004E7E43" w:rsidRPr="00A31E63" w:rsidRDefault="004E7E43" w:rsidP="00A31E63">
      <w:pPr>
        <w:rPr>
          <w:rFonts w:ascii="Arial" w:hAnsi="Arial" w:cs="Arial"/>
          <w:b/>
          <w:bCs/>
          <w:sz w:val="22"/>
          <w:szCs w:val="22"/>
          <w:u w:val="single"/>
        </w:rPr>
      </w:pPr>
    </w:p>
    <w:p w14:paraId="70FFD403" w14:textId="217578B8" w:rsidR="004E7E43" w:rsidRPr="00A31E63" w:rsidRDefault="004E7E43" w:rsidP="00A31E63">
      <w:pPr>
        <w:rPr>
          <w:rFonts w:ascii="Arial" w:hAnsi="Arial" w:cs="Arial"/>
          <w:b/>
          <w:bCs/>
          <w:sz w:val="22"/>
          <w:szCs w:val="22"/>
          <w:u w:val="single"/>
        </w:rPr>
      </w:pPr>
    </w:p>
    <w:p w14:paraId="32A4E79D" w14:textId="7B56316C" w:rsidR="004E7E43" w:rsidRPr="00A31E63" w:rsidRDefault="004E7E43" w:rsidP="00A31E63">
      <w:pPr>
        <w:rPr>
          <w:rFonts w:ascii="Arial" w:hAnsi="Arial" w:cs="Arial"/>
          <w:b/>
          <w:bCs/>
          <w:sz w:val="22"/>
          <w:szCs w:val="22"/>
          <w:u w:val="single"/>
        </w:rPr>
      </w:pPr>
    </w:p>
    <w:p w14:paraId="34B2EFB3" w14:textId="4FA27C6B" w:rsidR="004E7E43" w:rsidRPr="00A31E63" w:rsidRDefault="004E7E43" w:rsidP="00A31E63">
      <w:pPr>
        <w:rPr>
          <w:rFonts w:ascii="Arial" w:hAnsi="Arial" w:cs="Arial"/>
          <w:b/>
          <w:bCs/>
          <w:sz w:val="22"/>
          <w:szCs w:val="22"/>
          <w:u w:val="single"/>
        </w:rPr>
      </w:pPr>
    </w:p>
    <w:p w14:paraId="278BFF45" w14:textId="40CCD135" w:rsidR="004E7E43" w:rsidRPr="00A31E63" w:rsidRDefault="004E7E43" w:rsidP="00A31E63">
      <w:pPr>
        <w:rPr>
          <w:rFonts w:ascii="Arial" w:hAnsi="Arial" w:cs="Arial"/>
          <w:b/>
          <w:bCs/>
          <w:sz w:val="22"/>
          <w:szCs w:val="22"/>
          <w:u w:val="single"/>
        </w:rPr>
      </w:pPr>
    </w:p>
    <w:p w14:paraId="0C82C19D" w14:textId="0F4A51F8" w:rsidR="004E7E43" w:rsidRPr="00A31E63" w:rsidRDefault="004E7E43" w:rsidP="00A31E63">
      <w:pPr>
        <w:rPr>
          <w:rFonts w:ascii="Arial" w:hAnsi="Arial" w:cs="Arial"/>
          <w:b/>
          <w:bCs/>
          <w:sz w:val="22"/>
          <w:szCs w:val="22"/>
          <w:u w:val="single"/>
        </w:rPr>
      </w:pPr>
    </w:p>
    <w:p w14:paraId="313757D5" w14:textId="33315DD2" w:rsidR="004E7E43" w:rsidRPr="00A31E63" w:rsidRDefault="004E7E43" w:rsidP="00A31E63">
      <w:pPr>
        <w:rPr>
          <w:rFonts w:ascii="Arial" w:hAnsi="Arial" w:cs="Arial"/>
          <w:b/>
          <w:bCs/>
          <w:sz w:val="22"/>
          <w:szCs w:val="22"/>
          <w:u w:val="single"/>
        </w:rPr>
      </w:pPr>
    </w:p>
    <w:p w14:paraId="1602CBEC" w14:textId="7D3F4D5D" w:rsidR="004E7E43" w:rsidRDefault="004E7E43" w:rsidP="00A31E63">
      <w:pPr>
        <w:rPr>
          <w:rFonts w:ascii="Arial" w:hAnsi="Arial" w:cs="Arial"/>
          <w:b/>
          <w:bCs/>
          <w:sz w:val="22"/>
          <w:szCs w:val="22"/>
          <w:u w:val="single"/>
        </w:rPr>
      </w:pPr>
    </w:p>
    <w:p w14:paraId="0087D177" w14:textId="7B38BE65" w:rsidR="0023230D" w:rsidRDefault="0023230D" w:rsidP="00A31E63">
      <w:pPr>
        <w:rPr>
          <w:rFonts w:ascii="Arial" w:hAnsi="Arial" w:cs="Arial"/>
          <w:b/>
          <w:bCs/>
          <w:sz w:val="22"/>
          <w:szCs w:val="22"/>
          <w:u w:val="single"/>
        </w:rPr>
      </w:pPr>
      <w:r>
        <w:rPr>
          <w:rFonts w:ascii="Arial" w:hAnsi="Arial" w:cs="Arial"/>
          <w:b/>
          <w:bCs/>
          <w:sz w:val="22"/>
          <w:szCs w:val="22"/>
          <w:u w:val="single"/>
        </w:rPr>
        <w:lastRenderedPageBreak/>
        <w:t>Reference list:</w:t>
      </w:r>
    </w:p>
    <w:p w14:paraId="4AED1124" w14:textId="03B77403" w:rsidR="0023230D" w:rsidRDefault="0023230D" w:rsidP="00A31E63">
      <w:pPr>
        <w:rPr>
          <w:rFonts w:ascii="Arial" w:hAnsi="Arial" w:cs="Arial"/>
          <w:b/>
          <w:bCs/>
          <w:sz w:val="22"/>
          <w:szCs w:val="22"/>
          <w:u w:val="single"/>
        </w:rPr>
      </w:pPr>
    </w:p>
    <w:p w14:paraId="2366F394" w14:textId="77777777" w:rsidR="00273ED1" w:rsidRDefault="00273ED1" w:rsidP="00273ED1">
      <w:pPr>
        <w:pStyle w:val="NormalWeb"/>
        <w:spacing w:before="0" w:beforeAutospacing="0" w:after="240" w:afterAutospacing="0" w:line="360" w:lineRule="atLeast"/>
        <w:rPr>
          <w:color w:val="000000"/>
        </w:rPr>
      </w:pPr>
      <w:r>
        <w:rPr>
          <w:color w:val="000000"/>
        </w:rPr>
        <w:t>Ashburner, J.K., Rodger, S.A., Ziviani, J.M. and Hinder, E.A. (2014). Comment on: ‘An Intervention for Sensory Difficulties in Children with Autism: A Randomized Trial’ by Schaaf et al. (2013).</w:t>
      </w:r>
      <w:r>
        <w:rPr>
          <w:rStyle w:val="apple-converted-space"/>
          <w:color w:val="000000"/>
        </w:rPr>
        <w:t> </w:t>
      </w:r>
      <w:r>
        <w:rPr>
          <w:i/>
          <w:iCs/>
          <w:color w:val="000000"/>
        </w:rPr>
        <w:t>Journal of Autism and Developmental Disorders</w:t>
      </w:r>
      <w:r>
        <w:rPr>
          <w:color w:val="000000"/>
        </w:rPr>
        <w:t>, 44(6), pp.1486–1488. doi:10.1007/s10803-014-2083-0.</w:t>
      </w:r>
    </w:p>
    <w:p w14:paraId="3F9B4863" w14:textId="77777777" w:rsidR="00273ED1" w:rsidRDefault="00273ED1" w:rsidP="00273ED1">
      <w:pPr>
        <w:pStyle w:val="NormalWeb"/>
        <w:spacing w:before="0" w:beforeAutospacing="0" w:after="240" w:afterAutospacing="0" w:line="360" w:lineRule="atLeast"/>
        <w:rPr>
          <w:color w:val="000000"/>
        </w:rPr>
      </w:pPr>
      <w:r>
        <w:rPr>
          <w:color w:val="000000"/>
        </w:rPr>
        <w:t>Ayres, A.J., Mcatee, S., Pediatric Therapy Network and Robbins, J. (2005).</w:t>
      </w:r>
      <w:r>
        <w:rPr>
          <w:rStyle w:val="apple-converted-space"/>
          <w:color w:val="000000"/>
        </w:rPr>
        <w:t> </w:t>
      </w:r>
      <w:r>
        <w:rPr>
          <w:i/>
          <w:iCs/>
          <w:color w:val="000000"/>
        </w:rPr>
        <w:t>Sensory Integration and the Child : Understanding Hidden Sensory Challenges</w:t>
      </w:r>
      <w:r>
        <w:rPr>
          <w:color w:val="000000"/>
        </w:rPr>
        <w:t>. 25th Anniversary Edition ed. Los Angeles, Ca: Western Psychological Services.</w:t>
      </w:r>
    </w:p>
    <w:p w14:paraId="4334CCB7" w14:textId="77777777" w:rsidR="00273ED1" w:rsidRDefault="00273ED1" w:rsidP="00273ED1">
      <w:pPr>
        <w:pStyle w:val="NormalWeb"/>
        <w:spacing w:before="0" w:beforeAutospacing="0" w:after="240" w:afterAutospacing="0" w:line="360" w:lineRule="atLeast"/>
        <w:rPr>
          <w:color w:val="000000"/>
        </w:rPr>
      </w:pPr>
      <w:r>
        <w:rPr>
          <w:color w:val="000000"/>
        </w:rPr>
        <w:t>British Educational Research Association (2018).</w:t>
      </w:r>
      <w:r>
        <w:rPr>
          <w:rStyle w:val="apple-converted-space"/>
          <w:color w:val="000000"/>
        </w:rPr>
        <w:t> </w:t>
      </w:r>
      <w:r>
        <w:rPr>
          <w:i/>
          <w:iCs/>
          <w:color w:val="000000"/>
        </w:rPr>
        <w:t>Ethical Guidelines for Educational Research</w:t>
      </w:r>
      <w:r>
        <w:rPr>
          <w:color w:val="000000"/>
        </w:rPr>
        <w:t>. [online] Available at: https://www.bera.ac.uk/wp-content/uploads/2018/06/BERA-Ethical-Guidelines-for-Educational-Research_4thEdn_2018.pdf.</w:t>
      </w:r>
    </w:p>
    <w:p w14:paraId="5B9E5EA6" w14:textId="77777777" w:rsidR="00273ED1" w:rsidRDefault="00273ED1" w:rsidP="00273ED1">
      <w:pPr>
        <w:pStyle w:val="NormalWeb"/>
        <w:spacing w:before="0" w:beforeAutospacing="0" w:after="240" w:afterAutospacing="0" w:line="360" w:lineRule="atLeast"/>
        <w:rPr>
          <w:color w:val="000000"/>
        </w:rPr>
      </w:pPr>
      <w:r>
        <w:rPr>
          <w:color w:val="000000"/>
        </w:rPr>
        <w:t>Donaldson, G. (2015).</w:t>
      </w:r>
      <w:r>
        <w:rPr>
          <w:rStyle w:val="apple-converted-space"/>
          <w:color w:val="000000"/>
        </w:rPr>
        <w:t> </w:t>
      </w:r>
      <w:r>
        <w:rPr>
          <w:i/>
          <w:iCs/>
          <w:color w:val="000000"/>
        </w:rPr>
        <w:t>Successful Futures Independent Review of Curriculum and Assessment Arrangements in Wales</w:t>
      </w:r>
      <w:r>
        <w:rPr>
          <w:color w:val="000000"/>
        </w:rPr>
        <w:t>. [online] Available at: https://gov.wales/sites/default/files/publications/2018-03/successful-futures.pdf.</w:t>
      </w:r>
    </w:p>
    <w:p w14:paraId="65A1DBCC" w14:textId="77777777" w:rsidR="00273ED1" w:rsidRDefault="00273ED1" w:rsidP="00273ED1">
      <w:pPr>
        <w:pStyle w:val="NormalWeb"/>
        <w:spacing w:before="0" w:beforeAutospacing="0" w:after="240" w:afterAutospacing="0" w:line="360" w:lineRule="atLeast"/>
        <w:rPr>
          <w:color w:val="000000"/>
        </w:rPr>
      </w:pPr>
      <w:r>
        <w:rPr>
          <w:color w:val="000000"/>
        </w:rPr>
        <w:t>Estyn (2019).</w:t>
      </w:r>
      <w:r>
        <w:rPr>
          <w:rStyle w:val="apple-converted-space"/>
          <w:color w:val="000000"/>
        </w:rPr>
        <w:t> </w:t>
      </w:r>
      <w:r>
        <w:rPr>
          <w:i/>
          <w:iCs/>
          <w:color w:val="000000"/>
        </w:rPr>
        <w:t xml:space="preserve">A report on </w:t>
      </w:r>
      <w:r w:rsidRPr="003F1BD3">
        <w:rPr>
          <w:i/>
          <w:iCs/>
          <w:color w:val="000000" w:themeColor="text1"/>
          <w:highlight w:val="black"/>
        </w:rPr>
        <w:t xml:space="preserve">Portmead </w:t>
      </w:r>
      <w:r w:rsidRPr="003F1BD3">
        <w:rPr>
          <w:i/>
          <w:iCs/>
          <w:color w:val="000000"/>
          <w:highlight w:val="black"/>
        </w:rPr>
        <w:t>Primary School</w:t>
      </w:r>
      <w:r w:rsidRPr="003F1BD3">
        <w:rPr>
          <w:color w:val="000000"/>
          <w:highlight w:val="black"/>
        </w:rPr>
        <w:t>.</w:t>
      </w:r>
      <w:r>
        <w:rPr>
          <w:color w:val="000000"/>
        </w:rPr>
        <w:t xml:space="preserve"> [online] Estyn Publications. Available at: https://www.estyn.gov.wales/system/files/2021-08/Inspection%20report%</w:t>
      </w:r>
      <w:r w:rsidRPr="003F1BD3">
        <w:rPr>
          <w:color w:val="000000"/>
          <w:highlight w:val="black"/>
        </w:rPr>
        <w:t>20Portmead%20Primary%20School</w:t>
      </w:r>
      <w:r>
        <w:rPr>
          <w:color w:val="000000"/>
        </w:rPr>
        <w:t>%202019.pdf.</w:t>
      </w:r>
    </w:p>
    <w:p w14:paraId="0D7A049E" w14:textId="77777777" w:rsidR="00273ED1" w:rsidRDefault="00273ED1" w:rsidP="00273ED1">
      <w:pPr>
        <w:pStyle w:val="NormalWeb"/>
        <w:spacing w:before="0" w:beforeAutospacing="0" w:after="240" w:afterAutospacing="0" w:line="360" w:lineRule="atLeast"/>
        <w:rPr>
          <w:color w:val="000000"/>
        </w:rPr>
      </w:pPr>
      <w:r>
        <w:rPr>
          <w:color w:val="000000"/>
        </w:rPr>
        <w:t>Farrell, T.S.C. (2012). Reflecting on Reflective Practice: (Re)Visiting Dewey and Schön.</w:t>
      </w:r>
      <w:r>
        <w:rPr>
          <w:rStyle w:val="apple-converted-space"/>
          <w:color w:val="000000"/>
        </w:rPr>
        <w:t> </w:t>
      </w:r>
      <w:r>
        <w:rPr>
          <w:i/>
          <w:iCs/>
          <w:color w:val="000000"/>
        </w:rPr>
        <w:t>TESOL Journal</w:t>
      </w:r>
      <w:r>
        <w:rPr>
          <w:color w:val="000000"/>
        </w:rPr>
        <w:t>, 3(1), pp.7–16. doi:10.1002/tesj.10.</w:t>
      </w:r>
    </w:p>
    <w:p w14:paraId="1D0FDD45" w14:textId="77777777" w:rsidR="00273ED1" w:rsidRDefault="00273ED1" w:rsidP="00273ED1">
      <w:pPr>
        <w:pStyle w:val="NormalWeb"/>
        <w:spacing w:before="0" w:beforeAutospacing="0" w:after="240" w:afterAutospacing="0" w:line="360" w:lineRule="atLeast"/>
        <w:rPr>
          <w:color w:val="000000"/>
        </w:rPr>
      </w:pPr>
      <w:r>
        <w:rPr>
          <w:color w:val="000000"/>
        </w:rPr>
        <w:t>Florian, L. and Black-Hawkins, K. (2011). Exploring Inclusive Pedagogy.</w:t>
      </w:r>
      <w:r>
        <w:rPr>
          <w:rStyle w:val="apple-converted-space"/>
          <w:color w:val="000000"/>
        </w:rPr>
        <w:t> </w:t>
      </w:r>
      <w:r>
        <w:rPr>
          <w:i/>
          <w:iCs/>
          <w:color w:val="000000"/>
        </w:rPr>
        <w:t>British Educational Research Journal</w:t>
      </w:r>
      <w:r>
        <w:rPr>
          <w:color w:val="000000"/>
        </w:rPr>
        <w:t>, [online] 37(5), pp.813–828. doi:10.1080/01411926.2010.501096.</w:t>
      </w:r>
    </w:p>
    <w:p w14:paraId="04A85891" w14:textId="77777777" w:rsidR="00273ED1" w:rsidRDefault="00273ED1" w:rsidP="00273ED1">
      <w:pPr>
        <w:pStyle w:val="NormalWeb"/>
        <w:spacing w:before="0" w:beforeAutospacing="0" w:after="240" w:afterAutospacing="0" w:line="360" w:lineRule="atLeast"/>
        <w:rPr>
          <w:color w:val="000000"/>
        </w:rPr>
      </w:pPr>
      <w:r>
        <w:rPr>
          <w:color w:val="000000"/>
        </w:rPr>
        <w:t>Furlong, J. and Maynard, T. (2012).</w:t>
      </w:r>
      <w:r>
        <w:rPr>
          <w:rStyle w:val="apple-converted-space"/>
          <w:color w:val="000000"/>
        </w:rPr>
        <w:t> </w:t>
      </w:r>
      <w:r>
        <w:rPr>
          <w:i/>
          <w:iCs/>
          <w:color w:val="000000"/>
        </w:rPr>
        <w:t>Mentoring Student Teachers : the Growth of Professional Knowledge</w:t>
      </w:r>
      <w:r>
        <w:rPr>
          <w:color w:val="000000"/>
        </w:rPr>
        <w:t>. Hoboken: Taylor and Francis.</w:t>
      </w:r>
    </w:p>
    <w:p w14:paraId="495A6481" w14:textId="77777777" w:rsidR="00273ED1" w:rsidRDefault="00273ED1" w:rsidP="00273ED1">
      <w:pPr>
        <w:pStyle w:val="NormalWeb"/>
        <w:spacing w:before="0" w:beforeAutospacing="0" w:after="240" w:afterAutospacing="0" w:line="360" w:lineRule="atLeast"/>
        <w:rPr>
          <w:color w:val="000000"/>
        </w:rPr>
      </w:pPr>
      <w:r>
        <w:rPr>
          <w:color w:val="000000"/>
        </w:rPr>
        <w:t>Griffiths, V. (2000). The reflective dimension in teacher education.</w:t>
      </w:r>
      <w:r>
        <w:rPr>
          <w:rStyle w:val="apple-converted-space"/>
          <w:color w:val="000000"/>
        </w:rPr>
        <w:t> </w:t>
      </w:r>
      <w:r>
        <w:rPr>
          <w:i/>
          <w:iCs/>
          <w:color w:val="000000"/>
        </w:rPr>
        <w:t>International Journal of Educational Research</w:t>
      </w:r>
      <w:r>
        <w:rPr>
          <w:color w:val="000000"/>
        </w:rPr>
        <w:t>, [online] 33(5), pp.539–555. doi:10.1016/s0883-0355(00)00033-1.</w:t>
      </w:r>
    </w:p>
    <w:p w14:paraId="2BCE7AB0" w14:textId="77777777" w:rsidR="00273ED1" w:rsidRDefault="00273ED1" w:rsidP="00273ED1">
      <w:pPr>
        <w:pStyle w:val="NormalWeb"/>
        <w:spacing w:before="0" w:beforeAutospacing="0" w:after="240" w:afterAutospacing="0" w:line="360" w:lineRule="atLeast"/>
        <w:rPr>
          <w:color w:val="000000"/>
        </w:rPr>
      </w:pPr>
      <w:r>
        <w:rPr>
          <w:color w:val="000000"/>
        </w:rPr>
        <w:t>Jones, G. and Experia (2022).</w:t>
      </w:r>
      <w:r>
        <w:rPr>
          <w:rStyle w:val="apple-converted-space"/>
          <w:color w:val="000000"/>
        </w:rPr>
        <w:t> </w:t>
      </w:r>
      <w:r>
        <w:rPr>
          <w:i/>
          <w:iCs/>
          <w:color w:val="000000"/>
        </w:rPr>
        <w:t>The Benefits of Sensory Rooms in Schools</w:t>
      </w:r>
      <w:r>
        <w:rPr>
          <w:color w:val="000000"/>
        </w:rPr>
        <w:t>. [online] Experia. Available at: https://www.experia.co.uk/blog/benefits-of-sensory-rooms-in-schools/ [Accessed 3 Nov. 2022].</w:t>
      </w:r>
    </w:p>
    <w:p w14:paraId="2B4572E7" w14:textId="77777777" w:rsidR="00273ED1" w:rsidRDefault="00273ED1" w:rsidP="00273ED1">
      <w:pPr>
        <w:pStyle w:val="NormalWeb"/>
        <w:spacing w:before="0" w:beforeAutospacing="0" w:after="240" w:afterAutospacing="0" w:line="360" w:lineRule="atLeast"/>
        <w:rPr>
          <w:color w:val="000000"/>
        </w:rPr>
      </w:pPr>
      <w:r>
        <w:rPr>
          <w:color w:val="000000"/>
        </w:rPr>
        <w:t>Knight, C. and Crick, T. (2022). Inclusive Education in Wales: Interpreting Discourses of Values and Practice Using Critical Policy Analysis.</w:t>
      </w:r>
      <w:r>
        <w:rPr>
          <w:rStyle w:val="apple-converted-space"/>
          <w:color w:val="000000"/>
        </w:rPr>
        <w:t> </w:t>
      </w:r>
      <w:r>
        <w:rPr>
          <w:i/>
          <w:iCs/>
          <w:color w:val="000000"/>
        </w:rPr>
        <w:t>ECNU Review of Education</w:t>
      </w:r>
      <w:r>
        <w:rPr>
          <w:color w:val="000000"/>
        </w:rPr>
        <w:t xml:space="preserve">, [online] </w:t>
      </w:r>
      <w:r>
        <w:rPr>
          <w:color w:val="000000"/>
        </w:rPr>
        <w:lastRenderedPageBreak/>
        <w:t>5(2). Available at: https://journals.sagepub.com/doi/epub/10.1177/20965311211039858 [Accessed 1 Nov. 2022].</w:t>
      </w:r>
    </w:p>
    <w:p w14:paraId="2255CDE7" w14:textId="6B0E0387" w:rsidR="00273ED1" w:rsidRDefault="00273ED1" w:rsidP="00273ED1">
      <w:pPr>
        <w:pStyle w:val="NormalWeb"/>
        <w:spacing w:before="0" w:beforeAutospacing="0" w:after="240" w:afterAutospacing="0" w:line="360" w:lineRule="atLeast"/>
        <w:rPr>
          <w:color w:val="000000"/>
        </w:rPr>
      </w:pPr>
      <w:r>
        <w:rPr>
          <w:color w:val="000000"/>
        </w:rPr>
        <w:t>Knowles, G. (201</w:t>
      </w:r>
      <w:r w:rsidR="005F1F7A">
        <w:rPr>
          <w:color w:val="000000"/>
        </w:rPr>
        <w:t>1</w:t>
      </w:r>
      <w:r>
        <w:rPr>
          <w:color w:val="000000"/>
        </w:rPr>
        <w:t>).</w:t>
      </w:r>
      <w:r>
        <w:rPr>
          <w:rStyle w:val="apple-converted-space"/>
          <w:color w:val="000000"/>
        </w:rPr>
        <w:t> </w:t>
      </w:r>
      <w:r>
        <w:rPr>
          <w:i/>
          <w:iCs/>
          <w:color w:val="000000"/>
        </w:rPr>
        <w:t>Supporting Inclusive Practice.</w:t>
      </w:r>
      <w:r>
        <w:rPr>
          <w:rStyle w:val="apple-converted-space"/>
          <w:color w:val="000000"/>
        </w:rPr>
        <w:t> </w:t>
      </w:r>
      <w:r>
        <w:rPr>
          <w:color w:val="000000"/>
        </w:rPr>
        <w:t>2nd ed. Routledge.</w:t>
      </w:r>
    </w:p>
    <w:p w14:paraId="50C8E36B" w14:textId="77777777" w:rsidR="00273ED1" w:rsidRDefault="00273ED1" w:rsidP="00273ED1">
      <w:pPr>
        <w:pStyle w:val="NormalWeb"/>
        <w:spacing w:before="0" w:beforeAutospacing="0" w:after="240" w:afterAutospacing="0" w:line="360" w:lineRule="atLeast"/>
        <w:rPr>
          <w:color w:val="000000"/>
        </w:rPr>
      </w:pPr>
      <w:r>
        <w:rPr>
          <w:color w:val="000000"/>
        </w:rPr>
        <w:t>Kolb, D. (1984).</w:t>
      </w:r>
      <w:r>
        <w:rPr>
          <w:rStyle w:val="apple-converted-space"/>
          <w:color w:val="000000"/>
        </w:rPr>
        <w:t> </w:t>
      </w:r>
      <w:r>
        <w:rPr>
          <w:i/>
          <w:iCs/>
          <w:color w:val="000000"/>
        </w:rPr>
        <w:t>Experimental Learning: Experience as the Source of Learning and Development</w:t>
      </w:r>
      <w:r>
        <w:rPr>
          <w:color w:val="000000"/>
        </w:rPr>
        <w:t>. Englewood Cliffs, NJ: Prentice Halls.</w:t>
      </w:r>
    </w:p>
    <w:p w14:paraId="45C96B2B" w14:textId="77777777" w:rsidR="00273ED1" w:rsidRDefault="00273ED1" w:rsidP="00273ED1">
      <w:pPr>
        <w:pStyle w:val="NormalWeb"/>
        <w:spacing w:before="0" w:beforeAutospacing="0" w:after="240" w:afterAutospacing="0" w:line="360" w:lineRule="atLeast"/>
        <w:rPr>
          <w:color w:val="000000"/>
        </w:rPr>
      </w:pPr>
      <w:r>
        <w:rPr>
          <w:color w:val="000000"/>
        </w:rPr>
        <w:t>Peer, L. and Reid, G. (2016).</w:t>
      </w:r>
      <w:r>
        <w:rPr>
          <w:rStyle w:val="apple-converted-space"/>
          <w:color w:val="000000"/>
        </w:rPr>
        <w:t> </w:t>
      </w:r>
      <w:r>
        <w:rPr>
          <w:i/>
          <w:iCs/>
          <w:color w:val="000000"/>
        </w:rPr>
        <w:t>SPECIAL EDUCATIONAL NEEDS : A Guide for Inclusive Practice.</w:t>
      </w:r>
      <w:r>
        <w:rPr>
          <w:rStyle w:val="apple-converted-space"/>
          <w:color w:val="000000"/>
        </w:rPr>
        <w:t> </w:t>
      </w:r>
      <w:r>
        <w:rPr>
          <w:color w:val="000000"/>
        </w:rPr>
        <w:t>2nd ed. London: Sage Publications.</w:t>
      </w:r>
    </w:p>
    <w:p w14:paraId="5B212EA8" w14:textId="77777777" w:rsidR="00273ED1" w:rsidRDefault="00273ED1" w:rsidP="00273ED1">
      <w:pPr>
        <w:pStyle w:val="NormalWeb"/>
        <w:spacing w:before="0" w:beforeAutospacing="0" w:after="240" w:afterAutospacing="0" w:line="360" w:lineRule="atLeast"/>
        <w:rPr>
          <w:color w:val="000000"/>
        </w:rPr>
      </w:pPr>
      <w:r>
        <w:rPr>
          <w:color w:val="000000"/>
        </w:rPr>
        <w:t>Schaaf, R.C., Benevides, T., Mailloux, Z., Faller, P., Hunt, J., van Hooydonk, E., Freeman, R., Leiby, B., Sendecki, J. and Kelly, D. (2013). An Intervention for Sensory Difficulties in Children with Autism: A Randomized Trial.</w:t>
      </w:r>
      <w:r>
        <w:rPr>
          <w:rStyle w:val="apple-converted-space"/>
          <w:color w:val="000000"/>
        </w:rPr>
        <w:t> </w:t>
      </w:r>
      <w:r>
        <w:rPr>
          <w:i/>
          <w:iCs/>
          <w:color w:val="000000"/>
        </w:rPr>
        <w:t>Journal of Autism and Developmental Disorders</w:t>
      </w:r>
      <w:r>
        <w:rPr>
          <w:color w:val="000000"/>
        </w:rPr>
        <w:t>, [online] 44. doi:10.1007/s10803-013-1983-8.</w:t>
      </w:r>
    </w:p>
    <w:p w14:paraId="2307BB4D" w14:textId="77777777" w:rsidR="00273ED1" w:rsidRDefault="00273ED1" w:rsidP="00273ED1">
      <w:pPr>
        <w:pStyle w:val="NormalWeb"/>
        <w:spacing w:before="0" w:beforeAutospacing="0" w:after="240" w:afterAutospacing="0" w:line="360" w:lineRule="atLeast"/>
        <w:rPr>
          <w:color w:val="000000"/>
        </w:rPr>
      </w:pPr>
      <w:r>
        <w:rPr>
          <w:color w:val="000000"/>
        </w:rPr>
        <w:t>Scope (2014).</w:t>
      </w:r>
      <w:r>
        <w:rPr>
          <w:rStyle w:val="apple-converted-space"/>
          <w:color w:val="000000"/>
        </w:rPr>
        <w:t> </w:t>
      </w:r>
      <w:r>
        <w:rPr>
          <w:i/>
          <w:iCs/>
          <w:color w:val="000000"/>
        </w:rPr>
        <w:t>Social Model of Disability | Disability charity Scope UK</w:t>
      </w:r>
      <w:r>
        <w:rPr>
          <w:color w:val="000000"/>
        </w:rPr>
        <w:t>. [online] Scope. Available at: https://www.scope.org.uk/about-us/social-model-of-disability/ [Accessed 1 Nov. 2022].</w:t>
      </w:r>
    </w:p>
    <w:p w14:paraId="7AA92B65" w14:textId="1D752149" w:rsidR="00273ED1" w:rsidRDefault="00273ED1" w:rsidP="00273ED1">
      <w:pPr>
        <w:pStyle w:val="NormalWeb"/>
        <w:spacing w:before="0" w:beforeAutospacing="0" w:after="240" w:afterAutospacing="0" w:line="360" w:lineRule="atLeast"/>
        <w:rPr>
          <w:color w:val="000000"/>
        </w:rPr>
      </w:pPr>
      <w:r>
        <w:rPr>
          <w:color w:val="000000"/>
        </w:rPr>
        <w:t>Tripp, D. (201</w:t>
      </w:r>
      <w:r w:rsidR="00BC0F7D">
        <w:rPr>
          <w:color w:val="000000"/>
        </w:rPr>
        <w:t>2</w:t>
      </w:r>
      <w:r>
        <w:rPr>
          <w:color w:val="000000"/>
        </w:rPr>
        <w:t>).</w:t>
      </w:r>
      <w:r>
        <w:rPr>
          <w:rStyle w:val="apple-converted-space"/>
          <w:color w:val="000000"/>
        </w:rPr>
        <w:t> </w:t>
      </w:r>
      <w:r>
        <w:rPr>
          <w:i/>
          <w:iCs/>
          <w:color w:val="000000"/>
        </w:rPr>
        <w:t>Critical Incidents In Teaching : Developing Professional Judgement</w:t>
      </w:r>
      <w:r>
        <w:rPr>
          <w:color w:val="000000"/>
        </w:rPr>
        <w:t>. 1st ed. London ; New York: Routledge.</w:t>
      </w:r>
    </w:p>
    <w:p w14:paraId="46F2CB42" w14:textId="77777777" w:rsidR="00273ED1" w:rsidRDefault="00273ED1" w:rsidP="00273ED1">
      <w:pPr>
        <w:pStyle w:val="NormalWeb"/>
        <w:spacing w:before="0" w:beforeAutospacing="0" w:after="240" w:afterAutospacing="0" w:line="360" w:lineRule="atLeast"/>
        <w:rPr>
          <w:color w:val="000000"/>
        </w:rPr>
      </w:pPr>
      <w:r>
        <w:rPr>
          <w:color w:val="000000"/>
        </w:rPr>
        <w:t>UNICEF (1990).</w:t>
      </w:r>
      <w:r>
        <w:rPr>
          <w:rStyle w:val="apple-converted-space"/>
          <w:color w:val="000000"/>
        </w:rPr>
        <w:t> </w:t>
      </w:r>
      <w:r>
        <w:rPr>
          <w:i/>
          <w:iCs/>
          <w:color w:val="000000"/>
        </w:rPr>
        <w:t>The United Nations Convention on the Rights of the Child</w:t>
      </w:r>
      <w:r>
        <w:rPr>
          <w:color w:val="000000"/>
        </w:rPr>
        <w:t>. [online] UNICEF. Available at: https://www.unicef.org.uk/wp-content/uploads/2016/08/unicef-convention-rights-child-uncrc.pdf [Accessed 30 Oct. 2022].</w:t>
      </w:r>
    </w:p>
    <w:p w14:paraId="6B6C8FB2" w14:textId="77777777" w:rsidR="00273ED1" w:rsidRDefault="00273ED1" w:rsidP="00273ED1">
      <w:pPr>
        <w:pStyle w:val="NormalWeb"/>
        <w:spacing w:before="0" w:beforeAutospacing="0" w:after="240" w:afterAutospacing="0" w:line="360" w:lineRule="atLeast"/>
        <w:rPr>
          <w:color w:val="000000"/>
        </w:rPr>
      </w:pPr>
      <w:r>
        <w:rPr>
          <w:color w:val="000000"/>
        </w:rPr>
        <w:t>Unlu, V. (2017). How to Create an Inclusive Classroom Environment. Available at: https://www.cambridge.org/elt/blog/2017/11/15/create-inclusive-classroom-environment/ [Accessed 2 Nov. 2022].</w:t>
      </w:r>
    </w:p>
    <w:p w14:paraId="3ED18F02" w14:textId="77777777" w:rsidR="00273ED1" w:rsidRDefault="00273ED1" w:rsidP="00273ED1">
      <w:pPr>
        <w:pStyle w:val="NormalWeb"/>
        <w:spacing w:before="0" w:beforeAutospacing="0" w:after="240" w:afterAutospacing="0" w:line="360" w:lineRule="atLeast"/>
        <w:rPr>
          <w:color w:val="000000"/>
        </w:rPr>
      </w:pPr>
      <w:r>
        <w:rPr>
          <w:color w:val="000000"/>
        </w:rPr>
        <w:t>Wall, K. (2010).</w:t>
      </w:r>
      <w:r>
        <w:rPr>
          <w:rStyle w:val="apple-converted-space"/>
          <w:color w:val="000000"/>
        </w:rPr>
        <w:t> </w:t>
      </w:r>
      <w:r>
        <w:rPr>
          <w:i/>
          <w:iCs/>
          <w:color w:val="000000"/>
        </w:rPr>
        <w:t>Autism and Early Years Practice</w:t>
      </w:r>
      <w:r>
        <w:rPr>
          <w:color w:val="000000"/>
        </w:rPr>
        <w:t>. 2nd ed. Los Angeles ; London ; New Delhi: Sage.</w:t>
      </w:r>
    </w:p>
    <w:p w14:paraId="08681692" w14:textId="77777777" w:rsidR="00273ED1" w:rsidRDefault="00273ED1" w:rsidP="00273ED1">
      <w:pPr>
        <w:pStyle w:val="NormalWeb"/>
        <w:spacing w:before="0" w:beforeAutospacing="0" w:after="240" w:afterAutospacing="0" w:line="360" w:lineRule="atLeast"/>
        <w:rPr>
          <w:color w:val="000000"/>
        </w:rPr>
      </w:pPr>
      <w:r>
        <w:rPr>
          <w:color w:val="000000"/>
        </w:rPr>
        <w:t>Watkins, A., Cor J W Meijer and Forlin, C. (2016).</w:t>
      </w:r>
      <w:r>
        <w:rPr>
          <w:rStyle w:val="apple-converted-space"/>
          <w:color w:val="000000"/>
        </w:rPr>
        <w:t> </w:t>
      </w:r>
      <w:r>
        <w:rPr>
          <w:i/>
          <w:iCs/>
          <w:color w:val="000000"/>
        </w:rPr>
        <w:t>Implementing Inclusive Education : Issues in Bridging the Policy-Practice Gap</w:t>
      </w:r>
      <w:r>
        <w:rPr>
          <w:color w:val="000000"/>
        </w:rPr>
        <w:t>. Emerald Publishing Limited.</w:t>
      </w:r>
    </w:p>
    <w:p w14:paraId="1C36A686" w14:textId="24A0B177" w:rsidR="00273ED1" w:rsidRDefault="00273ED1" w:rsidP="00273ED1">
      <w:pPr>
        <w:pStyle w:val="NormalWeb"/>
        <w:spacing w:before="0" w:beforeAutospacing="0" w:after="240" w:afterAutospacing="0" w:line="360" w:lineRule="atLeast"/>
        <w:rPr>
          <w:color w:val="000000"/>
        </w:rPr>
      </w:pPr>
      <w:r>
        <w:rPr>
          <w:color w:val="000000"/>
        </w:rPr>
        <w:t xml:space="preserve">Watling, R. and Hauer, S. (2015). Effectiveness of Ayres Sensory </w:t>
      </w:r>
      <w:r w:rsidR="00061EF2">
        <w:rPr>
          <w:color w:val="000000"/>
        </w:rPr>
        <w:t>Integration and</w:t>
      </w:r>
      <w:r>
        <w:rPr>
          <w:color w:val="000000"/>
        </w:rPr>
        <w:t xml:space="preserve"> Sensory-Based Interventions for People With Autism Spectrum Disorder: A Systematic Review.</w:t>
      </w:r>
      <w:r>
        <w:rPr>
          <w:rStyle w:val="apple-converted-space"/>
          <w:color w:val="000000"/>
        </w:rPr>
        <w:t> </w:t>
      </w:r>
      <w:r>
        <w:rPr>
          <w:i/>
          <w:iCs/>
          <w:color w:val="000000"/>
        </w:rPr>
        <w:t>American Journal of Occupational Therapy</w:t>
      </w:r>
      <w:r>
        <w:rPr>
          <w:color w:val="000000"/>
        </w:rPr>
        <w:t>, 69(5), p.6905180030p1. doi:10.5014/ajot.2015.018051.</w:t>
      </w:r>
    </w:p>
    <w:p w14:paraId="779F2118" w14:textId="77777777" w:rsidR="00273ED1" w:rsidRDefault="00273ED1" w:rsidP="00273ED1">
      <w:pPr>
        <w:pStyle w:val="NormalWeb"/>
        <w:spacing w:before="0" w:beforeAutospacing="0" w:after="240" w:afterAutospacing="0" w:line="360" w:lineRule="atLeast"/>
        <w:rPr>
          <w:color w:val="000000"/>
        </w:rPr>
      </w:pPr>
      <w:r>
        <w:rPr>
          <w:color w:val="000000"/>
        </w:rPr>
        <w:lastRenderedPageBreak/>
        <w:t>Welsh Government (2016).</w:t>
      </w:r>
      <w:r>
        <w:rPr>
          <w:rStyle w:val="apple-converted-space"/>
          <w:color w:val="000000"/>
        </w:rPr>
        <w:t> </w:t>
      </w:r>
      <w:r>
        <w:rPr>
          <w:i/>
          <w:iCs/>
          <w:color w:val="000000"/>
        </w:rPr>
        <w:t>Inclusion and Pupil Support</w:t>
      </w:r>
      <w:r>
        <w:rPr>
          <w:color w:val="000000"/>
        </w:rPr>
        <w:t>. [online] Available at: https://gov.wales/sites/default/files/publications/2018-05/guidance-inclusion-and-pupil-support_0.pdf [Accessed 1 Nov. 2022].</w:t>
      </w:r>
    </w:p>
    <w:p w14:paraId="4D9CFA98" w14:textId="77777777" w:rsidR="001D0D28" w:rsidRDefault="001D0D28" w:rsidP="001D0D28">
      <w:pPr>
        <w:pStyle w:val="NormalWeb"/>
        <w:spacing w:before="0" w:beforeAutospacing="0" w:after="240" w:afterAutospacing="0" w:line="360" w:lineRule="atLeast"/>
        <w:rPr>
          <w:color w:val="000000"/>
        </w:rPr>
      </w:pPr>
      <w:r>
        <w:rPr>
          <w:color w:val="000000"/>
        </w:rPr>
        <w:t>Welsh Government (2019).</w:t>
      </w:r>
      <w:r>
        <w:rPr>
          <w:rStyle w:val="apple-converted-space"/>
          <w:color w:val="000000"/>
        </w:rPr>
        <w:t> </w:t>
      </w:r>
      <w:r>
        <w:rPr>
          <w:i/>
          <w:iCs/>
          <w:color w:val="000000"/>
        </w:rPr>
        <w:t>Professional Standards for Teaching and Leadership</w:t>
      </w:r>
      <w:r>
        <w:rPr>
          <w:color w:val="000000"/>
        </w:rPr>
        <w:t>. [online] Available at: https://hwb.gov.wales/api/storage/19bc948b-8a3f-41e0-944a-7bf2cadf7d18/professional-standards-for-teaching-and-leadership-interactive-pdf-for-pc.pdf.</w:t>
      </w:r>
    </w:p>
    <w:p w14:paraId="1A467F46" w14:textId="77777777" w:rsidR="001D0D28" w:rsidRDefault="001D0D28" w:rsidP="001D0D28">
      <w:pPr>
        <w:pStyle w:val="NormalWeb"/>
        <w:spacing w:before="0" w:beforeAutospacing="0" w:after="240" w:afterAutospacing="0" w:line="360" w:lineRule="atLeast"/>
        <w:rPr>
          <w:color w:val="000000"/>
        </w:rPr>
      </w:pPr>
      <w:r>
        <w:rPr>
          <w:color w:val="000000"/>
        </w:rPr>
        <w:t>Welsh Government (2020).</w:t>
      </w:r>
      <w:r>
        <w:rPr>
          <w:rStyle w:val="apple-converted-space"/>
          <w:color w:val="000000"/>
        </w:rPr>
        <w:t> </w:t>
      </w:r>
      <w:r>
        <w:rPr>
          <w:i/>
          <w:iCs/>
          <w:color w:val="000000"/>
        </w:rPr>
        <w:t>Developing a vision for curriculum design - Hwb</w:t>
      </w:r>
      <w:r>
        <w:rPr>
          <w:color w:val="000000"/>
        </w:rPr>
        <w:t>. [online] hwb.gov.wales. Available at: https://hwb.gov.wales/curriculum-for-wales/designing-your-curriculum/developing-a-vision-for-curriculum-design/#curriculum-design-and-the-four-purposes.</w:t>
      </w:r>
    </w:p>
    <w:p w14:paraId="1D8D630B" w14:textId="77777777" w:rsidR="001D0D28" w:rsidRDefault="001D0D28" w:rsidP="001D0D28">
      <w:pPr>
        <w:pStyle w:val="NormalWeb"/>
        <w:spacing w:before="0" w:beforeAutospacing="0" w:after="240" w:afterAutospacing="0" w:line="360" w:lineRule="atLeast"/>
        <w:rPr>
          <w:color w:val="000000"/>
        </w:rPr>
      </w:pPr>
      <w:r>
        <w:rPr>
          <w:color w:val="000000"/>
        </w:rPr>
        <w:t>Welsh Government (2021).</w:t>
      </w:r>
      <w:r>
        <w:rPr>
          <w:rStyle w:val="apple-converted-space"/>
          <w:color w:val="000000"/>
        </w:rPr>
        <w:t> </w:t>
      </w:r>
      <w:r>
        <w:rPr>
          <w:i/>
          <w:iCs/>
          <w:color w:val="000000"/>
        </w:rPr>
        <w:t>Curriculum for Wales: Implementation Plan - Hwb</w:t>
      </w:r>
      <w:r>
        <w:rPr>
          <w:color w:val="000000"/>
        </w:rPr>
        <w:t>. [online] hwb.gov.wales. Available at: https://hwb.gov.wales/curriculum-for-wales/curriculum-for-wales-implementation-plan.</w:t>
      </w:r>
    </w:p>
    <w:p w14:paraId="541D62D4" w14:textId="77777777" w:rsidR="001D0D28" w:rsidRDefault="001D0D28" w:rsidP="001D0D28">
      <w:pPr>
        <w:pStyle w:val="NormalWeb"/>
        <w:spacing w:before="0" w:beforeAutospacing="0" w:after="240" w:afterAutospacing="0" w:line="360" w:lineRule="atLeast"/>
        <w:rPr>
          <w:color w:val="000000"/>
        </w:rPr>
      </w:pPr>
      <w:r>
        <w:rPr>
          <w:color w:val="000000"/>
        </w:rPr>
        <w:t>Zwozdiak-Myers, P. (2012).</w:t>
      </w:r>
      <w:r>
        <w:rPr>
          <w:rStyle w:val="apple-converted-space"/>
          <w:color w:val="000000"/>
        </w:rPr>
        <w:t> </w:t>
      </w:r>
      <w:r>
        <w:rPr>
          <w:i/>
          <w:iCs/>
          <w:color w:val="000000"/>
        </w:rPr>
        <w:t>The Teacher’s Reflective Practice Handbook : Becoming an Extended Professional through Capturing Evidence-Informed Practice</w:t>
      </w:r>
      <w:r>
        <w:rPr>
          <w:color w:val="000000"/>
        </w:rPr>
        <w:t>. Abingdon, Oxon ; New York, Ny: Routledge.</w:t>
      </w:r>
    </w:p>
    <w:p w14:paraId="2EC57B53" w14:textId="77777777" w:rsidR="00273ED1" w:rsidRDefault="00273ED1" w:rsidP="00273ED1"/>
    <w:p w14:paraId="2FEA5A14" w14:textId="77777777" w:rsidR="0023230D" w:rsidRPr="00A31E63" w:rsidRDefault="0023230D" w:rsidP="00A31E63">
      <w:pPr>
        <w:rPr>
          <w:rFonts w:ascii="Arial" w:hAnsi="Arial" w:cs="Arial"/>
          <w:b/>
          <w:bCs/>
          <w:sz w:val="22"/>
          <w:szCs w:val="22"/>
          <w:u w:val="single"/>
        </w:rPr>
      </w:pPr>
    </w:p>
    <w:p w14:paraId="69FF2659" w14:textId="7C6F1E50" w:rsidR="004E7E43" w:rsidRPr="00A31E63" w:rsidRDefault="004E7E43" w:rsidP="00A31E63">
      <w:pPr>
        <w:rPr>
          <w:rFonts w:ascii="Arial" w:hAnsi="Arial" w:cs="Arial"/>
          <w:b/>
          <w:bCs/>
          <w:sz w:val="22"/>
          <w:szCs w:val="22"/>
          <w:u w:val="single"/>
        </w:rPr>
      </w:pPr>
    </w:p>
    <w:p w14:paraId="4DEAD82D" w14:textId="45740C97" w:rsidR="004E7E43" w:rsidRPr="00A31E63" w:rsidRDefault="004E7E43" w:rsidP="00A31E63">
      <w:pPr>
        <w:rPr>
          <w:rFonts w:ascii="Arial" w:hAnsi="Arial" w:cs="Arial"/>
          <w:b/>
          <w:bCs/>
          <w:sz w:val="22"/>
          <w:szCs w:val="22"/>
          <w:u w:val="single"/>
        </w:rPr>
      </w:pPr>
    </w:p>
    <w:p w14:paraId="1013D952" w14:textId="6484D7CF" w:rsidR="004E7E43" w:rsidRPr="00A31E63" w:rsidRDefault="004E7E43" w:rsidP="00A31E63">
      <w:pPr>
        <w:rPr>
          <w:rFonts w:ascii="Arial" w:hAnsi="Arial" w:cs="Arial"/>
          <w:b/>
          <w:bCs/>
          <w:sz w:val="22"/>
          <w:szCs w:val="22"/>
          <w:u w:val="single"/>
        </w:rPr>
      </w:pPr>
    </w:p>
    <w:p w14:paraId="575802CE" w14:textId="6670742C" w:rsidR="004E7E43" w:rsidRDefault="004E7E43" w:rsidP="00A31E63">
      <w:pPr>
        <w:rPr>
          <w:b/>
          <w:bCs/>
          <w:u w:val="single"/>
        </w:rPr>
      </w:pPr>
    </w:p>
    <w:p w14:paraId="0325A5F0" w14:textId="565B9585" w:rsidR="004E7E43" w:rsidRDefault="004E7E43" w:rsidP="00A31E63">
      <w:pPr>
        <w:rPr>
          <w:b/>
          <w:bCs/>
          <w:u w:val="single"/>
        </w:rPr>
      </w:pPr>
    </w:p>
    <w:p w14:paraId="1283E50A" w14:textId="68F67351" w:rsidR="004E7E43" w:rsidRDefault="004E7E43" w:rsidP="00A31E63">
      <w:pPr>
        <w:rPr>
          <w:b/>
          <w:bCs/>
          <w:u w:val="single"/>
        </w:rPr>
      </w:pPr>
    </w:p>
    <w:p w14:paraId="51B2DD97" w14:textId="55EBCAA9" w:rsidR="004E7E43" w:rsidRDefault="004E7E43" w:rsidP="00A31E63">
      <w:pPr>
        <w:rPr>
          <w:b/>
          <w:bCs/>
          <w:u w:val="single"/>
        </w:rPr>
      </w:pPr>
    </w:p>
    <w:p w14:paraId="6E5E852C" w14:textId="3C7B1B14" w:rsidR="004E7E43" w:rsidRDefault="004E7E43" w:rsidP="00A31E63">
      <w:pPr>
        <w:rPr>
          <w:b/>
          <w:bCs/>
          <w:u w:val="single"/>
        </w:rPr>
      </w:pPr>
    </w:p>
    <w:p w14:paraId="59CA9154" w14:textId="4B361842" w:rsidR="004E7E43" w:rsidRDefault="004E7E43" w:rsidP="00A31E63">
      <w:pPr>
        <w:rPr>
          <w:b/>
          <w:bCs/>
          <w:u w:val="single"/>
        </w:rPr>
      </w:pPr>
    </w:p>
    <w:p w14:paraId="754D8686" w14:textId="3A2EA7C2" w:rsidR="004E7E43" w:rsidRDefault="004E7E43" w:rsidP="00A31E63">
      <w:pPr>
        <w:rPr>
          <w:b/>
          <w:bCs/>
          <w:u w:val="single"/>
        </w:rPr>
      </w:pPr>
    </w:p>
    <w:p w14:paraId="2AE698AA" w14:textId="6B7B8DC4" w:rsidR="004E7E43" w:rsidRDefault="004E7E43" w:rsidP="00A31E63">
      <w:pPr>
        <w:rPr>
          <w:b/>
          <w:bCs/>
          <w:u w:val="single"/>
        </w:rPr>
      </w:pPr>
    </w:p>
    <w:p w14:paraId="7DFA9A80" w14:textId="12061BE9" w:rsidR="004E7E43" w:rsidRDefault="004E7E43" w:rsidP="00A31E63">
      <w:pPr>
        <w:rPr>
          <w:b/>
          <w:bCs/>
          <w:u w:val="single"/>
        </w:rPr>
      </w:pPr>
    </w:p>
    <w:p w14:paraId="0F69736B" w14:textId="5B7D8512" w:rsidR="004E7E43" w:rsidRDefault="004E7E43" w:rsidP="00A31E63">
      <w:pPr>
        <w:rPr>
          <w:b/>
          <w:bCs/>
          <w:u w:val="single"/>
        </w:rPr>
      </w:pPr>
    </w:p>
    <w:p w14:paraId="7966DC07" w14:textId="7A13E63C" w:rsidR="004E7E43" w:rsidRDefault="004E7E43" w:rsidP="00A31E63">
      <w:pPr>
        <w:rPr>
          <w:b/>
          <w:bCs/>
          <w:u w:val="single"/>
        </w:rPr>
      </w:pPr>
    </w:p>
    <w:p w14:paraId="68748900" w14:textId="59B8B2EB" w:rsidR="004E7E43" w:rsidRDefault="004E7E43" w:rsidP="00A31E63">
      <w:pPr>
        <w:rPr>
          <w:b/>
          <w:bCs/>
          <w:u w:val="single"/>
        </w:rPr>
      </w:pPr>
    </w:p>
    <w:p w14:paraId="1DB4CD1F" w14:textId="3C2DD961" w:rsidR="004E7E43" w:rsidRDefault="004E7E43" w:rsidP="00A31E63">
      <w:pPr>
        <w:rPr>
          <w:b/>
          <w:bCs/>
          <w:u w:val="single"/>
        </w:rPr>
      </w:pPr>
    </w:p>
    <w:p w14:paraId="45F94424" w14:textId="06B7F41F" w:rsidR="004E7E43" w:rsidRDefault="004E7E43" w:rsidP="00A31E63">
      <w:pPr>
        <w:rPr>
          <w:b/>
          <w:bCs/>
          <w:u w:val="single"/>
        </w:rPr>
      </w:pPr>
    </w:p>
    <w:p w14:paraId="5A1CF0F9" w14:textId="235564A3" w:rsidR="004E7E43" w:rsidRDefault="004E7E43" w:rsidP="00A31E63">
      <w:pPr>
        <w:rPr>
          <w:b/>
          <w:bCs/>
          <w:u w:val="single"/>
        </w:rPr>
      </w:pPr>
    </w:p>
    <w:p w14:paraId="1DF63531" w14:textId="77777777" w:rsidR="004E7E43" w:rsidRPr="004576E0" w:rsidRDefault="004E7E43" w:rsidP="00A31E63">
      <w:pPr>
        <w:rPr>
          <w:b/>
          <w:bCs/>
          <w:u w:val="single"/>
        </w:rPr>
      </w:pPr>
    </w:p>
    <w:sectPr w:rsidR="004E7E43" w:rsidRPr="004576E0">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CE0768" w14:textId="77777777" w:rsidR="00347392" w:rsidRDefault="00347392" w:rsidP="00A31E63">
      <w:r>
        <w:separator/>
      </w:r>
    </w:p>
  </w:endnote>
  <w:endnote w:type="continuationSeparator" w:id="0">
    <w:p w14:paraId="74FBAD49" w14:textId="77777777" w:rsidR="00347392" w:rsidRDefault="00347392" w:rsidP="00A31E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DE877A" w14:textId="77777777" w:rsidR="00347392" w:rsidRDefault="00347392" w:rsidP="00A31E63">
      <w:r>
        <w:separator/>
      </w:r>
    </w:p>
  </w:footnote>
  <w:footnote w:type="continuationSeparator" w:id="0">
    <w:p w14:paraId="6EEAABF2" w14:textId="77777777" w:rsidR="00347392" w:rsidRDefault="00347392" w:rsidP="00A31E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4D6021" w14:textId="2C67A67C" w:rsidR="00A31E63" w:rsidRDefault="00A31E63" w:rsidP="00A31E63">
    <w:pPr>
      <w:pStyle w:val="Header"/>
      <w:tabs>
        <w:tab w:val="clear" w:pos="4513"/>
      </w:tabs>
    </w:pPr>
    <w:r>
      <w:t>ECAD6007</w:t>
    </w:r>
    <w:r>
      <w:tab/>
      <w:t>Rhif Myfyriwr/Student number: 2200060</w:t>
    </w:r>
  </w:p>
  <w:p w14:paraId="3843FFA5" w14:textId="77777777" w:rsidR="00A31E63" w:rsidRDefault="00A31E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2C5439"/>
    <w:multiLevelType w:val="hybridMultilevel"/>
    <w:tmpl w:val="A0AC55A8"/>
    <w:lvl w:ilvl="0" w:tplc="891EB69E">
      <w:start w:val="1"/>
      <w:numFmt w:val="bullet"/>
      <w:lvlText w:val="•"/>
      <w:lvlJc w:val="left"/>
      <w:pPr>
        <w:tabs>
          <w:tab w:val="num" w:pos="720"/>
        </w:tabs>
        <w:ind w:left="720" w:hanging="360"/>
      </w:pPr>
      <w:rPr>
        <w:rFonts w:ascii="Arial" w:hAnsi="Arial" w:hint="default"/>
      </w:rPr>
    </w:lvl>
    <w:lvl w:ilvl="1" w:tplc="4B30E666" w:tentative="1">
      <w:start w:val="1"/>
      <w:numFmt w:val="bullet"/>
      <w:lvlText w:val="•"/>
      <w:lvlJc w:val="left"/>
      <w:pPr>
        <w:tabs>
          <w:tab w:val="num" w:pos="1440"/>
        </w:tabs>
        <w:ind w:left="1440" w:hanging="360"/>
      </w:pPr>
      <w:rPr>
        <w:rFonts w:ascii="Arial" w:hAnsi="Arial" w:hint="default"/>
      </w:rPr>
    </w:lvl>
    <w:lvl w:ilvl="2" w:tplc="8702EABA" w:tentative="1">
      <w:start w:val="1"/>
      <w:numFmt w:val="bullet"/>
      <w:lvlText w:val="•"/>
      <w:lvlJc w:val="left"/>
      <w:pPr>
        <w:tabs>
          <w:tab w:val="num" w:pos="2160"/>
        </w:tabs>
        <w:ind w:left="2160" w:hanging="360"/>
      </w:pPr>
      <w:rPr>
        <w:rFonts w:ascii="Arial" w:hAnsi="Arial" w:hint="default"/>
      </w:rPr>
    </w:lvl>
    <w:lvl w:ilvl="3" w:tplc="5E96F9AA" w:tentative="1">
      <w:start w:val="1"/>
      <w:numFmt w:val="bullet"/>
      <w:lvlText w:val="•"/>
      <w:lvlJc w:val="left"/>
      <w:pPr>
        <w:tabs>
          <w:tab w:val="num" w:pos="2880"/>
        </w:tabs>
        <w:ind w:left="2880" w:hanging="360"/>
      </w:pPr>
      <w:rPr>
        <w:rFonts w:ascii="Arial" w:hAnsi="Arial" w:hint="default"/>
      </w:rPr>
    </w:lvl>
    <w:lvl w:ilvl="4" w:tplc="B1F6CF5E" w:tentative="1">
      <w:start w:val="1"/>
      <w:numFmt w:val="bullet"/>
      <w:lvlText w:val="•"/>
      <w:lvlJc w:val="left"/>
      <w:pPr>
        <w:tabs>
          <w:tab w:val="num" w:pos="3600"/>
        </w:tabs>
        <w:ind w:left="3600" w:hanging="360"/>
      </w:pPr>
      <w:rPr>
        <w:rFonts w:ascii="Arial" w:hAnsi="Arial" w:hint="default"/>
      </w:rPr>
    </w:lvl>
    <w:lvl w:ilvl="5" w:tplc="F58E1420" w:tentative="1">
      <w:start w:val="1"/>
      <w:numFmt w:val="bullet"/>
      <w:lvlText w:val="•"/>
      <w:lvlJc w:val="left"/>
      <w:pPr>
        <w:tabs>
          <w:tab w:val="num" w:pos="4320"/>
        </w:tabs>
        <w:ind w:left="4320" w:hanging="360"/>
      </w:pPr>
      <w:rPr>
        <w:rFonts w:ascii="Arial" w:hAnsi="Arial" w:hint="default"/>
      </w:rPr>
    </w:lvl>
    <w:lvl w:ilvl="6" w:tplc="75FCC2B0" w:tentative="1">
      <w:start w:val="1"/>
      <w:numFmt w:val="bullet"/>
      <w:lvlText w:val="•"/>
      <w:lvlJc w:val="left"/>
      <w:pPr>
        <w:tabs>
          <w:tab w:val="num" w:pos="5040"/>
        </w:tabs>
        <w:ind w:left="5040" w:hanging="360"/>
      </w:pPr>
      <w:rPr>
        <w:rFonts w:ascii="Arial" w:hAnsi="Arial" w:hint="default"/>
      </w:rPr>
    </w:lvl>
    <w:lvl w:ilvl="7" w:tplc="7166F728" w:tentative="1">
      <w:start w:val="1"/>
      <w:numFmt w:val="bullet"/>
      <w:lvlText w:val="•"/>
      <w:lvlJc w:val="left"/>
      <w:pPr>
        <w:tabs>
          <w:tab w:val="num" w:pos="5760"/>
        </w:tabs>
        <w:ind w:left="5760" w:hanging="360"/>
      </w:pPr>
      <w:rPr>
        <w:rFonts w:ascii="Arial" w:hAnsi="Arial" w:hint="default"/>
      </w:rPr>
    </w:lvl>
    <w:lvl w:ilvl="8" w:tplc="575CF47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2946D03"/>
    <w:multiLevelType w:val="hybridMultilevel"/>
    <w:tmpl w:val="C664646C"/>
    <w:lvl w:ilvl="0" w:tplc="F3661086">
      <w:start w:val="1"/>
      <w:numFmt w:val="bullet"/>
      <w:lvlText w:val="•"/>
      <w:lvlJc w:val="left"/>
      <w:pPr>
        <w:tabs>
          <w:tab w:val="num" w:pos="720"/>
        </w:tabs>
        <w:ind w:left="720" w:hanging="360"/>
      </w:pPr>
      <w:rPr>
        <w:rFonts w:ascii="Arial" w:hAnsi="Arial" w:hint="default"/>
      </w:rPr>
    </w:lvl>
    <w:lvl w:ilvl="1" w:tplc="6504C8F4">
      <w:numFmt w:val="bullet"/>
      <w:lvlText w:val="•"/>
      <w:lvlJc w:val="left"/>
      <w:pPr>
        <w:tabs>
          <w:tab w:val="num" w:pos="1440"/>
        </w:tabs>
        <w:ind w:left="1440" w:hanging="360"/>
      </w:pPr>
      <w:rPr>
        <w:rFonts w:ascii="Arial" w:hAnsi="Arial" w:hint="default"/>
      </w:rPr>
    </w:lvl>
    <w:lvl w:ilvl="2" w:tplc="AE28CB7E" w:tentative="1">
      <w:start w:val="1"/>
      <w:numFmt w:val="bullet"/>
      <w:lvlText w:val="•"/>
      <w:lvlJc w:val="left"/>
      <w:pPr>
        <w:tabs>
          <w:tab w:val="num" w:pos="2160"/>
        </w:tabs>
        <w:ind w:left="2160" w:hanging="360"/>
      </w:pPr>
      <w:rPr>
        <w:rFonts w:ascii="Arial" w:hAnsi="Arial" w:hint="default"/>
      </w:rPr>
    </w:lvl>
    <w:lvl w:ilvl="3" w:tplc="4C3E52EA" w:tentative="1">
      <w:start w:val="1"/>
      <w:numFmt w:val="bullet"/>
      <w:lvlText w:val="•"/>
      <w:lvlJc w:val="left"/>
      <w:pPr>
        <w:tabs>
          <w:tab w:val="num" w:pos="2880"/>
        </w:tabs>
        <w:ind w:left="2880" w:hanging="360"/>
      </w:pPr>
      <w:rPr>
        <w:rFonts w:ascii="Arial" w:hAnsi="Arial" w:hint="default"/>
      </w:rPr>
    </w:lvl>
    <w:lvl w:ilvl="4" w:tplc="38884876" w:tentative="1">
      <w:start w:val="1"/>
      <w:numFmt w:val="bullet"/>
      <w:lvlText w:val="•"/>
      <w:lvlJc w:val="left"/>
      <w:pPr>
        <w:tabs>
          <w:tab w:val="num" w:pos="3600"/>
        </w:tabs>
        <w:ind w:left="3600" w:hanging="360"/>
      </w:pPr>
      <w:rPr>
        <w:rFonts w:ascii="Arial" w:hAnsi="Arial" w:hint="default"/>
      </w:rPr>
    </w:lvl>
    <w:lvl w:ilvl="5" w:tplc="45B2092C" w:tentative="1">
      <w:start w:val="1"/>
      <w:numFmt w:val="bullet"/>
      <w:lvlText w:val="•"/>
      <w:lvlJc w:val="left"/>
      <w:pPr>
        <w:tabs>
          <w:tab w:val="num" w:pos="4320"/>
        </w:tabs>
        <w:ind w:left="4320" w:hanging="360"/>
      </w:pPr>
      <w:rPr>
        <w:rFonts w:ascii="Arial" w:hAnsi="Arial" w:hint="default"/>
      </w:rPr>
    </w:lvl>
    <w:lvl w:ilvl="6" w:tplc="5A607D60" w:tentative="1">
      <w:start w:val="1"/>
      <w:numFmt w:val="bullet"/>
      <w:lvlText w:val="•"/>
      <w:lvlJc w:val="left"/>
      <w:pPr>
        <w:tabs>
          <w:tab w:val="num" w:pos="5040"/>
        </w:tabs>
        <w:ind w:left="5040" w:hanging="360"/>
      </w:pPr>
      <w:rPr>
        <w:rFonts w:ascii="Arial" w:hAnsi="Arial" w:hint="default"/>
      </w:rPr>
    </w:lvl>
    <w:lvl w:ilvl="7" w:tplc="3D30B7AA" w:tentative="1">
      <w:start w:val="1"/>
      <w:numFmt w:val="bullet"/>
      <w:lvlText w:val="•"/>
      <w:lvlJc w:val="left"/>
      <w:pPr>
        <w:tabs>
          <w:tab w:val="num" w:pos="5760"/>
        </w:tabs>
        <w:ind w:left="5760" w:hanging="360"/>
      </w:pPr>
      <w:rPr>
        <w:rFonts w:ascii="Arial" w:hAnsi="Arial" w:hint="default"/>
      </w:rPr>
    </w:lvl>
    <w:lvl w:ilvl="8" w:tplc="842AD0F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AD645C6"/>
    <w:multiLevelType w:val="hybridMultilevel"/>
    <w:tmpl w:val="FAB47C2C"/>
    <w:lvl w:ilvl="0" w:tplc="1414834A">
      <w:start w:val="1"/>
      <w:numFmt w:val="bullet"/>
      <w:lvlText w:val="•"/>
      <w:lvlJc w:val="left"/>
      <w:pPr>
        <w:tabs>
          <w:tab w:val="num" w:pos="720"/>
        </w:tabs>
        <w:ind w:left="720" w:hanging="360"/>
      </w:pPr>
      <w:rPr>
        <w:rFonts w:ascii="Arial" w:hAnsi="Arial" w:hint="default"/>
      </w:rPr>
    </w:lvl>
    <w:lvl w:ilvl="1" w:tplc="49BC2F1E" w:tentative="1">
      <w:start w:val="1"/>
      <w:numFmt w:val="bullet"/>
      <w:lvlText w:val="•"/>
      <w:lvlJc w:val="left"/>
      <w:pPr>
        <w:tabs>
          <w:tab w:val="num" w:pos="1440"/>
        </w:tabs>
        <w:ind w:left="1440" w:hanging="360"/>
      </w:pPr>
      <w:rPr>
        <w:rFonts w:ascii="Arial" w:hAnsi="Arial" w:hint="default"/>
      </w:rPr>
    </w:lvl>
    <w:lvl w:ilvl="2" w:tplc="E5A47BDE" w:tentative="1">
      <w:start w:val="1"/>
      <w:numFmt w:val="bullet"/>
      <w:lvlText w:val="•"/>
      <w:lvlJc w:val="left"/>
      <w:pPr>
        <w:tabs>
          <w:tab w:val="num" w:pos="2160"/>
        </w:tabs>
        <w:ind w:left="2160" w:hanging="360"/>
      </w:pPr>
      <w:rPr>
        <w:rFonts w:ascii="Arial" w:hAnsi="Arial" w:hint="default"/>
      </w:rPr>
    </w:lvl>
    <w:lvl w:ilvl="3" w:tplc="659EFAC4" w:tentative="1">
      <w:start w:val="1"/>
      <w:numFmt w:val="bullet"/>
      <w:lvlText w:val="•"/>
      <w:lvlJc w:val="left"/>
      <w:pPr>
        <w:tabs>
          <w:tab w:val="num" w:pos="2880"/>
        </w:tabs>
        <w:ind w:left="2880" w:hanging="360"/>
      </w:pPr>
      <w:rPr>
        <w:rFonts w:ascii="Arial" w:hAnsi="Arial" w:hint="default"/>
      </w:rPr>
    </w:lvl>
    <w:lvl w:ilvl="4" w:tplc="B4CC897C" w:tentative="1">
      <w:start w:val="1"/>
      <w:numFmt w:val="bullet"/>
      <w:lvlText w:val="•"/>
      <w:lvlJc w:val="left"/>
      <w:pPr>
        <w:tabs>
          <w:tab w:val="num" w:pos="3600"/>
        </w:tabs>
        <w:ind w:left="3600" w:hanging="360"/>
      </w:pPr>
      <w:rPr>
        <w:rFonts w:ascii="Arial" w:hAnsi="Arial" w:hint="default"/>
      </w:rPr>
    </w:lvl>
    <w:lvl w:ilvl="5" w:tplc="E5DCC0F4" w:tentative="1">
      <w:start w:val="1"/>
      <w:numFmt w:val="bullet"/>
      <w:lvlText w:val="•"/>
      <w:lvlJc w:val="left"/>
      <w:pPr>
        <w:tabs>
          <w:tab w:val="num" w:pos="4320"/>
        </w:tabs>
        <w:ind w:left="4320" w:hanging="360"/>
      </w:pPr>
      <w:rPr>
        <w:rFonts w:ascii="Arial" w:hAnsi="Arial" w:hint="default"/>
      </w:rPr>
    </w:lvl>
    <w:lvl w:ilvl="6" w:tplc="F162019E" w:tentative="1">
      <w:start w:val="1"/>
      <w:numFmt w:val="bullet"/>
      <w:lvlText w:val="•"/>
      <w:lvlJc w:val="left"/>
      <w:pPr>
        <w:tabs>
          <w:tab w:val="num" w:pos="5040"/>
        </w:tabs>
        <w:ind w:left="5040" w:hanging="360"/>
      </w:pPr>
      <w:rPr>
        <w:rFonts w:ascii="Arial" w:hAnsi="Arial" w:hint="default"/>
      </w:rPr>
    </w:lvl>
    <w:lvl w:ilvl="7" w:tplc="453EDE4A" w:tentative="1">
      <w:start w:val="1"/>
      <w:numFmt w:val="bullet"/>
      <w:lvlText w:val="•"/>
      <w:lvlJc w:val="left"/>
      <w:pPr>
        <w:tabs>
          <w:tab w:val="num" w:pos="5760"/>
        </w:tabs>
        <w:ind w:left="5760" w:hanging="360"/>
      </w:pPr>
      <w:rPr>
        <w:rFonts w:ascii="Arial" w:hAnsi="Arial" w:hint="default"/>
      </w:rPr>
    </w:lvl>
    <w:lvl w:ilvl="8" w:tplc="4FBC627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DE17D94"/>
    <w:multiLevelType w:val="hybridMultilevel"/>
    <w:tmpl w:val="12B404D0"/>
    <w:lvl w:ilvl="0" w:tplc="8A30D5A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43744"/>
    <w:multiLevelType w:val="hybridMultilevel"/>
    <w:tmpl w:val="F9BAE2FA"/>
    <w:lvl w:ilvl="0" w:tplc="317E3E48">
      <w:start w:val="1"/>
      <w:numFmt w:val="bullet"/>
      <w:lvlText w:val="•"/>
      <w:lvlJc w:val="left"/>
      <w:pPr>
        <w:tabs>
          <w:tab w:val="num" w:pos="720"/>
        </w:tabs>
        <w:ind w:left="720" w:hanging="360"/>
      </w:pPr>
      <w:rPr>
        <w:rFonts w:ascii="Arial" w:hAnsi="Arial" w:hint="default"/>
      </w:rPr>
    </w:lvl>
    <w:lvl w:ilvl="1" w:tplc="9D403A7A">
      <w:numFmt w:val="bullet"/>
      <w:lvlText w:val="•"/>
      <w:lvlJc w:val="left"/>
      <w:pPr>
        <w:tabs>
          <w:tab w:val="num" w:pos="1440"/>
        </w:tabs>
        <w:ind w:left="1440" w:hanging="360"/>
      </w:pPr>
      <w:rPr>
        <w:rFonts w:ascii="Arial" w:hAnsi="Arial" w:hint="default"/>
      </w:rPr>
    </w:lvl>
    <w:lvl w:ilvl="2" w:tplc="D4066BEE" w:tentative="1">
      <w:start w:val="1"/>
      <w:numFmt w:val="bullet"/>
      <w:lvlText w:val="•"/>
      <w:lvlJc w:val="left"/>
      <w:pPr>
        <w:tabs>
          <w:tab w:val="num" w:pos="2160"/>
        </w:tabs>
        <w:ind w:left="2160" w:hanging="360"/>
      </w:pPr>
      <w:rPr>
        <w:rFonts w:ascii="Arial" w:hAnsi="Arial" w:hint="default"/>
      </w:rPr>
    </w:lvl>
    <w:lvl w:ilvl="3" w:tplc="F8FC855E" w:tentative="1">
      <w:start w:val="1"/>
      <w:numFmt w:val="bullet"/>
      <w:lvlText w:val="•"/>
      <w:lvlJc w:val="left"/>
      <w:pPr>
        <w:tabs>
          <w:tab w:val="num" w:pos="2880"/>
        </w:tabs>
        <w:ind w:left="2880" w:hanging="360"/>
      </w:pPr>
      <w:rPr>
        <w:rFonts w:ascii="Arial" w:hAnsi="Arial" w:hint="default"/>
      </w:rPr>
    </w:lvl>
    <w:lvl w:ilvl="4" w:tplc="C8E8EA5E" w:tentative="1">
      <w:start w:val="1"/>
      <w:numFmt w:val="bullet"/>
      <w:lvlText w:val="•"/>
      <w:lvlJc w:val="left"/>
      <w:pPr>
        <w:tabs>
          <w:tab w:val="num" w:pos="3600"/>
        </w:tabs>
        <w:ind w:left="3600" w:hanging="360"/>
      </w:pPr>
      <w:rPr>
        <w:rFonts w:ascii="Arial" w:hAnsi="Arial" w:hint="default"/>
      </w:rPr>
    </w:lvl>
    <w:lvl w:ilvl="5" w:tplc="B83E94AA" w:tentative="1">
      <w:start w:val="1"/>
      <w:numFmt w:val="bullet"/>
      <w:lvlText w:val="•"/>
      <w:lvlJc w:val="left"/>
      <w:pPr>
        <w:tabs>
          <w:tab w:val="num" w:pos="4320"/>
        </w:tabs>
        <w:ind w:left="4320" w:hanging="360"/>
      </w:pPr>
      <w:rPr>
        <w:rFonts w:ascii="Arial" w:hAnsi="Arial" w:hint="default"/>
      </w:rPr>
    </w:lvl>
    <w:lvl w:ilvl="6" w:tplc="A85653D8" w:tentative="1">
      <w:start w:val="1"/>
      <w:numFmt w:val="bullet"/>
      <w:lvlText w:val="•"/>
      <w:lvlJc w:val="left"/>
      <w:pPr>
        <w:tabs>
          <w:tab w:val="num" w:pos="5040"/>
        </w:tabs>
        <w:ind w:left="5040" w:hanging="360"/>
      </w:pPr>
      <w:rPr>
        <w:rFonts w:ascii="Arial" w:hAnsi="Arial" w:hint="default"/>
      </w:rPr>
    </w:lvl>
    <w:lvl w:ilvl="7" w:tplc="0F4ACB2A" w:tentative="1">
      <w:start w:val="1"/>
      <w:numFmt w:val="bullet"/>
      <w:lvlText w:val="•"/>
      <w:lvlJc w:val="left"/>
      <w:pPr>
        <w:tabs>
          <w:tab w:val="num" w:pos="5760"/>
        </w:tabs>
        <w:ind w:left="5760" w:hanging="360"/>
      </w:pPr>
      <w:rPr>
        <w:rFonts w:ascii="Arial" w:hAnsi="Arial" w:hint="default"/>
      </w:rPr>
    </w:lvl>
    <w:lvl w:ilvl="8" w:tplc="B12A289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C6C3DEB"/>
    <w:multiLevelType w:val="multilevel"/>
    <w:tmpl w:val="585C2538"/>
    <w:lvl w:ilvl="0">
      <w:start w:val="4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08560D5"/>
    <w:multiLevelType w:val="hybridMultilevel"/>
    <w:tmpl w:val="4934D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A81FE1"/>
    <w:multiLevelType w:val="hybridMultilevel"/>
    <w:tmpl w:val="9FC82E82"/>
    <w:lvl w:ilvl="0" w:tplc="8D82342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AD67AFD"/>
    <w:multiLevelType w:val="hybridMultilevel"/>
    <w:tmpl w:val="3A147F0A"/>
    <w:lvl w:ilvl="0" w:tplc="2F6ED5EE">
      <w:start w:val="1"/>
      <w:numFmt w:val="bullet"/>
      <w:lvlText w:val="•"/>
      <w:lvlJc w:val="left"/>
      <w:pPr>
        <w:tabs>
          <w:tab w:val="num" w:pos="720"/>
        </w:tabs>
        <w:ind w:left="720" w:hanging="360"/>
      </w:pPr>
      <w:rPr>
        <w:rFonts w:ascii="Arial" w:hAnsi="Arial" w:hint="default"/>
      </w:rPr>
    </w:lvl>
    <w:lvl w:ilvl="1" w:tplc="B3BCD28A" w:tentative="1">
      <w:start w:val="1"/>
      <w:numFmt w:val="bullet"/>
      <w:lvlText w:val="•"/>
      <w:lvlJc w:val="left"/>
      <w:pPr>
        <w:tabs>
          <w:tab w:val="num" w:pos="1440"/>
        </w:tabs>
        <w:ind w:left="1440" w:hanging="360"/>
      </w:pPr>
      <w:rPr>
        <w:rFonts w:ascii="Arial" w:hAnsi="Arial" w:hint="default"/>
      </w:rPr>
    </w:lvl>
    <w:lvl w:ilvl="2" w:tplc="755A85BA" w:tentative="1">
      <w:start w:val="1"/>
      <w:numFmt w:val="bullet"/>
      <w:lvlText w:val="•"/>
      <w:lvlJc w:val="left"/>
      <w:pPr>
        <w:tabs>
          <w:tab w:val="num" w:pos="2160"/>
        </w:tabs>
        <w:ind w:left="2160" w:hanging="360"/>
      </w:pPr>
      <w:rPr>
        <w:rFonts w:ascii="Arial" w:hAnsi="Arial" w:hint="default"/>
      </w:rPr>
    </w:lvl>
    <w:lvl w:ilvl="3" w:tplc="BF9C6148" w:tentative="1">
      <w:start w:val="1"/>
      <w:numFmt w:val="bullet"/>
      <w:lvlText w:val="•"/>
      <w:lvlJc w:val="left"/>
      <w:pPr>
        <w:tabs>
          <w:tab w:val="num" w:pos="2880"/>
        </w:tabs>
        <w:ind w:left="2880" w:hanging="360"/>
      </w:pPr>
      <w:rPr>
        <w:rFonts w:ascii="Arial" w:hAnsi="Arial" w:hint="default"/>
      </w:rPr>
    </w:lvl>
    <w:lvl w:ilvl="4" w:tplc="5E241A42" w:tentative="1">
      <w:start w:val="1"/>
      <w:numFmt w:val="bullet"/>
      <w:lvlText w:val="•"/>
      <w:lvlJc w:val="left"/>
      <w:pPr>
        <w:tabs>
          <w:tab w:val="num" w:pos="3600"/>
        </w:tabs>
        <w:ind w:left="3600" w:hanging="360"/>
      </w:pPr>
      <w:rPr>
        <w:rFonts w:ascii="Arial" w:hAnsi="Arial" w:hint="default"/>
      </w:rPr>
    </w:lvl>
    <w:lvl w:ilvl="5" w:tplc="B3F0B436" w:tentative="1">
      <w:start w:val="1"/>
      <w:numFmt w:val="bullet"/>
      <w:lvlText w:val="•"/>
      <w:lvlJc w:val="left"/>
      <w:pPr>
        <w:tabs>
          <w:tab w:val="num" w:pos="4320"/>
        </w:tabs>
        <w:ind w:left="4320" w:hanging="360"/>
      </w:pPr>
      <w:rPr>
        <w:rFonts w:ascii="Arial" w:hAnsi="Arial" w:hint="default"/>
      </w:rPr>
    </w:lvl>
    <w:lvl w:ilvl="6" w:tplc="04BAC6E6" w:tentative="1">
      <w:start w:val="1"/>
      <w:numFmt w:val="bullet"/>
      <w:lvlText w:val="•"/>
      <w:lvlJc w:val="left"/>
      <w:pPr>
        <w:tabs>
          <w:tab w:val="num" w:pos="5040"/>
        </w:tabs>
        <w:ind w:left="5040" w:hanging="360"/>
      </w:pPr>
      <w:rPr>
        <w:rFonts w:ascii="Arial" w:hAnsi="Arial" w:hint="default"/>
      </w:rPr>
    </w:lvl>
    <w:lvl w:ilvl="7" w:tplc="1B0607DA" w:tentative="1">
      <w:start w:val="1"/>
      <w:numFmt w:val="bullet"/>
      <w:lvlText w:val="•"/>
      <w:lvlJc w:val="left"/>
      <w:pPr>
        <w:tabs>
          <w:tab w:val="num" w:pos="5760"/>
        </w:tabs>
        <w:ind w:left="5760" w:hanging="360"/>
      </w:pPr>
      <w:rPr>
        <w:rFonts w:ascii="Arial" w:hAnsi="Arial" w:hint="default"/>
      </w:rPr>
    </w:lvl>
    <w:lvl w:ilvl="8" w:tplc="6EDA348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A3134A0"/>
    <w:multiLevelType w:val="hybridMultilevel"/>
    <w:tmpl w:val="759EB362"/>
    <w:lvl w:ilvl="0" w:tplc="9F38A484">
      <w:start w:val="1"/>
      <w:numFmt w:val="bullet"/>
      <w:lvlText w:val="•"/>
      <w:lvlJc w:val="left"/>
      <w:pPr>
        <w:tabs>
          <w:tab w:val="num" w:pos="720"/>
        </w:tabs>
        <w:ind w:left="720" w:hanging="360"/>
      </w:pPr>
      <w:rPr>
        <w:rFonts w:ascii="Arial" w:hAnsi="Arial" w:hint="default"/>
      </w:rPr>
    </w:lvl>
    <w:lvl w:ilvl="1" w:tplc="D3E0BB66">
      <w:start w:val="1"/>
      <w:numFmt w:val="bullet"/>
      <w:lvlText w:val="•"/>
      <w:lvlJc w:val="left"/>
      <w:pPr>
        <w:tabs>
          <w:tab w:val="num" w:pos="1440"/>
        </w:tabs>
        <w:ind w:left="1440" w:hanging="360"/>
      </w:pPr>
      <w:rPr>
        <w:rFonts w:ascii="Arial" w:hAnsi="Arial" w:hint="default"/>
      </w:rPr>
    </w:lvl>
    <w:lvl w:ilvl="2" w:tplc="CDCEF286">
      <w:numFmt w:val="bullet"/>
      <w:lvlText w:val="•"/>
      <w:lvlJc w:val="left"/>
      <w:pPr>
        <w:tabs>
          <w:tab w:val="num" w:pos="2160"/>
        </w:tabs>
        <w:ind w:left="2160" w:hanging="360"/>
      </w:pPr>
      <w:rPr>
        <w:rFonts w:ascii="Arial" w:hAnsi="Arial" w:hint="default"/>
      </w:rPr>
    </w:lvl>
    <w:lvl w:ilvl="3" w:tplc="2772A012">
      <w:numFmt w:val="bullet"/>
      <w:lvlText w:val="-"/>
      <w:lvlJc w:val="left"/>
      <w:pPr>
        <w:ind w:left="2880" w:hanging="360"/>
      </w:pPr>
      <w:rPr>
        <w:rFonts w:ascii="Calibri" w:eastAsiaTheme="minorHAnsi" w:hAnsi="Calibri" w:cs="Calibri" w:hint="default"/>
      </w:rPr>
    </w:lvl>
    <w:lvl w:ilvl="4" w:tplc="4150EF2C" w:tentative="1">
      <w:start w:val="1"/>
      <w:numFmt w:val="bullet"/>
      <w:lvlText w:val="•"/>
      <w:lvlJc w:val="left"/>
      <w:pPr>
        <w:tabs>
          <w:tab w:val="num" w:pos="3600"/>
        </w:tabs>
        <w:ind w:left="3600" w:hanging="360"/>
      </w:pPr>
      <w:rPr>
        <w:rFonts w:ascii="Arial" w:hAnsi="Arial" w:hint="default"/>
      </w:rPr>
    </w:lvl>
    <w:lvl w:ilvl="5" w:tplc="0CEAECE2" w:tentative="1">
      <w:start w:val="1"/>
      <w:numFmt w:val="bullet"/>
      <w:lvlText w:val="•"/>
      <w:lvlJc w:val="left"/>
      <w:pPr>
        <w:tabs>
          <w:tab w:val="num" w:pos="4320"/>
        </w:tabs>
        <w:ind w:left="4320" w:hanging="360"/>
      </w:pPr>
      <w:rPr>
        <w:rFonts w:ascii="Arial" w:hAnsi="Arial" w:hint="default"/>
      </w:rPr>
    </w:lvl>
    <w:lvl w:ilvl="6" w:tplc="4E14E7FE" w:tentative="1">
      <w:start w:val="1"/>
      <w:numFmt w:val="bullet"/>
      <w:lvlText w:val="•"/>
      <w:lvlJc w:val="left"/>
      <w:pPr>
        <w:tabs>
          <w:tab w:val="num" w:pos="5040"/>
        </w:tabs>
        <w:ind w:left="5040" w:hanging="360"/>
      </w:pPr>
      <w:rPr>
        <w:rFonts w:ascii="Arial" w:hAnsi="Arial" w:hint="default"/>
      </w:rPr>
    </w:lvl>
    <w:lvl w:ilvl="7" w:tplc="77D0F32E" w:tentative="1">
      <w:start w:val="1"/>
      <w:numFmt w:val="bullet"/>
      <w:lvlText w:val="•"/>
      <w:lvlJc w:val="left"/>
      <w:pPr>
        <w:tabs>
          <w:tab w:val="num" w:pos="5760"/>
        </w:tabs>
        <w:ind w:left="5760" w:hanging="360"/>
      </w:pPr>
      <w:rPr>
        <w:rFonts w:ascii="Arial" w:hAnsi="Arial" w:hint="default"/>
      </w:rPr>
    </w:lvl>
    <w:lvl w:ilvl="8" w:tplc="BF48A38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D4B32A1"/>
    <w:multiLevelType w:val="hybridMultilevel"/>
    <w:tmpl w:val="56CC6BB6"/>
    <w:lvl w:ilvl="0" w:tplc="5D2A795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D581D36"/>
    <w:multiLevelType w:val="hybridMultilevel"/>
    <w:tmpl w:val="B7AA93D8"/>
    <w:lvl w:ilvl="0" w:tplc="67687AEC">
      <w:start w:val="1"/>
      <w:numFmt w:val="bullet"/>
      <w:lvlText w:val="•"/>
      <w:lvlJc w:val="left"/>
      <w:pPr>
        <w:tabs>
          <w:tab w:val="num" w:pos="720"/>
        </w:tabs>
        <w:ind w:left="720" w:hanging="360"/>
      </w:pPr>
      <w:rPr>
        <w:rFonts w:ascii="Arial" w:hAnsi="Arial" w:hint="default"/>
      </w:rPr>
    </w:lvl>
    <w:lvl w:ilvl="1" w:tplc="2C54FEFE" w:tentative="1">
      <w:start w:val="1"/>
      <w:numFmt w:val="bullet"/>
      <w:lvlText w:val="•"/>
      <w:lvlJc w:val="left"/>
      <w:pPr>
        <w:tabs>
          <w:tab w:val="num" w:pos="1440"/>
        </w:tabs>
        <w:ind w:left="1440" w:hanging="360"/>
      </w:pPr>
      <w:rPr>
        <w:rFonts w:ascii="Arial" w:hAnsi="Arial" w:hint="default"/>
      </w:rPr>
    </w:lvl>
    <w:lvl w:ilvl="2" w:tplc="EB06FC40" w:tentative="1">
      <w:start w:val="1"/>
      <w:numFmt w:val="bullet"/>
      <w:lvlText w:val="•"/>
      <w:lvlJc w:val="left"/>
      <w:pPr>
        <w:tabs>
          <w:tab w:val="num" w:pos="2160"/>
        </w:tabs>
        <w:ind w:left="2160" w:hanging="360"/>
      </w:pPr>
      <w:rPr>
        <w:rFonts w:ascii="Arial" w:hAnsi="Arial" w:hint="default"/>
      </w:rPr>
    </w:lvl>
    <w:lvl w:ilvl="3" w:tplc="CE9E05CA" w:tentative="1">
      <w:start w:val="1"/>
      <w:numFmt w:val="bullet"/>
      <w:lvlText w:val="•"/>
      <w:lvlJc w:val="left"/>
      <w:pPr>
        <w:tabs>
          <w:tab w:val="num" w:pos="2880"/>
        </w:tabs>
        <w:ind w:left="2880" w:hanging="360"/>
      </w:pPr>
      <w:rPr>
        <w:rFonts w:ascii="Arial" w:hAnsi="Arial" w:hint="default"/>
      </w:rPr>
    </w:lvl>
    <w:lvl w:ilvl="4" w:tplc="95EAD0F4" w:tentative="1">
      <w:start w:val="1"/>
      <w:numFmt w:val="bullet"/>
      <w:lvlText w:val="•"/>
      <w:lvlJc w:val="left"/>
      <w:pPr>
        <w:tabs>
          <w:tab w:val="num" w:pos="3600"/>
        </w:tabs>
        <w:ind w:left="3600" w:hanging="360"/>
      </w:pPr>
      <w:rPr>
        <w:rFonts w:ascii="Arial" w:hAnsi="Arial" w:hint="default"/>
      </w:rPr>
    </w:lvl>
    <w:lvl w:ilvl="5" w:tplc="A3663284" w:tentative="1">
      <w:start w:val="1"/>
      <w:numFmt w:val="bullet"/>
      <w:lvlText w:val="•"/>
      <w:lvlJc w:val="left"/>
      <w:pPr>
        <w:tabs>
          <w:tab w:val="num" w:pos="4320"/>
        </w:tabs>
        <w:ind w:left="4320" w:hanging="360"/>
      </w:pPr>
      <w:rPr>
        <w:rFonts w:ascii="Arial" w:hAnsi="Arial" w:hint="default"/>
      </w:rPr>
    </w:lvl>
    <w:lvl w:ilvl="6" w:tplc="7C622734" w:tentative="1">
      <w:start w:val="1"/>
      <w:numFmt w:val="bullet"/>
      <w:lvlText w:val="•"/>
      <w:lvlJc w:val="left"/>
      <w:pPr>
        <w:tabs>
          <w:tab w:val="num" w:pos="5040"/>
        </w:tabs>
        <w:ind w:left="5040" w:hanging="360"/>
      </w:pPr>
      <w:rPr>
        <w:rFonts w:ascii="Arial" w:hAnsi="Arial" w:hint="default"/>
      </w:rPr>
    </w:lvl>
    <w:lvl w:ilvl="7" w:tplc="53904FE8" w:tentative="1">
      <w:start w:val="1"/>
      <w:numFmt w:val="bullet"/>
      <w:lvlText w:val="•"/>
      <w:lvlJc w:val="left"/>
      <w:pPr>
        <w:tabs>
          <w:tab w:val="num" w:pos="5760"/>
        </w:tabs>
        <w:ind w:left="5760" w:hanging="360"/>
      </w:pPr>
      <w:rPr>
        <w:rFonts w:ascii="Arial" w:hAnsi="Arial" w:hint="default"/>
      </w:rPr>
    </w:lvl>
    <w:lvl w:ilvl="8" w:tplc="D92C1D04" w:tentative="1">
      <w:start w:val="1"/>
      <w:numFmt w:val="bullet"/>
      <w:lvlText w:val="•"/>
      <w:lvlJc w:val="left"/>
      <w:pPr>
        <w:tabs>
          <w:tab w:val="num" w:pos="6480"/>
        </w:tabs>
        <w:ind w:left="6480" w:hanging="360"/>
      </w:pPr>
      <w:rPr>
        <w:rFonts w:ascii="Arial" w:hAnsi="Arial" w:hint="default"/>
      </w:rPr>
    </w:lvl>
  </w:abstractNum>
  <w:num w:numId="1" w16cid:durableId="1556894750">
    <w:abstractNumId w:val="6"/>
  </w:num>
  <w:num w:numId="2" w16cid:durableId="2110659121">
    <w:abstractNumId w:val="0"/>
  </w:num>
  <w:num w:numId="3" w16cid:durableId="397434870">
    <w:abstractNumId w:val="1"/>
  </w:num>
  <w:num w:numId="4" w16cid:durableId="395780380">
    <w:abstractNumId w:val="2"/>
  </w:num>
  <w:num w:numId="5" w16cid:durableId="27876804">
    <w:abstractNumId w:val="9"/>
  </w:num>
  <w:num w:numId="6" w16cid:durableId="864095047">
    <w:abstractNumId w:val="4"/>
  </w:num>
  <w:num w:numId="7" w16cid:durableId="642194886">
    <w:abstractNumId w:val="11"/>
  </w:num>
  <w:num w:numId="8" w16cid:durableId="124127102">
    <w:abstractNumId w:val="8"/>
  </w:num>
  <w:num w:numId="9" w16cid:durableId="1636985140">
    <w:abstractNumId w:val="7"/>
  </w:num>
  <w:num w:numId="10" w16cid:durableId="1840190985">
    <w:abstractNumId w:val="5"/>
  </w:num>
  <w:num w:numId="11" w16cid:durableId="720791296">
    <w:abstractNumId w:val="3"/>
  </w:num>
  <w:num w:numId="12" w16cid:durableId="10307661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24B"/>
    <w:rsid w:val="00001694"/>
    <w:rsid w:val="0000606F"/>
    <w:rsid w:val="000071B0"/>
    <w:rsid w:val="00012D0F"/>
    <w:rsid w:val="0001367D"/>
    <w:rsid w:val="0001509D"/>
    <w:rsid w:val="00015B5D"/>
    <w:rsid w:val="000176B6"/>
    <w:rsid w:val="0002324B"/>
    <w:rsid w:val="000461C5"/>
    <w:rsid w:val="00047D3C"/>
    <w:rsid w:val="0005324C"/>
    <w:rsid w:val="000553B8"/>
    <w:rsid w:val="00057EB4"/>
    <w:rsid w:val="00061994"/>
    <w:rsid w:val="00061EF2"/>
    <w:rsid w:val="00063D93"/>
    <w:rsid w:val="0007069E"/>
    <w:rsid w:val="00080916"/>
    <w:rsid w:val="000842A2"/>
    <w:rsid w:val="000A5589"/>
    <w:rsid w:val="000A6541"/>
    <w:rsid w:val="000B087C"/>
    <w:rsid w:val="000B3B55"/>
    <w:rsid w:val="000C6044"/>
    <w:rsid w:val="000D0D57"/>
    <w:rsid w:val="000D1050"/>
    <w:rsid w:val="000D6167"/>
    <w:rsid w:val="000E1F11"/>
    <w:rsid w:val="000E21B1"/>
    <w:rsid w:val="000E28A1"/>
    <w:rsid w:val="000E3C69"/>
    <w:rsid w:val="000E43B5"/>
    <w:rsid w:val="000E6270"/>
    <w:rsid w:val="000E72D9"/>
    <w:rsid w:val="000F1916"/>
    <w:rsid w:val="000F445E"/>
    <w:rsid w:val="0010121F"/>
    <w:rsid w:val="001126EE"/>
    <w:rsid w:val="00113495"/>
    <w:rsid w:val="00113AEF"/>
    <w:rsid w:val="001170B5"/>
    <w:rsid w:val="001345D1"/>
    <w:rsid w:val="00135366"/>
    <w:rsid w:val="00144626"/>
    <w:rsid w:val="00145591"/>
    <w:rsid w:val="00152CE6"/>
    <w:rsid w:val="00155769"/>
    <w:rsid w:val="001625EB"/>
    <w:rsid w:val="00162686"/>
    <w:rsid w:val="00162F6C"/>
    <w:rsid w:val="00165055"/>
    <w:rsid w:val="00173849"/>
    <w:rsid w:val="0017432D"/>
    <w:rsid w:val="001749B6"/>
    <w:rsid w:val="0018311E"/>
    <w:rsid w:val="0018493F"/>
    <w:rsid w:val="00186393"/>
    <w:rsid w:val="001868DD"/>
    <w:rsid w:val="0019448A"/>
    <w:rsid w:val="001A14E6"/>
    <w:rsid w:val="001A5112"/>
    <w:rsid w:val="001C01CB"/>
    <w:rsid w:val="001C277C"/>
    <w:rsid w:val="001C72EE"/>
    <w:rsid w:val="001D0A16"/>
    <w:rsid w:val="001D0D28"/>
    <w:rsid w:val="001E4A7A"/>
    <w:rsid w:val="001F6060"/>
    <w:rsid w:val="001F7944"/>
    <w:rsid w:val="002125F0"/>
    <w:rsid w:val="00216DF7"/>
    <w:rsid w:val="00221B1C"/>
    <w:rsid w:val="00225B36"/>
    <w:rsid w:val="0023230D"/>
    <w:rsid w:val="00233C24"/>
    <w:rsid w:val="002352F1"/>
    <w:rsid w:val="002371CF"/>
    <w:rsid w:val="002432B0"/>
    <w:rsid w:val="00257F45"/>
    <w:rsid w:val="00273ED1"/>
    <w:rsid w:val="0027439A"/>
    <w:rsid w:val="00276AFD"/>
    <w:rsid w:val="002832B4"/>
    <w:rsid w:val="00283E4E"/>
    <w:rsid w:val="00293798"/>
    <w:rsid w:val="002943F7"/>
    <w:rsid w:val="002A2452"/>
    <w:rsid w:val="002A2A59"/>
    <w:rsid w:val="002B5909"/>
    <w:rsid w:val="002D7CB4"/>
    <w:rsid w:val="002E4A53"/>
    <w:rsid w:val="002F06BB"/>
    <w:rsid w:val="002F1507"/>
    <w:rsid w:val="003038EC"/>
    <w:rsid w:val="003107B8"/>
    <w:rsid w:val="00311E2C"/>
    <w:rsid w:val="00323687"/>
    <w:rsid w:val="003249AA"/>
    <w:rsid w:val="003339F5"/>
    <w:rsid w:val="00335C20"/>
    <w:rsid w:val="0033656D"/>
    <w:rsid w:val="003368E3"/>
    <w:rsid w:val="003419F7"/>
    <w:rsid w:val="00347392"/>
    <w:rsid w:val="00356FDC"/>
    <w:rsid w:val="00360DA8"/>
    <w:rsid w:val="00363DC0"/>
    <w:rsid w:val="0038437B"/>
    <w:rsid w:val="003925F3"/>
    <w:rsid w:val="00397A28"/>
    <w:rsid w:val="003B1FFF"/>
    <w:rsid w:val="003B3CAF"/>
    <w:rsid w:val="003C1CED"/>
    <w:rsid w:val="003C6A63"/>
    <w:rsid w:val="003E43D6"/>
    <w:rsid w:val="003E4609"/>
    <w:rsid w:val="003E7775"/>
    <w:rsid w:val="003F1BD3"/>
    <w:rsid w:val="003F2E55"/>
    <w:rsid w:val="00403890"/>
    <w:rsid w:val="004206F9"/>
    <w:rsid w:val="00421542"/>
    <w:rsid w:val="004221FB"/>
    <w:rsid w:val="0042519F"/>
    <w:rsid w:val="00435929"/>
    <w:rsid w:val="00450D3F"/>
    <w:rsid w:val="0045245F"/>
    <w:rsid w:val="004576E0"/>
    <w:rsid w:val="004653BA"/>
    <w:rsid w:val="00470512"/>
    <w:rsid w:val="00470EFB"/>
    <w:rsid w:val="00477462"/>
    <w:rsid w:val="00487F3C"/>
    <w:rsid w:val="00495599"/>
    <w:rsid w:val="0049652A"/>
    <w:rsid w:val="004A050A"/>
    <w:rsid w:val="004A2471"/>
    <w:rsid w:val="004A366A"/>
    <w:rsid w:val="004A674B"/>
    <w:rsid w:val="004B72F6"/>
    <w:rsid w:val="004C1604"/>
    <w:rsid w:val="004D4A8B"/>
    <w:rsid w:val="004E4431"/>
    <w:rsid w:val="004E4AA9"/>
    <w:rsid w:val="004E7E43"/>
    <w:rsid w:val="004F2275"/>
    <w:rsid w:val="00501638"/>
    <w:rsid w:val="005100C3"/>
    <w:rsid w:val="00542890"/>
    <w:rsid w:val="00542C8D"/>
    <w:rsid w:val="005453E6"/>
    <w:rsid w:val="00557982"/>
    <w:rsid w:val="005606EE"/>
    <w:rsid w:val="00560A60"/>
    <w:rsid w:val="005620FC"/>
    <w:rsid w:val="00563BFE"/>
    <w:rsid w:val="00565538"/>
    <w:rsid w:val="00584802"/>
    <w:rsid w:val="00587D0F"/>
    <w:rsid w:val="005A0319"/>
    <w:rsid w:val="005A14FA"/>
    <w:rsid w:val="005A6134"/>
    <w:rsid w:val="005B1722"/>
    <w:rsid w:val="005B733A"/>
    <w:rsid w:val="005C09DA"/>
    <w:rsid w:val="005C3065"/>
    <w:rsid w:val="005D5B75"/>
    <w:rsid w:val="005D7E9C"/>
    <w:rsid w:val="005E06CF"/>
    <w:rsid w:val="005E5AC3"/>
    <w:rsid w:val="005E5D16"/>
    <w:rsid w:val="005F1F7A"/>
    <w:rsid w:val="005F63F5"/>
    <w:rsid w:val="006049B6"/>
    <w:rsid w:val="00606D81"/>
    <w:rsid w:val="00624A89"/>
    <w:rsid w:val="00641B60"/>
    <w:rsid w:val="00645263"/>
    <w:rsid w:val="006540A7"/>
    <w:rsid w:val="006606FB"/>
    <w:rsid w:val="00667A3F"/>
    <w:rsid w:val="0067164B"/>
    <w:rsid w:val="00673538"/>
    <w:rsid w:val="0068004E"/>
    <w:rsid w:val="00685BD5"/>
    <w:rsid w:val="00693A40"/>
    <w:rsid w:val="006A3F6E"/>
    <w:rsid w:val="006A5460"/>
    <w:rsid w:val="006B4E82"/>
    <w:rsid w:val="006B5067"/>
    <w:rsid w:val="006B761A"/>
    <w:rsid w:val="006C778B"/>
    <w:rsid w:val="006F13C1"/>
    <w:rsid w:val="006F3EFE"/>
    <w:rsid w:val="007016B3"/>
    <w:rsid w:val="0070523F"/>
    <w:rsid w:val="0070793E"/>
    <w:rsid w:val="00707D6B"/>
    <w:rsid w:val="00714802"/>
    <w:rsid w:val="00717D5D"/>
    <w:rsid w:val="00726674"/>
    <w:rsid w:val="00727255"/>
    <w:rsid w:val="0073155E"/>
    <w:rsid w:val="00732FB3"/>
    <w:rsid w:val="0074377E"/>
    <w:rsid w:val="00744DB6"/>
    <w:rsid w:val="00746110"/>
    <w:rsid w:val="007505D0"/>
    <w:rsid w:val="00753866"/>
    <w:rsid w:val="00762CB1"/>
    <w:rsid w:val="00766CC0"/>
    <w:rsid w:val="00770174"/>
    <w:rsid w:val="007721D0"/>
    <w:rsid w:val="00787433"/>
    <w:rsid w:val="0079303A"/>
    <w:rsid w:val="00794545"/>
    <w:rsid w:val="00796267"/>
    <w:rsid w:val="007978DE"/>
    <w:rsid w:val="007A5D14"/>
    <w:rsid w:val="007B13AF"/>
    <w:rsid w:val="007C3784"/>
    <w:rsid w:val="007C5EF9"/>
    <w:rsid w:val="007C7CCB"/>
    <w:rsid w:val="007D1A74"/>
    <w:rsid w:val="007D3DCD"/>
    <w:rsid w:val="007D6C76"/>
    <w:rsid w:val="007D74AA"/>
    <w:rsid w:val="007E516B"/>
    <w:rsid w:val="007E5549"/>
    <w:rsid w:val="007E7B54"/>
    <w:rsid w:val="007F161F"/>
    <w:rsid w:val="007F30DB"/>
    <w:rsid w:val="00804044"/>
    <w:rsid w:val="008148F1"/>
    <w:rsid w:val="00816299"/>
    <w:rsid w:val="0083293F"/>
    <w:rsid w:val="00833035"/>
    <w:rsid w:val="00841E66"/>
    <w:rsid w:val="0084503E"/>
    <w:rsid w:val="00846559"/>
    <w:rsid w:val="0085193B"/>
    <w:rsid w:val="00852975"/>
    <w:rsid w:val="008608EA"/>
    <w:rsid w:val="0086584E"/>
    <w:rsid w:val="00867F26"/>
    <w:rsid w:val="00872247"/>
    <w:rsid w:val="008807B4"/>
    <w:rsid w:val="0088569E"/>
    <w:rsid w:val="008953E8"/>
    <w:rsid w:val="008A0417"/>
    <w:rsid w:val="008A3461"/>
    <w:rsid w:val="008A3D56"/>
    <w:rsid w:val="008B026D"/>
    <w:rsid w:val="008B1FAA"/>
    <w:rsid w:val="008B244B"/>
    <w:rsid w:val="008C721F"/>
    <w:rsid w:val="008D1A94"/>
    <w:rsid w:val="008D5463"/>
    <w:rsid w:val="008E065D"/>
    <w:rsid w:val="008E240C"/>
    <w:rsid w:val="008E7C63"/>
    <w:rsid w:val="008F17D6"/>
    <w:rsid w:val="008F34C1"/>
    <w:rsid w:val="008F4875"/>
    <w:rsid w:val="008F5E37"/>
    <w:rsid w:val="008F66C7"/>
    <w:rsid w:val="008F7186"/>
    <w:rsid w:val="009056B0"/>
    <w:rsid w:val="00905CB0"/>
    <w:rsid w:val="00936F87"/>
    <w:rsid w:val="00940DD3"/>
    <w:rsid w:val="00971FCC"/>
    <w:rsid w:val="00980AB3"/>
    <w:rsid w:val="0098719A"/>
    <w:rsid w:val="00990641"/>
    <w:rsid w:val="00991470"/>
    <w:rsid w:val="009968D1"/>
    <w:rsid w:val="009A0CA0"/>
    <w:rsid w:val="009A0F38"/>
    <w:rsid w:val="009A43AF"/>
    <w:rsid w:val="009A59BC"/>
    <w:rsid w:val="009A6621"/>
    <w:rsid w:val="009B58BA"/>
    <w:rsid w:val="009B5996"/>
    <w:rsid w:val="009C3C27"/>
    <w:rsid w:val="009C4B41"/>
    <w:rsid w:val="009E0B82"/>
    <w:rsid w:val="009E3BE0"/>
    <w:rsid w:val="009E3C2F"/>
    <w:rsid w:val="009F3D5E"/>
    <w:rsid w:val="009F63CC"/>
    <w:rsid w:val="009F7592"/>
    <w:rsid w:val="00A03A50"/>
    <w:rsid w:val="00A17671"/>
    <w:rsid w:val="00A31CFD"/>
    <w:rsid w:val="00A31E63"/>
    <w:rsid w:val="00A41CAF"/>
    <w:rsid w:val="00A53317"/>
    <w:rsid w:val="00A537CB"/>
    <w:rsid w:val="00A66B6D"/>
    <w:rsid w:val="00A82A39"/>
    <w:rsid w:val="00A92F96"/>
    <w:rsid w:val="00A93420"/>
    <w:rsid w:val="00A95178"/>
    <w:rsid w:val="00AB2C31"/>
    <w:rsid w:val="00AB5943"/>
    <w:rsid w:val="00AB7479"/>
    <w:rsid w:val="00AC321C"/>
    <w:rsid w:val="00AD6266"/>
    <w:rsid w:val="00AD6E57"/>
    <w:rsid w:val="00AE35E7"/>
    <w:rsid w:val="00AE5B91"/>
    <w:rsid w:val="00AF0854"/>
    <w:rsid w:val="00AF5E2D"/>
    <w:rsid w:val="00B01050"/>
    <w:rsid w:val="00B04319"/>
    <w:rsid w:val="00B058E1"/>
    <w:rsid w:val="00B071FD"/>
    <w:rsid w:val="00B11950"/>
    <w:rsid w:val="00B13E77"/>
    <w:rsid w:val="00B1538C"/>
    <w:rsid w:val="00B165CF"/>
    <w:rsid w:val="00B16D23"/>
    <w:rsid w:val="00B31EAA"/>
    <w:rsid w:val="00B320A0"/>
    <w:rsid w:val="00B43A0D"/>
    <w:rsid w:val="00B500A0"/>
    <w:rsid w:val="00B514E5"/>
    <w:rsid w:val="00B569C6"/>
    <w:rsid w:val="00B63D45"/>
    <w:rsid w:val="00B6494B"/>
    <w:rsid w:val="00B664D2"/>
    <w:rsid w:val="00B66F14"/>
    <w:rsid w:val="00B80612"/>
    <w:rsid w:val="00B877B3"/>
    <w:rsid w:val="00B950E4"/>
    <w:rsid w:val="00BA63EF"/>
    <w:rsid w:val="00BB2753"/>
    <w:rsid w:val="00BB5CDF"/>
    <w:rsid w:val="00BC0F7D"/>
    <w:rsid w:val="00BC2DDC"/>
    <w:rsid w:val="00BC79E3"/>
    <w:rsid w:val="00BD0D2E"/>
    <w:rsid w:val="00BD1AA7"/>
    <w:rsid w:val="00BF2420"/>
    <w:rsid w:val="00BF303A"/>
    <w:rsid w:val="00BF4E89"/>
    <w:rsid w:val="00BF4ECD"/>
    <w:rsid w:val="00C10BA2"/>
    <w:rsid w:val="00C15DFC"/>
    <w:rsid w:val="00C204A6"/>
    <w:rsid w:val="00C271B3"/>
    <w:rsid w:val="00C45454"/>
    <w:rsid w:val="00C66776"/>
    <w:rsid w:val="00C66C78"/>
    <w:rsid w:val="00C7313A"/>
    <w:rsid w:val="00C75A3F"/>
    <w:rsid w:val="00C814FA"/>
    <w:rsid w:val="00C920EE"/>
    <w:rsid w:val="00C9222C"/>
    <w:rsid w:val="00C9704A"/>
    <w:rsid w:val="00CA752D"/>
    <w:rsid w:val="00CB19A2"/>
    <w:rsid w:val="00CB2723"/>
    <w:rsid w:val="00CB6C0B"/>
    <w:rsid w:val="00CC2494"/>
    <w:rsid w:val="00CE1849"/>
    <w:rsid w:val="00CE4EE3"/>
    <w:rsid w:val="00CE77CC"/>
    <w:rsid w:val="00D0697E"/>
    <w:rsid w:val="00D06C70"/>
    <w:rsid w:val="00D1693C"/>
    <w:rsid w:val="00D20160"/>
    <w:rsid w:val="00D214DA"/>
    <w:rsid w:val="00D2461D"/>
    <w:rsid w:val="00D25983"/>
    <w:rsid w:val="00D30FA2"/>
    <w:rsid w:val="00D3311D"/>
    <w:rsid w:val="00D33F56"/>
    <w:rsid w:val="00D715E8"/>
    <w:rsid w:val="00D718AA"/>
    <w:rsid w:val="00D73780"/>
    <w:rsid w:val="00D763E1"/>
    <w:rsid w:val="00D803B2"/>
    <w:rsid w:val="00D8249D"/>
    <w:rsid w:val="00D83CD1"/>
    <w:rsid w:val="00D85146"/>
    <w:rsid w:val="00D8607D"/>
    <w:rsid w:val="00D91FA9"/>
    <w:rsid w:val="00D924CF"/>
    <w:rsid w:val="00D932A1"/>
    <w:rsid w:val="00D93616"/>
    <w:rsid w:val="00D96A63"/>
    <w:rsid w:val="00D97314"/>
    <w:rsid w:val="00DA25FD"/>
    <w:rsid w:val="00DC1C61"/>
    <w:rsid w:val="00DD264C"/>
    <w:rsid w:val="00DE01A9"/>
    <w:rsid w:val="00DE2FEA"/>
    <w:rsid w:val="00DF0A93"/>
    <w:rsid w:val="00DF0B11"/>
    <w:rsid w:val="00DF2D11"/>
    <w:rsid w:val="00DF5216"/>
    <w:rsid w:val="00E0248D"/>
    <w:rsid w:val="00E04B6F"/>
    <w:rsid w:val="00E065B9"/>
    <w:rsid w:val="00E11573"/>
    <w:rsid w:val="00E171F3"/>
    <w:rsid w:val="00E22A6E"/>
    <w:rsid w:val="00E23F09"/>
    <w:rsid w:val="00E26027"/>
    <w:rsid w:val="00E262A6"/>
    <w:rsid w:val="00E276B0"/>
    <w:rsid w:val="00E30A89"/>
    <w:rsid w:val="00E460C7"/>
    <w:rsid w:val="00E51D53"/>
    <w:rsid w:val="00E54D30"/>
    <w:rsid w:val="00E55E5C"/>
    <w:rsid w:val="00E6363F"/>
    <w:rsid w:val="00E7052E"/>
    <w:rsid w:val="00E74854"/>
    <w:rsid w:val="00E74C98"/>
    <w:rsid w:val="00E86E13"/>
    <w:rsid w:val="00E87A15"/>
    <w:rsid w:val="00EB249A"/>
    <w:rsid w:val="00ED120F"/>
    <w:rsid w:val="00ED4A33"/>
    <w:rsid w:val="00EE1898"/>
    <w:rsid w:val="00EE49A3"/>
    <w:rsid w:val="00EE5A79"/>
    <w:rsid w:val="00EE6877"/>
    <w:rsid w:val="00EE780B"/>
    <w:rsid w:val="00EF6C3D"/>
    <w:rsid w:val="00F04D65"/>
    <w:rsid w:val="00F060E9"/>
    <w:rsid w:val="00F11FAD"/>
    <w:rsid w:val="00F1349D"/>
    <w:rsid w:val="00F14E3F"/>
    <w:rsid w:val="00F175B5"/>
    <w:rsid w:val="00F335E8"/>
    <w:rsid w:val="00F35479"/>
    <w:rsid w:val="00F4014A"/>
    <w:rsid w:val="00F41C76"/>
    <w:rsid w:val="00F43D2B"/>
    <w:rsid w:val="00F44B67"/>
    <w:rsid w:val="00F47BC6"/>
    <w:rsid w:val="00F53A1D"/>
    <w:rsid w:val="00F5485B"/>
    <w:rsid w:val="00F60AB0"/>
    <w:rsid w:val="00F645ED"/>
    <w:rsid w:val="00F65540"/>
    <w:rsid w:val="00F67581"/>
    <w:rsid w:val="00F71406"/>
    <w:rsid w:val="00F719D3"/>
    <w:rsid w:val="00F74D1B"/>
    <w:rsid w:val="00F85C26"/>
    <w:rsid w:val="00F97C39"/>
    <w:rsid w:val="00FA0A7D"/>
    <w:rsid w:val="00FB0304"/>
    <w:rsid w:val="00FC0F84"/>
    <w:rsid w:val="00FC31BF"/>
    <w:rsid w:val="00FC75BC"/>
    <w:rsid w:val="00FD671D"/>
    <w:rsid w:val="00FD77CA"/>
    <w:rsid w:val="00FE283F"/>
    <w:rsid w:val="00FE3BC8"/>
    <w:rsid w:val="00FE5933"/>
    <w:rsid w:val="00FF58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D4FC6"/>
  <w15:chartTrackingRefBased/>
  <w15:docId w15:val="{1DE870B8-E78E-4045-9D69-79ED55D1A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3ED1"/>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4609"/>
    <w:pPr>
      <w:ind w:left="720"/>
      <w:contextualSpacing/>
    </w:pPr>
    <w:rPr>
      <w:rFonts w:asciiTheme="minorHAnsi" w:eastAsiaTheme="minorHAnsi" w:hAnsiTheme="minorHAnsi" w:cstheme="minorBidi"/>
      <w:lang w:eastAsia="en-US"/>
    </w:rPr>
  </w:style>
  <w:style w:type="paragraph" w:styleId="NormalWeb">
    <w:name w:val="Normal (Web)"/>
    <w:basedOn w:val="Normal"/>
    <w:uiPriority w:val="99"/>
    <w:unhideWhenUsed/>
    <w:rsid w:val="00816299"/>
    <w:pPr>
      <w:spacing w:before="100" w:beforeAutospacing="1" w:after="100" w:afterAutospacing="1"/>
    </w:pPr>
  </w:style>
  <w:style w:type="paragraph" w:styleId="Header">
    <w:name w:val="header"/>
    <w:basedOn w:val="Normal"/>
    <w:link w:val="HeaderChar"/>
    <w:uiPriority w:val="99"/>
    <w:unhideWhenUsed/>
    <w:rsid w:val="00A31E63"/>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A31E63"/>
  </w:style>
  <w:style w:type="paragraph" w:styleId="Footer">
    <w:name w:val="footer"/>
    <w:basedOn w:val="Normal"/>
    <w:link w:val="FooterChar"/>
    <w:uiPriority w:val="99"/>
    <w:unhideWhenUsed/>
    <w:rsid w:val="00A31E63"/>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A31E63"/>
  </w:style>
  <w:style w:type="character" w:customStyle="1" w:styleId="apple-converted-space">
    <w:name w:val="apple-converted-space"/>
    <w:basedOn w:val="DefaultParagraphFont"/>
    <w:rsid w:val="00273E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595612">
      <w:bodyDiv w:val="1"/>
      <w:marLeft w:val="0"/>
      <w:marRight w:val="0"/>
      <w:marTop w:val="0"/>
      <w:marBottom w:val="0"/>
      <w:divBdr>
        <w:top w:val="none" w:sz="0" w:space="0" w:color="auto"/>
        <w:left w:val="none" w:sz="0" w:space="0" w:color="auto"/>
        <w:bottom w:val="none" w:sz="0" w:space="0" w:color="auto"/>
        <w:right w:val="none" w:sz="0" w:space="0" w:color="auto"/>
      </w:divBdr>
    </w:div>
    <w:div w:id="78643201">
      <w:bodyDiv w:val="1"/>
      <w:marLeft w:val="0"/>
      <w:marRight w:val="0"/>
      <w:marTop w:val="0"/>
      <w:marBottom w:val="0"/>
      <w:divBdr>
        <w:top w:val="none" w:sz="0" w:space="0" w:color="auto"/>
        <w:left w:val="none" w:sz="0" w:space="0" w:color="auto"/>
        <w:bottom w:val="none" w:sz="0" w:space="0" w:color="auto"/>
        <w:right w:val="none" w:sz="0" w:space="0" w:color="auto"/>
      </w:divBdr>
      <w:divsChild>
        <w:div w:id="181673208">
          <w:marLeft w:val="360"/>
          <w:marRight w:val="0"/>
          <w:marTop w:val="200"/>
          <w:marBottom w:val="0"/>
          <w:divBdr>
            <w:top w:val="none" w:sz="0" w:space="0" w:color="auto"/>
            <w:left w:val="none" w:sz="0" w:space="0" w:color="auto"/>
            <w:bottom w:val="none" w:sz="0" w:space="0" w:color="auto"/>
            <w:right w:val="none" w:sz="0" w:space="0" w:color="auto"/>
          </w:divBdr>
        </w:div>
        <w:div w:id="938946275">
          <w:marLeft w:val="360"/>
          <w:marRight w:val="0"/>
          <w:marTop w:val="200"/>
          <w:marBottom w:val="0"/>
          <w:divBdr>
            <w:top w:val="none" w:sz="0" w:space="0" w:color="auto"/>
            <w:left w:val="none" w:sz="0" w:space="0" w:color="auto"/>
            <w:bottom w:val="none" w:sz="0" w:space="0" w:color="auto"/>
            <w:right w:val="none" w:sz="0" w:space="0" w:color="auto"/>
          </w:divBdr>
        </w:div>
        <w:div w:id="1008290157">
          <w:marLeft w:val="360"/>
          <w:marRight w:val="0"/>
          <w:marTop w:val="200"/>
          <w:marBottom w:val="0"/>
          <w:divBdr>
            <w:top w:val="none" w:sz="0" w:space="0" w:color="auto"/>
            <w:left w:val="none" w:sz="0" w:space="0" w:color="auto"/>
            <w:bottom w:val="none" w:sz="0" w:space="0" w:color="auto"/>
            <w:right w:val="none" w:sz="0" w:space="0" w:color="auto"/>
          </w:divBdr>
        </w:div>
      </w:divsChild>
    </w:div>
    <w:div w:id="122384573">
      <w:bodyDiv w:val="1"/>
      <w:marLeft w:val="0"/>
      <w:marRight w:val="0"/>
      <w:marTop w:val="0"/>
      <w:marBottom w:val="0"/>
      <w:divBdr>
        <w:top w:val="none" w:sz="0" w:space="0" w:color="auto"/>
        <w:left w:val="none" w:sz="0" w:space="0" w:color="auto"/>
        <w:bottom w:val="none" w:sz="0" w:space="0" w:color="auto"/>
        <w:right w:val="none" w:sz="0" w:space="0" w:color="auto"/>
      </w:divBdr>
    </w:div>
    <w:div w:id="448354474">
      <w:bodyDiv w:val="1"/>
      <w:marLeft w:val="0"/>
      <w:marRight w:val="0"/>
      <w:marTop w:val="0"/>
      <w:marBottom w:val="0"/>
      <w:divBdr>
        <w:top w:val="none" w:sz="0" w:space="0" w:color="auto"/>
        <w:left w:val="none" w:sz="0" w:space="0" w:color="auto"/>
        <w:bottom w:val="none" w:sz="0" w:space="0" w:color="auto"/>
        <w:right w:val="none" w:sz="0" w:space="0" w:color="auto"/>
      </w:divBdr>
      <w:divsChild>
        <w:div w:id="1563633095">
          <w:marLeft w:val="360"/>
          <w:marRight w:val="0"/>
          <w:marTop w:val="200"/>
          <w:marBottom w:val="0"/>
          <w:divBdr>
            <w:top w:val="none" w:sz="0" w:space="0" w:color="auto"/>
            <w:left w:val="none" w:sz="0" w:space="0" w:color="auto"/>
            <w:bottom w:val="none" w:sz="0" w:space="0" w:color="auto"/>
            <w:right w:val="none" w:sz="0" w:space="0" w:color="auto"/>
          </w:divBdr>
        </w:div>
        <w:div w:id="1849128880">
          <w:marLeft w:val="360"/>
          <w:marRight w:val="0"/>
          <w:marTop w:val="200"/>
          <w:marBottom w:val="0"/>
          <w:divBdr>
            <w:top w:val="none" w:sz="0" w:space="0" w:color="auto"/>
            <w:left w:val="none" w:sz="0" w:space="0" w:color="auto"/>
            <w:bottom w:val="none" w:sz="0" w:space="0" w:color="auto"/>
            <w:right w:val="none" w:sz="0" w:space="0" w:color="auto"/>
          </w:divBdr>
        </w:div>
        <w:div w:id="645596096">
          <w:marLeft w:val="1080"/>
          <w:marRight w:val="0"/>
          <w:marTop w:val="100"/>
          <w:marBottom w:val="0"/>
          <w:divBdr>
            <w:top w:val="none" w:sz="0" w:space="0" w:color="auto"/>
            <w:left w:val="none" w:sz="0" w:space="0" w:color="auto"/>
            <w:bottom w:val="none" w:sz="0" w:space="0" w:color="auto"/>
            <w:right w:val="none" w:sz="0" w:space="0" w:color="auto"/>
          </w:divBdr>
        </w:div>
        <w:div w:id="1777678507">
          <w:marLeft w:val="360"/>
          <w:marRight w:val="0"/>
          <w:marTop w:val="200"/>
          <w:marBottom w:val="0"/>
          <w:divBdr>
            <w:top w:val="none" w:sz="0" w:space="0" w:color="auto"/>
            <w:left w:val="none" w:sz="0" w:space="0" w:color="auto"/>
            <w:bottom w:val="none" w:sz="0" w:space="0" w:color="auto"/>
            <w:right w:val="none" w:sz="0" w:space="0" w:color="auto"/>
          </w:divBdr>
        </w:div>
      </w:divsChild>
    </w:div>
    <w:div w:id="455104809">
      <w:bodyDiv w:val="1"/>
      <w:marLeft w:val="0"/>
      <w:marRight w:val="0"/>
      <w:marTop w:val="0"/>
      <w:marBottom w:val="0"/>
      <w:divBdr>
        <w:top w:val="none" w:sz="0" w:space="0" w:color="auto"/>
        <w:left w:val="none" w:sz="0" w:space="0" w:color="auto"/>
        <w:bottom w:val="none" w:sz="0" w:space="0" w:color="auto"/>
        <w:right w:val="none" w:sz="0" w:space="0" w:color="auto"/>
      </w:divBdr>
      <w:divsChild>
        <w:div w:id="1467970509">
          <w:marLeft w:val="360"/>
          <w:marRight w:val="0"/>
          <w:marTop w:val="200"/>
          <w:marBottom w:val="0"/>
          <w:divBdr>
            <w:top w:val="none" w:sz="0" w:space="0" w:color="auto"/>
            <w:left w:val="none" w:sz="0" w:space="0" w:color="auto"/>
            <w:bottom w:val="none" w:sz="0" w:space="0" w:color="auto"/>
            <w:right w:val="none" w:sz="0" w:space="0" w:color="auto"/>
          </w:divBdr>
        </w:div>
      </w:divsChild>
    </w:div>
    <w:div w:id="459032453">
      <w:bodyDiv w:val="1"/>
      <w:marLeft w:val="0"/>
      <w:marRight w:val="0"/>
      <w:marTop w:val="0"/>
      <w:marBottom w:val="0"/>
      <w:divBdr>
        <w:top w:val="none" w:sz="0" w:space="0" w:color="auto"/>
        <w:left w:val="none" w:sz="0" w:space="0" w:color="auto"/>
        <w:bottom w:val="none" w:sz="0" w:space="0" w:color="auto"/>
        <w:right w:val="none" w:sz="0" w:space="0" w:color="auto"/>
      </w:divBdr>
      <w:divsChild>
        <w:div w:id="1694260600">
          <w:marLeft w:val="0"/>
          <w:marRight w:val="0"/>
          <w:marTop w:val="0"/>
          <w:marBottom w:val="0"/>
          <w:divBdr>
            <w:top w:val="none" w:sz="0" w:space="0" w:color="auto"/>
            <w:left w:val="none" w:sz="0" w:space="0" w:color="auto"/>
            <w:bottom w:val="none" w:sz="0" w:space="0" w:color="auto"/>
            <w:right w:val="none" w:sz="0" w:space="0" w:color="auto"/>
          </w:divBdr>
          <w:divsChild>
            <w:div w:id="1954051612">
              <w:marLeft w:val="0"/>
              <w:marRight w:val="0"/>
              <w:marTop w:val="0"/>
              <w:marBottom w:val="0"/>
              <w:divBdr>
                <w:top w:val="none" w:sz="0" w:space="0" w:color="auto"/>
                <w:left w:val="none" w:sz="0" w:space="0" w:color="auto"/>
                <w:bottom w:val="none" w:sz="0" w:space="0" w:color="auto"/>
                <w:right w:val="none" w:sz="0" w:space="0" w:color="auto"/>
              </w:divBdr>
              <w:divsChild>
                <w:div w:id="400493205">
                  <w:marLeft w:val="0"/>
                  <w:marRight w:val="0"/>
                  <w:marTop w:val="0"/>
                  <w:marBottom w:val="0"/>
                  <w:divBdr>
                    <w:top w:val="none" w:sz="0" w:space="0" w:color="auto"/>
                    <w:left w:val="none" w:sz="0" w:space="0" w:color="auto"/>
                    <w:bottom w:val="none" w:sz="0" w:space="0" w:color="auto"/>
                    <w:right w:val="none" w:sz="0" w:space="0" w:color="auto"/>
                  </w:divBdr>
                </w:div>
              </w:divsChild>
            </w:div>
            <w:div w:id="1592425453">
              <w:marLeft w:val="0"/>
              <w:marRight w:val="0"/>
              <w:marTop w:val="0"/>
              <w:marBottom w:val="0"/>
              <w:divBdr>
                <w:top w:val="none" w:sz="0" w:space="0" w:color="auto"/>
                <w:left w:val="none" w:sz="0" w:space="0" w:color="auto"/>
                <w:bottom w:val="none" w:sz="0" w:space="0" w:color="auto"/>
                <w:right w:val="none" w:sz="0" w:space="0" w:color="auto"/>
              </w:divBdr>
              <w:divsChild>
                <w:div w:id="129016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735731">
          <w:marLeft w:val="0"/>
          <w:marRight w:val="0"/>
          <w:marTop w:val="0"/>
          <w:marBottom w:val="0"/>
          <w:divBdr>
            <w:top w:val="none" w:sz="0" w:space="0" w:color="auto"/>
            <w:left w:val="none" w:sz="0" w:space="0" w:color="auto"/>
            <w:bottom w:val="none" w:sz="0" w:space="0" w:color="auto"/>
            <w:right w:val="none" w:sz="0" w:space="0" w:color="auto"/>
          </w:divBdr>
          <w:divsChild>
            <w:div w:id="1421562617">
              <w:marLeft w:val="0"/>
              <w:marRight w:val="0"/>
              <w:marTop w:val="0"/>
              <w:marBottom w:val="0"/>
              <w:divBdr>
                <w:top w:val="none" w:sz="0" w:space="0" w:color="auto"/>
                <w:left w:val="none" w:sz="0" w:space="0" w:color="auto"/>
                <w:bottom w:val="none" w:sz="0" w:space="0" w:color="auto"/>
                <w:right w:val="none" w:sz="0" w:space="0" w:color="auto"/>
              </w:divBdr>
              <w:divsChild>
                <w:div w:id="15340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4183783">
      <w:bodyDiv w:val="1"/>
      <w:marLeft w:val="0"/>
      <w:marRight w:val="0"/>
      <w:marTop w:val="0"/>
      <w:marBottom w:val="0"/>
      <w:divBdr>
        <w:top w:val="none" w:sz="0" w:space="0" w:color="auto"/>
        <w:left w:val="none" w:sz="0" w:space="0" w:color="auto"/>
        <w:bottom w:val="none" w:sz="0" w:space="0" w:color="auto"/>
        <w:right w:val="none" w:sz="0" w:space="0" w:color="auto"/>
      </w:divBdr>
      <w:divsChild>
        <w:div w:id="1554997936">
          <w:marLeft w:val="0"/>
          <w:marRight w:val="0"/>
          <w:marTop w:val="0"/>
          <w:marBottom w:val="0"/>
          <w:divBdr>
            <w:top w:val="none" w:sz="0" w:space="0" w:color="auto"/>
            <w:left w:val="none" w:sz="0" w:space="0" w:color="auto"/>
            <w:bottom w:val="none" w:sz="0" w:space="0" w:color="auto"/>
            <w:right w:val="none" w:sz="0" w:space="0" w:color="auto"/>
          </w:divBdr>
          <w:divsChild>
            <w:div w:id="1227455492">
              <w:marLeft w:val="0"/>
              <w:marRight w:val="0"/>
              <w:marTop w:val="0"/>
              <w:marBottom w:val="0"/>
              <w:divBdr>
                <w:top w:val="none" w:sz="0" w:space="0" w:color="auto"/>
                <w:left w:val="none" w:sz="0" w:space="0" w:color="auto"/>
                <w:bottom w:val="none" w:sz="0" w:space="0" w:color="auto"/>
                <w:right w:val="none" w:sz="0" w:space="0" w:color="auto"/>
              </w:divBdr>
              <w:divsChild>
                <w:div w:id="1460883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510822">
      <w:bodyDiv w:val="1"/>
      <w:marLeft w:val="0"/>
      <w:marRight w:val="0"/>
      <w:marTop w:val="0"/>
      <w:marBottom w:val="0"/>
      <w:divBdr>
        <w:top w:val="none" w:sz="0" w:space="0" w:color="auto"/>
        <w:left w:val="none" w:sz="0" w:space="0" w:color="auto"/>
        <w:bottom w:val="none" w:sz="0" w:space="0" w:color="auto"/>
        <w:right w:val="none" w:sz="0" w:space="0" w:color="auto"/>
      </w:divBdr>
      <w:divsChild>
        <w:div w:id="1466698247">
          <w:marLeft w:val="0"/>
          <w:marRight w:val="0"/>
          <w:marTop w:val="0"/>
          <w:marBottom w:val="0"/>
          <w:divBdr>
            <w:top w:val="none" w:sz="0" w:space="0" w:color="auto"/>
            <w:left w:val="none" w:sz="0" w:space="0" w:color="auto"/>
            <w:bottom w:val="none" w:sz="0" w:space="0" w:color="auto"/>
            <w:right w:val="none" w:sz="0" w:space="0" w:color="auto"/>
          </w:divBdr>
          <w:divsChild>
            <w:div w:id="1130903041">
              <w:marLeft w:val="0"/>
              <w:marRight w:val="0"/>
              <w:marTop w:val="0"/>
              <w:marBottom w:val="0"/>
              <w:divBdr>
                <w:top w:val="none" w:sz="0" w:space="0" w:color="auto"/>
                <w:left w:val="none" w:sz="0" w:space="0" w:color="auto"/>
                <w:bottom w:val="none" w:sz="0" w:space="0" w:color="auto"/>
                <w:right w:val="none" w:sz="0" w:space="0" w:color="auto"/>
              </w:divBdr>
              <w:divsChild>
                <w:div w:id="1210261818">
                  <w:marLeft w:val="0"/>
                  <w:marRight w:val="0"/>
                  <w:marTop w:val="0"/>
                  <w:marBottom w:val="0"/>
                  <w:divBdr>
                    <w:top w:val="none" w:sz="0" w:space="0" w:color="auto"/>
                    <w:left w:val="none" w:sz="0" w:space="0" w:color="auto"/>
                    <w:bottom w:val="none" w:sz="0" w:space="0" w:color="auto"/>
                    <w:right w:val="none" w:sz="0" w:space="0" w:color="auto"/>
                  </w:divBdr>
                  <w:divsChild>
                    <w:div w:id="1135752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5921072">
      <w:bodyDiv w:val="1"/>
      <w:marLeft w:val="0"/>
      <w:marRight w:val="0"/>
      <w:marTop w:val="0"/>
      <w:marBottom w:val="0"/>
      <w:divBdr>
        <w:top w:val="none" w:sz="0" w:space="0" w:color="auto"/>
        <w:left w:val="none" w:sz="0" w:space="0" w:color="auto"/>
        <w:bottom w:val="none" w:sz="0" w:space="0" w:color="auto"/>
        <w:right w:val="none" w:sz="0" w:space="0" w:color="auto"/>
      </w:divBdr>
      <w:divsChild>
        <w:div w:id="1730955410">
          <w:marLeft w:val="0"/>
          <w:marRight w:val="0"/>
          <w:marTop w:val="0"/>
          <w:marBottom w:val="0"/>
          <w:divBdr>
            <w:top w:val="none" w:sz="0" w:space="0" w:color="auto"/>
            <w:left w:val="none" w:sz="0" w:space="0" w:color="auto"/>
            <w:bottom w:val="none" w:sz="0" w:space="0" w:color="auto"/>
            <w:right w:val="none" w:sz="0" w:space="0" w:color="auto"/>
          </w:divBdr>
          <w:divsChild>
            <w:div w:id="468401262">
              <w:marLeft w:val="0"/>
              <w:marRight w:val="0"/>
              <w:marTop w:val="0"/>
              <w:marBottom w:val="0"/>
              <w:divBdr>
                <w:top w:val="none" w:sz="0" w:space="0" w:color="auto"/>
                <w:left w:val="none" w:sz="0" w:space="0" w:color="auto"/>
                <w:bottom w:val="none" w:sz="0" w:space="0" w:color="auto"/>
                <w:right w:val="none" w:sz="0" w:space="0" w:color="auto"/>
              </w:divBdr>
              <w:divsChild>
                <w:div w:id="210121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6574615">
      <w:bodyDiv w:val="1"/>
      <w:marLeft w:val="0"/>
      <w:marRight w:val="0"/>
      <w:marTop w:val="0"/>
      <w:marBottom w:val="0"/>
      <w:divBdr>
        <w:top w:val="none" w:sz="0" w:space="0" w:color="auto"/>
        <w:left w:val="none" w:sz="0" w:space="0" w:color="auto"/>
        <w:bottom w:val="none" w:sz="0" w:space="0" w:color="auto"/>
        <w:right w:val="none" w:sz="0" w:space="0" w:color="auto"/>
      </w:divBdr>
      <w:divsChild>
        <w:div w:id="1887594715">
          <w:marLeft w:val="0"/>
          <w:marRight w:val="0"/>
          <w:marTop w:val="0"/>
          <w:marBottom w:val="0"/>
          <w:divBdr>
            <w:top w:val="none" w:sz="0" w:space="0" w:color="auto"/>
            <w:left w:val="none" w:sz="0" w:space="0" w:color="auto"/>
            <w:bottom w:val="none" w:sz="0" w:space="0" w:color="auto"/>
            <w:right w:val="none" w:sz="0" w:space="0" w:color="auto"/>
          </w:divBdr>
          <w:divsChild>
            <w:div w:id="578096469">
              <w:marLeft w:val="0"/>
              <w:marRight w:val="0"/>
              <w:marTop w:val="0"/>
              <w:marBottom w:val="0"/>
              <w:divBdr>
                <w:top w:val="none" w:sz="0" w:space="0" w:color="auto"/>
                <w:left w:val="none" w:sz="0" w:space="0" w:color="auto"/>
                <w:bottom w:val="none" w:sz="0" w:space="0" w:color="auto"/>
                <w:right w:val="none" w:sz="0" w:space="0" w:color="auto"/>
              </w:divBdr>
              <w:divsChild>
                <w:div w:id="169117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788883">
      <w:bodyDiv w:val="1"/>
      <w:marLeft w:val="0"/>
      <w:marRight w:val="0"/>
      <w:marTop w:val="0"/>
      <w:marBottom w:val="0"/>
      <w:divBdr>
        <w:top w:val="none" w:sz="0" w:space="0" w:color="auto"/>
        <w:left w:val="none" w:sz="0" w:space="0" w:color="auto"/>
        <w:bottom w:val="none" w:sz="0" w:space="0" w:color="auto"/>
        <w:right w:val="none" w:sz="0" w:space="0" w:color="auto"/>
      </w:divBdr>
      <w:divsChild>
        <w:div w:id="1494646030">
          <w:marLeft w:val="0"/>
          <w:marRight w:val="0"/>
          <w:marTop w:val="0"/>
          <w:marBottom w:val="0"/>
          <w:divBdr>
            <w:top w:val="none" w:sz="0" w:space="0" w:color="auto"/>
            <w:left w:val="none" w:sz="0" w:space="0" w:color="auto"/>
            <w:bottom w:val="none" w:sz="0" w:space="0" w:color="auto"/>
            <w:right w:val="none" w:sz="0" w:space="0" w:color="auto"/>
          </w:divBdr>
          <w:divsChild>
            <w:div w:id="1621182024">
              <w:marLeft w:val="0"/>
              <w:marRight w:val="0"/>
              <w:marTop w:val="0"/>
              <w:marBottom w:val="0"/>
              <w:divBdr>
                <w:top w:val="none" w:sz="0" w:space="0" w:color="auto"/>
                <w:left w:val="none" w:sz="0" w:space="0" w:color="auto"/>
                <w:bottom w:val="none" w:sz="0" w:space="0" w:color="auto"/>
                <w:right w:val="none" w:sz="0" w:space="0" w:color="auto"/>
              </w:divBdr>
              <w:divsChild>
                <w:div w:id="807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0994878">
      <w:bodyDiv w:val="1"/>
      <w:marLeft w:val="0"/>
      <w:marRight w:val="0"/>
      <w:marTop w:val="0"/>
      <w:marBottom w:val="0"/>
      <w:divBdr>
        <w:top w:val="none" w:sz="0" w:space="0" w:color="auto"/>
        <w:left w:val="none" w:sz="0" w:space="0" w:color="auto"/>
        <w:bottom w:val="none" w:sz="0" w:space="0" w:color="auto"/>
        <w:right w:val="none" w:sz="0" w:space="0" w:color="auto"/>
      </w:divBdr>
      <w:divsChild>
        <w:div w:id="176778750">
          <w:marLeft w:val="0"/>
          <w:marRight w:val="0"/>
          <w:marTop w:val="0"/>
          <w:marBottom w:val="0"/>
          <w:divBdr>
            <w:top w:val="none" w:sz="0" w:space="0" w:color="auto"/>
            <w:left w:val="none" w:sz="0" w:space="0" w:color="auto"/>
            <w:bottom w:val="none" w:sz="0" w:space="0" w:color="auto"/>
            <w:right w:val="none" w:sz="0" w:space="0" w:color="auto"/>
          </w:divBdr>
          <w:divsChild>
            <w:div w:id="1998729660">
              <w:marLeft w:val="0"/>
              <w:marRight w:val="0"/>
              <w:marTop w:val="0"/>
              <w:marBottom w:val="0"/>
              <w:divBdr>
                <w:top w:val="none" w:sz="0" w:space="0" w:color="auto"/>
                <w:left w:val="none" w:sz="0" w:space="0" w:color="auto"/>
                <w:bottom w:val="none" w:sz="0" w:space="0" w:color="auto"/>
                <w:right w:val="none" w:sz="0" w:space="0" w:color="auto"/>
              </w:divBdr>
              <w:divsChild>
                <w:div w:id="361513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422198">
      <w:bodyDiv w:val="1"/>
      <w:marLeft w:val="0"/>
      <w:marRight w:val="0"/>
      <w:marTop w:val="0"/>
      <w:marBottom w:val="0"/>
      <w:divBdr>
        <w:top w:val="none" w:sz="0" w:space="0" w:color="auto"/>
        <w:left w:val="none" w:sz="0" w:space="0" w:color="auto"/>
        <w:bottom w:val="none" w:sz="0" w:space="0" w:color="auto"/>
        <w:right w:val="none" w:sz="0" w:space="0" w:color="auto"/>
      </w:divBdr>
      <w:divsChild>
        <w:div w:id="1354652884">
          <w:marLeft w:val="360"/>
          <w:marRight w:val="0"/>
          <w:marTop w:val="200"/>
          <w:marBottom w:val="0"/>
          <w:divBdr>
            <w:top w:val="none" w:sz="0" w:space="0" w:color="auto"/>
            <w:left w:val="none" w:sz="0" w:space="0" w:color="auto"/>
            <w:bottom w:val="none" w:sz="0" w:space="0" w:color="auto"/>
            <w:right w:val="none" w:sz="0" w:space="0" w:color="auto"/>
          </w:divBdr>
        </w:div>
        <w:div w:id="921378757">
          <w:marLeft w:val="360"/>
          <w:marRight w:val="0"/>
          <w:marTop w:val="200"/>
          <w:marBottom w:val="0"/>
          <w:divBdr>
            <w:top w:val="none" w:sz="0" w:space="0" w:color="auto"/>
            <w:left w:val="none" w:sz="0" w:space="0" w:color="auto"/>
            <w:bottom w:val="none" w:sz="0" w:space="0" w:color="auto"/>
            <w:right w:val="none" w:sz="0" w:space="0" w:color="auto"/>
          </w:divBdr>
        </w:div>
      </w:divsChild>
    </w:div>
    <w:div w:id="1199703286">
      <w:bodyDiv w:val="1"/>
      <w:marLeft w:val="0"/>
      <w:marRight w:val="0"/>
      <w:marTop w:val="0"/>
      <w:marBottom w:val="0"/>
      <w:divBdr>
        <w:top w:val="none" w:sz="0" w:space="0" w:color="auto"/>
        <w:left w:val="none" w:sz="0" w:space="0" w:color="auto"/>
        <w:bottom w:val="none" w:sz="0" w:space="0" w:color="auto"/>
        <w:right w:val="none" w:sz="0" w:space="0" w:color="auto"/>
      </w:divBdr>
    </w:div>
    <w:div w:id="1362052015">
      <w:bodyDiv w:val="1"/>
      <w:marLeft w:val="0"/>
      <w:marRight w:val="0"/>
      <w:marTop w:val="0"/>
      <w:marBottom w:val="0"/>
      <w:divBdr>
        <w:top w:val="none" w:sz="0" w:space="0" w:color="auto"/>
        <w:left w:val="none" w:sz="0" w:space="0" w:color="auto"/>
        <w:bottom w:val="none" w:sz="0" w:space="0" w:color="auto"/>
        <w:right w:val="none" w:sz="0" w:space="0" w:color="auto"/>
      </w:divBdr>
      <w:divsChild>
        <w:div w:id="1399405281">
          <w:marLeft w:val="360"/>
          <w:marRight w:val="0"/>
          <w:marTop w:val="200"/>
          <w:marBottom w:val="0"/>
          <w:divBdr>
            <w:top w:val="none" w:sz="0" w:space="0" w:color="auto"/>
            <w:left w:val="none" w:sz="0" w:space="0" w:color="auto"/>
            <w:bottom w:val="none" w:sz="0" w:space="0" w:color="auto"/>
            <w:right w:val="none" w:sz="0" w:space="0" w:color="auto"/>
          </w:divBdr>
        </w:div>
        <w:div w:id="488908481">
          <w:marLeft w:val="360"/>
          <w:marRight w:val="0"/>
          <w:marTop w:val="200"/>
          <w:marBottom w:val="0"/>
          <w:divBdr>
            <w:top w:val="none" w:sz="0" w:space="0" w:color="auto"/>
            <w:left w:val="none" w:sz="0" w:space="0" w:color="auto"/>
            <w:bottom w:val="none" w:sz="0" w:space="0" w:color="auto"/>
            <w:right w:val="none" w:sz="0" w:space="0" w:color="auto"/>
          </w:divBdr>
        </w:div>
        <w:div w:id="300236223">
          <w:marLeft w:val="1800"/>
          <w:marRight w:val="0"/>
          <w:marTop w:val="100"/>
          <w:marBottom w:val="0"/>
          <w:divBdr>
            <w:top w:val="none" w:sz="0" w:space="0" w:color="auto"/>
            <w:left w:val="none" w:sz="0" w:space="0" w:color="auto"/>
            <w:bottom w:val="none" w:sz="0" w:space="0" w:color="auto"/>
            <w:right w:val="none" w:sz="0" w:space="0" w:color="auto"/>
          </w:divBdr>
        </w:div>
        <w:div w:id="258833848">
          <w:marLeft w:val="1800"/>
          <w:marRight w:val="0"/>
          <w:marTop w:val="100"/>
          <w:marBottom w:val="0"/>
          <w:divBdr>
            <w:top w:val="none" w:sz="0" w:space="0" w:color="auto"/>
            <w:left w:val="none" w:sz="0" w:space="0" w:color="auto"/>
            <w:bottom w:val="none" w:sz="0" w:space="0" w:color="auto"/>
            <w:right w:val="none" w:sz="0" w:space="0" w:color="auto"/>
          </w:divBdr>
        </w:div>
        <w:div w:id="1252935911">
          <w:marLeft w:val="1800"/>
          <w:marRight w:val="0"/>
          <w:marTop w:val="100"/>
          <w:marBottom w:val="0"/>
          <w:divBdr>
            <w:top w:val="none" w:sz="0" w:space="0" w:color="auto"/>
            <w:left w:val="none" w:sz="0" w:space="0" w:color="auto"/>
            <w:bottom w:val="none" w:sz="0" w:space="0" w:color="auto"/>
            <w:right w:val="none" w:sz="0" w:space="0" w:color="auto"/>
          </w:divBdr>
        </w:div>
      </w:divsChild>
    </w:div>
    <w:div w:id="1514758636">
      <w:bodyDiv w:val="1"/>
      <w:marLeft w:val="0"/>
      <w:marRight w:val="0"/>
      <w:marTop w:val="0"/>
      <w:marBottom w:val="0"/>
      <w:divBdr>
        <w:top w:val="none" w:sz="0" w:space="0" w:color="auto"/>
        <w:left w:val="none" w:sz="0" w:space="0" w:color="auto"/>
        <w:bottom w:val="none" w:sz="0" w:space="0" w:color="auto"/>
        <w:right w:val="none" w:sz="0" w:space="0" w:color="auto"/>
      </w:divBdr>
      <w:divsChild>
        <w:div w:id="127212595">
          <w:marLeft w:val="0"/>
          <w:marRight w:val="0"/>
          <w:marTop w:val="0"/>
          <w:marBottom w:val="0"/>
          <w:divBdr>
            <w:top w:val="none" w:sz="0" w:space="0" w:color="auto"/>
            <w:left w:val="none" w:sz="0" w:space="0" w:color="auto"/>
            <w:bottom w:val="none" w:sz="0" w:space="0" w:color="auto"/>
            <w:right w:val="none" w:sz="0" w:space="0" w:color="auto"/>
          </w:divBdr>
          <w:divsChild>
            <w:div w:id="1846703749">
              <w:marLeft w:val="0"/>
              <w:marRight w:val="0"/>
              <w:marTop w:val="0"/>
              <w:marBottom w:val="0"/>
              <w:divBdr>
                <w:top w:val="none" w:sz="0" w:space="0" w:color="auto"/>
                <w:left w:val="none" w:sz="0" w:space="0" w:color="auto"/>
                <w:bottom w:val="none" w:sz="0" w:space="0" w:color="auto"/>
                <w:right w:val="none" w:sz="0" w:space="0" w:color="auto"/>
              </w:divBdr>
              <w:divsChild>
                <w:div w:id="1147357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4148072">
      <w:bodyDiv w:val="1"/>
      <w:marLeft w:val="0"/>
      <w:marRight w:val="0"/>
      <w:marTop w:val="0"/>
      <w:marBottom w:val="0"/>
      <w:divBdr>
        <w:top w:val="none" w:sz="0" w:space="0" w:color="auto"/>
        <w:left w:val="none" w:sz="0" w:space="0" w:color="auto"/>
        <w:bottom w:val="none" w:sz="0" w:space="0" w:color="auto"/>
        <w:right w:val="none" w:sz="0" w:space="0" w:color="auto"/>
      </w:divBdr>
      <w:divsChild>
        <w:div w:id="1634821763">
          <w:marLeft w:val="0"/>
          <w:marRight w:val="0"/>
          <w:marTop w:val="0"/>
          <w:marBottom w:val="0"/>
          <w:divBdr>
            <w:top w:val="none" w:sz="0" w:space="0" w:color="auto"/>
            <w:left w:val="none" w:sz="0" w:space="0" w:color="auto"/>
            <w:bottom w:val="none" w:sz="0" w:space="0" w:color="auto"/>
            <w:right w:val="none" w:sz="0" w:space="0" w:color="auto"/>
          </w:divBdr>
          <w:divsChild>
            <w:div w:id="72632284">
              <w:marLeft w:val="0"/>
              <w:marRight w:val="0"/>
              <w:marTop w:val="0"/>
              <w:marBottom w:val="0"/>
              <w:divBdr>
                <w:top w:val="none" w:sz="0" w:space="0" w:color="auto"/>
                <w:left w:val="none" w:sz="0" w:space="0" w:color="auto"/>
                <w:bottom w:val="none" w:sz="0" w:space="0" w:color="auto"/>
                <w:right w:val="none" w:sz="0" w:space="0" w:color="auto"/>
              </w:divBdr>
              <w:divsChild>
                <w:div w:id="396056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9031204">
      <w:bodyDiv w:val="1"/>
      <w:marLeft w:val="0"/>
      <w:marRight w:val="0"/>
      <w:marTop w:val="0"/>
      <w:marBottom w:val="0"/>
      <w:divBdr>
        <w:top w:val="none" w:sz="0" w:space="0" w:color="auto"/>
        <w:left w:val="none" w:sz="0" w:space="0" w:color="auto"/>
        <w:bottom w:val="none" w:sz="0" w:space="0" w:color="auto"/>
        <w:right w:val="none" w:sz="0" w:space="0" w:color="auto"/>
      </w:divBdr>
      <w:divsChild>
        <w:div w:id="1969823192">
          <w:marLeft w:val="0"/>
          <w:marRight w:val="0"/>
          <w:marTop w:val="0"/>
          <w:marBottom w:val="0"/>
          <w:divBdr>
            <w:top w:val="none" w:sz="0" w:space="0" w:color="auto"/>
            <w:left w:val="none" w:sz="0" w:space="0" w:color="auto"/>
            <w:bottom w:val="none" w:sz="0" w:space="0" w:color="auto"/>
            <w:right w:val="none" w:sz="0" w:space="0" w:color="auto"/>
          </w:divBdr>
          <w:divsChild>
            <w:div w:id="1667399538">
              <w:marLeft w:val="0"/>
              <w:marRight w:val="0"/>
              <w:marTop w:val="0"/>
              <w:marBottom w:val="0"/>
              <w:divBdr>
                <w:top w:val="none" w:sz="0" w:space="0" w:color="auto"/>
                <w:left w:val="none" w:sz="0" w:space="0" w:color="auto"/>
                <w:bottom w:val="none" w:sz="0" w:space="0" w:color="auto"/>
                <w:right w:val="none" w:sz="0" w:space="0" w:color="auto"/>
              </w:divBdr>
              <w:divsChild>
                <w:div w:id="1380662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388790">
      <w:bodyDiv w:val="1"/>
      <w:marLeft w:val="0"/>
      <w:marRight w:val="0"/>
      <w:marTop w:val="0"/>
      <w:marBottom w:val="0"/>
      <w:divBdr>
        <w:top w:val="none" w:sz="0" w:space="0" w:color="auto"/>
        <w:left w:val="none" w:sz="0" w:space="0" w:color="auto"/>
        <w:bottom w:val="none" w:sz="0" w:space="0" w:color="auto"/>
        <w:right w:val="none" w:sz="0" w:space="0" w:color="auto"/>
      </w:divBdr>
      <w:divsChild>
        <w:div w:id="280503845">
          <w:marLeft w:val="360"/>
          <w:marRight w:val="0"/>
          <w:marTop w:val="200"/>
          <w:marBottom w:val="0"/>
          <w:divBdr>
            <w:top w:val="none" w:sz="0" w:space="0" w:color="auto"/>
            <w:left w:val="none" w:sz="0" w:space="0" w:color="auto"/>
            <w:bottom w:val="none" w:sz="0" w:space="0" w:color="auto"/>
            <w:right w:val="none" w:sz="0" w:space="0" w:color="auto"/>
          </w:divBdr>
        </w:div>
        <w:div w:id="554659141">
          <w:marLeft w:val="360"/>
          <w:marRight w:val="0"/>
          <w:marTop w:val="200"/>
          <w:marBottom w:val="0"/>
          <w:divBdr>
            <w:top w:val="none" w:sz="0" w:space="0" w:color="auto"/>
            <w:left w:val="none" w:sz="0" w:space="0" w:color="auto"/>
            <w:bottom w:val="none" w:sz="0" w:space="0" w:color="auto"/>
            <w:right w:val="none" w:sz="0" w:space="0" w:color="auto"/>
          </w:divBdr>
        </w:div>
        <w:div w:id="726227251">
          <w:marLeft w:val="1080"/>
          <w:marRight w:val="0"/>
          <w:marTop w:val="100"/>
          <w:marBottom w:val="0"/>
          <w:divBdr>
            <w:top w:val="none" w:sz="0" w:space="0" w:color="auto"/>
            <w:left w:val="none" w:sz="0" w:space="0" w:color="auto"/>
            <w:bottom w:val="none" w:sz="0" w:space="0" w:color="auto"/>
            <w:right w:val="none" w:sz="0" w:space="0" w:color="auto"/>
          </w:divBdr>
        </w:div>
        <w:div w:id="1058437835">
          <w:marLeft w:val="1080"/>
          <w:marRight w:val="0"/>
          <w:marTop w:val="100"/>
          <w:marBottom w:val="0"/>
          <w:divBdr>
            <w:top w:val="none" w:sz="0" w:space="0" w:color="auto"/>
            <w:left w:val="none" w:sz="0" w:space="0" w:color="auto"/>
            <w:bottom w:val="none" w:sz="0" w:space="0" w:color="auto"/>
            <w:right w:val="none" w:sz="0" w:space="0" w:color="auto"/>
          </w:divBdr>
        </w:div>
        <w:div w:id="2016574024">
          <w:marLeft w:val="1080"/>
          <w:marRight w:val="0"/>
          <w:marTop w:val="100"/>
          <w:marBottom w:val="0"/>
          <w:divBdr>
            <w:top w:val="none" w:sz="0" w:space="0" w:color="auto"/>
            <w:left w:val="none" w:sz="0" w:space="0" w:color="auto"/>
            <w:bottom w:val="none" w:sz="0" w:space="0" w:color="auto"/>
            <w:right w:val="none" w:sz="0" w:space="0" w:color="auto"/>
          </w:divBdr>
        </w:div>
        <w:div w:id="1458140027">
          <w:marLeft w:val="1080"/>
          <w:marRight w:val="0"/>
          <w:marTop w:val="100"/>
          <w:marBottom w:val="0"/>
          <w:divBdr>
            <w:top w:val="none" w:sz="0" w:space="0" w:color="auto"/>
            <w:left w:val="none" w:sz="0" w:space="0" w:color="auto"/>
            <w:bottom w:val="none" w:sz="0" w:space="0" w:color="auto"/>
            <w:right w:val="none" w:sz="0" w:space="0" w:color="auto"/>
          </w:divBdr>
        </w:div>
      </w:divsChild>
    </w:div>
    <w:div w:id="1913655149">
      <w:bodyDiv w:val="1"/>
      <w:marLeft w:val="0"/>
      <w:marRight w:val="0"/>
      <w:marTop w:val="0"/>
      <w:marBottom w:val="0"/>
      <w:divBdr>
        <w:top w:val="none" w:sz="0" w:space="0" w:color="auto"/>
        <w:left w:val="none" w:sz="0" w:space="0" w:color="auto"/>
        <w:bottom w:val="none" w:sz="0" w:space="0" w:color="auto"/>
        <w:right w:val="none" w:sz="0" w:space="0" w:color="auto"/>
      </w:divBdr>
      <w:divsChild>
        <w:div w:id="1639459187">
          <w:marLeft w:val="360"/>
          <w:marRight w:val="0"/>
          <w:marTop w:val="200"/>
          <w:marBottom w:val="0"/>
          <w:divBdr>
            <w:top w:val="none" w:sz="0" w:space="0" w:color="auto"/>
            <w:left w:val="none" w:sz="0" w:space="0" w:color="auto"/>
            <w:bottom w:val="none" w:sz="0" w:space="0" w:color="auto"/>
            <w:right w:val="none" w:sz="0" w:space="0" w:color="auto"/>
          </w:divBdr>
        </w:div>
        <w:div w:id="80764281">
          <w:marLeft w:val="360"/>
          <w:marRight w:val="0"/>
          <w:marTop w:val="200"/>
          <w:marBottom w:val="0"/>
          <w:divBdr>
            <w:top w:val="none" w:sz="0" w:space="0" w:color="auto"/>
            <w:left w:val="none" w:sz="0" w:space="0" w:color="auto"/>
            <w:bottom w:val="none" w:sz="0" w:space="0" w:color="auto"/>
            <w:right w:val="none" w:sz="0" w:space="0" w:color="auto"/>
          </w:divBdr>
        </w:div>
        <w:div w:id="448086454">
          <w:marLeft w:val="360"/>
          <w:marRight w:val="0"/>
          <w:marTop w:val="200"/>
          <w:marBottom w:val="0"/>
          <w:divBdr>
            <w:top w:val="none" w:sz="0" w:space="0" w:color="auto"/>
            <w:left w:val="none" w:sz="0" w:space="0" w:color="auto"/>
            <w:bottom w:val="none" w:sz="0" w:space="0" w:color="auto"/>
            <w:right w:val="none" w:sz="0" w:space="0" w:color="auto"/>
          </w:divBdr>
        </w:div>
        <w:div w:id="1570772750">
          <w:marLeft w:val="360"/>
          <w:marRight w:val="0"/>
          <w:marTop w:val="200"/>
          <w:marBottom w:val="0"/>
          <w:divBdr>
            <w:top w:val="none" w:sz="0" w:space="0" w:color="auto"/>
            <w:left w:val="none" w:sz="0" w:space="0" w:color="auto"/>
            <w:bottom w:val="none" w:sz="0" w:space="0" w:color="auto"/>
            <w:right w:val="none" w:sz="0" w:space="0" w:color="auto"/>
          </w:divBdr>
        </w:div>
      </w:divsChild>
    </w:div>
    <w:div w:id="1952662537">
      <w:bodyDiv w:val="1"/>
      <w:marLeft w:val="0"/>
      <w:marRight w:val="0"/>
      <w:marTop w:val="0"/>
      <w:marBottom w:val="0"/>
      <w:divBdr>
        <w:top w:val="none" w:sz="0" w:space="0" w:color="auto"/>
        <w:left w:val="none" w:sz="0" w:space="0" w:color="auto"/>
        <w:bottom w:val="none" w:sz="0" w:space="0" w:color="auto"/>
        <w:right w:val="none" w:sz="0" w:space="0" w:color="auto"/>
      </w:divBdr>
      <w:divsChild>
        <w:div w:id="1809277932">
          <w:marLeft w:val="0"/>
          <w:marRight w:val="0"/>
          <w:marTop w:val="0"/>
          <w:marBottom w:val="0"/>
          <w:divBdr>
            <w:top w:val="none" w:sz="0" w:space="0" w:color="auto"/>
            <w:left w:val="none" w:sz="0" w:space="0" w:color="auto"/>
            <w:bottom w:val="none" w:sz="0" w:space="0" w:color="auto"/>
            <w:right w:val="none" w:sz="0" w:space="0" w:color="auto"/>
          </w:divBdr>
          <w:divsChild>
            <w:div w:id="262108044">
              <w:marLeft w:val="0"/>
              <w:marRight w:val="0"/>
              <w:marTop w:val="0"/>
              <w:marBottom w:val="0"/>
              <w:divBdr>
                <w:top w:val="none" w:sz="0" w:space="0" w:color="auto"/>
                <w:left w:val="none" w:sz="0" w:space="0" w:color="auto"/>
                <w:bottom w:val="none" w:sz="0" w:space="0" w:color="auto"/>
                <w:right w:val="none" w:sz="0" w:space="0" w:color="auto"/>
              </w:divBdr>
              <w:divsChild>
                <w:div w:id="2050951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2852174">
      <w:bodyDiv w:val="1"/>
      <w:marLeft w:val="0"/>
      <w:marRight w:val="0"/>
      <w:marTop w:val="0"/>
      <w:marBottom w:val="0"/>
      <w:divBdr>
        <w:top w:val="none" w:sz="0" w:space="0" w:color="auto"/>
        <w:left w:val="none" w:sz="0" w:space="0" w:color="auto"/>
        <w:bottom w:val="none" w:sz="0" w:space="0" w:color="auto"/>
        <w:right w:val="none" w:sz="0" w:space="0" w:color="auto"/>
      </w:divBdr>
      <w:divsChild>
        <w:div w:id="1781486404">
          <w:marLeft w:val="0"/>
          <w:marRight w:val="0"/>
          <w:marTop w:val="0"/>
          <w:marBottom w:val="0"/>
          <w:divBdr>
            <w:top w:val="none" w:sz="0" w:space="0" w:color="auto"/>
            <w:left w:val="none" w:sz="0" w:space="0" w:color="auto"/>
            <w:bottom w:val="none" w:sz="0" w:space="0" w:color="auto"/>
            <w:right w:val="none" w:sz="0" w:space="0" w:color="auto"/>
          </w:divBdr>
          <w:divsChild>
            <w:div w:id="1428845072">
              <w:marLeft w:val="0"/>
              <w:marRight w:val="0"/>
              <w:marTop w:val="0"/>
              <w:marBottom w:val="0"/>
              <w:divBdr>
                <w:top w:val="none" w:sz="0" w:space="0" w:color="auto"/>
                <w:left w:val="none" w:sz="0" w:space="0" w:color="auto"/>
                <w:bottom w:val="none" w:sz="0" w:space="0" w:color="auto"/>
                <w:right w:val="none" w:sz="0" w:space="0" w:color="auto"/>
              </w:divBdr>
              <w:divsChild>
                <w:div w:id="1402941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3024654">
      <w:bodyDiv w:val="1"/>
      <w:marLeft w:val="0"/>
      <w:marRight w:val="0"/>
      <w:marTop w:val="0"/>
      <w:marBottom w:val="0"/>
      <w:divBdr>
        <w:top w:val="none" w:sz="0" w:space="0" w:color="auto"/>
        <w:left w:val="none" w:sz="0" w:space="0" w:color="auto"/>
        <w:bottom w:val="none" w:sz="0" w:space="0" w:color="auto"/>
        <w:right w:val="none" w:sz="0" w:space="0" w:color="auto"/>
      </w:divBdr>
      <w:divsChild>
        <w:div w:id="969168428">
          <w:marLeft w:val="0"/>
          <w:marRight w:val="0"/>
          <w:marTop w:val="0"/>
          <w:marBottom w:val="0"/>
          <w:divBdr>
            <w:top w:val="none" w:sz="0" w:space="0" w:color="auto"/>
            <w:left w:val="none" w:sz="0" w:space="0" w:color="auto"/>
            <w:bottom w:val="none" w:sz="0" w:space="0" w:color="auto"/>
            <w:right w:val="none" w:sz="0" w:space="0" w:color="auto"/>
          </w:divBdr>
          <w:divsChild>
            <w:div w:id="1038240915">
              <w:marLeft w:val="0"/>
              <w:marRight w:val="0"/>
              <w:marTop w:val="0"/>
              <w:marBottom w:val="0"/>
              <w:divBdr>
                <w:top w:val="none" w:sz="0" w:space="0" w:color="auto"/>
                <w:left w:val="none" w:sz="0" w:space="0" w:color="auto"/>
                <w:bottom w:val="none" w:sz="0" w:space="0" w:color="auto"/>
                <w:right w:val="none" w:sz="0" w:space="0" w:color="auto"/>
              </w:divBdr>
              <w:divsChild>
                <w:div w:id="280917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8753409">
      <w:bodyDiv w:val="1"/>
      <w:marLeft w:val="0"/>
      <w:marRight w:val="0"/>
      <w:marTop w:val="0"/>
      <w:marBottom w:val="0"/>
      <w:divBdr>
        <w:top w:val="none" w:sz="0" w:space="0" w:color="auto"/>
        <w:left w:val="none" w:sz="0" w:space="0" w:color="auto"/>
        <w:bottom w:val="none" w:sz="0" w:space="0" w:color="auto"/>
        <w:right w:val="none" w:sz="0" w:space="0" w:color="auto"/>
      </w:divBdr>
    </w:div>
    <w:div w:id="2054691979">
      <w:bodyDiv w:val="1"/>
      <w:marLeft w:val="0"/>
      <w:marRight w:val="0"/>
      <w:marTop w:val="0"/>
      <w:marBottom w:val="0"/>
      <w:divBdr>
        <w:top w:val="none" w:sz="0" w:space="0" w:color="auto"/>
        <w:left w:val="none" w:sz="0" w:space="0" w:color="auto"/>
        <w:bottom w:val="none" w:sz="0" w:space="0" w:color="auto"/>
        <w:right w:val="none" w:sz="0" w:space="0" w:color="auto"/>
      </w:divBdr>
      <w:divsChild>
        <w:div w:id="808934690">
          <w:marLeft w:val="0"/>
          <w:marRight w:val="0"/>
          <w:marTop w:val="0"/>
          <w:marBottom w:val="0"/>
          <w:divBdr>
            <w:top w:val="none" w:sz="0" w:space="0" w:color="auto"/>
            <w:left w:val="none" w:sz="0" w:space="0" w:color="auto"/>
            <w:bottom w:val="none" w:sz="0" w:space="0" w:color="auto"/>
            <w:right w:val="none" w:sz="0" w:space="0" w:color="auto"/>
          </w:divBdr>
          <w:divsChild>
            <w:div w:id="1342660279">
              <w:marLeft w:val="0"/>
              <w:marRight w:val="0"/>
              <w:marTop w:val="0"/>
              <w:marBottom w:val="0"/>
              <w:divBdr>
                <w:top w:val="none" w:sz="0" w:space="0" w:color="auto"/>
                <w:left w:val="none" w:sz="0" w:space="0" w:color="auto"/>
                <w:bottom w:val="none" w:sz="0" w:space="0" w:color="auto"/>
                <w:right w:val="none" w:sz="0" w:space="0" w:color="auto"/>
              </w:divBdr>
              <w:divsChild>
                <w:div w:id="2042122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216000">
      <w:bodyDiv w:val="1"/>
      <w:marLeft w:val="0"/>
      <w:marRight w:val="0"/>
      <w:marTop w:val="0"/>
      <w:marBottom w:val="0"/>
      <w:divBdr>
        <w:top w:val="none" w:sz="0" w:space="0" w:color="auto"/>
        <w:left w:val="none" w:sz="0" w:space="0" w:color="auto"/>
        <w:bottom w:val="none" w:sz="0" w:space="0" w:color="auto"/>
        <w:right w:val="none" w:sz="0" w:space="0" w:color="auto"/>
      </w:divBdr>
      <w:divsChild>
        <w:div w:id="1700617022">
          <w:marLeft w:val="0"/>
          <w:marRight w:val="0"/>
          <w:marTop w:val="0"/>
          <w:marBottom w:val="0"/>
          <w:divBdr>
            <w:top w:val="none" w:sz="0" w:space="0" w:color="auto"/>
            <w:left w:val="none" w:sz="0" w:space="0" w:color="auto"/>
            <w:bottom w:val="none" w:sz="0" w:space="0" w:color="auto"/>
            <w:right w:val="none" w:sz="0" w:space="0" w:color="auto"/>
          </w:divBdr>
          <w:divsChild>
            <w:div w:id="139543446">
              <w:marLeft w:val="0"/>
              <w:marRight w:val="0"/>
              <w:marTop w:val="0"/>
              <w:marBottom w:val="0"/>
              <w:divBdr>
                <w:top w:val="none" w:sz="0" w:space="0" w:color="auto"/>
                <w:left w:val="none" w:sz="0" w:space="0" w:color="auto"/>
                <w:bottom w:val="none" w:sz="0" w:space="0" w:color="auto"/>
                <w:right w:val="none" w:sz="0" w:space="0" w:color="auto"/>
              </w:divBdr>
              <w:divsChild>
                <w:div w:id="1315529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2008BD-DB4D-954B-875D-28BBC78C9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4621</Words>
  <Characters>26341</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Eleana O'Callaghan (2200060)</dc:creator>
  <cp:keywords/>
  <dc:description/>
  <cp:lastModifiedBy>Eleana O'Callaghan (2200060)</cp:lastModifiedBy>
  <cp:revision>4</cp:revision>
  <cp:lastPrinted>2022-10-11T13:20:00Z</cp:lastPrinted>
  <dcterms:created xsi:type="dcterms:W3CDTF">2022-11-05T13:05:00Z</dcterms:created>
  <dcterms:modified xsi:type="dcterms:W3CDTF">2022-11-05T13:35:00Z</dcterms:modified>
</cp:coreProperties>
</file>