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4F965" w14:textId="24BDED25" w:rsidR="00D82B35" w:rsidRPr="004E6E5E" w:rsidRDefault="00D82B35" w:rsidP="00D82B35">
      <w:pPr>
        <w:jc w:val="center"/>
        <w:rPr>
          <w:rFonts w:ascii="Arial" w:hAnsi="Arial" w:cs="Arial"/>
          <w:b/>
          <w:bCs/>
          <w:color w:val="000000" w:themeColor="text1"/>
          <w:u w:val="single"/>
        </w:rPr>
      </w:pPr>
      <w:r w:rsidRPr="004E6E5E">
        <w:rPr>
          <w:rFonts w:ascii="Arial" w:hAnsi="Arial" w:cs="Arial"/>
          <w:b/>
          <w:bCs/>
          <w:color w:val="000000" w:themeColor="text1"/>
          <w:u w:val="single"/>
        </w:rPr>
        <w:t>E-Portfolio</w:t>
      </w:r>
    </w:p>
    <w:p w14:paraId="5E6800C3" w14:textId="56F2100E" w:rsidR="00D82B35" w:rsidRPr="004E6E5E" w:rsidRDefault="00D82B35" w:rsidP="00D82B35">
      <w:pPr>
        <w:rPr>
          <w:rFonts w:ascii="Arial" w:hAnsi="Arial" w:cs="Arial"/>
          <w:b/>
          <w:bCs/>
          <w:color w:val="000000" w:themeColor="text1"/>
          <w:u w:val="single"/>
        </w:rPr>
      </w:pPr>
    </w:p>
    <w:p w14:paraId="1F5ED369" w14:textId="13E13352" w:rsidR="00D82B35" w:rsidRPr="004E6E5E" w:rsidRDefault="00D82B35" w:rsidP="00D82B35">
      <w:pPr>
        <w:rPr>
          <w:rFonts w:ascii="Arial" w:hAnsi="Arial" w:cs="Arial"/>
          <w:b/>
          <w:bCs/>
          <w:color w:val="000000" w:themeColor="text1"/>
          <w:u w:val="single"/>
        </w:rPr>
      </w:pPr>
    </w:p>
    <w:p w14:paraId="417A91E7" w14:textId="06543DB8" w:rsidR="00D82B35" w:rsidRPr="004E6E5E" w:rsidRDefault="00D82B35" w:rsidP="00D82B35">
      <w:pPr>
        <w:rPr>
          <w:rFonts w:ascii="Arial" w:hAnsi="Arial" w:cs="Arial"/>
          <w:b/>
          <w:bCs/>
          <w:color w:val="000000" w:themeColor="text1"/>
        </w:rPr>
      </w:pPr>
      <w:r w:rsidRPr="004E6E5E">
        <w:rPr>
          <w:rFonts w:ascii="Arial" w:hAnsi="Arial" w:cs="Arial"/>
          <w:b/>
          <w:bCs/>
          <w:color w:val="000000" w:themeColor="text1"/>
        </w:rPr>
        <w:t xml:space="preserve">Part 1 </w:t>
      </w:r>
    </w:p>
    <w:p w14:paraId="68D076CF" w14:textId="52C3DC1A" w:rsidR="00D82B35" w:rsidRPr="004E6E5E" w:rsidRDefault="00D82B35" w:rsidP="00D82B35">
      <w:pPr>
        <w:rPr>
          <w:rFonts w:ascii="Arial" w:hAnsi="Arial" w:cs="Arial"/>
          <w:b/>
          <w:bCs/>
          <w:color w:val="000000" w:themeColor="text1"/>
        </w:rPr>
      </w:pPr>
    </w:p>
    <w:p w14:paraId="7A6C4422" w14:textId="2C8EDDE1" w:rsidR="00D82B35" w:rsidRPr="004E6E5E" w:rsidRDefault="002D3C91" w:rsidP="00D82B35">
      <w:pPr>
        <w:rPr>
          <w:rFonts w:ascii="Arial" w:hAnsi="Arial" w:cs="Arial"/>
          <w:b/>
          <w:bCs/>
          <w:color w:val="000000" w:themeColor="text1"/>
        </w:rPr>
      </w:pPr>
      <w:r w:rsidRPr="004E6E5E">
        <w:rPr>
          <w:rFonts w:ascii="Arial" w:hAnsi="Arial" w:cs="Arial"/>
          <w:color w:val="000000" w:themeColor="text1"/>
        </w:rPr>
        <w:t>Children’s outdoor play is seen as being extremely significant in Iceland and similar countries</w:t>
      </w:r>
      <w:r w:rsidRPr="004E6E5E">
        <w:rPr>
          <w:rFonts w:ascii="Arial" w:hAnsi="Arial" w:cs="Arial"/>
          <w:b/>
          <w:bCs/>
          <w:color w:val="000000" w:themeColor="text1"/>
        </w:rPr>
        <w:t xml:space="preserve">. </w:t>
      </w:r>
      <w:r w:rsidRPr="004E6E5E">
        <w:rPr>
          <w:rFonts w:ascii="Arial" w:hAnsi="Arial" w:cs="Arial"/>
          <w:color w:val="000000" w:themeColor="text1"/>
        </w:rPr>
        <w:t xml:space="preserve">Several </w:t>
      </w:r>
      <w:r w:rsidR="00D82B35" w:rsidRPr="004E6E5E">
        <w:rPr>
          <w:rFonts w:ascii="Arial" w:hAnsi="Arial" w:cs="Arial"/>
          <w:color w:val="000000" w:themeColor="text1"/>
        </w:rPr>
        <w:t>people</w:t>
      </w:r>
      <w:r w:rsidR="00835CB2" w:rsidRPr="004E6E5E">
        <w:rPr>
          <w:rFonts w:ascii="Arial" w:hAnsi="Arial" w:cs="Arial"/>
          <w:color w:val="000000" w:themeColor="text1"/>
        </w:rPr>
        <w:t>, more specifically (</w:t>
      </w:r>
      <w:proofErr w:type="spellStart"/>
      <w:r w:rsidR="00835CB2" w:rsidRPr="004E6E5E">
        <w:rPr>
          <w:rFonts w:ascii="Arial" w:hAnsi="Arial" w:cs="Arial"/>
          <w:color w:val="000000" w:themeColor="text1"/>
        </w:rPr>
        <w:t>Norodahl</w:t>
      </w:r>
      <w:proofErr w:type="spellEnd"/>
      <w:r w:rsidR="00B547DB" w:rsidRPr="004E6E5E">
        <w:rPr>
          <w:rFonts w:ascii="Arial" w:hAnsi="Arial" w:cs="Arial"/>
          <w:color w:val="000000" w:themeColor="text1"/>
        </w:rPr>
        <w:t xml:space="preserve"> </w:t>
      </w:r>
      <w:r w:rsidR="00835CB2" w:rsidRPr="004E6E5E">
        <w:rPr>
          <w:rFonts w:ascii="Arial" w:hAnsi="Arial" w:cs="Arial"/>
          <w:color w:val="000000" w:themeColor="text1"/>
        </w:rPr>
        <w:t xml:space="preserve">and </w:t>
      </w:r>
      <w:proofErr w:type="spellStart"/>
      <w:r w:rsidR="00835CB2" w:rsidRPr="004E6E5E">
        <w:rPr>
          <w:rFonts w:ascii="Arial" w:hAnsi="Arial" w:cs="Arial"/>
          <w:color w:val="000000" w:themeColor="text1"/>
        </w:rPr>
        <w:t>Johannesson</w:t>
      </w:r>
      <w:proofErr w:type="spellEnd"/>
      <w:r w:rsidR="00835CB2" w:rsidRPr="004E6E5E">
        <w:rPr>
          <w:rFonts w:ascii="Arial" w:hAnsi="Arial" w:cs="Arial"/>
          <w:color w:val="000000" w:themeColor="text1"/>
        </w:rPr>
        <w:t>, 2013)</w:t>
      </w:r>
      <w:r w:rsidR="00D82B35" w:rsidRPr="004E6E5E">
        <w:rPr>
          <w:rFonts w:ascii="Arial" w:hAnsi="Arial" w:cs="Arial"/>
          <w:color w:val="000000" w:themeColor="text1"/>
        </w:rPr>
        <w:t xml:space="preserve"> wrote about Government papers </w:t>
      </w:r>
      <w:r w:rsidRPr="004E6E5E">
        <w:rPr>
          <w:rFonts w:ascii="Arial" w:hAnsi="Arial" w:cs="Arial"/>
          <w:color w:val="000000" w:themeColor="text1"/>
        </w:rPr>
        <w:t>that</w:t>
      </w:r>
      <w:r w:rsidR="00D82B35" w:rsidRPr="004E6E5E">
        <w:rPr>
          <w:rFonts w:ascii="Arial" w:hAnsi="Arial" w:cs="Arial"/>
          <w:color w:val="000000" w:themeColor="text1"/>
        </w:rPr>
        <w:t xml:space="preserve"> state that the outdoors is good for children. </w:t>
      </w:r>
      <w:r w:rsidR="00DA636D" w:rsidRPr="004E6E5E">
        <w:rPr>
          <w:rFonts w:ascii="Arial" w:hAnsi="Arial" w:cs="Arial"/>
          <w:color w:val="000000" w:themeColor="text1"/>
        </w:rPr>
        <w:t>T</w:t>
      </w:r>
      <w:r w:rsidR="00D82B35" w:rsidRPr="004E6E5E">
        <w:rPr>
          <w:rFonts w:ascii="Arial" w:hAnsi="Arial" w:cs="Arial"/>
          <w:color w:val="000000" w:themeColor="text1"/>
        </w:rPr>
        <w:t>he curriculum guidelines</w:t>
      </w:r>
      <w:r w:rsidR="00DA636D" w:rsidRPr="004E6E5E">
        <w:rPr>
          <w:rFonts w:ascii="Arial" w:hAnsi="Arial" w:cs="Arial"/>
          <w:color w:val="000000" w:themeColor="text1"/>
        </w:rPr>
        <w:t xml:space="preserve"> </w:t>
      </w:r>
      <w:r w:rsidRPr="004E6E5E">
        <w:rPr>
          <w:rFonts w:ascii="Arial" w:hAnsi="Arial" w:cs="Arial"/>
          <w:color w:val="000000" w:themeColor="text1"/>
        </w:rPr>
        <w:t xml:space="preserve">put </w:t>
      </w:r>
      <w:r w:rsidR="00DA636D" w:rsidRPr="004E6E5E">
        <w:rPr>
          <w:rFonts w:ascii="Arial" w:hAnsi="Arial" w:cs="Arial"/>
          <w:color w:val="000000" w:themeColor="text1"/>
        </w:rPr>
        <w:t xml:space="preserve">a large emphasis </w:t>
      </w:r>
      <w:r w:rsidRPr="004E6E5E">
        <w:rPr>
          <w:rFonts w:ascii="Arial" w:hAnsi="Arial" w:cs="Arial"/>
          <w:color w:val="000000" w:themeColor="text1"/>
        </w:rPr>
        <w:t>on</w:t>
      </w:r>
      <w:r w:rsidR="00DA636D" w:rsidRPr="004E6E5E">
        <w:rPr>
          <w:rFonts w:ascii="Arial" w:hAnsi="Arial" w:cs="Arial"/>
          <w:color w:val="000000" w:themeColor="text1"/>
        </w:rPr>
        <w:t xml:space="preserve"> how</w:t>
      </w:r>
      <w:r w:rsidRPr="004E6E5E">
        <w:rPr>
          <w:rFonts w:ascii="Arial" w:hAnsi="Arial" w:cs="Arial"/>
          <w:color w:val="000000" w:themeColor="text1"/>
        </w:rPr>
        <w:t xml:space="preserve"> using</w:t>
      </w:r>
      <w:r w:rsidR="00DA636D" w:rsidRPr="004E6E5E">
        <w:rPr>
          <w:rFonts w:ascii="Arial" w:hAnsi="Arial" w:cs="Arial"/>
          <w:color w:val="000000" w:themeColor="text1"/>
        </w:rPr>
        <w:t xml:space="preserve"> the outdoors as a learning environment is an efficient </w:t>
      </w:r>
      <w:r w:rsidRPr="004E6E5E">
        <w:rPr>
          <w:rFonts w:ascii="Arial" w:hAnsi="Arial" w:cs="Arial"/>
          <w:color w:val="000000" w:themeColor="text1"/>
        </w:rPr>
        <w:t>approach</w:t>
      </w:r>
      <w:r w:rsidR="00DA636D" w:rsidRPr="004E6E5E">
        <w:rPr>
          <w:rFonts w:ascii="Arial" w:hAnsi="Arial" w:cs="Arial"/>
          <w:color w:val="000000" w:themeColor="text1"/>
        </w:rPr>
        <w:t xml:space="preserve"> to allow children to think </w:t>
      </w:r>
      <w:r w:rsidRPr="004E6E5E">
        <w:rPr>
          <w:rFonts w:ascii="Arial" w:hAnsi="Arial" w:cs="Arial"/>
          <w:color w:val="000000" w:themeColor="text1"/>
        </w:rPr>
        <w:t>positively</w:t>
      </w:r>
      <w:r w:rsidR="00DA636D" w:rsidRPr="004E6E5E">
        <w:rPr>
          <w:rFonts w:ascii="Arial" w:hAnsi="Arial" w:cs="Arial"/>
          <w:color w:val="000000" w:themeColor="text1"/>
        </w:rPr>
        <w:t xml:space="preserve"> </w:t>
      </w:r>
      <w:r w:rsidRPr="004E6E5E">
        <w:rPr>
          <w:rFonts w:ascii="Arial" w:hAnsi="Arial" w:cs="Arial"/>
          <w:color w:val="000000" w:themeColor="text1"/>
        </w:rPr>
        <w:t>about</w:t>
      </w:r>
      <w:r w:rsidR="00DA636D" w:rsidRPr="004E6E5E">
        <w:rPr>
          <w:rFonts w:ascii="Arial" w:hAnsi="Arial" w:cs="Arial"/>
          <w:color w:val="000000" w:themeColor="text1"/>
        </w:rPr>
        <w:t xml:space="preserve"> </w:t>
      </w:r>
      <w:r w:rsidR="00184CED" w:rsidRPr="004E6E5E">
        <w:rPr>
          <w:rFonts w:ascii="Arial" w:hAnsi="Arial" w:cs="Arial"/>
          <w:color w:val="000000" w:themeColor="text1"/>
        </w:rPr>
        <w:t>nature and</w:t>
      </w:r>
      <w:r w:rsidR="00DA636D" w:rsidRPr="004E6E5E">
        <w:rPr>
          <w:rFonts w:ascii="Arial" w:hAnsi="Arial" w:cs="Arial"/>
          <w:color w:val="000000" w:themeColor="text1"/>
        </w:rPr>
        <w:t xml:space="preserve"> </w:t>
      </w:r>
      <w:r w:rsidRPr="004E6E5E">
        <w:rPr>
          <w:rFonts w:ascii="Arial" w:hAnsi="Arial" w:cs="Arial"/>
          <w:color w:val="000000" w:themeColor="text1"/>
        </w:rPr>
        <w:t>understand that</w:t>
      </w:r>
      <w:r w:rsidR="00DA636D" w:rsidRPr="004E6E5E">
        <w:rPr>
          <w:rFonts w:ascii="Arial" w:hAnsi="Arial" w:cs="Arial"/>
          <w:color w:val="000000" w:themeColor="text1"/>
        </w:rPr>
        <w:t xml:space="preserve"> it is a place where they can exercise and </w:t>
      </w:r>
      <w:r w:rsidRPr="004E6E5E">
        <w:rPr>
          <w:rFonts w:ascii="Arial" w:hAnsi="Arial" w:cs="Arial"/>
          <w:color w:val="000000" w:themeColor="text1"/>
        </w:rPr>
        <w:t>lead a</w:t>
      </w:r>
      <w:r w:rsidR="00DA636D" w:rsidRPr="004E6E5E">
        <w:rPr>
          <w:rFonts w:ascii="Arial" w:hAnsi="Arial" w:cs="Arial"/>
          <w:color w:val="000000" w:themeColor="text1"/>
        </w:rPr>
        <w:t xml:space="preserve"> healthy</w:t>
      </w:r>
      <w:r w:rsidRPr="004E6E5E">
        <w:rPr>
          <w:rFonts w:ascii="Arial" w:hAnsi="Arial" w:cs="Arial"/>
          <w:color w:val="000000" w:themeColor="text1"/>
        </w:rPr>
        <w:t xml:space="preserve"> lifestyle</w:t>
      </w:r>
      <w:r w:rsidR="00835CB2" w:rsidRPr="004E6E5E">
        <w:rPr>
          <w:rFonts w:ascii="Arial" w:hAnsi="Arial" w:cs="Arial"/>
          <w:color w:val="000000" w:themeColor="text1"/>
        </w:rPr>
        <w:t>.</w:t>
      </w:r>
    </w:p>
    <w:p w14:paraId="76192919" w14:textId="5D77BFC1" w:rsidR="002D3C91" w:rsidRPr="004E6E5E" w:rsidRDefault="00BD25F4" w:rsidP="007D4557">
      <w:pPr>
        <w:ind w:firstLine="720"/>
        <w:rPr>
          <w:rFonts w:ascii="Arial" w:hAnsi="Arial" w:cs="Arial"/>
          <w:color w:val="000000" w:themeColor="text1"/>
        </w:rPr>
      </w:pPr>
      <w:r w:rsidRPr="004E6E5E">
        <w:rPr>
          <w:rFonts w:ascii="Arial" w:hAnsi="Arial" w:cs="Arial"/>
          <w:color w:val="000000" w:themeColor="text1"/>
        </w:rPr>
        <w:t xml:space="preserve">The </w:t>
      </w:r>
      <w:r w:rsidR="003E7849" w:rsidRPr="004E6E5E">
        <w:rPr>
          <w:rFonts w:ascii="Arial" w:hAnsi="Arial" w:cs="Arial"/>
          <w:color w:val="000000" w:themeColor="text1"/>
        </w:rPr>
        <w:t>importance of utilising the outdoors for children has been evident in Iceland for a long time. In Iceland, children between the ages of one to six years old are allowed to play outside every day in schools</w:t>
      </w:r>
      <w:r w:rsidR="00675CD2" w:rsidRPr="004E6E5E">
        <w:rPr>
          <w:rFonts w:ascii="Arial" w:hAnsi="Arial" w:cs="Arial"/>
          <w:color w:val="000000" w:themeColor="text1"/>
        </w:rPr>
        <w:t xml:space="preserve"> whereas, children from the age of six to sixteen are only allowed to play outdoors at breaktimes. Depending on factors like the teacher and school, the outdoor learning will vary. </w:t>
      </w:r>
      <w:r w:rsidR="0099044F" w:rsidRPr="004E6E5E">
        <w:rPr>
          <w:rFonts w:ascii="Arial" w:hAnsi="Arial" w:cs="Arial"/>
          <w:color w:val="000000" w:themeColor="text1"/>
        </w:rPr>
        <w:t>In addition to this</w:t>
      </w:r>
      <w:r w:rsidR="00675CD2" w:rsidRPr="004E6E5E">
        <w:rPr>
          <w:rFonts w:ascii="Arial" w:hAnsi="Arial" w:cs="Arial"/>
          <w:color w:val="000000" w:themeColor="text1"/>
        </w:rPr>
        <w:t xml:space="preserve">, there are signs that teachers in Iceland have started to incorporate using the outdoors for learning more than they used to </w:t>
      </w:r>
      <w:r w:rsidR="00B547DB" w:rsidRPr="004E6E5E">
        <w:rPr>
          <w:rFonts w:ascii="Arial" w:hAnsi="Arial" w:cs="Arial"/>
          <w:color w:val="000000" w:themeColor="text1"/>
        </w:rPr>
        <w:t>as</w:t>
      </w:r>
      <w:r w:rsidR="00675CD2" w:rsidRPr="004E6E5E">
        <w:rPr>
          <w:rFonts w:ascii="Arial" w:hAnsi="Arial" w:cs="Arial"/>
          <w:color w:val="000000" w:themeColor="text1"/>
        </w:rPr>
        <w:t xml:space="preserve"> in the capital city Reykjavik, seventy percent of schools </w:t>
      </w:r>
      <w:r w:rsidR="00B547DB" w:rsidRPr="004E6E5E">
        <w:rPr>
          <w:rFonts w:ascii="Arial" w:hAnsi="Arial" w:cs="Arial"/>
          <w:color w:val="000000" w:themeColor="text1"/>
        </w:rPr>
        <w:t>have stated that they use the outdoor environment for education more often (</w:t>
      </w:r>
      <w:proofErr w:type="spellStart"/>
      <w:r w:rsidR="00B547DB" w:rsidRPr="004E6E5E">
        <w:rPr>
          <w:rFonts w:ascii="Arial" w:hAnsi="Arial" w:cs="Arial"/>
          <w:color w:val="000000" w:themeColor="text1"/>
        </w:rPr>
        <w:t>Oladottir</w:t>
      </w:r>
      <w:proofErr w:type="spellEnd"/>
      <w:r w:rsidR="00B547DB" w:rsidRPr="004E6E5E">
        <w:rPr>
          <w:rFonts w:ascii="Arial" w:hAnsi="Arial" w:cs="Arial"/>
          <w:color w:val="000000" w:themeColor="text1"/>
        </w:rPr>
        <w:t>, 2008).</w:t>
      </w:r>
    </w:p>
    <w:p w14:paraId="05C91954" w14:textId="77777777" w:rsidR="00D82B35" w:rsidRPr="004E6E5E" w:rsidRDefault="00D82B35" w:rsidP="00B547DB">
      <w:pPr>
        <w:pStyle w:val="NormalWeb"/>
        <w:rPr>
          <w:rFonts w:ascii="Arial" w:hAnsi="Arial" w:cs="Arial"/>
          <w:color w:val="000000" w:themeColor="text1"/>
        </w:rPr>
      </w:pPr>
      <w:proofErr w:type="spellStart"/>
      <w:r w:rsidRPr="004E6E5E">
        <w:rPr>
          <w:rFonts w:ascii="Arial" w:hAnsi="Arial" w:cs="Arial"/>
          <w:i/>
          <w:iCs/>
          <w:color w:val="000000" w:themeColor="text1"/>
        </w:rPr>
        <w:t>Noradahl</w:t>
      </w:r>
      <w:proofErr w:type="spellEnd"/>
      <w:r w:rsidRPr="004E6E5E">
        <w:rPr>
          <w:rFonts w:ascii="Arial" w:hAnsi="Arial" w:cs="Arial"/>
          <w:i/>
          <w:iCs/>
          <w:color w:val="000000" w:themeColor="text1"/>
        </w:rPr>
        <w:t xml:space="preserve">, K. and Johannesson, I. (2014) ‘Icelandic teachers’ views of using the outdoors’ Education 3-13: International Journal of Primary, Elementary and Early Years Education. Vol 44, No. 4, September 2014, 391-406. </w:t>
      </w:r>
    </w:p>
    <w:p w14:paraId="464DE979" w14:textId="3010E3C8" w:rsidR="00B547DB" w:rsidRPr="004E6E5E" w:rsidRDefault="00B547DB" w:rsidP="0099044F">
      <w:pPr>
        <w:pStyle w:val="NormalWeb"/>
        <w:rPr>
          <w:rFonts w:ascii="Arial" w:hAnsi="Arial" w:cs="Arial"/>
          <w:color w:val="000000" w:themeColor="text1"/>
        </w:rPr>
      </w:pPr>
      <w:r w:rsidRPr="004E6E5E">
        <w:rPr>
          <w:rFonts w:ascii="Arial" w:hAnsi="Arial" w:cs="Arial"/>
          <w:b/>
          <w:bCs/>
          <w:color w:val="000000" w:themeColor="text1"/>
        </w:rPr>
        <w:t xml:space="preserve">Part 2a </w:t>
      </w:r>
    </w:p>
    <w:p w14:paraId="36940B28" w14:textId="77777777" w:rsidR="005725FC" w:rsidRPr="004E6E5E" w:rsidRDefault="00B547DB" w:rsidP="005725FC">
      <w:pPr>
        <w:pStyle w:val="NormalWeb"/>
        <w:rPr>
          <w:rFonts w:ascii="Arial" w:hAnsi="Arial" w:cs="Arial"/>
          <w:color w:val="000000" w:themeColor="text1"/>
        </w:rPr>
      </w:pPr>
      <w:r w:rsidRPr="004E6E5E">
        <w:rPr>
          <w:rFonts w:ascii="Arial" w:hAnsi="Arial" w:cs="Arial"/>
          <w:color w:val="000000" w:themeColor="text1"/>
        </w:rPr>
        <w:t xml:space="preserve">In this essay I will be discussing the forest </w:t>
      </w:r>
      <w:r w:rsidR="007D4557" w:rsidRPr="004E6E5E">
        <w:rPr>
          <w:rFonts w:ascii="Arial" w:hAnsi="Arial" w:cs="Arial"/>
          <w:color w:val="000000" w:themeColor="text1"/>
        </w:rPr>
        <w:t>school’s</w:t>
      </w:r>
      <w:r w:rsidRPr="004E6E5E">
        <w:rPr>
          <w:rFonts w:ascii="Arial" w:hAnsi="Arial" w:cs="Arial"/>
          <w:color w:val="000000" w:themeColor="text1"/>
        </w:rPr>
        <w:t xml:space="preserve"> scheme. Forest schools can be defined as </w:t>
      </w:r>
      <w:r w:rsidR="0099044F" w:rsidRPr="004E6E5E">
        <w:rPr>
          <w:rFonts w:ascii="Arial" w:hAnsi="Arial" w:cs="Arial"/>
          <w:color w:val="000000" w:themeColor="text1"/>
        </w:rPr>
        <w:t xml:space="preserve">‘it is an inspirational process that offers children, young people and </w:t>
      </w:r>
      <w:r w:rsidR="005725FC" w:rsidRPr="004E6E5E">
        <w:rPr>
          <w:rFonts w:ascii="Arial" w:hAnsi="Arial" w:cs="Arial"/>
          <w:color w:val="000000" w:themeColor="text1"/>
        </w:rPr>
        <w:t>adult’s</w:t>
      </w:r>
      <w:r w:rsidR="0099044F" w:rsidRPr="004E6E5E">
        <w:rPr>
          <w:rFonts w:ascii="Arial" w:hAnsi="Arial" w:cs="Arial"/>
          <w:color w:val="000000" w:themeColor="text1"/>
        </w:rPr>
        <w:t xml:space="preserve"> regular opportunities to achieve and develop confidence and </w:t>
      </w:r>
      <w:r w:rsidR="007D4557" w:rsidRPr="004E6E5E">
        <w:rPr>
          <w:rFonts w:ascii="Arial" w:hAnsi="Arial" w:cs="Arial"/>
          <w:color w:val="000000" w:themeColor="text1"/>
        </w:rPr>
        <w:t>self-esteem</w:t>
      </w:r>
      <w:r w:rsidR="0099044F" w:rsidRPr="004E6E5E">
        <w:rPr>
          <w:rFonts w:ascii="Arial" w:hAnsi="Arial" w:cs="Arial"/>
          <w:color w:val="000000" w:themeColor="text1"/>
        </w:rPr>
        <w:t xml:space="preserve"> though hands on learning experiences in a woodland environment” (Murray and O’Brien, 2006). People are concerned that children in school </w:t>
      </w:r>
      <w:r w:rsidR="005725FC" w:rsidRPr="004E6E5E">
        <w:rPr>
          <w:rFonts w:ascii="Arial" w:hAnsi="Arial" w:cs="Arial"/>
          <w:color w:val="000000" w:themeColor="text1"/>
        </w:rPr>
        <w:t>will not</w:t>
      </w:r>
      <w:r w:rsidR="0099044F" w:rsidRPr="004E6E5E">
        <w:rPr>
          <w:rFonts w:ascii="Arial" w:hAnsi="Arial" w:cs="Arial"/>
          <w:color w:val="000000" w:themeColor="text1"/>
        </w:rPr>
        <w:t xml:space="preserve"> get to learn in Woodlands and surrounding areas </w:t>
      </w:r>
      <w:r w:rsidR="005725FC" w:rsidRPr="004E6E5E">
        <w:rPr>
          <w:rFonts w:ascii="Arial" w:hAnsi="Arial" w:cs="Arial"/>
          <w:color w:val="000000" w:themeColor="text1"/>
        </w:rPr>
        <w:t>the way</w:t>
      </w:r>
      <w:r w:rsidR="0099044F" w:rsidRPr="004E6E5E">
        <w:rPr>
          <w:rFonts w:ascii="Arial" w:hAnsi="Arial" w:cs="Arial"/>
          <w:color w:val="000000" w:themeColor="text1"/>
        </w:rPr>
        <w:t xml:space="preserve"> they did because they are worried something will happen to them. In addition to this, there are a lot of opportunities for children to learn indoors also (O’Brien and Murray, 2006). </w:t>
      </w:r>
      <w:r w:rsidR="005725FC" w:rsidRPr="004E6E5E">
        <w:rPr>
          <w:rFonts w:ascii="Arial" w:hAnsi="Arial" w:cs="Arial"/>
          <w:color w:val="000000" w:themeColor="text1"/>
        </w:rPr>
        <w:tab/>
      </w:r>
    </w:p>
    <w:p w14:paraId="6C5486C4" w14:textId="262A0F27" w:rsidR="0099044F" w:rsidRPr="004E6E5E" w:rsidRDefault="0099044F" w:rsidP="005725FC">
      <w:pPr>
        <w:pStyle w:val="NormalWeb"/>
        <w:ind w:firstLine="720"/>
        <w:rPr>
          <w:rFonts w:ascii="Arial" w:hAnsi="Arial" w:cs="Arial"/>
          <w:color w:val="000000" w:themeColor="text1"/>
        </w:rPr>
      </w:pPr>
      <w:r w:rsidRPr="004E6E5E">
        <w:rPr>
          <w:rFonts w:ascii="Arial" w:hAnsi="Arial" w:cs="Arial"/>
          <w:color w:val="000000" w:themeColor="text1"/>
        </w:rPr>
        <w:t xml:space="preserve">Moreover, there is also research that tells us that if children don’t utilise the outdoors when they are young, then they will not use it when they are older. This will deprive them from the physical and emotional benefits of accessing nature (Ward, Thompson, Aspinall, Bell and others, 2004). This is due to learning outdoors being different to learning in a classroom environment. The Welsh Government are encouraging teachers to use the forest school method in their schools, more specifically in the foundation phase. </w:t>
      </w:r>
    </w:p>
    <w:p w14:paraId="4F9232D9" w14:textId="01AE7601" w:rsidR="0099044F" w:rsidRPr="004E6E5E" w:rsidRDefault="0099044F" w:rsidP="0099044F">
      <w:pPr>
        <w:pStyle w:val="NormalWeb"/>
        <w:rPr>
          <w:rFonts w:ascii="Arial" w:hAnsi="Arial" w:cs="Arial"/>
          <w:color w:val="000000" w:themeColor="text1"/>
        </w:rPr>
      </w:pPr>
      <w:r w:rsidRPr="004E6E5E">
        <w:rPr>
          <w:rFonts w:ascii="Arial" w:hAnsi="Arial" w:cs="Arial"/>
          <w:color w:val="000000" w:themeColor="text1"/>
        </w:rPr>
        <w:t>Reference List:</w:t>
      </w:r>
      <w:r w:rsidRPr="004E6E5E">
        <w:rPr>
          <w:rFonts w:ascii="Arial" w:hAnsi="Arial" w:cs="Arial"/>
          <w:color w:val="000000" w:themeColor="text1"/>
        </w:rPr>
        <w:br/>
      </w:r>
      <w:r w:rsidR="007D4557" w:rsidRPr="004E6E5E">
        <w:rPr>
          <w:rFonts w:ascii="Arial" w:hAnsi="Arial" w:cs="Arial"/>
          <w:color w:val="000000" w:themeColor="text1"/>
        </w:rPr>
        <w:t>Welsh</w:t>
      </w:r>
      <w:r w:rsidRPr="004E6E5E">
        <w:rPr>
          <w:rFonts w:ascii="Arial" w:hAnsi="Arial" w:cs="Arial"/>
          <w:color w:val="000000" w:themeColor="text1"/>
        </w:rPr>
        <w:t xml:space="preserve"> assembly government. Outdoor Learning Handbook. Cardiff: </w:t>
      </w:r>
      <w:r w:rsidR="003D0032" w:rsidRPr="004E6E5E">
        <w:rPr>
          <w:rFonts w:ascii="Arial" w:hAnsi="Arial" w:cs="Arial"/>
          <w:color w:val="000000" w:themeColor="text1"/>
        </w:rPr>
        <w:t>(</w:t>
      </w:r>
      <w:r w:rsidRPr="004E6E5E">
        <w:rPr>
          <w:rFonts w:ascii="Arial" w:hAnsi="Arial" w:cs="Arial"/>
          <w:color w:val="000000" w:themeColor="text1"/>
        </w:rPr>
        <w:t>2009</w:t>
      </w:r>
      <w:r w:rsidR="003D0032" w:rsidRPr="004E6E5E">
        <w:rPr>
          <w:rFonts w:ascii="Arial" w:hAnsi="Arial" w:cs="Arial"/>
          <w:color w:val="000000" w:themeColor="text1"/>
        </w:rPr>
        <w:t>)</w:t>
      </w:r>
      <w:r w:rsidRPr="004E6E5E">
        <w:rPr>
          <w:rFonts w:ascii="Arial" w:hAnsi="Arial" w:cs="Arial"/>
          <w:color w:val="000000" w:themeColor="text1"/>
        </w:rPr>
        <w:t xml:space="preserve">. WAG. Ward Thompson, C., Aspinall, P., Bell, S., Findlay, C., </w:t>
      </w:r>
      <w:proofErr w:type="spellStart"/>
      <w:r w:rsidRPr="004E6E5E">
        <w:rPr>
          <w:rFonts w:ascii="Arial" w:hAnsi="Arial" w:cs="Arial"/>
          <w:color w:val="000000" w:themeColor="text1"/>
        </w:rPr>
        <w:t>Wherrett</w:t>
      </w:r>
      <w:proofErr w:type="spellEnd"/>
      <w:r w:rsidRPr="004E6E5E">
        <w:rPr>
          <w:rFonts w:ascii="Arial" w:hAnsi="Arial" w:cs="Arial"/>
          <w:color w:val="000000" w:themeColor="text1"/>
        </w:rPr>
        <w:t xml:space="preserve">, J. and </w:t>
      </w:r>
      <w:proofErr w:type="spellStart"/>
      <w:r w:rsidRPr="004E6E5E">
        <w:rPr>
          <w:rFonts w:ascii="Arial" w:hAnsi="Arial" w:cs="Arial"/>
          <w:color w:val="000000" w:themeColor="text1"/>
        </w:rPr>
        <w:t>Travlou</w:t>
      </w:r>
      <w:proofErr w:type="spellEnd"/>
      <w:r w:rsidRPr="004E6E5E">
        <w:rPr>
          <w:rFonts w:ascii="Arial" w:hAnsi="Arial" w:cs="Arial"/>
          <w:color w:val="000000" w:themeColor="text1"/>
        </w:rPr>
        <w:t xml:space="preserve">, </w:t>
      </w:r>
      <w:proofErr w:type="spellStart"/>
      <w:proofErr w:type="gramStart"/>
      <w:r w:rsidRPr="004E6E5E">
        <w:rPr>
          <w:rFonts w:ascii="Arial" w:hAnsi="Arial" w:cs="Arial"/>
          <w:color w:val="000000" w:themeColor="text1"/>
        </w:rPr>
        <w:t>P.Open</w:t>
      </w:r>
      <w:proofErr w:type="spellEnd"/>
      <w:proofErr w:type="gramEnd"/>
      <w:r w:rsidRPr="004E6E5E">
        <w:rPr>
          <w:rFonts w:ascii="Arial" w:hAnsi="Arial" w:cs="Arial"/>
          <w:color w:val="000000" w:themeColor="text1"/>
        </w:rPr>
        <w:t xml:space="preserve"> space and social inclusion: Local woodland use in central Scotland. Report to the Forestry Commission, Edinburgh, 2004. </w:t>
      </w:r>
    </w:p>
    <w:p w14:paraId="596D2F09" w14:textId="77A3ED57" w:rsidR="0099044F" w:rsidRPr="004E6E5E" w:rsidRDefault="0099044F" w:rsidP="007D4557">
      <w:pPr>
        <w:pStyle w:val="NormalWeb"/>
        <w:rPr>
          <w:rFonts w:ascii="Arial" w:hAnsi="Arial" w:cs="Arial"/>
          <w:color w:val="000000" w:themeColor="text1"/>
        </w:rPr>
      </w:pPr>
      <w:r w:rsidRPr="004E6E5E">
        <w:rPr>
          <w:rFonts w:ascii="Arial" w:hAnsi="Arial" w:cs="Arial"/>
          <w:color w:val="000000" w:themeColor="text1"/>
        </w:rPr>
        <w:lastRenderedPageBreak/>
        <w:t>E. O'Brien and R. Murray,</w:t>
      </w:r>
      <w:r w:rsidR="007D4557" w:rsidRPr="004E6E5E">
        <w:rPr>
          <w:rFonts w:ascii="Arial" w:hAnsi="Arial" w:cs="Arial"/>
          <w:color w:val="000000" w:themeColor="text1"/>
        </w:rPr>
        <w:t xml:space="preserve"> (2006)</w:t>
      </w:r>
      <w:r w:rsidRPr="004E6E5E">
        <w:rPr>
          <w:rFonts w:ascii="Arial" w:hAnsi="Arial" w:cs="Arial"/>
          <w:color w:val="000000" w:themeColor="text1"/>
        </w:rPr>
        <w:t xml:space="preserve"> A marvellous opportunity for children to learn: A participatory evaluation of Forest School in England and Wales, Farnham: Forest Research. </w:t>
      </w:r>
    </w:p>
    <w:p w14:paraId="0DB313AE" w14:textId="77777777" w:rsidR="00B547DB" w:rsidRPr="004E6E5E" w:rsidRDefault="00B547DB" w:rsidP="00B547DB">
      <w:pPr>
        <w:pStyle w:val="NormalWeb"/>
        <w:rPr>
          <w:rFonts w:ascii="Arial" w:hAnsi="Arial" w:cs="Arial"/>
          <w:color w:val="000000" w:themeColor="text1"/>
        </w:rPr>
      </w:pPr>
      <w:r w:rsidRPr="004E6E5E">
        <w:rPr>
          <w:rFonts w:ascii="Arial" w:hAnsi="Arial" w:cs="Arial"/>
          <w:b/>
          <w:bCs/>
          <w:color w:val="000000" w:themeColor="text1"/>
        </w:rPr>
        <w:t xml:space="preserve">Part 2b </w:t>
      </w:r>
      <w:r w:rsidRPr="004E6E5E">
        <w:rPr>
          <w:rFonts w:ascii="Arial" w:hAnsi="Arial" w:cs="Arial"/>
          <w:color w:val="000000" w:themeColor="text1"/>
        </w:rPr>
        <w:t xml:space="preserve">– Answer five questions on academic referencing – 600 Words Answer all questions below as fully as possible. </w:t>
      </w:r>
    </w:p>
    <w:p w14:paraId="2A06A43F" w14:textId="249738CA" w:rsidR="00B547DB" w:rsidRPr="004E6E5E" w:rsidRDefault="00B547DB" w:rsidP="00B547DB">
      <w:pPr>
        <w:pStyle w:val="NormalWeb"/>
        <w:numPr>
          <w:ilvl w:val="0"/>
          <w:numId w:val="3"/>
        </w:numPr>
        <w:rPr>
          <w:rFonts w:ascii="Arial" w:hAnsi="Arial" w:cs="Arial"/>
          <w:color w:val="000000" w:themeColor="text1"/>
        </w:rPr>
      </w:pPr>
      <w:r w:rsidRPr="004E6E5E">
        <w:rPr>
          <w:rFonts w:ascii="Arial" w:hAnsi="Arial" w:cs="Arial"/>
          <w:color w:val="000000" w:themeColor="text1"/>
        </w:rPr>
        <w:t xml:space="preserve">If you fail to acknowledge the source of your information in academic writing, you could be accused of _________? Why is it important that students avoid this? </w:t>
      </w:r>
    </w:p>
    <w:p w14:paraId="586A6683" w14:textId="6AA59EDE" w:rsidR="007D4557" w:rsidRPr="004E6E5E" w:rsidRDefault="00C22A37" w:rsidP="00350941">
      <w:pPr>
        <w:pStyle w:val="NormalWeb"/>
        <w:ind w:left="360"/>
        <w:rPr>
          <w:rFonts w:ascii="Arial" w:hAnsi="Arial" w:cs="Arial"/>
          <w:color w:val="000000" w:themeColor="text1"/>
        </w:rPr>
      </w:pPr>
      <w:r w:rsidRPr="004E6E5E">
        <w:rPr>
          <w:rFonts w:ascii="Arial" w:hAnsi="Arial" w:cs="Arial"/>
          <w:color w:val="000000" w:themeColor="text1"/>
        </w:rPr>
        <w:t xml:space="preserve">In academic writing, </w:t>
      </w:r>
      <w:r w:rsidR="005725FC" w:rsidRPr="004E6E5E">
        <w:rPr>
          <w:rFonts w:ascii="Arial" w:hAnsi="Arial" w:cs="Arial"/>
          <w:color w:val="000000" w:themeColor="text1"/>
        </w:rPr>
        <w:t xml:space="preserve">if you fail to acknowledge the source of your information you could be accused of plagiarism. </w:t>
      </w:r>
      <w:r w:rsidR="00350941" w:rsidRPr="004E6E5E">
        <w:rPr>
          <w:rFonts w:ascii="Arial" w:hAnsi="Arial" w:cs="Arial"/>
          <w:color w:val="000000" w:themeColor="text1"/>
        </w:rPr>
        <w:t xml:space="preserve">Plagiarism is the act of representing another person's words or thoughts as your own, regardless of that person's permission, by incorporating them into your work without giving them due credit </w:t>
      </w:r>
      <w:r w:rsidR="00350941" w:rsidRPr="004E6E5E">
        <w:rPr>
          <w:rFonts w:ascii="Arial" w:hAnsi="Arial" w:cs="Arial"/>
          <w:color w:val="000000" w:themeColor="text1"/>
          <w:shd w:val="clear" w:color="auto" w:fill="FFFFFF"/>
        </w:rPr>
        <w:t>(University of Oxford, n.d.)</w:t>
      </w:r>
      <w:r w:rsidR="00350941" w:rsidRPr="004E6E5E">
        <w:rPr>
          <w:rFonts w:ascii="Arial" w:hAnsi="Arial" w:cs="Arial"/>
          <w:color w:val="000000" w:themeColor="text1"/>
        </w:rPr>
        <w:t xml:space="preserve"> </w:t>
      </w:r>
      <w:r w:rsidRPr="004E6E5E">
        <w:rPr>
          <w:rFonts w:ascii="Arial" w:hAnsi="Arial" w:cs="Arial"/>
          <w:color w:val="000000" w:themeColor="text1"/>
        </w:rPr>
        <w:t xml:space="preserve">It is important for students to avoid this </w:t>
      </w:r>
      <w:r w:rsidR="00BB45BF" w:rsidRPr="004E6E5E">
        <w:rPr>
          <w:rFonts w:ascii="Arial" w:hAnsi="Arial" w:cs="Arial"/>
          <w:color w:val="000000" w:themeColor="text1"/>
        </w:rPr>
        <w:t xml:space="preserve">as it </w:t>
      </w:r>
      <w:r w:rsidR="003D0032" w:rsidRPr="004E6E5E">
        <w:rPr>
          <w:rFonts w:ascii="Arial" w:hAnsi="Arial" w:cs="Arial"/>
          <w:color w:val="000000" w:themeColor="text1"/>
        </w:rPr>
        <w:t xml:space="preserve">undermines credibility and can have many consequences for students. This can include failing an assignment to being removed from the course you are in. </w:t>
      </w:r>
    </w:p>
    <w:p w14:paraId="5BD7DAE7" w14:textId="357A9C45" w:rsidR="00B547DB" w:rsidRPr="004E6E5E" w:rsidRDefault="00B547DB" w:rsidP="00B547DB">
      <w:pPr>
        <w:pStyle w:val="NormalWeb"/>
        <w:numPr>
          <w:ilvl w:val="0"/>
          <w:numId w:val="3"/>
        </w:numPr>
        <w:rPr>
          <w:rFonts w:ascii="Arial" w:hAnsi="Arial" w:cs="Arial"/>
          <w:color w:val="000000" w:themeColor="text1"/>
        </w:rPr>
      </w:pPr>
      <w:r w:rsidRPr="004E6E5E">
        <w:rPr>
          <w:rFonts w:ascii="Arial" w:hAnsi="Arial" w:cs="Arial"/>
          <w:color w:val="000000" w:themeColor="text1"/>
        </w:rPr>
        <w:t xml:space="preserve">You only </w:t>
      </w:r>
      <w:proofErr w:type="gramStart"/>
      <w:r w:rsidRPr="004E6E5E">
        <w:rPr>
          <w:rFonts w:ascii="Arial" w:hAnsi="Arial" w:cs="Arial"/>
          <w:color w:val="000000" w:themeColor="text1"/>
        </w:rPr>
        <w:t>have to</w:t>
      </w:r>
      <w:proofErr w:type="gramEnd"/>
      <w:r w:rsidRPr="004E6E5E">
        <w:rPr>
          <w:rFonts w:ascii="Arial" w:hAnsi="Arial" w:cs="Arial"/>
          <w:color w:val="000000" w:themeColor="text1"/>
        </w:rPr>
        <w:t xml:space="preserve"> reference when you use a direct quotation. Is this True or False? Explain your answer. </w:t>
      </w:r>
    </w:p>
    <w:p w14:paraId="3BC9DF9B" w14:textId="2D4AA733" w:rsidR="00853EC0" w:rsidRPr="004E6E5E" w:rsidRDefault="003D0032" w:rsidP="00853EC0">
      <w:pPr>
        <w:pStyle w:val="NormalWeb"/>
        <w:ind w:left="360"/>
        <w:rPr>
          <w:rFonts w:ascii="Arial" w:hAnsi="Arial" w:cs="Arial"/>
          <w:color w:val="000000" w:themeColor="text1"/>
        </w:rPr>
      </w:pPr>
      <w:r w:rsidRPr="004E6E5E">
        <w:rPr>
          <w:rFonts w:ascii="Arial" w:hAnsi="Arial" w:cs="Arial"/>
          <w:color w:val="000000" w:themeColor="text1"/>
        </w:rPr>
        <w:t xml:space="preserve">It is false that you only </w:t>
      </w:r>
      <w:proofErr w:type="gramStart"/>
      <w:r w:rsidRPr="004E6E5E">
        <w:rPr>
          <w:rFonts w:ascii="Arial" w:hAnsi="Arial" w:cs="Arial"/>
          <w:color w:val="000000" w:themeColor="text1"/>
        </w:rPr>
        <w:t>have to</w:t>
      </w:r>
      <w:proofErr w:type="gramEnd"/>
      <w:r w:rsidRPr="004E6E5E">
        <w:rPr>
          <w:rFonts w:ascii="Arial" w:hAnsi="Arial" w:cs="Arial"/>
          <w:color w:val="000000" w:themeColor="text1"/>
        </w:rPr>
        <w:t xml:space="preserve"> reference when you use a direct quotation. When</w:t>
      </w:r>
      <w:r w:rsidR="00BB45BF" w:rsidRPr="004E6E5E">
        <w:rPr>
          <w:rFonts w:ascii="Arial" w:hAnsi="Arial" w:cs="Arial"/>
          <w:color w:val="000000" w:themeColor="text1"/>
        </w:rPr>
        <w:t xml:space="preserve"> using </w:t>
      </w:r>
      <w:r w:rsidRPr="004E6E5E">
        <w:rPr>
          <w:rFonts w:ascii="Arial" w:hAnsi="Arial" w:cs="Arial"/>
          <w:color w:val="000000" w:themeColor="text1"/>
        </w:rPr>
        <w:t>a source for information/ to back up your information, regardless of if you used a direct quote or paraphrased the information you still need to provide a citation/ reference. This is due to you still using information from someone else and if you do not give credit this will be taken as you are portraying it as your own words and as stated in question one, there are consequences for students if this happens.</w:t>
      </w:r>
    </w:p>
    <w:p w14:paraId="6EE76B7B" w14:textId="005F219A" w:rsidR="006B20BA" w:rsidRPr="004E6E5E" w:rsidRDefault="00B547DB" w:rsidP="006B20BA">
      <w:pPr>
        <w:pStyle w:val="NormalWeb"/>
        <w:numPr>
          <w:ilvl w:val="0"/>
          <w:numId w:val="3"/>
        </w:numPr>
        <w:rPr>
          <w:rFonts w:ascii="Arial" w:hAnsi="Arial" w:cs="Arial"/>
          <w:color w:val="000000" w:themeColor="text1"/>
        </w:rPr>
      </w:pPr>
      <w:r w:rsidRPr="004E6E5E">
        <w:rPr>
          <w:rFonts w:ascii="Arial" w:hAnsi="Arial" w:cs="Arial"/>
          <w:color w:val="000000" w:themeColor="text1"/>
        </w:rPr>
        <w:t xml:space="preserve">Wikipedia is a good place to search for information for your academic assignments. Explain, with reasons and supporting literature, whether you believe this statement is true or false. </w:t>
      </w:r>
    </w:p>
    <w:p w14:paraId="62303E0C" w14:textId="551A43AA" w:rsidR="00424E25" w:rsidRDefault="003D0032" w:rsidP="003D0032">
      <w:pPr>
        <w:pStyle w:val="NormalWeb"/>
        <w:rPr>
          <w:rFonts w:ascii="Arial" w:hAnsi="Arial" w:cs="Arial"/>
          <w:color w:val="000000" w:themeColor="text1"/>
          <w:shd w:val="clear" w:color="auto" w:fill="FFFFFF"/>
        </w:rPr>
      </w:pPr>
      <w:r w:rsidRPr="004E6E5E">
        <w:rPr>
          <w:rFonts w:ascii="Arial" w:hAnsi="Arial" w:cs="Arial"/>
          <w:color w:val="000000" w:themeColor="text1"/>
        </w:rPr>
        <w:t>It is false that Wikipedia is a good place to search for information for your academic assignments. This is due to the website allowing anyone to edit a piece of information. This means that the person may be making up this information and it may be misleading (</w:t>
      </w:r>
      <w:proofErr w:type="spellStart"/>
      <w:r w:rsidRPr="004E6E5E">
        <w:rPr>
          <w:rFonts w:ascii="Arial" w:hAnsi="Arial" w:cs="Arial"/>
          <w:color w:val="000000" w:themeColor="text1"/>
        </w:rPr>
        <w:t>Scribbr</w:t>
      </w:r>
      <w:proofErr w:type="spellEnd"/>
      <w:r w:rsidRPr="004E6E5E">
        <w:rPr>
          <w:rFonts w:ascii="Arial" w:hAnsi="Arial" w:cs="Arial"/>
          <w:color w:val="000000" w:themeColor="text1"/>
        </w:rPr>
        <w:t xml:space="preserve">, n.d.). It is stated on the Wikipedia site that it is not a reliable source to include for citations as it is a user generated source </w:t>
      </w:r>
      <w:r w:rsidRPr="004E6E5E">
        <w:rPr>
          <w:rFonts w:ascii="Arial" w:hAnsi="Arial" w:cs="Arial"/>
          <w:color w:val="000000" w:themeColor="text1"/>
          <w:shd w:val="clear" w:color="auto" w:fill="FFFFFF"/>
        </w:rPr>
        <w:t xml:space="preserve">(Wikipedia Contributors, 2019). Studies show that 87.5% of students use Wikipedia for their academic studies and 24% of these people believe the site is useful (Selwyn and </w:t>
      </w:r>
      <w:proofErr w:type="spellStart"/>
      <w:r w:rsidRPr="004E6E5E">
        <w:rPr>
          <w:rFonts w:ascii="Arial" w:hAnsi="Arial" w:cs="Arial"/>
          <w:color w:val="000000" w:themeColor="text1"/>
          <w:shd w:val="clear" w:color="auto" w:fill="FFFFFF"/>
        </w:rPr>
        <w:t>Gorard</w:t>
      </w:r>
      <w:proofErr w:type="spellEnd"/>
      <w:r w:rsidRPr="004E6E5E">
        <w:rPr>
          <w:rFonts w:ascii="Arial" w:hAnsi="Arial" w:cs="Arial"/>
          <w:color w:val="000000" w:themeColor="text1"/>
          <w:shd w:val="clear" w:color="auto" w:fill="FFFFFF"/>
        </w:rPr>
        <w:t xml:space="preserve">, 2016). A stratified sampling technique was also used to gather data from university students to see their use of the website. The data showed that nearly all the students asked regularly use information from Wikipedia for academic studies (Amina and </w:t>
      </w:r>
      <w:proofErr w:type="spellStart"/>
      <w:r w:rsidRPr="004E6E5E">
        <w:rPr>
          <w:rFonts w:ascii="Arial" w:hAnsi="Arial" w:cs="Arial"/>
          <w:color w:val="000000" w:themeColor="text1"/>
          <w:shd w:val="clear" w:color="auto" w:fill="FFFFFF"/>
        </w:rPr>
        <w:t>Warraich</w:t>
      </w:r>
      <w:proofErr w:type="spellEnd"/>
      <w:r w:rsidRPr="004E6E5E">
        <w:rPr>
          <w:rFonts w:ascii="Arial" w:hAnsi="Arial" w:cs="Arial"/>
          <w:color w:val="000000" w:themeColor="text1"/>
          <w:shd w:val="clear" w:color="auto" w:fill="FFFFFF"/>
        </w:rPr>
        <w:t>, 2022).</w:t>
      </w:r>
    </w:p>
    <w:p w14:paraId="6BA2A367" w14:textId="59638DAB" w:rsidR="008A014D" w:rsidRDefault="008A014D" w:rsidP="003D0032">
      <w:pPr>
        <w:pStyle w:val="NormalWeb"/>
        <w:rPr>
          <w:rFonts w:ascii="Arial" w:hAnsi="Arial" w:cs="Arial"/>
          <w:color w:val="000000" w:themeColor="text1"/>
          <w:shd w:val="clear" w:color="auto" w:fill="FFFFFF"/>
        </w:rPr>
      </w:pPr>
    </w:p>
    <w:p w14:paraId="5B3EBEA6" w14:textId="77777777" w:rsidR="008A014D" w:rsidRPr="004E6E5E" w:rsidRDefault="008A014D" w:rsidP="003D0032">
      <w:pPr>
        <w:pStyle w:val="NormalWeb"/>
        <w:rPr>
          <w:rFonts w:ascii="Arial" w:hAnsi="Arial" w:cs="Arial"/>
          <w:color w:val="000000" w:themeColor="text1"/>
          <w:shd w:val="clear" w:color="auto" w:fill="FFFFFF"/>
        </w:rPr>
      </w:pPr>
    </w:p>
    <w:p w14:paraId="4429EE1E" w14:textId="36C60191" w:rsidR="009040BE" w:rsidRDefault="009040BE" w:rsidP="009040BE">
      <w:pPr>
        <w:pStyle w:val="NormalWeb"/>
        <w:numPr>
          <w:ilvl w:val="0"/>
          <w:numId w:val="3"/>
        </w:numPr>
        <w:rPr>
          <w:rFonts w:ascii="ArialMT" w:hAnsi="ArialMT"/>
        </w:rPr>
      </w:pPr>
      <w:r>
        <w:rPr>
          <w:rFonts w:ascii="ArialMT" w:hAnsi="ArialMT"/>
        </w:rPr>
        <w:lastRenderedPageBreak/>
        <w:t xml:space="preserve">Write a set of instructions which could be included in a referencing guide which explains how to present a very long quotation. </w:t>
      </w:r>
    </w:p>
    <w:p w14:paraId="52D9656D" w14:textId="08E49ABB" w:rsidR="008D0D20" w:rsidRDefault="008D0D20" w:rsidP="008D0D20">
      <w:pPr>
        <w:pStyle w:val="NormalWeb"/>
        <w:rPr>
          <w:rFonts w:ascii="ArialMT" w:hAnsi="ArialMT"/>
        </w:rPr>
      </w:pPr>
      <w:r>
        <w:rPr>
          <w:rFonts w:ascii="ArialMT" w:hAnsi="ArialMT"/>
        </w:rPr>
        <w:t xml:space="preserve">When needing to present a long quotation in academic writing (for example more than thirty words or two lines), follow these instructions: </w:t>
      </w:r>
    </w:p>
    <w:p w14:paraId="4AA134F7" w14:textId="71113B53" w:rsidR="008A014D" w:rsidRDefault="008D0D20" w:rsidP="008A014D">
      <w:pPr>
        <w:pStyle w:val="NormalWeb"/>
        <w:numPr>
          <w:ilvl w:val="0"/>
          <w:numId w:val="7"/>
        </w:numPr>
        <w:rPr>
          <w:rFonts w:ascii="ArialMT" w:hAnsi="ArialMT"/>
        </w:rPr>
      </w:pPr>
      <w:r>
        <w:rPr>
          <w:rFonts w:ascii="ArialMT" w:hAnsi="ArialMT"/>
        </w:rPr>
        <w:t xml:space="preserve">Firstly, when your ready to insert the quotation, enter the quotation as a new paragraph from the one you are currently writing. </w:t>
      </w:r>
    </w:p>
    <w:p w14:paraId="3D1DC967" w14:textId="79F2C6A6" w:rsidR="008D0D20" w:rsidRDefault="008D0D20" w:rsidP="008A014D">
      <w:pPr>
        <w:pStyle w:val="NormalWeb"/>
        <w:numPr>
          <w:ilvl w:val="0"/>
          <w:numId w:val="7"/>
        </w:numPr>
        <w:rPr>
          <w:rFonts w:ascii="ArialMT" w:hAnsi="ArialMT"/>
        </w:rPr>
      </w:pPr>
      <w:r>
        <w:rPr>
          <w:rFonts w:ascii="ArialMT" w:hAnsi="ArialMT"/>
        </w:rPr>
        <w:t xml:space="preserve">Secondly, indent the paragraph as you usually would. </w:t>
      </w:r>
    </w:p>
    <w:p w14:paraId="71671F30" w14:textId="4FF81384" w:rsidR="008D0D20" w:rsidRDefault="008D0D20" w:rsidP="008A014D">
      <w:pPr>
        <w:pStyle w:val="NormalWeb"/>
        <w:numPr>
          <w:ilvl w:val="0"/>
          <w:numId w:val="7"/>
        </w:numPr>
        <w:rPr>
          <w:rFonts w:ascii="ArialMT" w:hAnsi="ArialMT"/>
        </w:rPr>
      </w:pPr>
      <w:r>
        <w:rPr>
          <w:rFonts w:ascii="ArialMT" w:hAnsi="ArialMT"/>
        </w:rPr>
        <w:t xml:space="preserve">Then, write the quotation without quotation marks as these are not required. </w:t>
      </w:r>
    </w:p>
    <w:p w14:paraId="47BE8D7E" w14:textId="78EEC071" w:rsidR="008D0D20" w:rsidRDefault="008D0D20" w:rsidP="008D0D20">
      <w:pPr>
        <w:pStyle w:val="NormalWeb"/>
        <w:numPr>
          <w:ilvl w:val="0"/>
          <w:numId w:val="7"/>
        </w:numPr>
        <w:rPr>
          <w:rFonts w:ascii="ArialMT" w:hAnsi="ArialMT"/>
        </w:rPr>
      </w:pPr>
      <w:r>
        <w:rPr>
          <w:rFonts w:ascii="ArialMT" w:hAnsi="ArialMT"/>
        </w:rPr>
        <w:t xml:space="preserve">Finally, reference the writer’s surname, the year of publication and URL or page number depending on the source you are using.  </w:t>
      </w:r>
    </w:p>
    <w:p w14:paraId="1FD5980F" w14:textId="7A59A6B5" w:rsidR="009040BE" w:rsidRDefault="008D0D20" w:rsidP="008D0D20">
      <w:pPr>
        <w:pStyle w:val="NormalWeb"/>
        <w:ind w:left="720"/>
        <w:rPr>
          <w:rFonts w:ascii="ArialMT" w:hAnsi="ArialMT"/>
        </w:rPr>
      </w:pPr>
      <w:r>
        <w:rPr>
          <w:rFonts w:ascii="ArialMT" w:hAnsi="ArialMT"/>
        </w:rPr>
        <w:t>For example (Jenkins, 2003, pp. 27-29)</w:t>
      </w:r>
    </w:p>
    <w:p w14:paraId="17A0BDCE" w14:textId="3FB90284" w:rsidR="009040BE" w:rsidRDefault="009040BE" w:rsidP="009040BE">
      <w:pPr>
        <w:pStyle w:val="NormalWeb"/>
        <w:numPr>
          <w:ilvl w:val="0"/>
          <w:numId w:val="3"/>
        </w:numPr>
        <w:rPr>
          <w:rFonts w:ascii="ArialMT" w:hAnsi="ArialMT"/>
        </w:rPr>
      </w:pPr>
      <w:r>
        <w:rPr>
          <w:rFonts w:ascii="ArialMT" w:hAnsi="ArialMT"/>
        </w:rPr>
        <w:t xml:space="preserve">Explain how you can begin to conduct research for an academic assignment. Identify five sources which would be acceptable for academic study. </w:t>
      </w:r>
    </w:p>
    <w:p w14:paraId="2635EDEF" w14:textId="77777777" w:rsidR="006506FB" w:rsidRDefault="008D0D20" w:rsidP="006506FB">
      <w:pPr>
        <w:pStyle w:val="NormalWeb"/>
        <w:rPr>
          <w:rFonts w:ascii="ArialMT" w:hAnsi="ArialMT"/>
        </w:rPr>
      </w:pPr>
      <w:r>
        <w:rPr>
          <w:rFonts w:ascii="ArialMT" w:hAnsi="ArialMT"/>
        </w:rPr>
        <w:t xml:space="preserve">When beginning to conduct research for an academic assignment, you firstly need to make sure you fully understand the question/ topic </w:t>
      </w:r>
      <w:r w:rsidR="006506FB">
        <w:rPr>
          <w:rFonts w:ascii="ArialMT" w:hAnsi="ArialMT"/>
        </w:rPr>
        <w:t>you’re</w:t>
      </w:r>
      <w:r>
        <w:rPr>
          <w:rFonts w:ascii="ArialMT" w:hAnsi="ArialMT"/>
        </w:rPr>
        <w:t xml:space="preserve"> writing about</w:t>
      </w:r>
      <w:r w:rsidR="006506FB">
        <w:rPr>
          <w:rFonts w:ascii="ArialMT" w:hAnsi="ArialMT"/>
        </w:rPr>
        <w:t>. Look back on work you have previously completed or research information to ensure you fully understand. Creating notes that will help you throughout writing your academic assignment are beneficial as you can look back on them consistently.</w:t>
      </w:r>
    </w:p>
    <w:p w14:paraId="55887E42" w14:textId="32B9B17D" w:rsidR="008D0D20" w:rsidRDefault="006506FB" w:rsidP="006506FB">
      <w:pPr>
        <w:pStyle w:val="NormalWeb"/>
        <w:ind w:firstLine="720"/>
        <w:rPr>
          <w:rFonts w:ascii="ArialMT" w:hAnsi="ArialMT"/>
        </w:rPr>
      </w:pPr>
      <w:r>
        <w:rPr>
          <w:rFonts w:ascii="ArialMT" w:hAnsi="ArialMT"/>
        </w:rPr>
        <w:t>Then, start to locate information and sources that would be suitable to use for you academic assignment to help answer your title. Five sources which are acceptable for academic study are books, articles, journals, websites and images for example graphs showing data. You will then need to evaluate your sources to ensure the quality of the information is good</w:t>
      </w:r>
      <w:r w:rsidR="00745950">
        <w:rPr>
          <w:rFonts w:ascii="ArialMT" w:hAnsi="ArialMT"/>
        </w:rPr>
        <w:t>, i</w:t>
      </w:r>
      <w:r>
        <w:rPr>
          <w:rFonts w:ascii="ArialMT" w:hAnsi="ArialMT"/>
        </w:rPr>
        <w:t>s the information reliable, up to date and relevant?</w:t>
      </w:r>
      <w:r w:rsidR="00745950">
        <w:rPr>
          <w:rFonts w:ascii="ArialMT" w:hAnsi="ArialMT"/>
        </w:rPr>
        <w:t xml:space="preserve"> (Library, G.-T, 2021)</w:t>
      </w:r>
    </w:p>
    <w:p w14:paraId="38931D96" w14:textId="77777777" w:rsidR="009040BE" w:rsidRDefault="009040BE" w:rsidP="009040BE">
      <w:pPr>
        <w:pStyle w:val="NormalWeb"/>
        <w:rPr>
          <w:rFonts w:ascii="ArialMT" w:hAnsi="ArialMT"/>
        </w:rPr>
      </w:pPr>
      <w:r>
        <w:rPr>
          <w:rFonts w:ascii="Arial" w:hAnsi="Arial" w:cs="Arial"/>
          <w:b/>
          <w:bCs/>
        </w:rPr>
        <w:t xml:space="preserve">Part 3 </w:t>
      </w:r>
      <w:r>
        <w:rPr>
          <w:rFonts w:ascii="ArialMT" w:hAnsi="ArialMT"/>
        </w:rPr>
        <w:t>– Write a critical response to an academic article – 1000 Words</w:t>
      </w:r>
      <w:r>
        <w:rPr>
          <w:rFonts w:ascii="ArialMT" w:hAnsi="ArialMT"/>
        </w:rPr>
        <w:br/>
      </w:r>
    </w:p>
    <w:p w14:paraId="69650B35" w14:textId="2223775B" w:rsidR="009040BE" w:rsidRDefault="009040BE" w:rsidP="009040BE">
      <w:pPr>
        <w:pStyle w:val="NormalWeb"/>
        <w:rPr>
          <w:rFonts w:ascii="ArialMT" w:hAnsi="ArialMT"/>
        </w:rPr>
      </w:pPr>
      <w:r>
        <w:rPr>
          <w:rFonts w:ascii="ArialMT" w:hAnsi="ArialMT"/>
        </w:rPr>
        <w:t xml:space="preserve">In this critical response I will be looking at the academic article ‘Schooled to Fail? The Underachievement Debate in Wales’. This academic article was written by the author Emma Smith from the University of York. In a brief explanation the topic of this text is </w:t>
      </w:r>
      <w:proofErr w:type="gramStart"/>
      <w:r>
        <w:rPr>
          <w:rFonts w:ascii="ArialMT" w:hAnsi="ArialMT"/>
        </w:rPr>
        <w:t>look into</w:t>
      </w:r>
      <w:proofErr w:type="gramEnd"/>
      <w:r>
        <w:rPr>
          <w:rFonts w:ascii="ArialMT" w:hAnsi="ArialMT"/>
        </w:rPr>
        <w:t xml:space="preserve"> the underachievement if students in Wales. In the abstract of the article according to </w:t>
      </w:r>
      <w:r w:rsidR="0030188A">
        <w:rPr>
          <w:rFonts w:ascii="ArialMT" w:hAnsi="ArialMT"/>
        </w:rPr>
        <w:t xml:space="preserve">Reynolds and Murgatroyd (1981, as cited in Smith, 2005) since the early 1980’s children in Wales have been ‘schooled to fail’. I believe the aim of this text is to delve in to try and find the reason why there is a debate about underachievement in Wales. </w:t>
      </w:r>
    </w:p>
    <w:p w14:paraId="69D7B111" w14:textId="57C5AA11" w:rsidR="0030188A" w:rsidRPr="0030188A" w:rsidRDefault="0030188A" w:rsidP="009040BE">
      <w:pPr>
        <w:pStyle w:val="NormalWeb"/>
        <w:rPr>
          <w:rFonts w:ascii="ArialMT" w:hAnsi="ArialMT"/>
        </w:rPr>
      </w:pPr>
      <w:r>
        <w:rPr>
          <w:rFonts w:ascii="ArialMT" w:hAnsi="ArialMT"/>
        </w:rPr>
        <w:tab/>
        <w:t>In this article the main finding/ key argument that is being used by the writer</w:t>
      </w:r>
      <w:r w:rsidR="008A014D">
        <w:rPr>
          <w:rFonts w:ascii="ArialMT" w:hAnsi="ArialMT"/>
        </w:rPr>
        <w:t xml:space="preserve"> is to find out whether it is true that Wales are ‘schooling their children to fail’. The writer’s purpose throughout the text is to look at facts and statistics to see how Wales are doing academically this can include comparing Wales’s academic results to other areas.</w:t>
      </w:r>
    </w:p>
    <w:p w14:paraId="7C9A2619" w14:textId="5658857B" w:rsidR="00331CFC" w:rsidRDefault="00331CFC" w:rsidP="009040BE">
      <w:pPr>
        <w:pStyle w:val="NormalWeb"/>
        <w:rPr>
          <w:rFonts w:ascii="ArialMT" w:hAnsi="ArialMT"/>
        </w:rPr>
      </w:pPr>
      <w:r>
        <w:rPr>
          <w:rFonts w:ascii="ArialMT" w:hAnsi="ArialMT"/>
        </w:rPr>
        <w:lastRenderedPageBreak/>
        <w:tab/>
        <w:t xml:space="preserve">When looking at the structure of this article, the text has been organised firstly with subheadings above new sections of information. The author may have done this to make it easier for them to organise their thoughts about topics into each section. I believe by the author doing this, it not only makes it easier for readers to navigate their way through the article as they can clearly what is written each section, but also shows to the reader how much information/ research the author has included. </w:t>
      </w:r>
    </w:p>
    <w:p w14:paraId="41FE8072" w14:textId="7C4B8DC0" w:rsidR="007617A7" w:rsidRDefault="00331CFC" w:rsidP="009040BE">
      <w:pPr>
        <w:pStyle w:val="NormalWeb"/>
        <w:rPr>
          <w:rFonts w:ascii="Arial" w:hAnsi="Arial" w:cs="Arial"/>
          <w:color w:val="000000" w:themeColor="text1"/>
        </w:rPr>
      </w:pPr>
      <w:r>
        <w:rPr>
          <w:rFonts w:ascii="ArialMT" w:hAnsi="ArialMT"/>
        </w:rPr>
        <w:tab/>
        <w:t xml:space="preserve">In addition to this, when looking at the paragraphs in this article, they appear to range in length. Some appear to be a </w:t>
      </w:r>
      <w:r w:rsidR="007617A7">
        <w:rPr>
          <w:rFonts w:ascii="ArialMT" w:hAnsi="ArialMT"/>
        </w:rPr>
        <w:t xml:space="preserve">typical, standard size of five to six lines </w:t>
      </w:r>
      <w:r w:rsidR="007617A7" w:rsidRPr="007617A7">
        <w:rPr>
          <w:rStyle w:val="apple-converted-space"/>
          <w:rFonts w:ascii="Arial" w:hAnsi="Arial" w:cs="Arial"/>
          <w:color w:val="000000" w:themeColor="text1"/>
          <w:shd w:val="clear" w:color="auto" w:fill="FFFFFF"/>
        </w:rPr>
        <w:t>(</w:t>
      </w:r>
      <w:r w:rsidR="007617A7" w:rsidRPr="007617A7">
        <w:rPr>
          <w:rFonts w:ascii="Arial" w:hAnsi="Arial" w:cs="Arial"/>
          <w:color w:val="000000" w:themeColor="text1"/>
        </w:rPr>
        <w:t>Grammarly, 2017), but a lot of the paragraphs are big pieces of information</w:t>
      </w:r>
      <w:r w:rsidR="007617A7">
        <w:rPr>
          <w:rFonts w:ascii="Arial" w:hAnsi="Arial" w:cs="Arial"/>
          <w:color w:val="000000" w:themeColor="text1"/>
        </w:rPr>
        <w:t xml:space="preserve"> (twenty-two lines). I think that the author may have done this deliberately so they could group all the information about that one topic together or </w:t>
      </w:r>
      <w:r w:rsidR="006F3F74">
        <w:rPr>
          <w:rFonts w:ascii="Arial" w:hAnsi="Arial" w:cs="Arial"/>
          <w:color w:val="000000" w:themeColor="text1"/>
        </w:rPr>
        <w:t>so the reader can organise their thoughts about that topic in the text together</w:t>
      </w:r>
      <w:r w:rsidR="007617A7">
        <w:rPr>
          <w:rFonts w:ascii="Arial" w:hAnsi="Arial" w:cs="Arial"/>
          <w:color w:val="000000" w:themeColor="text1"/>
        </w:rPr>
        <w:t>. However, as I understand it may be more efficient for the author to group all the information together when it comes writing</w:t>
      </w:r>
      <w:r w:rsidR="006F3F74">
        <w:rPr>
          <w:rFonts w:ascii="Arial" w:hAnsi="Arial" w:cs="Arial"/>
          <w:color w:val="000000" w:themeColor="text1"/>
        </w:rPr>
        <w:t xml:space="preserve"> or they did it intentionally for the readers thoughts, </w:t>
      </w:r>
      <w:r w:rsidR="007617A7">
        <w:rPr>
          <w:rFonts w:ascii="Arial" w:hAnsi="Arial" w:cs="Arial"/>
          <w:color w:val="000000" w:themeColor="text1"/>
        </w:rPr>
        <w:t>I believe for readers it may be a lot of information to take in and observe at first glance.</w:t>
      </w:r>
    </w:p>
    <w:p w14:paraId="68A2E671" w14:textId="60513EC5" w:rsidR="00331CFC" w:rsidRDefault="007617A7" w:rsidP="009040BE">
      <w:pPr>
        <w:pStyle w:val="NormalWeb"/>
        <w:rPr>
          <w:rFonts w:ascii="Arial" w:hAnsi="Arial" w:cs="Arial"/>
          <w:color w:val="000000" w:themeColor="text1"/>
        </w:rPr>
      </w:pPr>
      <w:r>
        <w:rPr>
          <w:rFonts w:ascii="Arial" w:hAnsi="Arial" w:cs="Arial"/>
          <w:color w:val="000000" w:themeColor="text1"/>
        </w:rPr>
        <w:tab/>
        <w:t xml:space="preserve">Moreover, the use of statistics and numbers within the article is evident from the start. The author includes many </w:t>
      </w:r>
      <w:r w:rsidR="006F3F74">
        <w:rPr>
          <w:rFonts w:ascii="Arial" w:hAnsi="Arial" w:cs="Arial"/>
          <w:color w:val="000000" w:themeColor="text1"/>
        </w:rPr>
        <w:t>statistics</w:t>
      </w:r>
      <w:r>
        <w:rPr>
          <w:rFonts w:ascii="Arial" w:hAnsi="Arial" w:cs="Arial"/>
          <w:color w:val="000000" w:themeColor="text1"/>
        </w:rPr>
        <w:t xml:space="preserve"> whether this be percentages, figures or years</w:t>
      </w:r>
      <w:r w:rsidR="006F3F74">
        <w:rPr>
          <w:rFonts w:ascii="Arial" w:hAnsi="Arial" w:cs="Arial"/>
          <w:color w:val="000000" w:themeColor="text1"/>
        </w:rPr>
        <w:t xml:space="preserve">. For example, throughout the author has included figures from the Office of national statistics and the WJEC examination board. I think the author as done this for multiple reasons, to show they have done a wide range of research, to back up what they are writing and to show validity to the reader. </w:t>
      </w:r>
    </w:p>
    <w:p w14:paraId="27E1E435" w14:textId="18BC98F9" w:rsidR="00D54EDE" w:rsidRDefault="00D54EDE" w:rsidP="009040BE">
      <w:pPr>
        <w:pStyle w:val="NormalWeb"/>
        <w:rPr>
          <w:rFonts w:ascii="Arial" w:hAnsi="Arial" w:cs="Arial"/>
          <w:color w:val="000000" w:themeColor="text1"/>
        </w:rPr>
      </w:pPr>
      <w:r>
        <w:rPr>
          <w:rFonts w:ascii="Arial" w:hAnsi="Arial" w:cs="Arial"/>
          <w:color w:val="000000" w:themeColor="text1"/>
        </w:rPr>
        <w:tab/>
        <w:t>Similarly, for similar reasons, the authors use of appendices is also very detailed. The author has done this as it provides the reader with information and facts that support the main piece of text without distracting them from the main purpose of the article. As mentioned previously, the author has done this to show validity of the information they have written.</w:t>
      </w:r>
    </w:p>
    <w:p w14:paraId="7C2F8A90" w14:textId="76167C9A" w:rsidR="009040BE" w:rsidRDefault="00927229" w:rsidP="008A014D">
      <w:pPr>
        <w:pStyle w:val="NormalWeb"/>
        <w:ind w:firstLine="720"/>
        <w:rPr>
          <w:rFonts w:ascii="ArialMT" w:hAnsi="ArialMT"/>
        </w:rPr>
      </w:pPr>
      <w:r>
        <w:rPr>
          <w:rFonts w:ascii="ArialMT" w:hAnsi="ArialMT"/>
        </w:rPr>
        <w:t xml:space="preserve">Following on from this, when looking at the language used in the article it is evident that the writing style suits the intended audience of an academic article. I think this as the style of writing used is in a formal format, the writing is easy to read with some advanced vocabulary but is clearly intended to be used as an academic article, for example this would not be suitable for </w:t>
      </w:r>
      <w:r w:rsidR="00116074">
        <w:rPr>
          <w:rFonts w:ascii="ArialMT" w:hAnsi="ArialMT"/>
        </w:rPr>
        <w:t>children. There is also a high accuracy when it comes to grammar, punctuation and spelling, this is vital in an academic article as it is important for credibility and readability.</w:t>
      </w:r>
      <w:r w:rsidR="009040BE">
        <w:rPr>
          <w:rFonts w:ascii="ArialMT" w:hAnsi="ArialMT"/>
        </w:rPr>
        <w:t xml:space="preserve"> </w:t>
      </w:r>
    </w:p>
    <w:p w14:paraId="1BFD71F1" w14:textId="430F4C53" w:rsidR="00116074" w:rsidRDefault="00244963" w:rsidP="00E90088">
      <w:pPr>
        <w:pStyle w:val="NormalWeb"/>
        <w:ind w:firstLine="360"/>
        <w:rPr>
          <w:rFonts w:ascii="ArialMT" w:hAnsi="ArialMT"/>
        </w:rPr>
      </w:pPr>
      <w:r>
        <w:rPr>
          <w:rFonts w:ascii="ArialMT" w:hAnsi="ArialMT"/>
        </w:rPr>
        <w:t xml:space="preserve">Throughout this article the clear problem is are children in Wales underachieving academically. There are claims made that children in Wales are schooled to fail and Smith is in investigating that. Throughout this article, I believe the argument is consistent as the writer looks and challenges this debate several times as she looks at comparing Wales to other areas, comparing genders and looking at how factors like socio-economic status can affect a child at school. </w:t>
      </w:r>
    </w:p>
    <w:p w14:paraId="4D58A6E8" w14:textId="7A5EAA0F" w:rsidR="00244963" w:rsidRPr="00E90088" w:rsidRDefault="00244963" w:rsidP="00116074">
      <w:pPr>
        <w:pStyle w:val="NormalWeb"/>
        <w:rPr>
          <w:rFonts w:ascii="ArialMT" w:hAnsi="ArialMT"/>
        </w:rPr>
      </w:pPr>
      <w:r>
        <w:rPr>
          <w:rFonts w:ascii="ArialMT" w:hAnsi="ArialMT"/>
        </w:rPr>
        <w:tab/>
        <w:t xml:space="preserve">Throughout the text relies on evidence for example from the Office of national statistics, the WJEC and CSE examination boards and National assembly for Wales. These sources are all reliable, useful, up to date and relevant due to them being official data website. These websites have no reason to produce untrue data, therefore making them reliable. In my opinion, I think the evidence is very effective in </w:t>
      </w:r>
      <w:r>
        <w:rPr>
          <w:rFonts w:ascii="ArialMT" w:hAnsi="ArialMT"/>
        </w:rPr>
        <w:lastRenderedPageBreak/>
        <w:t xml:space="preserve">supporting the argument as </w:t>
      </w:r>
      <w:r w:rsidR="00E90088">
        <w:rPr>
          <w:rFonts w:ascii="ArialMT" w:hAnsi="ArialMT"/>
        </w:rPr>
        <w:t xml:space="preserve">by the author using these types of sources for statistics and to back up the information she is writing, it shows that the credibility and the validity of the article is to a high standard. This is effective because it shows the reader that what they are reading is not biased or not accurate. </w:t>
      </w:r>
    </w:p>
    <w:p w14:paraId="06252B1D" w14:textId="0D91C3B9" w:rsidR="00350941" w:rsidRPr="00E90088" w:rsidRDefault="00E90088" w:rsidP="00E90088">
      <w:pPr>
        <w:pStyle w:val="NormalWeb"/>
        <w:ind w:firstLine="720"/>
        <w:rPr>
          <w:rFonts w:ascii="Arial" w:hAnsi="Arial" w:cs="Arial"/>
          <w:color w:val="000000" w:themeColor="text1"/>
          <w:shd w:val="clear" w:color="auto" w:fill="FFFFFF"/>
        </w:rPr>
      </w:pPr>
      <w:r>
        <w:rPr>
          <w:rFonts w:ascii="Arial" w:hAnsi="Arial" w:cs="Arial"/>
          <w:color w:val="000000" w:themeColor="text1"/>
          <w:shd w:val="clear" w:color="auto" w:fill="FFFFFF"/>
        </w:rPr>
        <w:t xml:space="preserve">To conclude, my overall opinion of this text is that it is a reliable and detailed article. I think it includes informative information with valid sources to back the information up. If I had to make a recommendation for this article, it would be to break up the paragraphs mire due to some of them being lengthy for the reader. Overall, I believe it is an appropriate academic article due to level of validity and informativeness. </w:t>
      </w:r>
    </w:p>
    <w:p w14:paraId="525313FC" w14:textId="77783AF6" w:rsidR="00350941" w:rsidRPr="004E6E5E" w:rsidRDefault="00350941" w:rsidP="00D82B35">
      <w:pPr>
        <w:rPr>
          <w:rFonts w:ascii="Arial" w:hAnsi="Arial" w:cs="Arial"/>
          <w:b/>
          <w:bCs/>
          <w:u w:val="single"/>
        </w:rPr>
      </w:pPr>
      <w:r w:rsidRPr="004E6E5E">
        <w:rPr>
          <w:rFonts w:ascii="Arial" w:hAnsi="Arial" w:cs="Arial"/>
          <w:b/>
          <w:bCs/>
          <w:u w:val="single"/>
        </w:rPr>
        <w:t xml:space="preserve">References </w:t>
      </w:r>
    </w:p>
    <w:p w14:paraId="21F16144" w14:textId="77777777" w:rsidR="008A014D" w:rsidRPr="004B63FD" w:rsidRDefault="008A014D" w:rsidP="008A014D">
      <w:pPr>
        <w:pStyle w:val="NormalWeb"/>
        <w:shd w:val="clear" w:color="auto" w:fill="FFFFFF"/>
        <w:rPr>
          <w:rFonts w:ascii="Arial" w:hAnsi="Arial" w:cs="Arial"/>
          <w:color w:val="000000"/>
        </w:rPr>
      </w:pPr>
      <w:r w:rsidRPr="004B63FD">
        <w:rPr>
          <w:rFonts w:ascii="Arial" w:hAnsi="Arial" w:cs="Arial"/>
          <w:color w:val="000000"/>
        </w:rPr>
        <w:t xml:space="preserve">Amina, W and </w:t>
      </w:r>
      <w:proofErr w:type="spellStart"/>
      <w:r w:rsidRPr="004B63FD">
        <w:rPr>
          <w:rFonts w:ascii="Arial" w:hAnsi="Arial" w:cs="Arial"/>
          <w:color w:val="000000"/>
        </w:rPr>
        <w:t>Warraich</w:t>
      </w:r>
      <w:proofErr w:type="spellEnd"/>
      <w:r w:rsidRPr="004B63FD">
        <w:rPr>
          <w:rFonts w:ascii="Arial" w:hAnsi="Arial" w:cs="Arial"/>
          <w:color w:val="000000"/>
        </w:rPr>
        <w:t xml:space="preserve">, N (2022).  Use and trustworthiness of Wikipedia information: students’ perceptions and reflections [online] </w:t>
      </w:r>
      <w:proofErr w:type="spellStart"/>
      <w:r w:rsidRPr="004B63FD">
        <w:rPr>
          <w:rFonts w:ascii="Arial" w:hAnsi="Arial" w:cs="Arial"/>
          <w:color w:val="000000"/>
        </w:rPr>
        <w:t>Avaliable</w:t>
      </w:r>
      <w:proofErr w:type="spellEnd"/>
      <w:r w:rsidRPr="004B63FD">
        <w:rPr>
          <w:rFonts w:ascii="Arial" w:hAnsi="Arial" w:cs="Arial"/>
          <w:color w:val="000000"/>
        </w:rPr>
        <w:t xml:space="preserve"> at: https://www.emerald.com/insight/content/doi/10.1108/DLP-04-2021-0030/full/html</w:t>
      </w:r>
    </w:p>
    <w:p w14:paraId="442D2646" w14:textId="42668D57" w:rsidR="008A014D" w:rsidRPr="004B63FD" w:rsidRDefault="008A014D" w:rsidP="008A014D">
      <w:pPr>
        <w:pStyle w:val="NormalWeb"/>
        <w:shd w:val="clear" w:color="auto" w:fill="FFFFFF"/>
        <w:rPr>
          <w:rFonts w:ascii="Arial" w:hAnsi="Arial" w:cs="Arial"/>
          <w:color w:val="000000"/>
        </w:rPr>
      </w:pPr>
      <w:r w:rsidRPr="004B63FD">
        <w:rPr>
          <w:rFonts w:ascii="Arial" w:hAnsi="Arial" w:cs="Arial"/>
          <w:color w:val="000000"/>
        </w:rPr>
        <w:t xml:space="preserve">Grammarly. (2017). How Long Is a Paragraph? [online] Available at: </w:t>
      </w:r>
      <w:hyperlink r:id="rId7" w:history="1">
        <w:r w:rsidR="00745950" w:rsidRPr="004B63FD">
          <w:rPr>
            <w:rStyle w:val="Hyperlink"/>
            <w:rFonts w:ascii="Arial" w:hAnsi="Arial" w:cs="Arial"/>
          </w:rPr>
          <w:t>https://www.grammarly.com/blog/how</w:t>
        </w:r>
        <w:r w:rsidR="00745950" w:rsidRPr="004B63FD">
          <w:rPr>
            <w:rStyle w:val="Hyperlink"/>
            <w:rFonts w:ascii="Arial" w:hAnsi="Arial" w:cs="Arial"/>
          </w:rPr>
          <w:t>-</w:t>
        </w:r>
        <w:r w:rsidR="00745950" w:rsidRPr="004B63FD">
          <w:rPr>
            <w:rStyle w:val="Hyperlink"/>
            <w:rFonts w:ascii="Arial" w:hAnsi="Arial" w:cs="Arial"/>
          </w:rPr>
          <w:t>long-is-a-paragraph/</w:t>
        </w:r>
      </w:hyperlink>
      <w:r w:rsidRPr="004B63FD">
        <w:rPr>
          <w:rFonts w:ascii="Arial" w:hAnsi="Arial" w:cs="Arial"/>
          <w:color w:val="000000"/>
        </w:rPr>
        <w:t>.</w:t>
      </w:r>
    </w:p>
    <w:p w14:paraId="41F2EF0A" w14:textId="4083F0DA" w:rsidR="00745950" w:rsidRPr="004B63FD" w:rsidRDefault="00745950" w:rsidP="00745950">
      <w:pPr>
        <w:pStyle w:val="NormalWeb"/>
        <w:shd w:val="clear" w:color="auto" w:fill="FFFFFF"/>
        <w:spacing w:before="0" w:beforeAutospacing="0" w:after="0" w:afterAutospacing="0" w:line="360" w:lineRule="atLeast"/>
        <w:rPr>
          <w:rFonts w:ascii="Arial" w:hAnsi="Arial" w:cs="Arial"/>
          <w:color w:val="000000"/>
        </w:rPr>
      </w:pPr>
      <w:r w:rsidRPr="004B63FD">
        <w:rPr>
          <w:rFonts w:ascii="Arial" w:hAnsi="Arial" w:cs="Arial"/>
          <w:color w:val="000000"/>
        </w:rPr>
        <w:t>Library, G.-T. (2021).</w:t>
      </w:r>
      <w:r w:rsidRPr="004B63FD">
        <w:rPr>
          <w:rStyle w:val="apple-converted-space"/>
          <w:rFonts w:ascii="Arial" w:hAnsi="Arial" w:cs="Arial"/>
          <w:color w:val="000000"/>
        </w:rPr>
        <w:t> </w:t>
      </w:r>
      <w:proofErr w:type="spellStart"/>
      <w:r w:rsidRPr="004B63FD">
        <w:rPr>
          <w:rFonts w:ascii="Arial" w:hAnsi="Arial" w:cs="Arial"/>
          <w:color w:val="000000"/>
        </w:rPr>
        <w:t>LibGuides</w:t>
      </w:r>
      <w:proofErr w:type="spellEnd"/>
      <w:r w:rsidRPr="004B63FD">
        <w:rPr>
          <w:rFonts w:ascii="Arial" w:hAnsi="Arial" w:cs="Arial"/>
          <w:color w:val="000000"/>
        </w:rPr>
        <w:t xml:space="preserve">: How to Do Research: A Step-By-Step Guide: Get Started. [online] libguides.elmira.edu. Available at: </w:t>
      </w:r>
      <w:hyperlink r:id="rId8" w:history="1">
        <w:r w:rsidRPr="004B63FD">
          <w:rPr>
            <w:rStyle w:val="Hyperlink"/>
            <w:rFonts w:ascii="Arial" w:hAnsi="Arial" w:cs="Arial"/>
          </w:rPr>
          <w:t>https://libguides.elmira.edu/research</w:t>
        </w:r>
      </w:hyperlink>
      <w:r w:rsidRPr="004B63FD">
        <w:rPr>
          <w:rFonts w:ascii="Arial" w:hAnsi="Arial" w:cs="Arial"/>
          <w:color w:val="000000"/>
        </w:rPr>
        <w:t>.</w:t>
      </w:r>
    </w:p>
    <w:p w14:paraId="13222A97" w14:textId="77777777" w:rsidR="008A014D" w:rsidRPr="004B63FD" w:rsidRDefault="008A014D" w:rsidP="008A014D">
      <w:pPr>
        <w:pStyle w:val="NormalWeb"/>
        <w:shd w:val="clear" w:color="auto" w:fill="FFFFFF"/>
        <w:rPr>
          <w:rFonts w:ascii="Arial" w:hAnsi="Arial" w:cs="Arial"/>
          <w:color w:val="000000"/>
        </w:rPr>
      </w:pPr>
      <w:proofErr w:type="spellStart"/>
      <w:r w:rsidRPr="004B63FD">
        <w:rPr>
          <w:rFonts w:ascii="Arial" w:hAnsi="Arial" w:cs="Arial"/>
          <w:color w:val="000000"/>
        </w:rPr>
        <w:t>Scribbr</w:t>
      </w:r>
      <w:proofErr w:type="spellEnd"/>
      <w:r w:rsidRPr="004B63FD">
        <w:rPr>
          <w:rFonts w:ascii="Arial" w:hAnsi="Arial" w:cs="Arial"/>
          <w:color w:val="000000"/>
        </w:rPr>
        <w:t>. (n.d.). Is Wikipedia a reliable source for academic research? [online] Available at: https://www.scribbr.com/frequently-asked-questions/is-wikipedia-a-reliable-source/.</w:t>
      </w:r>
    </w:p>
    <w:p w14:paraId="20C8B08F" w14:textId="77777777" w:rsidR="008A014D" w:rsidRPr="004B63FD" w:rsidRDefault="008A014D" w:rsidP="008A014D">
      <w:pPr>
        <w:pStyle w:val="NormalWeb"/>
        <w:shd w:val="clear" w:color="auto" w:fill="FFFFFF"/>
        <w:rPr>
          <w:rFonts w:ascii="Arial" w:hAnsi="Arial" w:cs="Arial"/>
          <w:color w:val="000000"/>
        </w:rPr>
      </w:pPr>
      <w:r w:rsidRPr="004B63FD">
        <w:rPr>
          <w:rFonts w:ascii="Arial" w:hAnsi="Arial" w:cs="Arial"/>
          <w:color w:val="000000"/>
        </w:rPr>
        <w:t xml:space="preserve">Selwyn, N. and </w:t>
      </w:r>
      <w:proofErr w:type="spellStart"/>
      <w:r w:rsidRPr="004B63FD">
        <w:rPr>
          <w:rFonts w:ascii="Arial" w:hAnsi="Arial" w:cs="Arial"/>
          <w:color w:val="000000"/>
        </w:rPr>
        <w:t>Gorard</w:t>
      </w:r>
      <w:proofErr w:type="spellEnd"/>
      <w:r w:rsidRPr="004B63FD">
        <w:rPr>
          <w:rFonts w:ascii="Arial" w:hAnsi="Arial" w:cs="Arial"/>
          <w:color w:val="000000"/>
        </w:rPr>
        <w:t>, S. (2016). Students’ use of Wikipedia as an academic resource — Patterns of use and perceptions of usefulness. The Internet and Higher Education, [online] 28, pp.28–34.</w:t>
      </w:r>
    </w:p>
    <w:p w14:paraId="4E2A1F49" w14:textId="77777777" w:rsidR="008A014D" w:rsidRPr="004B63FD" w:rsidRDefault="008A014D" w:rsidP="008A014D">
      <w:pPr>
        <w:pStyle w:val="NormalWeb"/>
        <w:shd w:val="clear" w:color="auto" w:fill="FFFFFF"/>
        <w:rPr>
          <w:rFonts w:ascii="Arial" w:hAnsi="Arial" w:cs="Arial"/>
          <w:color w:val="000000"/>
        </w:rPr>
      </w:pPr>
      <w:r w:rsidRPr="004B63FD">
        <w:rPr>
          <w:rFonts w:ascii="Arial" w:hAnsi="Arial" w:cs="Arial"/>
          <w:color w:val="000000"/>
        </w:rPr>
        <w:t>Smith, E. (2005) Schooled to Fail? The underachievement debate in Wales", The Welsh journal of education., 13, 2, pp.84-102</w:t>
      </w:r>
    </w:p>
    <w:p w14:paraId="40FF1C58" w14:textId="77777777" w:rsidR="008A014D" w:rsidRPr="004B63FD" w:rsidRDefault="008A014D" w:rsidP="008A014D">
      <w:pPr>
        <w:pStyle w:val="NormalWeb"/>
        <w:shd w:val="clear" w:color="auto" w:fill="FFFFFF"/>
        <w:rPr>
          <w:rFonts w:ascii="Arial" w:hAnsi="Arial" w:cs="Arial"/>
          <w:color w:val="000000"/>
        </w:rPr>
      </w:pPr>
      <w:r w:rsidRPr="004B63FD">
        <w:rPr>
          <w:rFonts w:ascii="Arial" w:hAnsi="Arial" w:cs="Arial"/>
          <w:color w:val="000000"/>
        </w:rPr>
        <w:t>University of Oxford (n.d.). Plagiarism. [online] University of Oxford. Available at: https://www.ox.ac.uk/students/academic/guidance/skills/plagiarism.</w:t>
      </w:r>
    </w:p>
    <w:p w14:paraId="6CED1820" w14:textId="15EF3A3B" w:rsidR="007617A7" w:rsidRPr="004B63FD" w:rsidRDefault="008A014D" w:rsidP="008A014D">
      <w:pPr>
        <w:pStyle w:val="NormalWeb"/>
        <w:shd w:val="clear" w:color="auto" w:fill="FFFFFF"/>
        <w:rPr>
          <w:rFonts w:ascii="Arial" w:hAnsi="Arial" w:cs="Arial"/>
          <w:color w:val="000000"/>
        </w:rPr>
      </w:pPr>
      <w:r w:rsidRPr="004B63FD">
        <w:rPr>
          <w:rFonts w:ascii="Arial" w:hAnsi="Arial" w:cs="Arial"/>
          <w:color w:val="000000"/>
        </w:rPr>
        <w:t xml:space="preserve">Wikipedia Contributors (2019). </w:t>
      </w:r>
      <w:proofErr w:type="spellStart"/>
      <w:proofErr w:type="gramStart"/>
      <w:r w:rsidRPr="004B63FD">
        <w:rPr>
          <w:rFonts w:ascii="Arial" w:hAnsi="Arial" w:cs="Arial"/>
          <w:color w:val="000000"/>
        </w:rPr>
        <w:t>Wikipedia:Wikipedia</w:t>
      </w:r>
      <w:proofErr w:type="spellEnd"/>
      <w:proofErr w:type="gramEnd"/>
      <w:r w:rsidRPr="004B63FD">
        <w:rPr>
          <w:rFonts w:ascii="Arial" w:hAnsi="Arial" w:cs="Arial"/>
          <w:color w:val="000000"/>
        </w:rPr>
        <w:t xml:space="preserve"> is not a reliable source. [online] Wikipedia. Available at: https://en.wikipedia.org/wiki/Wikipedia:Wikipedia_is_not_a_reliable_source.</w:t>
      </w:r>
      <w:r w:rsidR="007617A7" w:rsidRPr="004B63FD">
        <w:rPr>
          <w:rFonts w:ascii="Arial" w:hAnsi="Arial" w:cs="Arial"/>
          <w:color w:val="000000"/>
        </w:rPr>
        <w:t>‌</w:t>
      </w:r>
    </w:p>
    <w:p w14:paraId="22B12632" w14:textId="1D82A72A" w:rsidR="00350941" w:rsidRPr="004B63FD" w:rsidRDefault="00350941" w:rsidP="00350941">
      <w:pPr>
        <w:pStyle w:val="NormalWeb"/>
        <w:shd w:val="clear" w:color="auto" w:fill="FFFFFF"/>
        <w:rPr>
          <w:rFonts w:ascii="Arial" w:hAnsi="Arial" w:cs="Arial"/>
          <w:color w:val="000000"/>
        </w:rPr>
      </w:pPr>
    </w:p>
    <w:p w14:paraId="0DA8EE01" w14:textId="77777777" w:rsidR="00350941" w:rsidRPr="00D82B35" w:rsidRDefault="00350941" w:rsidP="00D82B35">
      <w:pPr>
        <w:rPr>
          <w:rFonts w:ascii="Arial" w:hAnsi="Arial" w:cs="Arial"/>
        </w:rPr>
      </w:pPr>
    </w:p>
    <w:sectPr w:rsidR="00350941" w:rsidRPr="00D82B3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84B8F" w14:textId="77777777" w:rsidR="009E7721" w:rsidRDefault="009E7721" w:rsidP="00D82B35">
      <w:r>
        <w:separator/>
      </w:r>
    </w:p>
  </w:endnote>
  <w:endnote w:type="continuationSeparator" w:id="0">
    <w:p w14:paraId="284012D2" w14:textId="77777777" w:rsidR="009E7721" w:rsidRDefault="009E7721" w:rsidP="00D82B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FFDEC" w14:textId="77777777" w:rsidR="009E7721" w:rsidRDefault="009E7721" w:rsidP="00D82B35">
      <w:r>
        <w:separator/>
      </w:r>
    </w:p>
  </w:footnote>
  <w:footnote w:type="continuationSeparator" w:id="0">
    <w:p w14:paraId="7996147D" w14:textId="77777777" w:rsidR="009E7721" w:rsidRDefault="009E7721" w:rsidP="00D82B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46F6AC" w14:textId="221FF43D" w:rsidR="00D82B35" w:rsidRDefault="00D82B35">
    <w:pPr>
      <w:pStyle w:val="Header"/>
    </w:pPr>
    <w:r>
      <w:t xml:space="preserve">Ellie Jenkins </w:t>
    </w:r>
  </w:p>
  <w:p w14:paraId="3EE97C03" w14:textId="740CFF64" w:rsidR="00D82B35" w:rsidRDefault="00D82B35">
    <w:pPr>
      <w:pStyle w:val="Header"/>
    </w:pPr>
    <w:r>
      <w:t>2210134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640C41"/>
    <w:multiLevelType w:val="multilevel"/>
    <w:tmpl w:val="7290A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F528A8"/>
    <w:multiLevelType w:val="multilevel"/>
    <w:tmpl w:val="D0B09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6E00A1C"/>
    <w:multiLevelType w:val="multilevel"/>
    <w:tmpl w:val="1E96A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1B2D07"/>
    <w:multiLevelType w:val="multilevel"/>
    <w:tmpl w:val="30A8E5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0A8379A"/>
    <w:multiLevelType w:val="multilevel"/>
    <w:tmpl w:val="AAC4B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2825CD9"/>
    <w:multiLevelType w:val="multilevel"/>
    <w:tmpl w:val="4FBC75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3BB459A"/>
    <w:multiLevelType w:val="hybridMultilevel"/>
    <w:tmpl w:val="B8763E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9389031">
    <w:abstractNumId w:val="5"/>
  </w:num>
  <w:num w:numId="2" w16cid:durableId="255095552">
    <w:abstractNumId w:val="4"/>
  </w:num>
  <w:num w:numId="3" w16cid:durableId="324282404">
    <w:abstractNumId w:val="3"/>
  </w:num>
  <w:num w:numId="4" w16cid:durableId="607155675">
    <w:abstractNumId w:val="2"/>
  </w:num>
  <w:num w:numId="5" w16cid:durableId="75790053">
    <w:abstractNumId w:val="0"/>
  </w:num>
  <w:num w:numId="6" w16cid:durableId="8988945">
    <w:abstractNumId w:val="1"/>
  </w:num>
  <w:num w:numId="7" w16cid:durableId="1410500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B35"/>
    <w:rsid w:val="00116074"/>
    <w:rsid w:val="001665DC"/>
    <w:rsid w:val="00184CED"/>
    <w:rsid w:val="00244963"/>
    <w:rsid w:val="002D3C91"/>
    <w:rsid w:val="0030188A"/>
    <w:rsid w:val="00331CFC"/>
    <w:rsid w:val="00350941"/>
    <w:rsid w:val="003C228D"/>
    <w:rsid w:val="003D0032"/>
    <w:rsid w:val="003E7849"/>
    <w:rsid w:val="00424E25"/>
    <w:rsid w:val="004B63FD"/>
    <w:rsid w:val="004E6E5E"/>
    <w:rsid w:val="005725FC"/>
    <w:rsid w:val="00593A44"/>
    <w:rsid w:val="005C7221"/>
    <w:rsid w:val="005E2DDE"/>
    <w:rsid w:val="006506FB"/>
    <w:rsid w:val="00675CD2"/>
    <w:rsid w:val="006B20BA"/>
    <w:rsid w:val="006F3F74"/>
    <w:rsid w:val="00745950"/>
    <w:rsid w:val="007617A7"/>
    <w:rsid w:val="007D4557"/>
    <w:rsid w:val="00835CB2"/>
    <w:rsid w:val="00853EC0"/>
    <w:rsid w:val="008A014D"/>
    <w:rsid w:val="008D0D20"/>
    <w:rsid w:val="009040BE"/>
    <w:rsid w:val="00911F88"/>
    <w:rsid w:val="00927229"/>
    <w:rsid w:val="0099044F"/>
    <w:rsid w:val="009E7721"/>
    <w:rsid w:val="009F1ADD"/>
    <w:rsid w:val="00A86D06"/>
    <w:rsid w:val="00AB101F"/>
    <w:rsid w:val="00AF1762"/>
    <w:rsid w:val="00B14EF1"/>
    <w:rsid w:val="00B40300"/>
    <w:rsid w:val="00B547DB"/>
    <w:rsid w:val="00BB45BF"/>
    <w:rsid w:val="00BD25F4"/>
    <w:rsid w:val="00C22A37"/>
    <w:rsid w:val="00C651E8"/>
    <w:rsid w:val="00D54EDE"/>
    <w:rsid w:val="00D82B35"/>
    <w:rsid w:val="00DA636D"/>
    <w:rsid w:val="00E90088"/>
    <w:rsid w:val="00EF4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C86976"/>
  <w15:chartTrackingRefBased/>
  <w15:docId w15:val="{CE4B5945-0DD3-4947-AC20-9A2E5D700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D003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2B35"/>
    <w:pPr>
      <w:tabs>
        <w:tab w:val="center" w:pos="4513"/>
        <w:tab w:val="right" w:pos="9026"/>
      </w:tabs>
    </w:pPr>
  </w:style>
  <w:style w:type="character" w:customStyle="1" w:styleId="HeaderChar">
    <w:name w:val="Header Char"/>
    <w:basedOn w:val="DefaultParagraphFont"/>
    <w:link w:val="Header"/>
    <w:uiPriority w:val="99"/>
    <w:rsid w:val="00D82B35"/>
  </w:style>
  <w:style w:type="paragraph" w:styleId="Footer">
    <w:name w:val="footer"/>
    <w:basedOn w:val="Normal"/>
    <w:link w:val="FooterChar"/>
    <w:uiPriority w:val="99"/>
    <w:unhideWhenUsed/>
    <w:rsid w:val="00D82B35"/>
    <w:pPr>
      <w:tabs>
        <w:tab w:val="center" w:pos="4513"/>
        <w:tab w:val="right" w:pos="9026"/>
      </w:tabs>
    </w:pPr>
  </w:style>
  <w:style w:type="character" w:customStyle="1" w:styleId="FooterChar">
    <w:name w:val="Footer Char"/>
    <w:basedOn w:val="DefaultParagraphFont"/>
    <w:link w:val="Footer"/>
    <w:uiPriority w:val="99"/>
    <w:rsid w:val="00D82B35"/>
  </w:style>
  <w:style w:type="paragraph" w:styleId="NormalWeb">
    <w:name w:val="Normal (Web)"/>
    <w:basedOn w:val="Normal"/>
    <w:uiPriority w:val="99"/>
    <w:unhideWhenUsed/>
    <w:rsid w:val="00D82B35"/>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50941"/>
  </w:style>
  <w:style w:type="character" w:styleId="Hyperlink">
    <w:name w:val="Hyperlink"/>
    <w:basedOn w:val="DefaultParagraphFont"/>
    <w:uiPriority w:val="99"/>
    <w:unhideWhenUsed/>
    <w:rsid w:val="003D0032"/>
    <w:rPr>
      <w:color w:val="0563C1" w:themeColor="hyperlink"/>
      <w:u w:val="single"/>
    </w:rPr>
  </w:style>
  <w:style w:type="character" w:styleId="UnresolvedMention">
    <w:name w:val="Unresolved Mention"/>
    <w:basedOn w:val="DefaultParagraphFont"/>
    <w:uiPriority w:val="99"/>
    <w:semiHidden/>
    <w:unhideWhenUsed/>
    <w:rsid w:val="003D0032"/>
    <w:rPr>
      <w:color w:val="605E5C"/>
      <w:shd w:val="clear" w:color="auto" w:fill="E1DFDD"/>
    </w:rPr>
  </w:style>
  <w:style w:type="character" w:customStyle="1" w:styleId="Heading1Char">
    <w:name w:val="Heading 1 Char"/>
    <w:basedOn w:val="DefaultParagraphFont"/>
    <w:link w:val="Heading1"/>
    <w:uiPriority w:val="9"/>
    <w:rsid w:val="003D0032"/>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4B63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76943">
      <w:bodyDiv w:val="1"/>
      <w:marLeft w:val="0"/>
      <w:marRight w:val="0"/>
      <w:marTop w:val="0"/>
      <w:marBottom w:val="0"/>
      <w:divBdr>
        <w:top w:val="none" w:sz="0" w:space="0" w:color="auto"/>
        <w:left w:val="none" w:sz="0" w:space="0" w:color="auto"/>
        <w:bottom w:val="none" w:sz="0" w:space="0" w:color="auto"/>
        <w:right w:val="none" w:sz="0" w:space="0" w:color="auto"/>
      </w:divBdr>
      <w:divsChild>
        <w:div w:id="763958484">
          <w:marLeft w:val="0"/>
          <w:marRight w:val="0"/>
          <w:marTop w:val="0"/>
          <w:marBottom w:val="0"/>
          <w:divBdr>
            <w:top w:val="none" w:sz="0" w:space="0" w:color="auto"/>
            <w:left w:val="none" w:sz="0" w:space="0" w:color="auto"/>
            <w:bottom w:val="none" w:sz="0" w:space="0" w:color="auto"/>
            <w:right w:val="none" w:sz="0" w:space="0" w:color="auto"/>
          </w:divBdr>
          <w:divsChild>
            <w:div w:id="1140726693">
              <w:marLeft w:val="0"/>
              <w:marRight w:val="0"/>
              <w:marTop w:val="0"/>
              <w:marBottom w:val="0"/>
              <w:divBdr>
                <w:top w:val="none" w:sz="0" w:space="0" w:color="auto"/>
                <w:left w:val="none" w:sz="0" w:space="0" w:color="auto"/>
                <w:bottom w:val="none" w:sz="0" w:space="0" w:color="auto"/>
                <w:right w:val="none" w:sz="0" w:space="0" w:color="auto"/>
              </w:divBdr>
              <w:divsChild>
                <w:div w:id="771897943">
                  <w:marLeft w:val="0"/>
                  <w:marRight w:val="0"/>
                  <w:marTop w:val="0"/>
                  <w:marBottom w:val="0"/>
                  <w:divBdr>
                    <w:top w:val="none" w:sz="0" w:space="0" w:color="auto"/>
                    <w:left w:val="none" w:sz="0" w:space="0" w:color="auto"/>
                    <w:bottom w:val="none" w:sz="0" w:space="0" w:color="auto"/>
                    <w:right w:val="none" w:sz="0" w:space="0" w:color="auto"/>
                  </w:divBdr>
                </w:div>
              </w:divsChild>
            </w:div>
            <w:div w:id="170680915">
              <w:marLeft w:val="0"/>
              <w:marRight w:val="0"/>
              <w:marTop w:val="0"/>
              <w:marBottom w:val="0"/>
              <w:divBdr>
                <w:top w:val="none" w:sz="0" w:space="0" w:color="auto"/>
                <w:left w:val="none" w:sz="0" w:space="0" w:color="auto"/>
                <w:bottom w:val="none" w:sz="0" w:space="0" w:color="auto"/>
                <w:right w:val="none" w:sz="0" w:space="0" w:color="auto"/>
              </w:divBdr>
              <w:divsChild>
                <w:div w:id="716860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074259">
          <w:marLeft w:val="0"/>
          <w:marRight w:val="0"/>
          <w:marTop w:val="0"/>
          <w:marBottom w:val="0"/>
          <w:divBdr>
            <w:top w:val="none" w:sz="0" w:space="0" w:color="auto"/>
            <w:left w:val="none" w:sz="0" w:space="0" w:color="auto"/>
            <w:bottom w:val="none" w:sz="0" w:space="0" w:color="auto"/>
            <w:right w:val="none" w:sz="0" w:space="0" w:color="auto"/>
          </w:divBdr>
          <w:divsChild>
            <w:div w:id="1626697862">
              <w:marLeft w:val="0"/>
              <w:marRight w:val="0"/>
              <w:marTop w:val="0"/>
              <w:marBottom w:val="0"/>
              <w:divBdr>
                <w:top w:val="none" w:sz="0" w:space="0" w:color="auto"/>
                <w:left w:val="none" w:sz="0" w:space="0" w:color="auto"/>
                <w:bottom w:val="none" w:sz="0" w:space="0" w:color="auto"/>
                <w:right w:val="none" w:sz="0" w:space="0" w:color="auto"/>
              </w:divBdr>
              <w:divsChild>
                <w:div w:id="1259366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06658">
      <w:bodyDiv w:val="1"/>
      <w:marLeft w:val="0"/>
      <w:marRight w:val="0"/>
      <w:marTop w:val="0"/>
      <w:marBottom w:val="0"/>
      <w:divBdr>
        <w:top w:val="none" w:sz="0" w:space="0" w:color="auto"/>
        <w:left w:val="none" w:sz="0" w:space="0" w:color="auto"/>
        <w:bottom w:val="none" w:sz="0" w:space="0" w:color="auto"/>
        <w:right w:val="none" w:sz="0" w:space="0" w:color="auto"/>
      </w:divBdr>
      <w:divsChild>
        <w:div w:id="1290087917">
          <w:marLeft w:val="0"/>
          <w:marRight w:val="0"/>
          <w:marTop w:val="0"/>
          <w:marBottom w:val="0"/>
          <w:divBdr>
            <w:top w:val="none" w:sz="0" w:space="0" w:color="auto"/>
            <w:left w:val="none" w:sz="0" w:space="0" w:color="auto"/>
            <w:bottom w:val="none" w:sz="0" w:space="0" w:color="auto"/>
            <w:right w:val="none" w:sz="0" w:space="0" w:color="auto"/>
          </w:divBdr>
          <w:divsChild>
            <w:div w:id="324476492">
              <w:marLeft w:val="0"/>
              <w:marRight w:val="0"/>
              <w:marTop w:val="0"/>
              <w:marBottom w:val="0"/>
              <w:divBdr>
                <w:top w:val="none" w:sz="0" w:space="0" w:color="auto"/>
                <w:left w:val="none" w:sz="0" w:space="0" w:color="auto"/>
                <w:bottom w:val="none" w:sz="0" w:space="0" w:color="auto"/>
                <w:right w:val="none" w:sz="0" w:space="0" w:color="auto"/>
              </w:divBdr>
              <w:divsChild>
                <w:div w:id="92094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18028">
      <w:bodyDiv w:val="1"/>
      <w:marLeft w:val="0"/>
      <w:marRight w:val="0"/>
      <w:marTop w:val="0"/>
      <w:marBottom w:val="0"/>
      <w:divBdr>
        <w:top w:val="none" w:sz="0" w:space="0" w:color="auto"/>
        <w:left w:val="none" w:sz="0" w:space="0" w:color="auto"/>
        <w:bottom w:val="none" w:sz="0" w:space="0" w:color="auto"/>
        <w:right w:val="none" w:sz="0" w:space="0" w:color="auto"/>
      </w:divBdr>
      <w:divsChild>
        <w:div w:id="403141969">
          <w:marLeft w:val="0"/>
          <w:marRight w:val="0"/>
          <w:marTop w:val="0"/>
          <w:marBottom w:val="0"/>
          <w:divBdr>
            <w:top w:val="none" w:sz="0" w:space="0" w:color="auto"/>
            <w:left w:val="none" w:sz="0" w:space="0" w:color="auto"/>
            <w:bottom w:val="none" w:sz="0" w:space="0" w:color="auto"/>
            <w:right w:val="none" w:sz="0" w:space="0" w:color="auto"/>
          </w:divBdr>
          <w:divsChild>
            <w:div w:id="2000842660">
              <w:marLeft w:val="0"/>
              <w:marRight w:val="0"/>
              <w:marTop w:val="0"/>
              <w:marBottom w:val="0"/>
              <w:divBdr>
                <w:top w:val="none" w:sz="0" w:space="0" w:color="auto"/>
                <w:left w:val="none" w:sz="0" w:space="0" w:color="auto"/>
                <w:bottom w:val="none" w:sz="0" w:space="0" w:color="auto"/>
                <w:right w:val="none" w:sz="0" w:space="0" w:color="auto"/>
              </w:divBdr>
              <w:divsChild>
                <w:div w:id="1749111750">
                  <w:marLeft w:val="0"/>
                  <w:marRight w:val="0"/>
                  <w:marTop w:val="0"/>
                  <w:marBottom w:val="0"/>
                  <w:divBdr>
                    <w:top w:val="none" w:sz="0" w:space="0" w:color="auto"/>
                    <w:left w:val="none" w:sz="0" w:space="0" w:color="auto"/>
                    <w:bottom w:val="none" w:sz="0" w:space="0" w:color="auto"/>
                    <w:right w:val="none" w:sz="0" w:space="0" w:color="auto"/>
                  </w:divBdr>
                </w:div>
              </w:divsChild>
            </w:div>
            <w:div w:id="410471023">
              <w:marLeft w:val="0"/>
              <w:marRight w:val="0"/>
              <w:marTop w:val="0"/>
              <w:marBottom w:val="0"/>
              <w:divBdr>
                <w:top w:val="none" w:sz="0" w:space="0" w:color="auto"/>
                <w:left w:val="none" w:sz="0" w:space="0" w:color="auto"/>
                <w:bottom w:val="none" w:sz="0" w:space="0" w:color="auto"/>
                <w:right w:val="none" w:sz="0" w:space="0" w:color="auto"/>
              </w:divBdr>
              <w:divsChild>
                <w:div w:id="16367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953509">
          <w:marLeft w:val="0"/>
          <w:marRight w:val="0"/>
          <w:marTop w:val="0"/>
          <w:marBottom w:val="0"/>
          <w:divBdr>
            <w:top w:val="none" w:sz="0" w:space="0" w:color="auto"/>
            <w:left w:val="none" w:sz="0" w:space="0" w:color="auto"/>
            <w:bottom w:val="none" w:sz="0" w:space="0" w:color="auto"/>
            <w:right w:val="none" w:sz="0" w:space="0" w:color="auto"/>
          </w:divBdr>
          <w:divsChild>
            <w:div w:id="1575050002">
              <w:marLeft w:val="0"/>
              <w:marRight w:val="0"/>
              <w:marTop w:val="0"/>
              <w:marBottom w:val="0"/>
              <w:divBdr>
                <w:top w:val="none" w:sz="0" w:space="0" w:color="auto"/>
                <w:left w:val="none" w:sz="0" w:space="0" w:color="auto"/>
                <w:bottom w:val="none" w:sz="0" w:space="0" w:color="auto"/>
                <w:right w:val="none" w:sz="0" w:space="0" w:color="auto"/>
              </w:divBdr>
              <w:divsChild>
                <w:div w:id="1616868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120537">
      <w:bodyDiv w:val="1"/>
      <w:marLeft w:val="0"/>
      <w:marRight w:val="0"/>
      <w:marTop w:val="0"/>
      <w:marBottom w:val="0"/>
      <w:divBdr>
        <w:top w:val="none" w:sz="0" w:space="0" w:color="auto"/>
        <w:left w:val="none" w:sz="0" w:space="0" w:color="auto"/>
        <w:bottom w:val="none" w:sz="0" w:space="0" w:color="auto"/>
        <w:right w:val="none" w:sz="0" w:space="0" w:color="auto"/>
      </w:divBdr>
    </w:div>
    <w:div w:id="1062212880">
      <w:bodyDiv w:val="1"/>
      <w:marLeft w:val="0"/>
      <w:marRight w:val="0"/>
      <w:marTop w:val="0"/>
      <w:marBottom w:val="0"/>
      <w:divBdr>
        <w:top w:val="none" w:sz="0" w:space="0" w:color="auto"/>
        <w:left w:val="none" w:sz="0" w:space="0" w:color="auto"/>
        <w:bottom w:val="none" w:sz="0" w:space="0" w:color="auto"/>
        <w:right w:val="none" w:sz="0" w:space="0" w:color="auto"/>
      </w:divBdr>
    </w:div>
    <w:div w:id="1408264491">
      <w:bodyDiv w:val="1"/>
      <w:marLeft w:val="0"/>
      <w:marRight w:val="0"/>
      <w:marTop w:val="0"/>
      <w:marBottom w:val="0"/>
      <w:divBdr>
        <w:top w:val="none" w:sz="0" w:space="0" w:color="auto"/>
        <w:left w:val="none" w:sz="0" w:space="0" w:color="auto"/>
        <w:bottom w:val="none" w:sz="0" w:space="0" w:color="auto"/>
        <w:right w:val="none" w:sz="0" w:space="0" w:color="auto"/>
      </w:divBdr>
    </w:div>
    <w:div w:id="1558470995">
      <w:bodyDiv w:val="1"/>
      <w:marLeft w:val="0"/>
      <w:marRight w:val="0"/>
      <w:marTop w:val="0"/>
      <w:marBottom w:val="0"/>
      <w:divBdr>
        <w:top w:val="none" w:sz="0" w:space="0" w:color="auto"/>
        <w:left w:val="none" w:sz="0" w:space="0" w:color="auto"/>
        <w:bottom w:val="none" w:sz="0" w:space="0" w:color="auto"/>
        <w:right w:val="none" w:sz="0" w:space="0" w:color="auto"/>
      </w:divBdr>
      <w:divsChild>
        <w:div w:id="702483866">
          <w:marLeft w:val="0"/>
          <w:marRight w:val="0"/>
          <w:marTop w:val="0"/>
          <w:marBottom w:val="0"/>
          <w:divBdr>
            <w:top w:val="none" w:sz="0" w:space="0" w:color="auto"/>
            <w:left w:val="none" w:sz="0" w:space="0" w:color="auto"/>
            <w:bottom w:val="none" w:sz="0" w:space="0" w:color="auto"/>
            <w:right w:val="none" w:sz="0" w:space="0" w:color="auto"/>
          </w:divBdr>
          <w:divsChild>
            <w:div w:id="433283744">
              <w:marLeft w:val="0"/>
              <w:marRight w:val="0"/>
              <w:marTop w:val="0"/>
              <w:marBottom w:val="0"/>
              <w:divBdr>
                <w:top w:val="none" w:sz="0" w:space="0" w:color="auto"/>
                <w:left w:val="none" w:sz="0" w:space="0" w:color="auto"/>
                <w:bottom w:val="none" w:sz="0" w:space="0" w:color="auto"/>
                <w:right w:val="none" w:sz="0" w:space="0" w:color="auto"/>
              </w:divBdr>
              <w:divsChild>
                <w:div w:id="197001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384799">
      <w:bodyDiv w:val="1"/>
      <w:marLeft w:val="0"/>
      <w:marRight w:val="0"/>
      <w:marTop w:val="0"/>
      <w:marBottom w:val="0"/>
      <w:divBdr>
        <w:top w:val="none" w:sz="0" w:space="0" w:color="auto"/>
        <w:left w:val="none" w:sz="0" w:space="0" w:color="auto"/>
        <w:bottom w:val="none" w:sz="0" w:space="0" w:color="auto"/>
        <w:right w:val="none" w:sz="0" w:space="0" w:color="auto"/>
      </w:divBdr>
    </w:div>
    <w:div w:id="1812213836">
      <w:bodyDiv w:val="1"/>
      <w:marLeft w:val="0"/>
      <w:marRight w:val="0"/>
      <w:marTop w:val="0"/>
      <w:marBottom w:val="0"/>
      <w:divBdr>
        <w:top w:val="none" w:sz="0" w:space="0" w:color="auto"/>
        <w:left w:val="none" w:sz="0" w:space="0" w:color="auto"/>
        <w:bottom w:val="none" w:sz="0" w:space="0" w:color="auto"/>
        <w:right w:val="none" w:sz="0" w:space="0" w:color="auto"/>
      </w:divBdr>
    </w:div>
    <w:div w:id="1885209435">
      <w:bodyDiv w:val="1"/>
      <w:marLeft w:val="0"/>
      <w:marRight w:val="0"/>
      <w:marTop w:val="0"/>
      <w:marBottom w:val="0"/>
      <w:divBdr>
        <w:top w:val="none" w:sz="0" w:space="0" w:color="auto"/>
        <w:left w:val="none" w:sz="0" w:space="0" w:color="auto"/>
        <w:bottom w:val="none" w:sz="0" w:space="0" w:color="auto"/>
        <w:right w:val="none" w:sz="0" w:space="0" w:color="auto"/>
      </w:divBdr>
      <w:divsChild>
        <w:div w:id="1775052045">
          <w:marLeft w:val="0"/>
          <w:marRight w:val="0"/>
          <w:marTop w:val="0"/>
          <w:marBottom w:val="150"/>
          <w:divBdr>
            <w:top w:val="none" w:sz="0" w:space="0" w:color="auto"/>
            <w:left w:val="none" w:sz="0" w:space="0" w:color="auto"/>
            <w:bottom w:val="none" w:sz="0" w:space="0" w:color="auto"/>
            <w:right w:val="none" w:sz="0" w:space="0" w:color="auto"/>
          </w:divBdr>
        </w:div>
      </w:divsChild>
    </w:div>
    <w:div w:id="1947038989">
      <w:bodyDiv w:val="1"/>
      <w:marLeft w:val="0"/>
      <w:marRight w:val="0"/>
      <w:marTop w:val="0"/>
      <w:marBottom w:val="0"/>
      <w:divBdr>
        <w:top w:val="none" w:sz="0" w:space="0" w:color="auto"/>
        <w:left w:val="none" w:sz="0" w:space="0" w:color="auto"/>
        <w:bottom w:val="none" w:sz="0" w:space="0" w:color="auto"/>
        <w:right w:val="none" w:sz="0" w:space="0" w:color="auto"/>
      </w:divBdr>
    </w:div>
    <w:div w:id="2013019888">
      <w:bodyDiv w:val="1"/>
      <w:marLeft w:val="0"/>
      <w:marRight w:val="0"/>
      <w:marTop w:val="0"/>
      <w:marBottom w:val="0"/>
      <w:divBdr>
        <w:top w:val="none" w:sz="0" w:space="0" w:color="auto"/>
        <w:left w:val="none" w:sz="0" w:space="0" w:color="auto"/>
        <w:bottom w:val="none" w:sz="0" w:space="0" w:color="auto"/>
        <w:right w:val="none" w:sz="0" w:space="0" w:color="auto"/>
      </w:divBdr>
      <w:divsChild>
        <w:div w:id="1617253510">
          <w:marLeft w:val="0"/>
          <w:marRight w:val="0"/>
          <w:marTop w:val="0"/>
          <w:marBottom w:val="0"/>
          <w:divBdr>
            <w:top w:val="none" w:sz="0" w:space="0" w:color="auto"/>
            <w:left w:val="none" w:sz="0" w:space="0" w:color="auto"/>
            <w:bottom w:val="none" w:sz="0" w:space="0" w:color="auto"/>
            <w:right w:val="none" w:sz="0" w:space="0" w:color="auto"/>
          </w:divBdr>
          <w:divsChild>
            <w:div w:id="616644458">
              <w:marLeft w:val="0"/>
              <w:marRight w:val="0"/>
              <w:marTop w:val="0"/>
              <w:marBottom w:val="0"/>
              <w:divBdr>
                <w:top w:val="none" w:sz="0" w:space="0" w:color="auto"/>
                <w:left w:val="none" w:sz="0" w:space="0" w:color="auto"/>
                <w:bottom w:val="none" w:sz="0" w:space="0" w:color="auto"/>
                <w:right w:val="none" w:sz="0" w:space="0" w:color="auto"/>
              </w:divBdr>
              <w:divsChild>
                <w:div w:id="908929641">
                  <w:marLeft w:val="0"/>
                  <w:marRight w:val="0"/>
                  <w:marTop w:val="0"/>
                  <w:marBottom w:val="0"/>
                  <w:divBdr>
                    <w:top w:val="none" w:sz="0" w:space="0" w:color="auto"/>
                    <w:left w:val="none" w:sz="0" w:space="0" w:color="auto"/>
                    <w:bottom w:val="none" w:sz="0" w:space="0" w:color="auto"/>
                    <w:right w:val="none" w:sz="0" w:space="0" w:color="auto"/>
                  </w:divBdr>
                </w:div>
              </w:divsChild>
            </w:div>
            <w:div w:id="500852092">
              <w:marLeft w:val="0"/>
              <w:marRight w:val="0"/>
              <w:marTop w:val="0"/>
              <w:marBottom w:val="0"/>
              <w:divBdr>
                <w:top w:val="none" w:sz="0" w:space="0" w:color="auto"/>
                <w:left w:val="none" w:sz="0" w:space="0" w:color="auto"/>
                <w:bottom w:val="none" w:sz="0" w:space="0" w:color="auto"/>
                <w:right w:val="none" w:sz="0" w:space="0" w:color="auto"/>
              </w:divBdr>
              <w:divsChild>
                <w:div w:id="1305744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5485">
          <w:marLeft w:val="0"/>
          <w:marRight w:val="0"/>
          <w:marTop w:val="0"/>
          <w:marBottom w:val="0"/>
          <w:divBdr>
            <w:top w:val="none" w:sz="0" w:space="0" w:color="auto"/>
            <w:left w:val="none" w:sz="0" w:space="0" w:color="auto"/>
            <w:bottom w:val="none" w:sz="0" w:space="0" w:color="auto"/>
            <w:right w:val="none" w:sz="0" w:space="0" w:color="auto"/>
          </w:divBdr>
          <w:divsChild>
            <w:div w:id="1927611082">
              <w:marLeft w:val="0"/>
              <w:marRight w:val="0"/>
              <w:marTop w:val="0"/>
              <w:marBottom w:val="0"/>
              <w:divBdr>
                <w:top w:val="none" w:sz="0" w:space="0" w:color="auto"/>
                <w:left w:val="none" w:sz="0" w:space="0" w:color="auto"/>
                <w:bottom w:val="none" w:sz="0" w:space="0" w:color="auto"/>
                <w:right w:val="none" w:sz="0" w:space="0" w:color="auto"/>
              </w:divBdr>
              <w:divsChild>
                <w:div w:id="515121057">
                  <w:marLeft w:val="0"/>
                  <w:marRight w:val="0"/>
                  <w:marTop w:val="0"/>
                  <w:marBottom w:val="0"/>
                  <w:divBdr>
                    <w:top w:val="none" w:sz="0" w:space="0" w:color="auto"/>
                    <w:left w:val="none" w:sz="0" w:space="0" w:color="auto"/>
                    <w:bottom w:val="none" w:sz="0" w:space="0" w:color="auto"/>
                    <w:right w:val="none" w:sz="0" w:space="0" w:color="auto"/>
                  </w:divBdr>
                </w:div>
              </w:divsChild>
            </w:div>
            <w:div w:id="418908884">
              <w:marLeft w:val="0"/>
              <w:marRight w:val="0"/>
              <w:marTop w:val="0"/>
              <w:marBottom w:val="0"/>
              <w:divBdr>
                <w:top w:val="none" w:sz="0" w:space="0" w:color="auto"/>
                <w:left w:val="none" w:sz="0" w:space="0" w:color="auto"/>
                <w:bottom w:val="none" w:sz="0" w:space="0" w:color="auto"/>
                <w:right w:val="none" w:sz="0" w:space="0" w:color="auto"/>
              </w:divBdr>
              <w:divsChild>
                <w:div w:id="39566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375728">
          <w:marLeft w:val="0"/>
          <w:marRight w:val="0"/>
          <w:marTop w:val="0"/>
          <w:marBottom w:val="0"/>
          <w:divBdr>
            <w:top w:val="none" w:sz="0" w:space="0" w:color="auto"/>
            <w:left w:val="none" w:sz="0" w:space="0" w:color="auto"/>
            <w:bottom w:val="none" w:sz="0" w:space="0" w:color="auto"/>
            <w:right w:val="none" w:sz="0" w:space="0" w:color="auto"/>
          </w:divBdr>
          <w:divsChild>
            <w:div w:id="1207064944">
              <w:marLeft w:val="0"/>
              <w:marRight w:val="0"/>
              <w:marTop w:val="0"/>
              <w:marBottom w:val="0"/>
              <w:divBdr>
                <w:top w:val="none" w:sz="0" w:space="0" w:color="auto"/>
                <w:left w:val="none" w:sz="0" w:space="0" w:color="auto"/>
                <w:bottom w:val="none" w:sz="0" w:space="0" w:color="auto"/>
                <w:right w:val="none" w:sz="0" w:space="0" w:color="auto"/>
              </w:divBdr>
              <w:divsChild>
                <w:div w:id="1674448599">
                  <w:marLeft w:val="0"/>
                  <w:marRight w:val="0"/>
                  <w:marTop w:val="0"/>
                  <w:marBottom w:val="0"/>
                  <w:divBdr>
                    <w:top w:val="none" w:sz="0" w:space="0" w:color="auto"/>
                    <w:left w:val="none" w:sz="0" w:space="0" w:color="auto"/>
                    <w:bottom w:val="none" w:sz="0" w:space="0" w:color="auto"/>
                    <w:right w:val="none" w:sz="0" w:space="0" w:color="auto"/>
                  </w:divBdr>
                </w:div>
              </w:divsChild>
            </w:div>
            <w:div w:id="1136024635">
              <w:marLeft w:val="0"/>
              <w:marRight w:val="0"/>
              <w:marTop w:val="0"/>
              <w:marBottom w:val="0"/>
              <w:divBdr>
                <w:top w:val="none" w:sz="0" w:space="0" w:color="auto"/>
                <w:left w:val="none" w:sz="0" w:space="0" w:color="auto"/>
                <w:bottom w:val="none" w:sz="0" w:space="0" w:color="auto"/>
                <w:right w:val="none" w:sz="0" w:space="0" w:color="auto"/>
              </w:divBdr>
              <w:divsChild>
                <w:div w:id="80015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998059">
          <w:marLeft w:val="0"/>
          <w:marRight w:val="0"/>
          <w:marTop w:val="0"/>
          <w:marBottom w:val="0"/>
          <w:divBdr>
            <w:top w:val="none" w:sz="0" w:space="0" w:color="auto"/>
            <w:left w:val="none" w:sz="0" w:space="0" w:color="auto"/>
            <w:bottom w:val="none" w:sz="0" w:space="0" w:color="auto"/>
            <w:right w:val="none" w:sz="0" w:space="0" w:color="auto"/>
          </w:divBdr>
          <w:divsChild>
            <w:div w:id="383871576">
              <w:marLeft w:val="0"/>
              <w:marRight w:val="0"/>
              <w:marTop w:val="0"/>
              <w:marBottom w:val="0"/>
              <w:divBdr>
                <w:top w:val="none" w:sz="0" w:space="0" w:color="auto"/>
                <w:left w:val="none" w:sz="0" w:space="0" w:color="auto"/>
                <w:bottom w:val="none" w:sz="0" w:space="0" w:color="auto"/>
                <w:right w:val="none" w:sz="0" w:space="0" w:color="auto"/>
              </w:divBdr>
              <w:divsChild>
                <w:div w:id="44442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232003">
      <w:bodyDiv w:val="1"/>
      <w:marLeft w:val="0"/>
      <w:marRight w:val="0"/>
      <w:marTop w:val="0"/>
      <w:marBottom w:val="0"/>
      <w:divBdr>
        <w:top w:val="none" w:sz="0" w:space="0" w:color="auto"/>
        <w:left w:val="none" w:sz="0" w:space="0" w:color="auto"/>
        <w:bottom w:val="none" w:sz="0" w:space="0" w:color="auto"/>
        <w:right w:val="none" w:sz="0" w:space="0" w:color="auto"/>
      </w:divBdr>
    </w:div>
    <w:div w:id="2144692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guides.elmira.edu/research" TargetMode="External"/><Relationship Id="rId3" Type="http://schemas.openxmlformats.org/officeDocument/2006/relationships/settings" Target="settings.xml"/><Relationship Id="rId7" Type="http://schemas.openxmlformats.org/officeDocument/2006/relationships/hyperlink" Target="https://www.grammarly.com/blog/how-long-is-a-paragrap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2097</Words>
  <Characters>11955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Jenkins (2210134)</dc:creator>
  <cp:keywords/>
  <dc:description/>
  <cp:lastModifiedBy>Ellie Jenkins (2210134)</cp:lastModifiedBy>
  <cp:revision>3</cp:revision>
  <dcterms:created xsi:type="dcterms:W3CDTF">2022-12-13T19:05:00Z</dcterms:created>
  <dcterms:modified xsi:type="dcterms:W3CDTF">2022-12-13T19:06:00Z</dcterms:modified>
</cp:coreProperties>
</file>