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772E6B46"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96336A">
        <w:rPr>
          <w:rFonts w:ascii="Arial" w:hAnsi="Arial" w:cs="Arial"/>
          <w:sz w:val="28"/>
          <w:szCs w:val="28"/>
          <w:lang w:val="nl-NL"/>
        </w:rPr>
        <w:t>Margarida Ferreira</w:t>
      </w:r>
    </w:p>
    <w:p w14:paraId="3C83A8A7" w14:textId="44C8C86E"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96336A">
        <w:rPr>
          <w:rFonts w:ascii="Arial" w:hAnsi="Arial" w:cs="Arial"/>
          <w:sz w:val="28"/>
          <w:szCs w:val="28"/>
          <w:lang w:val="nl-NL"/>
        </w:rPr>
        <w:t>2415797</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33EB94FB"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804EAB">
        <w:rPr>
          <w:rFonts w:ascii="Arial" w:hAnsi="Arial" w:cs="Arial"/>
          <w:sz w:val="28"/>
          <w:szCs w:val="28"/>
          <w:lang w:val="nl-NL"/>
        </w:rPr>
        <w:t>Principles of Health and Social Care</w:t>
      </w:r>
    </w:p>
    <w:p w14:paraId="4FD97C8C" w14:textId="54DBE9D8"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804EAB">
        <w:rPr>
          <w:rFonts w:ascii="Arial" w:hAnsi="Arial" w:cs="Arial"/>
          <w:sz w:val="28"/>
          <w:szCs w:val="28"/>
        </w:rPr>
        <w:t>BMHP5016</w:t>
      </w:r>
    </w:p>
    <w:p w14:paraId="658BE57E" w14:textId="2C62DB51"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804EAB">
        <w:rPr>
          <w:rFonts w:ascii="Arial" w:hAnsi="Arial" w:cs="Arial"/>
          <w:sz w:val="28"/>
          <w:szCs w:val="28"/>
        </w:rPr>
        <w:t>Farah Wiita</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38309EC4"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w:t>
      </w:r>
      <w:r w:rsidR="001F3D7E">
        <w:rPr>
          <w:rFonts w:ascii="Arial" w:hAnsi="Arial" w:cs="Arial"/>
          <w:b/>
          <w:bCs/>
          <w:sz w:val="28"/>
          <w:szCs w:val="28"/>
        </w:rPr>
        <w:t>igmen</w:t>
      </w:r>
      <w:r w:rsidRPr="00C03A91">
        <w:rPr>
          <w:rFonts w:ascii="Arial" w:hAnsi="Arial" w:cs="Arial"/>
          <w:b/>
          <w:bCs/>
          <w:sz w:val="28"/>
          <w:szCs w:val="28"/>
        </w:rPr>
        <w:t>t:</w:t>
      </w:r>
      <w:r w:rsidR="001F3D7E">
        <w:rPr>
          <w:rFonts w:ascii="Arial" w:hAnsi="Arial" w:cs="Arial"/>
          <w:b/>
          <w:bCs/>
          <w:sz w:val="28"/>
          <w:szCs w:val="28"/>
        </w:rPr>
        <w:t>Reflective Report</w:t>
      </w:r>
      <w:r w:rsidRPr="00C03A91">
        <w:rPr>
          <w:rFonts w:ascii="Arial" w:hAnsi="Arial" w:cs="Arial"/>
          <w:b/>
          <w:bCs/>
          <w:sz w:val="28"/>
          <w:szCs w:val="28"/>
        </w:rPr>
        <w:t xml:space="preserve"> </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7917E687" w14:textId="77777777" w:rsidR="00A67F0F" w:rsidRPr="001E3C32" w:rsidRDefault="00A67F0F" w:rsidP="00A67F0F">
      <w:pPr>
        <w:spacing w:line="360" w:lineRule="auto"/>
        <w:jc w:val="center"/>
        <w:rPr>
          <w:rFonts w:ascii="Arial" w:hAnsi="Arial" w:cs="Arial"/>
          <w:b/>
          <w:bCs/>
        </w:rPr>
      </w:pPr>
      <w:r w:rsidRPr="001E3C32">
        <w:rPr>
          <w:rFonts w:ascii="Arial" w:hAnsi="Arial" w:cs="Arial"/>
          <w:b/>
          <w:bCs/>
        </w:rPr>
        <w:lastRenderedPageBreak/>
        <w:t>Introduction</w:t>
      </w:r>
    </w:p>
    <w:p w14:paraId="24F3C87F" w14:textId="77777777" w:rsidR="00A67F0F" w:rsidRPr="001E3C32" w:rsidRDefault="00A67F0F" w:rsidP="00A67F0F">
      <w:pPr>
        <w:spacing w:line="360" w:lineRule="auto"/>
        <w:rPr>
          <w:rFonts w:ascii="Arial" w:hAnsi="Arial" w:cs="Arial"/>
        </w:rPr>
      </w:pPr>
      <w:r w:rsidRPr="001E3C32">
        <w:rPr>
          <w:rFonts w:ascii="Arial" w:hAnsi="Arial" w:cs="Arial"/>
        </w:rPr>
        <w:t>The health and social care practice in the United Kingdom has a guiding number of principles that are intended to deliver quality, ethical, and person-centred care. These three principles, namely, person-centred care, partnership working, and ethics, are used to establish the framework of efficient and caring service delivery in the health and social care sector. This reflective report critically evaluates these three fundamental principles in view of their importance in the UK health and social care settings, the way they are applied in practical situations and how they impact on the individual and professional practice. Relying on the existing theories, including the Hierarchy of Needs developed by Maslow, and the existing legislation, including the Care Act 2014 and the Health and Care Act 2022, the report will focus on proving the integrated knowledge of how these principles contribute to the improvement of care outcomes and guide it.</w:t>
      </w:r>
    </w:p>
    <w:p w14:paraId="375F88ED" w14:textId="77777777" w:rsidR="00A67F0F" w:rsidRPr="001E3C32" w:rsidRDefault="00A67F0F" w:rsidP="00A67F0F">
      <w:pPr>
        <w:spacing w:line="360" w:lineRule="auto"/>
        <w:jc w:val="center"/>
        <w:rPr>
          <w:rFonts w:ascii="Arial" w:hAnsi="Arial" w:cs="Arial"/>
          <w:b/>
          <w:bCs/>
        </w:rPr>
      </w:pPr>
      <w:r w:rsidRPr="001E3C32">
        <w:rPr>
          <w:rFonts w:ascii="Arial" w:hAnsi="Arial" w:cs="Arial"/>
          <w:b/>
          <w:bCs/>
        </w:rPr>
        <w:t>Task 1: Reflection on the Importance of Principles of Health and Social Care</w:t>
      </w:r>
    </w:p>
    <w:p w14:paraId="6714CF4D" w14:textId="77777777" w:rsidR="00A67F0F" w:rsidRDefault="00A67F0F" w:rsidP="00A67F0F">
      <w:pPr>
        <w:spacing w:line="360" w:lineRule="auto"/>
        <w:rPr>
          <w:rFonts w:ascii="Arial" w:hAnsi="Arial" w:cs="Arial"/>
        </w:rPr>
      </w:pPr>
      <w:r w:rsidRPr="00764717">
        <w:rPr>
          <w:rFonts w:ascii="Arial" w:hAnsi="Arial" w:cs="Arial"/>
        </w:rPr>
        <w:t>Person-centred care, partnership working and ethics deserve to be called the main features of giving safe, effective, and compassionate care and the UK health and social care system. Postulating that the principles help ensure the needs, preferences, and values of service users are honored and care delivery promotes dignity and autonomy, the Department of Health and Social Care (DHSC, 2022) contends.</w:t>
      </w:r>
    </w:p>
    <w:p w14:paraId="2461A9B2" w14:textId="77777777" w:rsidR="00A67F0F" w:rsidRPr="001E3C32" w:rsidRDefault="00A67F0F" w:rsidP="00A67F0F">
      <w:pPr>
        <w:spacing w:line="360" w:lineRule="auto"/>
        <w:rPr>
          <w:rFonts w:ascii="Arial" w:hAnsi="Arial" w:cs="Arial"/>
        </w:rPr>
      </w:pPr>
      <w:r w:rsidRPr="001E3C32">
        <w:rPr>
          <w:rFonts w:ascii="Arial" w:hAnsi="Arial" w:cs="Arial"/>
        </w:rPr>
        <w:t>Person-centred care asserts the importance of people being individuals with their values and choices determining the choices in care (NHS England, 2023). It is parallel to the Hierarchy of Needs of Maslow (1943) which gives more attention to the physical, psychological and self-fulfilment needs in order to realise holistic welfare. Person-centred care in practice enhances empowerment, where the patients are more actively involved in planning and assessing their care, which results in the best satisfaction and recovery outcomes (McCormack &amp; McCance, 2017).</w:t>
      </w:r>
    </w:p>
    <w:p w14:paraId="51B7DAA5" w14:textId="77777777" w:rsidR="00A67F0F" w:rsidRPr="001E3C32" w:rsidRDefault="00A67F0F" w:rsidP="00A67F0F">
      <w:pPr>
        <w:spacing w:line="360" w:lineRule="auto"/>
        <w:rPr>
          <w:rFonts w:ascii="Arial" w:hAnsi="Arial" w:cs="Arial"/>
        </w:rPr>
      </w:pPr>
      <w:r w:rsidRPr="001E3C32">
        <w:rPr>
          <w:rFonts w:ascii="Arial" w:hAnsi="Arial" w:cs="Arial"/>
        </w:rPr>
        <w:t xml:space="preserve">Partnership working can be defined as the cooperation between healthcare professionals, service users, families and external agencies in order to reach common objectives. The new Health and Care Act 2022 reaffirms the importance of integrated care systems (ICSs) to encourage collaboration between organisations to </w:t>
      </w:r>
      <w:r w:rsidRPr="001E3C32">
        <w:rPr>
          <w:rFonts w:ascii="Arial" w:hAnsi="Arial" w:cs="Arial"/>
        </w:rPr>
        <w:lastRenderedPageBreak/>
        <w:t>improve their efficiency and continuity of care. The successful operation of partnership working promotes multidisciplinary collaboration, the exchange of knowledge, and integrated care planning, which are essential in complicated care environments (Glasby and Dickinson, 2019).</w:t>
      </w:r>
    </w:p>
    <w:p w14:paraId="154BC2A3" w14:textId="0E4A660F" w:rsidR="00A67F0F" w:rsidRPr="00764717" w:rsidRDefault="00A67F0F" w:rsidP="00A67F0F">
      <w:pPr>
        <w:spacing w:line="360" w:lineRule="auto"/>
        <w:rPr>
          <w:rFonts w:ascii="Arial" w:hAnsi="Arial" w:cs="Arial"/>
        </w:rPr>
      </w:pPr>
      <w:r w:rsidRPr="001E3C32">
        <w:rPr>
          <w:rFonts w:ascii="Arial" w:hAnsi="Arial" w:cs="Arial"/>
        </w:rPr>
        <w:t xml:space="preserve">Health and social care ethics entails the following decision making and protection of the rights of individuals with reference to professional codes, moral values, and legal requirements that direct decision making. According to NMC Code (2018), the professional responsibility is to maintain the respect, confidentiality, and accountability. </w:t>
      </w:r>
      <w:r w:rsidRPr="00764717">
        <w:rPr>
          <w:rFonts w:ascii="Arial" w:hAnsi="Arial" w:cs="Arial"/>
        </w:rPr>
        <w:t>The principles by which the ethical practice is implemented are fairness, beneficence, and non-maleficence since the decisions are conducted in the way that aligns with the provisions of ethical framework by Beauchamp and Childress (2013).</w:t>
      </w:r>
    </w:p>
    <w:p w14:paraId="1676A0C3" w14:textId="77777777" w:rsidR="00A67F0F" w:rsidRPr="001E3C32" w:rsidRDefault="00A67F0F" w:rsidP="00A67F0F">
      <w:pPr>
        <w:spacing w:line="360" w:lineRule="auto"/>
        <w:rPr>
          <w:rFonts w:ascii="Arial" w:hAnsi="Arial" w:cs="Arial"/>
        </w:rPr>
      </w:pPr>
      <w:r w:rsidRPr="001E3C32">
        <w:rPr>
          <w:rFonts w:ascii="Arial" w:hAnsi="Arial" w:cs="Arial"/>
        </w:rPr>
        <w:t>These principles combined will enhance the quality of care by facilitating holistic, cooperative, and ethically upright practices. They promote professional accountability and make sure that the care delivery meets the national standards and policies, eventually boosting patient outcomes and efficiency of services.</w:t>
      </w:r>
    </w:p>
    <w:p w14:paraId="60021F7F" w14:textId="77777777" w:rsidR="00A67F0F" w:rsidRPr="001E3C32" w:rsidRDefault="00A67F0F" w:rsidP="00A67F0F">
      <w:pPr>
        <w:spacing w:line="360" w:lineRule="auto"/>
        <w:rPr>
          <w:rFonts w:ascii="Arial" w:hAnsi="Arial" w:cs="Arial"/>
        </w:rPr>
      </w:pPr>
      <w:r w:rsidRPr="001E3C32">
        <w:rPr>
          <w:rFonts w:ascii="Arial" w:hAnsi="Arial" w:cs="Arial"/>
        </w:rPr>
        <w:t>Moreover, the set of principles lead to the realization of the main values stated in the NHS Constitution (2021), including respect, compassion, and bettering of lives. When the healthcare professionals incorporate the practice of person-centred care and ethical practice in their day-to-day affairs, individuals would be treated as partners in their personal care. Collaborative work allows the sharing of resources and minimizing redundant services in a healthcare system, which is especially essential at the post-pandemic stage when the health sector is facing shortages in the labor force and an increase in demand. Therefore, the principles are not alone theories but complementary pillars that support quality and equality in the healthcare delivery in the UK.</w:t>
      </w:r>
    </w:p>
    <w:p w14:paraId="4C7F2FFD" w14:textId="77777777" w:rsidR="00A67F0F" w:rsidRPr="001E3C32" w:rsidRDefault="00A67F0F" w:rsidP="00A67F0F">
      <w:pPr>
        <w:spacing w:line="360" w:lineRule="auto"/>
        <w:jc w:val="center"/>
        <w:rPr>
          <w:rFonts w:ascii="Arial" w:hAnsi="Arial" w:cs="Arial"/>
          <w:b/>
          <w:bCs/>
        </w:rPr>
      </w:pPr>
      <w:r w:rsidRPr="001E3C32">
        <w:rPr>
          <w:rFonts w:ascii="Arial" w:hAnsi="Arial" w:cs="Arial"/>
          <w:b/>
          <w:bCs/>
        </w:rPr>
        <w:t>Task 2: Practical Examples of Concepts in Practice</w:t>
      </w:r>
    </w:p>
    <w:p w14:paraId="4660E97B" w14:textId="77777777" w:rsidR="00A67F0F" w:rsidRPr="001E3C32" w:rsidRDefault="00A67F0F" w:rsidP="00A67F0F">
      <w:pPr>
        <w:spacing w:line="360" w:lineRule="auto"/>
        <w:rPr>
          <w:rFonts w:ascii="Arial" w:hAnsi="Arial" w:cs="Arial"/>
        </w:rPr>
      </w:pPr>
      <w:r w:rsidRPr="00764717">
        <w:rPr>
          <w:rFonts w:ascii="Arial" w:hAnsi="Arial" w:cs="Arial"/>
        </w:rPr>
        <w:t>The use of notions of person-centred care, partnership working and ethical principles can be explained on the basis of a case scenario of the application of such a working at St Mary Hospital, a general post-surgery ward. The case is that of a 52-year-old male patient who had undergone a bariatric surgery. The patient was anxious about his dieting and being afraid of complications following the surgery.</w:t>
      </w:r>
      <w:r>
        <w:rPr>
          <w:rFonts w:ascii="Arial" w:hAnsi="Arial" w:cs="Arial"/>
        </w:rPr>
        <w:t xml:space="preserve"> </w:t>
      </w:r>
      <w:r w:rsidRPr="001E3C32">
        <w:rPr>
          <w:rFonts w:ascii="Arial" w:hAnsi="Arial" w:cs="Arial"/>
        </w:rPr>
        <w:t xml:space="preserve">Upon the </w:t>
      </w:r>
      <w:r w:rsidRPr="001E3C32">
        <w:rPr>
          <w:rFonts w:ascii="Arial" w:hAnsi="Arial" w:cs="Arial"/>
        </w:rPr>
        <w:lastRenderedPageBreak/>
        <w:t>principles of person-centred, I really listened to his concerns, engaged him in decision-making, and made sure that his care plan was based on his preferences and lifestyle. This method boosted his feeling of control and recovery motivation, which the NHS Long Term Plan (2019) focuses on patient empowerment.</w:t>
      </w:r>
    </w:p>
    <w:p w14:paraId="0EE9F518" w14:textId="77777777" w:rsidR="00A67F0F" w:rsidRPr="001E3C32" w:rsidRDefault="00A67F0F" w:rsidP="00A67F0F">
      <w:pPr>
        <w:spacing w:line="360" w:lineRule="auto"/>
        <w:rPr>
          <w:rFonts w:ascii="Arial" w:hAnsi="Arial" w:cs="Arial"/>
        </w:rPr>
      </w:pPr>
      <w:r w:rsidRPr="001E3C32">
        <w:rPr>
          <w:rFonts w:ascii="Arial" w:hAnsi="Arial" w:cs="Arial"/>
        </w:rPr>
        <w:t>In this case, partnership working was important. The multidisciplinary team that included nurses, dietitians, physiotherapists, and surgeons worked together to develop a combined care plan. Frequent changeovers and group sessions ensured that all areas of physical and psychological healing of the patient were covered. The continuity and safety in care could not have been maintained without good communication as provided in the Care Certificate Standard 6 (Skills for Care, 2021). The integrated solution minimized the chances of readmission and led to more accelerated rehabilitation.</w:t>
      </w:r>
    </w:p>
    <w:p w14:paraId="406C524A" w14:textId="77777777" w:rsidR="00A67F0F" w:rsidRPr="001E3C32" w:rsidRDefault="00A67F0F" w:rsidP="00A67F0F">
      <w:pPr>
        <w:spacing w:line="360" w:lineRule="auto"/>
        <w:rPr>
          <w:rFonts w:ascii="Arial" w:hAnsi="Arial" w:cs="Arial"/>
        </w:rPr>
      </w:pPr>
      <w:r w:rsidRPr="001E3C32">
        <w:rPr>
          <w:rFonts w:ascii="Arial" w:hAnsi="Arial" w:cs="Arial"/>
        </w:rPr>
        <w:t>Ethics were a part and parcel of the procedure. Following the principle of autonomy, I made sure that the consent of the patient was taken before any interventions and that the information would be kept confidential according to Data Protection Act 2018. The privacy and dignity of a patient were also taken into account, in particular, the patient was given his/her right at the time of personal care and the discussion of body image as a sensitive topic to consider after bariatric surgery. This comes in line with the ethical principle of respect of persons (Beauchamp and Childress, 2013).</w:t>
      </w:r>
    </w:p>
    <w:p w14:paraId="169DC00B" w14:textId="77777777" w:rsidR="00A67F0F" w:rsidRPr="001E3C32" w:rsidRDefault="00A67F0F" w:rsidP="00A67F0F">
      <w:pPr>
        <w:spacing w:line="360" w:lineRule="auto"/>
        <w:rPr>
          <w:rFonts w:ascii="Arial" w:hAnsi="Arial" w:cs="Arial"/>
        </w:rPr>
      </w:pPr>
      <w:r w:rsidRPr="001E3C32">
        <w:rPr>
          <w:rFonts w:ascii="Arial" w:hAnsi="Arial" w:cs="Arial"/>
        </w:rPr>
        <w:t>Nevertheless, difficulties appeared, especially when it comes to time limitations during peak shifts and professional divergences in the development of diets. These issues needed negotiating and prioritising and still having the ethical and person-centred norms. The experience has highlighted the significance of reflective practice and communication in solving ethical dilemmas and encouraging the effective teamwork (Rolfe et al., 2011).</w:t>
      </w:r>
    </w:p>
    <w:p w14:paraId="3CDD33B2" w14:textId="77777777" w:rsidR="00A67F0F" w:rsidRPr="001E3C32" w:rsidRDefault="00A67F0F" w:rsidP="00A67F0F">
      <w:pPr>
        <w:spacing w:line="360" w:lineRule="auto"/>
        <w:rPr>
          <w:rFonts w:ascii="Arial" w:hAnsi="Arial" w:cs="Arial"/>
        </w:rPr>
      </w:pPr>
      <w:r w:rsidRPr="00FC199F">
        <w:rPr>
          <w:rFonts w:ascii="Arial" w:hAnsi="Arial" w:cs="Arial"/>
        </w:rPr>
        <w:t>This example illustrates that the combination of person-centred care, partnership working, and ethical considerations do not only improve patient experience but also lead to the overall quality and safety of the healthcare delivery. It emphasizes how the principles are dependent on each other to make the care compassionate, coordinated, and ethically based.</w:t>
      </w:r>
    </w:p>
    <w:p w14:paraId="0D151B5E" w14:textId="77777777" w:rsidR="00A67F0F" w:rsidRDefault="00A67F0F" w:rsidP="00A67F0F">
      <w:pPr>
        <w:spacing w:line="360" w:lineRule="auto"/>
        <w:rPr>
          <w:rFonts w:ascii="Arial" w:hAnsi="Arial" w:cs="Arial"/>
        </w:rPr>
      </w:pPr>
      <w:r w:rsidRPr="00F72B3B">
        <w:rPr>
          <w:rFonts w:ascii="Arial" w:hAnsi="Arial" w:cs="Arial"/>
        </w:rPr>
        <w:t xml:space="preserve">Cogitating about this experience, I have realised that cultural sensitivity is one more important aspect of person-centred and ethical practice. </w:t>
      </w:r>
      <w:r w:rsidRPr="00764717">
        <w:rPr>
          <w:rFonts w:ascii="Arial" w:hAnsi="Arial" w:cs="Arial"/>
        </w:rPr>
        <w:t xml:space="preserve">Cultural perspective </w:t>
      </w:r>
      <w:r w:rsidRPr="00764717">
        <w:rPr>
          <w:rFonts w:ascii="Arial" w:hAnsi="Arial" w:cs="Arial"/>
        </w:rPr>
        <w:lastRenderedPageBreak/>
        <w:t>influenced the eating pattern of the patient and this implied that the team had to alter nutritional counsel in a manner that would fit. This enhanced the purpose of inclusive practice and health disparities consciousness, as that occurred in the Equality Act 2010. Besides, the interdisciplinary communication barriers breakthrough contributed to my learning of how effective collaboration is the key to patient safety and continuity of care, which is promoted by the NHS Patient Safety Strategy (2019).</w:t>
      </w:r>
    </w:p>
    <w:p w14:paraId="7DC7A79B" w14:textId="77777777" w:rsidR="00A67F0F" w:rsidRPr="001E3C32" w:rsidRDefault="00A67F0F" w:rsidP="00A67F0F">
      <w:pPr>
        <w:spacing w:line="360" w:lineRule="auto"/>
        <w:rPr>
          <w:rFonts w:ascii="Arial" w:hAnsi="Arial" w:cs="Arial"/>
          <w:b/>
          <w:bCs/>
        </w:rPr>
      </w:pPr>
      <w:r w:rsidRPr="001E3C32">
        <w:rPr>
          <w:rFonts w:ascii="Arial" w:hAnsi="Arial" w:cs="Arial"/>
          <w:b/>
          <w:bCs/>
        </w:rPr>
        <w:t>Task 3: Self-Reflection as a Health and Social Care Professional</w:t>
      </w:r>
    </w:p>
    <w:p w14:paraId="6F75E9EE" w14:textId="77777777" w:rsidR="00A67F0F" w:rsidRPr="001E3C32" w:rsidRDefault="00A67F0F" w:rsidP="00A67F0F">
      <w:pPr>
        <w:spacing w:line="360" w:lineRule="auto"/>
        <w:rPr>
          <w:rFonts w:ascii="Arial" w:hAnsi="Arial" w:cs="Arial"/>
        </w:rPr>
      </w:pPr>
      <w:r w:rsidRPr="001E3C32">
        <w:rPr>
          <w:rFonts w:ascii="Arial" w:hAnsi="Arial" w:cs="Arial"/>
        </w:rPr>
        <w:t>Personal and professional growth in the field of health and social care is impossible without reflective practice. By analysing my practice experiences at the St Marys Hospital, I have realised that the principles of person-centred care, partnership working, and ethics have a bearing on my daily practice as the Health Care Assistant (HCA). Using the Reflective Cycle by Gibbs (1988), allows the critical analysis of my experiences and the identification of aspects of growth.</w:t>
      </w:r>
    </w:p>
    <w:p w14:paraId="199C3CC9" w14:textId="77777777" w:rsidR="00A67F0F" w:rsidRPr="001E3C32" w:rsidRDefault="00A67F0F" w:rsidP="00A67F0F">
      <w:pPr>
        <w:spacing w:line="360" w:lineRule="auto"/>
        <w:rPr>
          <w:rFonts w:ascii="Arial" w:hAnsi="Arial" w:cs="Arial"/>
        </w:rPr>
      </w:pPr>
      <w:r w:rsidRPr="00764717">
        <w:rPr>
          <w:rFonts w:ascii="Arial" w:hAnsi="Arial" w:cs="Arial"/>
        </w:rPr>
        <w:t>In my daily practice, person-centred care affects my communication with the patient. As an HCA in a surgical floor, I frequently need to assist the patients in their personal hygiene, mobility, and nutrition.</w:t>
      </w:r>
      <w:r w:rsidRPr="001E3C32">
        <w:rPr>
          <w:rFonts w:ascii="Arial" w:hAnsi="Arial" w:cs="Arial"/>
        </w:rPr>
        <w:t xml:space="preserve"> I preserve dignity and autonomy by engaging patients in such activities and following their preferences. As an example, patients should be empowered and trusted by giving them an opportunity to select the time when they wish to wash or describing the procedure prior to performing it (Health Foundation, 2021). I have also understood that even such seemingly minor steps as maintaining eye contact and empathetic communication can greatly contribute to the confidence and comfort of patients.</w:t>
      </w:r>
    </w:p>
    <w:p w14:paraId="19D49F19" w14:textId="77777777" w:rsidR="00A67F0F" w:rsidRPr="002266BB" w:rsidRDefault="00A67F0F" w:rsidP="00A67F0F">
      <w:pPr>
        <w:spacing w:line="360" w:lineRule="auto"/>
        <w:rPr>
          <w:rFonts w:ascii="Arial" w:hAnsi="Arial" w:cs="Arial"/>
        </w:rPr>
      </w:pPr>
      <w:r w:rsidRPr="002266BB">
        <w:rPr>
          <w:rFonts w:ascii="Arial" w:hAnsi="Arial" w:cs="Arial"/>
        </w:rPr>
        <w:t xml:space="preserve">Nevertheless, sometimes work pressure leads to the situation when it is difficult to administer fully person-centred care. As an illustration, the tasks can be task-oriented during high patient turnover. </w:t>
      </w:r>
      <w:r w:rsidRPr="00527DA6">
        <w:rPr>
          <w:rFonts w:ascii="Arial" w:hAnsi="Arial" w:cs="Arial"/>
        </w:rPr>
        <w:t>To overcome this, I would like to practice my time management and prioritisation skill, without becoming technical in caring without the compassionate care being the primary object of my practice. Introspection through journals and reflection through intermediate nurses would also help me balance between efficiency and empathy (Schon, 1983).</w:t>
      </w:r>
    </w:p>
    <w:p w14:paraId="0CE83EC7" w14:textId="77777777" w:rsidR="00A67F0F" w:rsidRDefault="00A67F0F" w:rsidP="00A67F0F">
      <w:pPr>
        <w:spacing w:line="360" w:lineRule="auto"/>
        <w:rPr>
          <w:rFonts w:ascii="Arial" w:hAnsi="Arial" w:cs="Arial"/>
        </w:rPr>
      </w:pPr>
      <w:r w:rsidRPr="001E3C32">
        <w:rPr>
          <w:rFonts w:ascii="Arial" w:hAnsi="Arial" w:cs="Arial"/>
        </w:rPr>
        <w:t xml:space="preserve">Another important aspect of my job is partnership working. Cooperation with registered nurses, physiotherapists, and dietitians has also contributed to my knowledge of the necessity of communication and cooperation in the pursuit of </w:t>
      </w:r>
      <w:r w:rsidRPr="001E3C32">
        <w:rPr>
          <w:rFonts w:ascii="Arial" w:hAnsi="Arial" w:cs="Arial"/>
        </w:rPr>
        <w:lastRenderedPageBreak/>
        <w:t xml:space="preserve">holistic care. I have also acquired a good teamwork practice through the use of multidisciplinary handovers and sharing patient observations that will be used in making clinical decisions. </w:t>
      </w:r>
      <w:r w:rsidRPr="00527DA6">
        <w:rPr>
          <w:rFonts w:ascii="Arial" w:hAnsi="Arial" w:cs="Arial"/>
        </w:rPr>
        <w:t>To provide an example, assisting patients who have undergone appendectomy, I would remind the nursing personnel about the initial signs of pain or anxiety, which will enable the latter to act promptly. This refers to the Health and Social Care Act 2012 which promotes holistic working towards meeting the needs of the patients. Although these are my strengths, I still understand that I sometimes do not want to input to the group in terms of suggestions during the team meetings, particularly when more experienced colleagues are present. To gain confidence, I will also attend communication and assertiveness seminars, which are offered by the NHS Trust. These competencies should be enhanced to make me more helpful regarding the work of collaborative decision-making and patient advocacy (NHS Leadership Academy, 2020). My conduct in work is based on professional ethics.</w:t>
      </w:r>
    </w:p>
    <w:p w14:paraId="44BD10B7" w14:textId="77777777" w:rsidR="00A67F0F" w:rsidRPr="00527DA6" w:rsidRDefault="00A67F0F" w:rsidP="00A67F0F">
      <w:pPr>
        <w:spacing w:line="360" w:lineRule="auto"/>
        <w:rPr>
          <w:rFonts w:ascii="Arial" w:hAnsi="Arial" w:cs="Arial"/>
        </w:rPr>
      </w:pPr>
      <w:r w:rsidRPr="001E3C32">
        <w:rPr>
          <w:rFonts w:ascii="Arial" w:hAnsi="Arial" w:cs="Arial"/>
        </w:rPr>
        <w:t xml:space="preserve">Maintenance of secrecy, advocacy of equality, and protection of the vulnerable are some of the fundamental obligations under my job description. </w:t>
      </w:r>
      <w:r w:rsidRPr="00527DA6">
        <w:rPr>
          <w:rFonts w:ascii="Arial" w:hAnsi="Arial" w:cs="Arial"/>
        </w:rPr>
        <w:t>The standards that I apply on a regular basis to ensure the well-being and safety of patients are the Care Act 2014 and Safeguarding Adults Guidance (DHSC, 2022). The other principle that I uphold is beneficence in that I will always aim at acting in the best interest of the patients even when the task being performed may be demanding and emotionally involving.</w:t>
      </w:r>
    </w:p>
    <w:p w14:paraId="6F158855" w14:textId="77777777" w:rsidR="00A67F0F" w:rsidRDefault="00A67F0F" w:rsidP="00A67F0F">
      <w:pPr>
        <w:spacing w:line="360" w:lineRule="auto"/>
        <w:rPr>
          <w:rFonts w:ascii="Arial" w:hAnsi="Arial" w:cs="Arial"/>
        </w:rPr>
      </w:pPr>
      <w:r w:rsidRPr="001E3C32">
        <w:rPr>
          <w:rFonts w:ascii="Arial" w:hAnsi="Arial" w:cs="Arial"/>
        </w:rPr>
        <w:t xml:space="preserve">Nonetheless, there are some ethical dilemmas, including the observation of conflicts between employees regarding the priorities of care. In that, I have come to know how to approach senior nurses and record the concerns accordingly, in accordance with the Duty of Candour (CQC, 2014). I have also realised the necessity to improve my moral thinking and belief in constructive resolution of conflicts. </w:t>
      </w:r>
      <w:r w:rsidRPr="00527DA6">
        <w:rPr>
          <w:rFonts w:ascii="Arial" w:hAnsi="Arial" w:cs="Arial"/>
        </w:rPr>
        <w:t xml:space="preserve">I will increase this area with the help of professional supervision and ethics training. Furthermore, I will provide further study in nursing since this will enable me to expand my expertise in making ethical judgments, leadership, and delivering advanced clinical services. The continuous professional development (CPD) is consistent with the NHS People Plan (2020) which encourages a lifelong learning and reflective improvement in an effort to deliver compassionate, safe, and evidence-based services. </w:t>
      </w:r>
    </w:p>
    <w:p w14:paraId="281C0BD5" w14:textId="77777777" w:rsidR="00A67F0F" w:rsidRDefault="00A67F0F" w:rsidP="00A67F0F">
      <w:pPr>
        <w:spacing w:line="360" w:lineRule="auto"/>
        <w:rPr>
          <w:rFonts w:ascii="Arial" w:hAnsi="Arial" w:cs="Arial"/>
        </w:rPr>
      </w:pPr>
      <w:r w:rsidRPr="00527DA6">
        <w:rPr>
          <w:rFonts w:ascii="Arial" w:hAnsi="Arial" w:cs="Arial"/>
        </w:rPr>
        <w:lastRenderedPageBreak/>
        <w:t>The process of reflection has helped me to understand my development needs by knowing my strengths (compassion, teamwork, empathy) and weaknesses (assertiveness, time management and ethical confidence). To keep track of the progress, seek mentorship and regularly discuss it, I will make a personal development plan (PDP). This will enhance my competence and ensure that my practice will not go out of line with the principles of person-centred, ethical and collaborative care. In the future, I would like to improve my leadership skills and knowledge, which are associated with evidence-based practice, through studying a nursing degree programme. The skills will be useful in helping me to assume more constructive roles in multidisciplinary meetings and direct junior employees.</w:t>
      </w:r>
    </w:p>
    <w:p w14:paraId="56FEB408" w14:textId="77777777" w:rsidR="00A67F0F" w:rsidRPr="001E3C32" w:rsidRDefault="00A67F0F" w:rsidP="00A67F0F">
      <w:pPr>
        <w:spacing w:line="360" w:lineRule="auto"/>
        <w:rPr>
          <w:rFonts w:ascii="Arial" w:hAnsi="Arial" w:cs="Arial"/>
        </w:rPr>
      </w:pPr>
      <w:r w:rsidRPr="001E3C32">
        <w:rPr>
          <w:rFonts w:ascii="Arial" w:hAnsi="Arial" w:cs="Arial"/>
        </w:rPr>
        <w:t>The continued improvement and resilience will also be facilitated by participating in reflective supervision sessions and professional networks. Through the alignment of my professional growth on the NHS Leadership Framework (2020), I will be able to make the future practice more compassionate, accountable, and based on lifelong learning, which are the main characteristics of providing high-quality patient-centred care.</w:t>
      </w:r>
    </w:p>
    <w:p w14:paraId="044D85F4" w14:textId="77777777" w:rsidR="00A67F0F" w:rsidRPr="001E3C32" w:rsidRDefault="00A67F0F" w:rsidP="00A67F0F">
      <w:pPr>
        <w:spacing w:line="360" w:lineRule="auto"/>
        <w:jc w:val="center"/>
        <w:rPr>
          <w:rFonts w:ascii="Arial" w:hAnsi="Arial" w:cs="Arial"/>
          <w:b/>
          <w:bCs/>
        </w:rPr>
      </w:pPr>
      <w:r w:rsidRPr="001E3C32">
        <w:rPr>
          <w:rFonts w:ascii="Arial" w:hAnsi="Arial" w:cs="Arial"/>
          <w:b/>
          <w:bCs/>
        </w:rPr>
        <w:t>Conclusion</w:t>
      </w:r>
    </w:p>
    <w:p w14:paraId="2626FE19" w14:textId="77777777" w:rsidR="00A67F0F" w:rsidRDefault="00A67F0F" w:rsidP="00A67F0F">
      <w:pPr>
        <w:spacing w:line="360" w:lineRule="auto"/>
        <w:rPr>
          <w:rFonts w:ascii="Arial" w:hAnsi="Arial" w:cs="Arial"/>
        </w:rPr>
      </w:pPr>
      <w:r w:rsidRPr="001E3C32">
        <w:rPr>
          <w:rFonts w:ascii="Arial" w:hAnsi="Arial" w:cs="Arial"/>
        </w:rPr>
        <w:t xml:space="preserve">To sum up, safe, effective, and compassionate care in the UK health and social care practice relies on the principles of person-centred care, partnership working, and ethics. </w:t>
      </w:r>
      <w:r w:rsidRPr="00527DA6">
        <w:rPr>
          <w:rFonts w:ascii="Arial" w:hAnsi="Arial" w:cs="Arial"/>
        </w:rPr>
        <w:t>When one considers such principles, it is not unusual to realize that they are intertwined and they are highly crucial to foster dignity, collaboration and moral integrity. Having gone through this experience and reflection, I am now aware of how all these principles not only enhance patient outcomes but also significantly contribute to professional growth and accountability. As a Health Care Assistant in my career path towards becoming a nurse, I shall remain open to life-long learning, reflective practice, ethical and person-centred values, which would help advance the quality and humanness of care in the UK healthcare system.</w:t>
      </w:r>
    </w:p>
    <w:p w14:paraId="6878C7CD" w14:textId="77777777" w:rsidR="00A532DB" w:rsidRDefault="00A532DB" w:rsidP="00A67F0F">
      <w:pPr>
        <w:spacing w:line="360" w:lineRule="auto"/>
        <w:jc w:val="center"/>
        <w:rPr>
          <w:rFonts w:ascii="Arial" w:hAnsi="Arial" w:cs="Arial"/>
          <w:b/>
          <w:bCs/>
        </w:rPr>
      </w:pPr>
    </w:p>
    <w:p w14:paraId="1E913E21" w14:textId="77777777" w:rsidR="00A532DB" w:rsidRDefault="00A532DB" w:rsidP="00A67F0F">
      <w:pPr>
        <w:spacing w:line="360" w:lineRule="auto"/>
        <w:jc w:val="center"/>
        <w:rPr>
          <w:rFonts w:ascii="Arial" w:hAnsi="Arial" w:cs="Arial"/>
          <w:b/>
          <w:bCs/>
        </w:rPr>
      </w:pPr>
    </w:p>
    <w:p w14:paraId="0D99B98C" w14:textId="7C95EC25" w:rsidR="00A67F0F" w:rsidRPr="001E3C32" w:rsidRDefault="00A67F0F" w:rsidP="00A67F0F">
      <w:pPr>
        <w:spacing w:line="360" w:lineRule="auto"/>
        <w:jc w:val="center"/>
        <w:rPr>
          <w:rFonts w:ascii="Arial" w:hAnsi="Arial" w:cs="Arial"/>
        </w:rPr>
      </w:pPr>
      <w:r w:rsidRPr="001E3C32">
        <w:rPr>
          <w:rFonts w:ascii="Arial" w:hAnsi="Arial" w:cs="Arial"/>
          <w:b/>
          <w:bCs/>
        </w:rPr>
        <w:t>Reference List</w:t>
      </w:r>
    </w:p>
    <w:p w14:paraId="5D6FF3AB" w14:textId="77777777" w:rsidR="00A67F0F" w:rsidRDefault="00A67F0F" w:rsidP="00A67F0F">
      <w:pPr>
        <w:spacing w:line="360" w:lineRule="auto"/>
        <w:rPr>
          <w:rFonts w:ascii="Arial" w:hAnsi="Arial" w:cs="Arial"/>
        </w:rPr>
      </w:pPr>
      <w:r w:rsidRPr="001E3C32">
        <w:rPr>
          <w:rFonts w:ascii="Arial" w:hAnsi="Arial" w:cs="Arial"/>
        </w:rPr>
        <w:lastRenderedPageBreak/>
        <w:t xml:space="preserve">Beauchamp, T. and Childress, J. (2013) </w:t>
      </w:r>
      <w:r w:rsidRPr="001E3C32">
        <w:rPr>
          <w:rFonts w:ascii="Arial" w:hAnsi="Arial" w:cs="Arial"/>
          <w:i/>
          <w:iCs/>
        </w:rPr>
        <w:t>Principles of Biomedical Ethics.</w:t>
      </w:r>
      <w:r w:rsidRPr="001E3C32">
        <w:rPr>
          <w:rFonts w:ascii="Arial" w:hAnsi="Arial" w:cs="Arial"/>
        </w:rPr>
        <w:t xml:space="preserve"> 7th ed. Oxford: Oxford University Press.</w:t>
      </w:r>
    </w:p>
    <w:p w14:paraId="2AE3CFB9" w14:textId="77777777" w:rsidR="00A67F0F" w:rsidRDefault="00A67F0F" w:rsidP="00A67F0F">
      <w:pPr>
        <w:spacing w:line="360" w:lineRule="auto"/>
        <w:rPr>
          <w:rFonts w:ascii="Arial" w:hAnsi="Arial" w:cs="Arial"/>
        </w:rPr>
      </w:pPr>
      <w:r w:rsidRPr="001E3C32">
        <w:rPr>
          <w:rFonts w:ascii="Arial" w:hAnsi="Arial" w:cs="Arial"/>
        </w:rPr>
        <w:br/>
        <w:t xml:space="preserve">Care Quality Commission (CQC) (2014) </w:t>
      </w:r>
      <w:r w:rsidRPr="001E3C32">
        <w:rPr>
          <w:rFonts w:ascii="Arial" w:hAnsi="Arial" w:cs="Arial"/>
          <w:i/>
          <w:iCs/>
        </w:rPr>
        <w:t>Regulation 20: Duty of Candour.</w:t>
      </w:r>
      <w:r w:rsidRPr="001E3C32">
        <w:rPr>
          <w:rFonts w:ascii="Arial" w:hAnsi="Arial" w:cs="Arial"/>
        </w:rPr>
        <w:t xml:space="preserve"> London: CQC.</w:t>
      </w:r>
    </w:p>
    <w:p w14:paraId="00A4B591" w14:textId="77777777" w:rsidR="00A67F0F" w:rsidRDefault="00A67F0F" w:rsidP="00A67F0F">
      <w:pPr>
        <w:spacing w:line="360" w:lineRule="auto"/>
        <w:rPr>
          <w:rFonts w:ascii="Arial" w:hAnsi="Arial" w:cs="Arial"/>
        </w:rPr>
      </w:pPr>
      <w:r w:rsidRPr="001E3C32">
        <w:rPr>
          <w:rFonts w:ascii="Arial" w:hAnsi="Arial" w:cs="Arial"/>
        </w:rPr>
        <w:br/>
        <w:t xml:space="preserve">Department of Health and Social Care (DHSC) (2022) </w:t>
      </w:r>
      <w:r w:rsidRPr="001E3C32">
        <w:rPr>
          <w:rFonts w:ascii="Arial" w:hAnsi="Arial" w:cs="Arial"/>
          <w:i/>
          <w:iCs/>
        </w:rPr>
        <w:t>Health and Care Act 2022.</w:t>
      </w:r>
      <w:r w:rsidRPr="001E3C32">
        <w:rPr>
          <w:rFonts w:ascii="Arial" w:hAnsi="Arial" w:cs="Arial"/>
        </w:rPr>
        <w:t xml:space="preserve"> London: HMSO.</w:t>
      </w:r>
    </w:p>
    <w:p w14:paraId="49D6287C" w14:textId="77777777" w:rsidR="00A67F0F" w:rsidRDefault="00A67F0F" w:rsidP="00A67F0F">
      <w:pPr>
        <w:spacing w:line="360" w:lineRule="auto"/>
        <w:rPr>
          <w:rFonts w:ascii="Arial" w:hAnsi="Arial" w:cs="Arial"/>
        </w:rPr>
      </w:pPr>
      <w:r w:rsidRPr="001E3C32">
        <w:rPr>
          <w:rFonts w:ascii="Arial" w:hAnsi="Arial" w:cs="Arial"/>
        </w:rPr>
        <w:br/>
        <w:t xml:space="preserve">DHSC (2022) </w:t>
      </w:r>
      <w:r w:rsidRPr="001E3C32">
        <w:rPr>
          <w:rFonts w:ascii="Arial" w:hAnsi="Arial" w:cs="Arial"/>
          <w:i/>
          <w:iCs/>
        </w:rPr>
        <w:t>Safeguarding Adults: Roles and Responsibilities in Health and Care Services.</w:t>
      </w:r>
      <w:r w:rsidRPr="001E3C32">
        <w:rPr>
          <w:rFonts w:ascii="Arial" w:hAnsi="Arial" w:cs="Arial"/>
        </w:rPr>
        <w:t xml:space="preserve"> London: DHSC.</w:t>
      </w:r>
    </w:p>
    <w:p w14:paraId="37DBE85A" w14:textId="77777777" w:rsidR="00A67F0F" w:rsidRDefault="00A67F0F" w:rsidP="00A67F0F">
      <w:pPr>
        <w:spacing w:line="360" w:lineRule="auto"/>
        <w:rPr>
          <w:rFonts w:ascii="Arial" w:hAnsi="Arial" w:cs="Arial"/>
        </w:rPr>
      </w:pPr>
      <w:r w:rsidRPr="001E3C32">
        <w:rPr>
          <w:rFonts w:ascii="Arial" w:hAnsi="Arial" w:cs="Arial"/>
        </w:rPr>
        <w:br/>
        <w:t xml:space="preserve">Glasby, J. and Dickinson, H. (2019) </w:t>
      </w:r>
      <w:r w:rsidRPr="001E3C32">
        <w:rPr>
          <w:rFonts w:ascii="Arial" w:hAnsi="Arial" w:cs="Arial"/>
          <w:i/>
          <w:iCs/>
        </w:rPr>
        <w:t>Partnership Working in Health and Social Care.</w:t>
      </w:r>
      <w:r w:rsidRPr="001E3C32">
        <w:rPr>
          <w:rFonts w:ascii="Arial" w:hAnsi="Arial" w:cs="Arial"/>
        </w:rPr>
        <w:t xml:space="preserve"> 2nd ed. Bristol: Policy Press.</w:t>
      </w:r>
    </w:p>
    <w:p w14:paraId="0A6D98B2" w14:textId="77777777" w:rsidR="00A67F0F" w:rsidRDefault="00A67F0F" w:rsidP="00A67F0F">
      <w:pPr>
        <w:spacing w:line="360" w:lineRule="auto"/>
        <w:rPr>
          <w:rFonts w:ascii="Arial" w:hAnsi="Arial" w:cs="Arial"/>
        </w:rPr>
      </w:pPr>
      <w:r w:rsidRPr="001E3C32">
        <w:rPr>
          <w:rFonts w:ascii="Arial" w:hAnsi="Arial" w:cs="Arial"/>
        </w:rPr>
        <w:br/>
        <w:t xml:space="preserve">Health Foundation (2021) </w:t>
      </w:r>
      <w:r w:rsidRPr="001E3C32">
        <w:rPr>
          <w:rFonts w:ascii="Arial" w:hAnsi="Arial" w:cs="Arial"/>
          <w:i/>
          <w:iCs/>
        </w:rPr>
        <w:t>Person-centred Care in Practice.</w:t>
      </w:r>
      <w:r w:rsidRPr="001E3C32">
        <w:rPr>
          <w:rFonts w:ascii="Arial" w:hAnsi="Arial" w:cs="Arial"/>
        </w:rPr>
        <w:t xml:space="preserve"> London: The Health Foundation.</w:t>
      </w:r>
    </w:p>
    <w:p w14:paraId="29878988" w14:textId="77777777" w:rsidR="00A67F0F" w:rsidRDefault="00A67F0F" w:rsidP="00A67F0F">
      <w:pPr>
        <w:spacing w:line="360" w:lineRule="auto"/>
        <w:rPr>
          <w:rFonts w:ascii="Arial" w:hAnsi="Arial" w:cs="Arial"/>
        </w:rPr>
      </w:pPr>
      <w:r w:rsidRPr="001E3C32">
        <w:rPr>
          <w:rFonts w:ascii="Arial" w:hAnsi="Arial" w:cs="Arial"/>
        </w:rPr>
        <w:br/>
        <w:t xml:space="preserve">Maslow, A. (1943) ‘A theory of human motivation.’ </w:t>
      </w:r>
      <w:r w:rsidRPr="001E3C32">
        <w:rPr>
          <w:rFonts w:ascii="Arial" w:hAnsi="Arial" w:cs="Arial"/>
          <w:i/>
          <w:iCs/>
        </w:rPr>
        <w:t>Psychological Review,</w:t>
      </w:r>
      <w:r w:rsidRPr="001E3C32">
        <w:rPr>
          <w:rFonts w:ascii="Arial" w:hAnsi="Arial" w:cs="Arial"/>
        </w:rPr>
        <w:t xml:space="preserve"> 50(4), pp. 370–396.</w:t>
      </w:r>
    </w:p>
    <w:p w14:paraId="4FB3E7F8" w14:textId="77777777" w:rsidR="00A67F0F" w:rsidRDefault="00A67F0F" w:rsidP="00A67F0F">
      <w:pPr>
        <w:spacing w:line="360" w:lineRule="auto"/>
        <w:rPr>
          <w:rFonts w:ascii="Arial" w:hAnsi="Arial" w:cs="Arial"/>
        </w:rPr>
      </w:pPr>
      <w:r w:rsidRPr="001E3C32">
        <w:rPr>
          <w:rFonts w:ascii="Arial" w:hAnsi="Arial" w:cs="Arial"/>
        </w:rPr>
        <w:br/>
        <w:t xml:space="preserve">McCormack, B. and McCance, T. (2017) </w:t>
      </w:r>
      <w:r w:rsidRPr="001E3C32">
        <w:rPr>
          <w:rFonts w:ascii="Arial" w:hAnsi="Arial" w:cs="Arial"/>
          <w:i/>
          <w:iCs/>
        </w:rPr>
        <w:t>Person-Centred Practice in Nursing and Health Care: Theory and Practice.</w:t>
      </w:r>
      <w:r w:rsidRPr="001E3C32">
        <w:rPr>
          <w:rFonts w:ascii="Arial" w:hAnsi="Arial" w:cs="Arial"/>
        </w:rPr>
        <w:t xml:space="preserve"> 2nd ed. Oxford: Wiley-Blackwell.</w:t>
      </w:r>
    </w:p>
    <w:p w14:paraId="43D6EC76" w14:textId="77777777" w:rsidR="00A67F0F" w:rsidRDefault="00A67F0F" w:rsidP="00A67F0F">
      <w:pPr>
        <w:spacing w:line="360" w:lineRule="auto"/>
        <w:rPr>
          <w:rFonts w:ascii="Arial" w:hAnsi="Arial" w:cs="Arial"/>
        </w:rPr>
      </w:pPr>
      <w:r w:rsidRPr="001E3C32">
        <w:rPr>
          <w:rFonts w:ascii="Arial" w:hAnsi="Arial" w:cs="Arial"/>
        </w:rPr>
        <w:br/>
        <w:t xml:space="preserve">NHS England (2019) </w:t>
      </w:r>
      <w:r w:rsidRPr="001E3C32">
        <w:rPr>
          <w:rFonts w:ascii="Arial" w:hAnsi="Arial" w:cs="Arial"/>
          <w:i/>
          <w:iCs/>
        </w:rPr>
        <w:t>The NHS Long Term Plan.</w:t>
      </w:r>
      <w:r w:rsidRPr="001E3C32">
        <w:rPr>
          <w:rFonts w:ascii="Arial" w:hAnsi="Arial" w:cs="Arial"/>
        </w:rPr>
        <w:t xml:space="preserve"> London: NHS England.</w:t>
      </w:r>
    </w:p>
    <w:p w14:paraId="273A3CC4" w14:textId="77777777" w:rsidR="00A67F0F" w:rsidRDefault="00A67F0F" w:rsidP="00A67F0F">
      <w:pPr>
        <w:spacing w:line="360" w:lineRule="auto"/>
        <w:rPr>
          <w:rFonts w:ascii="Arial" w:hAnsi="Arial" w:cs="Arial"/>
        </w:rPr>
      </w:pPr>
      <w:r w:rsidRPr="001E3C32">
        <w:rPr>
          <w:rFonts w:ascii="Arial" w:hAnsi="Arial" w:cs="Arial"/>
        </w:rPr>
        <w:br/>
        <w:t xml:space="preserve">NHS England (2023) </w:t>
      </w:r>
      <w:r w:rsidRPr="001E3C32">
        <w:rPr>
          <w:rFonts w:ascii="Arial" w:hAnsi="Arial" w:cs="Arial"/>
          <w:i/>
          <w:iCs/>
        </w:rPr>
        <w:t>Person-Centred Approaches Framework.</w:t>
      </w:r>
      <w:r w:rsidRPr="001E3C32">
        <w:rPr>
          <w:rFonts w:ascii="Arial" w:hAnsi="Arial" w:cs="Arial"/>
        </w:rPr>
        <w:t xml:space="preserve"> London: NHS England.</w:t>
      </w:r>
    </w:p>
    <w:p w14:paraId="0039F323" w14:textId="77777777" w:rsidR="00A67F0F" w:rsidRDefault="00A67F0F" w:rsidP="00A67F0F">
      <w:pPr>
        <w:spacing w:line="360" w:lineRule="auto"/>
        <w:rPr>
          <w:rFonts w:ascii="Arial" w:hAnsi="Arial" w:cs="Arial"/>
        </w:rPr>
      </w:pPr>
      <w:r w:rsidRPr="001E3C32">
        <w:rPr>
          <w:rFonts w:ascii="Arial" w:hAnsi="Arial" w:cs="Arial"/>
        </w:rPr>
        <w:lastRenderedPageBreak/>
        <w:br/>
        <w:t xml:space="preserve">NHS Leadership Academy (2020) </w:t>
      </w:r>
      <w:r w:rsidRPr="001E3C32">
        <w:rPr>
          <w:rFonts w:ascii="Arial" w:hAnsi="Arial" w:cs="Arial"/>
          <w:i/>
          <w:iCs/>
        </w:rPr>
        <w:t>Communication and Leadership in Health Care.</w:t>
      </w:r>
      <w:r w:rsidRPr="001E3C32">
        <w:rPr>
          <w:rFonts w:ascii="Arial" w:hAnsi="Arial" w:cs="Arial"/>
        </w:rPr>
        <w:t xml:space="preserve"> Leeds: NHS Leadership Academy.</w:t>
      </w:r>
    </w:p>
    <w:p w14:paraId="4A314794" w14:textId="77777777" w:rsidR="00A67F0F" w:rsidRDefault="00A67F0F" w:rsidP="00A67F0F">
      <w:pPr>
        <w:spacing w:line="360" w:lineRule="auto"/>
        <w:rPr>
          <w:rFonts w:ascii="Arial" w:hAnsi="Arial" w:cs="Arial"/>
        </w:rPr>
      </w:pPr>
      <w:r w:rsidRPr="001E3C32">
        <w:rPr>
          <w:rFonts w:ascii="Arial" w:hAnsi="Arial" w:cs="Arial"/>
        </w:rPr>
        <w:br/>
        <w:t xml:space="preserve">Nursing and Midwifery Council (NMC) (2018) </w:t>
      </w:r>
      <w:r w:rsidRPr="001E3C32">
        <w:rPr>
          <w:rFonts w:ascii="Arial" w:hAnsi="Arial" w:cs="Arial"/>
          <w:i/>
          <w:iCs/>
        </w:rPr>
        <w:t>The Code: Professional Standards of Practice and Behaviour for Nurses, Midwives and Nursing Associates.</w:t>
      </w:r>
      <w:r w:rsidRPr="001E3C32">
        <w:rPr>
          <w:rFonts w:ascii="Arial" w:hAnsi="Arial" w:cs="Arial"/>
        </w:rPr>
        <w:t xml:space="preserve"> London: NMC</w:t>
      </w:r>
      <w:r w:rsidRPr="001E3C32">
        <w:rPr>
          <w:rFonts w:ascii="Arial" w:hAnsi="Arial" w:cs="Arial"/>
        </w:rPr>
        <w:br/>
        <w:t xml:space="preserve">Rolfe, G., Freshwater, D. and Jasper, M. (2011) </w:t>
      </w:r>
      <w:r w:rsidRPr="001E3C32">
        <w:rPr>
          <w:rFonts w:ascii="Arial" w:hAnsi="Arial" w:cs="Arial"/>
          <w:i/>
          <w:iCs/>
        </w:rPr>
        <w:t>Critical Reflection for Nursing and the Helping Professions.</w:t>
      </w:r>
      <w:r w:rsidRPr="001E3C32">
        <w:rPr>
          <w:rFonts w:ascii="Arial" w:hAnsi="Arial" w:cs="Arial"/>
        </w:rPr>
        <w:t xml:space="preserve"> Basingstoke: Palgrave Macmillan.</w:t>
      </w:r>
    </w:p>
    <w:p w14:paraId="5F93C5A4" w14:textId="77777777" w:rsidR="00A67F0F" w:rsidRDefault="00A67F0F" w:rsidP="00A67F0F">
      <w:pPr>
        <w:spacing w:line="360" w:lineRule="auto"/>
        <w:rPr>
          <w:rFonts w:ascii="Arial" w:hAnsi="Arial" w:cs="Arial"/>
        </w:rPr>
      </w:pPr>
      <w:r w:rsidRPr="001E3C32">
        <w:rPr>
          <w:rFonts w:ascii="Arial" w:hAnsi="Arial" w:cs="Arial"/>
        </w:rPr>
        <w:br/>
        <w:t xml:space="preserve">Schon, D. (1983) </w:t>
      </w:r>
      <w:r w:rsidRPr="001E3C32">
        <w:rPr>
          <w:rFonts w:ascii="Arial" w:hAnsi="Arial" w:cs="Arial"/>
          <w:i/>
          <w:iCs/>
        </w:rPr>
        <w:t>The Reflective Practitioner: How Professionals Think in Action.</w:t>
      </w:r>
      <w:r w:rsidRPr="001E3C32">
        <w:rPr>
          <w:rFonts w:ascii="Arial" w:hAnsi="Arial" w:cs="Arial"/>
        </w:rPr>
        <w:t xml:space="preserve"> London: Temple Smith.</w:t>
      </w:r>
    </w:p>
    <w:p w14:paraId="43121ABD" w14:textId="77777777" w:rsidR="00A67F0F" w:rsidRPr="001E3C32" w:rsidRDefault="00A67F0F" w:rsidP="00A67F0F">
      <w:pPr>
        <w:spacing w:line="360" w:lineRule="auto"/>
        <w:rPr>
          <w:rFonts w:ascii="Arial" w:hAnsi="Arial" w:cs="Arial"/>
        </w:rPr>
      </w:pPr>
      <w:r w:rsidRPr="001E3C32">
        <w:rPr>
          <w:rFonts w:ascii="Arial" w:hAnsi="Arial" w:cs="Arial"/>
        </w:rPr>
        <w:br/>
        <w:t xml:space="preserve">Skills for Care (2021) </w:t>
      </w:r>
      <w:r w:rsidRPr="001E3C32">
        <w:rPr>
          <w:rFonts w:ascii="Arial" w:hAnsi="Arial" w:cs="Arial"/>
          <w:i/>
          <w:iCs/>
        </w:rPr>
        <w:t>Care Certificate Standards.</w:t>
      </w:r>
      <w:r w:rsidRPr="001E3C32">
        <w:rPr>
          <w:rFonts w:ascii="Arial" w:hAnsi="Arial" w:cs="Arial"/>
        </w:rPr>
        <w:t xml:space="preserve"> Leeds: Skills for Care.</w:t>
      </w: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5E5B9" w14:textId="77777777" w:rsidR="002B5EC7" w:rsidRDefault="002B5EC7" w:rsidP="00C03A91">
      <w:pPr>
        <w:spacing w:after="0" w:line="240" w:lineRule="auto"/>
      </w:pPr>
      <w:r>
        <w:separator/>
      </w:r>
    </w:p>
  </w:endnote>
  <w:endnote w:type="continuationSeparator" w:id="0">
    <w:p w14:paraId="74048435" w14:textId="77777777" w:rsidR="002B5EC7" w:rsidRDefault="002B5EC7"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1FD75" w14:textId="77777777" w:rsidR="002B5EC7" w:rsidRDefault="002B5EC7" w:rsidP="00C03A91">
      <w:pPr>
        <w:spacing w:after="0" w:line="240" w:lineRule="auto"/>
      </w:pPr>
      <w:r>
        <w:separator/>
      </w:r>
    </w:p>
  </w:footnote>
  <w:footnote w:type="continuationSeparator" w:id="0">
    <w:p w14:paraId="44B949F4" w14:textId="77777777" w:rsidR="002B5EC7" w:rsidRDefault="002B5EC7"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0D0491"/>
    <w:rsid w:val="001B7A40"/>
    <w:rsid w:val="001F3D7E"/>
    <w:rsid w:val="001F6DDB"/>
    <w:rsid w:val="00216C85"/>
    <w:rsid w:val="00273EDD"/>
    <w:rsid w:val="00285CAA"/>
    <w:rsid w:val="002B5EC7"/>
    <w:rsid w:val="002C3965"/>
    <w:rsid w:val="002D5EDB"/>
    <w:rsid w:val="00321C4C"/>
    <w:rsid w:val="00370282"/>
    <w:rsid w:val="00416E57"/>
    <w:rsid w:val="004577F7"/>
    <w:rsid w:val="00490B50"/>
    <w:rsid w:val="004D09EB"/>
    <w:rsid w:val="00653FAC"/>
    <w:rsid w:val="00684417"/>
    <w:rsid w:val="007064D4"/>
    <w:rsid w:val="00716ABA"/>
    <w:rsid w:val="007A7297"/>
    <w:rsid w:val="007E7745"/>
    <w:rsid w:val="00804EAB"/>
    <w:rsid w:val="008353D4"/>
    <w:rsid w:val="00927169"/>
    <w:rsid w:val="0096336A"/>
    <w:rsid w:val="009842F4"/>
    <w:rsid w:val="009D1D1E"/>
    <w:rsid w:val="00A035FD"/>
    <w:rsid w:val="00A532DB"/>
    <w:rsid w:val="00A67F0F"/>
    <w:rsid w:val="00AA4DD8"/>
    <w:rsid w:val="00AE1C40"/>
    <w:rsid w:val="00C03A91"/>
    <w:rsid w:val="00CA2CDC"/>
    <w:rsid w:val="00CD0C29"/>
    <w:rsid w:val="00CD2863"/>
    <w:rsid w:val="00CE7A90"/>
    <w:rsid w:val="00D73FB0"/>
    <w:rsid w:val="00D94A78"/>
    <w:rsid w:val="00DA1200"/>
    <w:rsid w:val="00DB6D4B"/>
    <w:rsid w:val="00DC476D"/>
    <w:rsid w:val="00E2038D"/>
    <w:rsid w:val="00E37B98"/>
    <w:rsid w:val="00EB12BC"/>
    <w:rsid w:val="00F12A4C"/>
    <w:rsid w:val="00F137E3"/>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2389</Words>
  <Characters>13623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Margarida Ferreira</cp:lastModifiedBy>
  <cp:revision>4</cp:revision>
  <dcterms:created xsi:type="dcterms:W3CDTF">2025-11-14T16:44:00Z</dcterms:created>
  <dcterms:modified xsi:type="dcterms:W3CDTF">2025-11-14T17:01:00Z</dcterms:modified>
</cp:coreProperties>
</file>