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916B" w14:textId="77777777" w:rsidR="003D4534" w:rsidRDefault="003D4534" w:rsidP="003D4534">
      <w:pPr>
        <w:rPr>
          <w:rStyle w:val="Strong"/>
          <w:rFonts w:ascii="Arial" w:hAnsi="Arial" w:cs="Arial"/>
          <w:color w:val="000000"/>
          <w:sz w:val="40"/>
          <w:szCs w:val="40"/>
        </w:rPr>
      </w:pPr>
    </w:p>
    <w:p w14:paraId="0D08923A" w14:textId="77777777" w:rsidR="0066220E" w:rsidRDefault="0066220E" w:rsidP="003D4534">
      <w:pPr>
        <w:rPr>
          <w:rStyle w:val="Strong"/>
          <w:rFonts w:ascii="Arial" w:hAnsi="Arial" w:cs="Arial"/>
          <w:color w:val="000000"/>
          <w:sz w:val="40"/>
          <w:szCs w:val="40"/>
        </w:rPr>
      </w:pPr>
    </w:p>
    <w:p w14:paraId="0F08EE1F" w14:textId="77777777" w:rsidR="003D4534" w:rsidRDefault="003D4534" w:rsidP="003D4534">
      <w:pPr>
        <w:jc w:val="center"/>
        <w:rPr>
          <w:rStyle w:val="Strong"/>
          <w:rFonts w:ascii="Arial" w:hAnsi="Arial" w:cs="Arial"/>
          <w:color w:val="000000"/>
          <w:sz w:val="40"/>
          <w:szCs w:val="40"/>
        </w:rPr>
      </w:pPr>
    </w:p>
    <w:p w14:paraId="1AA0156A" w14:textId="77777777" w:rsidR="0066220E" w:rsidRPr="007B40E3" w:rsidRDefault="0066220E" w:rsidP="003D4534">
      <w:pPr>
        <w:jc w:val="center"/>
        <w:rPr>
          <w:rStyle w:val="Strong"/>
          <w:rFonts w:ascii="Arial" w:hAnsi="Arial" w:cs="Arial"/>
          <w:color w:val="000000"/>
          <w:sz w:val="36"/>
          <w:szCs w:val="36"/>
        </w:rPr>
      </w:pPr>
    </w:p>
    <w:p w14:paraId="6F4AD95E" w14:textId="1A1F9744" w:rsidR="003D4534" w:rsidRPr="007B40E3" w:rsidRDefault="003D4534" w:rsidP="00EE2B24">
      <w:pPr>
        <w:pStyle w:val="NoSpacing"/>
        <w:jc w:val="center"/>
        <w:rPr>
          <w:rStyle w:val="Strong"/>
          <w:rFonts w:ascii="Arial" w:hAnsi="Arial" w:cs="Arial"/>
          <w:b w:val="0"/>
          <w:bCs w:val="0"/>
          <w:sz w:val="36"/>
          <w:szCs w:val="36"/>
        </w:rPr>
      </w:pPr>
      <w:r w:rsidRPr="007B40E3">
        <w:rPr>
          <w:rStyle w:val="Strong"/>
          <w:rFonts w:ascii="Arial" w:hAnsi="Arial" w:cs="Arial"/>
          <w:b w:val="0"/>
          <w:bCs w:val="0"/>
          <w:sz w:val="36"/>
          <w:szCs w:val="36"/>
        </w:rPr>
        <w:t>Jordan Chevannes</w:t>
      </w:r>
    </w:p>
    <w:p w14:paraId="4CBDCF6F" w14:textId="1E279A15" w:rsidR="003D4534" w:rsidRPr="007B40E3" w:rsidRDefault="00EE2B24" w:rsidP="00EE2B24">
      <w:pPr>
        <w:pStyle w:val="NoSpacing"/>
        <w:jc w:val="center"/>
        <w:rPr>
          <w:rFonts w:ascii="Arial" w:hAnsi="Arial" w:cs="Arial"/>
          <w:sz w:val="36"/>
          <w:szCs w:val="36"/>
        </w:rPr>
      </w:pPr>
      <w:r w:rsidRPr="007B40E3">
        <w:rPr>
          <w:rStyle w:val="Strong"/>
          <w:rFonts w:ascii="Arial" w:hAnsi="Arial" w:cs="Arial"/>
          <w:b w:val="0"/>
          <w:bCs w:val="0"/>
          <w:sz w:val="36"/>
          <w:szCs w:val="36"/>
        </w:rPr>
        <w:t>Student ID:</w:t>
      </w:r>
      <w:r w:rsidRPr="007B40E3">
        <w:rPr>
          <w:rStyle w:val="apple-converted-space"/>
          <w:rFonts w:ascii="Arial" w:hAnsi="Arial" w:cs="Arial"/>
          <w:sz w:val="36"/>
          <w:szCs w:val="36"/>
        </w:rPr>
        <w:t> </w:t>
      </w:r>
      <w:r w:rsidRPr="007B40E3">
        <w:rPr>
          <w:rFonts w:ascii="Arial" w:hAnsi="Arial" w:cs="Arial"/>
          <w:sz w:val="36"/>
          <w:szCs w:val="36"/>
        </w:rPr>
        <w:t>2507204</w:t>
      </w:r>
      <w:r w:rsidRPr="007B40E3">
        <w:rPr>
          <w:rFonts w:ascii="Arial" w:hAnsi="Arial" w:cs="Arial"/>
          <w:sz w:val="36"/>
          <w:szCs w:val="36"/>
        </w:rPr>
        <w:br/>
      </w:r>
      <w:r w:rsidRPr="007B40E3">
        <w:rPr>
          <w:rStyle w:val="Strong"/>
          <w:rFonts w:ascii="Arial" w:hAnsi="Arial" w:cs="Arial"/>
          <w:b w:val="0"/>
          <w:bCs w:val="0"/>
          <w:sz w:val="36"/>
          <w:szCs w:val="36"/>
        </w:rPr>
        <w:t>Module:</w:t>
      </w:r>
      <w:r w:rsidRPr="007B40E3">
        <w:rPr>
          <w:rStyle w:val="apple-converted-space"/>
          <w:rFonts w:ascii="Arial" w:hAnsi="Arial" w:cs="Arial"/>
          <w:sz w:val="36"/>
          <w:szCs w:val="36"/>
        </w:rPr>
        <w:t> </w:t>
      </w:r>
      <w:r w:rsidRPr="007B40E3">
        <w:rPr>
          <w:rFonts w:ascii="Arial" w:hAnsi="Arial" w:cs="Arial"/>
          <w:sz w:val="36"/>
          <w:szCs w:val="36"/>
        </w:rPr>
        <w:t>International Business Communication</w:t>
      </w:r>
      <w:r w:rsidRPr="007B40E3">
        <w:rPr>
          <w:rFonts w:ascii="Arial" w:hAnsi="Arial" w:cs="Arial"/>
          <w:sz w:val="36"/>
          <w:szCs w:val="36"/>
        </w:rPr>
        <w:br/>
      </w:r>
      <w:r w:rsidRPr="007B40E3">
        <w:rPr>
          <w:rStyle w:val="Strong"/>
          <w:rFonts w:ascii="Arial" w:hAnsi="Arial" w:cs="Arial"/>
          <w:b w:val="0"/>
          <w:bCs w:val="0"/>
          <w:sz w:val="36"/>
          <w:szCs w:val="36"/>
        </w:rPr>
        <w:t>Word Count:</w:t>
      </w:r>
      <w:r w:rsidRPr="007B40E3">
        <w:rPr>
          <w:rStyle w:val="apple-converted-space"/>
          <w:rFonts w:ascii="Arial" w:hAnsi="Arial" w:cs="Arial"/>
          <w:sz w:val="36"/>
          <w:szCs w:val="36"/>
        </w:rPr>
        <w:t> </w:t>
      </w:r>
      <w:r w:rsidRPr="007B40E3">
        <w:rPr>
          <w:rFonts w:ascii="Arial" w:hAnsi="Arial" w:cs="Arial"/>
          <w:sz w:val="36"/>
          <w:szCs w:val="36"/>
        </w:rPr>
        <w:t>2,050 words</w:t>
      </w:r>
      <w:r w:rsidR="003D4534" w:rsidRPr="007B40E3">
        <w:rPr>
          <w:rFonts w:ascii="Arial" w:hAnsi="Arial" w:cs="Arial"/>
          <w:sz w:val="36"/>
          <w:szCs w:val="36"/>
        </w:rPr>
        <w:br/>
      </w:r>
    </w:p>
    <w:p w14:paraId="35B27639" w14:textId="4B2F9E8B" w:rsidR="003D4534" w:rsidRPr="007B40E3" w:rsidRDefault="003D4534" w:rsidP="00EE2B24">
      <w:pPr>
        <w:pStyle w:val="NoSpacing"/>
        <w:jc w:val="center"/>
        <w:rPr>
          <w:rFonts w:ascii="Arial" w:hAnsi="Arial" w:cs="Arial"/>
          <w:sz w:val="36"/>
          <w:szCs w:val="36"/>
        </w:rPr>
      </w:pPr>
      <w:r w:rsidRPr="007B40E3">
        <w:rPr>
          <w:rFonts w:ascii="Arial" w:hAnsi="Arial" w:cs="Arial"/>
          <w:sz w:val="36"/>
          <w:szCs w:val="36"/>
        </w:rPr>
        <w:t>Due date: 21/11/2025</w:t>
      </w:r>
    </w:p>
    <w:p w14:paraId="05165DC5" w14:textId="77777777" w:rsidR="003D4534" w:rsidRPr="007B40E3" w:rsidRDefault="003D4534" w:rsidP="003D4534">
      <w:pPr>
        <w:pStyle w:val="NoSpacing"/>
        <w:jc w:val="center"/>
        <w:rPr>
          <w:sz w:val="36"/>
          <w:szCs w:val="36"/>
        </w:rPr>
      </w:pPr>
    </w:p>
    <w:p w14:paraId="59FBABCE" w14:textId="77777777" w:rsidR="003D4534" w:rsidRPr="007B40E3" w:rsidRDefault="003D4534" w:rsidP="003D4534">
      <w:pPr>
        <w:pStyle w:val="NoSpacing"/>
        <w:jc w:val="center"/>
        <w:rPr>
          <w:sz w:val="36"/>
          <w:szCs w:val="36"/>
        </w:rPr>
      </w:pPr>
    </w:p>
    <w:p w14:paraId="04E26377" w14:textId="77777777" w:rsidR="003D4534" w:rsidRDefault="003D4534" w:rsidP="003D4534">
      <w:pPr>
        <w:pStyle w:val="NoSpacing"/>
        <w:jc w:val="center"/>
      </w:pPr>
    </w:p>
    <w:p w14:paraId="242419E0" w14:textId="77777777" w:rsidR="003D4534" w:rsidRDefault="003D4534" w:rsidP="003D4534">
      <w:pPr>
        <w:pStyle w:val="NoSpacing"/>
        <w:jc w:val="center"/>
      </w:pPr>
    </w:p>
    <w:p w14:paraId="08288321" w14:textId="4280C54A" w:rsidR="003D4534" w:rsidRDefault="003D4534" w:rsidP="003D4534">
      <w:pPr>
        <w:pStyle w:val="NoSpacing"/>
        <w:jc w:val="center"/>
      </w:pPr>
      <w:r>
        <w:fldChar w:fldCharType="begin"/>
      </w:r>
      <w:r>
        <w:instrText xml:space="preserve"> INCLUDEPICTURE "/Users/jordanchevannes/Library/Group Containers/UBF8T346G9.ms/WebArchiveCopyPasteTempFiles/com.microsoft.Word/9k=" \* MERGEFORMATINET </w:instrText>
      </w:r>
      <w:r>
        <w:fldChar w:fldCharType="separate"/>
      </w:r>
      <w:r>
        <w:rPr>
          <w:noProof/>
        </w:rPr>
        <w:drawing>
          <wp:inline distT="0" distB="0" distL="0" distR="0" wp14:anchorId="611D8192" wp14:editId="4400A823">
            <wp:extent cx="3489325" cy="2322195"/>
            <wp:effectExtent l="0" t="0" r="3175" b="1905"/>
            <wp:docPr id="666167837" name="Picture 1" descr="China's intercultural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ifweaaeVJpqEhbIP8J7MqQo_15" descr="China's intercultural communicatio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9325" cy="2322195"/>
                    </a:xfrm>
                    <a:prstGeom prst="rect">
                      <a:avLst/>
                    </a:prstGeom>
                    <a:noFill/>
                    <a:ln>
                      <a:noFill/>
                    </a:ln>
                  </pic:spPr>
                </pic:pic>
              </a:graphicData>
            </a:graphic>
          </wp:inline>
        </w:drawing>
      </w:r>
      <w:r>
        <w:fldChar w:fldCharType="end"/>
      </w:r>
    </w:p>
    <w:p w14:paraId="53C48EBC" w14:textId="5CBB31EE" w:rsidR="003D4534" w:rsidRDefault="003D4534" w:rsidP="003D4534">
      <w:pPr>
        <w:pStyle w:val="NoSpacing"/>
        <w:jc w:val="center"/>
      </w:pPr>
      <w:r>
        <w:fldChar w:fldCharType="begin"/>
      </w:r>
      <w:r>
        <w:instrText xml:space="preserve"> INCLUDEPICTURE "/Users/jordanchevannes/Library/Group Containers/UBF8T346G9.ms/WebArchiveCopyPasteTempFiles/com.microsoft.Word/XbxhQpX1rfKMetPpvYp0F48mMbNfMNmyPCeliAIgiAIgiAIgiAIgiAIgiAIgiAIgiAIgiAIgiAIgtD5H1UGaxvjFvuvAAAAAElFTkSuQmCC" \* MERGEFORMATINET </w:instrText>
      </w:r>
      <w:r>
        <w:fldChar w:fldCharType="separate"/>
      </w:r>
      <w:r>
        <w:rPr>
          <w:noProof/>
        </w:rPr>
        <w:drawing>
          <wp:inline distT="0" distB="0" distL="0" distR="0" wp14:anchorId="18544CFA" wp14:editId="0EBD8C51">
            <wp:extent cx="2394284" cy="1197142"/>
            <wp:effectExtent l="0" t="0" r="6350" b="0"/>
            <wp:docPr id="1024531359" name="Picture 2" descr="Apple Company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Kv0eaZYMw6OFsg-Pq9-RBg_9" descr="Apple Company Logo Desig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028" cy="1209514"/>
                    </a:xfrm>
                    <a:prstGeom prst="rect">
                      <a:avLst/>
                    </a:prstGeom>
                    <a:noFill/>
                    <a:ln>
                      <a:noFill/>
                    </a:ln>
                  </pic:spPr>
                </pic:pic>
              </a:graphicData>
            </a:graphic>
          </wp:inline>
        </w:drawing>
      </w:r>
      <w:r>
        <w:fldChar w:fldCharType="end"/>
      </w:r>
    </w:p>
    <w:p w14:paraId="1D5874DD" w14:textId="77777777" w:rsidR="003D4534" w:rsidRDefault="003D4534" w:rsidP="003D4534">
      <w:pPr>
        <w:pStyle w:val="NoSpacing"/>
        <w:jc w:val="center"/>
      </w:pPr>
    </w:p>
    <w:p w14:paraId="2EAF2BB3" w14:textId="77777777" w:rsidR="003D4534" w:rsidRPr="006C2772" w:rsidRDefault="003D4534" w:rsidP="003D4534">
      <w:pPr>
        <w:pStyle w:val="NoSpacing"/>
        <w:jc w:val="center"/>
        <w:rPr>
          <w:b/>
          <w:bCs/>
        </w:rPr>
      </w:pPr>
    </w:p>
    <w:p w14:paraId="5B28780C" w14:textId="77777777" w:rsidR="003D4534" w:rsidRDefault="003D4534" w:rsidP="003D4534">
      <w:pPr>
        <w:pStyle w:val="NoSpacing"/>
        <w:rPr>
          <w:rFonts w:ascii="Arial" w:hAnsi="Arial" w:cs="Arial"/>
          <w:sz w:val="40"/>
          <w:szCs w:val="40"/>
        </w:rPr>
      </w:pPr>
    </w:p>
    <w:p w14:paraId="31573C8C" w14:textId="77777777" w:rsidR="00CC2BA4" w:rsidRPr="007B40E3" w:rsidRDefault="00CC2BA4" w:rsidP="00CC2BA4">
      <w:pPr>
        <w:spacing w:before="100" w:beforeAutospacing="1" w:after="100" w:afterAutospacing="1" w:line="240" w:lineRule="auto"/>
        <w:outlineLvl w:val="0"/>
        <w:rPr>
          <w:rFonts w:ascii="Arial" w:eastAsia="Times New Roman" w:hAnsi="Arial" w:cs="Arial"/>
          <w:color w:val="000000"/>
          <w:kern w:val="36"/>
          <w:sz w:val="36"/>
          <w:szCs w:val="36"/>
          <w:u w:val="single"/>
          <w14:ligatures w14:val="none"/>
        </w:rPr>
      </w:pPr>
      <w:r w:rsidRPr="00CC2BA4">
        <w:rPr>
          <w:rFonts w:ascii="Arial" w:eastAsia="Times New Roman" w:hAnsi="Arial" w:cs="Arial"/>
          <w:color w:val="000000"/>
          <w:kern w:val="36"/>
          <w:sz w:val="36"/>
          <w:szCs w:val="36"/>
          <w:u w:val="single"/>
          <w14:ligatures w14:val="none"/>
        </w:rPr>
        <w:t>Contents Page</w:t>
      </w:r>
    </w:p>
    <w:p w14:paraId="546AD16D" w14:textId="77777777" w:rsidR="006F5FA6" w:rsidRPr="00CC2BA4" w:rsidRDefault="006F5FA6" w:rsidP="00CC2BA4">
      <w:pPr>
        <w:spacing w:before="100" w:beforeAutospacing="1" w:after="100" w:afterAutospacing="1" w:line="240" w:lineRule="auto"/>
        <w:outlineLvl w:val="0"/>
        <w:rPr>
          <w:rFonts w:ascii="Arial" w:eastAsia="Times New Roman" w:hAnsi="Arial" w:cs="Arial"/>
          <w:color w:val="000000"/>
          <w:kern w:val="36"/>
          <w:sz w:val="40"/>
          <w:szCs w:val="40"/>
          <w:u w:val="single"/>
          <w14:ligatures w14:val="none"/>
        </w:rPr>
      </w:pPr>
    </w:p>
    <w:p w14:paraId="7ABA9528" w14:textId="43B4937B" w:rsidR="00CC2BA4" w:rsidRPr="00CC2BA4" w:rsidRDefault="00CC2BA4" w:rsidP="00CC2BA4">
      <w:pPr>
        <w:numPr>
          <w:ilvl w:val="0"/>
          <w:numId w:val="3"/>
        </w:numPr>
        <w:spacing w:before="100" w:beforeAutospacing="1" w:after="100" w:afterAutospacing="1" w:line="240" w:lineRule="auto"/>
        <w:rPr>
          <w:rFonts w:ascii="Arial" w:eastAsia="Times New Roman" w:hAnsi="Arial" w:cs="Arial"/>
          <w:color w:val="000000"/>
          <w:kern w:val="0"/>
          <w:sz w:val="32"/>
          <w:szCs w:val="32"/>
          <w14:ligatures w14:val="none"/>
        </w:rPr>
      </w:pPr>
      <w:r w:rsidRPr="00CC2BA4">
        <w:rPr>
          <w:rFonts w:ascii="Arial" w:eastAsia="Times New Roman" w:hAnsi="Arial" w:cs="Arial"/>
          <w:color w:val="000000"/>
          <w:kern w:val="0"/>
          <w:sz w:val="32"/>
          <w:szCs w:val="32"/>
          <w14:ligatures w14:val="none"/>
        </w:rPr>
        <w:t>Introduction ..................................................................</w:t>
      </w:r>
    </w:p>
    <w:p w14:paraId="62F9189D" w14:textId="795F8A23" w:rsidR="00CC2BA4" w:rsidRPr="00CC2BA4" w:rsidRDefault="00CC2BA4" w:rsidP="00CC2BA4">
      <w:pPr>
        <w:numPr>
          <w:ilvl w:val="0"/>
          <w:numId w:val="3"/>
        </w:numPr>
        <w:spacing w:before="100" w:beforeAutospacing="1" w:after="100" w:afterAutospacing="1" w:line="240" w:lineRule="auto"/>
        <w:rPr>
          <w:rFonts w:ascii="Arial" w:eastAsia="Times New Roman" w:hAnsi="Arial" w:cs="Arial"/>
          <w:color w:val="000000"/>
          <w:kern w:val="0"/>
          <w:sz w:val="32"/>
          <w:szCs w:val="32"/>
          <w14:ligatures w14:val="none"/>
        </w:rPr>
      </w:pPr>
      <w:r w:rsidRPr="00CC2BA4">
        <w:rPr>
          <w:rFonts w:ascii="Arial" w:eastAsia="Times New Roman" w:hAnsi="Arial" w:cs="Arial"/>
          <w:color w:val="000000"/>
          <w:kern w:val="0"/>
          <w:sz w:val="32"/>
          <w:szCs w:val="32"/>
          <w14:ligatures w14:val="none"/>
        </w:rPr>
        <w:t>LiteratureReview ..........................................................</w:t>
      </w:r>
    </w:p>
    <w:p w14:paraId="09322D42" w14:textId="3A68365F" w:rsidR="00CC2BA4" w:rsidRPr="00CC2BA4" w:rsidRDefault="00CC2BA4" w:rsidP="00CC2BA4">
      <w:pPr>
        <w:numPr>
          <w:ilvl w:val="0"/>
          <w:numId w:val="3"/>
        </w:numPr>
        <w:spacing w:before="100" w:beforeAutospacing="1" w:after="100" w:afterAutospacing="1" w:line="240" w:lineRule="auto"/>
        <w:rPr>
          <w:rFonts w:ascii="Arial" w:eastAsia="Times New Roman" w:hAnsi="Arial" w:cs="Arial"/>
          <w:color w:val="000000"/>
          <w:kern w:val="0"/>
          <w:sz w:val="32"/>
          <w:szCs w:val="32"/>
          <w14:ligatures w14:val="none"/>
        </w:rPr>
      </w:pPr>
      <w:r w:rsidRPr="00CC2BA4">
        <w:rPr>
          <w:rFonts w:ascii="Arial" w:eastAsia="Times New Roman" w:hAnsi="Arial" w:cs="Arial"/>
          <w:color w:val="000000"/>
          <w:kern w:val="0"/>
          <w:sz w:val="32"/>
          <w:szCs w:val="32"/>
          <w14:ligatures w14:val="none"/>
        </w:rPr>
        <w:t>Ma</w:t>
      </w:r>
      <w:r w:rsidR="006F5FA6" w:rsidRPr="00000BEF">
        <w:rPr>
          <w:rFonts w:ascii="Arial" w:eastAsia="Times New Roman" w:hAnsi="Arial" w:cs="Arial"/>
          <w:color w:val="000000"/>
          <w:kern w:val="0"/>
          <w:sz w:val="32"/>
          <w:szCs w:val="32"/>
          <w14:ligatures w14:val="none"/>
        </w:rPr>
        <w:t>in</w:t>
      </w:r>
      <w:r w:rsidRPr="00CC2BA4">
        <w:rPr>
          <w:rFonts w:ascii="Arial" w:eastAsia="Times New Roman" w:hAnsi="Arial" w:cs="Arial"/>
          <w:color w:val="000000"/>
          <w:kern w:val="0"/>
          <w:sz w:val="32"/>
          <w:szCs w:val="32"/>
          <w14:ligatures w14:val="none"/>
        </w:rPr>
        <w:t>Analysis ................................................................</w:t>
      </w:r>
      <w:r w:rsidRPr="00CC2BA4">
        <w:rPr>
          <w:rFonts w:ascii="Arial" w:eastAsia="Times New Roman" w:hAnsi="Arial" w:cs="Arial"/>
          <w:color w:val="000000"/>
          <w:kern w:val="0"/>
          <w:sz w:val="32"/>
          <w:szCs w:val="32"/>
          <w14:ligatures w14:val="none"/>
        </w:rPr>
        <w:br/>
      </w:r>
      <w:r w:rsidRPr="00CC2BA4">
        <w:rPr>
          <w:rFonts w:ascii="Arial" w:eastAsia="Times New Roman" w:hAnsi="Arial" w:cs="Arial"/>
          <w:color w:val="000000"/>
          <w:kern w:val="0"/>
          <w:sz w:val="32"/>
          <w:szCs w:val="32"/>
          <w14:ligatures w14:val="none"/>
        </w:rPr>
        <w:t> </w:t>
      </w:r>
      <w:r w:rsidRPr="00CC2BA4">
        <w:rPr>
          <w:rFonts w:ascii="Arial" w:eastAsia="Times New Roman" w:hAnsi="Arial" w:cs="Arial"/>
          <w:color w:val="000000"/>
          <w:kern w:val="0"/>
          <w:sz w:val="32"/>
          <w:szCs w:val="32"/>
          <w14:ligatures w14:val="none"/>
        </w:rPr>
        <w:t>3.1 Cultural Dimensions and Impacts on Negotiation</w:t>
      </w:r>
      <w:r w:rsidRPr="00CC2BA4">
        <w:rPr>
          <w:rFonts w:ascii="Arial" w:eastAsia="Times New Roman" w:hAnsi="Arial" w:cs="Arial"/>
          <w:color w:val="000000"/>
          <w:kern w:val="0"/>
          <w:sz w:val="32"/>
          <w:szCs w:val="32"/>
          <w14:ligatures w14:val="none"/>
        </w:rPr>
        <w:br/>
      </w:r>
      <w:r w:rsidRPr="00CC2BA4">
        <w:rPr>
          <w:rFonts w:ascii="Arial" w:eastAsia="Times New Roman" w:hAnsi="Arial" w:cs="Arial"/>
          <w:color w:val="000000"/>
          <w:kern w:val="0"/>
          <w:sz w:val="32"/>
          <w:szCs w:val="32"/>
          <w14:ligatures w14:val="none"/>
        </w:rPr>
        <w:t> </w:t>
      </w:r>
      <w:r w:rsidRPr="00CC2BA4">
        <w:rPr>
          <w:rFonts w:ascii="Arial" w:eastAsia="Times New Roman" w:hAnsi="Arial" w:cs="Arial"/>
          <w:color w:val="000000"/>
          <w:kern w:val="0"/>
          <w:sz w:val="32"/>
          <w:szCs w:val="32"/>
          <w14:ligatures w14:val="none"/>
        </w:rPr>
        <w:t>3.2 Language, BELF, and Communication Barriers</w:t>
      </w:r>
      <w:r w:rsidRPr="00CC2BA4">
        <w:rPr>
          <w:rFonts w:ascii="Arial" w:eastAsia="Times New Roman" w:hAnsi="Arial" w:cs="Arial"/>
          <w:color w:val="000000"/>
          <w:kern w:val="0"/>
          <w:sz w:val="32"/>
          <w:szCs w:val="32"/>
          <w14:ligatures w14:val="none"/>
        </w:rPr>
        <w:br/>
      </w:r>
      <w:r w:rsidRPr="00CC2BA4">
        <w:rPr>
          <w:rFonts w:ascii="Arial" w:eastAsia="Times New Roman" w:hAnsi="Arial" w:cs="Arial"/>
          <w:color w:val="000000"/>
          <w:kern w:val="0"/>
          <w:sz w:val="32"/>
          <w:szCs w:val="32"/>
          <w14:ligatures w14:val="none"/>
        </w:rPr>
        <w:t> </w:t>
      </w:r>
      <w:r w:rsidRPr="00CC2BA4">
        <w:rPr>
          <w:rFonts w:ascii="Arial" w:eastAsia="Times New Roman" w:hAnsi="Arial" w:cs="Arial"/>
          <w:color w:val="000000"/>
          <w:kern w:val="0"/>
          <w:sz w:val="32"/>
          <w:szCs w:val="32"/>
          <w14:ligatures w14:val="none"/>
        </w:rPr>
        <w:t>3.3 High-Context vs Low-Context Communication in Apple</w:t>
      </w:r>
      <w:r w:rsidR="00297585" w:rsidRPr="00000BEF">
        <w:rPr>
          <w:rFonts w:ascii="Arial" w:eastAsia="Times New Roman" w:hAnsi="Arial" w:cs="Arial"/>
          <w:color w:val="000000"/>
          <w:kern w:val="0"/>
          <w:sz w:val="32"/>
          <w:szCs w:val="32"/>
          <w14:ligatures w14:val="none"/>
        </w:rPr>
        <w:t>/</w:t>
      </w:r>
      <w:r w:rsidRPr="00CC2BA4">
        <w:rPr>
          <w:rFonts w:ascii="Arial" w:eastAsia="Times New Roman" w:hAnsi="Arial" w:cs="Arial"/>
          <w:color w:val="000000"/>
          <w:kern w:val="0"/>
          <w:sz w:val="32"/>
          <w:szCs w:val="32"/>
          <w14:ligatures w14:val="none"/>
        </w:rPr>
        <w:t>China Relations</w:t>
      </w:r>
      <w:r w:rsidRPr="00CC2BA4">
        <w:rPr>
          <w:rFonts w:ascii="Arial" w:eastAsia="Times New Roman" w:hAnsi="Arial" w:cs="Arial"/>
          <w:color w:val="000000"/>
          <w:kern w:val="0"/>
          <w:sz w:val="32"/>
          <w:szCs w:val="32"/>
          <w14:ligatures w14:val="none"/>
        </w:rPr>
        <w:br/>
      </w:r>
      <w:r w:rsidRPr="00CC2BA4">
        <w:rPr>
          <w:rFonts w:ascii="Arial" w:eastAsia="Times New Roman" w:hAnsi="Arial" w:cs="Arial"/>
          <w:color w:val="000000"/>
          <w:kern w:val="0"/>
          <w:sz w:val="32"/>
          <w:szCs w:val="32"/>
          <w14:ligatures w14:val="none"/>
        </w:rPr>
        <w:t> </w:t>
      </w:r>
      <w:r w:rsidRPr="00CC2BA4">
        <w:rPr>
          <w:rFonts w:ascii="Arial" w:eastAsia="Times New Roman" w:hAnsi="Arial" w:cs="Arial"/>
          <w:color w:val="000000"/>
          <w:kern w:val="0"/>
          <w:sz w:val="32"/>
          <w:szCs w:val="32"/>
          <w14:ligatures w14:val="none"/>
        </w:rPr>
        <w:t>3.4 Strategic Approaches for International Managers</w:t>
      </w:r>
    </w:p>
    <w:p w14:paraId="64FEF7DE" w14:textId="1DB2A7B7" w:rsidR="00CC2BA4" w:rsidRPr="00CC2BA4" w:rsidRDefault="00CC2BA4" w:rsidP="00CC2BA4">
      <w:pPr>
        <w:numPr>
          <w:ilvl w:val="0"/>
          <w:numId w:val="3"/>
        </w:numPr>
        <w:spacing w:before="100" w:beforeAutospacing="1" w:after="100" w:afterAutospacing="1" w:line="240" w:lineRule="auto"/>
        <w:rPr>
          <w:rFonts w:ascii="Arial" w:eastAsia="Times New Roman" w:hAnsi="Arial" w:cs="Arial"/>
          <w:color w:val="000000"/>
          <w:kern w:val="0"/>
          <w:sz w:val="32"/>
          <w:szCs w:val="32"/>
          <w14:ligatures w14:val="none"/>
        </w:rPr>
      </w:pPr>
      <w:r w:rsidRPr="00CC2BA4">
        <w:rPr>
          <w:rFonts w:ascii="Arial" w:eastAsia="Times New Roman" w:hAnsi="Arial" w:cs="Arial"/>
          <w:color w:val="000000"/>
          <w:kern w:val="0"/>
          <w:sz w:val="32"/>
          <w:szCs w:val="32"/>
          <w14:ligatures w14:val="none"/>
        </w:rPr>
        <w:t>Conclusion ...................................................................</w:t>
      </w:r>
    </w:p>
    <w:p w14:paraId="2477F703" w14:textId="2E4E9914" w:rsidR="00CC2BA4" w:rsidRPr="00CC2BA4" w:rsidRDefault="00CC2BA4" w:rsidP="00CC2BA4">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C2BA4">
        <w:rPr>
          <w:rFonts w:ascii="Arial" w:eastAsia="Times New Roman" w:hAnsi="Arial" w:cs="Arial"/>
          <w:color w:val="000000"/>
          <w:kern w:val="0"/>
          <w:sz w:val="32"/>
          <w:szCs w:val="32"/>
          <w14:ligatures w14:val="none"/>
        </w:rPr>
        <w:t>References ..................................................................</w:t>
      </w:r>
    </w:p>
    <w:p w14:paraId="5CFE0700" w14:textId="77777777" w:rsidR="006C2772" w:rsidRPr="007B40E3" w:rsidRDefault="006C2772" w:rsidP="003D4534">
      <w:pPr>
        <w:pStyle w:val="NoSpacing"/>
        <w:rPr>
          <w:rFonts w:ascii="Arial" w:hAnsi="Arial" w:cs="Arial"/>
        </w:rPr>
      </w:pPr>
    </w:p>
    <w:p w14:paraId="1FAF1224" w14:textId="77777777" w:rsidR="006C2772" w:rsidRPr="006F5FA6" w:rsidRDefault="006C2772" w:rsidP="003D4534">
      <w:pPr>
        <w:pStyle w:val="NoSpacing"/>
        <w:rPr>
          <w:rFonts w:ascii="Arial" w:hAnsi="Arial" w:cs="Arial"/>
          <w:sz w:val="36"/>
          <w:szCs w:val="36"/>
        </w:rPr>
      </w:pPr>
    </w:p>
    <w:p w14:paraId="30DB5E0D" w14:textId="77777777" w:rsidR="006C2772" w:rsidRPr="00CC2BA4" w:rsidRDefault="006C2772" w:rsidP="003D4534">
      <w:pPr>
        <w:pStyle w:val="NoSpacing"/>
        <w:rPr>
          <w:rFonts w:ascii="Arial" w:hAnsi="Arial" w:cs="Arial"/>
          <w:sz w:val="28"/>
          <w:szCs w:val="28"/>
        </w:rPr>
      </w:pPr>
    </w:p>
    <w:p w14:paraId="10CFB9A1" w14:textId="77777777" w:rsidR="006C2772" w:rsidRDefault="006C2772" w:rsidP="003D4534">
      <w:pPr>
        <w:pStyle w:val="NoSpacing"/>
        <w:rPr>
          <w:rFonts w:ascii="Arial" w:hAnsi="Arial" w:cs="Arial"/>
          <w:sz w:val="40"/>
          <w:szCs w:val="40"/>
        </w:rPr>
      </w:pPr>
    </w:p>
    <w:p w14:paraId="07E49720" w14:textId="77777777" w:rsidR="006C2772" w:rsidRDefault="006C2772" w:rsidP="003D4534">
      <w:pPr>
        <w:pStyle w:val="NoSpacing"/>
        <w:rPr>
          <w:rFonts w:ascii="Arial" w:hAnsi="Arial" w:cs="Arial"/>
          <w:sz w:val="40"/>
          <w:szCs w:val="40"/>
        </w:rPr>
      </w:pPr>
    </w:p>
    <w:p w14:paraId="29551C72" w14:textId="77777777" w:rsidR="006C2772" w:rsidRDefault="006C2772" w:rsidP="003D4534">
      <w:pPr>
        <w:pStyle w:val="NoSpacing"/>
        <w:rPr>
          <w:rFonts w:ascii="Arial" w:hAnsi="Arial" w:cs="Arial"/>
          <w:sz w:val="40"/>
          <w:szCs w:val="40"/>
        </w:rPr>
      </w:pPr>
    </w:p>
    <w:p w14:paraId="10D601FB" w14:textId="77777777" w:rsidR="006C2772" w:rsidRDefault="006C2772" w:rsidP="003D4534">
      <w:pPr>
        <w:pStyle w:val="NoSpacing"/>
        <w:rPr>
          <w:rFonts w:ascii="Arial" w:hAnsi="Arial" w:cs="Arial"/>
          <w:sz w:val="40"/>
          <w:szCs w:val="40"/>
        </w:rPr>
      </w:pPr>
    </w:p>
    <w:p w14:paraId="29EF6FDF" w14:textId="77777777" w:rsidR="002B6C14" w:rsidRDefault="002B6C14" w:rsidP="003D4534">
      <w:pPr>
        <w:pStyle w:val="NoSpacing"/>
        <w:rPr>
          <w:rFonts w:ascii="Arial" w:hAnsi="Arial" w:cs="Arial"/>
          <w:sz w:val="40"/>
          <w:szCs w:val="40"/>
        </w:rPr>
      </w:pPr>
    </w:p>
    <w:p w14:paraId="596D55BD" w14:textId="77777777" w:rsidR="002B6C14" w:rsidRDefault="002B6C14" w:rsidP="003D4534">
      <w:pPr>
        <w:pStyle w:val="NoSpacing"/>
        <w:rPr>
          <w:rFonts w:ascii="Arial" w:hAnsi="Arial" w:cs="Arial"/>
          <w:sz w:val="40"/>
          <w:szCs w:val="40"/>
        </w:rPr>
      </w:pPr>
    </w:p>
    <w:p w14:paraId="73D32404" w14:textId="77777777" w:rsidR="002B6C14" w:rsidRDefault="002B6C14" w:rsidP="003D4534">
      <w:pPr>
        <w:pStyle w:val="NoSpacing"/>
        <w:rPr>
          <w:rFonts w:ascii="Arial" w:hAnsi="Arial" w:cs="Arial"/>
          <w:sz w:val="40"/>
          <w:szCs w:val="40"/>
        </w:rPr>
      </w:pPr>
    </w:p>
    <w:p w14:paraId="21394270" w14:textId="77777777" w:rsidR="002B6C14" w:rsidRDefault="002B6C14" w:rsidP="003D4534">
      <w:pPr>
        <w:pStyle w:val="NoSpacing"/>
        <w:rPr>
          <w:rFonts w:ascii="Arial" w:hAnsi="Arial" w:cs="Arial"/>
          <w:sz w:val="40"/>
          <w:szCs w:val="40"/>
        </w:rPr>
      </w:pPr>
    </w:p>
    <w:p w14:paraId="7412DF0D" w14:textId="77777777" w:rsidR="002B6C14" w:rsidRDefault="002B6C14" w:rsidP="003D4534">
      <w:pPr>
        <w:pStyle w:val="NoSpacing"/>
        <w:rPr>
          <w:rFonts w:ascii="Arial" w:hAnsi="Arial" w:cs="Arial"/>
          <w:sz w:val="40"/>
          <w:szCs w:val="40"/>
        </w:rPr>
      </w:pPr>
    </w:p>
    <w:p w14:paraId="0EF6F198" w14:textId="77777777" w:rsidR="00297585" w:rsidRDefault="00297585" w:rsidP="003D4534">
      <w:pPr>
        <w:pStyle w:val="NoSpacing"/>
        <w:rPr>
          <w:rFonts w:ascii="Arial" w:hAnsi="Arial" w:cs="Arial"/>
          <w:sz w:val="40"/>
          <w:szCs w:val="40"/>
        </w:rPr>
      </w:pPr>
    </w:p>
    <w:p w14:paraId="1BF0F294" w14:textId="77777777" w:rsidR="00297585" w:rsidRDefault="00297585" w:rsidP="003D4534">
      <w:pPr>
        <w:pStyle w:val="NoSpacing"/>
        <w:rPr>
          <w:rFonts w:ascii="Arial" w:hAnsi="Arial" w:cs="Arial"/>
          <w:sz w:val="40"/>
          <w:szCs w:val="40"/>
        </w:rPr>
      </w:pPr>
    </w:p>
    <w:p w14:paraId="057895C4" w14:textId="77777777" w:rsidR="00297585" w:rsidRDefault="00297585" w:rsidP="003D4534">
      <w:pPr>
        <w:pStyle w:val="NoSpacing"/>
        <w:rPr>
          <w:rFonts w:ascii="Arial" w:hAnsi="Arial" w:cs="Arial"/>
          <w:sz w:val="40"/>
          <w:szCs w:val="40"/>
        </w:rPr>
      </w:pPr>
    </w:p>
    <w:p w14:paraId="3786CC54" w14:textId="77777777" w:rsidR="00297585" w:rsidRDefault="00297585" w:rsidP="003D4534">
      <w:pPr>
        <w:pStyle w:val="NoSpacing"/>
        <w:rPr>
          <w:rFonts w:ascii="Arial" w:hAnsi="Arial" w:cs="Arial"/>
          <w:sz w:val="40"/>
          <w:szCs w:val="40"/>
        </w:rPr>
      </w:pPr>
    </w:p>
    <w:p w14:paraId="15B1684E" w14:textId="77777777" w:rsidR="002B6C14" w:rsidRDefault="002B6C14" w:rsidP="003D4534">
      <w:pPr>
        <w:pStyle w:val="NoSpacing"/>
        <w:rPr>
          <w:rFonts w:ascii="Arial" w:hAnsi="Arial" w:cs="Arial"/>
          <w:sz w:val="40"/>
          <w:szCs w:val="40"/>
        </w:rPr>
      </w:pPr>
    </w:p>
    <w:p w14:paraId="38F95658" w14:textId="28588AE0" w:rsidR="002B6C14" w:rsidRPr="002B6C14" w:rsidRDefault="004311EC" w:rsidP="002B6C14">
      <w:pPr>
        <w:spacing w:before="100" w:beforeAutospacing="1" w:after="100" w:afterAutospacing="1" w:line="240" w:lineRule="auto"/>
        <w:outlineLvl w:val="0"/>
        <w:rPr>
          <w:rFonts w:ascii="Arial" w:eastAsia="Times New Roman" w:hAnsi="Arial" w:cs="Arial"/>
          <w:b/>
          <w:bCs/>
          <w:color w:val="000000"/>
          <w:kern w:val="36"/>
          <w:sz w:val="36"/>
          <w:szCs w:val="36"/>
          <w:u w:val="single"/>
          <w14:ligatures w14:val="none"/>
        </w:rPr>
      </w:pPr>
      <w:r w:rsidRPr="008E6F35">
        <w:rPr>
          <w:rFonts w:ascii="Arial" w:eastAsia="Times New Roman" w:hAnsi="Arial" w:cs="Arial"/>
          <w:b/>
          <w:bCs/>
          <w:color w:val="000000"/>
          <w:kern w:val="36"/>
          <w:sz w:val="36"/>
          <w:szCs w:val="36"/>
          <w:u w:val="single"/>
          <w14:ligatures w14:val="none"/>
        </w:rPr>
        <w:t>1.</w:t>
      </w:r>
      <w:r w:rsidR="002B6C14" w:rsidRPr="002B6C14">
        <w:rPr>
          <w:rFonts w:ascii="Arial" w:eastAsia="Times New Roman" w:hAnsi="Arial" w:cs="Arial"/>
          <w:b/>
          <w:bCs/>
          <w:color w:val="000000"/>
          <w:kern w:val="36"/>
          <w:sz w:val="36"/>
          <w:szCs w:val="36"/>
          <w:u w:val="single"/>
          <w14:ligatures w14:val="none"/>
        </w:rPr>
        <w:t xml:space="preserve">Introduction </w:t>
      </w:r>
    </w:p>
    <w:p w14:paraId="50722E7B" w14:textId="44642030" w:rsidR="002B6C14" w:rsidRPr="002B6C14" w:rsidRDefault="002B6C14" w:rsidP="002B6C14">
      <w:pPr>
        <w:spacing w:before="100" w:beforeAutospacing="1" w:after="100" w:afterAutospacing="1" w:line="240" w:lineRule="auto"/>
        <w:rPr>
          <w:rFonts w:ascii="Arial" w:eastAsia="Times New Roman" w:hAnsi="Arial" w:cs="Arial"/>
          <w:color w:val="000000"/>
          <w:kern w:val="0"/>
          <w14:ligatures w14:val="none"/>
        </w:rPr>
      </w:pPr>
      <w:r w:rsidRPr="002B6C14">
        <w:rPr>
          <w:rFonts w:ascii="Arial" w:eastAsia="Times New Roman" w:hAnsi="Arial" w:cs="Arial"/>
          <w:color w:val="000000"/>
          <w:kern w:val="0"/>
          <w14:ligatures w14:val="none"/>
        </w:rPr>
        <w:t xml:space="preserve">In an increasingly </w:t>
      </w:r>
      <w:r w:rsidR="009E381E" w:rsidRPr="002B6C14">
        <w:rPr>
          <w:rFonts w:ascii="Arial" w:eastAsia="Times New Roman" w:hAnsi="Arial" w:cs="Arial"/>
          <w:color w:val="000000"/>
          <w:kern w:val="0"/>
          <w14:ligatures w14:val="none"/>
        </w:rPr>
        <w:t>globalized</w:t>
      </w:r>
      <w:r w:rsidRPr="002B6C14">
        <w:rPr>
          <w:rFonts w:ascii="Arial" w:eastAsia="Times New Roman" w:hAnsi="Arial" w:cs="Arial"/>
          <w:color w:val="000000"/>
          <w:kern w:val="0"/>
          <w14:ligatures w14:val="none"/>
        </w:rPr>
        <w:t xml:space="preserve"> marketplace, multinational corporations depend heavily on effective intercultural communication to build partnerships, manage suppliers, and negotiate contracts across borders. Among these global interactions, the strategic relationship between Apple </w:t>
      </w:r>
      <w:r w:rsidR="008144D3">
        <w:rPr>
          <w:rFonts w:ascii="Arial" w:eastAsia="Times New Roman" w:hAnsi="Arial" w:cs="Arial"/>
          <w:color w:val="000000"/>
          <w:kern w:val="0"/>
          <w14:ligatures w14:val="none"/>
        </w:rPr>
        <w:t>a</w:t>
      </w:r>
      <w:r w:rsidRPr="002B6C14">
        <w:rPr>
          <w:rFonts w:ascii="Arial" w:eastAsia="Times New Roman" w:hAnsi="Arial" w:cs="Arial"/>
          <w:color w:val="000000"/>
          <w:kern w:val="0"/>
          <w14:ligatures w14:val="none"/>
        </w:rPr>
        <w:t xml:space="preserve"> leading American technology compan</w:t>
      </w:r>
      <w:r w:rsidR="008144D3">
        <w:rPr>
          <w:rFonts w:ascii="Arial" w:eastAsia="Times New Roman" w:hAnsi="Arial" w:cs="Arial"/>
          <w:color w:val="000000"/>
          <w:kern w:val="0"/>
          <w14:ligatures w14:val="none"/>
        </w:rPr>
        <w:t xml:space="preserve">y, </w:t>
      </w:r>
      <w:r w:rsidRPr="002B6C14">
        <w:rPr>
          <w:rFonts w:ascii="Arial" w:eastAsia="Times New Roman" w:hAnsi="Arial" w:cs="Arial"/>
          <w:color w:val="000000"/>
          <w:kern w:val="0"/>
          <w14:ligatures w14:val="none"/>
        </w:rPr>
        <w:t>and China, one of its most important manufacturing and market hubs, offers a striking example of how cultural differences fundamentally influence communication in international business settings. Negotiation and conflict management between Apple and its Chinese stakeholders are highly complex due to contrasting cultural values, communication styles, and expectations regarding business conduct.</w:t>
      </w:r>
    </w:p>
    <w:p w14:paraId="476E0D95" w14:textId="55DA1217" w:rsidR="002B6C14" w:rsidRPr="002B6C14" w:rsidRDefault="002B6C14" w:rsidP="002B6C14">
      <w:pPr>
        <w:spacing w:before="100" w:beforeAutospacing="1" w:after="100" w:afterAutospacing="1" w:line="240" w:lineRule="auto"/>
        <w:rPr>
          <w:rFonts w:ascii="Arial" w:eastAsia="Times New Roman" w:hAnsi="Arial" w:cs="Arial"/>
          <w:color w:val="000000"/>
          <w:kern w:val="0"/>
          <w14:ligatures w14:val="none"/>
        </w:rPr>
      </w:pPr>
      <w:r w:rsidRPr="002B6C14">
        <w:rPr>
          <w:rFonts w:ascii="Arial" w:eastAsia="Times New Roman" w:hAnsi="Arial" w:cs="Arial"/>
          <w:color w:val="000000"/>
          <w:kern w:val="0"/>
          <w14:ligatures w14:val="none"/>
        </w:rPr>
        <w:t xml:space="preserve">The purpose of this essay is to critically </w:t>
      </w:r>
      <w:r w:rsidR="006F2DB4" w:rsidRPr="002B6C14">
        <w:rPr>
          <w:rFonts w:ascii="Arial" w:eastAsia="Times New Roman" w:hAnsi="Arial" w:cs="Arial"/>
          <w:color w:val="000000"/>
          <w:kern w:val="0"/>
          <w14:ligatures w14:val="none"/>
        </w:rPr>
        <w:t>analyze</w:t>
      </w:r>
      <w:r w:rsidRPr="002B6C14">
        <w:rPr>
          <w:rFonts w:ascii="Arial" w:eastAsia="Times New Roman" w:hAnsi="Arial" w:cs="Arial"/>
          <w:color w:val="000000"/>
          <w:kern w:val="0"/>
          <w14:ligatures w14:val="none"/>
        </w:rPr>
        <w:t xml:space="preserve"> how cultural differences affect negotiation practices between Apple and Chinese </w:t>
      </w:r>
      <w:r w:rsidR="006F2DB4" w:rsidRPr="002B6C14">
        <w:rPr>
          <w:rFonts w:ascii="Arial" w:eastAsia="Times New Roman" w:hAnsi="Arial" w:cs="Arial"/>
          <w:color w:val="000000"/>
          <w:kern w:val="0"/>
          <w14:ligatures w14:val="none"/>
        </w:rPr>
        <w:t>partners and</w:t>
      </w:r>
      <w:r w:rsidRPr="002B6C14">
        <w:rPr>
          <w:rFonts w:ascii="Arial" w:eastAsia="Times New Roman" w:hAnsi="Arial" w:cs="Arial"/>
          <w:color w:val="000000"/>
          <w:kern w:val="0"/>
          <w14:ligatures w14:val="none"/>
        </w:rPr>
        <w:t xml:space="preserve"> examine how international managers can mitigate communication barriers using strategic intercultural approaches. To achieve this, the essay applies intercultural communication theories</w:t>
      </w:r>
      <w:r w:rsidR="006F2DB4">
        <w:rPr>
          <w:rFonts w:ascii="Arial" w:eastAsia="Times New Roman" w:hAnsi="Arial" w:cs="Arial"/>
          <w:color w:val="000000"/>
          <w:kern w:val="0"/>
          <w14:ligatures w14:val="none"/>
        </w:rPr>
        <w:t xml:space="preserve"> </w:t>
      </w:r>
      <w:r w:rsidRPr="002B6C14">
        <w:rPr>
          <w:rFonts w:ascii="Arial" w:eastAsia="Times New Roman" w:hAnsi="Arial" w:cs="Arial"/>
          <w:color w:val="000000"/>
          <w:kern w:val="0"/>
          <w14:ligatures w14:val="none"/>
        </w:rPr>
        <w:t>including Hofstede’s cultural dimensions, Gimenez’s work on language and identity, Samovar’s high-/low-context communication, and the concept of BELF (Business English as a Lingua Franca)</w:t>
      </w:r>
      <w:r w:rsidR="006F2DB4">
        <w:rPr>
          <w:rFonts w:ascii="Arial" w:eastAsia="Times New Roman" w:hAnsi="Arial" w:cs="Arial"/>
          <w:color w:val="000000"/>
          <w:kern w:val="0"/>
          <w14:ligatures w14:val="none"/>
        </w:rPr>
        <w:t xml:space="preserve"> </w:t>
      </w:r>
      <w:r w:rsidRPr="002B6C14">
        <w:rPr>
          <w:rFonts w:ascii="Arial" w:eastAsia="Times New Roman" w:hAnsi="Arial" w:cs="Arial"/>
          <w:color w:val="000000"/>
          <w:kern w:val="0"/>
          <w14:ligatures w14:val="none"/>
        </w:rPr>
        <w:t>to evaluate the real-world dynamics of Apple’s operations in China.</w:t>
      </w:r>
    </w:p>
    <w:p w14:paraId="640BF25B" w14:textId="4D143850" w:rsidR="002B6C14" w:rsidRPr="002B6C14" w:rsidRDefault="002B6C14" w:rsidP="002B6C14">
      <w:pPr>
        <w:spacing w:before="100" w:beforeAutospacing="1" w:after="100" w:afterAutospacing="1" w:line="240" w:lineRule="auto"/>
        <w:rPr>
          <w:rFonts w:ascii="Arial" w:eastAsia="Times New Roman" w:hAnsi="Arial" w:cs="Arial"/>
          <w:color w:val="000000"/>
          <w:kern w:val="0"/>
          <w14:ligatures w14:val="none"/>
        </w:rPr>
      </w:pPr>
      <w:r w:rsidRPr="002B6C14">
        <w:rPr>
          <w:rFonts w:ascii="Arial" w:eastAsia="Times New Roman" w:hAnsi="Arial" w:cs="Arial"/>
          <w:color w:val="000000"/>
          <w:kern w:val="0"/>
          <w14:ligatures w14:val="none"/>
        </w:rPr>
        <w:t xml:space="preserve">The essay begins with a literature review that introduces key intercultural theories relevant to international business communication. The main analysis then applies these theories to Apple’s interactions in China, focusing particularly on negotiations with suppliers and government actors. Finally, the conclusion </w:t>
      </w:r>
      <w:r w:rsidR="006F2DB4" w:rsidRPr="002B6C14">
        <w:rPr>
          <w:rFonts w:ascii="Arial" w:eastAsia="Times New Roman" w:hAnsi="Arial" w:cs="Arial"/>
          <w:color w:val="000000"/>
          <w:kern w:val="0"/>
          <w14:ligatures w14:val="none"/>
        </w:rPr>
        <w:t>summarizes</w:t>
      </w:r>
      <w:r w:rsidRPr="002B6C14">
        <w:rPr>
          <w:rFonts w:ascii="Arial" w:eastAsia="Times New Roman" w:hAnsi="Arial" w:cs="Arial"/>
          <w:color w:val="000000"/>
          <w:kern w:val="0"/>
          <w14:ligatures w14:val="none"/>
        </w:rPr>
        <w:t xml:space="preserve"> key insights and highlights implications for international managers working in culturally diverse environments.</w:t>
      </w:r>
    </w:p>
    <w:p w14:paraId="395D761C" w14:textId="289F1D15" w:rsidR="002B6C14" w:rsidRPr="002B6C14" w:rsidRDefault="002B6C14" w:rsidP="002B6C14">
      <w:pPr>
        <w:spacing w:after="0" w:line="240" w:lineRule="auto"/>
        <w:rPr>
          <w:rFonts w:ascii="Times New Roman" w:eastAsia="Times New Roman" w:hAnsi="Times New Roman" w:cs="Times New Roman"/>
          <w:kern w:val="0"/>
          <w14:ligatures w14:val="none"/>
        </w:rPr>
      </w:pPr>
    </w:p>
    <w:p w14:paraId="2C8D3392" w14:textId="77777777" w:rsidR="002B6C14" w:rsidRDefault="002B6C14" w:rsidP="003D4534">
      <w:pPr>
        <w:pStyle w:val="NoSpacing"/>
        <w:rPr>
          <w:rFonts w:ascii="Arial" w:hAnsi="Arial" w:cs="Arial"/>
          <w:sz w:val="40"/>
          <w:szCs w:val="40"/>
        </w:rPr>
      </w:pPr>
    </w:p>
    <w:p w14:paraId="63B8943F" w14:textId="77777777" w:rsidR="002B6C14" w:rsidRDefault="002B6C14" w:rsidP="003D4534">
      <w:pPr>
        <w:pStyle w:val="NoSpacing"/>
        <w:rPr>
          <w:rFonts w:ascii="Arial" w:hAnsi="Arial" w:cs="Arial"/>
          <w:sz w:val="40"/>
          <w:szCs w:val="40"/>
        </w:rPr>
      </w:pPr>
    </w:p>
    <w:p w14:paraId="4133C74D" w14:textId="77777777" w:rsidR="002B6C14" w:rsidRDefault="002B6C14" w:rsidP="003D4534">
      <w:pPr>
        <w:pStyle w:val="NoSpacing"/>
        <w:rPr>
          <w:rFonts w:ascii="Arial" w:hAnsi="Arial" w:cs="Arial"/>
          <w:sz w:val="40"/>
          <w:szCs w:val="40"/>
        </w:rPr>
      </w:pPr>
    </w:p>
    <w:p w14:paraId="732A3750" w14:textId="77777777" w:rsidR="002B6C14" w:rsidRDefault="002B6C14" w:rsidP="003D4534">
      <w:pPr>
        <w:pStyle w:val="NoSpacing"/>
        <w:rPr>
          <w:rFonts w:ascii="Arial" w:hAnsi="Arial" w:cs="Arial"/>
          <w:sz w:val="40"/>
          <w:szCs w:val="40"/>
        </w:rPr>
      </w:pPr>
    </w:p>
    <w:p w14:paraId="483F9D09" w14:textId="77777777" w:rsidR="002B6C14" w:rsidRDefault="002B6C14" w:rsidP="003D4534">
      <w:pPr>
        <w:pStyle w:val="NoSpacing"/>
        <w:rPr>
          <w:rFonts w:ascii="Arial" w:hAnsi="Arial" w:cs="Arial"/>
          <w:sz w:val="40"/>
          <w:szCs w:val="40"/>
        </w:rPr>
      </w:pPr>
    </w:p>
    <w:p w14:paraId="607B5AC3" w14:textId="77777777" w:rsidR="002B6C14" w:rsidRDefault="002B6C14" w:rsidP="003D4534">
      <w:pPr>
        <w:pStyle w:val="NoSpacing"/>
        <w:rPr>
          <w:rFonts w:ascii="Arial" w:hAnsi="Arial" w:cs="Arial"/>
          <w:sz w:val="40"/>
          <w:szCs w:val="40"/>
        </w:rPr>
      </w:pPr>
    </w:p>
    <w:p w14:paraId="33275933" w14:textId="77777777" w:rsidR="002B6C14" w:rsidRDefault="002B6C14" w:rsidP="003D4534">
      <w:pPr>
        <w:pStyle w:val="NoSpacing"/>
        <w:rPr>
          <w:rFonts w:ascii="Arial" w:hAnsi="Arial" w:cs="Arial"/>
          <w:sz w:val="40"/>
          <w:szCs w:val="40"/>
        </w:rPr>
      </w:pPr>
    </w:p>
    <w:p w14:paraId="17F7A48D" w14:textId="77777777" w:rsidR="002B6C14" w:rsidRDefault="002B6C14" w:rsidP="003D4534">
      <w:pPr>
        <w:pStyle w:val="NoSpacing"/>
        <w:rPr>
          <w:rFonts w:ascii="Arial" w:hAnsi="Arial" w:cs="Arial"/>
          <w:sz w:val="40"/>
          <w:szCs w:val="40"/>
        </w:rPr>
      </w:pPr>
    </w:p>
    <w:p w14:paraId="0A229F7A" w14:textId="77777777" w:rsidR="00297585" w:rsidRDefault="00297585" w:rsidP="003D4534">
      <w:pPr>
        <w:pStyle w:val="NoSpacing"/>
        <w:rPr>
          <w:rFonts w:ascii="Arial" w:hAnsi="Arial" w:cs="Arial"/>
          <w:sz w:val="40"/>
          <w:szCs w:val="40"/>
        </w:rPr>
      </w:pPr>
    </w:p>
    <w:p w14:paraId="30E1215F" w14:textId="05EB12AB" w:rsidR="004311EC" w:rsidRPr="004311EC" w:rsidRDefault="004311EC" w:rsidP="004311EC">
      <w:pPr>
        <w:spacing w:before="100" w:beforeAutospacing="1" w:after="100" w:afterAutospacing="1" w:line="240" w:lineRule="auto"/>
        <w:outlineLvl w:val="0"/>
        <w:rPr>
          <w:rFonts w:ascii="Arial" w:eastAsia="Times New Roman" w:hAnsi="Arial" w:cs="Arial"/>
          <w:b/>
          <w:bCs/>
          <w:color w:val="000000"/>
          <w:kern w:val="36"/>
          <w:sz w:val="36"/>
          <w:szCs w:val="36"/>
          <w:u w:val="single"/>
          <w14:ligatures w14:val="none"/>
        </w:rPr>
      </w:pPr>
      <w:r w:rsidRPr="004311EC">
        <w:rPr>
          <w:rFonts w:ascii="Arial" w:eastAsia="Times New Roman" w:hAnsi="Arial" w:cs="Arial"/>
          <w:b/>
          <w:bCs/>
          <w:color w:val="000000"/>
          <w:kern w:val="36"/>
          <w:sz w:val="36"/>
          <w:szCs w:val="36"/>
          <w:u w:val="single"/>
          <w14:ligatures w14:val="none"/>
        </w:rPr>
        <w:t xml:space="preserve">2. Literature Review </w:t>
      </w:r>
    </w:p>
    <w:p w14:paraId="47CA124D" w14:textId="23C883C3"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Intercultural communication theories help explain how cultural values and communication norms shape business interactions. One of the most influential frameworks is Hofstede’s cultural dimensions theory, which argues that national cultures differ across dimensions such as power distance, individualism</w:t>
      </w:r>
      <w:r w:rsidR="00554AB1">
        <w:rPr>
          <w:rFonts w:ascii="Arial" w:eastAsia="Times New Roman" w:hAnsi="Arial" w:cs="Arial"/>
          <w:color w:val="000000"/>
          <w:kern w:val="0"/>
          <w14:ligatures w14:val="none"/>
        </w:rPr>
        <w:t xml:space="preserve"> </w:t>
      </w:r>
      <w:r w:rsidRPr="004311EC">
        <w:rPr>
          <w:rFonts w:ascii="Arial" w:eastAsia="Times New Roman" w:hAnsi="Arial" w:cs="Arial"/>
          <w:color w:val="000000"/>
          <w:kern w:val="0"/>
          <w14:ligatures w14:val="none"/>
        </w:rPr>
        <w:t>collectivism, uncertainty avoidance, masculinity</w:t>
      </w:r>
      <w:r w:rsidR="00554AB1">
        <w:rPr>
          <w:rFonts w:ascii="Arial" w:eastAsia="Times New Roman" w:hAnsi="Arial" w:cs="Arial"/>
          <w:color w:val="000000"/>
          <w:kern w:val="0"/>
          <w14:ligatures w14:val="none"/>
        </w:rPr>
        <w:t xml:space="preserve"> </w:t>
      </w:r>
      <w:r w:rsidRPr="004311EC">
        <w:rPr>
          <w:rFonts w:ascii="Arial" w:eastAsia="Times New Roman" w:hAnsi="Arial" w:cs="Arial"/>
          <w:color w:val="000000"/>
          <w:kern w:val="0"/>
          <w14:ligatures w14:val="none"/>
        </w:rPr>
        <w:t>femininity, and long-term orientation </w:t>
      </w:r>
      <w:r w:rsidRPr="004311EC">
        <w:rPr>
          <w:rFonts w:ascii="Arial" w:eastAsia="Times New Roman" w:hAnsi="Arial" w:cs="Arial"/>
          <w:b/>
          <w:bCs/>
          <w:color w:val="000000"/>
          <w:kern w:val="0"/>
          <w14:ligatures w14:val="none"/>
        </w:rPr>
        <w:t>(Hofstede, 2001).</w:t>
      </w:r>
      <w:r w:rsidRPr="004311EC">
        <w:rPr>
          <w:rFonts w:ascii="Arial" w:eastAsia="Times New Roman" w:hAnsi="Arial" w:cs="Arial"/>
          <w:color w:val="000000"/>
          <w:kern w:val="0"/>
          <w14:ligatures w14:val="none"/>
        </w:rPr>
        <w:t xml:space="preserve"> These dimensions are widely used to predict communication </w:t>
      </w:r>
      <w:r w:rsidR="00554AB1" w:rsidRPr="004311EC">
        <w:rPr>
          <w:rFonts w:ascii="Arial" w:eastAsia="Times New Roman" w:hAnsi="Arial" w:cs="Arial"/>
          <w:color w:val="000000"/>
          <w:kern w:val="0"/>
          <w14:ligatures w14:val="none"/>
        </w:rPr>
        <w:t>behaviors</w:t>
      </w:r>
      <w:r w:rsidRPr="004311EC">
        <w:rPr>
          <w:rFonts w:ascii="Arial" w:eastAsia="Times New Roman" w:hAnsi="Arial" w:cs="Arial"/>
          <w:color w:val="000000"/>
          <w:kern w:val="0"/>
          <w14:ligatures w14:val="none"/>
        </w:rPr>
        <w:t xml:space="preserve"> in international business, particularly negotiation styles. For example, high-power-distance cultures may adopt hierarchical forms of communication, while individualistic cultures value personal autonomy and directness.</w:t>
      </w:r>
    </w:p>
    <w:p w14:paraId="2E2CF72E" w14:textId="50F214F3"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A second important concept is high-context versus low-context communication, developed by Hall and later expanded by Samovar</w:t>
      </w:r>
      <w:r w:rsidR="004D0D26">
        <w:rPr>
          <w:rFonts w:ascii="Arial" w:eastAsia="Times New Roman" w:hAnsi="Arial" w:cs="Arial"/>
          <w:color w:val="000000"/>
          <w:kern w:val="0"/>
          <w14:ligatures w14:val="none"/>
        </w:rPr>
        <w:t>. (</w:t>
      </w:r>
      <w:r w:rsidRPr="004311EC">
        <w:rPr>
          <w:rFonts w:ascii="Arial" w:eastAsia="Times New Roman" w:hAnsi="Arial" w:cs="Arial"/>
          <w:b/>
          <w:bCs/>
          <w:color w:val="000000"/>
          <w:kern w:val="0"/>
          <w14:ligatures w14:val="none"/>
        </w:rPr>
        <w:t>Porter and McDaniel (2010).</w:t>
      </w:r>
      <w:r w:rsidRPr="004311EC">
        <w:rPr>
          <w:rFonts w:ascii="Arial" w:eastAsia="Times New Roman" w:hAnsi="Arial" w:cs="Arial"/>
          <w:color w:val="000000"/>
          <w:kern w:val="0"/>
          <w14:ligatures w14:val="none"/>
        </w:rPr>
        <w:t xml:space="preserve"> High-context cultures, such as China, </w:t>
      </w:r>
      <w:r w:rsidR="00554AB1" w:rsidRPr="004311EC">
        <w:rPr>
          <w:rFonts w:ascii="Arial" w:eastAsia="Times New Roman" w:hAnsi="Arial" w:cs="Arial"/>
          <w:color w:val="000000"/>
          <w:kern w:val="0"/>
          <w14:ligatures w14:val="none"/>
        </w:rPr>
        <w:t>emphasize</w:t>
      </w:r>
      <w:r w:rsidRPr="004311EC">
        <w:rPr>
          <w:rFonts w:ascii="Arial" w:eastAsia="Times New Roman" w:hAnsi="Arial" w:cs="Arial"/>
          <w:color w:val="000000"/>
          <w:kern w:val="0"/>
          <w14:ligatures w14:val="none"/>
        </w:rPr>
        <w:t xml:space="preserve"> implicit messages, shared meaning, and relational harmony. Low-context cultures, such as the United States, depend more on explicit, direct verbal communication. Understanding these opposing styles is crucial for </w:t>
      </w:r>
      <w:r w:rsidR="00554AB1" w:rsidRPr="004311EC">
        <w:rPr>
          <w:rFonts w:ascii="Arial" w:eastAsia="Times New Roman" w:hAnsi="Arial" w:cs="Arial"/>
          <w:color w:val="000000"/>
          <w:kern w:val="0"/>
          <w14:ligatures w14:val="none"/>
        </w:rPr>
        <w:t>analyzing</w:t>
      </w:r>
      <w:r w:rsidRPr="004311EC">
        <w:rPr>
          <w:rFonts w:ascii="Arial" w:eastAsia="Times New Roman" w:hAnsi="Arial" w:cs="Arial"/>
          <w:color w:val="000000"/>
          <w:kern w:val="0"/>
          <w14:ligatures w14:val="none"/>
        </w:rPr>
        <w:t xml:space="preserve"> negotiation breakdowns and misunderstandings between Apple’s American managers and Chinese partners.</w:t>
      </w:r>
    </w:p>
    <w:p w14:paraId="0E136612" w14:textId="4D27760A"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Language also plays a central role in international business communication. </w:t>
      </w:r>
      <w:r w:rsidR="006744C6">
        <w:rPr>
          <w:rFonts w:ascii="Arial" w:eastAsia="Times New Roman" w:hAnsi="Arial" w:cs="Arial"/>
          <w:color w:val="000000"/>
          <w:kern w:val="0"/>
          <w14:ligatures w14:val="none"/>
        </w:rPr>
        <w:t>(</w:t>
      </w:r>
      <w:r w:rsidRPr="004311EC">
        <w:rPr>
          <w:rFonts w:ascii="Arial" w:eastAsia="Times New Roman" w:hAnsi="Arial" w:cs="Arial"/>
          <w:b/>
          <w:bCs/>
          <w:color w:val="000000"/>
          <w:kern w:val="0"/>
          <w14:ligatures w14:val="none"/>
        </w:rPr>
        <w:t>Gimenez (2002)</w:t>
      </w:r>
      <w:r w:rsidRPr="004311EC">
        <w:rPr>
          <w:rFonts w:ascii="Arial" w:eastAsia="Times New Roman" w:hAnsi="Arial" w:cs="Arial"/>
          <w:color w:val="000000"/>
          <w:kern w:val="0"/>
          <w14:ligatures w14:val="none"/>
        </w:rPr>
        <w:t xml:space="preserve"> highlights how language functions not only as a communication tool but also as a marker of identity, power, and belonging within multinational </w:t>
      </w:r>
      <w:r w:rsidR="006744C6" w:rsidRPr="004311EC">
        <w:rPr>
          <w:rFonts w:ascii="Arial" w:eastAsia="Times New Roman" w:hAnsi="Arial" w:cs="Arial"/>
          <w:color w:val="000000"/>
          <w:kern w:val="0"/>
          <w14:ligatures w14:val="none"/>
        </w:rPr>
        <w:t>organizations</w:t>
      </w:r>
      <w:r w:rsidRPr="004311EC">
        <w:rPr>
          <w:rFonts w:ascii="Arial" w:eastAsia="Times New Roman" w:hAnsi="Arial" w:cs="Arial"/>
          <w:color w:val="000000"/>
          <w:kern w:val="0"/>
          <w14:ligatures w14:val="none"/>
        </w:rPr>
        <w:t>. Misunderstandings often arise not only from linguistic errors but from differing cultural interpretations of language. In global companies such as Apple, where English is the dominant corporate language, tensions may arise when English is used by employees for whom it is not a native language.</w:t>
      </w:r>
    </w:p>
    <w:p w14:paraId="193F8986" w14:textId="12EDCB97"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This connects to the framework of Business English as a Lingua Franca (BELF), which describes the use of English in international business as a practical tool rather than a marker of native-speaker norms </w:t>
      </w:r>
      <w:r w:rsidRPr="004311EC">
        <w:rPr>
          <w:rFonts w:ascii="Arial" w:eastAsia="Times New Roman" w:hAnsi="Arial" w:cs="Arial"/>
          <w:b/>
          <w:bCs/>
          <w:color w:val="000000"/>
          <w:kern w:val="0"/>
          <w14:ligatures w14:val="none"/>
        </w:rPr>
        <w:t xml:space="preserve">(Louhiala-Salminen &amp; Kankaanranta, 2012). </w:t>
      </w:r>
      <w:r w:rsidRPr="004311EC">
        <w:rPr>
          <w:rFonts w:ascii="Arial" w:eastAsia="Times New Roman" w:hAnsi="Arial" w:cs="Arial"/>
          <w:color w:val="000000"/>
          <w:kern w:val="0"/>
          <w14:ligatures w14:val="none"/>
        </w:rPr>
        <w:t xml:space="preserve">BELF </w:t>
      </w:r>
      <w:r w:rsidR="0048708D" w:rsidRPr="004311EC">
        <w:rPr>
          <w:rFonts w:ascii="Arial" w:eastAsia="Times New Roman" w:hAnsi="Arial" w:cs="Arial"/>
          <w:color w:val="000000"/>
          <w:kern w:val="0"/>
          <w14:ligatures w14:val="none"/>
        </w:rPr>
        <w:t>emphasizes</w:t>
      </w:r>
      <w:r w:rsidRPr="004311EC">
        <w:rPr>
          <w:rFonts w:ascii="Arial" w:eastAsia="Times New Roman" w:hAnsi="Arial" w:cs="Arial"/>
          <w:color w:val="000000"/>
          <w:kern w:val="0"/>
          <w14:ligatures w14:val="none"/>
        </w:rPr>
        <w:t xml:space="preserve"> mutual intelligibility, negotiation of meaning, and cultural sensitivity rather than strict grammatical correctness. In Chinese manufacturing contexts, BELF plays a major role in Apple’s managerial relationships with suppliers, factories, and engineering teams.</w:t>
      </w:r>
    </w:p>
    <w:p w14:paraId="358B8A02" w14:textId="55DD1CD4"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Additional critical perspectives come from intercultural management scholars, who argue that communication challenges arise not only from cultural differences but from structural and </w:t>
      </w:r>
      <w:r w:rsidR="00BD414E" w:rsidRPr="004311EC">
        <w:rPr>
          <w:rFonts w:ascii="Arial" w:eastAsia="Times New Roman" w:hAnsi="Arial" w:cs="Arial"/>
          <w:color w:val="000000"/>
          <w:kern w:val="0"/>
          <w14:ligatures w14:val="none"/>
        </w:rPr>
        <w:t>organizational</w:t>
      </w:r>
      <w:r w:rsidRPr="004311EC">
        <w:rPr>
          <w:rFonts w:ascii="Arial" w:eastAsia="Times New Roman" w:hAnsi="Arial" w:cs="Arial"/>
          <w:color w:val="000000"/>
          <w:kern w:val="0"/>
          <w14:ligatures w14:val="none"/>
        </w:rPr>
        <w:t xml:space="preserve"> factors </w:t>
      </w:r>
      <w:r w:rsidRPr="004311EC">
        <w:rPr>
          <w:rFonts w:ascii="Arial" w:eastAsia="Times New Roman" w:hAnsi="Arial" w:cs="Arial"/>
          <w:b/>
          <w:bCs/>
          <w:color w:val="000000"/>
          <w:kern w:val="0"/>
          <w14:ligatures w14:val="none"/>
        </w:rPr>
        <w:t>(Trompenaars &amp; Hampden-Turner, 2012).</w:t>
      </w:r>
      <w:r w:rsidRPr="004311EC">
        <w:rPr>
          <w:rFonts w:ascii="Arial" w:eastAsia="Times New Roman" w:hAnsi="Arial" w:cs="Arial"/>
          <w:color w:val="000000"/>
          <w:kern w:val="0"/>
          <w14:ligatures w14:val="none"/>
        </w:rPr>
        <w:t xml:space="preserve"> For instance, differing expectations of time, hierarchy, and trust can lead to negotiation tensions. Moreover, the global operations of companies like Apple illustrate how </w:t>
      </w:r>
      <w:r w:rsidRPr="004311EC">
        <w:rPr>
          <w:rFonts w:ascii="Arial" w:eastAsia="Times New Roman" w:hAnsi="Arial" w:cs="Arial"/>
          <w:color w:val="000000"/>
          <w:kern w:val="0"/>
          <w14:ligatures w14:val="none"/>
        </w:rPr>
        <w:lastRenderedPageBreak/>
        <w:t>intercultural communication is influenced by power dynamics between multinational corporations and host countries.</w:t>
      </w:r>
    </w:p>
    <w:p w14:paraId="68E789DF" w14:textId="29377BE6" w:rsidR="004311EC" w:rsidRDefault="004311EC" w:rsidP="00A31F27">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Together, these theories provide a foundation for </w:t>
      </w:r>
      <w:r w:rsidR="00A31F27" w:rsidRPr="004311EC">
        <w:rPr>
          <w:rFonts w:ascii="Arial" w:eastAsia="Times New Roman" w:hAnsi="Arial" w:cs="Arial"/>
          <w:color w:val="000000"/>
          <w:kern w:val="0"/>
          <w14:ligatures w14:val="none"/>
        </w:rPr>
        <w:t>analyzing</w:t>
      </w:r>
      <w:r w:rsidRPr="004311EC">
        <w:rPr>
          <w:rFonts w:ascii="Arial" w:eastAsia="Times New Roman" w:hAnsi="Arial" w:cs="Arial"/>
          <w:color w:val="000000"/>
          <w:kern w:val="0"/>
          <w14:ligatures w14:val="none"/>
        </w:rPr>
        <w:t xml:space="preserve"> Apple’s negotiation practices in China, where cultural norms around hierarchy, collectivism, indirect communication, and long-term orientation significantly influence business interactions.</w:t>
      </w:r>
    </w:p>
    <w:p w14:paraId="18D9328E" w14:textId="77777777" w:rsidR="00A31F27" w:rsidRPr="004311EC" w:rsidRDefault="00A31F27" w:rsidP="00A31F27">
      <w:pPr>
        <w:spacing w:before="100" w:beforeAutospacing="1" w:after="100" w:afterAutospacing="1" w:line="240" w:lineRule="auto"/>
        <w:rPr>
          <w:rFonts w:ascii="Arial" w:eastAsia="Times New Roman" w:hAnsi="Arial" w:cs="Arial"/>
          <w:color w:val="000000"/>
          <w:kern w:val="0"/>
          <w14:ligatures w14:val="none"/>
        </w:rPr>
      </w:pPr>
    </w:p>
    <w:p w14:paraId="15A114DE" w14:textId="5F7537A4" w:rsidR="004311EC" w:rsidRPr="004311EC" w:rsidRDefault="004311EC" w:rsidP="004311EC">
      <w:pPr>
        <w:spacing w:before="100" w:beforeAutospacing="1" w:after="100" w:afterAutospacing="1" w:line="240" w:lineRule="auto"/>
        <w:outlineLvl w:val="0"/>
        <w:rPr>
          <w:rFonts w:ascii="Arial" w:eastAsia="Times New Roman" w:hAnsi="Arial" w:cs="Arial"/>
          <w:b/>
          <w:bCs/>
          <w:color w:val="000000"/>
          <w:kern w:val="36"/>
          <w:sz w:val="36"/>
          <w:szCs w:val="36"/>
          <w:u w:val="single"/>
          <w14:ligatures w14:val="none"/>
        </w:rPr>
      </w:pPr>
      <w:r w:rsidRPr="004311EC">
        <w:rPr>
          <w:rFonts w:ascii="Arial" w:eastAsia="Times New Roman" w:hAnsi="Arial" w:cs="Arial"/>
          <w:b/>
          <w:bCs/>
          <w:color w:val="000000"/>
          <w:kern w:val="36"/>
          <w:sz w:val="36"/>
          <w:szCs w:val="36"/>
          <w:u w:val="single"/>
          <w14:ligatures w14:val="none"/>
        </w:rPr>
        <w:t xml:space="preserve">3. Main Analysis </w:t>
      </w:r>
    </w:p>
    <w:p w14:paraId="5FAA4EDB" w14:textId="77777777" w:rsidR="004311EC" w:rsidRPr="004311EC" w:rsidRDefault="004311EC" w:rsidP="004311E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4311EC">
        <w:rPr>
          <w:rFonts w:ascii="Times New Roman" w:eastAsia="Times New Roman" w:hAnsi="Times New Roman" w:cs="Times New Roman"/>
          <w:b/>
          <w:bCs/>
          <w:color w:val="000000"/>
          <w:kern w:val="0"/>
          <w:sz w:val="36"/>
          <w:szCs w:val="36"/>
          <w14:ligatures w14:val="none"/>
        </w:rPr>
        <w:t xml:space="preserve">3.1 </w:t>
      </w:r>
      <w:r w:rsidRPr="004311EC">
        <w:rPr>
          <w:rFonts w:ascii="Arial" w:eastAsia="Times New Roman" w:hAnsi="Arial" w:cs="Arial"/>
          <w:b/>
          <w:bCs/>
          <w:color w:val="000000"/>
          <w:kern w:val="0"/>
          <w:sz w:val="36"/>
          <w:szCs w:val="36"/>
          <w:u w:val="single"/>
          <w14:ligatures w14:val="none"/>
        </w:rPr>
        <w:t>Cultural Dimensions and Their Impact on Apple–China Negotiations</w:t>
      </w:r>
    </w:p>
    <w:p w14:paraId="23A008F8" w14:textId="286A951B" w:rsidR="004311EC" w:rsidRPr="004311EC" w:rsidRDefault="004311EC" w:rsidP="004311EC">
      <w:pPr>
        <w:spacing w:before="100" w:beforeAutospacing="1" w:after="100" w:afterAutospacing="1" w:line="240" w:lineRule="auto"/>
        <w:rPr>
          <w:rFonts w:ascii="Arial" w:eastAsia="Times New Roman" w:hAnsi="Arial" w:cs="Arial"/>
          <w:b/>
          <w:bCs/>
          <w:color w:val="000000"/>
          <w:kern w:val="0"/>
          <w14:ligatures w14:val="none"/>
        </w:rPr>
      </w:pPr>
      <w:r w:rsidRPr="004311EC">
        <w:rPr>
          <w:rFonts w:ascii="Arial" w:eastAsia="Times New Roman" w:hAnsi="Arial" w:cs="Arial"/>
          <w:color w:val="000000"/>
          <w:kern w:val="0"/>
          <w14:ligatures w14:val="none"/>
        </w:rPr>
        <w:t xml:space="preserve">Applying Hofstede’s dimensions reveals several clashes between American and Chinese communication styles. The United States scores highly on individualism, promoting directness, self-expression, and task-oriented communication </w:t>
      </w:r>
      <w:r w:rsidRPr="004311EC">
        <w:rPr>
          <w:rFonts w:ascii="Arial" w:eastAsia="Times New Roman" w:hAnsi="Arial" w:cs="Arial"/>
          <w:b/>
          <w:bCs/>
          <w:color w:val="000000"/>
          <w:kern w:val="0"/>
          <w14:ligatures w14:val="none"/>
        </w:rPr>
        <w:t>(Hofstede, 2001)</w:t>
      </w:r>
      <w:r w:rsidRPr="004311EC">
        <w:rPr>
          <w:rFonts w:ascii="Arial" w:eastAsia="Times New Roman" w:hAnsi="Arial" w:cs="Arial"/>
          <w:color w:val="000000"/>
          <w:kern w:val="0"/>
          <w14:ligatures w14:val="none"/>
        </w:rPr>
        <w:t xml:space="preserve">. In contrast, China is strongly collectivist, </w:t>
      </w:r>
      <w:r w:rsidR="001464FA" w:rsidRPr="004311EC">
        <w:rPr>
          <w:rFonts w:ascii="Arial" w:eastAsia="Times New Roman" w:hAnsi="Arial" w:cs="Arial"/>
          <w:color w:val="000000"/>
          <w:kern w:val="0"/>
          <w14:ligatures w14:val="none"/>
        </w:rPr>
        <w:t>prioritizing</w:t>
      </w:r>
      <w:r w:rsidRPr="004311EC">
        <w:rPr>
          <w:rFonts w:ascii="Arial" w:eastAsia="Times New Roman" w:hAnsi="Arial" w:cs="Arial"/>
          <w:color w:val="000000"/>
          <w:kern w:val="0"/>
          <w14:ligatures w14:val="none"/>
        </w:rPr>
        <w:t xml:space="preserve"> group harmony, relationship-building, and avoidance of confrontation. This creates tensions in negotiation contexts where Apple’s U.S. managers expect open discussion, while Chinese negotiators may view such directness as disrespectful or aggressive </w:t>
      </w:r>
      <w:r w:rsidRPr="004311EC">
        <w:rPr>
          <w:rFonts w:ascii="Arial" w:eastAsia="Times New Roman" w:hAnsi="Arial" w:cs="Arial"/>
          <w:b/>
          <w:bCs/>
          <w:color w:val="000000"/>
          <w:kern w:val="0"/>
          <w14:ligatures w14:val="none"/>
        </w:rPr>
        <w:t>(Trompenaars &amp; Hampden-Turner, 2012).</w:t>
      </w:r>
    </w:p>
    <w:p w14:paraId="4D84CAAA" w14:textId="5BCFCF3A"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Furthermore, China’s </w:t>
      </w:r>
      <w:r w:rsidR="00ED0247" w:rsidRPr="004311EC">
        <w:rPr>
          <w:rFonts w:ascii="Arial" w:eastAsia="Times New Roman" w:hAnsi="Arial" w:cs="Arial"/>
          <w:color w:val="000000"/>
          <w:kern w:val="0"/>
          <w14:ligatures w14:val="none"/>
        </w:rPr>
        <w:t>high-power</w:t>
      </w:r>
      <w:r w:rsidRPr="004311EC">
        <w:rPr>
          <w:rFonts w:ascii="Arial" w:eastAsia="Times New Roman" w:hAnsi="Arial" w:cs="Arial"/>
          <w:color w:val="000000"/>
          <w:kern w:val="0"/>
          <w14:ligatures w14:val="none"/>
        </w:rPr>
        <w:t xml:space="preserve"> distance affects negotiation dynamics with Apple suppliers. Chinese factory managers often expect hierarchical protocols, deferential communication, and respect for senior authority. Apple’s flatter </w:t>
      </w:r>
      <w:r w:rsidR="00ED0247" w:rsidRPr="004311EC">
        <w:rPr>
          <w:rFonts w:ascii="Arial" w:eastAsia="Times New Roman" w:hAnsi="Arial" w:cs="Arial"/>
          <w:color w:val="000000"/>
          <w:kern w:val="0"/>
          <w14:ligatures w14:val="none"/>
        </w:rPr>
        <w:t>organizational</w:t>
      </w:r>
      <w:r w:rsidRPr="004311EC">
        <w:rPr>
          <w:rFonts w:ascii="Arial" w:eastAsia="Times New Roman" w:hAnsi="Arial" w:cs="Arial"/>
          <w:color w:val="000000"/>
          <w:kern w:val="0"/>
          <w14:ligatures w14:val="none"/>
        </w:rPr>
        <w:t xml:space="preserve"> culture and emphasis on egalitarianism can be perceived as overly informal or lacking decorum </w:t>
      </w:r>
      <w:r w:rsidRPr="004311EC">
        <w:rPr>
          <w:rFonts w:ascii="Arial" w:eastAsia="Times New Roman" w:hAnsi="Arial" w:cs="Arial"/>
          <w:b/>
          <w:bCs/>
          <w:color w:val="000000"/>
          <w:kern w:val="0"/>
          <w14:ligatures w14:val="none"/>
        </w:rPr>
        <w:t>(Samovar et al 2010).</w:t>
      </w:r>
      <w:r w:rsidRPr="004311EC">
        <w:rPr>
          <w:rFonts w:ascii="Arial" w:eastAsia="Times New Roman" w:hAnsi="Arial" w:cs="Arial"/>
          <w:color w:val="000000"/>
          <w:kern w:val="0"/>
          <w14:ligatures w14:val="none"/>
        </w:rPr>
        <w:t xml:space="preserve"> For example, reporting problems directly to senior Apple executives without going through local hierarchy may cause discomfort among Chinese partners, who value structured communication channels.</w:t>
      </w:r>
    </w:p>
    <w:p w14:paraId="7A5FBAEA" w14:textId="055C6781"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A key example is Apple’s long-standing negotiation processes with Foxconn. Apple’s American negotiators have historically pushed for rapid production scaling and strict deadlines, reflecting low-context, task-oriented communication. Chinese counterparts, however, often </w:t>
      </w:r>
      <w:r w:rsidR="00BE40DC" w:rsidRPr="004311EC">
        <w:rPr>
          <w:rFonts w:ascii="Arial" w:eastAsia="Times New Roman" w:hAnsi="Arial" w:cs="Arial"/>
          <w:color w:val="000000"/>
          <w:kern w:val="0"/>
          <w14:ligatures w14:val="none"/>
        </w:rPr>
        <w:t>emphas</w:t>
      </w:r>
      <w:r w:rsidR="00BE40DC">
        <w:rPr>
          <w:rFonts w:ascii="Arial" w:eastAsia="Times New Roman" w:hAnsi="Arial" w:cs="Arial"/>
          <w:color w:val="000000"/>
          <w:kern w:val="0"/>
          <w14:ligatures w14:val="none"/>
        </w:rPr>
        <w:t>es</w:t>
      </w:r>
      <w:r w:rsidRPr="004311EC">
        <w:rPr>
          <w:rFonts w:ascii="Arial" w:eastAsia="Times New Roman" w:hAnsi="Arial" w:cs="Arial"/>
          <w:color w:val="000000"/>
          <w:kern w:val="0"/>
          <w14:ligatures w14:val="none"/>
        </w:rPr>
        <w:t xml:space="preserve"> relationship development and long-term cooperation before engaging in difficult conversations. This aligns with China’s strong long-term orientation, meaning Chinese partners </w:t>
      </w:r>
      <w:r w:rsidR="0039750F" w:rsidRPr="004311EC">
        <w:rPr>
          <w:rFonts w:ascii="Arial" w:eastAsia="Times New Roman" w:hAnsi="Arial" w:cs="Arial"/>
          <w:color w:val="000000"/>
          <w:kern w:val="0"/>
          <w14:ligatures w14:val="none"/>
        </w:rPr>
        <w:t>prioritize</w:t>
      </w:r>
      <w:r w:rsidRPr="004311EC">
        <w:rPr>
          <w:rFonts w:ascii="Arial" w:eastAsia="Times New Roman" w:hAnsi="Arial" w:cs="Arial"/>
          <w:color w:val="000000"/>
          <w:kern w:val="0"/>
          <w14:ligatures w14:val="none"/>
        </w:rPr>
        <w:t xml:space="preserve"> future benefits and the stability of relationships over immediate gains </w:t>
      </w:r>
      <w:r w:rsidRPr="004311EC">
        <w:rPr>
          <w:rFonts w:ascii="Arial" w:eastAsia="Times New Roman" w:hAnsi="Arial" w:cs="Arial"/>
          <w:b/>
          <w:bCs/>
          <w:color w:val="000000"/>
          <w:kern w:val="0"/>
          <w14:ligatures w14:val="none"/>
        </w:rPr>
        <w:t>(Hofstede, 2001).</w:t>
      </w:r>
      <w:r w:rsidRPr="004311EC">
        <w:rPr>
          <w:rFonts w:ascii="Arial" w:eastAsia="Times New Roman" w:hAnsi="Arial" w:cs="Arial"/>
          <w:color w:val="000000"/>
          <w:kern w:val="0"/>
          <w14:ligatures w14:val="none"/>
        </w:rPr>
        <w:t xml:space="preserve"> As a result, Apple’s urgency can be perceived as culturally insensitive or as disregarding relational norms.</w:t>
      </w:r>
    </w:p>
    <w:p w14:paraId="45929712" w14:textId="401A4477" w:rsid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These examples demonstrate the importance of cultural awareness in negotiation practices. Without </w:t>
      </w:r>
      <w:r w:rsidR="0039750F" w:rsidRPr="004311EC">
        <w:rPr>
          <w:rFonts w:ascii="Arial" w:eastAsia="Times New Roman" w:hAnsi="Arial" w:cs="Arial"/>
          <w:color w:val="000000"/>
          <w:kern w:val="0"/>
          <w14:ligatures w14:val="none"/>
        </w:rPr>
        <w:t>recognizing</w:t>
      </w:r>
      <w:r w:rsidRPr="004311EC">
        <w:rPr>
          <w:rFonts w:ascii="Arial" w:eastAsia="Times New Roman" w:hAnsi="Arial" w:cs="Arial"/>
          <w:color w:val="000000"/>
          <w:kern w:val="0"/>
          <w14:ligatures w14:val="none"/>
        </w:rPr>
        <w:t xml:space="preserve"> these differences, international managers risk misinterpreting </w:t>
      </w:r>
      <w:r w:rsidR="0039750F" w:rsidRPr="004311EC">
        <w:rPr>
          <w:rFonts w:ascii="Arial" w:eastAsia="Times New Roman" w:hAnsi="Arial" w:cs="Arial"/>
          <w:color w:val="000000"/>
          <w:kern w:val="0"/>
          <w14:ligatures w14:val="none"/>
        </w:rPr>
        <w:t>behavior</w:t>
      </w:r>
      <w:r w:rsidRPr="004311EC">
        <w:rPr>
          <w:rFonts w:ascii="Arial" w:eastAsia="Times New Roman" w:hAnsi="Arial" w:cs="Arial"/>
          <w:color w:val="000000"/>
          <w:kern w:val="0"/>
          <w14:ligatures w14:val="none"/>
        </w:rPr>
        <w:t>, escalating conflict, and weakening strategic partnerships.</w:t>
      </w:r>
    </w:p>
    <w:p w14:paraId="195D62A1" w14:textId="77777777" w:rsidR="00BE40DC" w:rsidRPr="004311EC" w:rsidRDefault="00BE40DC" w:rsidP="004311EC">
      <w:pPr>
        <w:spacing w:before="100" w:beforeAutospacing="1" w:after="100" w:afterAutospacing="1" w:line="240" w:lineRule="auto"/>
        <w:rPr>
          <w:rFonts w:ascii="Arial" w:eastAsia="Times New Roman" w:hAnsi="Arial" w:cs="Arial"/>
          <w:color w:val="000000"/>
          <w:kern w:val="0"/>
          <w14:ligatures w14:val="none"/>
        </w:rPr>
      </w:pPr>
    </w:p>
    <w:p w14:paraId="43336DDB" w14:textId="77777777" w:rsidR="004311EC" w:rsidRPr="004311EC" w:rsidRDefault="004311EC" w:rsidP="004311EC">
      <w:pPr>
        <w:spacing w:before="100" w:beforeAutospacing="1" w:after="100" w:afterAutospacing="1" w:line="240" w:lineRule="auto"/>
        <w:outlineLvl w:val="1"/>
        <w:rPr>
          <w:rFonts w:ascii="Arial" w:eastAsia="Times New Roman" w:hAnsi="Arial" w:cs="Arial"/>
          <w:b/>
          <w:bCs/>
          <w:color w:val="000000"/>
          <w:kern w:val="0"/>
          <w:sz w:val="36"/>
          <w:szCs w:val="36"/>
          <w:u w:val="single"/>
          <w14:ligatures w14:val="none"/>
        </w:rPr>
      </w:pPr>
      <w:r w:rsidRPr="004311EC">
        <w:rPr>
          <w:rFonts w:ascii="Arial" w:eastAsia="Times New Roman" w:hAnsi="Arial" w:cs="Arial"/>
          <w:b/>
          <w:bCs/>
          <w:color w:val="000000"/>
          <w:kern w:val="0"/>
          <w:sz w:val="36"/>
          <w:szCs w:val="36"/>
          <w:u w:val="single"/>
          <w14:ligatures w14:val="none"/>
        </w:rPr>
        <w:lastRenderedPageBreak/>
        <w:t>3.2 Language, BELF, and Communication Challenges in Apple’s China Operations</w:t>
      </w:r>
    </w:p>
    <w:p w14:paraId="270A44B3" w14:textId="7813D8F2"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Language is a core aspect of intercultural business communication, and Apple’s operations in China illustrate the complexities of using English as the corporate lingua franca. According to</w:t>
      </w:r>
      <w:r w:rsidRPr="004311EC">
        <w:rPr>
          <w:rFonts w:ascii="Arial" w:eastAsia="Times New Roman" w:hAnsi="Arial" w:cs="Arial"/>
          <w:b/>
          <w:bCs/>
          <w:color w:val="000000"/>
          <w:kern w:val="0"/>
          <w14:ligatures w14:val="none"/>
        </w:rPr>
        <w:t xml:space="preserve"> </w:t>
      </w:r>
      <w:r w:rsidR="00BB7ADC">
        <w:rPr>
          <w:rFonts w:ascii="Arial" w:eastAsia="Times New Roman" w:hAnsi="Arial" w:cs="Arial"/>
          <w:b/>
          <w:bCs/>
          <w:color w:val="000000"/>
          <w:kern w:val="0"/>
          <w14:ligatures w14:val="none"/>
        </w:rPr>
        <w:t>(</w:t>
      </w:r>
      <w:r w:rsidRPr="004311EC">
        <w:rPr>
          <w:rFonts w:ascii="Arial" w:eastAsia="Times New Roman" w:hAnsi="Arial" w:cs="Arial"/>
          <w:b/>
          <w:bCs/>
          <w:color w:val="000000"/>
          <w:kern w:val="0"/>
          <w14:ligatures w14:val="none"/>
        </w:rPr>
        <w:t>Gimenez (2002),</w:t>
      </w:r>
      <w:r w:rsidRPr="004311EC">
        <w:rPr>
          <w:rFonts w:ascii="Arial" w:eastAsia="Times New Roman" w:hAnsi="Arial" w:cs="Arial"/>
          <w:color w:val="000000"/>
          <w:kern w:val="0"/>
          <w14:ligatures w14:val="none"/>
        </w:rPr>
        <w:t xml:space="preserve"> language in multinational companies carries symbolic power: those fluent in English are often perceived as more competent or authoritative. This dynamic is evident within Apple’s manufacturing ecosystem, where American managers frequently dominate meetings due to superior English proficiency.</w:t>
      </w:r>
    </w:p>
    <w:p w14:paraId="4FFA4E35" w14:textId="77777777"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However, the BELF framework highlights that effective communication in global business does not require native-like English but rather clarity, cooperation, and shared understanding </w:t>
      </w:r>
      <w:r w:rsidRPr="004311EC">
        <w:rPr>
          <w:rFonts w:ascii="Arial" w:eastAsia="Times New Roman" w:hAnsi="Arial" w:cs="Arial"/>
          <w:b/>
          <w:bCs/>
          <w:color w:val="000000"/>
          <w:kern w:val="0"/>
          <w14:ligatures w14:val="none"/>
        </w:rPr>
        <w:t>(Louhiala-Salminen &amp; Kankaanranta, 2012).</w:t>
      </w:r>
      <w:r w:rsidRPr="004311EC">
        <w:rPr>
          <w:rFonts w:ascii="Arial" w:eastAsia="Times New Roman" w:hAnsi="Arial" w:cs="Arial"/>
          <w:color w:val="000000"/>
          <w:kern w:val="0"/>
          <w14:ligatures w14:val="none"/>
        </w:rPr>
        <w:t xml:space="preserve"> For Chinese engineers and suppliers, English is often a foreign language, leading to challenges in negotiations involving technical requirements, product specifications, and timelines.</w:t>
      </w:r>
    </w:p>
    <w:p w14:paraId="50973686" w14:textId="5CEB09FA"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A real-world challenge arises during product design negotiations when Chinese suppliers struggle to interpret Apple’s technical terminology. Miscommunication in these discussions can lead to production delays or quality issues. In several public reports, Chinese manufacturing partners have noted that misunderstandings often stem from culturally different expectations regarding when clarification is appropriate; Chinese workers may avoid asking for clarification to maintain harmony or avoid embarrassing themselves </w:t>
      </w:r>
      <w:r w:rsidRPr="004311EC">
        <w:rPr>
          <w:rFonts w:ascii="Arial" w:eastAsia="Times New Roman" w:hAnsi="Arial" w:cs="Arial"/>
          <w:b/>
          <w:bCs/>
          <w:color w:val="000000"/>
          <w:kern w:val="0"/>
          <w14:ligatures w14:val="none"/>
        </w:rPr>
        <w:t>(Samovar et al 2010).</w:t>
      </w:r>
    </w:p>
    <w:p w14:paraId="54138267" w14:textId="77777777"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Conversely, Apple managers sometimes mistake silence or indirect responses as agreement, when in fact it may represent uncertainty or polite disagreement. This phenomenon can be interpreted through Gimenez’s concept of identity: Chinese negotiators may use indirect language to preserve face and maintain harmonious relationships, which contrasts with U.S. expectations of verbal assertiveness.</w:t>
      </w:r>
    </w:p>
    <w:p w14:paraId="0B7E8D73" w14:textId="77777777" w:rsid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Therefore, language challenges in Apple’s China operations are not purely linguistic but deeply intertwined with culture, identity, and power.</w:t>
      </w:r>
    </w:p>
    <w:p w14:paraId="385B6C94" w14:textId="77777777" w:rsidR="001A3ED0" w:rsidRDefault="001A3ED0" w:rsidP="004311EC">
      <w:pPr>
        <w:spacing w:before="100" w:beforeAutospacing="1" w:after="100" w:afterAutospacing="1" w:line="240" w:lineRule="auto"/>
        <w:rPr>
          <w:rFonts w:ascii="Arial" w:eastAsia="Times New Roman" w:hAnsi="Arial" w:cs="Arial"/>
          <w:color w:val="000000"/>
          <w:kern w:val="0"/>
          <w14:ligatures w14:val="none"/>
        </w:rPr>
      </w:pPr>
    </w:p>
    <w:p w14:paraId="4576D8C1" w14:textId="77777777" w:rsidR="001A3ED0" w:rsidRDefault="001A3ED0" w:rsidP="004311EC">
      <w:pPr>
        <w:spacing w:before="100" w:beforeAutospacing="1" w:after="100" w:afterAutospacing="1" w:line="240" w:lineRule="auto"/>
        <w:rPr>
          <w:rFonts w:ascii="Arial" w:eastAsia="Times New Roman" w:hAnsi="Arial" w:cs="Arial"/>
          <w:color w:val="000000"/>
          <w:kern w:val="0"/>
          <w14:ligatures w14:val="none"/>
        </w:rPr>
      </w:pPr>
    </w:p>
    <w:p w14:paraId="1E7193A6" w14:textId="77777777" w:rsidR="001A3ED0" w:rsidRDefault="001A3ED0" w:rsidP="004311EC">
      <w:pPr>
        <w:spacing w:before="100" w:beforeAutospacing="1" w:after="100" w:afterAutospacing="1" w:line="240" w:lineRule="auto"/>
        <w:rPr>
          <w:rFonts w:ascii="Arial" w:eastAsia="Times New Roman" w:hAnsi="Arial" w:cs="Arial"/>
          <w:color w:val="000000"/>
          <w:kern w:val="0"/>
          <w14:ligatures w14:val="none"/>
        </w:rPr>
      </w:pPr>
    </w:p>
    <w:p w14:paraId="7B3F4657" w14:textId="77777777" w:rsidR="001A3ED0" w:rsidRPr="004311EC" w:rsidRDefault="001A3ED0" w:rsidP="004311EC">
      <w:pPr>
        <w:spacing w:before="100" w:beforeAutospacing="1" w:after="100" w:afterAutospacing="1" w:line="240" w:lineRule="auto"/>
        <w:rPr>
          <w:rFonts w:ascii="Arial" w:eastAsia="Times New Roman" w:hAnsi="Arial" w:cs="Arial"/>
          <w:color w:val="000000"/>
          <w:kern w:val="0"/>
          <w14:ligatures w14:val="none"/>
        </w:rPr>
      </w:pPr>
    </w:p>
    <w:p w14:paraId="11053B10" w14:textId="5CA4CC0C" w:rsidR="004311EC" w:rsidRPr="004311EC" w:rsidRDefault="004311EC" w:rsidP="004311EC">
      <w:pPr>
        <w:spacing w:after="0" w:line="240" w:lineRule="auto"/>
        <w:rPr>
          <w:rFonts w:ascii="Times New Roman" w:eastAsia="Times New Roman" w:hAnsi="Times New Roman" w:cs="Times New Roman"/>
          <w:kern w:val="0"/>
          <w14:ligatures w14:val="none"/>
        </w:rPr>
      </w:pPr>
    </w:p>
    <w:p w14:paraId="10B796D4" w14:textId="77777777" w:rsidR="004311EC" w:rsidRPr="004311EC" w:rsidRDefault="004311EC" w:rsidP="004311E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4311EC">
        <w:rPr>
          <w:rFonts w:ascii="Times New Roman" w:eastAsia="Times New Roman" w:hAnsi="Times New Roman" w:cs="Times New Roman"/>
          <w:b/>
          <w:bCs/>
          <w:color w:val="000000"/>
          <w:kern w:val="0"/>
          <w:sz w:val="36"/>
          <w:szCs w:val="36"/>
          <w14:ligatures w14:val="none"/>
        </w:rPr>
        <w:lastRenderedPageBreak/>
        <w:t xml:space="preserve">3.3 </w:t>
      </w:r>
      <w:r w:rsidRPr="004311EC">
        <w:rPr>
          <w:rFonts w:ascii="Arial" w:eastAsia="Times New Roman" w:hAnsi="Arial" w:cs="Arial"/>
          <w:b/>
          <w:bCs/>
          <w:color w:val="000000"/>
          <w:kern w:val="0"/>
          <w:sz w:val="36"/>
          <w:szCs w:val="36"/>
          <w:u w:val="single"/>
          <w14:ligatures w14:val="none"/>
        </w:rPr>
        <w:t>High-Context vs Low-Context Communication and Its Influence on Negotiation</w:t>
      </w:r>
    </w:p>
    <w:p w14:paraId="6E21F777" w14:textId="70725940"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Understanding high-context and low-context communication is essential for </w:t>
      </w:r>
      <w:r w:rsidR="00FB1757" w:rsidRPr="003A1386">
        <w:rPr>
          <w:rFonts w:ascii="Arial" w:eastAsia="Times New Roman" w:hAnsi="Arial" w:cs="Arial"/>
          <w:color w:val="000000"/>
          <w:kern w:val="0"/>
          <w14:ligatures w14:val="none"/>
        </w:rPr>
        <w:t>analyzing</w:t>
      </w:r>
      <w:r w:rsidRPr="004311EC">
        <w:rPr>
          <w:rFonts w:ascii="Arial" w:eastAsia="Times New Roman" w:hAnsi="Arial" w:cs="Arial"/>
          <w:color w:val="000000"/>
          <w:kern w:val="0"/>
          <w14:ligatures w14:val="none"/>
        </w:rPr>
        <w:t xml:space="preserve"> Apple’s interactions in China. The U.S. represents a classic low-context culture, where clarity, explicitness, and transparency are </w:t>
      </w:r>
      <w:r w:rsidR="00FB1757" w:rsidRPr="003A1386">
        <w:rPr>
          <w:rFonts w:ascii="Arial" w:eastAsia="Times New Roman" w:hAnsi="Arial" w:cs="Arial"/>
          <w:color w:val="000000"/>
          <w:kern w:val="0"/>
          <w14:ligatures w14:val="none"/>
        </w:rPr>
        <w:t>prioritized</w:t>
      </w:r>
      <w:r w:rsidRPr="004311EC">
        <w:rPr>
          <w:rFonts w:ascii="Arial" w:eastAsia="Times New Roman" w:hAnsi="Arial" w:cs="Arial"/>
          <w:color w:val="000000"/>
          <w:kern w:val="0"/>
          <w14:ligatures w14:val="none"/>
        </w:rPr>
        <w:t xml:space="preserve"> in negotiation discussions </w:t>
      </w:r>
      <w:r w:rsidRPr="004311EC">
        <w:rPr>
          <w:rFonts w:ascii="Arial" w:eastAsia="Times New Roman" w:hAnsi="Arial" w:cs="Arial"/>
          <w:b/>
          <w:bCs/>
          <w:color w:val="000000"/>
          <w:kern w:val="0"/>
          <w14:ligatures w14:val="none"/>
        </w:rPr>
        <w:t>(Samovar et al., 2010).</w:t>
      </w:r>
      <w:r w:rsidRPr="004311EC">
        <w:rPr>
          <w:rFonts w:ascii="Arial" w:eastAsia="Times New Roman" w:hAnsi="Arial" w:cs="Arial"/>
          <w:color w:val="000000"/>
          <w:kern w:val="0"/>
          <w14:ligatures w14:val="none"/>
        </w:rPr>
        <w:t xml:space="preserve"> In contrast, China’s high-context norms rely heavily on implicit communication, nonverbal cues, and situational meaning.</w:t>
      </w:r>
    </w:p>
    <w:p w14:paraId="281F6FC4" w14:textId="5F9BAFD9"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For Apple’s American managers, Chinese negotiation </w:t>
      </w:r>
      <w:r w:rsidR="003A1386" w:rsidRPr="003A1386">
        <w:rPr>
          <w:rFonts w:ascii="Arial" w:eastAsia="Times New Roman" w:hAnsi="Arial" w:cs="Arial"/>
          <w:color w:val="000000"/>
          <w:kern w:val="0"/>
          <w14:ligatures w14:val="none"/>
        </w:rPr>
        <w:t>behavior</w:t>
      </w:r>
      <w:r w:rsidR="00FB1757" w:rsidRPr="003A1386">
        <w:rPr>
          <w:rFonts w:ascii="Arial" w:eastAsia="Times New Roman" w:hAnsi="Arial" w:cs="Arial"/>
          <w:color w:val="000000"/>
          <w:kern w:val="0"/>
          <w14:ligatures w14:val="none"/>
        </w:rPr>
        <w:t xml:space="preserve"> s</w:t>
      </w:r>
      <w:r w:rsidRPr="004311EC">
        <w:rPr>
          <w:rFonts w:ascii="Arial" w:eastAsia="Times New Roman" w:hAnsi="Arial" w:cs="Arial"/>
          <w:color w:val="000000"/>
          <w:kern w:val="0"/>
          <w14:ligatures w14:val="none"/>
        </w:rPr>
        <w:t xml:space="preserve">uch as avoiding direct refusals, using ambiguous phrasing, or </w:t>
      </w:r>
      <w:r w:rsidR="003A1386" w:rsidRPr="004311EC">
        <w:rPr>
          <w:rFonts w:ascii="Arial" w:eastAsia="Times New Roman" w:hAnsi="Arial" w:cs="Arial"/>
          <w:color w:val="000000"/>
          <w:kern w:val="0"/>
          <w14:ligatures w14:val="none"/>
        </w:rPr>
        <w:t>prioritizing</w:t>
      </w:r>
      <w:r w:rsidRPr="004311EC">
        <w:rPr>
          <w:rFonts w:ascii="Arial" w:eastAsia="Times New Roman" w:hAnsi="Arial" w:cs="Arial"/>
          <w:color w:val="000000"/>
          <w:kern w:val="0"/>
          <w14:ligatures w14:val="none"/>
        </w:rPr>
        <w:t xml:space="preserve"> rapport-building activities</w:t>
      </w:r>
      <w:r w:rsidR="003A1386">
        <w:rPr>
          <w:rFonts w:ascii="Arial" w:eastAsia="Times New Roman" w:hAnsi="Arial" w:cs="Arial"/>
          <w:color w:val="000000"/>
          <w:kern w:val="0"/>
          <w14:ligatures w14:val="none"/>
        </w:rPr>
        <w:t xml:space="preserve"> </w:t>
      </w:r>
      <w:r w:rsidRPr="004311EC">
        <w:rPr>
          <w:rFonts w:ascii="Arial" w:eastAsia="Times New Roman" w:hAnsi="Arial" w:cs="Arial"/>
          <w:color w:val="000000"/>
          <w:kern w:val="0"/>
          <w14:ligatures w14:val="none"/>
        </w:rPr>
        <w:t xml:space="preserve">may appear evasive or inefficient. However, these </w:t>
      </w:r>
      <w:r w:rsidR="003A1386" w:rsidRPr="004311EC">
        <w:rPr>
          <w:rFonts w:ascii="Arial" w:eastAsia="Times New Roman" w:hAnsi="Arial" w:cs="Arial"/>
          <w:color w:val="000000"/>
          <w:kern w:val="0"/>
          <w14:ligatures w14:val="none"/>
        </w:rPr>
        <w:t>behaviors</w:t>
      </w:r>
      <w:r w:rsidRPr="004311EC">
        <w:rPr>
          <w:rFonts w:ascii="Arial" w:eastAsia="Times New Roman" w:hAnsi="Arial" w:cs="Arial"/>
          <w:color w:val="000000"/>
          <w:kern w:val="0"/>
          <w14:ligatures w14:val="none"/>
        </w:rPr>
        <w:t xml:space="preserve"> function as culturally coded strategies to maintain harmony and respect. For example, instead of directly rejecting an unrealistic timeline proposed by Apple, Chinese negotiators may say “It will be difficult” or “We will try,” implying the request is unacceptable without directly confronting the other party.</w:t>
      </w:r>
    </w:p>
    <w:p w14:paraId="590F7C75" w14:textId="28999026"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A case example involves Apple’s negotiations regarding </w:t>
      </w:r>
      <w:r w:rsidR="00810AC2" w:rsidRPr="004311EC">
        <w:rPr>
          <w:rFonts w:ascii="Arial" w:eastAsia="Times New Roman" w:hAnsi="Arial" w:cs="Arial"/>
          <w:color w:val="000000"/>
          <w:kern w:val="0"/>
          <w14:ligatures w14:val="none"/>
        </w:rPr>
        <w:t>labor</w:t>
      </w:r>
      <w:r w:rsidRPr="004311EC">
        <w:rPr>
          <w:rFonts w:ascii="Arial" w:eastAsia="Times New Roman" w:hAnsi="Arial" w:cs="Arial"/>
          <w:color w:val="000000"/>
          <w:kern w:val="0"/>
          <w14:ligatures w14:val="none"/>
        </w:rPr>
        <w:t xml:space="preserve"> reforms within Chinese factories. Public reports indicate that Apple’s demands for rapid implementation were met with hesitation and indirect responses, as Chinese partners attempted to convey limitations without openly disagreeing. When Apple managers interpreted this indirectness as agreement, tensions emerged once deadlines were not met.</w:t>
      </w:r>
    </w:p>
    <w:p w14:paraId="42266E91" w14:textId="732C92AB"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Moreover, high-context norms influence relationship-building practices. Chinese negotiators often </w:t>
      </w:r>
      <w:r w:rsidR="003A1386" w:rsidRPr="004311EC">
        <w:rPr>
          <w:rFonts w:ascii="Arial" w:eastAsia="Times New Roman" w:hAnsi="Arial" w:cs="Arial"/>
          <w:color w:val="000000"/>
          <w:kern w:val="0"/>
          <w14:ligatures w14:val="none"/>
        </w:rPr>
        <w:t>emphasis</w:t>
      </w:r>
      <w:r w:rsidRPr="004311EC">
        <w:rPr>
          <w:rFonts w:ascii="Arial" w:eastAsia="Times New Roman" w:hAnsi="Arial" w:cs="Arial"/>
          <w:color w:val="000000"/>
          <w:kern w:val="0"/>
          <w14:ligatures w14:val="none"/>
        </w:rPr>
        <w:t> guanxi</w:t>
      </w:r>
      <w:r w:rsidR="003A1386">
        <w:rPr>
          <w:rFonts w:ascii="Arial" w:eastAsia="Times New Roman" w:hAnsi="Arial" w:cs="Arial"/>
          <w:color w:val="000000"/>
          <w:kern w:val="0"/>
          <w14:ligatures w14:val="none"/>
        </w:rPr>
        <w:t xml:space="preserve"> </w:t>
      </w:r>
      <w:r w:rsidRPr="004311EC">
        <w:rPr>
          <w:rFonts w:ascii="Arial" w:eastAsia="Times New Roman" w:hAnsi="Arial" w:cs="Arial"/>
          <w:color w:val="000000"/>
          <w:kern w:val="0"/>
          <w14:ligatures w14:val="none"/>
        </w:rPr>
        <w:t>the cultivation of trust-based relationships. Without establishing guanxi first, Chinese partners may be unwilling to negotiate difficult issues. Apple managers who view relationship-building activities as unnecessary or time-consuming may inadvertently damage long-term cooperation.</w:t>
      </w:r>
    </w:p>
    <w:p w14:paraId="576C9740" w14:textId="5FD13FB9" w:rsidR="004311EC" w:rsidRPr="004311EC" w:rsidRDefault="00810AC2" w:rsidP="004311EC">
      <w:pPr>
        <w:spacing w:before="100" w:beforeAutospacing="1" w:after="100" w:afterAutospacing="1"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t>H</w:t>
      </w:r>
      <w:r w:rsidR="004311EC" w:rsidRPr="004311EC">
        <w:rPr>
          <w:rFonts w:ascii="Arial" w:eastAsia="Times New Roman" w:hAnsi="Arial" w:cs="Arial"/>
          <w:color w:val="000000"/>
          <w:kern w:val="0"/>
          <w14:ligatures w14:val="none"/>
        </w:rPr>
        <w:t>igh- and low-context differences significantly shape negotiation dynamics, highlighting the need for cultural awareness and adaptive strategies.</w:t>
      </w:r>
    </w:p>
    <w:p w14:paraId="7BF365A3" w14:textId="79868D7F" w:rsidR="004311EC" w:rsidRDefault="004311EC" w:rsidP="004311EC">
      <w:pPr>
        <w:spacing w:after="0" w:line="240" w:lineRule="auto"/>
        <w:rPr>
          <w:rFonts w:ascii="Arial" w:eastAsia="Times New Roman" w:hAnsi="Arial" w:cs="Arial"/>
          <w:kern w:val="0"/>
          <w:u w:val="single"/>
          <w14:ligatures w14:val="none"/>
        </w:rPr>
      </w:pPr>
    </w:p>
    <w:p w14:paraId="1A37709B" w14:textId="77777777" w:rsidR="00D935F9" w:rsidRDefault="00D935F9" w:rsidP="004311EC">
      <w:pPr>
        <w:spacing w:after="0" w:line="240" w:lineRule="auto"/>
        <w:rPr>
          <w:rFonts w:ascii="Arial" w:eastAsia="Times New Roman" w:hAnsi="Arial" w:cs="Arial"/>
          <w:kern w:val="0"/>
          <w:u w:val="single"/>
          <w14:ligatures w14:val="none"/>
        </w:rPr>
      </w:pPr>
    </w:p>
    <w:p w14:paraId="615D6584" w14:textId="77777777" w:rsidR="00D935F9" w:rsidRDefault="00D935F9" w:rsidP="004311EC">
      <w:pPr>
        <w:spacing w:after="0" w:line="240" w:lineRule="auto"/>
        <w:rPr>
          <w:rFonts w:ascii="Arial" w:eastAsia="Times New Roman" w:hAnsi="Arial" w:cs="Arial"/>
          <w:kern w:val="0"/>
          <w:u w:val="single"/>
          <w14:ligatures w14:val="none"/>
        </w:rPr>
      </w:pPr>
    </w:p>
    <w:p w14:paraId="10243829" w14:textId="77777777" w:rsidR="00D935F9" w:rsidRDefault="00D935F9" w:rsidP="004311EC">
      <w:pPr>
        <w:spacing w:after="0" w:line="240" w:lineRule="auto"/>
        <w:rPr>
          <w:rFonts w:ascii="Arial" w:eastAsia="Times New Roman" w:hAnsi="Arial" w:cs="Arial"/>
          <w:kern w:val="0"/>
          <w:u w:val="single"/>
          <w14:ligatures w14:val="none"/>
        </w:rPr>
      </w:pPr>
    </w:p>
    <w:p w14:paraId="7097697D" w14:textId="77777777" w:rsidR="00D935F9" w:rsidRDefault="00D935F9" w:rsidP="004311EC">
      <w:pPr>
        <w:spacing w:after="0" w:line="240" w:lineRule="auto"/>
        <w:rPr>
          <w:rFonts w:ascii="Arial" w:eastAsia="Times New Roman" w:hAnsi="Arial" w:cs="Arial"/>
          <w:kern w:val="0"/>
          <w:u w:val="single"/>
          <w14:ligatures w14:val="none"/>
        </w:rPr>
      </w:pPr>
    </w:p>
    <w:p w14:paraId="30AE85F9" w14:textId="77777777" w:rsidR="00D935F9" w:rsidRDefault="00D935F9" w:rsidP="004311EC">
      <w:pPr>
        <w:spacing w:after="0" w:line="240" w:lineRule="auto"/>
        <w:rPr>
          <w:rFonts w:ascii="Arial" w:eastAsia="Times New Roman" w:hAnsi="Arial" w:cs="Arial"/>
          <w:kern w:val="0"/>
          <w:u w:val="single"/>
          <w14:ligatures w14:val="none"/>
        </w:rPr>
      </w:pPr>
    </w:p>
    <w:p w14:paraId="3B829BBF" w14:textId="77777777" w:rsidR="00D935F9" w:rsidRDefault="00D935F9" w:rsidP="004311EC">
      <w:pPr>
        <w:spacing w:after="0" w:line="240" w:lineRule="auto"/>
        <w:rPr>
          <w:rFonts w:ascii="Arial" w:eastAsia="Times New Roman" w:hAnsi="Arial" w:cs="Arial"/>
          <w:kern w:val="0"/>
          <w:u w:val="single"/>
          <w14:ligatures w14:val="none"/>
        </w:rPr>
      </w:pPr>
    </w:p>
    <w:p w14:paraId="6B81B177" w14:textId="77777777" w:rsidR="00D935F9" w:rsidRDefault="00D935F9" w:rsidP="004311EC">
      <w:pPr>
        <w:spacing w:after="0" w:line="240" w:lineRule="auto"/>
        <w:rPr>
          <w:rFonts w:ascii="Arial" w:eastAsia="Times New Roman" w:hAnsi="Arial" w:cs="Arial"/>
          <w:kern w:val="0"/>
          <w:u w:val="single"/>
          <w14:ligatures w14:val="none"/>
        </w:rPr>
      </w:pPr>
    </w:p>
    <w:p w14:paraId="3DFD2A44" w14:textId="77777777" w:rsidR="00D935F9" w:rsidRDefault="00D935F9" w:rsidP="004311EC">
      <w:pPr>
        <w:spacing w:after="0" w:line="240" w:lineRule="auto"/>
        <w:rPr>
          <w:rFonts w:ascii="Arial" w:eastAsia="Times New Roman" w:hAnsi="Arial" w:cs="Arial"/>
          <w:kern w:val="0"/>
          <w:u w:val="single"/>
          <w14:ligatures w14:val="none"/>
        </w:rPr>
      </w:pPr>
    </w:p>
    <w:p w14:paraId="4565BD75" w14:textId="77777777" w:rsidR="00D935F9" w:rsidRDefault="00D935F9" w:rsidP="004311EC">
      <w:pPr>
        <w:spacing w:after="0" w:line="240" w:lineRule="auto"/>
        <w:rPr>
          <w:rFonts w:ascii="Arial" w:eastAsia="Times New Roman" w:hAnsi="Arial" w:cs="Arial"/>
          <w:kern w:val="0"/>
          <w:u w:val="single"/>
          <w14:ligatures w14:val="none"/>
        </w:rPr>
      </w:pPr>
    </w:p>
    <w:p w14:paraId="121D3789" w14:textId="77777777" w:rsidR="00D935F9" w:rsidRDefault="00D935F9" w:rsidP="004311EC">
      <w:pPr>
        <w:spacing w:after="0" w:line="240" w:lineRule="auto"/>
        <w:rPr>
          <w:rFonts w:ascii="Arial" w:eastAsia="Times New Roman" w:hAnsi="Arial" w:cs="Arial"/>
          <w:kern w:val="0"/>
          <w:u w:val="single"/>
          <w14:ligatures w14:val="none"/>
        </w:rPr>
      </w:pPr>
    </w:p>
    <w:p w14:paraId="387BA04D" w14:textId="77777777" w:rsidR="00D935F9" w:rsidRDefault="00D935F9" w:rsidP="004311EC">
      <w:pPr>
        <w:spacing w:after="0" w:line="240" w:lineRule="auto"/>
        <w:rPr>
          <w:rFonts w:ascii="Arial" w:eastAsia="Times New Roman" w:hAnsi="Arial" w:cs="Arial"/>
          <w:kern w:val="0"/>
          <w:u w:val="single"/>
          <w14:ligatures w14:val="none"/>
        </w:rPr>
      </w:pPr>
    </w:p>
    <w:p w14:paraId="0E9D233D" w14:textId="77777777" w:rsidR="00D935F9" w:rsidRPr="004311EC" w:rsidRDefault="00D935F9" w:rsidP="004311EC">
      <w:pPr>
        <w:spacing w:after="0" w:line="240" w:lineRule="auto"/>
        <w:rPr>
          <w:rFonts w:ascii="Arial" w:eastAsia="Times New Roman" w:hAnsi="Arial" w:cs="Arial"/>
          <w:kern w:val="0"/>
          <w:u w:val="single"/>
          <w14:ligatures w14:val="none"/>
        </w:rPr>
      </w:pPr>
    </w:p>
    <w:p w14:paraId="438F13ED" w14:textId="77777777" w:rsidR="004311EC" w:rsidRPr="004311EC" w:rsidRDefault="004311EC" w:rsidP="004311EC">
      <w:pPr>
        <w:spacing w:before="100" w:beforeAutospacing="1" w:after="100" w:afterAutospacing="1" w:line="240" w:lineRule="auto"/>
        <w:outlineLvl w:val="1"/>
        <w:rPr>
          <w:rFonts w:ascii="Arial" w:eastAsia="Times New Roman" w:hAnsi="Arial" w:cs="Arial"/>
          <w:b/>
          <w:bCs/>
          <w:color w:val="000000"/>
          <w:kern w:val="0"/>
          <w:sz w:val="36"/>
          <w:szCs w:val="36"/>
          <w:u w:val="single"/>
          <w14:ligatures w14:val="none"/>
        </w:rPr>
      </w:pPr>
      <w:r w:rsidRPr="004311EC">
        <w:rPr>
          <w:rFonts w:ascii="Arial" w:eastAsia="Times New Roman" w:hAnsi="Arial" w:cs="Arial"/>
          <w:b/>
          <w:bCs/>
          <w:color w:val="000000"/>
          <w:kern w:val="0"/>
          <w:sz w:val="36"/>
          <w:szCs w:val="36"/>
          <w:u w:val="single"/>
          <w14:ligatures w14:val="none"/>
        </w:rPr>
        <w:lastRenderedPageBreak/>
        <w:t>3.4 Strategic Approaches for International Managers</w:t>
      </w:r>
    </w:p>
    <w:p w14:paraId="62FC52B9" w14:textId="359E847A"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International managers working within Apple’s China operations must adopt strategies that bridge cultural communication gaps. One essential approach is cultural intelligence (CQ), which involves cognitive, motivational, and </w:t>
      </w:r>
      <w:r w:rsidR="007722A7" w:rsidRPr="007722A7">
        <w:rPr>
          <w:rFonts w:ascii="Arial" w:eastAsia="Times New Roman" w:hAnsi="Arial" w:cs="Arial"/>
          <w:color w:val="000000"/>
          <w:kern w:val="0"/>
          <w14:ligatures w14:val="none"/>
        </w:rPr>
        <w:t>behavioral</w:t>
      </w:r>
      <w:r w:rsidRPr="004311EC">
        <w:rPr>
          <w:rFonts w:ascii="Arial" w:eastAsia="Times New Roman" w:hAnsi="Arial" w:cs="Arial"/>
          <w:color w:val="000000"/>
          <w:kern w:val="0"/>
          <w14:ligatures w14:val="none"/>
        </w:rPr>
        <w:t xml:space="preserve"> capabilities to adapt effectively in multicultural settings </w:t>
      </w:r>
      <w:r w:rsidRPr="004311EC">
        <w:rPr>
          <w:rFonts w:ascii="Arial" w:eastAsia="Times New Roman" w:hAnsi="Arial" w:cs="Arial"/>
          <w:b/>
          <w:bCs/>
          <w:color w:val="000000"/>
          <w:kern w:val="0"/>
          <w14:ligatures w14:val="none"/>
        </w:rPr>
        <w:t>(Earley &amp; Ang, 2003).</w:t>
      </w:r>
      <w:r w:rsidRPr="004311EC">
        <w:rPr>
          <w:rFonts w:ascii="Arial" w:eastAsia="Times New Roman" w:hAnsi="Arial" w:cs="Arial"/>
          <w:color w:val="000000"/>
          <w:kern w:val="0"/>
          <w14:ligatures w14:val="none"/>
        </w:rPr>
        <w:t xml:space="preserve"> CQ enables managers to interpret culturally unfamiliar </w:t>
      </w:r>
      <w:r w:rsidR="007722A7" w:rsidRPr="004311EC">
        <w:rPr>
          <w:rFonts w:ascii="Arial" w:eastAsia="Times New Roman" w:hAnsi="Arial" w:cs="Arial"/>
          <w:color w:val="000000"/>
          <w:kern w:val="0"/>
          <w14:ligatures w14:val="none"/>
        </w:rPr>
        <w:t>behaviors</w:t>
      </w:r>
      <w:r w:rsidRPr="004311EC">
        <w:rPr>
          <w:rFonts w:ascii="Arial" w:eastAsia="Times New Roman" w:hAnsi="Arial" w:cs="Arial"/>
          <w:color w:val="000000"/>
          <w:kern w:val="0"/>
          <w14:ligatures w14:val="none"/>
        </w:rPr>
        <w:t xml:space="preserve"> and adjust their communication style accordingly. For example, American managers can learn to interpret indirect Chinese responses or </w:t>
      </w:r>
      <w:r w:rsidR="007722A7" w:rsidRPr="004311EC">
        <w:rPr>
          <w:rFonts w:ascii="Arial" w:eastAsia="Times New Roman" w:hAnsi="Arial" w:cs="Arial"/>
          <w:color w:val="000000"/>
          <w:kern w:val="0"/>
          <w14:ligatures w14:val="none"/>
        </w:rPr>
        <w:t>recognize</w:t>
      </w:r>
      <w:r w:rsidRPr="004311EC">
        <w:rPr>
          <w:rFonts w:ascii="Arial" w:eastAsia="Times New Roman" w:hAnsi="Arial" w:cs="Arial"/>
          <w:color w:val="000000"/>
          <w:kern w:val="0"/>
          <w14:ligatures w14:val="none"/>
        </w:rPr>
        <w:t xml:space="preserve"> when silence signals discomfort rather than agreement.</w:t>
      </w:r>
    </w:p>
    <w:p w14:paraId="04FE6511" w14:textId="2D83C0AB"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 xml:space="preserve">Another key strategy is adopting BELF-oriented communication, </w:t>
      </w:r>
      <w:r w:rsidR="007722A7" w:rsidRPr="004311EC">
        <w:rPr>
          <w:rFonts w:ascii="Arial" w:eastAsia="Times New Roman" w:hAnsi="Arial" w:cs="Arial"/>
          <w:color w:val="000000"/>
          <w:kern w:val="0"/>
          <w14:ligatures w14:val="none"/>
        </w:rPr>
        <w:t>emphasizing</w:t>
      </w:r>
      <w:r w:rsidRPr="004311EC">
        <w:rPr>
          <w:rFonts w:ascii="Arial" w:eastAsia="Times New Roman" w:hAnsi="Arial" w:cs="Arial"/>
          <w:color w:val="000000"/>
          <w:kern w:val="0"/>
          <w14:ligatures w14:val="none"/>
        </w:rPr>
        <w:t xml:space="preserve"> mutual clarity, simplified language, and active meaning negotiation </w:t>
      </w:r>
      <w:r w:rsidRPr="004311EC">
        <w:rPr>
          <w:rFonts w:ascii="Arial" w:eastAsia="Times New Roman" w:hAnsi="Arial" w:cs="Arial"/>
          <w:b/>
          <w:bCs/>
          <w:color w:val="000000"/>
          <w:kern w:val="0"/>
          <w14:ligatures w14:val="none"/>
        </w:rPr>
        <w:t>(Louhiala-Salminen &amp; Kankaanranta, 2012).</w:t>
      </w:r>
      <w:r w:rsidRPr="004311EC">
        <w:rPr>
          <w:rFonts w:ascii="Arial" w:eastAsia="Times New Roman" w:hAnsi="Arial" w:cs="Arial"/>
          <w:color w:val="000000"/>
          <w:kern w:val="0"/>
          <w14:ligatures w14:val="none"/>
        </w:rPr>
        <w:t xml:space="preserve"> Apple managers can encourage open clarification by establishing psychologically safe communication environments where Chinese staff feel comfortable voicing uncertainties.</w:t>
      </w:r>
    </w:p>
    <w:p w14:paraId="2E77F932" w14:textId="22A675DE" w:rsidR="004311EC" w:rsidRPr="004311EC" w:rsidRDefault="004311EC" w:rsidP="004311EC">
      <w:pPr>
        <w:spacing w:before="100" w:beforeAutospacing="1" w:after="100" w:afterAutospacing="1" w:line="240" w:lineRule="auto"/>
        <w:rPr>
          <w:rFonts w:ascii="Arial" w:eastAsia="Times New Roman" w:hAnsi="Arial" w:cs="Arial"/>
          <w:b/>
          <w:bCs/>
          <w:color w:val="000000"/>
          <w:kern w:val="0"/>
          <w14:ligatures w14:val="none"/>
        </w:rPr>
      </w:pPr>
      <w:r w:rsidRPr="004311EC">
        <w:rPr>
          <w:rFonts w:ascii="Arial" w:eastAsia="Times New Roman" w:hAnsi="Arial" w:cs="Arial"/>
          <w:color w:val="000000"/>
          <w:kern w:val="0"/>
          <w14:ligatures w14:val="none"/>
        </w:rPr>
        <w:t xml:space="preserve">Moreover, managers should </w:t>
      </w:r>
      <w:r w:rsidR="007722A7" w:rsidRPr="004311EC">
        <w:rPr>
          <w:rFonts w:ascii="Arial" w:eastAsia="Times New Roman" w:hAnsi="Arial" w:cs="Arial"/>
          <w:color w:val="000000"/>
          <w:kern w:val="0"/>
          <w14:ligatures w14:val="none"/>
        </w:rPr>
        <w:t>practice</w:t>
      </w:r>
      <w:r w:rsidRPr="004311EC">
        <w:rPr>
          <w:rFonts w:ascii="Arial" w:eastAsia="Times New Roman" w:hAnsi="Arial" w:cs="Arial"/>
          <w:color w:val="000000"/>
          <w:kern w:val="0"/>
          <w14:ligatures w14:val="none"/>
        </w:rPr>
        <w:t xml:space="preserve"> relational communication skills, </w:t>
      </w:r>
      <w:r w:rsidR="007722A7" w:rsidRPr="004311EC">
        <w:rPr>
          <w:rFonts w:ascii="Arial" w:eastAsia="Times New Roman" w:hAnsi="Arial" w:cs="Arial"/>
          <w:color w:val="000000"/>
          <w:kern w:val="0"/>
          <w14:ligatures w14:val="none"/>
        </w:rPr>
        <w:t>recognizing</w:t>
      </w:r>
      <w:r w:rsidRPr="004311EC">
        <w:rPr>
          <w:rFonts w:ascii="Arial" w:eastAsia="Times New Roman" w:hAnsi="Arial" w:cs="Arial"/>
          <w:color w:val="000000"/>
          <w:kern w:val="0"/>
          <w14:ligatures w14:val="none"/>
        </w:rPr>
        <w:t xml:space="preserve"> the importance of trust-building in Chinese negotiations. This includes demonstrating respect for hierarchy, participating in informal relationship-building events, and showing commitment to long-term cooperation </w:t>
      </w:r>
      <w:r w:rsidRPr="004311EC">
        <w:rPr>
          <w:rFonts w:ascii="Arial" w:eastAsia="Times New Roman" w:hAnsi="Arial" w:cs="Arial"/>
          <w:b/>
          <w:bCs/>
          <w:color w:val="000000"/>
          <w:kern w:val="0"/>
          <w14:ligatures w14:val="none"/>
        </w:rPr>
        <w:t>(Trompenaars &amp; Hampden-Turner, 2012).</w:t>
      </w:r>
    </w:p>
    <w:p w14:paraId="4B9FB999" w14:textId="77777777"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Training in high-context communication sensitivity is also crucial. American managers should slow down the pace of negotiation, pay attention to nonverbal cues, and avoid placing Chinese partners in situations where direct confrontation is required.</w:t>
      </w:r>
    </w:p>
    <w:p w14:paraId="499FF288" w14:textId="77777777" w:rsidR="004311EC" w:rsidRPr="004311EC" w:rsidRDefault="004311EC" w:rsidP="004311EC">
      <w:pPr>
        <w:spacing w:before="100" w:beforeAutospacing="1" w:after="100" w:afterAutospacing="1" w:line="240" w:lineRule="auto"/>
        <w:rPr>
          <w:rFonts w:ascii="Arial" w:eastAsia="Times New Roman" w:hAnsi="Arial" w:cs="Arial"/>
          <w:color w:val="000000"/>
          <w:kern w:val="0"/>
          <w14:ligatures w14:val="none"/>
        </w:rPr>
      </w:pPr>
      <w:r w:rsidRPr="004311EC">
        <w:rPr>
          <w:rFonts w:ascii="Arial" w:eastAsia="Times New Roman" w:hAnsi="Arial" w:cs="Arial"/>
          <w:color w:val="000000"/>
          <w:kern w:val="0"/>
          <w14:ligatures w14:val="none"/>
        </w:rPr>
        <w:t>Finally, Apple can implement cross-cultural training programmes using intercultural frameworks such as Hofstede’s dimensions and Samovar’s context theory to equip employees with analytical tools for understanding cultural differences. Such training improves awareness, reduces conflict, and strengthens Apple’s strategic partnerships in China.</w:t>
      </w:r>
    </w:p>
    <w:p w14:paraId="18281DFB" w14:textId="24B68AA4" w:rsidR="004311EC" w:rsidRDefault="004311EC" w:rsidP="004311EC">
      <w:pPr>
        <w:spacing w:after="0" w:line="240" w:lineRule="auto"/>
        <w:rPr>
          <w:rFonts w:ascii="Times New Roman" w:eastAsia="Times New Roman" w:hAnsi="Times New Roman" w:cs="Times New Roman"/>
          <w:kern w:val="0"/>
          <w14:ligatures w14:val="none"/>
        </w:rPr>
      </w:pPr>
    </w:p>
    <w:p w14:paraId="4C150A4C" w14:textId="77777777" w:rsidR="00AC64BC" w:rsidRDefault="00AC64BC" w:rsidP="004311EC">
      <w:pPr>
        <w:spacing w:after="0" w:line="240" w:lineRule="auto"/>
        <w:rPr>
          <w:rFonts w:ascii="Times New Roman" w:eastAsia="Times New Roman" w:hAnsi="Times New Roman" w:cs="Times New Roman"/>
          <w:kern w:val="0"/>
          <w14:ligatures w14:val="none"/>
        </w:rPr>
      </w:pPr>
    </w:p>
    <w:p w14:paraId="4579C09D" w14:textId="77777777" w:rsidR="00AC64BC" w:rsidRDefault="00AC64BC" w:rsidP="004311EC">
      <w:pPr>
        <w:spacing w:after="0" w:line="240" w:lineRule="auto"/>
        <w:rPr>
          <w:rFonts w:ascii="Times New Roman" w:eastAsia="Times New Roman" w:hAnsi="Times New Roman" w:cs="Times New Roman"/>
          <w:kern w:val="0"/>
          <w14:ligatures w14:val="none"/>
        </w:rPr>
      </w:pPr>
    </w:p>
    <w:p w14:paraId="0F614781" w14:textId="77777777" w:rsidR="00AC64BC" w:rsidRDefault="00AC64BC" w:rsidP="004311EC">
      <w:pPr>
        <w:spacing w:after="0" w:line="240" w:lineRule="auto"/>
        <w:rPr>
          <w:rFonts w:ascii="Times New Roman" w:eastAsia="Times New Roman" w:hAnsi="Times New Roman" w:cs="Times New Roman"/>
          <w:kern w:val="0"/>
          <w14:ligatures w14:val="none"/>
        </w:rPr>
      </w:pPr>
    </w:p>
    <w:p w14:paraId="15597B0A" w14:textId="77777777" w:rsidR="00AC64BC" w:rsidRDefault="00AC64BC" w:rsidP="004311EC">
      <w:pPr>
        <w:spacing w:after="0" w:line="240" w:lineRule="auto"/>
        <w:rPr>
          <w:rFonts w:ascii="Times New Roman" w:eastAsia="Times New Roman" w:hAnsi="Times New Roman" w:cs="Times New Roman"/>
          <w:kern w:val="0"/>
          <w14:ligatures w14:val="none"/>
        </w:rPr>
      </w:pPr>
    </w:p>
    <w:p w14:paraId="22B3DFA8" w14:textId="77777777" w:rsidR="00AC64BC" w:rsidRDefault="00AC64BC" w:rsidP="004311EC">
      <w:pPr>
        <w:spacing w:after="0" w:line="240" w:lineRule="auto"/>
        <w:rPr>
          <w:rFonts w:ascii="Times New Roman" w:eastAsia="Times New Roman" w:hAnsi="Times New Roman" w:cs="Times New Roman"/>
          <w:kern w:val="0"/>
          <w14:ligatures w14:val="none"/>
        </w:rPr>
      </w:pPr>
    </w:p>
    <w:p w14:paraId="05D42350" w14:textId="77777777" w:rsidR="00AC64BC" w:rsidRDefault="00AC64BC" w:rsidP="004311EC">
      <w:pPr>
        <w:spacing w:after="0" w:line="240" w:lineRule="auto"/>
        <w:rPr>
          <w:rFonts w:ascii="Times New Roman" w:eastAsia="Times New Roman" w:hAnsi="Times New Roman" w:cs="Times New Roman"/>
          <w:kern w:val="0"/>
          <w14:ligatures w14:val="none"/>
        </w:rPr>
      </w:pPr>
    </w:p>
    <w:p w14:paraId="6B27303C" w14:textId="77777777" w:rsidR="00AC64BC" w:rsidRDefault="00AC64BC" w:rsidP="004311EC">
      <w:pPr>
        <w:spacing w:after="0" w:line="240" w:lineRule="auto"/>
        <w:rPr>
          <w:rFonts w:ascii="Times New Roman" w:eastAsia="Times New Roman" w:hAnsi="Times New Roman" w:cs="Times New Roman"/>
          <w:kern w:val="0"/>
          <w14:ligatures w14:val="none"/>
        </w:rPr>
      </w:pPr>
    </w:p>
    <w:p w14:paraId="1312E8DB" w14:textId="77777777" w:rsidR="00AC64BC" w:rsidRDefault="00AC64BC" w:rsidP="004311EC">
      <w:pPr>
        <w:spacing w:after="0" w:line="240" w:lineRule="auto"/>
        <w:rPr>
          <w:rFonts w:ascii="Times New Roman" w:eastAsia="Times New Roman" w:hAnsi="Times New Roman" w:cs="Times New Roman"/>
          <w:kern w:val="0"/>
          <w14:ligatures w14:val="none"/>
        </w:rPr>
      </w:pPr>
    </w:p>
    <w:p w14:paraId="474F9795" w14:textId="77777777" w:rsidR="00AC64BC" w:rsidRDefault="00AC64BC" w:rsidP="004311EC">
      <w:pPr>
        <w:spacing w:after="0" w:line="240" w:lineRule="auto"/>
        <w:rPr>
          <w:rFonts w:ascii="Times New Roman" w:eastAsia="Times New Roman" w:hAnsi="Times New Roman" w:cs="Times New Roman"/>
          <w:kern w:val="0"/>
          <w14:ligatures w14:val="none"/>
        </w:rPr>
      </w:pPr>
    </w:p>
    <w:p w14:paraId="1971BA54" w14:textId="77777777" w:rsidR="00AC64BC" w:rsidRDefault="00AC64BC" w:rsidP="004311EC">
      <w:pPr>
        <w:spacing w:after="0" w:line="240" w:lineRule="auto"/>
        <w:rPr>
          <w:rFonts w:ascii="Times New Roman" w:eastAsia="Times New Roman" w:hAnsi="Times New Roman" w:cs="Times New Roman"/>
          <w:kern w:val="0"/>
          <w14:ligatures w14:val="none"/>
        </w:rPr>
      </w:pPr>
    </w:p>
    <w:p w14:paraId="6BAD073E" w14:textId="77777777" w:rsidR="00AC64BC" w:rsidRDefault="00AC64BC" w:rsidP="004311EC">
      <w:pPr>
        <w:spacing w:after="0" w:line="240" w:lineRule="auto"/>
        <w:rPr>
          <w:rFonts w:ascii="Times New Roman" w:eastAsia="Times New Roman" w:hAnsi="Times New Roman" w:cs="Times New Roman"/>
          <w:kern w:val="0"/>
          <w14:ligatures w14:val="none"/>
        </w:rPr>
      </w:pPr>
    </w:p>
    <w:p w14:paraId="42DE76C5" w14:textId="77777777" w:rsidR="00AC64BC" w:rsidRDefault="00AC64BC" w:rsidP="004311EC">
      <w:pPr>
        <w:spacing w:after="0" w:line="240" w:lineRule="auto"/>
        <w:rPr>
          <w:rFonts w:ascii="Times New Roman" w:eastAsia="Times New Roman" w:hAnsi="Times New Roman" w:cs="Times New Roman"/>
          <w:kern w:val="0"/>
          <w14:ligatures w14:val="none"/>
        </w:rPr>
      </w:pPr>
    </w:p>
    <w:p w14:paraId="09F0C124" w14:textId="77777777" w:rsidR="00AC64BC" w:rsidRPr="004311EC" w:rsidRDefault="00AC64BC" w:rsidP="004311EC">
      <w:pPr>
        <w:spacing w:after="0" w:line="240" w:lineRule="auto"/>
        <w:rPr>
          <w:rFonts w:ascii="Times New Roman" w:eastAsia="Times New Roman" w:hAnsi="Times New Roman" w:cs="Times New Roman"/>
          <w:kern w:val="0"/>
          <w14:ligatures w14:val="none"/>
        </w:rPr>
      </w:pPr>
    </w:p>
    <w:p w14:paraId="5612E01A" w14:textId="168A1E7D" w:rsidR="004311EC" w:rsidRDefault="004311EC" w:rsidP="004311EC">
      <w:pPr>
        <w:spacing w:before="100" w:beforeAutospacing="1" w:after="100" w:afterAutospacing="1" w:line="240" w:lineRule="auto"/>
        <w:outlineLvl w:val="0"/>
        <w:rPr>
          <w:rFonts w:ascii="Arial" w:eastAsia="Times New Roman" w:hAnsi="Arial" w:cs="Arial"/>
          <w:b/>
          <w:bCs/>
          <w:color w:val="000000"/>
          <w:kern w:val="36"/>
          <w:sz w:val="36"/>
          <w:szCs w:val="36"/>
          <w:u w:val="single"/>
          <w14:ligatures w14:val="none"/>
        </w:rPr>
      </w:pPr>
      <w:r w:rsidRPr="004311EC">
        <w:rPr>
          <w:rFonts w:ascii="Arial" w:eastAsia="Times New Roman" w:hAnsi="Arial" w:cs="Arial"/>
          <w:b/>
          <w:bCs/>
          <w:color w:val="000000"/>
          <w:kern w:val="36"/>
          <w:sz w:val="36"/>
          <w:szCs w:val="36"/>
          <w:u w:val="single"/>
          <w14:ligatures w14:val="none"/>
        </w:rPr>
        <w:lastRenderedPageBreak/>
        <w:t xml:space="preserve">4. Conclusion </w:t>
      </w:r>
    </w:p>
    <w:p w14:paraId="2AA053D5" w14:textId="77777777" w:rsidR="005029FE" w:rsidRDefault="00FB0C94" w:rsidP="004311EC">
      <w:pPr>
        <w:spacing w:before="100" w:beforeAutospacing="1" w:after="100" w:afterAutospacing="1" w:line="240" w:lineRule="auto"/>
        <w:outlineLvl w:val="0"/>
        <w:rPr>
          <w:rFonts w:ascii="Arial" w:hAnsi="Arial" w:cs="Arial"/>
          <w:color w:val="000000"/>
        </w:rPr>
      </w:pPr>
      <w:r w:rsidRPr="005029FE">
        <w:rPr>
          <w:rFonts w:ascii="Arial" w:hAnsi="Arial" w:cs="Arial"/>
          <w:color w:val="000000"/>
        </w:rPr>
        <w:t xml:space="preserve">This essay has critically analyzed how cultural differences shape negotiation practices between Apple and its Chinese partners. Through the application of Hofstede’s cultural dimensions, Samovar’s high-/low-context communication model, Gimenez’s language theory, and the BELF framework, the analysis demonstrates that communication challenges arise from contrasting values around hierarchy, relationship-building, language use, and indirectness. </w:t>
      </w:r>
    </w:p>
    <w:p w14:paraId="611279C6" w14:textId="77777777" w:rsidR="005029FE" w:rsidRDefault="00FB0C94" w:rsidP="004311EC">
      <w:pPr>
        <w:spacing w:before="100" w:beforeAutospacing="1" w:after="100" w:afterAutospacing="1" w:line="240" w:lineRule="auto"/>
        <w:outlineLvl w:val="0"/>
        <w:rPr>
          <w:rFonts w:ascii="Arial" w:hAnsi="Arial" w:cs="Arial"/>
          <w:color w:val="000000"/>
        </w:rPr>
      </w:pPr>
      <w:r w:rsidRPr="005029FE">
        <w:rPr>
          <w:rFonts w:ascii="Arial" w:hAnsi="Arial" w:cs="Arial"/>
          <w:color w:val="000000"/>
        </w:rPr>
        <w:t xml:space="preserve">Examples from Apple’s manufacturing partnerships illustrate how misunderstandings emerge when American managers rely on direct, task-oriented communication while Chinese negotiators prioritize relational harmony, implicit meaning, and long-term cooperation. Language barriers further compound these challenges, particularly in highly technical discussions. The essay has also shown that these issues can be mitigated through cultural intelligence, BELF-oriented communication, relational trust-building, and targeted intercultural training. Moreover, contextual factors such as corporate culture, negotiation history, and power dynamics intensify or alleviate these cross-cultural difficulties, requiring managers to remain flexible and observant. Continuous learning, empathy, and reflective practice are therefore essential for sustaining effective international collaborations. </w:t>
      </w:r>
    </w:p>
    <w:p w14:paraId="1537A188" w14:textId="63BCE7B8" w:rsidR="00FB0C94" w:rsidRDefault="00FB0C94" w:rsidP="004311EC">
      <w:pPr>
        <w:spacing w:before="100" w:beforeAutospacing="1" w:after="100" w:afterAutospacing="1" w:line="240" w:lineRule="auto"/>
        <w:outlineLvl w:val="0"/>
        <w:rPr>
          <w:rFonts w:ascii="Arial" w:hAnsi="Arial" w:cs="Arial"/>
          <w:color w:val="000000"/>
        </w:rPr>
      </w:pPr>
      <w:r w:rsidRPr="005029FE">
        <w:rPr>
          <w:rFonts w:ascii="Arial" w:hAnsi="Arial" w:cs="Arial"/>
          <w:color w:val="000000"/>
        </w:rPr>
        <w:t>Overall, the findings highlight that international managers must not only possess linguistic skills but also deep cultural awareness to communicate effectively across borders. For companies like Apple, success in global operations depends on the ability of managers to navigate cultural complexity, interpret diverse communication styles, and adapt their strategies to build stronger, more sustainable international partnerships.</w:t>
      </w:r>
    </w:p>
    <w:p w14:paraId="6EB259FE" w14:textId="77777777" w:rsidR="005029FE" w:rsidRDefault="005029FE" w:rsidP="004311EC">
      <w:pPr>
        <w:spacing w:before="100" w:beforeAutospacing="1" w:after="100" w:afterAutospacing="1" w:line="240" w:lineRule="auto"/>
        <w:outlineLvl w:val="0"/>
        <w:rPr>
          <w:rFonts w:ascii="Arial" w:hAnsi="Arial" w:cs="Arial"/>
          <w:color w:val="000000"/>
        </w:rPr>
      </w:pPr>
    </w:p>
    <w:p w14:paraId="0AF18BB7" w14:textId="77777777" w:rsidR="005029FE" w:rsidRDefault="005029FE" w:rsidP="004311EC">
      <w:pPr>
        <w:spacing w:before="100" w:beforeAutospacing="1" w:after="100" w:afterAutospacing="1" w:line="240" w:lineRule="auto"/>
        <w:outlineLvl w:val="0"/>
        <w:rPr>
          <w:rFonts w:ascii="Arial" w:hAnsi="Arial" w:cs="Arial"/>
          <w:color w:val="000000"/>
        </w:rPr>
      </w:pPr>
    </w:p>
    <w:p w14:paraId="0E9843B0" w14:textId="77777777" w:rsidR="005029FE" w:rsidRDefault="005029FE" w:rsidP="004311EC">
      <w:pPr>
        <w:spacing w:before="100" w:beforeAutospacing="1" w:after="100" w:afterAutospacing="1" w:line="240" w:lineRule="auto"/>
        <w:outlineLvl w:val="0"/>
        <w:rPr>
          <w:rFonts w:ascii="Arial" w:hAnsi="Arial" w:cs="Arial"/>
          <w:color w:val="000000"/>
        </w:rPr>
      </w:pPr>
    </w:p>
    <w:p w14:paraId="20553F7E" w14:textId="77777777" w:rsidR="005029FE" w:rsidRDefault="005029FE" w:rsidP="004311EC">
      <w:pPr>
        <w:spacing w:before="100" w:beforeAutospacing="1" w:after="100" w:afterAutospacing="1" w:line="240" w:lineRule="auto"/>
        <w:outlineLvl w:val="0"/>
        <w:rPr>
          <w:rFonts w:ascii="Arial" w:hAnsi="Arial" w:cs="Arial"/>
          <w:color w:val="000000"/>
        </w:rPr>
      </w:pPr>
    </w:p>
    <w:p w14:paraId="7D46A812" w14:textId="77777777" w:rsidR="005029FE" w:rsidRDefault="005029FE" w:rsidP="004311EC">
      <w:pPr>
        <w:spacing w:before="100" w:beforeAutospacing="1" w:after="100" w:afterAutospacing="1" w:line="240" w:lineRule="auto"/>
        <w:outlineLvl w:val="0"/>
        <w:rPr>
          <w:rFonts w:ascii="Arial" w:hAnsi="Arial" w:cs="Arial"/>
          <w:color w:val="000000"/>
        </w:rPr>
      </w:pPr>
    </w:p>
    <w:p w14:paraId="22D387D9" w14:textId="77777777" w:rsidR="005029FE" w:rsidRDefault="005029FE" w:rsidP="004311EC">
      <w:pPr>
        <w:spacing w:before="100" w:beforeAutospacing="1" w:after="100" w:afterAutospacing="1" w:line="240" w:lineRule="auto"/>
        <w:outlineLvl w:val="0"/>
        <w:rPr>
          <w:rFonts w:ascii="Arial" w:hAnsi="Arial" w:cs="Arial"/>
          <w:color w:val="000000"/>
        </w:rPr>
      </w:pPr>
    </w:p>
    <w:p w14:paraId="7041F514" w14:textId="77777777" w:rsidR="005029FE" w:rsidRDefault="005029FE" w:rsidP="004311EC">
      <w:pPr>
        <w:spacing w:before="100" w:beforeAutospacing="1" w:after="100" w:afterAutospacing="1" w:line="240" w:lineRule="auto"/>
        <w:outlineLvl w:val="0"/>
        <w:rPr>
          <w:rFonts w:ascii="Arial" w:hAnsi="Arial" w:cs="Arial"/>
          <w:color w:val="000000"/>
        </w:rPr>
      </w:pPr>
    </w:p>
    <w:p w14:paraId="6FA6B672" w14:textId="77777777" w:rsidR="005029FE" w:rsidRDefault="005029FE" w:rsidP="004311EC">
      <w:pPr>
        <w:spacing w:before="100" w:beforeAutospacing="1" w:after="100" w:afterAutospacing="1" w:line="240" w:lineRule="auto"/>
        <w:outlineLvl w:val="0"/>
        <w:rPr>
          <w:rFonts w:ascii="Arial" w:hAnsi="Arial" w:cs="Arial"/>
          <w:color w:val="000000"/>
        </w:rPr>
      </w:pPr>
    </w:p>
    <w:p w14:paraId="723CBF8B" w14:textId="77777777" w:rsidR="005029FE" w:rsidRDefault="005029FE" w:rsidP="004311EC">
      <w:pPr>
        <w:spacing w:before="100" w:beforeAutospacing="1" w:after="100" w:afterAutospacing="1" w:line="240" w:lineRule="auto"/>
        <w:outlineLvl w:val="0"/>
        <w:rPr>
          <w:rFonts w:ascii="Arial" w:hAnsi="Arial" w:cs="Arial"/>
          <w:color w:val="000000"/>
        </w:rPr>
      </w:pPr>
    </w:p>
    <w:p w14:paraId="087BF5BF" w14:textId="77777777" w:rsidR="005029FE" w:rsidRDefault="005029FE" w:rsidP="004311EC">
      <w:pPr>
        <w:spacing w:before="100" w:beforeAutospacing="1" w:after="100" w:afterAutospacing="1" w:line="240" w:lineRule="auto"/>
        <w:outlineLvl w:val="0"/>
        <w:rPr>
          <w:rFonts w:ascii="Arial" w:hAnsi="Arial" w:cs="Arial"/>
          <w:color w:val="000000"/>
        </w:rPr>
      </w:pPr>
    </w:p>
    <w:p w14:paraId="1CECFF2C" w14:textId="77777777" w:rsidR="005029FE" w:rsidRPr="004311EC" w:rsidRDefault="005029FE" w:rsidP="004311EC">
      <w:pPr>
        <w:spacing w:before="100" w:beforeAutospacing="1" w:after="100" w:afterAutospacing="1" w:line="240" w:lineRule="auto"/>
        <w:outlineLvl w:val="0"/>
        <w:rPr>
          <w:rFonts w:ascii="Arial" w:eastAsia="Times New Roman" w:hAnsi="Arial" w:cs="Arial"/>
          <w:b/>
          <w:bCs/>
          <w:color w:val="000000"/>
          <w:kern w:val="36"/>
          <w:u w:val="single"/>
          <w14:ligatures w14:val="none"/>
        </w:rPr>
      </w:pPr>
    </w:p>
    <w:p w14:paraId="10E00C6B" w14:textId="77777777" w:rsidR="004311EC" w:rsidRPr="004311EC" w:rsidRDefault="004311EC" w:rsidP="004311EC">
      <w:pPr>
        <w:spacing w:before="100" w:beforeAutospacing="1" w:after="100" w:afterAutospacing="1" w:line="240" w:lineRule="auto"/>
        <w:outlineLvl w:val="0"/>
        <w:rPr>
          <w:rFonts w:ascii="Arial" w:eastAsia="Times New Roman" w:hAnsi="Arial" w:cs="Arial"/>
          <w:b/>
          <w:bCs/>
          <w:color w:val="000000"/>
          <w:kern w:val="36"/>
          <w:sz w:val="36"/>
          <w:szCs w:val="36"/>
          <w:u w:val="single"/>
          <w14:ligatures w14:val="none"/>
        </w:rPr>
      </w:pPr>
      <w:r w:rsidRPr="004311EC">
        <w:rPr>
          <w:rFonts w:ascii="Arial" w:eastAsia="Times New Roman" w:hAnsi="Arial" w:cs="Arial"/>
          <w:b/>
          <w:bCs/>
          <w:color w:val="000000"/>
          <w:kern w:val="36"/>
          <w:sz w:val="36"/>
          <w:szCs w:val="36"/>
          <w:u w:val="single"/>
          <w14:ligatures w14:val="none"/>
        </w:rPr>
        <w:t>References</w:t>
      </w:r>
    </w:p>
    <w:p w14:paraId="7E492708" w14:textId="77777777" w:rsidR="004311EC" w:rsidRPr="004311EC" w:rsidRDefault="004311EC" w:rsidP="004311EC">
      <w:pPr>
        <w:spacing w:before="100" w:beforeAutospacing="1" w:after="100" w:afterAutospacing="1" w:line="240" w:lineRule="auto"/>
        <w:rPr>
          <w:rFonts w:ascii="Times New Roman" w:eastAsia="Times New Roman" w:hAnsi="Times New Roman" w:cs="Times New Roman"/>
          <w:color w:val="000000"/>
          <w:kern w:val="0"/>
          <w14:ligatures w14:val="none"/>
        </w:rPr>
      </w:pPr>
      <w:r w:rsidRPr="004311EC">
        <w:rPr>
          <w:rFonts w:ascii="Times New Roman" w:eastAsia="Times New Roman" w:hAnsi="Times New Roman" w:cs="Times New Roman"/>
          <w:color w:val="000000"/>
          <w:kern w:val="0"/>
          <w14:ligatures w14:val="none"/>
        </w:rPr>
        <w:t>Earley, P. and Ang, S. (2003) </w:t>
      </w:r>
      <w:r w:rsidRPr="004311EC">
        <w:rPr>
          <w:rFonts w:ascii="Times New Roman" w:eastAsia="Times New Roman" w:hAnsi="Times New Roman" w:cs="Times New Roman"/>
          <w:i/>
          <w:iCs/>
          <w:color w:val="000000"/>
          <w:kern w:val="0"/>
          <w14:ligatures w14:val="none"/>
        </w:rPr>
        <w:t>Cultural Intelligence: Individual Interactions Across Cultures</w:t>
      </w:r>
      <w:r w:rsidRPr="004311EC">
        <w:rPr>
          <w:rFonts w:ascii="Times New Roman" w:eastAsia="Times New Roman" w:hAnsi="Times New Roman" w:cs="Times New Roman"/>
          <w:color w:val="000000"/>
          <w:kern w:val="0"/>
          <w14:ligatures w14:val="none"/>
        </w:rPr>
        <w:t>. Stanford University Press.</w:t>
      </w:r>
    </w:p>
    <w:p w14:paraId="576B46A8" w14:textId="77777777" w:rsidR="004311EC" w:rsidRPr="004311EC" w:rsidRDefault="004311EC" w:rsidP="004311EC">
      <w:pPr>
        <w:spacing w:before="100" w:beforeAutospacing="1" w:after="100" w:afterAutospacing="1" w:line="240" w:lineRule="auto"/>
        <w:rPr>
          <w:rFonts w:ascii="Times New Roman" w:eastAsia="Times New Roman" w:hAnsi="Times New Roman" w:cs="Times New Roman"/>
          <w:color w:val="000000"/>
          <w:kern w:val="0"/>
          <w14:ligatures w14:val="none"/>
        </w:rPr>
      </w:pPr>
      <w:r w:rsidRPr="004311EC">
        <w:rPr>
          <w:rFonts w:ascii="Times New Roman" w:eastAsia="Times New Roman" w:hAnsi="Times New Roman" w:cs="Times New Roman"/>
          <w:color w:val="000000"/>
          <w:kern w:val="0"/>
          <w14:ligatures w14:val="none"/>
        </w:rPr>
        <w:t>Gimenez, J. (2002) ‘New media and conflicting identities in multinational corporations: A case study’, </w:t>
      </w:r>
      <w:r w:rsidRPr="004311EC">
        <w:rPr>
          <w:rFonts w:ascii="Times New Roman" w:eastAsia="Times New Roman" w:hAnsi="Times New Roman" w:cs="Times New Roman"/>
          <w:i/>
          <w:iCs/>
          <w:color w:val="000000"/>
          <w:kern w:val="0"/>
          <w14:ligatures w14:val="none"/>
        </w:rPr>
        <w:t>International Journal of Business Communication</w:t>
      </w:r>
      <w:r w:rsidRPr="004311EC">
        <w:rPr>
          <w:rFonts w:ascii="Times New Roman" w:eastAsia="Times New Roman" w:hAnsi="Times New Roman" w:cs="Times New Roman"/>
          <w:color w:val="000000"/>
          <w:kern w:val="0"/>
          <w14:ligatures w14:val="none"/>
        </w:rPr>
        <w:t>, 39(3), pp. 214–231.</w:t>
      </w:r>
    </w:p>
    <w:p w14:paraId="49827253" w14:textId="77777777" w:rsidR="004311EC" w:rsidRPr="004311EC" w:rsidRDefault="004311EC" w:rsidP="004311EC">
      <w:pPr>
        <w:spacing w:before="100" w:beforeAutospacing="1" w:after="100" w:afterAutospacing="1" w:line="240" w:lineRule="auto"/>
        <w:rPr>
          <w:rFonts w:ascii="Times New Roman" w:eastAsia="Times New Roman" w:hAnsi="Times New Roman" w:cs="Times New Roman"/>
          <w:color w:val="000000"/>
          <w:kern w:val="0"/>
          <w14:ligatures w14:val="none"/>
        </w:rPr>
      </w:pPr>
      <w:r w:rsidRPr="004311EC">
        <w:rPr>
          <w:rFonts w:ascii="Times New Roman" w:eastAsia="Times New Roman" w:hAnsi="Times New Roman" w:cs="Times New Roman"/>
          <w:color w:val="000000"/>
          <w:kern w:val="0"/>
          <w14:ligatures w14:val="none"/>
        </w:rPr>
        <w:t>Hofstede, G. (2001) </w:t>
      </w:r>
      <w:r w:rsidRPr="004311EC">
        <w:rPr>
          <w:rFonts w:ascii="Times New Roman" w:eastAsia="Times New Roman" w:hAnsi="Times New Roman" w:cs="Times New Roman"/>
          <w:i/>
          <w:iCs/>
          <w:color w:val="000000"/>
          <w:kern w:val="0"/>
          <w14:ligatures w14:val="none"/>
        </w:rPr>
        <w:t xml:space="preserve">Culture’s Consequences: Comparing Values, </w:t>
      </w:r>
      <w:proofErr w:type="spellStart"/>
      <w:r w:rsidRPr="004311EC">
        <w:rPr>
          <w:rFonts w:ascii="Times New Roman" w:eastAsia="Times New Roman" w:hAnsi="Times New Roman" w:cs="Times New Roman"/>
          <w:i/>
          <w:iCs/>
          <w:color w:val="000000"/>
          <w:kern w:val="0"/>
          <w14:ligatures w14:val="none"/>
        </w:rPr>
        <w:t>Behaviours</w:t>
      </w:r>
      <w:proofErr w:type="spellEnd"/>
      <w:r w:rsidRPr="004311EC">
        <w:rPr>
          <w:rFonts w:ascii="Times New Roman" w:eastAsia="Times New Roman" w:hAnsi="Times New Roman" w:cs="Times New Roman"/>
          <w:i/>
          <w:iCs/>
          <w:color w:val="000000"/>
          <w:kern w:val="0"/>
          <w14:ligatures w14:val="none"/>
        </w:rPr>
        <w:t xml:space="preserve">, Institutions and </w:t>
      </w:r>
      <w:proofErr w:type="spellStart"/>
      <w:r w:rsidRPr="004311EC">
        <w:rPr>
          <w:rFonts w:ascii="Times New Roman" w:eastAsia="Times New Roman" w:hAnsi="Times New Roman" w:cs="Times New Roman"/>
          <w:i/>
          <w:iCs/>
          <w:color w:val="000000"/>
          <w:kern w:val="0"/>
          <w14:ligatures w14:val="none"/>
        </w:rPr>
        <w:t>Organisations</w:t>
      </w:r>
      <w:proofErr w:type="spellEnd"/>
      <w:r w:rsidRPr="004311EC">
        <w:rPr>
          <w:rFonts w:ascii="Times New Roman" w:eastAsia="Times New Roman" w:hAnsi="Times New Roman" w:cs="Times New Roman"/>
          <w:i/>
          <w:iCs/>
          <w:color w:val="000000"/>
          <w:kern w:val="0"/>
          <w14:ligatures w14:val="none"/>
        </w:rPr>
        <w:t xml:space="preserve"> Across Nations</w:t>
      </w:r>
      <w:r w:rsidRPr="004311EC">
        <w:rPr>
          <w:rFonts w:ascii="Times New Roman" w:eastAsia="Times New Roman" w:hAnsi="Times New Roman" w:cs="Times New Roman"/>
          <w:color w:val="000000"/>
          <w:kern w:val="0"/>
          <w14:ligatures w14:val="none"/>
        </w:rPr>
        <w:t xml:space="preserve">. 2nd </w:t>
      </w:r>
      <w:proofErr w:type="spellStart"/>
      <w:r w:rsidRPr="004311EC">
        <w:rPr>
          <w:rFonts w:ascii="Times New Roman" w:eastAsia="Times New Roman" w:hAnsi="Times New Roman" w:cs="Times New Roman"/>
          <w:color w:val="000000"/>
          <w:kern w:val="0"/>
          <w14:ligatures w14:val="none"/>
        </w:rPr>
        <w:t>edn</w:t>
      </w:r>
      <w:proofErr w:type="spellEnd"/>
      <w:r w:rsidRPr="004311EC">
        <w:rPr>
          <w:rFonts w:ascii="Times New Roman" w:eastAsia="Times New Roman" w:hAnsi="Times New Roman" w:cs="Times New Roman"/>
          <w:color w:val="000000"/>
          <w:kern w:val="0"/>
          <w14:ligatures w14:val="none"/>
        </w:rPr>
        <w:t>. Sage.</w:t>
      </w:r>
    </w:p>
    <w:p w14:paraId="2C68A515" w14:textId="77777777" w:rsidR="004311EC" w:rsidRPr="004311EC" w:rsidRDefault="004311EC" w:rsidP="004311EC">
      <w:pPr>
        <w:spacing w:before="100" w:beforeAutospacing="1" w:after="100" w:afterAutospacing="1" w:line="240" w:lineRule="auto"/>
        <w:rPr>
          <w:rFonts w:ascii="Times New Roman" w:eastAsia="Times New Roman" w:hAnsi="Times New Roman" w:cs="Times New Roman"/>
          <w:color w:val="000000"/>
          <w:kern w:val="0"/>
          <w14:ligatures w14:val="none"/>
        </w:rPr>
      </w:pPr>
      <w:proofErr w:type="spellStart"/>
      <w:r w:rsidRPr="004311EC">
        <w:rPr>
          <w:rFonts w:ascii="Times New Roman" w:eastAsia="Times New Roman" w:hAnsi="Times New Roman" w:cs="Times New Roman"/>
          <w:color w:val="000000"/>
          <w:kern w:val="0"/>
          <w14:ligatures w14:val="none"/>
        </w:rPr>
        <w:t>Louhiala</w:t>
      </w:r>
      <w:proofErr w:type="spellEnd"/>
      <w:r w:rsidRPr="004311EC">
        <w:rPr>
          <w:rFonts w:ascii="Times New Roman" w:eastAsia="Times New Roman" w:hAnsi="Times New Roman" w:cs="Times New Roman"/>
          <w:color w:val="000000"/>
          <w:kern w:val="0"/>
          <w14:ligatures w14:val="none"/>
        </w:rPr>
        <w:t xml:space="preserve">-Salminen, L. and </w:t>
      </w:r>
      <w:proofErr w:type="spellStart"/>
      <w:r w:rsidRPr="004311EC">
        <w:rPr>
          <w:rFonts w:ascii="Times New Roman" w:eastAsia="Times New Roman" w:hAnsi="Times New Roman" w:cs="Times New Roman"/>
          <w:color w:val="000000"/>
          <w:kern w:val="0"/>
          <w14:ligatures w14:val="none"/>
        </w:rPr>
        <w:t>Kankaanranta</w:t>
      </w:r>
      <w:proofErr w:type="spellEnd"/>
      <w:r w:rsidRPr="004311EC">
        <w:rPr>
          <w:rFonts w:ascii="Times New Roman" w:eastAsia="Times New Roman" w:hAnsi="Times New Roman" w:cs="Times New Roman"/>
          <w:color w:val="000000"/>
          <w:kern w:val="0"/>
          <w14:ligatures w14:val="none"/>
        </w:rPr>
        <w:t>, A. (2012) ‘Language as an issue in international internal communication: English or local language?’, </w:t>
      </w:r>
      <w:r w:rsidRPr="004311EC">
        <w:rPr>
          <w:rFonts w:ascii="Times New Roman" w:eastAsia="Times New Roman" w:hAnsi="Times New Roman" w:cs="Times New Roman"/>
          <w:i/>
          <w:iCs/>
          <w:color w:val="000000"/>
          <w:kern w:val="0"/>
          <w14:ligatures w14:val="none"/>
        </w:rPr>
        <w:t>Public Relations Review</w:t>
      </w:r>
      <w:r w:rsidRPr="004311EC">
        <w:rPr>
          <w:rFonts w:ascii="Times New Roman" w:eastAsia="Times New Roman" w:hAnsi="Times New Roman" w:cs="Times New Roman"/>
          <w:color w:val="000000"/>
          <w:kern w:val="0"/>
          <w14:ligatures w14:val="none"/>
        </w:rPr>
        <w:t>, 38(2), pp. 262–269.</w:t>
      </w:r>
    </w:p>
    <w:p w14:paraId="4591E2AE" w14:textId="77777777" w:rsidR="004311EC" w:rsidRPr="004311EC" w:rsidRDefault="004311EC" w:rsidP="004311EC">
      <w:pPr>
        <w:spacing w:before="100" w:beforeAutospacing="1" w:after="100" w:afterAutospacing="1" w:line="240" w:lineRule="auto"/>
        <w:rPr>
          <w:rFonts w:ascii="Times New Roman" w:eastAsia="Times New Roman" w:hAnsi="Times New Roman" w:cs="Times New Roman"/>
          <w:color w:val="000000"/>
          <w:kern w:val="0"/>
          <w14:ligatures w14:val="none"/>
        </w:rPr>
      </w:pPr>
      <w:r w:rsidRPr="004311EC">
        <w:rPr>
          <w:rFonts w:ascii="Times New Roman" w:eastAsia="Times New Roman" w:hAnsi="Times New Roman" w:cs="Times New Roman"/>
          <w:color w:val="000000"/>
          <w:kern w:val="0"/>
          <w14:ligatures w14:val="none"/>
        </w:rPr>
        <w:t>Samovar, L., Porter, R. and McDaniel, E. (2010) </w:t>
      </w:r>
      <w:r w:rsidRPr="004311EC">
        <w:rPr>
          <w:rFonts w:ascii="Times New Roman" w:eastAsia="Times New Roman" w:hAnsi="Times New Roman" w:cs="Times New Roman"/>
          <w:i/>
          <w:iCs/>
          <w:color w:val="000000"/>
          <w:kern w:val="0"/>
          <w14:ligatures w14:val="none"/>
        </w:rPr>
        <w:t>Communication Between Cultures</w:t>
      </w:r>
      <w:r w:rsidRPr="004311EC">
        <w:rPr>
          <w:rFonts w:ascii="Times New Roman" w:eastAsia="Times New Roman" w:hAnsi="Times New Roman" w:cs="Times New Roman"/>
          <w:color w:val="000000"/>
          <w:kern w:val="0"/>
          <w14:ligatures w14:val="none"/>
        </w:rPr>
        <w:t xml:space="preserve">. 7th </w:t>
      </w:r>
      <w:proofErr w:type="spellStart"/>
      <w:r w:rsidRPr="004311EC">
        <w:rPr>
          <w:rFonts w:ascii="Times New Roman" w:eastAsia="Times New Roman" w:hAnsi="Times New Roman" w:cs="Times New Roman"/>
          <w:color w:val="000000"/>
          <w:kern w:val="0"/>
          <w14:ligatures w14:val="none"/>
        </w:rPr>
        <w:t>edn</w:t>
      </w:r>
      <w:proofErr w:type="spellEnd"/>
      <w:r w:rsidRPr="004311EC">
        <w:rPr>
          <w:rFonts w:ascii="Times New Roman" w:eastAsia="Times New Roman" w:hAnsi="Times New Roman" w:cs="Times New Roman"/>
          <w:color w:val="000000"/>
          <w:kern w:val="0"/>
          <w14:ligatures w14:val="none"/>
        </w:rPr>
        <w:t>. Wadsworth.</w:t>
      </w:r>
    </w:p>
    <w:p w14:paraId="08B21511" w14:textId="77777777" w:rsidR="004311EC" w:rsidRPr="004311EC" w:rsidRDefault="004311EC" w:rsidP="004311EC">
      <w:pPr>
        <w:spacing w:before="100" w:beforeAutospacing="1" w:after="100" w:afterAutospacing="1" w:line="240" w:lineRule="auto"/>
        <w:rPr>
          <w:rFonts w:ascii="Times New Roman" w:eastAsia="Times New Roman" w:hAnsi="Times New Roman" w:cs="Times New Roman"/>
          <w:color w:val="000000"/>
          <w:kern w:val="0"/>
          <w14:ligatures w14:val="none"/>
        </w:rPr>
      </w:pPr>
      <w:r w:rsidRPr="004311EC">
        <w:rPr>
          <w:rFonts w:ascii="Times New Roman" w:eastAsia="Times New Roman" w:hAnsi="Times New Roman" w:cs="Times New Roman"/>
          <w:color w:val="000000"/>
          <w:kern w:val="0"/>
          <w14:ligatures w14:val="none"/>
        </w:rPr>
        <w:t>Trompenaars, F. and Hampden-Turner, C. (2012) </w:t>
      </w:r>
      <w:r w:rsidRPr="004311EC">
        <w:rPr>
          <w:rFonts w:ascii="Times New Roman" w:eastAsia="Times New Roman" w:hAnsi="Times New Roman" w:cs="Times New Roman"/>
          <w:i/>
          <w:iCs/>
          <w:color w:val="000000"/>
          <w:kern w:val="0"/>
          <w14:ligatures w14:val="none"/>
        </w:rPr>
        <w:t>Riding the Waves of Culture: Understanding Diversity in Global Business</w:t>
      </w:r>
      <w:r w:rsidRPr="004311EC">
        <w:rPr>
          <w:rFonts w:ascii="Times New Roman" w:eastAsia="Times New Roman" w:hAnsi="Times New Roman" w:cs="Times New Roman"/>
          <w:color w:val="000000"/>
          <w:kern w:val="0"/>
          <w14:ligatures w14:val="none"/>
        </w:rPr>
        <w:t xml:space="preserve">. 3rd </w:t>
      </w:r>
      <w:proofErr w:type="spellStart"/>
      <w:r w:rsidRPr="004311EC">
        <w:rPr>
          <w:rFonts w:ascii="Times New Roman" w:eastAsia="Times New Roman" w:hAnsi="Times New Roman" w:cs="Times New Roman"/>
          <w:color w:val="000000"/>
          <w:kern w:val="0"/>
          <w14:ligatures w14:val="none"/>
        </w:rPr>
        <w:t>edn</w:t>
      </w:r>
      <w:proofErr w:type="spellEnd"/>
      <w:r w:rsidRPr="004311EC">
        <w:rPr>
          <w:rFonts w:ascii="Times New Roman" w:eastAsia="Times New Roman" w:hAnsi="Times New Roman" w:cs="Times New Roman"/>
          <w:color w:val="000000"/>
          <w:kern w:val="0"/>
          <w14:ligatures w14:val="none"/>
        </w:rPr>
        <w:t>. Nicholas Brealey Publishing.</w:t>
      </w:r>
    </w:p>
    <w:p w14:paraId="7DA12A5E" w14:textId="77777777" w:rsidR="002B6C14" w:rsidRDefault="002B6C14" w:rsidP="003D4534">
      <w:pPr>
        <w:pStyle w:val="NoSpacing"/>
        <w:rPr>
          <w:rFonts w:ascii="Arial" w:hAnsi="Arial" w:cs="Arial"/>
          <w:sz w:val="40"/>
          <w:szCs w:val="40"/>
        </w:rPr>
      </w:pPr>
    </w:p>
    <w:p w14:paraId="6F11C2D2" w14:textId="77777777" w:rsidR="002B6C14" w:rsidRDefault="002B6C14" w:rsidP="003D4534">
      <w:pPr>
        <w:pStyle w:val="NoSpacing"/>
        <w:rPr>
          <w:rFonts w:ascii="Arial" w:hAnsi="Arial" w:cs="Arial"/>
          <w:sz w:val="40"/>
          <w:szCs w:val="40"/>
        </w:rPr>
      </w:pPr>
    </w:p>
    <w:p w14:paraId="1E7174EE" w14:textId="77777777" w:rsidR="002B6C14" w:rsidRDefault="002B6C14" w:rsidP="003D4534">
      <w:pPr>
        <w:pStyle w:val="NoSpacing"/>
        <w:rPr>
          <w:rFonts w:ascii="Arial" w:hAnsi="Arial" w:cs="Arial"/>
          <w:sz w:val="40"/>
          <w:szCs w:val="40"/>
        </w:rPr>
      </w:pPr>
    </w:p>
    <w:p w14:paraId="5FB30113" w14:textId="77777777" w:rsidR="002B6C14" w:rsidRDefault="002B6C14" w:rsidP="003D4534">
      <w:pPr>
        <w:pStyle w:val="NoSpacing"/>
        <w:rPr>
          <w:rFonts w:ascii="Arial" w:hAnsi="Arial" w:cs="Arial"/>
          <w:sz w:val="40"/>
          <w:szCs w:val="40"/>
        </w:rPr>
      </w:pPr>
    </w:p>
    <w:p w14:paraId="6DBA13E7" w14:textId="77777777" w:rsidR="006C2772" w:rsidRDefault="006C2772" w:rsidP="003D4534">
      <w:pPr>
        <w:pStyle w:val="NoSpacing"/>
        <w:rPr>
          <w:rFonts w:ascii="Arial" w:hAnsi="Arial" w:cs="Arial"/>
          <w:sz w:val="40"/>
          <w:szCs w:val="40"/>
        </w:rPr>
      </w:pPr>
    </w:p>
    <w:p w14:paraId="40C3CA14" w14:textId="77777777" w:rsidR="006C2772" w:rsidRDefault="006C2772" w:rsidP="003D4534">
      <w:pPr>
        <w:pStyle w:val="NoSpacing"/>
        <w:rPr>
          <w:rFonts w:ascii="Arial" w:hAnsi="Arial" w:cs="Arial"/>
          <w:sz w:val="40"/>
          <w:szCs w:val="40"/>
        </w:rPr>
      </w:pPr>
    </w:p>
    <w:p w14:paraId="654073DA" w14:textId="77777777" w:rsidR="006C2772" w:rsidRDefault="006C2772" w:rsidP="003D4534">
      <w:pPr>
        <w:pStyle w:val="NoSpacing"/>
        <w:rPr>
          <w:rFonts w:ascii="Arial" w:hAnsi="Arial" w:cs="Arial"/>
          <w:sz w:val="40"/>
          <w:szCs w:val="40"/>
        </w:rPr>
      </w:pPr>
    </w:p>
    <w:p w14:paraId="1E7A9F92" w14:textId="77777777" w:rsidR="006C2772" w:rsidRDefault="006C2772" w:rsidP="003D4534">
      <w:pPr>
        <w:pStyle w:val="NoSpacing"/>
        <w:rPr>
          <w:rFonts w:ascii="Arial" w:hAnsi="Arial" w:cs="Arial"/>
          <w:sz w:val="40"/>
          <w:szCs w:val="40"/>
        </w:rPr>
      </w:pPr>
    </w:p>
    <w:p w14:paraId="344E7B35" w14:textId="77777777" w:rsidR="006C2772" w:rsidRDefault="006C2772" w:rsidP="003D4534">
      <w:pPr>
        <w:pStyle w:val="NoSpacing"/>
        <w:rPr>
          <w:rFonts w:ascii="Arial" w:hAnsi="Arial" w:cs="Arial"/>
          <w:sz w:val="40"/>
          <w:szCs w:val="40"/>
        </w:rPr>
      </w:pPr>
    </w:p>
    <w:p w14:paraId="52CD8469" w14:textId="77777777" w:rsidR="004F6227" w:rsidRPr="00FE7F5C" w:rsidRDefault="004F6227" w:rsidP="003D4534">
      <w:pPr>
        <w:pStyle w:val="NoSpacing"/>
        <w:rPr>
          <w:rFonts w:ascii="Arial" w:hAnsi="Arial" w:cs="Arial"/>
          <w:b/>
          <w:bCs/>
          <w:sz w:val="28"/>
          <w:szCs w:val="28"/>
          <w:u w:val="single"/>
        </w:rPr>
      </w:pPr>
    </w:p>
    <w:p w14:paraId="1EADF4AB" w14:textId="77777777" w:rsidR="006C2772" w:rsidRPr="00FE7F5C" w:rsidRDefault="006C2772" w:rsidP="003D4534">
      <w:pPr>
        <w:pStyle w:val="NoSpacing"/>
        <w:rPr>
          <w:rFonts w:ascii="Arial" w:hAnsi="Arial" w:cs="Arial"/>
          <w:sz w:val="28"/>
          <w:szCs w:val="28"/>
        </w:rPr>
      </w:pPr>
    </w:p>
    <w:p w14:paraId="3D110118" w14:textId="77777777" w:rsidR="006C2772" w:rsidRDefault="006C2772" w:rsidP="003D4534">
      <w:pPr>
        <w:pStyle w:val="NoSpacing"/>
        <w:rPr>
          <w:rFonts w:ascii="Arial" w:hAnsi="Arial" w:cs="Arial"/>
          <w:sz w:val="40"/>
          <w:szCs w:val="40"/>
        </w:rPr>
      </w:pPr>
    </w:p>
    <w:p w14:paraId="1D4A1337" w14:textId="77777777" w:rsidR="006C2772" w:rsidRDefault="006C2772" w:rsidP="003D4534">
      <w:pPr>
        <w:pStyle w:val="NoSpacing"/>
        <w:rPr>
          <w:rFonts w:ascii="Arial" w:hAnsi="Arial" w:cs="Arial"/>
          <w:sz w:val="40"/>
          <w:szCs w:val="40"/>
        </w:rPr>
      </w:pPr>
    </w:p>
    <w:p w14:paraId="6A060E4B" w14:textId="77777777" w:rsidR="006C2772" w:rsidRDefault="006C2772" w:rsidP="003D4534">
      <w:pPr>
        <w:pStyle w:val="NoSpacing"/>
        <w:rPr>
          <w:rFonts w:ascii="Arial" w:hAnsi="Arial" w:cs="Arial"/>
          <w:sz w:val="40"/>
          <w:szCs w:val="40"/>
        </w:rPr>
      </w:pPr>
    </w:p>
    <w:p w14:paraId="33B843F8" w14:textId="77777777" w:rsidR="006C2772" w:rsidRDefault="006C2772" w:rsidP="003D4534">
      <w:pPr>
        <w:pStyle w:val="NoSpacing"/>
        <w:rPr>
          <w:rFonts w:ascii="Arial" w:hAnsi="Arial" w:cs="Arial"/>
          <w:sz w:val="40"/>
          <w:szCs w:val="40"/>
        </w:rPr>
      </w:pPr>
    </w:p>
    <w:p w14:paraId="0A3F1C85" w14:textId="77777777" w:rsidR="006C2772" w:rsidRDefault="006C2772" w:rsidP="003D4534">
      <w:pPr>
        <w:pStyle w:val="NoSpacing"/>
        <w:rPr>
          <w:rFonts w:ascii="Arial" w:hAnsi="Arial" w:cs="Arial"/>
          <w:sz w:val="40"/>
          <w:szCs w:val="40"/>
        </w:rPr>
      </w:pPr>
    </w:p>
    <w:p w14:paraId="531F4DB2" w14:textId="77777777" w:rsidR="006C2772" w:rsidRDefault="006C2772" w:rsidP="003D4534">
      <w:pPr>
        <w:pStyle w:val="NoSpacing"/>
        <w:rPr>
          <w:rFonts w:ascii="Arial" w:hAnsi="Arial" w:cs="Arial"/>
          <w:sz w:val="40"/>
          <w:szCs w:val="40"/>
        </w:rPr>
      </w:pPr>
    </w:p>
    <w:p w14:paraId="2AA97412" w14:textId="77777777" w:rsidR="006C2772" w:rsidRDefault="006C2772" w:rsidP="003D4534">
      <w:pPr>
        <w:pStyle w:val="NoSpacing"/>
        <w:rPr>
          <w:rFonts w:ascii="Arial" w:hAnsi="Arial" w:cs="Arial"/>
          <w:sz w:val="40"/>
          <w:szCs w:val="40"/>
        </w:rPr>
      </w:pPr>
    </w:p>
    <w:p w14:paraId="5F5F82C7" w14:textId="77777777" w:rsidR="006C2772" w:rsidRDefault="006C2772" w:rsidP="003D4534">
      <w:pPr>
        <w:pStyle w:val="NoSpacing"/>
        <w:rPr>
          <w:rFonts w:ascii="Arial" w:hAnsi="Arial" w:cs="Arial"/>
          <w:sz w:val="40"/>
          <w:szCs w:val="40"/>
        </w:rPr>
      </w:pPr>
    </w:p>
    <w:p w14:paraId="34561DE7" w14:textId="77777777" w:rsidR="006C2772" w:rsidRDefault="006C2772" w:rsidP="003D4534">
      <w:pPr>
        <w:pStyle w:val="NoSpacing"/>
        <w:rPr>
          <w:rFonts w:ascii="Arial" w:hAnsi="Arial" w:cs="Arial"/>
          <w:sz w:val="40"/>
          <w:szCs w:val="40"/>
        </w:rPr>
      </w:pPr>
    </w:p>
    <w:p w14:paraId="51019339" w14:textId="77777777" w:rsidR="006C2772" w:rsidRDefault="006C2772" w:rsidP="003D4534">
      <w:pPr>
        <w:pStyle w:val="NoSpacing"/>
        <w:rPr>
          <w:rFonts w:ascii="Arial" w:hAnsi="Arial" w:cs="Arial"/>
          <w:sz w:val="40"/>
          <w:szCs w:val="40"/>
        </w:rPr>
      </w:pPr>
    </w:p>
    <w:p w14:paraId="1006C596" w14:textId="77777777" w:rsidR="006C2772" w:rsidRDefault="006C2772" w:rsidP="003D4534">
      <w:pPr>
        <w:pStyle w:val="NoSpacing"/>
        <w:rPr>
          <w:rFonts w:ascii="Arial" w:hAnsi="Arial" w:cs="Arial"/>
          <w:sz w:val="40"/>
          <w:szCs w:val="40"/>
        </w:rPr>
      </w:pPr>
    </w:p>
    <w:p w14:paraId="3FADFEAA" w14:textId="77777777" w:rsidR="006C2772" w:rsidRDefault="006C2772" w:rsidP="003D4534">
      <w:pPr>
        <w:pStyle w:val="NoSpacing"/>
        <w:rPr>
          <w:rFonts w:ascii="Arial" w:hAnsi="Arial" w:cs="Arial"/>
          <w:sz w:val="40"/>
          <w:szCs w:val="40"/>
        </w:rPr>
      </w:pPr>
    </w:p>
    <w:p w14:paraId="1B203B50" w14:textId="77777777" w:rsidR="006C2772" w:rsidRDefault="006C2772" w:rsidP="003D4534">
      <w:pPr>
        <w:pStyle w:val="NoSpacing"/>
        <w:rPr>
          <w:rFonts w:ascii="Arial" w:hAnsi="Arial" w:cs="Arial"/>
          <w:sz w:val="40"/>
          <w:szCs w:val="40"/>
        </w:rPr>
      </w:pPr>
    </w:p>
    <w:p w14:paraId="3C8F265A" w14:textId="77777777" w:rsidR="006C2772" w:rsidRDefault="006C2772" w:rsidP="003D4534">
      <w:pPr>
        <w:pStyle w:val="NoSpacing"/>
        <w:rPr>
          <w:rFonts w:ascii="Arial" w:hAnsi="Arial" w:cs="Arial"/>
          <w:sz w:val="40"/>
          <w:szCs w:val="40"/>
        </w:rPr>
      </w:pPr>
    </w:p>
    <w:p w14:paraId="73F495E7" w14:textId="77777777" w:rsidR="006C2772" w:rsidRDefault="006C2772" w:rsidP="003D4534">
      <w:pPr>
        <w:pStyle w:val="NoSpacing"/>
        <w:rPr>
          <w:rFonts w:ascii="Arial" w:hAnsi="Arial" w:cs="Arial"/>
          <w:sz w:val="40"/>
          <w:szCs w:val="40"/>
        </w:rPr>
      </w:pPr>
    </w:p>
    <w:p w14:paraId="519FFF41" w14:textId="77777777" w:rsidR="006C2772" w:rsidRDefault="006C2772" w:rsidP="003D4534">
      <w:pPr>
        <w:pStyle w:val="NoSpacing"/>
        <w:rPr>
          <w:rFonts w:ascii="Arial" w:hAnsi="Arial" w:cs="Arial"/>
          <w:sz w:val="40"/>
          <w:szCs w:val="40"/>
        </w:rPr>
      </w:pPr>
    </w:p>
    <w:p w14:paraId="443D5EB3" w14:textId="77777777" w:rsidR="006C2772" w:rsidRDefault="006C2772" w:rsidP="003D4534">
      <w:pPr>
        <w:pStyle w:val="NoSpacing"/>
        <w:rPr>
          <w:rFonts w:ascii="Arial" w:hAnsi="Arial" w:cs="Arial"/>
          <w:sz w:val="40"/>
          <w:szCs w:val="40"/>
        </w:rPr>
      </w:pPr>
    </w:p>
    <w:p w14:paraId="612A5205" w14:textId="77777777" w:rsidR="006C2772" w:rsidRDefault="006C2772" w:rsidP="003D4534">
      <w:pPr>
        <w:pStyle w:val="NoSpacing"/>
        <w:rPr>
          <w:rFonts w:ascii="Arial" w:hAnsi="Arial" w:cs="Arial"/>
          <w:sz w:val="40"/>
          <w:szCs w:val="40"/>
        </w:rPr>
      </w:pPr>
    </w:p>
    <w:p w14:paraId="2C90AA26" w14:textId="77777777" w:rsidR="006C2772" w:rsidRDefault="006C2772" w:rsidP="003D4534">
      <w:pPr>
        <w:pStyle w:val="NoSpacing"/>
        <w:rPr>
          <w:rFonts w:ascii="Arial" w:hAnsi="Arial" w:cs="Arial"/>
          <w:sz w:val="40"/>
          <w:szCs w:val="40"/>
        </w:rPr>
      </w:pPr>
    </w:p>
    <w:p w14:paraId="50A47B3F" w14:textId="77777777" w:rsidR="006C2772" w:rsidRDefault="006C2772" w:rsidP="003D4534">
      <w:pPr>
        <w:pStyle w:val="NoSpacing"/>
        <w:rPr>
          <w:rFonts w:ascii="Arial" w:hAnsi="Arial" w:cs="Arial"/>
          <w:sz w:val="40"/>
          <w:szCs w:val="40"/>
        </w:rPr>
      </w:pPr>
    </w:p>
    <w:p w14:paraId="44F7D457" w14:textId="77777777" w:rsidR="006C2772" w:rsidRPr="006C2772" w:rsidRDefault="006C2772" w:rsidP="003D4534">
      <w:pPr>
        <w:pStyle w:val="NoSpacing"/>
        <w:rPr>
          <w:rFonts w:ascii="Arial" w:hAnsi="Arial" w:cs="Arial"/>
          <w:sz w:val="40"/>
          <w:szCs w:val="40"/>
        </w:rPr>
      </w:pPr>
    </w:p>
    <w:sectPr w:rsidR="006C2772" w:rsidRPr="006C2772" w:rsidSect="003D45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92B9D"/>
    <w:multiLevelType w:val="multilevel"/>
    <w:tmpl w:val="9E56D0F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DAA43F7"/>
    <w:multiLevelType w:val="hybridMultilevel"/>
    <w:tmpl w:val="C484904E"/>
    <w:lvl w:ilvl="0" w:tplc="6B1215F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9854F2"/>
    <w:multiLevelType w:val="hybridMultilevel"/>
    <w:tmpl w:val="3392BEA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6386268">
    <w:abstractNumId w:val="1"/>
  </w:num>
  <w:num w:numId="2" w16cid:durableId="2089378132">
    <w:abstractNumId w:val="2"/>
  </w:num>
  <w:num w:numId="3" w16cid:durableId="817500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534"/>
    <w:rsid w:val="00000BEF"/>
    <w:rsid w:val="000256FC"/>
    <w:rsid w:val="00051A3E"/>
    <w:rsid w:val="001464FA"/>
    <w:rsid w:val="001A3ED0"/>
    <w:rsid w:val="00297585"/>
    <w:rsid w:val="002A1D4F"/>
    <w:rsid w:val="002B6C14"/>
    <w:rsid w:val="0039750F"/>
    <w:rsid w:val="003A1386"/>
    <w:rsid w:val="003D4534"/>
    <w:rsid w:val="00411DF7"/>
    <w:rsid w:val="004311EC"/>
    <w:rsid w:val="0048708D"/>
    <w:rsid w:val="004D0D26"/>
    <w:rsid w:val="004F6227"/>
    <w:rsid w:val="005018ED"/>
    <w:rsid w:val="005029FE"/>
    <w:rsid w:val="00554AB1"/>
    <w:rsid w:val="006100ED"/>
    <w:rsid w:val="00622694"/>
    <w:rsid w:val="0066220E"/>
    <w:rsid w:val="006744C6"/>
    <w:rsid w:val="00691F8D"/>
    <w:rsid w:val="006C2772"/>
    <w:rsid w:val="006F2DB4"/>
    <w:rsid w:val="006F5FA6"/>
    <w:rsid w:val="007722A7"/>
    <w:rsid w:val="007B40E3"/>
    <w:rsid w:val="007E3F6C"/>
    <w:rsid w:val="00810AC2"/>
    <w:rsid w:val="008144D3"/>
    <w:rsid w:val="008E673F"/>
    <w:rsid w:val="008E6F35"/>
    <w:rsid w:val="009E381E"/>
    <w:rsid w:val="00A31F27"/>
    <w:rsid w:val="00AC64BC"/>
    <w:rsid w:val="00B06F40"/>
    <w:rsid w:val="00B53E29"/>
    <w:rsid w:val="00BB7ADC"/>
    <w:rsid w:val="00BD152C"/>
    <w:rsid w:val="00BD414E"/>
    <w:rsid w:val="00BE40DC"/>
    <w:rsid w:val="00BF2622"/>
    <w:rsid w:val="00C349F4"/>
    <w:rsid w:val="00CC2BA4"/>
    <w:rsid w:val="00D53DE3"/>
    <w:rsid w:val="00D935F9"/>
    <w:rsid w:val="00E12C3A"/>
    <w:rsid w:val="00E167BA"/>
    <w:rsid w:val="00ED0247"/>
    <w:rsid w:val="00EE2B24"/>
    <w:rsid w:val="00F55D3A"/>
    <w:rsid w:val="00F807DB"/>
    <w:rsid w:val="00FB0C94"/>
    <w:rsid w:val="00FB1757"/>
    <w:rsid w:val="00FE7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22738"/>
  <w15:chartTrackingRefBased/>
  <w15:docId w15:val="{6F6289CF-1D76-354A-955A-D97F31072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4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4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4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4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4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4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4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4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4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4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4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4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4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4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4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4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4534"/>
    <w:rPr>
      <w:rFonts w:eastAsiaTheme="majorEastAsia" w:cstheme="majorBidi"/>
      <w:color w:val="272727" w:themeColor="text1" w:themeTint="D8"/>
    </w:rPr>
  </w:style>
  <w:style w:type="paragraph" w:styleId="Title">
    <w:name w:val="Title"/>
    <w:basedOn w:val="Normal"/>
    <w:next w:val="Normal"/>
    <w:link w:val="TitleChar"/>
    <w:uiPriority w:val="10"/>
    <w:qFormat/>
    <w:rsid w:val="003D4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4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4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4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4534"/>
    <w:pPr>
      <w:spacing w:before="160"/>
      <w:jc w:val="center"/>
    </w:pPr>
    <w:rPr>
      <w:i/>
      <w:iCs/>
      <w:color w:val="404040" w:themeColor="text1" w:themeTint="BF"/>
    </w:rPr>
  </w:style>
  <w:style w:type="character" w:customStyle="1" w:styleId="QuoteChar">
    <w:name w:val="Quote Char"/>
    <w:basedOn w:val="DefaultParagraphFont"/>
    <w:link w:val="Quote"/>
    <w:uiPriority w:val="29"/>
    <w:rsid w:val="003D4534"/>
    <w:rPr>
      <w:i/>
      <w:iCs/>
      <w:color w:val="404040" w:themeColor="text1" w:themeTint="BF"/>
    </w:rPr>
  </w:style>
  <w:style w:type="paragraph" w:styleId="ListParagraph">
    <w:name w:val="List Paragraph"/>
    <w:basedOn w:val="Normal"/>
    <w:uiPriority w:val="34"/>
    <w:qFormat/>
    <w:rsid w:val="003D4534"/>
    <w:pPr>
      <w:ind w:left="720"/>
      <w:contextualSpacing/>
    </w:pPr>
  </w:style>
  <w:style w:type="character" w:styleId="IntenseEmphasis">
    <w:name w:val="Intense Emphasis"/>
    <w:basedOn w:val="DefaultParagraphFont"/>
    <w:uiPriority w:val="21"/>
    <w:qFormat/>
    <w:rsid w:val="003D4534"/>
    <w:rPr>
      <w:i/>
      <w:iCs/>
      <w:color w:val="0F4761" w:themeColor="accent1" w:themeShade="BF"/>
    </w:rPr>
  </w:style>
  <w:style w:type="paragraph" w:styleId="IntenseQuote">
    <w:name w:val="Intense Quote"/>
    <w:basedOn w:val="Normal"/>
    <w:next w:val="Normal"/>
    <w:link w:val="IntenseQuoteChar"/>
    <w:uiPriority w:val="30"/>
    <w:qFormat/>
    <w:rsid w:val="003D4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4534"/>
    <w:rPr>
      <w:i/>
      <w:iCs/>
      <w:color w:val="0F4761" w:themeColor="accent1" w:themeShade="BF"/>
    </w:rPr>
  </w:style>
  <w:style w:type="character" w:styleId="IntenseReference">
    <w:name w:val="Intense Reference"/>
    <w:basedOn w:val="DefaultParagraphFont"/>
    <w:uiPriority w:val="32"/>
    <w:qFormat/>
    <w:rsid w:val="003D4534"/>
    <w:rPr>
      <w:b/>
      <w:bCs/>
      <w:smallCaps/>
      <w:color w:val="0F4761" w:themeColor="accent1" w:themeShade="BF"/>
      <w:spacing w:val="5"/>
    </w:rPr>
  </w:style>
  <w:style w:type="character" w:styleId="Strong">
    <w:name w:val="Strong"/>
    <w:basedOn w:val="DefaultParagraphFont"/>
    <w:uiPriority w:val="22"/>
    <w:qFormat/>
    <w:rsid w:val="003D4534"/>
    <w:rPr>
      <w:b/>
      <w:bCs/>
    </w:rPr>
  </w:style>
  <w:style w:type="character" w:styleId="Emphasis">
    <w:name w:val="Emphasis"/>
    <w:basedOn w:val="DefaultParagraphFont"/>
    <w:uiPriority w:val="20"/>
    <w:qFormat/>
    <w:rsid w:val="003D4534"/>
    <w:rPr>
      <w:i/>
      <w:iCs/>
    </w:rPr>
  </w:style>
  <w:style w:type="paragraph" w:styleId="NoSpacing">
    <w:name w:val="No Spacing"/>
    <w:uiPriority w:val="1"/>
    <w:qFormat/>
    <w:rsid w:val="003D4534"/>
    <w:pPr>
      <w:spacing w:after="0" w:line="240" w:lineRule="auto"/>
    </w:pPr>
  </w:style>
  <w:style w:type="paragraph" w:styleId="NormalWeb">
    <w:name w:val="Normal (Web)"/>
    <w:basedOn w:val="Normal"/>
    <w:uiPriority w:val="99"/>
    <w:semiHidden/>
    <w:unhideWhenUsed/>
    <w:rsid w:val="003D453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F6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2519</Words>
  <Characters>14363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2025-11-20T13:18:00Z</dcterms:created>
  <dcterms:modified xsi:type="dcterms:W3CDTF">2025-11-20T13:18:00Z</dcterms:modified>
</cp:coreProperties>
</file>