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2B1" w:rsidRDefault="006C52B1">
      <w:pPr>
        <w:pStyle w:val="Title"/>
        <w:rPr>
          <w:sz w:val="22"/>
          <w:szCs w:val="22"/>
        </w:rPr>
      </w:pPr>
      <w:bookmarkStart w:id="0" w:name="_heading=h.gjdgxs" w:colFirst="0" w:colLast="0"/>
      <w:bookmarkEnd w:id="0"/>
    </w:p>
    <w:p w:rsidR="006C52B1" w:rsidRDefault="006C52B1">
      <w:pPr>
        <w:pStyle w:val="Title"/>
        <w:rPr>
          <w:sz w:val="22"/>
          <w:szCs w:val="22"/>
        </w:rPr>
      </w:pPr>
      <w:bookmarkStart w:id="1" w:name="_heading=h.30j0zll" w:colFirst="0" w:colLast="0"/>
      <w:bookmarkEnd w:id="1"/>
    </w:p>
    <w:p w:rsidR="006C52B1" w:rsidRDefault="006C52B1">
      <w:pPr>
        <w:pStyle w:val="Title"/>
        <w:rPr>
          <w:sz w:val="22"/>
          <w:szCs w:val="22"/>
        </w:rPr>
      </w:pPr>
      <w:bookmarkStart w:id="2" w:name="_heading=h.1fob9te" w:colFirst="0" w:colLast="0"/>
      <w:bookmarkEnd w:id="2"/>
    </w:p>
    <w:p w:rsidR="006C52B1" w:rsidRDefault="006C52B1"/>
    <w:p w:rsidR="006C52B1" w:rsidRDefault="006C52B1">
      <w:bookmarkStart w:id="3" w:name="_heading=h.3znysh7" w:colFirst="0" w:colLast="0"/>
      <w:bookmarkEnd w:id="3"/>
    </w:p>
    <w:p w:rsidR="006C52B1" w:rsidRDefault="006C52B1">
      <w:pPr>
        <w:pStyle w:val="Title"/>
        <w:rPr>
          <w:sz w:val="22"/>
          <w:szCs w:val="22"/>
        </w:rPr>
      </w:pPr>
      <w:bookmarkStart w:id="4" w:name="_heading=h.2et92p0" w:colFirst="0" w:colLast="0"/>
      <w:bookmarkEnd w:id="4"/>
    </w:p>
    <w:p w:rsidR="006C52B1" w:rsidRDefault="006C52B1">
      <w:pPr>
        <w:pStyle w:val="Title"/>
        <w:rPr>
          <w:sz w:val="22"/>
          <w:szCs w:val="22"/>
        </w:rPr>
      </w:pPr>
      <w:bookmarkStart w:id="5" w:name="_heading=h.tyjcwt" w:colFirst="0" w:colLast="0"/>
      <w:bookmarkEnd w:id="5"/>
    </w:p>
    <w:p w:rsidR="006C52B1" w:rsidRDefault="006C52B1"/>
    <w:p w:rsidR="006C52B1" w:rsidRDefault="006C52B1"/>
    <w:p w:rsidR="006C52B1" w:rsidRDefault="006C52B1"/>
    <w:p w:rsidR="006C52B1" w:rsidRDefault="006C52B1" w:rsidP="00D20882">
      <w:pPr>
        <w:pStyle w:val="Title"/>
        <w:jc w:val="left"/>
        <w:rPr>
          <w:sz w:val="22"/>
          <w:szCs w:val="22"/>
        </w:rPr>
      </w:pPr>
      <w:bookmarkStart w:id="6" w:name="_heading=h.3dy6vkm" w:colFirst="0" w:colLast="0"/>
      <w:bookmarkEnd w:id="6"/>
    </w:p>
    <w:p w:rsidR="006C52B1" w:rsidRPr="0002352F" w:rsidRDefault="006C52B1">
      <w:pPr>
        <w:pStyle w:val="Title"/>
        <w:rPr>
          <w:sz w:val="22"/>
          <w:szCs w:val="22"/>
        </w:rPr>
      </w:pPr>
      <w:bookmarkStart w:id="7" w:name="_heading=h.1t3h5sf" w:colFirst="0" w:colLast="0"/>
      <w:bookmarkEnd w:id="7"/>
    </w:p>
    <w:p w:rsidR="006C52B1" w:rsidRPr="0002352F" w:rsidRDefault="006C52B1"/>
    <w:p w:rsidR="006C52B1" w:rsidRPr="0002352F" w:rsidRDefault="006C52B1"/>
    <w:tbl>
      <w:tblPr>
        <w:tblStyle w:val="TableGrid"/>
        <w:tblW w:w="10400" w:type="dxa"/>
        <w:tblLook w:val="04A0"/>
      </w:tblPr>
      <w:tblGrid>
        <w:gridCol w:w="5200"/>
        <w:gridCol w:w="5200"/>
      </w:tblGrid>
      <w:tr w:rsidR="00D874A8" w:rsidRPr="0002352F" w:rsidTr="00D874A8">
        <w:trPr>
          <w:trHeight w:val="925"/>
        </w:trPr>
        <w:tc>
          <w:tcPr>
            <w:tcW w:w="5200" w:type="dxa"/>
          </w:tcPr>
          <w:p w:rsidR="00D874A8" w:rsidRPr="0002352F" w:rsidRDefault="00D874A8" w:rsidP="00D20882">
            <w:pPr>
              <w:jc w:val="left"/>
              <w:rPr>
                <w:b/>
                <w:bCs/>
              </w:rPr>
            </w:pPr>
            <w:bookmarkStart w:id="8" w:name="_heading=h.4d34og8" w:colFirst="0" w:colLast="0"/>
            <w:bookmarkEnd w:id="8"/>
            <w:r w:rsidRPr="0002352F">
              <w:rPr>
                <w:b/>
                <w:bCs/>
              </w:rPr>
              <w:t>Student Name</w:t>
            </w:r>
          </w:p>
        </w:tc>
        <w:tc>
          <w:tcPr>
            <w:tcW w:w="5200" w:type="dxa"/>
          </w:tcPr>
          <w:p w:rsidR="00D874A8" w:rsidRPr="0002352F" w:rsidRDefault="00D874A8" w:rsidP="00D20882">
            <w:pPr>
              <w:jc w:val="left"/>
              <w:rPr>
                <w:b/>
                <w:bCs/>
              </w:rPr>
            </w:pPr>
            <w:r w:rsidRPr="0002352F">
              <w:rPr>
                <w:b/>
                <w:bCs/>
              </w:rPr>
              <w:t>Iulian Necula</w:t>
            </w:r>
          </w:p>
        </w:tc>
      </w:tr>
      <w:tr w:rsidR="00D874A8" w:rsidRPr="0002352F" w:rsidTr="00D874A8">
        <w:trPr>
          <w:trHeight w:val="871"/>
        </w:trPr>
        <w:tc>
          <w:tcPr>
            <w:tcW w:w="5200" w:type="dxa"/>
          </w:tcPr>
          <w:p w:rsidR="00D874A8" w:rsidRPr="0002352F" w:rsidRDefault="00D874A8" w:rsidP="00D20882">
            <w:pPr>
              <w:jc w:val="left"/>
              <w:rPr>
                <w:b/>
                <w:bCs/>
              </w:rPr>
            </w:pPr>
            <w:r w:rsidRPr="0002352F">
              <w:rPr>
                <w:b/>
                <w:bCs/>
              </w:rPr>
              <w:t>Student Number</w:t>
            </w:r>
          </w:p>
        </w:tc>
        <w:tc>
          <w:tcPr>
            <w:tcW w:w="5200" w:type="dxa"/>
          </w:tcPr>
          <w:p w:rsidR="00D874A8" w:rsidRPr="0002352F" w:rsidRDefault="00D20882" w:rsidP="00D20882">
            <w:pPr>
              <w:jc w:val="left"/>
              <w:rPr>
                <w:b/>
                <w:bCs/>
              </w:rPr>
            </w:pPr>
            <w:r w:rsidRPr="0002352F">
              <w:rPr>
                <w:b/>
                <w:bCs/>
              </w:rPr>
              <w:t>2022471</w:t>
            </w:r>
          </w:p>
        </w:tc>
      </w:tr>
      <w:tr w:rsidR="00D874A8" w:rsidRPr="0002352F" w:rsidTr="00D874A8">
        <w:trPr>
          <w:trHeight w:val="925"/>
        </w:trPr>
        <w:tc>
          <w:tcPr>
            <w:tcW w:w="5200" w:type="dxa"/>
          </w:tcPr>
          <w:p w:rsidR="00D874A8" w:rsidRPr="0002352F" w:rsidRDefault="00D874A8" w:rsidP="00D20882">
            <w:pPr>
              <w:jc w:val="left"/>
              <w:rPr>
                <w:b/>
                <w:bCs/>
              </w:rPr>
            </w:pPr>
            <w:r w:rsidRPr="0002352F">
              <w:rPr>
                <w:b/>
                <w:bCs/>
              </w:rPr>
              <w:t>Module Name</w:t>
            </w:r>
          </w:p>
        </w:tc>
        <w:tc>
          <w:tcPr>
            <w:tcW w:w="5200" w:type="dxa"/>
          </w:tcPr>
          <w:p w:rsidR="00D874A8" w:rsidRPr="0002352F" w:rsidRDefault="00D874A8" w:rsidP="00D20882">
            <w:pPr>
              <w:pStyle w:val="Title"/>
              <w:jc w:val="left"/>
              <w:rPr>
                <w:b/>
                <w:bCs/>
                <w:sz w:val="22"/>
                <w:szCs w:val="22"/>
              </w:rPr>
            </w:pPr>
            <w:r w:rsidRPr="0002352F">
              <w:rPr>
                <w:b/>
                <w:bCs/>
                <w:sz w:val="22"/>
                <w:szCs w:val="22"/>
              </w:rPr>
              <w:t xml:space="preserve">Psychology </w:t>
            </w:r>
            <w:r w:rsidR="00645FBC" w:rsidRPr="0002352F">
              <w:rPr>
                <w:b/>
                <w:bCs/>
                <w:sz w:val="22"/>
                <w:szCs w:val="22"/>
              </w:rPr>
              <w:t>for</w:t>
            </w:r>
            <w:r w:rsidRPr="0002352F">
              <w:rPr>
                <w:b/>
                <w:bCs/>
                <w:sz w:val="22"/>
                <w:szCs w:val="22"/>
              </w:rPr>
              <w:t xml:space="preserve"> Health and Social Care</w:t>
            </w:r>
          </w:p>
          <w:p w:rsidR="00D874A8" w:rsidRPr="0002352F" w:rsidRDefault="00D874A8" w:rsidP="00D20882">
            <w:pPr>
              <w:jc w:val="left"/>
              <w:rPr>
                <w:b/>
                <w:bCs/>
              </w:rPr>
            </w:pPr>
          </w:p>
        </w:tc>
      </w:tr>
      <w:tr w:rsidR="00D874A8" w:rsidRPr="0002352F" w:rsidTr="00D874A8">
        <w:trPr>
          <w:trHeight w:val="871"/>
        </w:trPr>
        <w:tc>
          <w:tcPr>
            <w:tcW w:w="5200" w:type="dxa"/>
          </w:tcPr>
          <w:p w:rsidR="00D874A8" w:rsidRPr="0002352F" w:rsidRDefault="00D874A8" w:rsidP="00D20882">
            <w:pPr>
              <w:jc w:val="left"/>
              <w:rPr>
                <w:b/>
                <w:bCs/>
              </w:rPr>
            </w:pPr>
            <w:r w:rsidRPr="0002352F">
              <w:rPr>
                <w:b/>
                <w:bCs/>
              </w:rPr>
              <w:t>Module Number</w:t>
            </w:r>
          </w:p>
        </w:tc>
        <w:tc>
          <w:tcPr>
            <w:tcW w:w="5200" w:type="dxa"/>
          </w:tcPr>
          <w:p w:rsidR="00D874A8" w:rsidRPr="0002352F" w:rsidRDefault="00E05E71">
            <w:pPr>
              <w:rPr>
                <w:b/>
                <w:bCs/>
              </w:rPr>
            </w:pPr>
            <w:r w:rsidRPr="0002352F">
              <w:rPr>
                <w:b/>
                <w:bCs/>
              </w:rPr>
              <w:t>BMHP40</w:t>
            </w:r>
            <w:r w:rsidR="00645FBC" w:rsidRPr="0002352F">
              <w:rPr>
                <w:b/>
                <w:bCs/>
              </w:rPr>
              <w:t>0</w:t>
            </w:r>
            <w:r w:rsidRPr="0002352F">
              <w:rPr>
                <w:b/>
                <w:bCs/>
              </w:rPr>
              <w:t>3_LON</w:t>
            </w:r>
          </w:p>
        </w:tc>
      </w:tr>
      <w:tr w:rsidR="00D874A8" w:rsidRPr="0002352F" w:rsidTr="00D874A8">
        <w:trPr>
          <w:trHeight w:val="871"/>
        </w:trPr>
        <w:tc>
          <w:tcPr>
            <w:tcW w:w="5200" w:type="dxa"/>
          </w:tcPr>
          <w:p w:rsidR="00D874A8" w:rsidRPr="0002352F" w:rsidRDefault="00D874A8" w:rsidP="00D20882">
            <w:pPr>
              <w:jc w:val="left"/>
              <w:rPr>
                <w:b/>
                <w:bCs/>
              </w:rPr>
            </w:pPr>
            <w:r w:rsidRPr="0002352F">
              <w:rPr>
                <w:b/>
                <w:bCs/>
              </w:rPr>
              <w:t>Lecturer</w:t>
            </w:r>
          </w:p>
        </w:tc>
        <w:tc>
          <w:tcPr>
            <w:tcW w:w="5200" w:type="dxa"/>
          </w:tcPr>
          <w:p w:rsidR="00D874A8" w:rsidRPr="0002352F" w:rsidRDefault="00E05E71">
            <w:pPr>
              <w:rPr>
                <w:b/>
                <w:bCs/>
              </w:rPr>
            </w:pPr>
            <w:r w:rsidRPr="0002352F">
              <w:rPr>
                <w:b/>
                <w:bCs/>
              </w:rPr>
              <w:t>Diya Ganguly</w:t>
            </w:r>
          </w:p>
        </w:tc>
      </w:tr>
    </w:tbl>
    <w:p w:rsidR="006C52B1" w:rsidRPr="0002352F" w:rsidRDefault="006C52B1"/>
    <w:p w:rsidR="006C52B1" w:rsidRPr="0002352F" w:rsidRDefault="00A91FE6">
      <w:r w:rsidRPr="0002352F">
        <w:br w:type="page"/>
      </w:r>
    </w:p>
    <w:p w:rsidR="006C52B1" w:rsidRPr="0002352F" w:rsidRDefault="00A91FE6">
      <w:pPr>
        <w:jc w:val="center"/>
        <w:rPr>
          <w:b/>
        </w:rPr>
      </w:pPr>
      <w:r w:rsidRPr="0002352F">
        <w:rPr>
          <w:b/>
        </w:rPr>
        <w:lastRenderedPageBreak/>
        <w:t xml:space="preserve">Table of Contents </w:t>
      </w:r>
    </w:p>
    <w:p w:rsidR="00D20882" w:rsidRPr="0002352F" w:rsidRDefault="00D20882">
      <w:pPr>
        <w:jc w:val="center"/>
        <w:rPr>
          <w:b/>
        </w:rPr>
      </w:pPr>
    </w:p>
    <w:sdt>
      <w:sdtPr>
        <w:id w:val="148172468"/>
        <w:docPartObj>
          <w:docPartGallery w:val="Table of Contents"/>
          <w:docPartUnique/>
        </w:docPartObj>
      </w:sdtPr>
      <w:sdtContent>
        <w:p w:rsidR="006C52B1" w:rsidRPr="0002352F" w:rsidRDefault="00313882">
          <w:pPr>
            <w:tabs>
              <w:tab w:val="right" w:pos="9360"/>
            </w:tabs>
            <w:spacing w:before="80"/>
            <w:rPr>
              <w:color w:val="000000"/>
            </w:rPr>
          </w:pPr>
          <w:r w:rsidRPr="0002352F">
            <w:fldChar w:fldCharType="begin"/>
          </w:r>
          <w:r w:rsidR="00A91FE6" w:rsidRPr="0002352F">
            <w:instrText xml:space="preserve"> TOC \h \u \z </w:instrText>
          </w:r>
          <w:r w:rsidRPr="0002352F">
            <w:fldChar w:fldCharType="separate"/>
          </w:r>
          <w:hyperlink w:anchor="_heading=h.17dp8vu">
            <w:r w:rsidR="00A91FE6" w:rsidRPr="0002352F">
              <w:rPr>
                <w:color w:val="000000"/>
              </w:rPr>
              <w:t>Introduction</w:t>
            </w:r>
          </w:hyperlink>
          <w:r w:rsidR="00A91FE6" w:rsidRPr="0002352F">
            <w:rPr>
              <w:color w:val="000000"/>
            </w:rPr>
            <w:tab/>
          </w:r>
          <w:r w:rsidRPr="0002352F">
            <w:fldChar w:fldCharType="begin"/>
          </w:r>
          <w:r w:rsidR="00A91FE6" w:rsidRPr="0002352F">
            <w:instrText xml:space="preserve"> HYPERLINK \l "_heading=h.17dp8vu" </w:instrText>
          </w:r>
          <w:r w:rsidRPr="0002352F">
            <w:fldChar w:fldCharType="separate"/>
          </w:r>
          <w:r w:rsidR="00A91FE6" w:rsidRPr="0002352F">
            <w:rPr>
              <w:color w:val="000000"/>
            </w:rPr>
            <w:t>3</w:t>
          </w:r>
        </w:p>
        <w:p w:rsidR="006C52B1" w:rsidRPr="0002352F" w:rsidRDefault="00313882">
          <w:pPr>
            <w:tabs>
              <w:tab w:val="right" w:pos="9360"/>
            </w:tabs>
            <w:spacing w:before="200"/>
          </w:pPr>
          <w:r w:rsidRPr="0002352F">
            <w:fldChar w:fldCharType="end"/>
          </w:r>
          <w:hyperlink w:anchor="_heading=h.3rdcrjn">
            <w:r w:rsidR="00A91FE6" w:rsidRPr="0002352F">
              <w:t>Theory</w:t>
            </w:r>
          </w:hyperlink>
          <w:r w:rsidR="00A91FE6" w:rsidRPr="0002352F">
            <w:tab/>
          </w:r>
          <w:r w:rsidRPr="0002352F">
            <w:fldChar w:fldCharType="begin"/>
          </w:r>
          <w:r w:rsidR="00A91FE6" w:rsidRPr="0002352F">
            <w:instrText xml:space="preserve"> HYPERLINK \l "_heading=h.3rdcrjn" </w:instrText>
          </w:r>
          <w:r w:rsidRPr="0002352F">
            <w:fldChar w:fldCharType="separate"/>
          </w:r>
          <w:r w:rsidR="00A91FE6" w:rsidRPr="0002352F">
            <w:t>3</w:t>
          </w:r>
        </w:p>
        <w:p w:rsidR="006C52B1" w:rsidRPr="0002352F" w:rsidRDefault="00313882">
          <w:pPr>
            <w:tabs>
              <w:tab w:val="right" w:pos="9360"/>
            </w:tabs>
            <w:spacing w:before="200"/>
          </w:pPr>
          <w:r w:rsidRPr="0002352F">
            <w:fldChar w:fldCharType="end"/>
          </w:r>
          <w:hyperlink w:anchor="_heading=h.26in1rg">
            <w:r w:rsidR="00A91FE6" w:rsidRPr="0002352F">
              <w:t>Role of health care practitioners</w:t>
            </w:r>
          </w:hyperlink>
          <w:r w:rsidR="00A91FE6" w:rsidRPr="0002352F">
            <w:tab/>
          </w:r>
          <w:r w:rsidRPr="0002352F">
            <w:fldChar w:fldCharType="begin"/>
          </w:r>
          <w:r w:rsidR="00A91FE6" w:rsidRPr="0002352F">
            <w:instrText xml:space="preserve"> HYPERLINK \l "_heading=h.26in1rg" </w:instrText>
          </w:r>
          <w:r w:rsidRPr="0002352F">
            <w:fldChar w:fldCharType="separate"/>
          </w:r>
          <w:r w:rsidR="00A91FE6" w:rsidRPr="0002352F">
            <w:t>4</w:t>
          </w:r>
        </w:p>
        <w:p w:rsidR="006C52B1" w:rsidRPr="0002352F" w:rsidRDefault="00313882">
          <w:pPr>
            <w:tabs>
              <w:tab w:val="right" w:pos="9360"/>
            </w:tabs>
            <w:spacing w:before="200"/>
            <w:rPr>
              <w:color w:val="000000"/>
            </w:rPr>
          </w:pPr>
          <w:r w:rsidRPr="0002352F">
            <w:fldChar w:fldCharType="end"/>
          </w:r>
          <w:hyperlink w:anchor="_heading=h.lnxbz9">
            <w:r w:rsidR="00A91FE6" w:rsidRPr="0002352F">
              <w:rPr>
                <w:color w:val="000000"/>
              </w:rPr>
              <w:t>Reflection</w:t>
            </w:r>
          </w:hyperlink>
          <w:r w:rsidR="00A91FE6" w:rsidRPr="0002352F">
            <w:rPr>
              <w:color w:val="000000"/>
            </w:rPr>
            <w:tab/>
          </w:r>
          <w:r w:rsidRPr="0002352F">
            <w:fldChar w:fldCharType="begin"/>
          </w:r>
          <w:r w:rsidR="00A91FE6" w:rsidRPr="0002352F">
            <w:instrText xml:space="preserve"> HYPERLINK \l "_heading=h.lnxbz9" </w:instrText>
          </w:r>
          <w:r w:rsidRPr="0002352F">
            <w:fldChar w:fldCharType="separate"/>
          </w:r>
          <w:r w:rsidR="00A91FE6" w:rsidRPr="0002352F">
            <w:rPr>
              <w:color w:val="000000"/>
            </w:rPr>
            <w:t>5</w:t>
          </w:r>
        </w:p>
        <w:p w:rsidR="006C52B1" w:rsidRPr="0002352F" w:rsidRDefault="00313882">
          <w:pPr>
            <w:tabs>
              <w:tab w:val="right" w:pos="9360"/>
            </w:tabs>
            <w:spacing w:before="200"/>
            <w:rPr>
              <w:color w:val="000000"/>
            </w:rPr>
          </w:pPr>
          <w:r w:rsidRPr="0002352F">
            <w:fldChar w:fldCharType="end"/>
          </w:r>
          <w:hyperlink w:anchor="_heading=h.35nkun2">
            <w:r w:rsidR="00A91FE6" w:rsidRPr="0002352F">
              <w:rPr>
                <w:color w:val="000000"/>
              </w:rPr>
              <w:t>Conclusion</w:t>
            </w:r>
          </w:hyperlink>
          <w:r w:rsidR="00A91FE6" w:rsidRPr="0002352F">
            <w:rPr>
              <w:color w:val="000000"/>
            </w:rPr>
            <w:tab/>
          </w:r>
          <w:r w:rsidRPr="0002352F">
            <w:fldChar w:fldCharType="begin"/>
          </w:r>
          <w:r w:rsidR="00A91FE6" w:rsidRPr="0002352F">
            <w:instrText xml:space="preserve"> HYPERLINK \l "_heading=h.35nkun2" </w:instrText>
          </w:r>
          <w:r w:rsidRPr="0002352F">
            <w:fldChar w:fldCharType="separate"/>
          </w:r>
          <w:r w:rsidR="00A91FE6" w:rsidRPr="0002352F">
            <w:rPr>
              <w:color w:val="000000"/>
            </w:rPr>
            <w:t>6</w:t>
          </w:r>
        </w:p>
        <w:p w:rsidR="006C52B1" w:rsidRPr="0002352F" w:rsidRDefault="00313882">
          <w:pPr>
            <w:tabs>
              <w:tab w:val="right" w:pos="9360"/>
            </w:tabs>
            <w:spacing w:before="200" w:after="80"/>
          </w:pPr>
          <w:r w:rsidRPr="0002352F">
            <w:fldChar w:fldCharType="end"/>
          </w:r>
          <w:hyperlink w:anchor="_heading=h.1ksv4uv">
            <w:r w:rsidR="00A91FE6" w:rsidRPr="0002352F">
              <w:t>References</w:t>
            </w:r>
          </w:hyperlink>
          <w:r w:rsidR="00A91FE6" w:rsidRPr="0002352F">
            <w:tab/>
          </w:r>
          <w:r w:rsidRPr="0002352F">
            <w:fldChar w:fldCharType="begin"/>
          </w:r>
          <w:r w:rsidR="00A91FE6" w:rsidRPr="0002352F">
            <w:instrText xml:space="preserve"> PAGEREF _heading=h.1ksv4uv \h </w:instrText>
          </w:r>
          <w:r w:rsidRPr="0002352F">
            <w:fldChar w:fldCharType="separate"/>
          </w:r>
          <w:r w:rsidR="00A91FE6" w:rsidRPr="0002352F">
            <w:t>7</w:t>
          </w:r>
          <w:r w:rsidRPr="0002352F">
            <w:fldChar w:fldCharType="end"/>
          </w:r>
          <w:r w:rsidRPr="0002352F">
            <w:fldChar w:fldCharType="end"/>
          </w:r>
        </w:p>
      </w:sdtContent>
    </w:sdt>
    <w:p w:rsidR="006C52B1" w:rsidRPr="0002352F" w:rsidRDefault="006C52B1"/>
    <w:p w:rsidR="006C52B1" w:rsidRPr="0002352F" w:rsidRDefault="006C52B1"/>
    <w:p w:rsidR="006C52B1" w:rsidRPr="0002352F" w:rsidRDefault="00A91FE6">
      <w:pPr>
        <w:pStyle w:val="Heading1"/>
      </w:pPr>
      <w:bookmarkStart w:id="9" w:name="_heading=h.2s8eyo1" w:colFirst="0" w:colLast="0"/>
      <w:bookmarkEnd w:id="9"/>
      <w:r w:rsidRPr="0002352F">
        <w:br w:type="page"/>
      </w:r>
    </w:p>
    <w:p w:rsidR="006C52B1" w:rsidRPr="0002352F" w:rsidRDefault="00A91FE6">
      <w:pPr>
        <w:pStyle w:val="Heading1"/>
      </w:pPr>
      <w:bookmarkStart w:id="10" w:name="_heading=h.17dp8vu" w:colFirst="0" w:colLast="0"/>
      <w:bookmarkEnd w:id="10"/>
      <w:r w:rsidRPr="0002352F">
        <w:lastRenderedPageBreak/>
        <w:t>1.0 Introduction</w:t>
      </w:r>
    </w:p>
    <w:p w:rsidR="006C52B1" w:rsidRPr="0002352F" w:rsidRDefault="00A91FE6">
      <w:pPr>
        <w:rPr>
          <w:b/>
        </w:rPr>
      </w:pPr>
      <w:r w:rsidRPr="0002352F">
        <w:t xml:space="preserve">The primary purpose and objective of this report would be to explore the concept of psychology in the health and social care sector under the light of established theories and models. By exploring the different theories and models the learner would be able to develop and present a better understanding of the various psychological factors which directly or indirectly affects human behaviours throughout their lifespan. One of the key theories which would be explored and analysed in this report extensively happens to be Kohlberg's theory of moral development. </w:t>
      </w:r>
    </w:p>
    <w:p w:rsidR="006C52B1" w:rsidRPr="0002352F" w:rsidRDefault="00A91FE6">
      <w:pPr>
        <w:pStyle w:val="Heading1"/>
      </w:pPr>
      <w:bookmarkStart w:id="11" w:name="_heading=h.3rdcrjn" w:colFirst="0" w:colLast="0"/>
      <w:bookmarkEnd w:id="11"/>
      <w:r w:rsidRPr="0002352F">
        <w:t>2.0 Theory</w:t>
      </w:r>
    </w:p>
    <w:p w:rsidR="006C52B1" w:rsidRPr="0002352F" w:rsidRDefault="00A91FE6">
      <w:pPr>
        <w:rPr>
          <w:color w:val="000000" w:themeColor="text1"/>
        </w:rPr>
      </w:pPr>
      <w:r w:rsidRPr="0002352F">
        <w:t xml:space="preserve">The theory that focuses on the model development of an individual and their moral reasoning capabilities can be referred to as Kohlberg’s theory of moral development (Belgasem-Hussain and Hussaien, 2020). 6 steps are identified by Kohlberg’s theory. 2 steps highlight the process of moral development in an individual. Before getting into the steps the study will first highlight the meaning of moral development and the condition it makes on behalf of individuals in the community. </w:t>
      </w:r>
      <w:r w:rsidRPr="0002352F">
        <w:rPr>
          <w:color w:val="000000" w:themeColor="text1"/>
        </w:rPr>
        <w:t xml:space="preserve">The final stages of an individual’s life cycle can be referred to as old age. The theory also identifies the ways in which the moral development of the individuals, enabling them to differentiate right from wrong, helps them in their old age.  </w:t>
      </w:r>
    </w:p>
    <w:p w:rsidR="006C52B1" w:rsidRPr="0002352F" w:rsidRDefault="00A91FE6">
      <w:pPr>
        <w:rPr>
          <w:color w:val="000000" w:themeColor="text1"/>
        </w:rPr>
      </w:pPr>
      <w:r w:rsidRPr="0002352F">
        <w:rPr>
          <w:color w:val="000000" w:themeColor="text1"/>
        </w:rPr>
        <w:t>The transition period of ever</w:t>
      </w:r>
      <w:r w:rsidR="00E1590B" w:rsidRPr="0002352F">
        <w:rPr>
          <w:color w:val="000000" w:themeColor="text1"/>
        </w:rPr>
        <w:t xml:space="preserve">y individual from childhood to old age </w:t>
      </w:r>
      <w:r w:rsidRPr="0002352F">
        <w:rPr>
          <w:color w:val="000000" w:themeColor="text1"/>
        </w:rPr>
        <w:t xml:space="preserve">experiences a phase of moral changes. This period of the transition where the change in understanding about morality takes place can be defined as moral development. This can be considered as the phase where an individual differentiates right from wrong and these standards ensure their first step towards being represented as an adult. There are certain transitions that can be witnessed when an individual gradually completes their mid-50s and gradually moves towards their old age; certain changes can be witnessed in their mental and emotional patterns. These changes include the cognitive changes that take place with ageing, the emotional changes and changes in their behavioural patterns are witnessed. While the changes in the behavioural patterns include the changes in their medical and neurological conditions, anger issues with frequent frustration in their behaviour and changes in their attitude. Kolberg in his theory suggests that an individual’s moral development in their initial phases can be helpful to an individual and can support their mental stability in their old age. </w:t>
      </w:r>
    </w:p>
    <w:p w:rsidR="006C52B1" w:rsidRPr="0002352F" w:rsidRDefault="00A91FE6">
      <w:r w:rsidRPr="0002352F">
        <w:t xml:space="preserve">American psychologist Lawrence Kohlberg was the first to propose </w:t>
      </w:r>
      <w:r w:rsidRPr="0002352F">
        <w:rPr>
          <w:b/>
          <w:i/>
        </w:rPr>
        <w:t>Kohlberg's moral development theory</w:t>
      </w:r>
      <w:r w:rsidRPr="0002352F">
        <w:t>. Six stages are identified by the model of moral development (Gibbs, 2019). These six stages are equally balanced among three levels. The first level is named pre-</w:t>
      </w:r>
      <w:r w:rsidRPr="0002352F">
        <w:lastRenderedPageBreak/>
        <w:t>conventional morality; it holds stage 1 and stages 2 of moral development. Stage 1 is also known as obedience and punishment. This is the first stage of the process of moral development. The following stage highlights the importance of individualism and exchange that is developed as a part of moral development in an individual in their initial development phase. The second level is known as conventional morality (Carmichael</w:t>
      </w:r>
      <w:r w:rsidRPr="0002352F">
        <w:rPr>
          <w:i/>
        </w:rPr>
        <w:t xml:space="preserve"> et al.,</w:t>
      </w:r>
      <w:r w:rsidRPr="0002352F">
        <w:t xml:space="preserve"> 2019). Conventional morality represents the development face where an individual learns about acceptance of the various social rules and determining what mortality and goodness stand for. Level 2 or conventional morality holds two stages. The theory also states that a person should adjust to the changing circumstances around them in order to be prepared for old age. Furthermore, the development of an individual from an early stage to their old age is discussed in the theoretical framework. </w:t>
      </w:r>
    </w:p>
    <w:p w:rsidR="006C52B1" w:rsidRPr="0002352F" w:rsidRDefault="00A91FE6">
      <w:r w:rsidRPr="0002352F">
        <w:t>Stage 3 is the development of a good interpersonal relationship among an individual as a part of the moral development process. The period is oriented by the use of common phrases good boy or good girl. Stage four of the model highlights the importance of the social contract and individual rights, which is enhanced as one of the final phases of their moral development process. Level 3 highlights the post-conventional morality as an important element in the final development phase in the model development process of an individual as stated by Kohlberg. The final development level consists of two stages. Stage 5 of the penultimate stage is termed as a social contract and individual rights. The social contract in individual rate can be defined as the phase where an individual starts accounting for several opinions, values and which are stated by other people. Post conventional morality also holds the last stage of moral development. The stage is known as universal principles. The final stage identifies the universal principles of moral development, which is based on the principles of abstract reasoning by an individual. It is at this stage where the internal principles of justice are recognised even if they conflict with rules and laws. These are the six stages in the three respective levels which defines and it explains Kohlberg’s moral development theory.</w:t>
      </w:r>
    </w:p>
    <w:p w:rsidR="006C52B1" w:rsidRPr="0002352F" w:rsidRDefault="00A91FE6">
      <w:r w:rsidRPr="0002352F">
        <w:t xml:space="preserve">However, the theory had been critiqued by several other researchers Due to certain aspects despite it being an important component of the model development process. The first criticism faced by the theory stated that moral development on moral reasoning is different from model behaviour. It was the critics who stated that moral reasoning ultimately leads to moral behaviour. The second criticism received by the theoretical framework complaint about the overemphasised justice pointed out by Kohlberg’s theory of moral development. The critics believe that caring and such other interpersonal feelings might have an important role as a crucial component of moral reasoning. </w:t>
      </w:r>
    </w:p>
    <w:p w:rsidR="006C52B1" w:rsidRPr="0002352F" w:rsidRDefault="00A91FE6">
      <w:pPr>
        <w:pStyle w:val="Heading1"/>
      </w:pPr>
      <w:bookmarkStart w:id="12" w:name="_heading=h.26in1rg" w:colFirst="0" w:colLast="0"/>
      <w:bookmarkEnd w:id="12"/>
      <w:r w:rsidRPr="0002352F">
        <w:lastRenderedPageBreak/>
        <w:t>3.0 Role of healthcare practitioners</w:t>
      </w:r>
    </w:p>
    <w:p w:rsidR="006C52B1" w:rsidRPr="0002352F" w:rsidRDefault="00A91FE6">
      <w:r w:rsidRPr="0002352F">
        <w:t>A central and vital role that aims at improving and assessing quality healthcare for the population is the role taken up by the healthcare professionals or practitioners (Who, 2021) Therefore healthcare practitioners have an important role to play in society. According to Xu</w:t>
      </w:r>
      <w:r w:rsidRPr="0002352F">
        <w:rPr>
          <w:i/>
        </w:rPr>
        <w:t xml:space="preserve"> et al.,</w:t>
      </w:r>
      <w:r w:rsidRPr="0002352F">
        <w:t xml:space="preserve"> (2016), essential services that promote health and prevent diseases are delivered to various families and communities by healthcare professionals through modern approaches. The mechanism that optimises the strength and skills of health professionals can be considered an essential element that contributes to the achievement of millennium development goals. According to Who, (2021), the global healthcare industry has had a worldwide shortage of doctors, nurses, midwives and support workers. The figure rounds up to approximately 4.3 million. Out of 57 countries in Africa 36, face a severe crisis of healthcare professionals. The 5019 World health assembly addressed this urgent crisis in a resolution that focused on "Centrality of human resources for health and effective operations of the country's health system". </w:t>
      </w:r>
    </w:p>
    <w:p w:rsidR="006C52B1" w:rsidRPr="0002352F" w:rsidRDefault="00A91FE6">
      <w:r w:rsidRPr="0002352F">
        <w:t xml:space="preserve">Furthermore, the organisation has implemented networks and partnerships in the healthcare sector which aims to maximize the contribution of health professionals through interprofessional collaborative practices and education regimes. Furthermore, the organisation aimed at providing technical guidance and development of policy options that contribute to the strengthening of the healthcare system through the various primary health care approaches. </w:t>
      </w:r>
      <w:r w:rsidR="00B46A30" w:rsidRPr="0002352F">
        <w:t>Moreover,</w:t>
      </w:r>
      <w:r w:rsidRPr="0002352F">
        <w:t xml:space="preserve"> the different International and regional health professional networks have been mapped by the organisation. These organisations can support organisations mission in enhancing health care approaches in underdeveloped regions of the world (Krakower and Mayer, 2016). </w:t>
      </w:r>
    </w:p>
    <w:p w:rsidR="00CC0C02" w:rsidRDefault="00CC0C02">
      <w:pPr>
        <w:rPr>
          <w:b/>
        </w:rPr>
      </w:pPr>
      <w:bookmarkStart w:id="13" w:name="_heading=h.lnxbz9" w:colFirst="0" w:colLast="0"/>
      <w:bookmarkEnd w:id="13"/>
      <w:r>
        <w:br w:type="page"/>
      </w:r>
    </w:p>
    <w:p w:rsidR="006C52B1" w:rsidRPr="0002352F" w:rsidRDefault="00A91FE6">
      <w:pPr>
        <w:pStyle w:val="Heading1"/>
        <w:rPr>
          <w:highlight w:val="yellow"/>
        </w:rPr>
      </w:pPr>
      <w:r w:rsidRPr="0002352F">
        <w:lastRenderedPageBreak/>
        <w:t>4.0 Reflection</w:t>
      </w:r>
    </w:p>
    <w:p w:rsidR="006C52B1" w:rsidRPr="0002352F" w:rsidRDefault="00A91FE6">
      <w:r w:rsidRPr="0002352F">
        <w:t xml:space="preserve">After exploring the theory of Kohlberg’s moral development under the light of established literature and using the knowledge and understandings gained from this theory to analyse implications and importance of the role which the health care practitioners have to play. I would like to further reflect on the learning and understandings gained in this report and state that I would indeed be using this theoretical knowledge and understanding in my future when practising professionally. I highly acknowledge and understand the need of treating each of the patients </w:t>
      </w:r>
      <w:r w:rsidRPr="0002352F">
        <w:rPr>
          <w:color w:val="000000" w:themeColor="text1"/>
        </w:rPr>
        <w:t>especially when it comes to the aged individuals</w:t>
      </w:r>
      <w:r w:rsidRPr="0002352F">
        <w:t xml:space="preserve"> which I would be facing in my professional life individually and in the best possible manner. I would be applying this theory to great extent and enhancing my efficiency and capabilities of handling the patients irrespective of the complexity of their behaviour, </w:t>
      </w:r>
      <w:r w:rsidRPr="0002352F">
        <w:rPr>
          <w:color w:val="000000" w:themeColor="text1"/>
        </w:rPr>
        <w:t>which has been found to get much more complicated whendealing with aged individuals</w:t>
      </w:r>
      <w:r w:rsidRPr="0002352F">
        <w:t>. For moral development, I would be making use of the conventional morality and use</w:t>
      </w:r>
      <w:r w:rsidRPr="0002352F">
        <w:rPr>
          <w:color w:val="000000" w:themeColor="text1"/>
        </w:rPr>
        <w:t>mildly</w:t>
      </w:r>
      <w:r w:rsidRPr="0002352F">
        <w:t xml:space="preserve"> strict rules and slowly proceed into the other levels and stages of this model according to the respective needs and requirements of the </w:t>
      </w:r>
      <w:r w:rsidRPr="0002352F">
        <w:rPr>
          <w:color w:val="000000" w:themeColor="text1"/>
        </w:rPr>
        <w:t>olderindividuals.</w:t>
      </w:r>
      <w:r w:rsidRPr="0002352F">
        <w:t xml:space="preserve"> I strongly believe the active use and application of a theoretical approach would be extremely helpful and beneficial for my professional career.</w:t>
      </w:r>
    </w:p>
    <w:p w:rsidR="006C52B1" w:rsidRPr="0002352F" w:rsidRDefault="00A91FE6">
      <w:pPr>
        <w:pStyle w:val="Heading1"/>
      </w:pPr>
      <w:bookmarkStart w:id="14" w:name="_heading=h.35nkun2" w:colFirst="0" w:colLast="0"/>
      <w:bookmarkEnd w:id="14"/>
      <w:r w:rsidRPr="0002352F">
        <w:br w:type="page"/>
      </w:r>
    </w:p>
    <w:p w:rsidR="006C52B1" w:rsidRPr="0002352F" w:rsidRDefault="00A91FE6">
      <w:pPr>
        <w:pStyle w:val="Heading1"/>
        <w:rPr>
          <w:highlight w:val="yellow"/>
        </w:rPr>
      </w:pPr>
      <w:bookmarkStart w:id="15" w:name="_heading=h.rzwscwfonjm3" w:colFirst="0" w:colLast="0"/>
      <w:bookmarkEnd w:id="15"/>
      <w:r w:rsidRPr="0002352F">
        <w:lastRenderedPageBreak/>
        <w:t>5.0 Conclusion</w:t>
      </w:r>
    </w:p>
    <w:p w:rsidR="006C52B1" w:rsidRPr="0002352F" w:rsidRDefault="00A91FE6">
      <w:r w:rsidRPr="0002352F">
        <w:t xml:space="preserve">After conducting a detailed analysis and evaluation of Kohlberg’s theory of moral development in this report concerning the subject of human psychology and its implications in the health and social care sector a wide range of knowledge and insight was found and developed in this report which would be extremely helpful for the learner in gaining a better understanding of the different factors which affect human psychology while practising in the health and social care sector </w:t>
      </w:r>
      <w:r w:rsidRPr="0002352F">
        <w:rPr>
          <w:color w:val="000000" w:themeColor="text1"/>
        </w:rPr>
        <w:t>when treating the older individuals</w:t>
      </w:r>
      <w:r w:rsidRPr="0002352F">
        <w:t xml:space="preserve">. Conclusively it can be stated that indeed the analysis of Kohlberg's theory was of great use as it efficiently highlighted the different factors which can and do affect human psychology and dealing with individuals </w:t>
      </w:r>
      <w:r w:rsidRPr="0002352F">
        <w:rPr>
          <w:color w:val="000000" w:themeColor="text1"/>
        </w:rPr>
        <w:t>from various ages, as thepsychology of a child, an adult and an aged individual all differ significantly</w:t>
      </w:r>
      <w:r w:rsidRPr="0002352F">
        <w:t xml:space="preserve">. </w:t>
      </w:r>
    </w:p>
    <w:p w:rsidR="006C52B1" w:rsidRPr="0002352F" w:rsidRDefault="006C52B1"/>
    <w:p w:rsidR="006C52B1" w:rsidRPr="0002352F" w:rsidRDefault="00A91FE6">
      <w:r w:rsidRPr="0002352F">
        <w:br w:type="page"/>
      </w:r>
    </w:p>
    <w:p w:rsidR="006C52B1" w:rsidRPr="0002352F" w:rsidRDefault="00A91FE6">
      <w:pPr>
        <w:pStyle w:val="Heading1"/>
      </w:pPr>
      <w:bookmarkStart w:id="16" w:name="_heading=h.1ksv4uv" w:colFirst="0" w:colLast="0"/>
      <w:bookmarkEnd w:id="16"/>
      <w:r w:rsidRPr="0002352F">
        <w:lastRenderedPageBreak/>
        <w:t xml:space="preserve">6.0 References </w:t>
      </w:r>
    </w:p>
    <w:p w:rsidR="006C52B1" w:rsidRPr="0002352F" w:rsidRDefault="00A91FE6">
      <w:r w:rsidRPr="0002352F">
        <w:t>Belgasem-Hussain, A.A. and Hussaien, Y.I., 2020. Earnings management as an ethical issue in view of Kohlberg’s theory of moral reasoning. Journal of Financial Crime.</w:t>
      </w:r>
    </w:p>
    <w:p w:rsidR="006C52B1" w:rsidRPr="0002352F" w:rsidRDefault="00A91FE6">
      <w:r w:rsidRPr="0002352F">
        <w:t>Carmichael, C.L., Schwartz, A.M., Coyle, M.A. and Goldberg, M.H., 2019. A Classroom Activity for Teaching Kohlberg’s Theory of Moral Development. Teaching of Psychology, 46(1), pp.80-86.</w:t>
      </w:r>
    </w:p>
    <w:p w:rsidR="006C52B1" w:rsidRPr="0002352F" w:rsidRDefault="00A91FE6">
      <w:r w:rsidRPr="0002352F">
        <w:t>Gibbs, J.C., 2019. Moral development and reality: Beyond the theories of Kohlberg, Hoffman, and Haidt. Oxford University Press.</w:t>
      </w:r>
    </w:p>
    <w:p w:rsidR="006C52B1" w:rsidRPr="0002352F" w:rsidRDefault="00A91FE6">
      <w:r w:rsidRPr="0002352F">
        <w:t>Krakower, D.S. and Mayer, K.H., 2016. The role of healthcare providers in the roll-out of PrEP. Current Opinion in HIV and AIDS, 11(1), p.41.</w:t>
      </w:r>
    </w:p>
    <w:p w:rsidR="006C52B1" w:rsidRPr="0002352F" w:rsidRDefault="00A91FE6">
      <w:r w:rsidRPr="0002352F">
        <w:t xml:space="preserve">Who.int. 2021. </w:t>
      </w:r>
      <w:r w:rsidRPr="0002352F">
        <w:rPr>
          <w:i/>
        </w:rPr>
        <w:t>Health professions networks.</w:t>
      </w:r>
      <w:r w:rsidRPr="0002352F">
        <w:t xml:space="preserve"> [online] Available at: &lt;https://www.who.int/teams/health-workforce/health-professions-networks/&gt; [Accessed 13 November 2021].</w:t>
      </w:r>
    </w:p>
    <w:p w:rsidR="006C52B1" w:rsidRPr="0002352F" w:rsidRDefault="00A91FE6">
      <w:r w:rsidRPr="0002352F">
        <w:t>Xu, F., Caldwell, C. and Anderson, V., 2016. Moral implications of leadership-transformative insights. International Journal of Business and Social Research, 6(03), pp.76-85.</w:t>
      </w:r>
    </w:p>
    <w:sectPr w:rsidR="006C52B1" w:rsidRPr="0002352F" w:rsidSect="00D2088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A4A" w:rsidRDefault="00E62A4A">
      <w:pPr>
        <w:spacing w:line="240" w:lineRule="auto"/>
      </w:pPr>
      <w:r>
        <w:separator/>
      </w:r>
    </w:p>
  </w:endnote>
  <w:endnote w:type="continuationSeparator" w:id="1">
    <w:p w:rsidR="00E62A4A" w:rsidRDefault="00E62A4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2B1" w:rsidRDefault="00313882">
    <w:pPr>
      <w:jc w:val="right"/>
    </w:pPr>
    <w:r>
      <w:fldChar w:fldCharType="begin"/>
    </w:r>
    <w:r w:rsidR="00A91FE6">
      <w:instrText>PAGE</w:instrText>
    </w:r>
    <w:r>
      <w:fldChar w:fldCharType="separate"/>
    </w:r>
    <w:r w:rsidR="0022392A">
      <w:rPr>
        <w:noProof/>
      </w:rPr>
      <w:t>7</w:t>
    </w:r>
    <w:r>
      <w:fldChar w:fldCharType="end"/>
    </w:r>
  </w:p>
  <w:p w:rsidR="006C52B1" w:rsidRDefault="006C52B1">
    <w:pPr>
      <w:widowControl w:val="0"/>
      <w:pBdr>
        <w:top w:val="nil"/>
        <w:left w:val="nil"/>
        <w:bottom w:val="nil"/>
        <w:right w:val="nil"/>
        <w:between w:val="nil"/>
      </w:pBdr>
      <w:spacing w:line="276" w:lineRule="auto"/>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A4A" w:rsidRDefault="00E62A4A">
      <w:pPr>
        <w:spacing w:line="240" w:lineRule="auto"/>
      </w:pPr>
      <w:r>
        <w:separator/>
      </w:r>
    </w:p>
  </w:footnote>
  <w:footnote w:type="continuationSeparator" w:id="1">
    <w:p w:rsidR="00E62A4A" w:rsidRDefault="00E62A4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C52B1"/>
    <w:rsid w:val="0002352F"/>
    <w:rsid w:val="001D2EB4"/>
    <w:rsid w:val="0022392A"/>
    <w:rsid w:val="00263AC8"/>
    <w:rsid w:val="00313882"/>
    <w:rsid w:val="00645FBC"/>
    <w:rsid w:val="006C52B1"/>
    <w:rsid w:val="009F625F"/>
    <w:rsid w:val="00A56680"/>
    <w:rsid w:val="00A91FE6"/>
    <w:rsid w:val="00AC3406"/>
    <w:rsid w:val="00AE0577"/>
    <w:rsid w:val="00B21B2C"/>
    <w:rsid w:val="00B46A30"/>
    <w:rsid w:val="00CC0C02"/>
    <w:rsid w:val="00D20882"/>
    <w:rsid w:val="00D874A8"/>
    <w:rsid w:val="00E05E71"/>
    <w:rsid w:val="00E1590B"/>
    <w:rsid w:val="00E62A4A"/>
    <w:rsid w:val="00F608F6"/>
    <w:rsid w:val="00FA4C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059"/>
  </w:style>
  <w:style w:type="paragraph" w:styleId="Heading1">
    <w:name w:val="heading 1"/>
    <w:basedOn w:val="Normal"/>
    <w:next w:val="Normal"/>
    <w:uiPriority w:val="9"/>
    <w:qFormat/>
    <w:rsid w:val="00E77059"/>
    <w:pPr>
      <w:keepNext/>
      <w:keepLines/>
      <w:spacing w:before="400" w:after="120"/>
      <w:outlineLvl w:val="0"/>
    </w:pPr>
    <w:rPr>
      <w:b/>
    </w:rPr>
  </w:style>
  <w:style w:type="paragraph" w:styleId="Heading2">
    <w:name w:val="heading 2"/>
    <w:basedOn w:val="Normal"/>
    <w:next w:val="Normal"/>
    <w:uiPriority w:val="9"/>
    <w:semiHidden/>
    <w:unhideWhenUsed/>
    <w:qFormat/>
    <w:rsid w:val="00E77059"/>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E7705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7705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77059"/>
    <w:pPr>
      <w:keepNext/>
      <w:keepLines/>
      <w:spacing w:before="240" w:after="80"/>
      <w:outlineLvl w:val="4"/>
    </w:pPr>
    <w:rPr>
      <w:color w:val="666666"/>
    </w:rPr>
  </w:style>
  <w:style w:type="paragraph" w:styleId="Heading6">
    <w:name w:val="heading 6"/>
    <w:basedOn w:val="Normal"/>
    <w:next w:val="Normal"/>
    <w:uiPriority w:val="9"/>
    <w:semiHidden/>
    <w:unhideWhenUsed/>
    <w:qFormat/>
    <w:rsid w:val="00E7705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7059"/>
    <w:pPr>
      <w:keepNext/>
      <w:keepLines/>
      <w:jc w:val="center"/>
    </w:pPr>
    <w:rPr>
      <w:sz w:val="32"/>
      <w:szCs w:val="32"/>
    </w:rPr>
  </w:style>
  <w:style w:type="paragraph" w:styleId="Subtitle">
    <w:name w:val="Subtitle"/>
    <w:basedOn w:val="Normal"/>
    <w:next w:val="Normal"/>
    <w:uiPriority w:val="11"/>
    <w:qFormat/>
    <w:rsid w:val="009F625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F56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635"/>
    <w:rPr>
      <w:rFonts w:ascii="Tahoma" w:hAnsi="Tahoma" w:cs="Tahoma"/>
      <w:sz w:val="16"/>
      <w:szCs w:val="16"/>
    </w:rPr>
  </w:style>
  <w:style w:type="paragraph" w:styleId="ListParagraph">
    <w:name w:val="List Paragraph"/>
    <w:basedOn w:val="Normal"/>
    <w:uiPriority w:val="34"/>
    <w:qFormat/>
    <w:rsid w:val="00CB2748"/>
    <w:pPr>
      <w:ind w:left="720"/>
      <w:contextualSpacing/>
    </w:pPr>
  </w:style>
  <w:style w:type="table" w:styleId="TableGrid">
    <w:name w:val="Table Grid"/>
    <w:basedOn w:val="TableNormal"/>
    <w:uiPriority w:val="39"/>
    <w:unhideWhenUsed/>
    <w:rsid w:val="00D874A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Char">
    <w:name w:val="Title Char"/>
    <w:basedOn w:val="DefaultParagraphFont"/>
    <w:link w:val="Title"/>
    <w:uiPriority w:val="10"/>
    <w:rsid w:val="00D874A8"/>
    <w:rPr>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kQM76G8uiFHjhinQhY/+Ate0Ng==">AMUW2mUbG/m//SEy+IJ6p5bOTY8e3wSCwKr4Dg2DS4rVklNeooKxV0SWoV9CIErPN9/fOcRqPIiMOqnXM36DYHWurzJv9nHr6r3ZhUionfUFM7M6gb0cbELW0gYqyMXfvsfrjMeqOEQFy1FPLDV3cpHhweo5Rx2FPgeQCNxWXEMZfEEtcDIvPmx8Aqhpu8VTUYa6n57HqsbGffcTNrDZ3AbzBZU9vzYNNnXKP7FRvusMwc4KURYLiVARaauNbjyfkStTXv19k0KULwJiVkUmyMK+uYHXWeNHBOtXlwwhHRNu4IuJp8jbnPBaUui3yrry6pG1ftQlihUEXPo9V4Y/LeXjTF2PFWhOuUO20mGQaqEgk/XXIlTgUY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2021-11-13T04:21:00Z</dcterms:created>
  <dcterms:modified xsi:type="dcterms:W3CDTF">2021-12-02T05:25:00Z</dcterms:modified>
</cp:coreProperties>
</file>