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602C5" w:rsidRDefault="00000000">
      <w:pPr>
        <w:pStyle w:val="Title"/>
        <w:jc w:val="center"/>
      </w:pPr>
      <w:bookmarkStart w:id="0" w:name="_qzlkdrsrrnrr" w:colFirst="0" w:colLast="0"/>
      <w:bookmarkEnd w:id="0"/>
      <w:r>
        <w:t>Managing the Customer Experience</w:t>
      </w:r>
    </w:p>
    <w:p w14:paraId="5556C642" w14:textId="77777777" w:rsidR="006606FC" w:rsidRDefault="006606FC">
      <w:r>
        <w:br w:type="page"/>
      </w:r>
    </w:p>
    <w:p w14:paraId="06B64BDE" w14:textId="77777777" w:rsidR="006606FC" w:rsidRDefault="006606FC" w:rsidP="006606FC">
      <w:pPr>
        <w:pStyle w:val="Heading1"/>
      </w:pPr>
      <w:bookmarkStart w:id="1" w:name="_Toc129034982"/>
      <w:r>
        <w:lastRenderedPageBreak/>
        <w:t>Executive summary</w:t>
      </w:r>
      <w:bookmarkEnd w:id="1"/>
      <w:r>
        <w:t xml:space="preserve"> </w:t>
      </w:r>
    </w:p>
    <w:p w14:paraId="00000002" w14:textId="0E571340" w:rsidR="007602C5" w:rsidRDefault="006606FC">
      <w:r w:rsidRPr="006606FC">
        <w:t xml:space="preserve">This report provides an analysis of the customer experience and customer relationship management system of </w:t>
      </w:r>
      <w:proofErr w:type="spellStart"/>
      <w:r w:rsidRPr="006606FC">
        <w:t>Cazoo</w:t>
      </w:r>
      <w:proofErr w:type="spellEnd"/>
      <w:r w:rsidRPr="006606FC">
        <w:t xml:space="preserve">, a UK-based tech company that specializes in the online sale of pre-owned cars. The report explores two major perspectives on customer experience: the firm's perspective and the customer perspective, and how understanding these concepts can help shape customer experience for IT firms. The </w:t>
      </w:r>
      <w:r>
        <w:t>finding</w:t>
      </w:r>
      <w:r w:rsidRPr="006606FC">
        <w:t xml:space="preserve"> highlights the critical importance of customer experience for IT firms to maintain their competitiveness in the market and build strong relationships with customers. It emphasizes the need for IT firms to prioritize customer experience by adopting a firm-focused or co-creation approach to design and deliver a consistent, efficient, and customer-centric experience.</w:t>
      </w:r>
      <w:r>
        <w:t xml:space="preserve"> </w:t>
      </w:r>
      <w:r w:rsidR="00000000">
        <w:br w:type="page"/>
      </w:r>
    </w:p>
    <w:p w14:paraId="00000003" w14:textId="77777777" w:rsidR="007602C5" w:rsidRDefault="007602C5">
      <w:pPr>
        <w:pStyle w:val="Heading1"/>
      </w:pPr>
      <w:bookmarkStart w:id="2" w:name="_y6f9gek4p0gt" w:colFirst="0" w:colLast="0"/>
      <w:bookmarkEnd w:id="2"/>
    </w:p>
    <w:sdt>
      <w:sdtPr>
        <w:id w:val="-281034591"/>
        <w:docPartObj>
          <w:docPartGallery w:val="Table of Contents"/>
          <w:docPartUnique/>
        </w:docPartObj>
      </w:sdtPr>
      <w:sdtContent>
        <w:p w14:paraId="526464E8" w14:textId="37ED9A61" w:rsidR="00E3374B" w:rsidRDefault="00000000">
          <w:pPr>
            <w:pStyle w:val="TOC1"/>
            <w:tabs>
              <w:tab w:val="right" w:pos="9350"/>
            </w:tabs>
            <w:rPr>
              <w:noProof/>
            </w:rPr>
          </w:pPr>
          <w:r/>
          <w:r>
            <w:instrText xml:space="preserve"/>
          </w:r>
          <w:r/>
          <w:hyperlink w:anchor="_Toc129034982" w:history="1">
            <w:r w:rsidR="00E3374B" w:rsidRPr="00F62D1D">
              <w:rPr>
                <w:rStyle w:val="Hyperlink"/>
                <w:noProof/>
              </w:rPr>
              <w:t>Executive summary</w:t>
            </w:r>
            <w:r w:rsidR="00E3374B">
              <w:rPr>
                <w:noProof/>
                <w:webHidden/>
              </w:rPr>
              <w:tab/>
            </w:r>
            <w:r w:rsidR="00E3374B">
              <w:rPr>
                <w:noProof/>
                <w:webHidden/>
              </w:rPr>
              <w:fldChar w:fldCharType="begin"/>
            </w:r>
            <w:r w:rsidR="00E3374B">
              <w:rPr>
                <w:noProof/>
                <w:webHidden/>
              </w:rPr>
              <w:instrText xml:space="preserve"> PAGEREF _Toc129034982 \h </w:instrText>
            </w:r>
            <w:r w:rsidR="00E3374B">
              <w:rPr>
                <w:noProof/>
                <w:webHidden/>
              </w:rPr>
            </w:r>
            <w:r w:rsidR="00E3374B">
              <w:rPr>
                <w:noProof/>
                <w:webHidden/>
              </w:rPr>
              <w:fldChar w:fldCharType="separate"/>
            </w:r>
            <w:r w:rsidR="00E3374B">
              <w:rPr>
                <w:noProof/>
                <w:webHidden/>
              </w:rPr>
              <w:t>2</w:t>
            </w:r>
            <w:r w:rsidR="00E3374B">
              <w:rPr>
                <w:noProof/>
                <w:webHidden/>
              </w:rPr>
              <w:fldChar w:fldCharType="end"/>
            </w:r>
          </w:hyperlink>
        </w:p>
        <w:p w14:paraId="707FF736" w14:textId="42D8A942" w:rsidR="00E3374B" w:rsidRDefault="00E3374B">
          <w:pPr>
            <w:pStyle w:val="TOC1"/>
            <w:tabs>
              <w:tab w:val="right" w:pos="9350"/>
            </w:tabs>
            <w:rPr>
              <w:noProof/>
            </w:rPr>
          </w:pPr>
          <w:hyperlink w:anchor="_Toc129034983" w:history="1">
            <w:r w:rsidRPr="00F62D1D">
              <w:rPr>
                <w:rStyle w:val="Hyperlink"/>
                <w:noProof/>
              </w:rPr>
              <w:t>Part 1</w:t>
            </w:r>
            <w:r>
              <w:rPr>
                <w:noProof/>
                <w:webHidden/>
              </w:rPr>
              <w:tab/>
            </w:r>
            <w:r>
              <w:rPr>
                <w:noProof/>
                <w:webHidden/>
              </w:rPr>
            </w:r>
            <w:r>
              <w:rPr>
                <w:noProof/>
                <w:webHidden/>
              </w:rPr>
              <w:instrText xml:space="preserve"/>
            </w:r>
            <w:r>
              <w:rPr>
                <w:noProof/>
                <w:webHidden/>
              </w:rPr>
            </w:r>
            <w:r>
              <w:rPr>
                <w:noProof/>
                <w:webHidden/>
              </w:rPr>
            </w:r>
            <w:r>
              <w:rPr>
                <w:noProof/>
                <w:webHidden/>
              </w:rPr>
              <w:t>4</w:t>
            </w:r>
            <w:r>
              <w:rPr>
                <w:noProof/>
                <w:webHidden/>
              </w:rPr>
            </w:r>
          </w:hyperlink>
        </w:p>
        <w:p w14:paraId="783BD823" w14:textId="1B7E5D5D" w:rsidR="00E3374B" w:rsidRDefault="00E3374B">
          <w:pPr>
            <w:pStyle w:val="TOC2"/>
            <w:tabs>
              <w:tab w:val="right" w:pos="9350"/>
            </w:tabs>
            <w:rPr>
              <w:noProof/>
            </w:rPr>
          </w:pPr>
          <w:hyperlink w:anchor="_Toc129034984" w:history="1">
            <w:r w:rsidRPr="00F62D1D">
              <w:rPr>
                <w:rStyle w:val="Hyperlink"/>
                <w:noProof/>
              </w:rPr>
              <w:t>Introduction</w:t>
            </w:r>
            <w:r>
              <w:rPr>
                <w:noProof/>
                <w:webHidden/>
              </w:rPr>
              <w:tab/>
            </w:r>
            <w:r>
              <w:rPr>
                <w:noProof/>
                <w:webHidden/>
              </w:rPr>
            </w:r>
            <w:r>
              <w:rPr>
                <w:noProof/>
                <w:webHidden/>
              </w:rPr>
              <w:instrText xml:space="preserve"/>
            </w:r>
            <w:r>
              <w:rPr>
                <w:noProof/>
                <w:webHidden/>
              </w:rPr>
            </w:r>
            <w:r>
              <w:rPr>
                <w:noProof/>
                <w:webHidden/>
              </w:rPr>
            </w:r>
            <w:r>
              <w:rPr>
                <w:noProof/>
                <w:webHidden/>
              </w:rPr>
              <w:t>4</w:t>
            </w:r>
            <w:r>
              <w:rPr>
                <w:noProof/>
                <w:webHidden/>
              </w:rPr>
            </w:r>
          </w:hyperlink>
        </w:p>
        <w:p w14:paraId="2ADFAAEE" w14:textId="52F39264" w:rsidR="00E3374B" w:rsidRDefault="00E3374B">
          <w:pPr>
            <w:pStyle w:val="TOC2"/>
            <w:tabs>
              <w:tab w:val="right" w:pos="9350"/>
            </w:tabs>
            <w:rPr>
              <w:noProof/>
            </w:rPr>
          </w:pPr>
          <w:hyperlink w:anchor="_Toc129034985" w:history="1">
            <w:r w:rsidRPr="00F62D1D">
              <w:rPr>
                <w:rStyle w:val="Hyperlink"/>
                <w:noProof/>
              </w:rPr>
              <w:t>A.</w:t>
            </w:r>
            <w:r>
              <w:rPr>
                <w:noProof/>
                <w:webHidden/>
              </w:rPr>
              <w:tab/>
            </w:r>
            <w:r>
              <w:rPr>
                <w:noProof/>
                <w:webHidden/>
              </w:rPr>
            </w:r>
            <w:r>
              <w:rPr>
                <w:noProof/>
                <w:webHidden/>
              </w:rPr>
              <w:instrText xml:space="preserve"/>
            </w:r>
            <w:r>
              <w:rPr>
                <w:noProof/>
                <w:webHidden/>
              </w:rPr>
            </w:r>
            <w:r>
              <w:rPr>
                <w:noProof/>
                <w:webHidden/>
              </w:rPr>
            </w:r>
            <w:r>
              <w:rPr>
                <w:noProof/>
                <w:webHidden/>
              </w:rPr>
              <w:t>4</w:t>
            </w:r>
            <w:r>
              <w:rPr>
                <w:noProof/>
                <w:webHidden/>
              </w:rPr>
            </w:r>
          </w:hyperlink>
        </w:p>
        <w:p w14:paraId="61AD3BCF" w14:textId="4C0C2E22" w:rsidR="00E3374B" w:rsidRDefault="00E3374B">
          <w:pPr>
            <w:pStyle w:val="TOC3"/>
            <w:tabs>
              <w:tab w:val="right" w:pos="9350"/>
            </w:tabs>
            <w:rPr>
              <w:noProof/>
            </w:rPr>
          </w:pPr>
          <w:hyperlink w:anchor="_Toc129034986" w:history="1">
            <w:r w:rsidRPr="00F62D1D">
              <w:rPr>
                <w:rStyle w:val="Hyperlink"/>
                <w:noProof/>
              </w:rPr>
              <w:t>Critical Evaluation of Customer Touch Points</w:t>
            </w:r>
            <w:r>
              <w:rPr>
                <w:noProof/>
                <w:webHidden/>
              </w:rPr>
              <w:tab/>
            </w:r>
            <w:r>
              <w:rPr>
                <w:noProof/>
                <w:webHidden/>
              </w:rPr>
            </w:r>
            <w:r>
              <w:rPr>
                <w:noProof/>
                <w:webHidden/>
              </w:rPr>
              <w:instrText xml:space="preserve"/>
            </w:r>
            <w:r>
              <w:rPr>
                <w:noProof/>
                <w:webHidden/>
              </w:rPr>
            </w:r>
            <w:r>
              <w:rPr>
                <w:noProof/>
                <w:webHidden/>
              </w:rPr>
            </w:r>
            <w:r>
              <w:rPr>
                <w:noProof/>
                <w:webHidden/>
              </w:rPr>
              <w:t>4</w:t>
            </w:r>
            <w:r>
              <w:rPr>
                <w:noProof/>
                <w:webHidden/>
              </w:rPr>
            </w:r>
          </w:hyperlink>
        </w:p>
        <w:p w14:paraId="4DDC5BC0" w14:textId="3F0FB5B9" w:rsidR="00E3374B" w:rsidRDefault="00E3374B">
          <w:pPr>
            <w:pStyle w:val="TOC3"/>
            <w:tabs>
              <w:tab w:val="right" w:pos="9350"/>
            </w:tabs>
            <w:rPr>
              <w:noProof/>
            </w:rPr>
          </w:pPr>
          <w:hyperlink w:anchor="_Toc129034987" w:history="1">
            <w:r w:rsidRPr="00F62D1D">
              <w:rPr>
                <w:rStyle w:val="Hyperlink"/>
                <w:noProof/>
              </w:rPr>
              <w:t>About Customer Experience from the Firm's Perspective</w:t>
            </w:r>
            <w:r>
              <w:rPr>
                <w:noProof/>
                <w:webHidden/>
              </w:rPr>
              <w:tab/>
            </w:r>
            <w:r>
              <w:rPr>
                <w:noProof/>
                <w:webHidden/>
              </w:rPr>
            </w:r>
            <w:r>
              <w:rPr>
                <w:noProof/>
                <w:webHidden/>
              </w:rPr>
              <w:instrText xml:space="preserve"/>
            </w:r>
            <w:r>
              <w:rPr>
                <w:noProof/>
                <w:webHidden/>
              </w:rPr>
            </w:r>
            <w:r>
              <w:rPr>
                <w:noProof/>
                <w:webHidden/>
              </w:rPr>
            </w:r>
            <w:r>
              <w:rPr>
                <w:noProof/>
                <w:webHidden/>
              </w:rPr>
              <w:t>6</w:t>
            </w:r>
            <w:r>
              <w:rPr>
                <w:noProof/>
                <w:webHidden/>
              </w:rPr>
            </w:r>
          </w:hyperlink>
        </w:p>
        <w:p w14:paraId="19B8AFA4" w14:textId="2B49EC20" w:rsidR="00E3374B" w:rsidRDefault="00E3374B">
          <w:pPr>
            <w:pStyle w:val="TOC3"/>
            <w:tabs>
              <w:tab w:val="right" w:pos="9350"/>
            </w:tabs>
            <w:rPr>
              <w:noProof/>
            </w:rPr>
          </w:pPr>
          <w:hyperlink w:anchor="_Toc129034988" w:history="1">
            <w:r w:rsidRPr="00F62D1D">
              <w:rPr>
                <w:rStyle w:val="Hyperlink"/>
                <w:noProof/>
              </w:rPr>
              <w:t>About Customer Experience from the Customer's Perspective</w:t>
            </w:r>
            <w:r>
              <w:rPr>
                <w:noProof/>
                <w:webHidden/>
              </w:rPr>
              <w:tab/>
            </w:r>
            <w:r>
              <w:rPr>
                <w:noProof/>
                <w:webHidden/>
              </w:rPr>
            </w:r>
            <w:r>
              <w:rPr>
                <w:noProof/>
                <w:webHidden/>
              </w:rPr>
              <w:instrText xml:space="preserve"/>
            </w:r>
            <w:r>
              <w:rPr>
                <w:noProof/>
                <w:webHidden/>
              </w:rPr>
            </w:r>
            <w:r>
              <w:rPr>
                <w:noProof/>
                <w:webHidden/>
              </w:rPr>
            </w:r>
            <w:r>
              <w:rPr>
                <w:noProof/>
                <w:webHidden/>
              </w:rPr>
              <w:t>7</w:t>
            </w:r>
            <w:r>
              <w:rPr>
                <w:noProof/>
                <w:webHidden/>
              </w:rPr>
            </w:r>
          </w:hyperlink>
        </w:p>
        <w:p w14:paraId="5D36E6B7" w14:textId="5AAE6E63" w:rsidR="00E3374B" w:rsidRDefault="00E3374B">
          <w:pPr>
            <w:pStyle w:val="TOC3"/>
            <w:tabs>
              <w:tab w:val="right" w:pos="9350"/>
            </w:tabs>
            <w:rPr>
              <w:noProof/>
            </w:rPr>
          </w:pPr>
          <w:hyperlink w:anchor="_Toc129034989" w:history="1">
            <w:r w:rsidRPr="00F62D1D">
              <w:rPr>
                <w:rStyle w:val="Hyperlink"/>
                <w:noProof/>
              </w:rPr>
              <w:t>Customer Experience and Brand Experience in Relation to Customer Relationship Management</w:t>
            </w:r>
            <w:r>
              <w:rPr>
                <w:noProof/>
                <w:webHidden/>
              </w:rPr>
              <w:tab/>
            </w:r>
            <w:r>
              <w:rPr>
                <w:noProof/>
                <w:webHidden/>
              </w:rPr>
            </w:r>
            <w:r>
              <w:rPr>
                <w:noProof/>
                <w:webHidden/>
              </w:rPr>
              <w:instrText xml:space="preserve"/>
            </w:r>
            <w:r>
              <w:rPr>
                <w:noProof/>
                <w:webHidden/>
              </w:rPr>
            </w:r>
            <w:r>
              <w:rPr>
                <w:noProof/>
                <w:webHidden/>
              </w:rPr>
            </w:r>
            <w:r>
              <w:rPr>
                <w:noProof/>
                <w:webHidden/>
              </w:rPr>
              <w:t>7</w:t>
            </w:r>
            <w:r>
              <w:rPr>
                <w:noProof/>
                <w:webHidden/>
              </w:rPr>
            </w:r>
          </w:hyperlink>
        </w:p>
        <w:p w14:paraId="1E3DE6E7" w14:textId="223D5520" w:rsidR="00E3374B" w:rsidRDefault="00E3374B">
          <w:pPr>
            <w:pStyle w:val="TOC3"/>
            <w:tabs>
              <w:tab w:val="right" w:pos="9350"/>
            </w:tabs>
            <w:rPr>
              <w:noProof/>
            </w:rPr>
          </w:pPr>
          <w:hyperlink w:anchor="_Toc129034990" w:history="1">
            <w:r w:rsidRPr="00F62D1D">
              <w:rPr>
                <w:rStyle w:val="Hyperlink"/>
                <w:noProof/>
              </w:rPr>
              <w:t>Brand Experience at Cazoo</w:t>
            </w:r>
            <w:r>
              <w:rPr>
                <w:noProof/>
                <w:webHidden/>
              </w:rPr>
              <w:tab/>
            </w:r>
            <w:r>
              <w:rPr>
                <w:noProof/>
                <w:webHidden/>
              </w:rPr>
            </w:r>
            <w:r>
              <w:rPr>
                <w:noProof/>
                <w:webHidden/>
              </w:rPr>
              <w:instrText xml:space="preserve"/>
            </w:r>
            <w:r>
              <w:rPr>
                <w:noProof/>
                <w:webHidden/>
              </w:rPr>
            </w:r>
            <w:r>
              <w:rPr>
                <w:noProof/>
                <w:webHidden/>
              </w:rPr>
            </w:r>
            <w:r>
              <w:rPr>
                <w:noProof/>
                <w:webHidden/>
              </w:rPr>
              <w:t>8</w:t>
            </w:r>
            <w:r>
              <w:rPr>
                <w:noProof/>
                <w:webHidden/>
              </w:rPr>
            </w:r>
          </w:hyperlink>
        </w:p>
        <w:p w14:paraId="47CFFF63" w14:textId="0DE38F30" w:rsidR="00E3374B" w:rsidRDefault="00E3374B">
          <w:pPr>
            <w:pStyle w:val="TOC3"/>
            <w:tabs>
              <w:tab w:val="right" w:pos="9350"/>
            </w:tabs>
            <w:rPr>
              <w:noProof/>
            </w:rPr>
          </w:pPr>
          <w:hyperlink w:anchor="_Toc129034991" w:history="1">
            <w:r w:rsidRPr="00F62D1D">
              <w:rPr>
                <w:rStyle w:val="Hyperlink"/>
                <w:noProof/>
              </w:rPr>
              <w:t>Relation to CRM</w:t>
            </w:r>
            <w:r>
              <w:rPr>
                <w:noProof/>
                <w:webHidden/>
              </w:rPr>
              <w:tab/>
            </w:r>
            <w:r>
              <w:rPr>
                <w:noProof/>
                <w:webHidden/>
              </w:rPr>
            </w:r>
            <w:r>
              <w:rPr>
                <w:noProof/>
                <w:webHidden/>
              </w:rPr>
              <w:instrText xml:space="preserve"/>
            </w:r>
            <w:r>
              <w:rPr>
                <w:noProof/>
                <w:webHidden/>
              </w:rPr>
            </w:r>
            <w:r>
              <w:rPr>
                <w:noProof/>
                <w:webHidden/>
              </w:rPr>
            </w:r>
            <w:r>
              <w:rPr>
                <w:noProof/>
                <w:webHidden/>
              </w:rPr>
              <w:t>8</w:t>
            </w:r>
            <w:r>
              <w:rPr>
                <w:noProof/>
                <w:webHidden/>
              </w:rPr>
            </w:r>
          </w:hyperlink>
        </w:p>
        <w:p w14:paraId="11856025" w14:textId="1526BC02" w:rsidR="00E3374B" w:rsidRDefault="00E3374B">
          <w:pPr>
            <w:pStyle w:val="TOC3"/>
            <w:tabs>
              <w:tab w:val="right" w:pos="9350"/>
            </w:tabs>
            <w:rPr>
              <w:noProof/>
            </w:rPr>
          </w:pPr>
          <w:hyperlink w:anchor="_Toc129034992" w:history="1">
            <w:r w:rsidRPr="00F62D1D">
              <w:rPr>
                <w:rStyle w:val="Hyperlink"/>
                <w:noProof/>
              </w:rPr>
              <w:t>Important Customer Experience and CRM Issues at Cazoo</w:t>
            </w:r>
            <w:r>
              <w:rPr>
                <w:noProof/>
                <w:webHidden/>
              </w:rPr>
              <w:tab/>
            </w:r>
            <w:r>
              <w:rPr>
                <w:noProof/>
                <w:webHidden/>
              </w:rPr>
            </w:r>
            <w:r>
              <w:rPr>
                <w:noProof/>
                <w:webHidden/>
              </w:rPr>
              <w:instrText xml:space="preserve"/>
            </w:r>
            <w:r>
              <w:rPr>
                <w:noProof/>
                <w:webHidden/>
              </w:rPr>
            </w:r>
            <w:r>
              <w:rPr>
                <w:noProof/>
                <w:webHidden/>
              </w:rPr>
            </w:r>
            <w:r>
              <w:rPr>
                <w:noProof/>
                <w:webHidden/>
              </w:rPr>
              <w:t>9</w:t>
            </w:r>
            <w:r>
              <w:rPr>
                <w:noProof/>
                <w:webHidden/>
              </w:rPr>
            </w:r>
          </w:hyperlink>
        </w:p>
        <w:p w14:paraId="44C6237D" w14:textId="4BD45A96" w:rsidR="00E3374B" w:rsidRDefault="00E3374B">
          <w:pPr>
            <w:pStyle w:val="TOC3"/>
            <w:tabs>
              <w:tab w:val="right" w:pos="9350"/>
            </w:tabs>
            <w:rPr>
              <w:noProof/>
            </w:rPr>
          </w:pPr>
          <w:hyperlink w:anchor="_Toc129034993" w:history="1">
            <w:r w:rsidRPr="00F62D1D">
              <w:rPr>
                <w:rStyle w:val="Hyperlink"/>
                <w:noProof/>
              </w:rPr>
              <w:t>Recommendation</w:t>
            </w:r>
            <w:r>
              <w:rPr>
                <w:noProof/>
                <w:webHidden/>
              </w:rPr>
              <w:tab/>
            </w:r>
            <w:r>
              <w:rPr>
                <w:noProof/>
                <w:webHidden/>
              </w:rPr>
            </w:r>
            <w:r>
              <w:rPr>
                <w:noProof/>
                <w:webHidden/>
              </w:rPr>
              <w:instrText xml:space="preserve"/>
            </w:r>
            <w:r>
              <w:rPr>
                <w:noProof/>
                <w:webHidden/>
              </w:rPr>
            </w:r>
            <w:r>
              <w:rPr>
                <w:noProof/>
                <w:webHidden/>
              </w:rPr>
            </w:r>
            <w:r>
              <w:rPr>
                <w:noProof/>
                <w:webHidden/>
              </w:rPr>
              <w:t>9</w:t>
            </w:r>
            <w:r>
              <w:rPr>
                <w:noProof/>
                <w:webHidden/>
              </w:rPr>
            </w:r>
          </w:hyperlink>
        </w:p>
        <w:p w14:paraId="004C4729" w14:textId="247C81F2" w:rsidR="00E3374B" w:rsidRDefault="00E3374B">
          <w:pPr>
            <w:pStyle w:val="TOC2"/>
            <w:tabs>
              <w:tab w:val="right" w:pos="9350"/>
            </w:tabs>
            <w:rPr>
              <w:noProof/>
            </w:rPr>
          </w:pPr>
          <w:hyperlink w:anchor="_Toc129034994" w:history="1">
            <w:r w:rsidRPr="00F62D1D">
              <w:rPr>
                <w:rStyle w:val="Hyperlink"/>
                <w:noProof/>
              </w:rPr>
              <w:t>B.</w:t>
            </w:r>
            <w:r>
              <w:rPr>
                <w:noProof/>
                <w:webHidden/>
              </w:rPr>
              <w:tab/>
            </w:r>
            <w:r>
              <w:rPr>
                <w:noProof/>
                <w:webHidden/>
              </w:rPr>
            </w:r>
            <w:r>
              <w:rPr>
                <w:noProof/>
                <w:webHidden/>
              </w:rPr>
              <w:instrText xml:space="preserve"/>
            </w:r>
            <w:r>
              <w:rPr>
                <w:noProof/>
                <w:webHidden/>
              </w:rPr>
            </w:r>
            <w:r>
              <w:rPr>
                <w:noProof/>
                <w:webHidden/>
              </w:rPr>
            </w:r>
            <w:r>
              <w:rPr>
                <w:noProof/>
                <w:webHidden/>
              </w:rPr>
              <w:t>10</w:t>
            </w:r>
            <w:r>
              <w:rPr>
                <w:noProof/>
                <w:webHidden/>
              </w:rPr>
            </w:r>
          </w:hyperlink>
        </w:p>
        <w:p w14:paraId="09528DB8" w14:textId="49002EFD" w:rsidR="00E3374B" w:rsidRDefault="00E3374B">
          <w:pPr>
            <w:pStyle w:val="TOC2"/>
            <w:tabs>
              <w:tab w:val="right" w:pos="9350"/>
            </w:tabs>
            <w:rPr>
              <w:noProof/>
            </w:rPr>
          </w:pPr>
          <w:hyperlink w:anchor="_Toc129034995" w:history="1">
            <w:r w:rsidRPr="00F62D1D">
              <w:rPr>
                <w:rStyle w:val="Hyperlink"/>
                <w:noProof/>
              </w:rPr>
              <w:t>Customer experience in IT sector</w:t>
            </w:r>
            <w:r>
              <w:rPr>
                <w:noProof/>
                <w:webHidden/>
              </w:rPr>
              <w:tab/>
            </w:r>
            <w:r>
              <w:rPr>
                <w:noProof/>
                <w:webHidden/>
              </w:rPr>
            </w:r>
            <w:r>
              <w:rPr>
                <w:noProof/>
                <w:webHidden/>
              </w:rPr>
              <w:instrText xml:space="preserve"/>
            </w:r>
            <w:r>
              <w:rPr>
                <w:noProof/>
                <w:webHidden/>
              </w:rPr>
            </w:r>
            <w:r>
              <w:rPr>
                <w:noProof/>
                <w:webHidden/>
              </w:rPr>
            </w:r>
            <w:r>
              <w:rPr>
                <w:noProof/>
                <w:webHidden/>
              </w:rPr>
              <w:t>10</w:t>
            </w:r>
            <w:r>
              <w:rPr>
                <w:noProof/>
                <w:webHidden/>
              </w:rPr>
            </w:r>
          </w:hyperlink>
        </w:p>
        <w:p w14:paraId="3F138A90" w14:textId="333A398D" w:rsidR="00E3374B" w:rsidRDefault="00E3374B">
          <w:pPr>
            <w:pStyle w:val="TOC3"/>
            <w:tabs>
              <w:tab w:val="right" w:pos="9350"/>
            </w:tabs>
            <w:rPr>
              <w:noProof/>
            </w:rPr>
          </w:pPr>
          <w:hyperlink w:anchor="_Toc129034996" w:history="1">
            <w:r w:rsidRPr="00F62D1D">
              <w:rPr>
                <w:rStyle w:val="Hyperlink"/>
                <w:noProof/>
              </w:rPr>
              <w:t>The Firm's Perspective on Customer Experience</w:t>
            </w:r>
            <w:r>
              <w:rPr>
                <w:noProof/>
                <w:webHidden/>
              </w:rPr>
              <w:tab/>
            </w:r>
            <w:r>
              <w:rPr>
                <w:noProof/>
                <w:webHidden/>
              </w:rPr>
            </w:r>
            <w:r>
              <w:rPr>
                <w:noProof/>
                <w:webHidden/>
              </w:rPr>
              <w:instrText xml:space="preserve"/>
            </w:r>
            <w:r>
              <w:rPr>
                <w:noProof/>
                <w:webHidden/>
              </w:rPr>
            </w:r>
            <w:r>
              <w:rPr>
                <w:noProof/>
                <w:webHidden/>
              </w:rPr>
            </w:r>
            <w:r>
              <w:rPr>
                <w:noProof/>
                <w:webHidden/>
              </w:rPr>
              <w:t>11</w:t>
            </w:r>
            <w:r>
              <w:rPr>
                <w:noProof/>
                <w:webHidden/>
              </w:rPr>
            </w:r>
          </w:hyperlink>
        </w:p>
        <w:p w14:paraId="6BB77970" w14:textId="45285CFD" w:rsidR="00E3374B" w:rsidRDefault="00E3374B">
          <w:pPr>
            <w:pStyle w:val="TOC3"/>
            <w:tabs>
              <w:tab w:val="right" w:pos="9350"/>
            </w:tabs>
            <w:rPr>
              <w:noProof/>
            </w:rPr>
          </w:pPr>
          <w:hyperlink w:anchor="_Toc129034997" w:history="1">
            <w:r w:rsidRPr="00F62D1D">
              <w:rPr>
                <w:rStyle w:val="Hyperlink"/>
                <w:noProof/>
              </w:rPr>
              <w:t>The Co-Creation Perspective on Customer Experience</w:t>
            </w:r>
            <w:r>
              <w:rPr>
                <w:noProof/>
                <w:webHidden/>
              </w:rPr>
              <w:tab/>
            </w:r>
            <w:r>
              <w:rPr>
                <w:noProof/>
                <w:webHidden/>
              </w:rPr>
            </w:r>
            <w:r>
              <w:rPr>
                <w:noProof/>
                <w:webHidden/>
              </w:rPr>
              <w:instrText xml:space="preserve"/>
            </w:r>
            <w:r>
              <w:rPr>
                <w:noProof/>
                <w:webHidden/>
              </w:rPr>
            </w:r>
            <w:r>
              <w:rPr>
                <w:noProof/>
                <w:webHidden/>
              </w:rPr>
            </w:r>
            <w:r>
              <w:rPr>
                <w:noProof/>
                <w:webHidden/>
              </w:rPr>
              <w:t>11</w:t>
            </w:r>
            <w:r>
              <w:rPr>
                <w:noProof/>
                <w:webHidden/>
              </w:rPr>
            </w:r>
          </w:hyperlink>
        </w:p>
        <w:p w14:paraId="78BAA503" w14:textId="4C66D765" w:rsidR="00E3374B" w:rsidRDefault="00E3374B">
          <w:pPr>
            <w:pStyle w:val="TOC3"/>
            <w:tabs>
              <w:tab w:val="right" w:pos="9350"/>
            </w:tabs>
            <w:rPr>
              <w:noProof/>
            </w:rPr>
          </w:pPr>
          <w:hyperlink w:anchor="_Toc129034998" w:history="1">
            <w:r w:rsidRPr="00F62D1D">
              <w:rPr>
                <w:rStyle w:val="Hyperlink"/>
                <w:noProof/>
              </w:rPr>
              <w:t>Implications for IT Firms</w:t>
            </w:r>
            <w:r>
              <w:rPr>
                <w:noProof/>
                <w:webHidden/>
              </w:rPr>
              <w:tab/>
            </w:r>
            <w:r>
              <w:rPr>
                <w:noProof/>
                <w:webHidden/>
              </w:rPr>
            </w:r>
            <w:r>
              <w:rPr>
                <w:noProof/>
                <w:webHidden/>
              </w:rPr>
              <w:instrText xml:space="preserve"/>
            </w:r>
            <w:r>
              <w:rPr>
                <w:noProof/>
                <w:webHidden/>
              </w:rPr>
            </w:r>
            <w:r>
              <w:rPr>
                <w:noProof/>
                <w:webHidden/>
              </w:rPr>
            </w:r>
            <w:r>
              <w:rPr>
                <w:noProof/>
                <w:webHidden/>
              </w:rPr>
              <w:t>11</w:t>
            </w:r>
            <w:r>
              <w:rPr>
                <w:noProof/>
                <w:webHidden/>
              </w:rPr>
            </w:r>
          </w:hyperlink>
        </w:p>
        <w:p w14:paraId="2B595083" w14:textId="2FA2C96F" w:rsidR="00E3374B" w:rsidRDefault="00E3374B">
          <w:pPr>
            <w:pStyle w:val="TOC2"/>
            <w:tabs>
              <w:tab w:val="right" w:pos="9350"/>
            </w:tabs>
            <w:rPr>
              <w:noProof/>
            </w:rPr>
          </w:pPr>
          <w:hyperlink w:anchor="_Toc129034999" w:history="1">
            <w:r w:rsidRPr="00F62D1D">
              <w:rPr>
                <w:rStyle w:val="Hyperlink"/>
                <w:noProof/>
              </w:rPr>
              <w:t>Conclusion</w:t>
            </w:r>
            <w:r>
              <w:rPr>
                <w:noProof/>
                <w:webHidden/>
              </w:rPr>
              <w:tab/>
            </w:r>
            <w:r>
              <w:rPr>
                <w:noProof/>
                <w:webHidden/>
              </w:rPr>
            </w:r>
            <w:r>
              <w:rPr>
                <w:noProof/>
                <w:webHidden/>
              </w:rPr>
              <w:instrText xml:space="preserve"/>
            </w:r>
            <w:r>
              <w:rPr>
                <w:noProof/>
                <w:webHidden/>
              </w:rPr>
            </w:r>
            <w:r>
              <w:rPr>
                <w:noProof/>
                <w:webHidden/>
              </w:rPr>
            </w:r>
            <w:r>
              <w:rPr>
                <w:noProof/>
                <w:webHidden/>
              </w:rPr>
              <w:t>12</w:t>
            </w:r>
            <w:r>
              <w:rPr>
                <w:noProof/>
                <w:webHidden/>
              </w:rPr>
            </w:r>
          </w:hyperlink>
        </w:p>
        <w:p w14:paraId="1C728523" w14:textId="4D65D39A" w:rsidR="00E3374B" w:rsidRDefault="00E3374B">
          <w:pPr>
            <w:pStyle w:val="TOC1"/>
            <w:tabs>
              <w:tab w:val="right" w:pos="9350"/>
            </w:tabs>
            <w:rPr>
              <w:noProof/>
            </w:rPr>
          </w:pPr>
          <w:hyperlink w:anchor="_Toc129035000" w:history="1">
            <w:r w:rsidRPr="00F62D1D">
              <w:rPr>
                <w:rStyle w:val="Hyperlink"/>
                <w:noProof/>
              </w:rPr>
              <w:t>References</w:t>
            </w:r>
            <w:r>
              <w:rPr>
                <w:noProof/>
                <w:webHidden/>
              </w:rPr>
              <w:tab/>
            </w:r>
            <w:r>
              <w:rPr>
                <w:noProof/>
                <w:webHidden/>
              </w:rPr>
            </w:r>
            <w:r>
              <w:rPr>
                <w:noProof/>
                <w:webHidden/>
              </w:rPr>
              <w:instrText xml:space="preserve"/>
            </w:r>
            <w:r>
              <w:rPr>
                <w:noProof/>
                <w:webHidden/>
              </w:rPr>
            </w:r>
            <w:r>
              <w:rPr>
                <w:noProof/>
                <w:webHidden/>
              </w:rPr>
            </w:r>
            <w:r>
              <w:rPr>
                <w:noProof/>
                <w:webHidden/>
              </w:rPr>
              <w:t>13</w:t>
            </w:r>
            <w:r>
              <w:rPr>
                <w:noProof/>
                <w:webHidden/>
              </w:rPr>
            </w:r>
          </w:hyperlink>
        </w:p>
        <w:p w14:paraId="00000015" w14:textId="706A577E" w:rsidR="007602C5" w:rsidRDefault="00000000">
          <w:pPr>
            <w:tabs>
              <w:tab w:val="right" w:pos="9360"/>
            </w:tabs>
            <w:spacing w:before="200" w:after="80" w:line="240" w:lineRule="auto"/>
          </w:pPr>
          <w:r/>
        </w:p>
      </w:sdtContent>
    </w:sdt>
    <w:p w14:paraId="00000016" w14:textId="77777777" w:rsidR="007602C5" w:rsidRDefault="007602C5"/>
    <w:p w14:paraId="00000017" w14:textId="77777777" w:rsidR="007602C5" w:rsidRDefault="00000000">
      <w:pPr>
        <w:pStyle w:val="Heading1"/>
      </w:pPr>
      <w:bookmarkStart w:id="3" w:name="_ncdp3ksiiu0z" w:colFirst="0" w:colLast="0"/>
      <w:bookmarkEnd w:id="3"/>
      <w:r>
        <w:br w:type="page"/>
      </w:r>
    </w:p>
    <w:p w14:paraId="00000018" w14:textId="77777777" w:rsidR="007602C5" w:rsidRDefault="00000000">
      <w:pPr>
        <w:pStyle w:val="Heading1"/>
      </w:pPr>
      <w:bookmarkStart w:id="4" w:name="_Toc129034983"/>
      <w:r>
        <w:lastRenderedPageBreak/>
        <w:t>Part 1</w:t>
      </w:r>
      <w:bookmarkEnd w:id="4"/>
    </w:p>
    <w:p w14:paraId="00000019" w14:textId="77777777" w:rsidR="007602C5" w:rsidRDefault="00000000">
      <w:pPr>
        <w:pStyle w:val="Heading2"/>
      </w:pPr>
      <w:bookmarkStart w:id="5" w:name="_Toc129034984"/>
      <w:r>
        <w:t>Introduction</w:t>
      </w:r>
      <w:bookmarkEnd w:id="5"/>
    </w:p>
    <w:p w14:paraId="0000001A" w14:textId="2F974753" w:rsidR="007602C5" w:rsidRDefault="00000000">
      <w:r>
        <w:t xml:space="preserve">Cazoo is a UK-based tech company that specializes in the online sale of pre-owned cars. The company was founded in 2018 and has since grown to become one of the leading players in the UK's used car market. The customer experience is a critical aspect of </w:t>
      </w:r>
      <w:proofErr w:type="spellStart"/>
      <w:r>
        <w:t>Cazoo's</w:t>
      </w:r>
      <w:proofErr w:type="spellEnd"/>
      <w:r>
        <w:t xml:space="preserve"> success and is crucial to maintaining its competitive advantage. In this report, we will analyze the customer experience and customer relationship management system of Cazoo from both the company's perspective and the customer's </w:t>
      </w:r>
      <w:r w:rsidR="00A13D40">
        <w:t>perspective. The</w:t>
      </w:r>
      <w:r>
        <w:t xml:space="preserve"> customer experience is a critical aspect of a company's overall success and competitiveness in the market. In the Information Technology (IT) industry, the customer experience has become increasingly important as companies seek to differentiate themselves from their competitors and build strong relationships with customers. In this critical literature review, we will examine two major perspectives on customer experience: the firm's perspective and the co-creation perspective, and discuss how understanding these two concepts can help shape customer experience for IT firms.</w:t>
      </w:r>
    </w:p>
    <w:p w14:paraId="0000001B" w14:textId="77777777" w:rsidR="007602C5" w:rsidRDefault="007602C5"/>
    <w:p w14:paraId="0000001C" w14:textId="77777777" w:rsidR="007602C5" w:rsidRDefault="00000000">
      <w:pPr>
        <w:pStyle w:val="Heading2"/>
      </w:pPr>
      <w:bookmarkStart w:id="6" w:name="_Toc129034985"/>
      <w:r>
        <w:t>A.</w:t>
      </w:r>
      <w:bookmarkEnd w:id="6"/>
      <w:r>
        <w:t xml:space="preserve"> </w:t>
      </w:r>
    </w:p>
    <w:p w14:paraId="0000001D" w14:textId="77777777" w:rsidR="007602C5" w:rsidRDefault="00000000">
      <w:pPr>
        <w:pStyle w:val="Heading3"/>
      </w:pPr>
      <w:bookmarkStart w:id="7" w:name="_Toc129034986"/>
      <w:r>
        <w:t>Critical Evaluation of Customer Touch Points</w:t>
      </w:r>
      <w:bookmarkEnd w:id="7"/>
    </w:p>
    <w:p w14:paraId="0000001E" w14:textId="77777777" w:rsidR="007602C5" w:rsidRDefault="00000000">
      <w:proofErr w:type="spellStart"/>
      <w:r>
        <w:t>Cazoo's</w:t>
      </w:r>
      <w:proofErr w:type="spellEnd"/>
      <w:r>
        <w:t xml:space="preserve"> customer touch points are an integral part of the customer experience and are critical to maintaining customer satisfaction and loyalty. The following are some of the key touch points that Cazoo provides to its customers:</w:t>
      </w:r>
    </w:p>
    <w:p w14:paraId="0000001F" w14:textId="77777777" w:rsidR="007602C5" w:rsidRDefault="007602C5"/>
    <w:p w14:paraId="00000020" w14:textId="77777777" w:rsidR="007602C5" w:rsidRDefault="00000000">
      <w:r>
        <w:t>Online Platform: The online platform is the primary touch point for customers, and it is designed to be user-friendly and easy to navigate. The platform provides detailed information about each vehicle, including photos and specifications (Buttle, 2009).</w:t>
      </w:r>
    </w:p>
    <w:p w14:paraId="00000021" w14:textId="77777777" w:rsidR="007602C5" w:rsidRDefault="007602C5"/>
    <w:p w14:paraId="00000022" w14:textId="7DB12EE4" w:rsidR="007602C5" w:rsidRDefault="00000000">
      <w:r>
        <w:t xml:space="preserve">Delivery Service: The delivery service is an important touch point for customers, as it is the first </w:t>
      </w:r>
      <w:r w:rsidR="00A13D40">
        <w:t>time,</w:t>
      </w:r>
      <w:r>
        <w:t xml:space="preserve"> they interact with Cazoo in person (Anon., 2015). The delivery process is designed to be quick and efficient, with vehicles typically delivered within 48 hours of purchase.</w:t>
      </w:r>
    </w:p>
    <w:p w14:paraId="00000023" w14:textId="77777777" w:rsidR="007602C5" w:rsidRDefault="007602C5"/>
    <w:p w14:paraId="00000024" w14:textId="77777777" w:rsidR="007602C5" w:rsidRDefault="00000000">
      <w:r>
        <w:t>Customer Service: Customer service is an important touch point for customers, as it provides support and assistance throughout their journey with Cazoo. The company's customer service representatives are knowledgeable and responsive, and they provide prompt assistance with any questions or issues customers may have (Lafrenière, 2019).</w:t>
      </w:r>
    </w:p>
    <w:p w14:paraId="00000025" w14:textId="5AAD0BD6" w:rsidR="007602C5" w:rsidRDefault="00770732">
      <w:r>
        <w:lastRenderedPageBreak/>
        <w:t xml:space="preserve">Key customer touch point of </w:t>
      </w:r>
      <w:proofErr w:type="spellStart"/>
      <w:r>
        <w:t>Cazoo</w:t>
      </w:r>
      <w:proofErr w:type="spellEnd"/>
    </w:p>
    <w:p w14:paraId="026D66CE" w14:textId="77777777" w:rsidR="00A6011E" w:rsidRDefault="00A6011E" w:rsidP="00A6011E">
      <w:pPr>
        <w:keepNext/>
      </w:pPr>
      <w:r w:rsidRPr="00A6011E">
        <w:drawing>
          <wp:inline distT="0" distB="0" distL="0" distR="0" wp14:anchorId="70CF98CE" wp14:editId="7466BE9E">
            <wp:extent cx="5943600" cy="2459355"/>
            <wp:effectExtent l="0" t="0" r="0" b="17145"/>
            <wp:docPr id="1" name="Diagram 1">
              <a:extLst xmlns:a="http://schemas.openxmlformats.org/drawingml/2006/main">
                <a:ext uri="{FF2B5EF4-FFF2-40B4-BE49-F238E27FC236}">
                  <a16:creationId xmlns:a16="http://schemas.microsoft.com/office/drawing/2014/main" id="{216CF0B6-3046-3895-931D-8C18F7D83AB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BABFEF6" w14:textId="0565CD0B" w:rsidR="00A6011E" w:rsidRDefault="00A6011E" w:rsidP="00A6011E">
      <w:pPr>
        <w:pStyle w:val="Caption"/>
      </w:pPr>
      <w:r>
        <w:t xml:space="preserve">Figure </w:t>
      </w:r>
      <w:fldSimple w:instr=" SEQ Figure \* ARABIC ">
        <w:r>
          <w:rPr>
            <w:noProof/>
          </w:rPr>
          <w:t>1</w:t>
        </w:r>
      </w:fldSimple>
      <w:r>
        <w:t xml:space="preserve"> C</w:t>
      </w:r>
      <w:r w:rsidRPr="00385598">
        <w:t xml:space="preserve">ustomer touch point of </w:t>
      </w:r>
      <w:proofErr w:type="spellStart"/>
      <w:r w:rsidRPr="00385598">
        <w:t>Cazoo</w:t>
      </w:r>
      <w:proofErr w:type="spellEnd"/>
    </w:p>
    <w:p w14:paraId="1D793D90" w14:textId="77777777" w:rsidR="00770732" w:rsidRDefault="00770732"/>
    <w:tbl>
      <w:tblPr>
        <w:tblStyle w:val="TableGrid"/>
        <w:tblW w:w="9445" w:type="dxa"/>
        <w:tblLook w:val="04A0" w:firstRow="1" w:lastRow="0" w:firstColumn="1" w:lastColumn="0" w:noHBand="0" w:noVBand="1"/>
      </w:tblPr>
      <w:tblGrid>
        <w:gridCol w:w="1474"/>
        <w:gridCol w:w="7971"/>
      </w:tblGrid>
      <w:tr w:rsidR="00770732" w:rsidRPr="00770732" w14:paraId="5BA5131D" w14:textId="77777777" w:rsidTr="00770732">
        <w:tc>
          <w:tcPr>
            <w:tcW w:w="0" w:type="auto"/>
            <w:hideMark/>
          </w:tcPr>
          <w:p w14:paraId="40ABDC0A" w14:textId="77777777" w:rsidR="00770732" w:rsidRPr="00770732" w:rsidRDefault="00770732" w:rsidP="00770732">
            <w:pPr>
              <w:rPr>
                <w:b/>
                <w:bCs/>
                <w:lang w:val="en-US"/>
              </w:rPr>
            </w:pPr>
            <w:r w:rsidRPr="00770732">
              <w:rPr>
                <w:b/>
                <w:bCs/>
                <w:lang w:val="en-US"/>
              </w:rPr>
              <w:t>Key Touch Point</w:t>
            </w:r>
          </w:p>
        </w:tc>
        <w:tc>
          <w:tcPr>
            <w:tcW w:w="7971" w:type="dxa"/>
            <w:hideMark/>
          </w:tcPr>
          <w:p w14:paraId="1C253D15" w14:textId="77777777" w:rsidR="00770732" w:rsidRPr="00770732" w:rsidRDefault="00770732" w:rsidP="00770732">
            <w:pPr>
              <w:spacing w:line="276" w:lineRule="auto"/>
              <w:rPr>
                <w:b/>
                <w:bCs/>
                <w:lang w:val="en-US"/>
              </w:rPr>
            </w:pPr>
            <w:r w:rsidRPr="00770732">
              <w:rPr>
                <w:b/>
                <w:bCs/>
                <w:lang w:val="en-US"/>
              </w:rPr>
              <w:t>Explanation</w:t>
            </w:r>
          </w:p>
        </w:tc>
      </w:tr>
      <w:tr w:rsidR="00770732" w:rsidRPr="00770732" w14:paraId="76F77C27" w14:textId="77777777" w:rsidTr="00770732">
        <w:tc>
          <w:tcPr>
            <w:tcW w:w="0" w:type="auto"/>
            <w:hideMark/>
          </w:tcPr>
          <w:p w14:paraId="66DB1A1F" w14:textId="77777777" w:rsidR="00770732" w:rsidRPr="00770732" w:rsidRDefault="00770732" w:rsidP="00770732">
            <w:pPr>
              <w:spacing w:line="276" w:lineRule="auto"/>
              <w:rPr>
                <w:lang w:val="en-US"/>
              </w:rPr>
            </w:pPr>
            <w:r w:rsidRPr="00770732">
              <w:rPr>
                <w:lang w:val="en-US"/>
              </w:rPr>
              <w:t>Online Platform</w:t>
            </w:r>
          </w:p>
        </w:tc>
        <w:tc>
          <w:tcPr>
            <w:tcW w:w="7971" w:type="dxa"/>
            <w:hideMark/>
          </w:tcPr>
          <w:p w14:paraId="7E860840" w14:textId="7ECC5854" w:rsidR="00770732" w:rsidRPr="00770732" w:rsidRDefault="00770732" w:rsidP="00770732">
            <w:pPr>
              <w:spacing w:line="276" w:lineRule="auto"/>
              <w:rPr>
                <w:lang w:val="en-US"/>
              </w:rPr>
            </w:pPr>
            <w:proofErr w:type="spellStart"/>
            <w:r w:rsidRPr="00770732">
              <w:rPr>
                <w:lang w:val="en-US"/>
              </w:rPr>
              <w:t>Cazoo's</w:t>
            </w:r>
            <w:proofErr w:type="spellEnd"/>
            <w:r w:rsidRPr="00770732">
              <w:rPr>
                <w:lang w:val="en-US"/>
              </w:rPr>
              <w:t xml:space="preserve"> online platform is designed to be user-friendly and easy to navigate, providing customers with detailed information about each vehicle, including photos and specifications. It is the primary touch point for customers</w:t>
            </w:r>
            <w:r>
              <w:rPr>
                <w:lang w:val="en-US"/>
              </w:rPr>
              <w:t xml:space="preserve"> </w:t>
            </w:r>
            <w:r>
              <w:t>(Lafrenière, 2019)</w:t>
            </w:r>
            <w:r w:rsidRPr="00770732">
              <w:rPr>
                <w:lang w:val="en-US"/>
              </w:rPr>
              <w:t>.</w:t>
            </w:r>
          </w:p>
        </w:tc>
      </w:tr>
      <w:tr w:rsidR="00770732" w:rsidRPr="00770732" w14:paraId="5E5CD9B4" w14:textId="77777777" w:rsidTr="00770732">
        <w:tc>
          <w:tcPr>
            <w:tcW w:w="0" w:type="auto"/>
            <w:hideMark/>
          </w:tcPr>
          <w:p w14:paraId="0F62DC95" w14:textId="77777777" w:rsidR="00770732" w:rsidRPr="00770732" w:rsidRDefault="00770732" w:rsidP="00770732">
            <w:pPr>
              <w:spacing w:line="276" w:lineRule="auto"/>
              <w:rPr>
                <w:lang w:val="en-US"/>
              </w:rPr>
            </w:pPr>
            <w:r w:rsidRPr="00770732">
              <w:rPr>
                <w:lang w:val="en-US"/>
              </w:rPr>
              <w:t>Delivery Service</w:t>
            </w:r>
          </w:p>
        </w:tc>
        <w:tc>
          <w:tcPr>
            <w:tcW w:w="7971" w:type="dxa"/>
            <w:hideMark/>
          </w:tcPr>
          <w:p w14:paraId="5EB4EFB5" w14:textId="0981E051" w:rsidR="00770732" w:rsidRPr="00770732" w:rsidRDefault="00770732" w:rsidP="00770732">
            <w:pPr>
              <w:spacing w:line="276" w:lineRule="auto"/>
              <w:rPr>
                <w:lang w:val="en-US"/>
              </w:rPr>
            </w:pPr>
            <w:proofErr w:type="spellStart"/>
            <w:r w:rsidRPr="00770732">
              <w:rPr>
                <w:lang w:val="en-US"/>
              </w:rPr>
              <w:t>Cazoo's</w:t>
            </w:r>
            <w:proofErr w:type="spellEnd"/>
            <w:r w:rsidRPr="00770732">
              <w:rPr>
                <w:lang w:val="en-US"/>
              </w:rPr>
              <w:t xml:space="preserve"> delivery service is designed to be quick and efficient, with vehicles typically delivered within 48 hours of purchase. It is an important touch point as it is the </w:t>
            </w:r>
            <w:r w:rsidRPr="00770732">
              <w:rPr>
                <w:lang w:val="en-US"/>
              </w:rPr>
              <w:t>first-time</w:t>
            </w:r>
            <w:r w:rsidRPr="00770732">
              <w:rPr>
                <w:lang w:val="en-US"/>
              </w:rPr>
              <w:t xml:space="preserve"> customers interact with </w:t>
            </w:r>
            <w:proofErr w:type="spellStart"/>
            <w:r w:rsidRPr="00770732">
              <w:rPr>
                <w:lang w:val="en-US"/>
              </w:rPr>
              <w:t>Cazoo</w:t>
            </w:r>
            <w:proofErr w:type="spellEnd"/>
            <w:r w:rsidRPr="00770732">
              <w:rPr>
                <w:lang w:val="en-US"/>
              </w:rPr>
              <w:t xml:space="preserve"> in person</w:t>
            </w:r>
            <w:r>
              <w:rPr>
                <w:lang w:val="en-US"/>
              </w:rPr>
              <w:t xml:space="preserve"> </w:t>
            </w:r>
            <w:r>
              <w:t>(</w:t>
            </w:r>
            <w:proofErr w:type="spellStart"/>
            <w:r>
              <w:t>Cazoo</w:t>
            </w:r>
            <w:proofErr w:type="spellEnd"/>
            <w:r>
              <w:t>, 2021)</w:t>
            </w:r>
            <w:r w:rsidRPr="00770732">
              <w:rPr>
                <w:lang w:val="en-US"/>
              </w:rPr>
              <w:t>.</w:t>
            </w:r>
          </w:p>
        </w:tc>
      </w:tr>
      <w:tr w:rsidR="00770732" w:rsidRPr="00770732" w14:paraId="3046CE0E" w14:textId="77777777" w:rsidTr="00770732">
        <w:tc>
          <w:tcPr>
            <w:tcW w:w="0" w:type="auto"/>
            <w:hideMark/>
          </w:tcPr>
          <w:p w14:paraId="2B18BE43" w14:textId="77777777" w:rsidR="00770732" w:rsidRPr="00770732" w:rsidRDefault="00770732" w:rsidP="00770732">
            <w:pPr>
              <w:spacing w:line="276" w:lineRule="auto"/>
              <w:rPr>
                <w:lang w:val="en-US"/>
              </w:rPr>
            </w:pPr>
            <w:r w:rsidRPr="00770732">
              <w:rPr>
                <w:lang w:val="en-US"/>
              </w:rPr>
              <w:t>Customer Service</w:t>
            </w:r>
          </w:p>
        </w:tc>
        <w:tc>
          <w:tcPr>
            <w:tcW w:w="7971" w:type="dxa"/>
            <w:hideMark/>
          </w:tcPr>
          <w:p w14:paraId="6F47CB15" w14:textId="27F67E8D" w:rsidR="00770732" w:rsidRPr="00770732" w:rsidRDefault="00770732" w:rsidP="00770732">
            <w:pPr>
              <w:spacing w:line="276" w:lineRule="auto"/>
              <w:rPr>
                <w:lang w:val="en-US"/>
              </w:rPr>
            </w:pPr>
            <w:proofErr w:type="spellStart"/>
            <w:r w:rsidRPr="00770732">
              <w:rPr>
                <w:lang w:val="en-US"/>
              </w:rPr>
              <w:t>Cazoo's</w:t>
            </w:r>
            <w:proofErr w:type="spellEnd"/>
            <w:r w:rsidRPr="00770732">
              <w:rPr>
                <w:lang w:val="en-US"/>
              </w:rPr>
              <w:t xml:space="preserve"> customer service representatives are knowledgeable and responsive, providing prompt assistance with any questions or issues customers may have. It is an important touch point for ongoing support and assistance throughout the customer's journey with </w:t>
            </w:r>
            <w:proofErr w:type="spellStart"/>
            <w:r w:rsidRPr="00770732">
              <w:rPr>
                <w:lang w:val="en-US"/>
              </w:rPr>
              <w:t>Cazoo</w:t>
            </w:r>
            <w:proofErr w:type="spellEnd"/>
            <w:r>
              <w:rPr>
                <w:lang w:val="en-US"/>
              </w:rPr>
              <w:t xml:space="preserve"> </w:t>
            </w:r>
            <w:r>
              <w:t>(Lafrenière, 2019)</w:t>
            </w:r>
            <w:r w:rsidRPr="00770732">
              <w:rPr>
                <w:lang w:val="en-US"/>
              </w:rPr>
              <w:t>.</w:t>
            </w:r>
          </w:p>
        </w:tc>
      </w:tr>
      <w:tr w:rsidR="00770732" w:rsidRPr="00770732" w14:paraId="458C4803" w14:textId="77777777" w:rsidTr="00770732">
        <w:tc>
          <w:tcPr>
            <w:tcW w:w="0" w:type="auto"/>
            <w:hideMark/>
          </w:tcPr>
          <w:p w14:paraId="275BB871" w14:textId="77777777" w:rsidR="00770732" w:rsidRPr="00770732" w:rsidRDefault="00770732" w:rsidP="00770732">
            <w:pPr>
              <w:spacing w:line="276" w:lineRule="auto"/>
              <w:rPr>
                <w:lang w:val="en-US"/>
              </w:rPr>
            </w:pPr>
            <w:r w:rsidRPr="00770732">
              <w:rPr>
                <w:lang w:val="en-US"/>
              </w:rPr>
              <w:t>Customer Centers</w:t>
            </w:r>
          </w:p>
        </w:tc>
        <w:tc>
          <w:tcPr>
            <w:tcW w:w="7971" w:type="dxa"/>
            <w:hideMark/>
          </w:tcPr>
          <w:p w14:paraId="04BF9A3A" w14:textId="08625853" w:rsidR="00770732" w:rsidRPr="00770732" w:rsidRDefault="00770732" w:rsidP="00770732">
            <w:pPr>
              <w:spacing w:line="276" w:lineRule="auto"/>
              <w:rPr>
                <w:lang w:val="en-US"/>
              </w:rPr>
            </w:pPr>
            <w:proofErr w:type="spellStart"/>
            <w:r w:rsidRPr="00770732">
              <w:rPr>
                <w:lang w:val="en-US"/>
              </w:rPr>
              <w:t>Cazoo</w:t>
            </w:r>
            <w:proofErr w:type="spellEnd"/>
            <w:r w:rsidRPr="00770732">
              <w:rPr>
                <w:lang w:val="en-US"/>
              </w:rPr>
              <w:t xml:space="preserve"> operates 19 customer centers around the UK where customers can pick up and drop off cars that they have either purchased or sold. This touch point provides an opportunity for customers to interact with </w:t>
            </w:r>
            <w:proofErr w:type="spellStart"/>
            <w:r w:rsidRPr="00770732">
              <w:rPr>
                <w:lang w:val="en-US"/>
              </w:rPr>
              <w:t>Cazoo</w:t>
            </w:r>
            <w:proofErr w:type="spellEnd"/>
            <w:r w:rsidRPr="00770732">
              <w:rPr>
                <w:lang w:val="en-US"/>
              </w:rPr>
              <w:t xml:space="preserve"> in person and receive a premium retail experience</w:t>
            </w:r>
            <w:r>
              <w:rPr>
                <w:lang w:val="en-US"/>
              </w:rPr>
              <w:t xml:space="preserve"> </w:t>
            </w:r>
            <w:r>
              <w:t>(</w:t>
            </w:r>
            <w:proofErr w:type="spellStart"/>
            <w:r>
              <w:t>Cazoo</w:t>
            </w:r>
            <w:proofErr w:type="spellEnd"/>
            <w:r>
              <w:t>, 2021)</w:t>
            </w:r>
            <w:r w:rsidRPr="00770732">
              <w:rPr>
                <w:lang w:val="en-US"/>
              </w:rPr>
              <w:t>.</w:t>
            </w:r>
          </w:p>
        </w:tc>
      </w:tr>
      <w:tr w:rsidR="00770732" w:rsidRPr="00770732" w14:paraId="3B178500" w14:textId="77777777" w:rsidTr="00770732">
        <w:tc>
          <w:tcPr>
            <w:tcW w:w="0" w:type="auto"/>
            <w:hideMark/>
          </w:tcPr>
          <w:p w14:paraId="31B3639F" w14:textId="77777777" w:rsidR="00770732" w:rsidRPr="00770732" w:rsidRDefault="00770732" w:rsidP="00770732">
            <w:pPr>
              <w:spacing w:line="276" w:lineRule="auto"/>
              <w:rPr>
                <w:lang w:val="en-US"/>
              </w:rPr>
            </w:pPr>
            <w:r w:rsidRPr="00770732">
              <w:rPr>
                <w:lang w:val="en-US"/>
              </w:rPr>
              <w:t>Audio Solution</w:t>
            </w:r>
          </w:p>
        </w:tc>
        <w:tc>
          <w:tcPr>
            <w:tcW w:w="7971" w:type="dxa"/>
            <w:hideMark/>
          </w:tcPr>
          <w:p w14:paraId="4A019E02" w14:textId="549F4950" w:rsidR="00770732" w:rsidRPr="00770732" w:rsidRDefault="00770732" w:rsidP="00770732">
            <w:pPr>
              <w:spacing w:line="276" w:lineRule="auto"/>
              <w:rPr>
                <w:lang w:val="en-US"/>
              </w:rPr>
            </w:pPr>
            <w:proofErr w:type="spellStart"/>
            <w:r w:rsidRPr="00770732">
              <w:rPr>
                <w:lang w:val="en-US"/>
              </w:rPr>
              <w:t>Cazoo</w:t>
            </w:r>
            <w:proofErr w:type="spellEnd"/>
            <w:r w:rsidRPr="00770732">
              <w:rPr>
                <w:lang w:val="en-US"/>
              </w:rPr>
              <w:t xml:space="preserve"> has implemented a versatile audio solution to create a Christmas-themed ambiance in its customer centers, enhancing the overall customer experience. This touch point adds a unique and memorable element to the retail experience</w:t>
            </w:r>
            <w:r>
              <w:rPr>
                <w:lang w:val="en-US"/>
              </w:rPr>
              <w:t xml:space="preserve"> </w:t>
            </w:r>
            <w:r>
              <w:t>(Lafrenière, 2019)</w:t>
            </w:r>
            <w:r w:rsidRPr="00770732">
              <w:rPr>
                <w:lang w:val="en-US"/>
              </w:rPr>
              <w:t>.</w:t>
            </w:r>
          </w:p>
        </w:tc>
      </w:tr>
    </w:tbl>
    <w:p w14:paraId="5E337DA4" w14:textId="77777777" w:rsidR="00770732" w:rsidRDefault="00770732"/>
    <w:p w14:paraId="00000026" w14:textId="61A0503F" w:rsidR="007602C5" w:rsidRDefault="00000000">
      <w:r>
        <w:lastRenderedPageBreak/>
        <w:t>The customer experience is paramount in the retail industry, and Cazoo has taken steps to ensure that its customers are provided with a premium retail experience. Cazoo currently operates 19 customer centers around the UK, where customers can pick up and drop off cars that they have either purchased or sold (Cazoo, 2021). Additionally, Cazoo has implemented a versatile audio solution to create a Christmas-themed ambience in its customer centers (Cazoo, 2021). Furthermore, Cazoo recognizes revenue from services when performance obligations are satisfied, typically when the agreed work is completed (Cazoo, 2021).</w:t>
      </w:r>
    </w:p>
    <w:p w14:paraId="00000027" w14:textId="77777777" w:rsidR="007602C5" w:rsidRDefault="007602C5"/>
    <w:p w14:paraId="00000028" w14:textId="77777777" w:rsidR="007602C5" w:rsidRDefault="00000000">
      <w:r>
        <w:t xml:space="preserve">The strategic review of </w:t>
      </w:r>
      <w:proofErr w:type="spellStart"/>
      <w:r>
        <w:t>Cazoo’s</w:t>
      </w:r>
      <w:proofErr w:type="spellEnd"/>
      <w:r>
        <w:t xml:space="preserve"> EU operations has provided the company with strong customer demand in its core UK business (Cazoo, 2021). This high confidence in the future opportunity has allowed Cazoo to make decisions that prioritize the customer experience. By investing in customer touch points analysis, Cazoo is ensuring that every customer engagement is met with a premium retail experience (Cazoo, 2021).</w:t>
      </w:r>
    </w:p>
    <w:p w14:paraId="00000029" w14:textId="77777777" w:rsidR="007602C5" w:rsidRDefault="007602C5"/>
    <w:p w14:paraId="0000002C" w14:textId="1CF4424D" w:rsidR="007602C5" w:rsidRDefault="00000000">
      <w:r>
        <w:t xml:space="preserve">In summary, </w:t>
      </w:r>
      <w:proofErr w:type="spellStart"/>
      <w:r>
        <w:t>Cazoo’s</w:t>
      </w:r>
      <w:proofErr w:type="spellEnd"/>
      <w:r>
        <w:t xml:space="preserve"> customer touch points analysis is a valuable component of their customer experience strategy. The implementation of a versatile audio solution and recognition of revenue from services when performance obligations are satisfied are two key points in this strategy that help to ensure a premium retail experience for each customer. With the conclusion of the strategic review of its EU operations, Cazoo has the confidence to continue to prioritize the customer experience in the UK.</w:t>
      </w:r>
      <w:r w:rsidR="00770732">
        <w:t xml:space="preserve"> </w:t>
      </w:r>
      <w:r>
        <w:t xml:space="preserve">However, there is room for improvement in </w:t>
      </w:r>
      <w:proofErr w:type="spellStart"/>
      <w:r>
        <w:t>Cazoo's</w:t>
      </w:r>
      <w:proofErr w:type="spellEnd"/>
      <w:r>
        <w:t xml:space="preserve"> customer touch points. For example, customers have reported long wait times on the phone and unresponsive customer service representatives, which can negatively impact the customer experience (Walden, 2017). Additionally, some customers have reported that the vehicles they received did not match the description provided on the website, which can lead to disappointment and a lack of trust in the brand.</w:t>
      </w:r>
    </w:p>
    <w:p w14:paraId="0000002D" w14:textId="77777777" w:rsidR="007602C5" w:rsidRDefault="007602C5"/>
    <w:p w14:paraId="0000002E" w14:textId="77777777" w:rsidR="007602C5" w:rsidRDefault="007602C5"/>
    <w:p w14:paraId="0000002F" w14:textId="77777777" w:rsidR="007602C5" w:rsidRDefault="00000000">
      <w:pPr>
        <w:pStyle w:val="Heading3"/>
      </w:pPr>
      <w:bookmarkStart w:id="8" w:name="_Toc129034987"/>
      <w:r>
        <w:t>About Customer Experience from the Firm's Perspective</w:t>
      </w:r>
      <w:bookmarkEnd w:id="8"/>
    </w:p>
    <w:p w14:paraId="00000030" w14:textId="77777777" w:rsidR="007602C5" w:rsidRDefault="00000000">
      <w:r>
        <w:t>From the firm's perspective, customer experience is about creating a positive interaction between the customer and the brand. Cazoo aims to provide a seamless and enjoyable customer experience through its online platform and delivery service (Bhatia and Priya, 2021). The company has invested in technology and a comprehensive customer service system to ensure that customers receive high-quality support and assistance throughout their journey with Cazoo.</w:t>
      </w:r>
    </w:p>
    <w:p w14:paraId="00000031" w14:textId="77777777" w:rsidR="007602C5" w:rsidRDefault="007602C5"/>
    <w:p w14:paraId="00000032" w14:textId="77777777" w:rsidR="007602C5" w:rsidRDefault="00000000">
      <w:proofErr w:type="spellStart"/>
      <w:r>
        <w:t>Cazoo's</w:t>
      </w:r>
      <w:proofErr w:type="spellEnd"/>
      <w:r>
        <w:t xml:space="preserve"> customer experience is centered on its online platform, which is designed to make the car buying process easy and convenient for customers. The platform offers a </w:t>
      </w:r>
      <w:r>
        <w:lastRenderedPageBreak/>
        <w:t>wide range of pre-owned cars, including a detailed description of each vehicle's features and condition. The company also provides a 14-day money-back guarantee to give customers peace of mind when making a purchase (Bhatia and Priya, 2021).</w:t>
      </w:r>
    </w:p>
    <w:p w14:paraId="00000033" w14:textId="77777777" w:rsidR="007602C5" w:rsidRDefault="007602C5"/>
    <w:p w14:paraId="00000034" w14:textId="77777777" w:rsidR="007602C5" w:rsidRDefault="00000000">
      <w:r>
        <w:t>In addition to its online platform, Cazoo has a delivery service that delivers vehicles directly to customers' doors. The delivery process is designed to be quick and efficient, with vehicles typically delivered within 48 hours of purchase. The company also provides a 7-day free exchange policy, which allows customers to exchange their vehicle for another if they are not completely satisfied with their purchase.</w:t>
      </w:r>
    </w:p>
    <w:p w14:paraId="00000035" w14:textId="77777777" w:rsidR="007602C5" w:rsidRDefault="007602C5"/>
    <w:p w14:paraId="00000036" w14:textId="77777777" w:rsidR="007602C5" w:rsidRDefault="00000000">
      <w:pPr>
        <w:pStyle w:val="Heading3"/>
      </w:pPr>
      <w:bookmarkStart w:id="9" w:name="_Toc129034988"/>
      <w:r>
        <w:t>About Customer Experience from the Customer's Perspective</w:t>
      </w:r>
      <w:bookmarkEnd w:id="9"/>
    </w:p>
    <w:p w14:paraId="00000037" w14:textId="77777777" w:rsidR="007602C5" w:rsidRDefault="00000000">
      <w:r>
        <w:t>From the customer's perspective, the customer experience of Cazoo is largely positive. Customers appreciate the ease and convenience of the online platform, as well as the comprehensive information provided about each vehicle (Bhatia and Priya, 2021). The delivery service is also highly regarded, with customers reporting that their vehicles were delivered promptly and in excellent condition (Walden, 2017).</w:t>
      </w:r>
    </w:p>
    <w:p w14:paraId="00000038" w14:textId="77777777" w:rsidR="007602C5" w:rsidRDefault="007602C5"/>
    <w:p w14:paraId="00000039" w14:textId="77777777" w:rsidR="007602C5" w:rsidRDefault="00000000">
      <w:r>
        <w:t xml:space="preserve">Customers also appreciate </w:t>
      </w:r>
      <w:proofErr w:type="spellStart"/>
      <w:r>
        <w:t>Cazoo's</w:t>
      </w:r>
      <w:proofErr w:type="spellEnd"/>
      <w:r>
        <w:t xml:space="preserve"> customer service, which is available via phone and email. The company's customer service representatives are knowledgeable and responsive, and they provide prompt assistance with any questions or issues customers may have (Lafrenière, 2019).</w:t>
      </w:r>
    </w:p>
    <w:p w14:paraId="0000003A" w14:textId="77777777" w:rsidR="007602C5" w:rsidRDefault="007602C5"/>
    <w:p w14:paraId="0000003B" w14:textId="77777777" w:rsidR="007602C5" w:rsidRDefault="00000000">
      <w:r>
        <w:t>However, some customers have reported negative experiences with Cazoo, such as long wait times on the phone, unresponsive customer service representatives, and vehicles that did not match the description provided on the website. These issues can have a significant impact on the customer experience and may lead to dissatisfaction and a lack of repeat business.</w:t>
      </w:r>
    </w:p>
    <w:p w14:paraId="0000003C" w14:textId="77777777" w:rsidR="007602C5" w:rsidRDefault="007602C5"/>
    <w:p w14:paraId="0000003D" w14:textId="77777777" w:rsidR="007602C5" w:rsidRDefault="007602C5"/>
    <w:p w14:paraId="0000003E" w14:textId="77777777" w:rsidR="007602C5" w:rsidRDefault="007602C5"/>
    <w:p w14:paraId="0000003F" w14:textId="77777777" w:rsidR="007602C5" w:rsidRDefault="00000000">
      <w:pPr>
        <w:pStyle w:val="Heading3"/>
      </w:pPr>
      <w:bookmarkStart w:id="10" w:name="_Toc129034989"/>
      <w:r>
        <w:t>Customer Experience and Brand Experience in Relation to Customer Relationship Management</w:t>
      </w:r>
      <w:bookmarkEnd w:id="10"/>
    </w:p>
    <w:p w14:paraId="00000040" w14:textId="77777777" w:rsidR="007602C5" w:rsidRDefault="00000000">
      <w:r>
        <w:t xml:space="preserve">Customer experience and brand experience are crucial components of </w:t>
      </w:r>
      <w:proofErr w:type="spellStart"/>
      <w:r>
        <w:t>Cazoo's</w:t>
      </w:r>
      <w:proofErr w:type="spellEnd"/>
      <w:r>
        <w:t xml:space="preserve"> customer relationship management (CRM) system. </w:t>
      </w:r>
      <w:proofErr w:type="spellStart"/>
      <w:r>
        <w:t>Cazoo's</w:t>
      </w:r>
      <w:proofErr w:type="spellEnd"/>
      <w:r>
        <w:t xml:space="preserve"> CRM system is designed to manage and maintain relationships with customers by providing them with high-quality products and services and excellent customer support. The company's focus on customer experience and brand experience helps to build trust and loyalty with customers, which </w:t>
      </w:r>
      <w:r>
        <w:lastRenderedPageBreak/>
        <w:t>can lead to repeat business and positive word-of-mouth recommendations (Lafrenière, 2019).</w:t>
      </w:r>
    </w:p>
    <w:p w14:paraId="00000041" w14:textId="77777777" w:rsidR="007602C5" w:rsidRDefault="007602C5"/>
    <w:p w14:paraId="00000042" w14:textId="77777777" w:rsidR="007602C5" w:rsidRDefault="00000000">
      <w:r>
        <w:t xml:space="preserve">However, there are also areas for improvement in </w:t>
      </w:r>
      <w:proofErr w:type="spellStart"/>
      <w:r>
        <w:t>Cazoo's</w:t>
      </w:r>
      <w:proofErr w:type="spellEnd"/>
      <w:r>
        <w:t xml:space="preserve"> CRM system. For example, the company could invest in better training for its customer service representatives to improve the responsiveness and knowledgeability of its customer support. Additionally, Cazoo could work to address the issues of mismatched descriptions on its website to increase customer trust in the brand (Walden, 2017).</w:t>
      </w:r>
    </w:p>
    <w:p w14:paraId="00000043" w14:textId="77777777" w:rsidR="007602C5" w:rsidRDefault="007602C5"/>
    <w:p w14:paraId="00000044" w14:textId="77777777" w:rsidR="007602C5" w:rsidRDefault="00000000">
      <w:pPr>
        <w:pStyle w:val="Heading3"/>
      </w:pPr>
      <w:bookmarkStart w:id="11" w:name="_Toc129034990"/>
      <w:r>
        <w:t>Brand Experience at Cazoo</w:t>
      </w:r>
      <w:bookmarkEnd w:id="11"/>
    </w:p>
    <w:p w14:paraId="00000045" w14:textId="77777777" w:rsidR="007602C5" w:rsidRDefault="00000000">
      <w:r>
        <w:t xml:space="preserve">The brand experience at Cazoo is an important aspect of the company's customer relationship management (CRM) strategy. A strong brand experience can help to build customer loyalty and differentiate the company from its competitors (Anon., 2008). </w:t>
      </w:r>
      <w:proofErr w:type="spellStart"/>
      <w:r>
        <w:t>Cazoo's</w:t>
      </w:r>
      <w:proofErr w:type="spellEnd"/>
      <w:r>
        <w:t xml:space="preserve"> brand experience is centered around its commitment to providing an innovative and seamless customer experience for buying used vehicles. The company's proprietary platform, customer service training, and investments in technology are all designed to deliver a consistent and efficient brand experience for its customers.</w:t>
      </w:r>
    </w:p>
    <w:p w14:paraId="00000046" w14:textId="77777777" w:rsidR="007602C5" w:rsidRDefault="007602C5"/>
    <w:p w14:paraId="00000047" w14:textId="77777777" w:rsidR="007602C5" w:rsidRDefault="00000000">
      <w:pPr>
        <w:pStyle w:val="Heading3"/>
      </w:pPr>
      <w:bookmarkStart w:id="12" w:name="_Toc129034991"/>
      <w:r>
        <w:t>Relation to CRM</w:t>
      </w:r>
      <w:bookmarkEnd w:id="12"/>
    </w:p>
    <w:p w14:paraId="00000048" w14:textId="77777777" w:rsidR="007602C5" w:rsidRDefault="00000000">
      <w:r>
        <w:t>The brand experience at Cazoo is closely tied to its CRM strategy. By delivering a consistent and efficient brand experience, Cazoo is able to build strong relationships with its customers and foster customer loyalty. The company's investments in customer service training and technology help to ensure that the brand experience is consistent across all customer touchpoints, from awareness to post-purchase engagement. By focusing on the brand experience as an integral part of its CRM strategy, Cazoo is able to differentiate itself from its competitors and build a strong reputation in the market (Bhatia and Priya, 2021).</w:t>
      </w:r>
    </w:p>
    <w:p w14:paraId="00000049" w14:textId="77777777" w:rsidR="007602C5" w:rsidRDefault="007602C5"/>
    <w:p w14:paraId="0000004A" w14:textId="77777777" w:rsidR="007602C5" w:rsidRDefault="00000000">
      <w:r>
        <w:t>Importance of Brand Experience in CRM:</w:t>
      </w:r>
    </w:p>
    <w:p w14:paraId="0000004B" w14:textId="77777777" w:rsidR="007602C5" w:rsidRDefault="00000000">
      <w:r>
        <w:t>The brand experience is a critical component of a company's CRM strategy because it helps to build customer loyalty and differentiate the company from its competitors. By delivering a consistent and efficient brand experience, companies like Cazoo are able to build strong relationships with their customers and foster customer loyalty (Bhatia and Priya, 2021). A strong brand experience can also help to build a positive reputation in the market and attract new customers, which is essential for the long-term success of a company.</w:t>
      </w:r>
    </w:p>
    <w:p w14:paraId="0000004C" w14:textId="77777777" w:rsidR="007602C5" w:rsidRDefault="007602C5"/>
    <w:p w14:paraId="0000004D" w14:textId="77777777" w:rsidR="007602C5" w:rsidRDefault="00000000">
      <w:r>
        <w:t>Conclusion:</w:t>
      </w:r>
    </w:p>
    <w:p w14:paraId="0000004E" w14:textId="77777777" w:rsidR="007602C5" w:rsidRDefault="00000000">
      <w:r>
        <w:lastRenderedPageBreak/>
        <w:t>In conclusion, the brand experience at Cazoo is an important aspect of the company's CRM strategy. By delivering a consistent and efficient brand experience, Cazoo is able to build strong relationships with its customers and differentiate itself from its competitors. The brand experience is a critical component of a company's CRM strategy because it helps to build customer loyalty, attract new customers, and build a positive reputation in the market. By focusing on the brand experience as an integral part of its CRM strategy, Cazoo is well positioned for long-term success in the competitive IT industry.</w:t>
      </w:r>
    </w:p>
    <w:p w14:paraId="0000004F" w14:textId="77777777" w:rsidR="007602C5" w:rsidRDefault="007602C5"/>
    <w:p w14:paraId="00000050" w14:textId="77777777" w:rsidR="007602C5" w:rsidRDefault="00000000">
      <w:pPr>
        <w:pStyle w:val="Heading3"/>
      </w:pPr>
      <w:bookmarkStart w:id="13" w:name="_Toc129034992"/>
      <w:r>
        <w:t>Important Customer Experience and CRM Issues at Cazoo</w:t>
      </w:r>
      <w:bookmarkEnd w:id="13"/>
    </w:p>
    <w:p w14:paraId="00000051" w14:textId="77777777" w:rsidR="007602C5" w:rsidRDefault="007602C5"/>
    <w:p w14:paraId="00000052" w14:textId="77777777" w:rsidR="007602C5" w:rsidRDefault="00000000">
      <w:r>
        <w:t>Long Wait Times on the Phone: Long wait times on the phone can negatively impact the customer experience, causing frustration and dissatisfaction. Cazoo should invest in better training for its customer service representatives and invest in technology to improve the efficiency of its phone support.</w:t>
      </w:r>
    </w:p>
    <w:p w14:paraId="00000053" w14:textId="77777777" w:rsidR="007602C5" w:rsidRDefault="007602C5"/>
    <w:p w14:paraId="00000054" w14:textId="77777777" w:rsidR="007602C5" w:rsidRDefault="00000000">
      <w:r>
        <w:t>Unresponsive Customer Service Representatives: Unresponsive customer service representatives can also have a negative impact on the customer experience. Cazoo should ensure that its customer service representatives are adequately trained and equipped to handle customer inquiries and provide prompt assistance.</w:t>
      </w:r>
    </w:p>
    <w:p w14:paraId="00000055" w14:textId="77777777" w:rsidR="007602C5" w:rsidRDefault="007602C5"/>
    <w:p w14:paraId="00000056" w14:textId="77777777" w:rsidR="007602C5" w:rsidRDefault="00000000">
      <w:r>
        <w:t xml:space="preserve">Mismatched Descriptions on Website: The issue of mismatched descriptions on </w:t>
      </w:r>
      <w:proofErr w:type="spellStart"/>
      <w:r>
        <w:t>Cazoo's</w:t>
      </w:r>
      <w:proofErr w:type="spellEnd"/>
      <w:r>
        <w:t xml:space="preserve"> website can lead to disappointment and a lack of trust in the brand. Cazoo should take steps to ensure that the information provided on its website is accurate and up-to-date, and that it clearly communicates any discrepancies to customers (Walden, 2017).</w:t>
      </w:r>
    </w:p>
    <w:p w14:paraId="00000057" w14:textId="77777777" w:rsidR="007602C5" w:rsidRDefault="007602C5"/>
    <w:p w14:paraId="00000058" w14:textId="4E4C4EB7" w:rsidR="007602C5" w:rsidRDefault="00000000">
      <w:r>
        <w:t xml:space="preserve">In </w:t>
      </w:r>
      <w:r w:rsidR="00A13D40">
        <w:t>short,</w:t>
      </w:r>
      <w:r>
        <w:t xml:space="preserve"> Cazoo has made significant investments in its customer experience and customer relationship management system. However, there are areas for improvement, such as long wait times on the phone, unresponsive customer service representatives, and mismatched descriptions on the website. By addressing these issues, Cazoo can further enhance its customer experience and customer relationship management system, build customer trust and loyalty, and maintain its competitive advantage in the used car market.</w:t>
      </w:r>
    </w:p>
    <w:p w14:paraId="00000059" w14:textId="77777777" w:rsidR="007602C5" w:rsidRDefault="00000000">
      <w:pPr>
        <w:pStyle w:val="Heading3"/>
      </w:pPr>
      <w:bookmarkStart w:id="14" w:name="_Toc129034993"/>
      <w:r>
        <w:t>Recommendation</w:t>
      </w:r>
      <w:bookmarkEnd w:id="14"/>
    </w:p>
    <w:p w14:paraId="0000005A" w14:textId="77777777" w:rsidR="007602C5" w:rsidRDefault="00000000">
      <w:r>
        <w:t>To improve its customer experience, Cazoo can consider the following recommendations:</w:t>
      </w:r>
    </w:p>
    <w:p w14:paraId="0000005B" w14:textId="77777777" w:rsidR="007602C5" w:rsidRDefault="007602C5"/>
    <w:p w14:paraId="0000005C" w14:textId="77777777" w:rsidR="007602C5" w:rsidRDefault="00000000">
      <w:r>
        <w:t xml:space="preserve">Streamline customer service: Cazoo can work to reduce wait times for customer service inquiries, either by increasing staffing levels or by implementing more efficient processes. </w:t>
      </w:r>
      <w:r>
        <w:lastRenderedPageBreak/>
        <w:t>This will help to improve the overall customer experience and increase customer satisfaction.</w:t>
      </w:r>
    </w:p>
    <w:p w14:paraId="0000005D" w14:textId="77777777" w:rsidR="007602C5" w:rsidRDefault="007602C5"/>
    <w:p w14:paraId="0000005E" w14:textId="77777777" w:rsidR="007602C5" w:rsidRDefault="00000000">
      <w:r>
        <w:t>Enhance digital experience: Cazoo can invest in its digital platform to provide a more seamless and intuitive experience for customers. This can include features such as personalization, real-time updates, and improved navigation to help customers find the information they need quickly and easily.</w:t>
      </w:r>
    </w:p>
    <w:p w14:paraId="0000005F" w14:textId="77777777" w:rsidR="007602C5" w:rsidRDefault="007602C5"/>
    <w:p w14:paraId="00000060" w14:textId="77777777" w:rsidR="007602C5" w:rsidRDefault="00000000">
      <w:r>
        <w:t>Invest in customer training: Cazoo can invest in customer service training programs to help ensure that its customer-facing employees are equipped to provide a positive and efficient customer experience. This will help to build customer loyalty and improve the overall brand experience.</w:t>
      </w:r>
    </w:p>
    <w:p w14:paraId="00000061" w14:textId="77777777" w:rsidR="007602C5" w:rsidRDefault="007602C5"/>
    <w:p w14:paraId="00000062" w14:textId="77777777" w:rsidR="007602C5" w:rsidRDefault="00000000">
      <w:pPr>
        <w:pStyle w:val="Heading2"/>
      </w:pPr>
      <w:bookmarkStart w:id="15" w:name="_Toc129034994"/>
      <w:r>
        <w:t>B.</w:t>
      </w:r>
      <w:bookmarkEnd w:id="15"/>
    </w:p>
    <w:p w14:paraId="00000063" w14:textId="77777777" w:rsidR="007602C5" w:rsidRDefault="00000000">
      <w:pPr>
        <w:pStyle w:val="Heading2"/>
      </w:pPr>
      <w:bookmarkStart w:id="16" w:name="_Toc129034995"/>
      <w:r>
        <w:t>Customer experience in IT sector</w:t>
      </w:r>
      <w:bookmarkEnd w:id="16"/>
    </w:p>
    <w:p w14:paraId="00000064" w14:textId="77777777" w:rsidR="007602C5" w:rsidRDefault="00000000">
      <w:r>
        <w:t>Customer experience has become an increasingly important aspect of business strategy, especially in the Information Technology (IT) industry. IT firms are constantly seeking new ways to improve the customer experience and differentiate themselves from their competitors. A positive customer experience can help to build customer loyalty, attract new customers, and increase customer satisfaction and engagement (Walden, 2017). However, there are also arguments that suggest that customer experience is over-emphasized in the IT industry and that other factors, such as product quality and functionality, are more important.</w:t>
      </w:r>
    </w:p>
    <w:p w14:paraId="00000065" w14:textId="77777777" w:rsidR="007602C5" w:rsidRDefault="007602C5"/>
    <w:p w14:paraId="00000066" w14:textId="77777777" w:rsidR="007602C5" w:rsidRDefault="00000000">
      <w:r>
        <w:t>Arguments and Counterarguments:</w:t>
      </w:r>
    </w:p>
    <w:p w14:paraId="00000067" w14:textId="77777777" w:rsidR="007602C5" w:rsidRDefault="00000000">
      <w:r>
        <w:t>On one hand, proponents of the importance of customer experience in IT firms argue that a positive customer experience can help to build strong relationships with customers, foster customer loyalty, and increase customer satisfaction and engagement. They also argue that a positive customer experience can help to differentiate the firm from its competitors and build a positive reputation in the market (Walden, 2017). On the other hand, critics argue that customer experience is over-emphasized in the IT industry and that other factors, such as product quality and functionality, are more important. They argue that while customer experience is important, it should not be the sole focus of a company's strategy and that other factors, such as product innovation and market positioning, are also crucial for success in the IT industry.</w:t>
      </w:r>
    </w:p>
    <w:p w14:paraId="00000068" w14:textId="77777777" w:rsidR="007602C5" w:rsidRDefault="00000000">
      <w:pPr>
        <w:pStyle w:val="Heading3"/>
      </w:pPr>
      <w:bookmarkStart w:id="17" w:name="_Toc129034996"/>
      <w:r>
        <w:lastRenderedPageBreak/>
        <w:t>The Firm's Perspective on Customer Experience</w:t>
      </w:r>
      <w:bookmarkEnd w:id="17"/>
    </w:p>
    <w:p w14:paraId="00000069" w14:textId="77777777" w:rsidR="007602C5" w:rsidRDefault="00000000">
      <w:r>
        <w:t>From the firm's perspective, customer experience is seen as the sum total of all interactions a customer has with a company, from awareness to purchase and post-purchase engagement. The firm's goal is to design and deliver a customer experience that is consistent, efficient, and meets the customer's needs and expectations (Bhatia and Priya, 2021). Companies in the IT industry often focus on improving their customer experience by investing in technology, process improvements, and customer service training.</w:t>
      </w:r>
    </w:p>
    <w:p w14:paraId="0000006A" w14:textId="77777777" w:rsidR="007602C5" w:rsidRDefault="007602C5"/>
    <w:p w14:paraId="0000006B" w14:textId="77777777" w:rsidR="007602C5" w:rsidRDefault="00000000">
      <w:r>
        <w:t>For example, UK-based tech company, Cazoo, has made significant investments in its customer experience, including the development of a proprietary platform for purchasing used vehicles, as well as investments in customer service training and technology. By focusing on delivering a seamless and efficient customer experience, Cazoo is able to differentiate itself from its competitors and build strong relationships with its customers (Cazoo, 2021).</w:t>
      </w:r>
    </w:p>
    <w:p w14:paraId="0000006C" w14:textId="77777777" w:rsidR="007602C5" w:rsidRDefault="007602C5"/>
    <w:p w14:paraId="0000006D" w14:textId="77777777" w:rsidR="007602C5" w:rsidRDefault="00000000">
      <w:pPr>
        <w:pStyle w:val="Heading3"/>
      </w:pPr>
      <w:bookmarkStart w:id="18" w:name="_Toc129034997"/>
      <w:r>
        <w:t>The Co-Creation Perspective on Customer Experience</w:t>
      </w:r>
      <w:bookmarkEnd w:id="18"/>
    </w:p>
    <w:p w14:paraId="0000006E" w14:textId="77777777" w:rsidR="007602C5" w:rsidRDefault="00000000">
      <w:r>
        <w:t>The co-creation perspective views customer experience as a collaborative effort between the customer and the company. In this perspective, customers are active participants in the experience and play a crucial role in shaping the outcome (Lafrenière, 2019). The co-creation perspective emphasizes the importance of listening to customers, engaging with them, and co-designing experiences that meet their needs and expectations.</w:t>
      </w:r>
    </w:p>
    <w:p w14:paraId="0000006F" w14:textId="77777777" w:rsidR="007602C5" w:rsidRDefault="007602C5"/>
    <w:p w14:paraId="00000070" w14:textId="77777777" w:rsidR="007602C5" w:rsidRDefault="00000000">
      <w:r>
        <w:t>For example, UK-based tech company, Deliveroo, has adopted a co-creation approach to its customer experience (</w:t>
      </w:r>
      <w:proofErr w:type="spellStart"/>
      <w:r>
        <w:t>Sahhar</w:t>
      </w:r>
      <w:proofErr w:type="spellEnd"/>
      <w:r>
        <w:t>, n.d.). The company has invested in technology that allows customers to track their food orders in real-time and receive real-time updates on delivery status (Bhatia and Priya, 2021). By co-creating the customer experience with its customers, Deliveroo is able to deliver a highly personalized and efficient experience, which helps to build strong relationships and customer loyalty.</w:t>
      </w:r>
    </w:p>
    <w:p w14:paraId="00000071" w14:textId="77777777" w:rsidR="007602C5" w:rsidRDefault="007602C5"/>
    <w:p w14:paraId="00000072" w14:textId="77777777" w:rsidR="007602C5" w:rsidRDefault="00000000">
      <w:pPr>
        <w:pStyle w:val="Heading3"/>
      </w:pPr>
      <w:bookmarkStart w:id="19" w:name="_Toc129034998"/>
      <w:r>
        <w:t>Implications for IT Firms</w:t>
      </w:r>
      <w:bookmarkEnd w:id="19"/>
    </w:p>
    <w:p w14:paraId="00000073" w14:textId="77777777" w:rsidR="007602C5" w:rsidRDefault="00000000">
      <w:r>
        <w:t>Understanding the two major perspectives on customer experience can help IT firms to design and deliver a customer experience that is consistent, efficient, and meets the customer's needs and expectations (Walden, 2017). By adopting a firm-focused perspective, IT firms can invest in technology, process improvements, and customer service training to deliver a seamless and efficient customer experience.</w:t>
      </w:r>
    </w:p>
    <w:p w14:paraId="00000074" w14:textId="77777777" w:rsidR="007602C5" w:rsidRDefault="007602C5"/>
    <w:p w14:paraId="00000075" w14:textId="77777777" w:rsidR="007602C5" w:rsidRDefault="00000000">
      <w:r>
        <w:lastRenderedPageBreak/>
        <w:t>On the other hand, by adopting a co-creation perspective, IT firms can engage with customers, listen to their needs and expectations, and co-design experiences that meet those needs. This approach can lead to a highly personalized and efficient customer experience, which can help to build strong relationships and customer loyalty (Bhatia and Priya, 2021).</w:t>
      </w:r>
    </w:p>
    <w:p w14:paraId="00000076" w14:textId="77777777" w:rsidR="007602C5" w:rsidRDefault="007602C5"/>
    <w:p w14:paraId="00000077" w14:textId="77777777" w:rsidR="007602C5" w:rsidRDefault="00000000">
      <w:pPr>
        <w:pStyle w:val="Heading2"/>
      </w:pPr>
      <w:bookmarkStart w:id="20" w:name="_Toc129034999"/>
      <w:r>
        <w:t>Conclusion</w:t>
      </w:r>
      <w:bookmarkEnd w:id="20"/>
    </w:p>
    <w:p w14:paraId="00000078" w14:textId="77777777" w:rsidR="007602C5" w:rsidRDefault="00000000">
      <w:r>
        <w:t>In conclusion, the customer experience is a critical aspect of a company's overall success and competitiveness in the market, particularly in the IT industry. Understanding the two major perspectives on customer experience, the firm's perspective and the co-creation perspective, can help IT firms to design and deliver a customer experience that is consistent, efficient, and meets the customer's needs and expectations. Whether a firm adopts a firm-focused or co-creation approach, it is important for IT firms to prioritize the customer experience in order to build strong relationships and maintain a competitive advantage in the market.</w:t>
      </w:r>
    </w:p>
    <w:p w14:paraId="00000079" w14:textId="77777777" w:rsidR="007602C5" w:rsidRDefault="00000000">
      <w:r>
        <w:br w:type="page"/>
      </w:r>
    </w:p>
    <w:p w14:paraId="0000007A" w14:textId="77777777" w:rsidR="007602C5" w:rsidRDefault="00000000">
      <w:pPr>
        <w:pStyle w:val="Heading1"/>
      </w:pPr>
      <w:bookmarkStart w:id="21" w:name="_Toc129035000"/>
      <w:r>
        <w:lastRenderedPageBreak/>
        <w:t>References</w:t>
      </w:r>
      <w:bookmarkEnd w:id="21"/>
    </w:p>
    <w:p w14:paraId="0000007B" w14:textId="77777777" w:rsidR="007602C5" w:rsidRDefault="007602C5"/>
    <w:p w14:paraId="0000007C" w14:textId="77777777" w:rsidR="007602C5" w:rsidRDefault="00000000">
      <w:pPr>
        <w:widowControl w:val="0"/>
        <w:pBdr>
          <w:top w:val="nil"/>
          <w:left w:val="nil"/>
          <w:bottom w:val="nil"/>
          <w:right w:val="nil"/>
          <w:between w:val="nil"/>
        </w:pBdr>
        <w:spacing w:line="360" w:lineRule="auto"/>
        <w:jc w:val="left"/>
      </w:pPr>
      <w:r>
        <w:t xml:space="preserve">Anon. 2008. Information technology for customer relationship management. In: </w:t>
      </w:r>
      <w:r>
        <w:rPr>
          <w:i/>
        </w:rPr>
        <w:t>Customer Relationship Management</w:t>
      </w:r>
      <w:r>
        <w:t>. [online] Routledge. pp.364–392. Available at: &lt;http://dx.doi.org/10.4324/9780080949611-20&gt; [Accessed 14 February 2023].</w:t>
      </w:r>
    </w:p>
    <w:p w14:paraId="0000007D" w14:textId="77777777" w:rsidR="007602C5" w:rsidRDefault="00000000">
      <w:pPr>
        <w:widowControl w:val="0"/>
        <w:pBdr>
          <w:top w:val="nil"/>
          <w:left w:val="nil"/>
          <w:bottom w:val="nil"/>
          <w:right w:val="nil"/>
          <w:between w:val="nil"/>
        </w:pBdr>
        <w:spacing w:line="360" w:lineRule="auto"/>
        <w:jc w:val="left"/>
      </w:pPr>
      <w:r>
        <w:t xml:space="preserve">Cazoo. 2021. </w:t>
      </w:r>
      <w:r>
        <w:rPr>
          <w:i/>
        </w:rPr>
        <w:t>Cazoo: The better way to buy and sell a used car online in the UK</w:t>
      </w:r>
      <w:r>
        <w:t>. [online] Cazoo. Available at: &lt;https://www.cazoo.co.uk/&gt; [Accessed 14 February 2023].</w:t>
      </w:r>
    </w:p>
    <w:p w14:paraId="0000007E" w14:textId="77777777" w:rsidR="007602C5" w:rsidRDefault="00000000">
      <w:pPr>
        <w:widowControl w:val="0"/>
        <w:pBdr>
          <w:top w:val="nil"/>
          <w:left w:val="nil"/>
          <w:bottom w:val="nil"/>
          <w:right w:val="nil"/>
          <w:between w:val="nil"/>
        </w:pBdr>
        <w:spacing w:line="360" w:lineRule="auto"/>
        <w:jc w:val="left"/>
      </w:pPr>
      <w:r>
        <w:t xml:space="preserve">Anon. n.d. Customer Experience. In: </w:t>
      </w:r>
      <w:r>
        <w:rPr>
          <w:i/>
        </w:rPr>
        <w:t>Measuring Customer Experience</w:t>
      </w:r>
      <w:r>
        <w:t>. [online] Palgrave Macmillan. Available at: &lt;http://dx.doi.org/10.1057/9781137375469.0006&gt; [Accessed 14 February 2023].</w:t>
      </w:r>
    </w:p>
    <w:p w14:paraId="0000007F" w14:textId="77777777" w:rsidR="007602C5" w:rsidRDefault="00000000">
      <w:pPr>
        <w:widowControl w:val="0"/>
        <w:pBdr>
          <w:top w:val="nil"/>
          <w:left w:val="nil"/>
          <w:bottom w:val="nil"/>
          <w:right w:val="nil"/>
          <w:between w:val="nil"/>
        </w:pBdr>
        <w:spacing w:line="360" w:lineRule="auto"/>
        <w:jc w:val="left"/>
      </w:pPr>
      <w:r>
        <w:t xml:space="preserve">Bhatia, M. and Priya, P., 2021. The Business Case for Customer Experience: Ignoring Customer Experience Is an Expensive Mistake. In: </w:t>
      </w:r>
      <w:r>
        <w:rPr>
          <w:i/>
        </w:rPr>
        <w:t>Crafting Customer Experience Strategy</w:t>
      </w:r>
      <w:r>
        <w:t>. [online] Emerald Publishing Limited. pp.155–174. Available at: &lt;http://dx.doi.org/10.1108/978-1-83909-710-220211009&gt; [Accessed 14 February 2023].</w:t>
      </w:r>
    </w:p>
    <w:p w14:paraId="00000080" w14:textId="77777777" w:rsidR="007602C5" w:rsidRDefault="00000000">
      <w:pPr>
        <w:widowControl w:val="0"/>
        <w:pBdr>
          <w:top w:val="nil"/>
          <w:left w:val="nil"/>
          <w:bottom w:val="nil"/>
          <w:right w:val="nil"/>
          <w:between w:val="nil"/>
        </w:pBdr>
        <w:spacing w:line="360" w:lineRule="auto"/>
        <w:jc w:val="left"/>
      </w:pPr>
      <w:r>
        <w:t xml:space="preserve">Buttle, F., 2009a. </w:t>
      </w:r>
      <w:r>
        <w:rPr>
          <w:i/>
        </w:rPr>
        <w:t>Customer relationship management: Concepts and technologies</w:t>
      </w:r>
      <w:r>
        <w:t>. Routledge.</w:t>
      </w:r>
    </w:p>
    <w:p w14:paraId="00000081" w14:textId="77777777" w:rsidR="007602C5" w:rsidRDefault="00000000">
      <w:pPr>
        <w:widowControl w:val="0"/>
        <w:pBdr>
          <w:top w:val="nil"/>
          <w:left w:val="nil"/>
          <w:bottom w:val="nil"/>
          <w:right w:val="nil"/>
          <w:between w:val="nil"/>
        </w:pBdr>
        <w:spacing w:line="360" w:lineRule="auto"/>
        <w:jc w:val="left"/>
      </w:pPr>
      <w:r>
        <w:t xml:space="preserve">Buttle, F., 2009b. </w:t>
      </w:r>
      <w:r>
        <w:rPr>
          <w:i/>
        </w:rPr>
        <w:t>Customer Relationship Management: Concepts and Technologies</w:t>
      </w:r>
      <w:r>
        <w:t>. Routledge.</w:t>
      </w:r>
    </w:p>
    <w:p w14:paraId="00000082" w14:textId="77D6C257" w:rsidR="007602C5" w:rsidRDefault="00000000">
      <w:pPr>
        <w:widowControl w:val="0"/>
        <w:pBdr>
          <w:top w:val="nil"/>
          <w:left w:val="nil"/>
          <w:bottom w:val="nil"/>
          <w:right w:val="nil"/>
          <w:between w:val="nil"/>
        </w:pBdr>
        <w:spacing w:line="360" w:lineRule="auto"/>
        <w:jc w:val="left"/>
      </w:pPr>
      <w:r>
        <w:t xml:space="preserve">Lafrenière, D., 2019. What Is Customer Experience? In: </w:t>
      </w:r>
      <w:r>
        <w:rPr>
          <w:i/>
        </w:rPr>
        <w:t>Delivering Fantastic Customer Experience</w:t>
      </w:r>
      <w:r>
        <w:t xml:space="preserve">. [online] New York, </w:t>
      </w:r>
      <w:r w:rsidR="00A13D40">
        <w:t>NY:</w:t>
      </w:r>
      <w:r>
        <w:t xml:space="preserve"> Routledge, 2020.: Productivity Press. pp.1–4. Available at: &lt;http://dx.doi.org/10.4324/9780429328091-1&gt; [Accessed 14 February 2023].</w:t>
      </w:r>
    </w:p>
    <w:p w14:paraId="00000083" w14:textId="77777777" w:rsidR="007602C5" w:rsidRDefault="00000000">
      <w:pPr>
        <w:widowControl w:val="0"/>
        <w:pBdr>
          <w:top w:val="nil"/>
          <w:left w:val="nil"/>
          <w:bottom w:val="nil"/>
          <w:right w:val="nil"/>
          <w:between w:val="nil"/>
        </w:pBdr>
        <w:spacing w:line="360" w:lineRule="auto"/>
        <w:jc w:val="left"/>
      </w:pPr>
      <w:proofErr w:type="spellStart"/>
      <w:r>
        <w:t>Sahhar</w:t>
      </w:r>
      <w:proofErr w:type="spellEnd"/>
      <w:r>
        <w:t xml:space="preserve">, Y., n.d. </w:t>
      </w:r>
      <w:r>
        <w:rPr>
          <w:i/>
        </w:rPr>
        <w:t>Understanding and managing customer experience in practice: a phenomenological inquiry</w:t>
      </w:r>
      <w:r>
        <w:t>. [online] University Library/University of Twente. Available at: &lt;http://dx.doi.org/10.3990/1.9789036554053&gt; [Accessed 14 February 2023].</w:t>
      </w:r>
    </w:p>
    <w:p w14:paraId="00000084" w14:textId="77777777" w:rsidR="007602C5" w:rsidRDefault="00000000">
      <w:pPr>
        <w:widowControl w:val="0"/>
        <w:pBdr>
          <w:top w:val="nil"/>
          <w:left w:val="nil"/>
          <w:bottom w:val="nil"/>
          <w:right w:val="nil"/>
          <w:between w:val="nil"/>
        </w:pBdr>
        <w:spacing w:line="360" w:lineRule="auto"/>
        <w:jc w:val="left"/>
      </w:pPr>
      <w:r>
        <w:t xml:space="preserve">Schmitt, B.H., 2010. </w:t>
      </w:r>
      <w:r>
        <w:rPr>
          <w:i/>
        </w:rPr>
        <w:t>Customer Experience Management: A Revolutionary Approach to Connecting with Your Customers</w:t>
      </w:r>
      <w:r>
        <w:t>. John Wiley &amp; Sons.</w:t>
      </w:r>
    </w:p>
    <w:p w14:paraId="00000085" w14:textId="77777777" w:rsidR="007602C5" w:rsidRDefault="00000000">
      <w:pPr>
        <w:widowControl w:val="0"/>
        <w:pBdr>
          <w:top w:val="nil"/>
          <w:left w:val="nil"/>
          <w:bottom w:val="nil"/>
          <w:right w:val="nil"/>
          <w:between w:val="nil"/>
        </w:pBdr>
        <w:spacing w:line="360" w:lineRule="auto"/>
        <w:jc w:val="left"/>
      </w:pPr>
      <w:r>
        <w:t xml:space="preserve">Walden, S., 2017. Customer Experience Bad. In: </w:t>
      </w:r>
      <w:r>
        <w:rPr>
          <w:i/>
        </w:rPr>
        <w:t>Customer Experience Management Rebooted</w:t>
      </w:r>
      <w:r>
        <w:t>. [online] London: Palgrave Macmillan UK. pp.207–216. Available at: &lt;http://dx.doi.org/10.1057/978-1-349-94905-2_12&gt; [Accessed 14 February 2023].</w:t>
      </w:r>
    </w:p>
    <w:sectPr w:rsidR="007602C5">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28F54" w14:textId="77777777" w:rsidR="007B7F35" w:rsidRDefault="007B7F35">
      <w:pPr>
        <w:spacing w:line="240" w:lineRule="auto"/>
      </w:pPr>
      <w:r>
        <w:separator/>
      </w:r>
    </w:p>
  </w:endnote>
  <w:endnote w:type="continuationSeparator" w:id="0">
    <w:p w14:paraId="48F50208" w14:textId="77777777" w:rsidR="007B7F35" w:rsidRDefault="007B7F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6" w14:textId="749C07B8" w:rsidR="007602C5" w:rsidRDefault="00000000">
    <w:pPr>
      <w:jc w:val="right"/>
    </w:pPr>
    <w:r>
      <w:fldChar w:fldCharType="begin"/>
    </w:r>
    <w:r>
      <w:instrText>PAGE</w:instrText>
    </w:r>
    <w:r>
      <w:fldChar w:fldCharType="separate"/>
    </w:r>
    <w:r w:rsidR="00A13D4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28F8A" w14:textId="77777777" w:rsidR="007B7F35" w:rsidRDefault="007B7F35">
      <w:pPr>
        <w:spacing w:line="240" w:lineRule="auto"/>
      </w:pPr>
      <w:r>
        <w:separator/>
      </w:r>
    </w:p>
  </w:footnote>
  <w:footnote w:type="continuationSeparator" w:id="0">
    <w:p w14:paraId="767F4277" w14:textId="77777777" w:rsidR="007B7F35" w:rsidRDefault="007B7F3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2C5"/>
    <w:rsid w:val="00153150"/>
    <w:rsid w:val="00333B9F"/>
    <w:rsid w:val="006606FC"/>
    <w:rsid w:val="007602C5"/>
    <w:rsid w:val="00770732"/>
    <w:rsid w:val="007B7F35"/>
    <w:rsid w:val="00A13D40"/>
    <w:rsid w:val="00A6011E"/>
    <w:rsid w:val="00E3374B"/>
    <w:rsid w:val="00EF7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0BFE5"/>
  <w15:docId w15:val="{20118EF7-0054-439D-9A3C-9F3734922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39"/>
    <w:rsid w:val="0077073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6011E"/>
    <w:pPr>
      <w:spacing w:after="200" w:line="240" w:lineRule="auto"/>
    </w:pPr>
    <w:rPr>
      <w:i/>
      <w:iCs/>
      <w:color w:val="1F497D" w:themeColor="text2"/>
      <w:sz w:val="18"/>
      <w:szCs w:val="18"/>
    </w:rPr>
  </w:style>
  <w:style w:type="paragraph" w:styleId="TOC1">
    <w:name w:val="toc 1"/>
    <w:basedOn w:val="Normal"/>
    <w:next w:val="Normal"/>
    <w:autoRedefine/>
    <w:uiPriority w:val="39"/>
    <w:unhideWhenUsed/>
    <w:rsid w:val="00E3374B"/>
    <w:pPr>
      <w:spacing w:after="100"/>
    </w:pPr>
  </w:style>
  <w:style w:type="paragraph" w:styleId="TOC2">
    <w:name w:val="toc 2"/>
    <w:basedOn w:val="Normal"/>
    <w:next w:val="Normal"/>
    <w:autoRedefine/>
    <w:uiPriority w:val="39"/>
    <w:unhideWhenUsed/>
    <w:rsid w:val="00E3374B"/>
    <w:pPr>
      <w:spacing w:after="100"/>
      <w:ind w:left="240"/>
    </w:pPr>
  </w:style>
  <w:style w:type="paragraph" w:styleId="TOC3">
    <w:name w:val="toc 3"/>
    <w:basedOn w:val="Normal"/>
    <w:next w:val="Normal"/>
    <w:autoRedefine/>
    <w:uiPriority w:val="39"/>
    <w:unhideWhenUsed/>
    <w:rsid w:val="00E3374B"/>
    <w:pPr>
      <w:spacing w:after="100"/>
      <w:ind w:left="480"/>
    </w:pPr>
  </w:style>
  <w:style w:type="character" w:styleId="Hyperlink">
    <w:name w:val="Hyperlink"/>
    <w:basedOn w:val="DefaultParagraphFont"/>
    <w:uiPriority w:val="99"/>
    <w:unhideWhenUsed/>
    <w:rsid w:val="00E337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830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8DE410-6D81-4327-AEBB-295747AF33F5}" type="doc">
      <dgm:prSet loTypeId="urn:microsoft.com/office/officeart/2005/8/layout/cycle2" loCatId="cycle" qsTypeId="urn:microsoft.com/office/officeart/2005/8/quickstyle/simple1" qsCatId="simple" csTypeId="urn:microsoft.com/office/officeart/2005/8/colors/colorful3" csCatId="colorful"/>
      <dgm:spPr/>
      <dgm:t>
        <a:bodyPr/>
        <a:lstStyle/>
        <a:p>
          <a:endParaRPr lang="en-US"/>
        </a:p>
      </dgm:t>
    </dgm:pt>
    <dgm:pt modelId="{579F1306-3C04-4BC6-8F3F-6B0AC38E8DB4}">
      <dgm:prSet/>
      <dgm:spPr/>
      <dgm:t>
        <a:bodyPr/>
        <a:lstStyle/>
        <a:p>
          <a:r>
            <a:rPr lang="en-US"/>
            <a:t>Online Platform</a:t>
          </a:r>
        </a:p>
      </dgm:t>
    </dgm:pt>
    <dgm:pt modelId="{754012EB-7D6F-4B9F-A3AC-C716C94F0D99}" type="parTrans" cxnId="{7B6DBB77-2739-4372-91D3-B64453FADDAC}">
      <dgm:prSet/>
      <dgm:spPr/>
      <dgm:t>
        <a:bodyPr/>
        <a:lstStyle/>
        <a:p>
          <a:endParaRPr lang="en-US"/>
        </a:p>
      </dgm:t>
    </dgm:pt>
    <dgm:pt modelId="{B35C942C-3A93-4A4D-B88D-970B09E1912E}" type="sibTrans" cxnId="{7B6DBB77-2739-4372-91D3-B64453FADDAC}">
      <dgm:prSet/>
      <dgm:spPr/>
      <dgm:t>
        <a:bodyPr/>
        <a:lstStyle/>
        <a:p>
          <a:endParaRPr lang="en-US"/>
        </a:p>
      </dgm:t>
    </dgm:pt>
    <dgm:pt modelId="{5EAC11F8-5625-4D6B-B5A3-94F2F222E32B}">
      <dgm:prSet/>
      <dgm:spPr/>
      <dgm:t>
        <a:bodyPr/>
        <a:lstStyle/>
        <a:p>
          <a:r>
            <a:rPr lang="en-US"/>
            <a:t>Delivery Service</a:t>
          </a:r>
        </a:p>
      </dgm:t>
    </dgm:pt>
    <dgm:pt modelId="{680ED330-24BE-45F6-B0CD-0945CD08A8A2}" type="parTrans" cxnId="{DF0CC8F0-B2E8-4A45-8401-8809BD6F3C16}">
      <dgm:prSet/>
      <dgm:spPr/>
      <dgm:t>
        <a:bodyPr/>
        <a:lstStyle/>
        <a:p>
          <a:endParaRPr lang="en-US"/>
        </a:p>
      </dgm:t>
    </dgm:pt>
    <dgm:pt modelId="{D687041B-2E16-4012-928C-6C1F3DF0A1D6}" type="sibTrans" cxnId="{DF0CC8F0-B2E8-4A45-8401-8809BD6F3C16}">
      <dgm:prSet/>
      <dgm:spPr/>
      <dgm:t>
        <a:bodyPr/>
        <a:lstStyle/>
        <a:p>
          <a:endParaRPr lang="en-US"/>
        </a:p>
      </dgm:t>
    </dgm:pt>
    <dgm:pt modelId="{CBEB80E0-AA80-4F4B-9C0C-CFC41FE56BDB}">
      <dgm:prSet/>
      <dgm:spPr/>
      <dgm:t>
        <a:bodyPr/>
        <a:lstStyle/>
        <a:p>
          <a:r>
            <a:rPr lang="en-US"/>
            <a:t>Customer Service</a:t>
          </a:r>
        </a:p>
      </dgm:t>
    </dgm:pt>
    <dgm:pt modelId="{E4754CFA-A207-4850-9D2A-62734F7D277D}" type="parTrans" cxnId="{1CA0BA94-6219-4A0E-BBEA-210748BFEF77}">
      <dgm:prSet/>
      <dgm:spPr/>
      <dgm:t>
        <a:bodyPr/>
        <a:lstStyle/>
        <a:p>
          <a:endParaRPr lang="en-US"/>
        </a:p>
      </dgm:t>
    </dgm:pt>
    <dgm:pt modelId="{6C518BE2-2465-45FA-A04E-B6D45468E9C4}" type="sibTrans" cxnId="{1CA0BA94-6219-4A0E-BBEA-210748BFEF77}">
      <dgm:prSet/>
      <dgm:spPr/>
      <dgm:t>
        <a:bodyPr/>
        <a:lstStyle/>
        <a:p>
          <a:endParaRPr lang="en-US"/>
        </a:p>
      </dgm:t>
    </dgm:pt>
    <dgm:pt modelId="{F6456FAE-A823-48BA-8F47-E17A25411D24}">
      <dgm:prSet/>
      <dgm:spPr/>
      <dgm:t>
        <a:bodyPr/>
        <a:lstStyle/>
        <a:p>
          <a:r>
            <a:rPr lang="en-US"/>
            <a:t>Customer Centers</a:t>
          </a:r>
        </a:p>
      </dgm:t>
    </dgm:pt>
    <dgm:pt modelId="{EF5CDF8F-4607-4B9B-9A25-69DD953822B8}" type="parTrans" cxnId="{9A35B0EF-0B68-4CC9-9DF1-CDB685F822D8}">
      <dgm:prSet/>
      <dgm:spPr/>
      <dgm:t>
        <a:bodyPr/>
        <a:lstStyle/>
        <a:p>
          <a:endParaRPr lang="en-US"/>
        </a:p>
      </dgm:t>
    </dgm:pt>
    <dgm:pt modelId="{51EEB266-4267-4714-AA58-FAA8A5A774D6}" type="sibTrans" cxnId="{9A35B0EF-0B68-4CC9-9DF1-CDB685F822D8}">
      <dgm:prSet/>
      <dgm:spPr/>
      <dgm:t>
        <a:bodyPr/>
        <a:lstStyle/>
        <a:p>
          <a:endParaRPr lang="en-US"/>
        </a:p>
      </dgm:t>
    </dgm:pt>
    <dgm:pt modelId="{6ADFF641-D31D-4C49-98F6-DE1ED306F608}">
      <dgm:prSet/>
      <dgm:spPr/>
      <dgm:t>
        <a:bodyPr/>
        <a:lstStyle/>
        <a:p>
          <a:r>
            <a:rPr lang="en-US"/>
            <a:t>Audio Solution</a:t>
          </a:r>
        </a:p>
      </dgm:t>
    </dgm:pt>
    <dgm:pt modelId="{49B7D519-DB8A-414A-B8BC-D971E9AD95F2}" type="parTrans" cxnId="{07C91029-0DBA-4010-8C82-39FB36F60937}">
      <dgm:prSet/>
      <dgm:spPr/>
      <dgm:t>
        <a:bodyPr/>
        <a:lstStyle/>
        <a:p>
          <a:endParaRPr lang="en-US"/>
        </a:p>
      </dgm:t>
    </dgm:pt>
    <dgm:pt modelId="{C7CDC591-BA56-45FC-9C64-740EB8E236B7}" type="sibTrans" cxnId="{07C91029-0DBA-4010-8C82-39FB36F60937}">
      <dgm:prSet/>
      <dgm:spPr/>
      <dgm:t>
        <a:bodyPr/>
        <a:lstStyle/>
        <a:p>
          <a:endParaRPr lang="en-US"/>
        </a:p>
      </dgm:t>
    </dgm:pt>
    <dgm:pt modelId="{FF9F8941-C846-4B8C-AB77-A02920C4BA41}" type="pres">
      <dgm:prSet presAssocID="{588DE410-6D81-4327-AEBB-295747AF33F5}" presName="cycle" presStyleCnt="0">
        <dgm:presLayoutVars>
          <dgm:dir/>
          <dgm:resizeHandles val="exact"/>
        </dgm:presLayoutVars>
      </dgm:prSet>
      <dgm:spPr/>
    </dgm:pt>
    <dgm:pt modelId="{E5C58FAD-C7E0-4640-BB59-2631F9057E4B}" type="pres">
      <dgm:prSet presAssocID="{579F1306-3C04-4BC6-8F3F-6B0AC38E8DB4}" presName="node" presStyleLbl="node1" presStyleIdx="0" presStyleCnt="5">
        <dgm:presLayoutVars>
          <dgm:bulletEnabled val="1"/>
        </dgm:presLayoutVars>
      </dgm:prSet>
      <dgm:spPr/>
    </dgm:pt>
    <dgm:pt modelId="{E67EAC18-59A8-4635-9659-4B2E10B9F3F1}" type="pres">
      <dgm:prSet presAssocID="{B35C942C-3A93-4A4D-B88D-970B09E1912E}" presName="sibTrans" presStyleLbl="sibTrans2D1" presStyleIdx="0" presStyleCnt="5"/>
      <dgm:spPr/>
    </dgm:pt>
    <dgm:pt modelId="{F735BBF5-0617-432F-999C-07BB44479634}" type="pres">
      <dgm:prSet presAssocID="{B35C942C-3A93-4A4D-B88D-970B09E1912E}" presName="connectorText" presStyleLbl="sibTrans2D1" presStyleIdx="0" presStyleCnt="5"/>
      <dgm:spPr/>
    </dgm:pt>
    <dgm:pt modelId="{D36E35FD-4AA9-4DFC-BF43-3655AF9EB49A}" type="pres">
      <dgm:prSet presAssocID="{5EAC11F8-5625-4D6B-B5A3-94F2F222E32B}" presName="node" presStyleLbl="node1" presStyleIdx="1" presStyleCnt="5">
        <dgm:presLayoutVars>
          <dgm:bulletEnabled val="1"/>
        </dgm:presLayoutVars>
      </dgm:prSet>
      <dgm:spPr/>
    </dgm:pt>
    <dgm:pt modelId="{5A92A97E-C7A5-4377-8659-28105EABD3F9}" type="pres">
      <dgm:prSet presAssocID="{D687041B-2E16-4012-928C-6C1F3DF0A1D6}" presName="sibTrans" presStyleLbl="sibTrans2D1" presStyleIdx="1" presStyleCnt="5"/>
      <dgm:spPr/>
    </dgm:pt>
    <dgm:pt modelId="{CBBE89EA-334E-435A-A119-DFDFFF27B80A}" type="pres">
      <dgm:prSet presAssocID="{D687041B-2E16-4012-928C-6C1F3DF0A1D6}" presName="connectorText" presStyleLbl="sibTrans2D1" presStyleIdx="1" presStyleCnt="5"/>
      <dgm:spPr/>
    </dgm:pt>
    <dgm:pt modelId="{9885270A-A49E-46B3-9A70-DC29D5F8E8F4}" type="pres">
      <dgm:prSet presAssocID="{CBEB80E0-AA80-4F4B-9C0C-CFC41FE56BDB}" presName="node" presStyleLbl="node1" presStyleIdx="2" presStyleCnt="5">
        <dgm:presLayoutVars>
          <dgm:bulletEnabled val="1"/>
        </dgm:presLayoutVars>
      </dgm:prSet>
      <dgm:spPr/>
    </dgm:pt>
    <dgm:pt modelId="{44BA7CD6-A2F3-446D-9878-AB16E7E3C5C1}" type="pres">
      <dgm:prSet presAssocID="{6C518BE2-2465-45FA-A04E-B6D45468E9C4}" presName="sibTrans" presStyleLbl="sibTrans2D1" presStyleIdx="2" presStyleCnt="5"/>
      <dgm:spPr/>
    </dgm:pt>
    <dgm:pt modelId="{8547BDC6-502C-4CD7-9DDD-2572442F9E28}" type="pres">
      <dgm:prSet presAssocID="{6C518BE2-2465-45FA-A04E-B6D45468E9C4}" presName="connectorText" presStyleLbl="sibTrans2D1" presStyleIdx="2" presStyleCnt="5"/>
      <dgm:spPr/>
    </dgm:pt>
    <dgm:pt modelId="{0B783377-600E-4378-A42D-F77BDDD9CF93}" type="pres">
      <dgm:prSet presAssocID="{F6456FAE-A823-48BA-8F47-E17A25411D24}" presName="node" presStyleLbl="node1" presStyleIdx="3" presStyleCnt="5">
        <dgm:presLayoutVars>
          <dgm:bulletEnabled val="1"/>
        </dgm:presLayoutVars>
      </dgm:prSet>
      <dgm:spPr/>
    </dgm:pt>
    <dgm:pt modelId="{00726BFF-027F-4B45-9E2B-3D9D816ECD83}" type="pres">
      <dgm:prSet presAssocID="{51EEB266-4267-4714-AA58-FAA8A5A774D6}" presName="sibTrans" presStyleLbl="sibTrans2D1" presStyleIdx="3" presStyleCnt="5"/>
      <dgm:spPr/>
    </dgm:pt>
    <dgm:pt modelId="{D69447E7-A297-47AB-A97B-5FA304937DF7}" type="pres">
      <dgm:prSet presAssocID="{51EEB266-4267-4714-AA58-FAA8A5A774D6}" presName="connectorText" presStyleLbl="sibTrans2D1" presStyleIdx="3" presStyleCnt="5"/>
      <dgm:spPr/>
    </dgm:pt>
    <dgm:pt modelId="{170D3D51-CD6B-4A90-BA51-A9FE8845E11D}" type="pres">
      <dgm:prSet presAssocID="{6ADFF641-D31D-4C49-98F6-DE1ED306F608}" presName="node" presStyleLbl="node1" presStyleIdx="4" presStyleCnt="5">
        <dgm:presLayoutVars>
          <dgm:bulletEnabled val="1"/>
        </dgm:presLayoutVars>
      </dgm:prSet>
      <dgm:spPr/>
    </dgm:pt>
    <dgm:pt modelId="{FF746639-992F-4B31-B1EF-FBFCC9C223F2}" type="pres">
      <dgm:prSet presAssocID="{C7CDC591-BA56-45FC-9C64-740EB8E236B7}" presName="sibTrans" presStyleLbl="sibTrans2D1" presStyleIdx="4" presStyleCnt="5"/>
      <dgm:spPr/>
    </dgm:pt>
    <dgm:pt modelId="{673750E1-3529-4026-B34A-216F9C9E6958}" type="pres">
      <dgm:prSet presAssocID="{C7CDC591-BA56-45FC-9C64-740EB8E236B7}" presName="connectorText" presStyleLbl="sibTrans2D1" presStyleIdx="4" presStyleCnt="5"/>
      <dgm:spPr/>
    </dgm:pt>
  </dgm:ptLst>
  <dgm:cxnLst>
    <dgm:cxn modelId="{89530E1B-86D1-4658-8CF3-381FAA2F9A9C}" type="presOf" srcId="{6C518BE2-2465-45FA-A04E-B6D45468E9C4}" destId="{8547BDC6-502C-4CD7-9DDD-2572442F9E28}" srcOrd="1" destOrd="0" presId="urn:microsoft.com/office/officeart/2005/8/layout/cycle2"/>
    <dgm:cxn modelId="{5F56761D-51F7-4634-8794-88CDAD860320}" type="presOf" srcId="{C7CDC591-BA56-45FC-9C64-740EB8E236B7}" destId="{673750E1-3529-4026-B34A-216F9C9E6958}" srcOrd="1" destOrd="0" presId="urn:microsoft.com/office/officeart/2005/8/layout/cycle2"/>
    <dgm:cxn modelId="{8DEB6327-F149-42AF-8B01-C652E7A62817}" type="presOf" srcId="{B35C942C-3A93-4A4D-B88D-970B09E1912E}" destId="{E67EAC18-59A8-4635-9659-4B2E10B9F3F1}" srcOrd="0" destOrd="0" presId="urn:microsoft.com/office/officeart/2005/8/layout/cycle2"/>
    <dgm:cxn modelId="{07C91029-0DBA-4010-8C82-39FB36F60937}" srcId="{588DE410-6D81-4327-AEBB-295747AF33F5}" destId="{6ADFF641-D31D-4C49-98F6-DE1ED306F608}" srcOrd="4" destOrd="0" parTransId="{49B7D519-DB8A-414A-B8BC-D971E9AD95F2}" sibTransId="{C7CDC591-BA56-45FC-9C64-740EB8E236B7}"/>
    <dgm:cxn modelId="{EE93AE3D-E82C-4AC1-B392-27ACB84D6241}" type="presOf" srcId="{B35C942C-3A93-4A4D-B88D-970B09E1912E}" destId="{F735BBF5-0617-432F-999C-07BB44479634}" srcOrd="1" destOrd="0" presId="urn:microsoft.com/office/officeart/2005/8/layout/cycle2"/>
    <dgm:cxn modelId="{605FB03E-0610-435D-ADD4-BFF271F398C5}" type="presOf" srcId="{588DE410-6D81-4327-AEBB-295747AF33F5}" destId="{FF9F8941-C846-4B8C-AB77-A02920C4BA41}" srcOrd="0" destOrd="0" presId="urn:microsoft.com/office/officeart/2005/8/layout/cycle2"/>
    <dgm:cxn modelId="{FF6A9141-5D39-43BA-8689-11A782B2D8F1}" type="presOf" srcId="{6ADFF641-D31D-4C49-98F6-DE1ED306F608}" destId="{170D3D51-CD6B-4A90-BA51-A9FE8845E11D}" srcOrd="0" destOrd="0" presId="urn:microsoft.com/office/officeart/2005/8/layout/cycle2"/>
    <dgm:cxn modelId="{12957D42-37DB-4C25-B994-8651A8E23E4B}" type="presOf" srcId="{51EEB266-4267-4714-AA58-FAA8A5A774D6}" destId="{D69447E7-A297-47AB-A97B-5FA304937DF7}" srcOrd="1" destOrd="0" presId="urn:microsoft.com/office/officeart/2005/8/layout/cycle2"/>
    <dgm:cxn modelId="{A9FCAA43-2F49-4F24-BA41-2E77E6102450}" type="presOf" srcId="{5EAC11F8-5625-4D6B-B5A3-94F2F222E32B}" destId="{D36E35FD-4AA9-4DFC-BF43-3655AF9EB49A}" srcOrd="0" destOrd="0" presId="urn:microsoft.com/office/officeart/2005/8/layout/cycle2"/>
    <dgm:cxn modelId="{8BBB444E-849E-4FBE-B650-50D0F6675384}" type="presOf" srcId="{51EEB266-4267-4714-AA58-FAA8A5A774D6}" destId="{00726BFF-027F-4B45-9E2B-3D9D816ECD83}" srcOrd="0" destOrd="0" presId="urn:microsoft.com/office/officeart/2005/8/layout/cycle2"/>
    <dgm:cxn modelId="{7B6DBB77-2739-4372-91D3-B64453FADDAC}" srcId="{588DE410-6D81-4327-AEBB-295747AF33F5}" destId="{579F1306-3C04-4BC6-8F3F-6B0AC38E8DB4}" srcOrd="0" destOrd="0" parTransId="{754012EB-7D6F-4B9F-A3AC-C716C94F0D99}" sibTransId="{B35C942C-3A93-4A4D-B88D-970B09E1912E}"/>
    <dgm:cxn modelId="{2E336F79-C577-48A0-8E02-6560604FC613}" type="presOf" srcId="{CBEB80E0-AA80-4F4B-9C0C-CFC41FE56BDB}" destId="{9885270A-A49E-46B3-9A70-DC29D5F8E8F4}" srcOrd="0" destOrd="0" presId="urn:microsoft.com/office/officeart/2005/8/layout/cycle2"/>
    <dgm:cxn modelId="{0AC62B7D-2DB5-4292-8F6F-6A473F27C854}" type="presOf" srcId="{D687041B-2E16-4012-928C-6C1F3DF0A1D6}" destId="{CBBE89EA-334E-435A-A119-DFDFFF27B80A}" srcOrd="1" destOrd="0" presId="urn:microsoft.com/office/officeart/2005/8/layout/cycle2"/>
    <dgm:cxn modelId="{9BE2D186-6569-44C8-B1D7-10D958BB132D}" type="presOf" srcId="{D687041B-2E16-4012-928C-6C1F3DF0A1D6}" destId="{5A92A97E-C7A5-4377-8659-28105EABD3F9}" srcOrd="0" destOrd="0" presId="urn:microsoft.com/office/officeart/2005/8/layout/cycle2"/>
    <dgm:cxn modelId="{1CA0BA94-6219-4A0E-BBEA-210748BFEF77}" srcId="{588DE410-6D81-4327-AEBB-295747AF33F5}" destId="{CBEB80E0-AA80-4F4B-9C0C-CFC41FE56BDB}" srcOrd="2" destOrd="0" parTransId="{E4754CFA-A207-4850-9D2A-62734F7D277D}" sibTransId="{6C518BE2-2465-45FA-A04E-B6D45468E9C4}"/>
    <dgm:cxn modelId="{D1FB1998-1E66-4D4B-BD08-319236CEB3DE}" type="presOf" srcId="{F6456FAE-A823-48BA-8F47-E17A25411D24}" destId="{0B783377-600E-4378-A42D-F77BDDD9CF93}" srcOrd="0" destOrd="0" presId="urn:microsoft.com/office/officeart/2005/8/layout/cycle2"/>
    <dgm:cxn modelId="{5AEED1A1-E35D-4C3A-8735-6C9DD7FF0384}" type="presOf" srcId="{6C518BE2-2465-45FA-A04E-B6D45468E9C4}" destId="{44BA7CD6-A2F3-446D-9878-AB16E7E3C5C1}" srcOrd="0" destOrd="0" presId="urn:microsoft.com/office/officeart/2005/8/layout/cycle2"/>
    <dgm:cxn modelId="{F0FB99B8-1474-4E8F-9726-108795B4D8BE}" type="presOf" srcId="{C7CDC591-BA56-45FC-9C64-740EB8E236B7}" destId="{FF746639-992F-4B31-B1EF-FBFCC9C223F2}" srcOrd="0" destOrd="0" presId="urn:microsoft.com/office/officeart/2005/8/layout/cycle2"/>
    <dgm:cxn modelId="{9A35B0EF-0B68-4CC9-9DF1-CDB685F822D8}" srcId="{588DE410-6D81-4327-AEBB-295747AF33F5}" destId="{F6456FAE-A823-48BA-8F47-E17A25411D24}" srcOrd="3" destOrd="0" parTransId="{EF5CDF8F-4607-4B9B-9A25-69DD953822B8}" sibTransId="{51EEB266-4267-4714-AA58-FAA8A5A774D6}"/>
    <dgm:cxn modelId="{DF0CC8F0-B2E8-4A45-8401-8809BD6F3C16}" srcId="{588DE410-6D81-4327-AEBB-295747AF33F5}" destId="{5EAC11F8-5625-4D6B-B5A3-94F2F222E32B}" srcOrd="1" destOrd="0" parTransId="{680ED330-24BE-45F6-B0CD-0945CD08A8A2}" sibTransId="{D687041B-2E16-4012-928C-6C1F3DF0A1D6}"/>
    <dgm:cxn modelId="{21A4F7F8-87D7-44B2-9F8C-E59038F0DFF5}" type="presOf" srcId="{579F1306-3C04-4BC6-8F3F-6B0AC38E8DB4}" destId="{E5C58FAD-C7E0-4640-BB59-2631F9057E4B}" srcOrd="0" destOrd="0" presId="urn:microsoft.com/office/officeart/2005/8/layout/cycle2"/>
    <dgm:cxn modelId="{688F69CB-1207-4B7E-9AFC-3232C26080E7}" type="presParOf" srcId="{FF9F8941-C846-4B8C-AB77-A02920C4BA41}" destId="{E5C58FAD-C7E0-4640-BB59-2631F9057E4B}" srcOrd="0" destOrd="0" presId="urn:microsoft.com/office/officeart/2005/8/layout/cycle2"/>
    <dgm:cxn modelId="{93FBC171-70B9-4970-992F-542ECA068AEF}" type="presParOf" srcId="{FF9F8941-C846-4B8C-AB77-A02920C4BA41}" destId="{E67EAC18-59A8-4635-9659-4B2E10B9F3F1}" srcOrd="1" destOrd="0" presId="urn:microsoft.com/office/officeart/2005/8/layout/cycle2"/>
    <dgm:cxn modelId="{213ADC6A-2DA0-4B8D-9EC4-A6E28A84B8BF}" type="presParOf" srcId="{E67EAC18-59A8-4635-9659-4B2E10B9F3F1}" destId="{F735BBF5-0617-432F-999C-07BB44479634}" srcOrd="0" destOrd="0" presId="urn:microsoft.com/office/officeart/2005/8/layout/cycle2"/>
    <dgm:cxn modelId="{0D829183-40D3-4515-BE44-E7F130CF6DD7}" type="presParOf" srcId="{FF9F8941-C846-4B8C-AB77-A02920C4BA41}" destId="{D36E35FD-4AA9-4DFC-BF43-3655AF9EB49A}" srcOrd="2" destOrd="0" presId="urn:microsoft.com/office/officeart/2005/8/layout/cycle2"/>
    <dgm:cxn modelId="{979BF9A7-18E8-482B-8AE8-7934235477E7}" type="presParOf" srcId="{FF9F8941-C846-4B8C-AB77-A02920C4BA41}" destId="{5A92A97E-C7A5-4377-8659-28105EABD3F9}" srcOrd="3" destOrd="0" presId="urn:microsoft.com/office/officeart/2005/8/layout/cycle2"/>
    <dgm:cxn modelId="{5A8E84C6-D290-4493-B48F-E7FB7133CD9F}" type="presParOf" srcId="{5A92A97E-C7A5-4377-8659-28105EABD3F9}" destId="{CBBE89EA-334E-435A-A119-DFDFFF27B80A}" srcOrd="0" destOrd="0" presId="urn:microsoft.com/office/officeart/2005/8/layout/cycle2"/>
    <dgm:cxn modelId="{98CB20C8-C09E-432B-80CF-8C384C2E6717}" type="presParOf" srcId="{FF9F8941-C846-4B8C-AB77-A02920C4BA41}" destId="{9885270A-A49E-46B3-9A70-DC29D5F8E8F4}" srcOrd="4" destOrd="0" presId="urn:microsoft.com/office/officeart/2005/8/layout/cycle2"/>
    <dgm:cxn modelId="{5A4FEAE0-4E93-4323-B600-F1F60769C31E}" type="presParOf" srcId="{FF9F8941-C846-4B8C-AB77-A02920C4BA41}" destId="{44BA7CD6-A2F3-446D-9878-AB16E7E3C5C1}" srcOrd="5" destOrd="0" presId="urn:microsoft.com/office/officeart/2005/8/layout/cycle2"/>
    <dgm:cxn modelId="{F20491FA-3535-480B-B4DD-633387C74E73}" type="presParOf" srcId="{44BA7CD6-A2F3-446D-9878-AB16E7E3C5C1}" destId="{8547BDC6-502C-4CD7-9DDD-2572442F9E28}" srcOrd="0" destOrd="0" presId="urn:microsoft.com/office/officeart/2005/8/layout/cycle2"/>
    <dgm:cxn modelId="{264A5A89-0873-4492-BDD9-F8975EFF6B9F}" type="presParOf" srcId="{FF9F8941-C846-4B8C-AB77-A02920C4BA41}" destId="{0B783377-600E-4378-A42D-F77BDDD9CF93}" srcOrd="6" destOrd="0" presId="urn:microsoft.com/office/officeart/2005/8/layout/cycle2"/>
    <dgm:cxn modelId="{D5B0A373-9FDA-439D-BBCC-C43FC9B67CA6}" type="presParOf" srcId="{FF9F8941-C846-4B8C-AB77-A02920C4BA41}" destId="{00726BFF-027F-4B45-9E2B-3D9D816ECD83}" srcOrd="7" destOrd="0" presId="urn:microsoft.com/office/officeart/2005/8/layout/cycle2"/>
    <dgm:cxn modelId="{3FF8A997-58FA-46D0-B94E-952AA7080C37}" type="presParOf" srcId="{00726BFF-027F-4B45-9E2B-3D9D816ECD83}" destId="{D69447E7-A297-47AB-A97B-5FA304937DF7}" srcOrd="0" destOrd="0" presId="urn:microsoft.com/office/officeart/2005/8/layout/cycle2"/>
    <dgm:cxn modelId="{49EA7FF9-DCD8-400B-BDD0-53E5C7A617EA}" type="presParOf" srcId="{FF9F8941-C846-4B8C-AB77-A02920C4BA41}" destId="{170D3D51-CD6B-4A90-BA51-A9FE8845E11D}" srcOrd="8" destOrd="0" presId="urn:microsoft.com/office/officeart/2005/8/layout/cycle2"/>
    <dgm:cxn modelId="{B79A1730-E419-493D-94FE-BD835953F605}" type="presParOf" srcId="{FF9F8941-C846-4B8C-AB77-A02920C4BA41}" destId="{FF746639-992F-4B31-B1EF-FBFCC9C223F2}" srcOrd="9" destOrd="0" presId="urn:microsoft.com/office/officeart/2005/8/layout/cycle2"/>
    <dgm:cxn modelId="{5D7EAE8E-DF77-4129-B812-59326571453B}" type="presParOf" srcId="{FF746639-992F-4B31-B1EF-FBFCC9C223F2}" destId="{673750E1-3529-4026-B34A-216F9C9E6958}"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C58FAD-C7E0-4640-BB59-2631F9057E4B}">
      <dsp:nvSpPr>
        <dsp:cNvPr id="0" name=""/>
        <dsp:cNvSpPr/>
      </dsp:nvSpPr>
      <dsp:spPr>
        <a:xfrm>
          <a:off x="2600325" y="116"/>
          <a:ext cx="742950" cy="742950"/>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Online Platform</a:t>
          </a:r>
        </a:p>
      </dsp:txBody>
      <dsp:txXfrm>
        <a:off x="2709128" y="108919"/>
        <a:ext cx="525344" cy="525344"/>
      </dsp:txXfrm>
    </dsp:sp>
    <dsp:sp modelId="{E67EAC18-59A8-4635-9659-4B2E10B9F3F1}">
      <dsp:nvSpPr>
        <dsp:cNvPr id="0" name=""/>
        <dsp:cNvSpPr/>
      </dsp:nvSpPr>
      <dsp:spPr>
        <a:xfrm rot="2160000">
          <a:off x="3319748" y="570695"/>
          <a:ext cx="197311" cy="250745"/>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325400" y="603448"/>
        <a:ext cx="138118" cy="150447"/>
      </dsp:txXfrm>
    </dsp:sp>
    <dsp:sp modelId="{D36E35FD-4AA9-4DFC-BF43-3655AF9EB49A}">
      <dsp:nvSpPr>
        <dsp:cNvPr id="0" name=""/>
        <dsp:cNvSpPr/>
      </dsp:nvSpPr>
      <dsp:spPr>
        <a:xfrm>
          <a:off x="3502570" y="655635"/>
          <a:ext cx="742950" cy="742950"/>
        </a:xfrm>
        <a:prstGeom prst="ellipse">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Delivery Service</a:t>
          </a:r>
        </a:p>
      </dsp:txBody>
      <dsp:txXfrm>
        <a:off x="3611373" y="764438"/>
        <a:ext cx="525344" cy="525344"/>
      </dsp:txXfrm>
    </dsp:sp>
    <dsp:sp modelId="{5A92A97E-C7A5-4377-8659-28105EABD3F9}">
      <dsp:nvSpPr>
        <dsp:cNvPr id="0" name=""/>
        <dsp:cNvSpPr/>
      </dsp:nvSpPr>
      <dsp:spPr>
        <a:xfrm rot="6480000">
          <a:off x="3604801" y="1426753"/>
          <a:ext cx="197311" cy="250745"/>
        </a:xfrm>
        <a:prstGeom prst="rightArrow">
          <a:avLst>
            <a:gd name="adj1" fmla="val 60000"/>
            <a:gd name="adj2" fmla="val 50000"/>
          </a:avLst>
        </a:prstGeom>
        <a:solidFill>
          <a:schemeClr val="accent3">
            <a:hueOff val="2812566"/>
            <a:satOff val="-4220"/>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3643543" y="1448754"/>
        <a:ext cx="138118" cy="150447"/>
      </dsp:txXfrm>
    </dsp:sp>
    <dsp:sp modelId="{9885270A-A49E-46B3-9A70-DC29D5F8E8F4}">
      <dsp:nvSpPr>
        <dsp:cNvPr id="0" name=""/>
        <dsp:cNvSpPr/>
      </dsp:nvSpPr>
      <dsp:spPr>
        <a:xfrm>
          <a:off x="3157943" y="1716288"/>
          <a:ext cx="742950" cy="742950"/>
        </a:xfrm>
        <a:prstGeom prst="ellipse">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Customer Service</a:t>
          </a:r>
        </a:p>
      </dsp:txBody>
      <dsp:txXfrm>
        <a:off x="3266746" y="1825091"/>
        <a:ext cx="525344" cy="525344"/>
      </dsp:txXfrm>
    </dsp:sp>
    <dsp:sp modelId="{44BA7CD6-A2F3-446D-9878-AB16E7E3C5C1}">
      <dsp:nvSpPr>
        <dsp:cNvPr id="0" name=""/>
        <dsp:cNvSpPr/>
      </dsp:nvSpPr>
      <dsp:spPr>
        <a:xfrm rot="10800000">
          <a:off x="2878728" y="1962391"/>
          <a:ext cx="197311" cy="250745"/>
        </a:xfrm>
        <a:prstGeom prst="righ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937921" y="2012540"/>
        <a:ext cx="138118" cy="150447"/>
      </dsp:txXfrm>
    </dsp:sp>
    <dsp:sp modelId="{0B783377-600E-4378-A42D-F77BDDD9CF93}">
      <dsp:nvSpPr>
        <dsp:cNvPr id="0" name=""/>
        <dsp:cNvSpPr/>
      </dsp:nvSpPr>
      <dsp:spPr>
        <a:xfrm>
          <a:off x="2042706" y="1716288"/>
          <a:ext cx="742950" cy="742950"/>
        </a:xfrm>
        <a:prstGeom prst="ellipse">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Customer Centers</a:t>
          </a:r>
        </a:p>
      </dsp:txBody>
      <dsp:txXfrm>
        <a:off x="2151509" y="1825091"/>
        <a:ext cx="525344" cy="525344"/>
      </dsp:txXfrm>
    </dsp:sp>
    <dsp:sp modelId="{00726BFF-027F-4B45-9E2B-3D9D816ECD83}">
      <dsp:nvSpPr>
        <dsp:cNvPr id="0" name=""/>
        <dsp:cNvSpPr/>
      </dsp:nvSpPr>
      <dsp:spPr>
        <a:xfrm rot="15120000">
          <a:off x="2144937" y="1437375"/>
          <a:ext cx="197311" cy="250745"/>
        </a:xfrm>
        <a:prstGeom prst="rightArrow">
          <a:avLst>
            <a:gd name="adj1" fmla="val 60000"/>
            <a:gd name="adj2" fmla="val 50000"/>
          </a:avLst>
        </a:prstGeom>
        <a:solidFill>
          <a:schemeClr val="accent3">
            <a:hueOff val="8437698"/>
            <a:satOff val="-12660"/>
            <a:lumOff val="-20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183679" y="1515672"/>
        <a:ext cx="138118" cy="150447"/>
      </dsp:txXfrm>
    </dsp:sp>
    <dsp:sp modelId="{170D3D51-CD6B-4A90-BA51-A9FE8845E11D}">
      <dsp:nvSpPr>
        <dsp:cNvPr id="0" name=""/>
        <dsp:cNvSpPr/>
      </dsp:nvSpPr>
      <dsp:spPr>
        <a:xfrm>
          <a:off x="1698079" y="655635"/>
          <a:ext cx="742950" cy="742950"/>
        </a:xfrm>
        <a:prstGeom prst="ellipse">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Audio Solution</a:t>
          </a:r>
        </a:p>
      </dsp:txBody>
      <dsp:txXfrm>
        <a:off x="1806882" y="764438"/>
        <a:ext cx="525344" cy="525344"/>
      </dsp:txXfrm>
    </dsp:sp>
    <dsp:sp modelId="{FF746639-992F-4B31-B1EF-FBFCC9C223F2}">
      <dsp:nvSpPr>
        <dsp:cNvPr id="0" name=""/>
        <dsp:cNvSpPr/>
      </dsp:nvSpPr>
      <dsp:spPr>
        <a:xfrm rot="19440000">
          <a:off x="2417503" y="577260"/>
          <a:ext cx="197311" cy="250745"/>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423155" y="644805"/>
        <a:ext cx="138118" cy="15044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399CF-E720-47A3-90B0-44BF69CA1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3546</Words>
  <Characters>20216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Md Shahin Quader</cp:lastModifiedBy>
  <cp:revision>2</cp:revision>
  <dcterms:created xsi:type="dcterms:W3CDTF">2023-03-06T16:43:00Z</dcterms:created>
  <dcterms:modified xsi:type="dcterms:W3CDTF">2023-03-06T16:43:00Z</dcterms:modified>
</cp:coreProperties>
</file>