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b/>
          <w:bCs/>
          <w:sz w:val="28"/>
          <w:szCs w:val="28"/>
          <w:u w:val="single"/>
        </w:rPr>
        <w:id w:val="1133217947"/>
        <w:docPartObj>
          <w:docPartGallery w:val="Cover Pages"/>
          <w:docPartUnique/>
        </w:docPartObj>
      </w:sdtPr>
      <w:sdtContent>
        <w:p w14:paraId="6164F59C" w14:textId="3BD3B7D8" w:rsidR="00846E7B" w:rsidRDefault="00556B7B">
          <w:pPr>
            <w:rPr>
              <w:b/>
              <w:bCs/>
              <w:sz w:val="28"/>
              <w:szCs w:val="28"/>
              <w:u w:val="single"/>
            </w:rPr>
          </w:pPr>
          <w:r>
            <w:rPr>
              <w:b/>
              <w:bCs/>
              <w:noProof/>
              <w:sz w:val="28"/>
              <w:szCs w:val="28"/>
              <w:u w:val="single"/>
            </w:rPr>
            <mc:AlternateContent>
              <mc:Choice Requires="wps">
                <w:drawing>
                  <wp:anchor distT="0" distB="0" distL="114300" distR="114300" simplePos="0" relativeHeight="251660288" behindDoc="0" locked="0" layoutInCell="1" allowOverlap="1" wp14:anchorId="4440B33C" wp14:editId="4E6F28FE">
                    <wp:simplePos x="0" y="0"/>
                    <wp:positionH relativeFrom="column">
                      <wp:posOffset>3238500</wp:posOffset>
                    </wp:positionH>
                    <wp:positionV relativeFrom="paragraph">
                      <wp:posOffset>4305300</wp:posOffset>
                    </wp:positionV>
                    <wp:extent cx="990600" cy="247650"/>
                    <wp:effectExtent l="0" t="0" r="0" b="0"/>
                    <wp:wrapNone/>
                    <wp:docPr id="961587690" name="Text Box 1"/>
                    <wp:cNvGraphicFramePr/>
                    <a:graphic xmlns:a="http://schemas.openxmlformats.org/drawingml/2006/main">
                      <a:graphicData uri="http://schemas.microsoft.com/office/word/2010/wordprocessingShape">
                        <wps:wsp>
                          <wps:cNvSpPr txBox="1"/>
                          <wps:spPr>
                            <a:xfrm>
                              <a:off x="0" y="0"/>
                              <a:ext cx="990600" cy="247650"/>
                            </a:xfrm>
                            <a:prstGeom prst="rect">
                              <a:avLst/>
                            </a:prstGeom>
                            <a:solidFill>
                              <a:schemeClr val="lt1"/>
                            </a:solidFill>
                            <a:ln w="6350">
                              <a:noFill/>
                            </a:ln>
                          </wps:spPr>
                          <wps:txbx>
                            <w:txbxContent>
                              <w:p w14:paraId="325723F1" w14:textId="21D32C13" w:rsidR="00556B7B" w:rsidRDefault="00556B7B">
                                <w:r>
                                  <w:t>10</w:t>
                                </w:r>
                                <w:r w:rsidR="005C30B7">
                                  <w:t>10</w:t>
                                </w:r>
                                <w:r>
                                  <w:t xml:space="preserve"> words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40B33C" id="_x0000_t202" coordsize="21600,21600" o:spt="202" path="m,l,21600r21600,l21600,xe">
                    <v:stroke joinstyle="miter"/>
                    <v:path gradientshapeok="t" o:connecttype="rect"/>
                  </v:shapetype>
                  <v:shape id="Text Box 1" o:spid="_x0000_s1026" type="#_x0000_t202" style="position:absolute;margin-left:255pt;margin-top:339pt;width:78pt;height:19.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" fillcolor="white [3201]" stroked="f" strokeweight=".5pt">
                    <v:textbox>
                      <w:txbxContent>
                        <w:p w14:paraId="325723F1" w14:textId="21D32C13" w:rsidR="00556B7B" w:rsidRDefault="00556B7B">
                          <w:r>
                            <w:t>10</w:t>
                          </w:r>
                          <w:r w:rsidR="005C30B7">
                            <w:t>10</w:t>
                          </w:r>
                          <w:r>
                            <w:t xml:space="preserve"> words</w:t>
                          </w:r>
                        </w:p>
                      </w:txbxContent>
                    </v:textbox>
                  </v:shape>
                </w:pict>
              </mc:Fallback>
            </mc:AlternateContent>
          </w:r>
          <w:r w:rsidR="00846E7B" w:rsidRPr="00846E7B">
            <w:rPr>
              <w:b/>
              <w:bCs/>
              <w:noProof/>
              <w:sz w:val="28"/>
              <w:szCs w:val="28"/>
              <w:u w:val="single"/>
            </w:rPr>
            <mc:AlternateContent>
              <mc:Choice Requires="wps">
                <w:drawing>
                  <wp:anchor distT="0" distB="0" distL="114300" distR="114300" simplePos="0" relativeHeight="251659264" behindDoc="0" locked="0" layoutInCell="1" allowOverlap="1" wp14:anchorId="23998E69" wp14:editId="5D3FE36B">
                    <wp:simplePos x="0" y="0"/>
                    <wp:positionH relativeFrom="page">
                      <wp:posOffset>324485</wp:posOffset>
                    </wp:positionH>
                    <wp:positionV relativeFrom="page">
                      <wp:posOffset>508635</wp:posOffset>
                    </wp:positionV>
                    <wp:extent cx="1712890" cy="3840480"/>
                    <wp:effectExtent l="0" t="0" r="1270" b="0"/>
                    <wp:wrapNone/>
                    <wp:docPr id="138" name="Text Box 40"/>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820"/>
                                  <w:gridCol w:w="1782"/>
                                </w:tblGrid>
                                <w:tr w:rsidR="00846E7B" w14:paraId="2A0D48BC" w14:textId="77777777">
                                  <w:trPr>
                                    <w:jc w:val="center"/>
                                  </w:trPr>
                                  <w:tc>
                                    <w:tcPr>
                                      <w:tcW w:w="2568" w:type="pct"/>
                                      <w:vAlign w:val="center"/>
                                    </w:tcPr>
                                    <w:p w14:paraId="28213330" w14:textId="77777777" w:rsidR="00846E7B" w:rsidRDefault="00846E7B">
                                      <w:pPr>
                                        <w:jc w:val="right"/>
                                      </w:pPr>
                                      <w:r>
                                        <w:rPr>
                                          <w:noProof/>
                                        </w:rPr>
                                        <w:drawing>
                                          <wp:inline distT="0" distB="0" distL="0" distR="0" wp14:anchorId="71EDEEDF" wp14:editId="51691FB5">
                                            <wp:extent cx="3228976" cy="2152650"/>
                                            <wp:effectExtent l="0" t="0" r="9525" b="0"/>
                                            <wp:docPr id="1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39"/>
                                                    <pic:cNvPicPr/>
                                                  </pic:nvPicPr>
                                                  <pic:blipFill>
                                                    <a:blip r:embed="rId5">
                                                      <a:extLst>
                                                        <a:ext uri="{28A0092B-C50C-407E-A947-70E740481C1C}">
                                                          <a14:useLocalDpi xmlns:a14="http://schemas.microsoft.com/office/drawing/2010/main" val="0"/>
                                                        </a:ext>
                                                      </a:extLst>
                                                    </a:blip>
                                                    <a:stretch>
                                                      <a:fillRect/>
                                                    </a:stretch>
                                                  </pic:blipFill>
                                                  <pic:spPr>
                                                    <a:xfrm>
                                                      <a:off x="0" y="0"/>
                                                      <a:ext cx="3233357" cy="2155571"/>
                                                    </a:xfrm>
                                                    <a:prstGeom prst="rect">
                                                      <a:avLst/>
                                                    </a:prstGeom>
                                                  </pic:spPr>
                                                </pic:pic>
                                              </a:graphicData>
                                            </a:graphic>
                                          </wp:inline>
                                        </w:drawing>
                                      </w:r>
                                    </w:p>
                                    <w:sdt>
                                      <w:sdtPr>
                                        <w:rPr>
                                          <w:rFonts w:ascii="Trebuchet MS" w:hAnsi="Trebuchet MS"/>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1CB58E15" w14:textId="59929764" w:rsidR="00846E7B" w:rsidRDefault="00846E7B">
                                          <w:pPr>
                                            <w:pStyle w:val="NoSpacing"/>
                                            <w:spacing w:line="312" w:lineRule="auto"/>
                                            <w:jc w:val="right"/>
                                            <w:rPr>
                                              <w:caps/>
                                              <w:color w:val="191919" w:themeColor="text1" w:themeTint="E6"/>
                                              <w:sz w:val="72"/>
                                              <w:szCs w:val="72"/>
                                            </w:rPr>
                                          </w:pPr>
                                          <w:r w:rsidRPr="00846E7B">
                                            <w:rPr>
                                              <w:rFonts w:ascii="Trebuchet MS" w:hAnsi="Trebuchet MS"/>
                                              <w:caps/>
                                              <w:color w:val="191919" w:themeColor="text1" w:themeTint="E6"/>
                                              <w:sz w:val="72"/>
                                              <w:szCs w:val="72"/>
                                            </w:rPr>
                                            <w:t>The Joys of Construction and the reason i chose the industry</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7C1886B4" w14:textId="461CB2E8" w:rsidR="00846E7B" w:rsidRDefault="00846E7B">
                                          <w:pPr>
                                            <w:jc w:val="right"/>
                                            <w:rPr>
                                              <w:sz w:val="24"/>
                                              <w:szCs w:val="24"/>
                                            </w:rPr>
                                          </w:pPr>
                                          <w:r>
                                            <w:rPr>
                                              <w:color w:val="000000" w:themeColor="text1"/>
                                              <w:sz w:val="24"/>
                                              <w:szCs w:val="24"/>
                                            </w:rPr>
                                            <w:t xml:space="preserve">     </w:t>
                                          </w:r>
                                        </w:p>
                                      </w:sdtContent>
                                    </w:sdt>
                                  </w:tc>
                                  <w:tc>
                                    <w:tcPr>
                                      <w:tcW w:w="2432" w:type="pct"/>
                                      <w:vAlign w:val="center"/>
                                    </w:tcPr>
                                    <w:p w14:paraId="53F4A7BE" w14:textId="591E86F5" w:rsidR="00846E7B" w:rsidRPr="00846E7B" w:rsidRDefault="00846E7B" w:rsidP="00846E7B">
                                      <w:pPr>
                                        <w:rPr>
                                          <w:color w:val="000000" w:themeColor="text1"/>
                                        </w:rPr>
                                      </w:pP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3F9F0EDF" w14:textId="1F11A7C4" w:rsidR="00846E7B" w:rsidRDefault="00846E7B">
                                          <w:pPr>
                                            <w:pStyle w:val="NoSpacing"/>
                                            <w:rPr>
                                              <w:color w:val="ED7D31" w:themeColor="accent2"/>
                                              <w:sz w:val="26"/>
                                              <w:szCs w:val="26"/>
                                            </w:rPr>
                                          </w:pPr>
                                          <w:r>
                                            <w:rPr>
                                              <w:color w:val="ED7D31" w:themeColor="accent2"/>
                                              <w:sz w:val="26"/>
                                              <w:szCs w:val="26"/>
                                            </w:rPr>
                                            <w:t>Liam Miles- 23</w:t>
                                          </w:r>
                                          <w:r w:rsidR="00DD099B">
                                            <w:rPr>
                                              <w:color w:val="ED7D31" w:themeColor="accent2"/>
                                              <w:sz w:val="26"/>
                                              <w:szCs w:val="26"/>
                                            </w:rPr>
                                            <w:t>1</w:t>
                                          </w:r>
                                          <w:r>
                                            <w:rPr>
                                              <w:color w:val="ED7D31" w:themeColor="accent2"/>
                                              <w:sz w:val="26"/>
                                              <w:szCs w:val="26"/>
                                            </w:rPr>
                                            <w:t>8509</w:t>
                                          </w:r>
                                        </w:p>
                                      </w:sdtContent>
                                    </w:sdt>
                                    <w:p w14:paraId="540A4BDD" w14:textId="556E8F0B" w:rsidR="00846E7B" w:rsidRDefault="00000000">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220AAB">
                                            <w:rPr>
                                              <w:color w:val="44546A" w:themeColor="text2"/>
                                            </w:rPr>
                                            <w:t>13/11/2023</w:t>
                                          </w:r>
                                        </w:sdtContent>
                                      </w:sdt>
                                    </w:p>
                                  </w:tc>
                                </w:tr>
                              </w:tbl>
                              <w:p w14:paraId="5AAC19E7" w14:textId="77777777" w:rsidR="00846E7B" w:rsidRDefault="00846E7B"/>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 w14:anchorId="23998E69" id="Text Box 40" o:spid="_x0000_s1027" type="#_x0000_t202" style="position:absolute;margin-left:25.55pt;margin-top:40.05pt;width:134.85pt;height:302.4pt;z-index:251659264;visibility:visible;mso-wrap-style:square;mso-width-percent:941;mso-height-percent:773;mso-wrap-distance-left:9pt;mso-wrap-distance-top:0;mso-wrap-distance-right:9pt;mso-wrap-distance-bottom:0;mso-position-horizontal:absolute;mso-position-horizontal-relative:page;mso-position-vertical:absolute;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820"/>
                            <w:gridCol w:w="1782"/>
                          </w:tblGrid>
                          <w:tr w:rsidR="00846E7B" w14:paraId="2A0D48BC" w14:textId="77777777">
                            <w:trPr>
                              <w:jc w:val="center"/>
                            </w:trPr>
                            <w:tc>
                              <w:tcPr>
                                <w:tcW w:w="2568" w:type="pct"/>
                                <w:vAlign w:val="center"/>
                              </w:tcPr>
                              <w:p w14:paraId="28213330" w14:textId="77777777" w:rsidR="00846E7B" w:rsidRDefault="00846E7B">
                                <w:pPr>
                                  <w:jc w:val="right"/>
                                </w:pPr>
                                <w:r>
                                  <w:rPr>
                                    <w:noProof/>
                                  </w:rPr>
                                  <w:drawing>
                                    <wp:inline distT="0" distB="0" distL="0" distR="0" wp14:anchorId="71EDEEDF" wp14:editId="51691FB5">
                                      <wp:extent cx="3228976" cy="2152650"/>
                                      <wp:effectExtent l="0" t="0" r="9525" b="0"/>
                                      <wp:docPr id="1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39"/>
                                              <pic:cNvPicPr/>
                                            </pic:nvPicPr>
                                            <pic:blipFill>
                                              <a:blip r:embed="rId5">
                                                <a:extLst>
                                                  <a:ext uri="{28A0092B-C50C-407E-A947-70E740481C1C}">
                                                    <a14:useLocalDpi xmlns:a14="http://schemas.microsoft.com/office/drawing/2010/main" val="0"/>
                                                  </a:ext>
                                                </a:extLst>
                                              </a:blip>
                                              <a:stretch>
                                                <a:fillRect/>
                                              </a:stretch>
                                            </pic:blipFill>
                                            <pic:spPr>
                                              <a:xfrm>
                                                <a:off x="0" y="0"/>
                                                <a:ext cx="3233357" cy="2155571"/>
                                              </a:xfrm>
                                              <a:prstGeom prst="rect">
                                                <a:avLst/>
                                              </a:prstGeom>
                                            </pic:spPr>
                                          </pic:pic>
                                        </a:graphicData>
                                      </a:graphic>
                                    </wp:inline>
                                  </w:drawing>
                                </w:r>
                              </w:p>
                              <w:sdt>
                                <w:sdtPr>
                                  <w:rPr>
                                    <w:rFonts w:ascii="Trebuchet MS" w:hAnsi="Trebuchet MS"/>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1CB58E15" w14:textId="59929764" w:rsidR="00846E7B" w:rsidRDefault="00846E7B">
                                    <w:pPr>
                                      <w:pStyle w:val="NoSpacing"/>
                                      <w:spacing w:line="312" w:lineRule="auto"/>
                                      <w:jc w:val="right"/>
                                      <w:rPr>
                                        <w:caps/>
                                        <w:color w:val="191919" w:themeColor="text1" w:themeTint="E6"/>
                                        <w:sz w:val="72"/>
                                        <w:szCs w:val="72"/>
                                      </w:rPr>
                                    </w:pPr>
                                    <w:r w:rsidRPr="00846E7B">
                                      <w:rPr>
                                        <w:rFonts w:ascii="Trebuchet MS" w:hAnsi="Trebuchet MS"/>
                                        <w:caps/>
                                        <w:color w:val="191919" w:themeColor="text1" w:themeTint="E6"/>
                                        <w:sz w:val="72"/>
                                        <w:szCs w:val="72"/>
                                      </w:rPr>
                                      <w:t>The Joys of Construction and the reason i chose the industry</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7C1886B4" w14:textId="461CB2E8" w:rsidR="00846E7B" w:rsidRDefault="00846E7B">
                                    <w:pPr>
                                      <w:jc w:val="right"/>
                                      <w:rPr>
                                        <w:sz w:val="24"/>
                                        <w:szCs w:val="24"/>
                                      </w:rPr>
                                    </w:pPr>
                                    <w:r>
                                      <w:rPr>
                                        <w:color w:val="000000" w:themeColor="text1"/>
                                        <w:sz w:val="24"/>
                                        <w:szCs w:val="24"/>
                                      </w:rPr>
                                      <w:t xml:space="preserve">     </w:t>
                                    </w:r>
                                  </w:p>
                                </w:sdtContent>
                              </w:sdt>
                            </w:tc>
                            <w:tc>
                              <w:tcPr>
                                <w:tcW w:w="2432" w:type="pct"/>
                                <w:vAlign w:val="center"/>
                              </w:tcPr>
                              <w:p w14:paraId="53F4A7BE" w14:textId="591E86F5" w:rsidR="00846E7B" w:rsidRPr="00846E7B" w:rsidRDefault="00846E7B" w:rsidP="00846E7B">
                                <w:pPr>
                                  <w:rPr>
                                    <w:color w:val="000000" w:themeColor="text1"/>
                                  </w:rPr>
                                </w:pP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3F9F0EDF" w14:textId="1F11A7C4" w:rsidR="00846E7B" w:rsidRDefault="00846E7B">
                                    <w:pPr>
                                      <w:pStyle w:val="NoSpacing"/>
                                      <w:rPr>
                                        <w:color w:val="ED7D31" w:themeColor="accent2"/>
                                        <w:sz w:val="26"/>
                                        <w:szCs w:val="26"/>
                                      </w:rPr>
                                    </w:pPr>
                                    <w:r>
                                      <w:rPr>
                                        <w:color w:val="ED7D31" w:themeColor="accent2"/>
                                        <w:sz w:val="26"/>
                                        <w:szCs w:val="26"/>
                                      </w:rPr>
                                      <w:t>Liam Miles- 23</w:t>
                                    </w:r>
                                    <w:r w:rsidR="00DD099B">
                                      <w:rPr>
                                        <w:color w:val="ED7D31" w:themeColor="accent2"/>
                                        <w:sz w:val="26"/>
                                        <w:szCs w:val="26"/>
                                      </w:rPr>
                                      <w:t>1</w:t>
                                    </w:r>
                                    <w:r>
                                      <w:rPr>
                                        <w:color w:val="ED7D31" w:themeColor="accent2"/>
                                        <w:sz w:val="26"/>
                                        <w:szCs w:val="26"/>
                                      </w:rPr>
                                      <w:t>8509</w:t>
                                    </w:r>
                                  </w:p>
                                </w:sdtContent>
                              </w:sdt>
                              <w:p w14:paraId="540A4BDD" w14:textId="556E8F0B" w:rsidR="00846E7B" w:rsidRDefault="00000000">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220AAB">
                                      <w:rPr>
                                        <w:color w:val="44546A" w:themeColor="text2"/>
                                      </w:rPr>
                                      <w:t>13/11/2023</w:t>
                                    </w:r>
                                  </w:sdtContent>
                                </w:sdt>
                              </w:p>
                            </w:tc>
                          </w:tr>
                        </w:tbl>
                        <w:p w14:paraId="5AAC19E7" w14:textId="77777777" w:rsidR="00846E7B" w:rsidRDefault="00846E7B"/>
                      </w:txbxContent>
                    </v:textbox>
                    <w10:wrap anchorx="page" anchory="page"/>
                  </v:shape>
                </w:pict>
              </mc:Fallback>
            </mc:AlternateContent>
          </w:r>
          <w:r w:rsidR="00846E7B">
            <w:rPr>
              <w:b/>
              <w:bCs/>
              <w:sz w:val="28"/>
              <w:szCs w:val="28"/>
              <w:u w:val="single"/>
            </w:rPr>
            <w:br w:type="page"/>
          </w:r>
        </w:p>
      </w:sdtContent>
    </w:sdt>
    <w:sdt>
      <w:sdtPr>
        <w:rPr>
          <w:rFonts w:asciiTheme="minorHAnsi" w:eastAsiaTheme="minorEastAsia" w:hAnsiTheme="minorHAnsi" w:cs="Times New Roman"/>
          <w:color w:val="auto"/>
          <w:sz w:val="22"/>
          <w:szCs w:val="22"/>
        </w:rPr>
        <w:id w:val="-894425869"/>
        <w:docPartObj>
          <w:docPartGallery w:val="Table of Contents"/>
          <w:docPartUnique/>
        </w:docPartObj>
      </w:sdtPr>
      <w:sdtContent>
        <w:p w14:paraId="50A12BAC" w14:textId="0ABBE54E" w:rsidR="00B6252C" w:rsidRPr="008600E8" w:rsidRDefault="00B6252C" w:rsidP="00B6252C">
          <w:pPr>
            <w:pStyle w:val="TOCHeading"/>
            <w:jc w:val="center"/>
            <w:rPr>
              <w:i/>
              <w:iCs/>
              <w:sz w:val="36"/>
              <w:szCs w:val="36"/>
            </w:rPr>
          </w:pPr>
          <w:r w:rsidRPr="008600E8">
            <w:rPr>
              <w:i/>
              <w:iCs/>
              <w:sz w:val="36"/>
              <w:szCs w:val="36"/>
            </w:rPr>
            <w:t>Table of Contents</w:t>
          </w:r>
        </w:p>
        <w:p w14:paraId="12BC76CB" w14:textId="77777777" w:rsidR="00B6252C" w:rsidRPr="00556B7B" w:rsidRDefault="00B6252C" w:rsidP="00B6252C">
          <w:pPr>
            <w:rPr>
              <w:b/>
              <w:bCs/>
              <w:lang w:val="en-US"/>
            </w:rPr>
          </w:pPr>
        </w:p>
        <w:p w14:paraId="52154877" w14:textId="47F61CCA" w:rsidR="00B6252C" w:rsidRPr="00556B7B" w:rsidRDefault="00B6252C">
          <w:pPr>
            <w:pStyle w:val="TOC1"/>
            <w:rPr>
              <w:b/>
              <w:bCs/>
            </w:rPr>
          </w:pPr>
          <w:r w:rsidRPr="00556B7B">
            <w:rPr>
              <w:b/>
              <w:bCs/>
            </w:rPr>
            <w:t>Introduction</w:t>
          </w:r>
          <w:r w:rsidRPr="00556B7B">
            <w:rPr>
              <w:b/>
              <w:bCs/>
            </w:rPr>
            <w:ptab w:relativeTo="margin" w:alignment="right" w:leader="dot"/>
          </w:r>
          <w:r w:rsidRPr="00556B7B">
            <w:rPr>
              <w:b/>
              <w:bCs/>
            </w:rPr>
            <w:t>3</w:t>
          </w:r>
        </w:p>
        <w:p w14:paraId="41DDD77C" w14:textId="77777777" w:rsidR="00B6252C" w:rsidRPr="00556B7B" w:rsidRDefault="00B6252C" w:rsidP="00B6252C">
          <w:pPr>
            <w:rPr>
              <w:b/>
              <w:bCs/>
              <w:lang w:val="en-US"/>
            </w:rPr>
          </w:pPr>
        </w:p>
        <w:p w14:paraId="1589D50D" w14:textId="3BD8A570" w:rsidR="00B6252C" w:rsidRPr="00556B7B" w:rsidRDefault="00B6252C" w:rsidP="00B6252C">
          <w:pPr>
            <w:pStyle w:val="TOC2"/>
            <w:ind w:left="0"/>
            <w:rPr>
              <w:b/>
              <w:bCs/>
            </w:rPr>
          </w:pPr>
          <w:r w:rsidRPr="00556B7B">
            <w:rPr>
              <w:b/>
              <w:bCs/>
            </w:rPr>
            <w:t>Background</w:t>
          </w:r>
          <w:r w:rsidRPr="00556B7B">
            <w:rPr>
              <w:b/>
              <w:bCs/>
            </w:rPr>
            <w:ptab w:relativeTo="margin" w:alignment="right" w:leader="dot"/>
          </w:r>
          <w:r w:rsidRPr="00556B7B">
            <w:rPr>
              <w:b/>
              <w:bCs/>
            </w:rPr>
            <w:t>3</w:t>
          </w:r>
        </w:p>
        <w:p w14:paraId="07FED954" w14:textId="77777777" w:rsidR="00B6252C" w:rsidRPr="00556B7B" w:rsidRDefault="00B6252C" w:rsidP="00B6252C">
          <w:pPr>
            <w:rPr>
              <w:b/>
              <w:bCs/>
              <w:lang w:val="en-US"/>
            </w:rPr>
          </w:pPr>
        </w:p>
        <w:p w14:paraId="3212690B" w14:textId="62E2666A" w:rsidR="008600E8" w:rsidRPr="00556B7B" w:rsidRDefault="00B6252C" w:rsidP="008600E8">
          <w:pPr>
            <w:pStyle w:val="TOC3"/>
            <w:ind w:left="0"/>
            <w:rPr>
              <w:b/>
              <w:bCs/>
            </w:rPr>
          </w:pPr>
          <w:r w:rsidRPr="00556B7B">
            <w:rPr>
              <w:b/>
              <w:bCs/>
            </w:rPr>
            <w:t>Main Body</w:t>
          </w:r>
          <w:r w:rsidRPr="00556B7B">
            <w:rPr>
              <w:b/>
              <w:bCs/>
            </w:rPr>
            <w:ptab w:relativeTo="margin" w:alignment="right" w:leader="dot"/>
          </w:r>
          <w:r w:rsidRPr="00556B7B">
            <w:rPr>
              <w:b/>
              <w:bCs/>
            </w:rPr>
            <w:t>4</w:t>
          </w:r>
        </w:p>
        <w:p w14:paraId="1F599DC7" w14:textId="77777777" w:rsidR="008600E8" w:rsidRPr="00556B7B" w:rsidRDefault="008600E8" w:rsidP="008600E8">
          <w:pPr>
            <w:rPr>
              <w:b/>
              <w:bCs/>
              <w:lang w:val="en-US"/>
            </w:rPr>
          </w:pPr>
        </w:p>
        <w:p w14:paraId="5538F7EE" w14:textId="68BD23D4" w:rsidR="008600E8" w:rsidRPr="00556B7B" w:rsidRDefault="008600E8" w:rsidP="008600E8">
          <w:pPr>
            <w:rPr>
              <w:b/>
              <w:bCs/>
              <w:lang w:val="en-US"/>
            </w:rPr>
          </w:pPr>
          <w:r w:rsidRPr="00556B7B">
            <w:rPr>
              <w:b/>
              <w:bCs/>
              <w:lang w:val="en-US"/>
            </w:rPr>
            <w:t>Table 1…………………………………………………………………………………………………………………………………………  4</w:t>
          </w:r>
        </w:p>
        <w:p w14:paraId="74B81060" w14:textId="77777777" w:rsidR="00220AAB" w:rsidRPr="00556B7B" w:rsidRDefault="00220AAB" w:rsidP="008600E8">
          <w:pPr>
            <w:rPr>
              <w:b/>
              <w:bCs/>
              <w:lang w:val="en-US"/>
            </w:rPr>
          </w:pPr>
        </w:p>
        <w:p w14:paraId="79DBDC89" w14:textId="18C9758D" w:rsidR="00220AAB" w:rsidRPr="00556B7B" w:rsidRDefault="00220AAB" w:rsidP="008600E8">
          <w:pPr>
            <w:rPr>
              <w:b/>
              <w:bCs/>
              <w:lang w:val="en-US"/>
            </w:rPr>
          </w:pPr>
          <w:r w:rsidRPr="00556B7B">
            <w:rPr>
              <w:b/>
              <w:bCs/>
              <w:lang w:val="en-US"/>
            </w:rPr>
            <w:t xml:space="preserve">Conclusion…………………………………………………………………………………………………………………………………….6 </w:t>
          </w:r>
        </w:p>
        <w:p w14:paraId="5A720594" w14:textId="77777777" w:rsidR="008600E8" w:rsidRPr="00556B7B" w:rsidRDefault="008600E8" w:rsidP="008600E8">
          <w:pPr>
            <w:rPr>
              <w:b/>
              <w:bCs/>
              <w:lang w:val="en-US"/>
            </w:rPr>
          </w:pPr>
        </w:p>
        <w:p w14:paraId="31D788F6" w14:textId="471758DB" w:rsidR="00B6252C" w:rsidRPr="00556B7B" w:rsidRDefault="00220AAB">
          <w:pPr>
            <w:pStyle w:val="TOC1"/>
            <w:rPr>
              <w:b/>
              <w:bCs/>
            </w:rPr>
          </w:pPr>
          <w:r w:rsidRPr="00556B7B">
            <w:rPr>
              <w:b/>
              <w:bCs/>
            </w:rPr>
            <w:t>References</w:t>
          </w:r>
          <w:r w:rsidR="00B6252C" w:rsidRPr="00556B7B">
            <w:rPr>
              <w:b/>
              <w:bCs/>
            </w:rPr>
            <w:ptab w:relativeTo="margin" w:alignment="right" w:leader="dot"/>
          </w:r>
          <w:r w:rsidRPr="00556B7B">
            <w:rPr>
              <w:b/>
              <w:bCs/>
            </w:rPr>
            <w:t>6</w:t>
          </w:r>
        </w:p>
        <w:p w14:paraId="13AE6B6F" w14:textId="120C1B7F" w:rsidR="00B6252C" w:rsidRDefault="00000000">
          <w:pPr>
            <w:pStyle w:val="TOC3"/>
            <w:ind w:left="446"/>
          </w:pPr>
        </w:p>
      </w:sdtContent>
    </w:sdt>
    <w:p w14:paraId="272609C3" w14:textId="77777777" w:rsidR="00846E7B" w:rsidRDefault="00846E7B" w:rsidP="005A17D6">
      <w:pPr>
        <w:jc w:val="center"/>
        <w:rPr>
          <w:b/>
          <w:bCs/>
          <w:sz w:val="28"/>
          <w:szCs w:val="28"/>
          <w:u w:val="single"/>
        </w:rPr>
      </w:pPr>
    </w:p>
    <w:p w14:paraId="3F027260" w14:textId="77777777" w:rsidR="00846E7B" w:rsidRDefault="00846E7B" w:rsidP="005A17D6">
      <w:pPr>
        <w:jc w:val="center"/>
        <w:rPr>
          <w:b/>
          <w:bCs/>
          <w:sz w:val="28"/>
          <w:szCs w:val="28"/>
          <w:u w:val="single"/>
        </w:rPr>
      </w:pPr>
    </w:p>
    <w:p w14:paraId="560FF4DF" w14:textId="77777777" w:rsidR="00846E7B" w:rsidRDefault="00846E7B" w:rsidP="005A17D6">
      <w:pPr>
        <w:jc w:val="center"/>
        <w:rPr>
          <w:b/>
          <w:bCs/>
          <w:sz w:val="28"/>
          <w:szCs w:val="28"/>
          <w:u w:val="single"/>
        </w:rPr>
      </w:pPr>
    </w:p>
    <w:p w14:paraId="427ED9AC" w14:textId="77777777" w:rsidR="00846E7B" w:rsidRDefault="00846E7B" w:rsidP="005A17D6">
      <w:pPr>
        <w:jc w:val="center"/>
        <w:rPr>
          <w:b/>
          <w:bCs/>
          <w:sz w:val="28"/>
          <w:szCs w:val="28"/>
          <w:u w:val="single"/>
        </w:rPr>
      </w:pPr>
    </w:p>
    <w:p w14:paraId="774FBB94" w14:textId="77777777" w:rsidR="00846E7B" w:rsidRDefault="00846E7B" w:rsidP="005A17D6">
      <w:pPr>
        <w:jc w:val="center"/>
        <w:rPr>
          <w:b/>
          <w:bCs/>
          <w:sz w:val="28"/>
          <w:szCs w:val="28"/>
          <w:u w:val="single"/>
        </w:rPr>
      </w:pPr>
    </w:p>
    <w:p w14:paraId="3F27E9A7" w14:textId="77777777" w:rsidR="00846E7B" w:rsidRDefault="00846E7B" w:rsidP="005A17D6">
      <w:pPr>
        <w:jc w:val="center"/>
        <w:rPr>
          <w:b/>
          <w:bCs/>
          <w:sz w:val="28"/>
          <w:szCs w:val="28"/>
          <w:u w:val="single"/>
        </w:rPr>
      </w:pPr>
    </w:p>
    <w:p w14:paraId="799D937E" w14:textId="77777777" w:rsidR="00846E7B" w:rsidRDefault="00846E7B" w:rsidP="005A17D6">
      <w:pPr>
        <w:jc w:val="center"/>
        <w:rPr>
          <w:b/>
          <w:bCs/>
          <w:sz w:val="28"/>
          <w:szCs w:val="28"/>
          <w:u w:val="single"/>
        </w:rPr>
      </w:pPr>
    </w:p>
    <w:p w14:paraId="3004F539" w14:textId="77777777" w:rsidR="00846E7B" w:rsidRDefault="00846E7B" w:rsidP="005A17D6">
      <w:pPr>
        <w:jc w:val="center"/>
        <w:rPr>
          <w:b/>
          <w:bCs/>
          <w:sz w:val="28"/>
          <w:szCs w:val="28"/>
          <w:u w:val="single"/>
        </w:rPr>
      </w:pPr>
    </w:p>
    <w:p w14:paraId="46BB1B13" w14:textId="77777777" w:rsidR="00846E7B" w:rsidRDefault="00846E7B" w:rsidP="005A17D6">
      <w:pPr>
        <w:jc w:val="center"/>
        <w:rPr>
          <w:b/>
          <w:bCs/>
          <w:sz w:val="28"/>
          <w:szCs w:val="28"/>
          <w:u w:val="single"/>
        </w:rPr>
      </w:pPr>
    </w:p>
    <w:p w14:paraId="14D28B31" w14:textId="77777777" w:rsidR="00846E7B" w:rsidRDefault="00846E7B" w:rsidP="005A17D6">
      <w:pPr>
        <w:jc w:val="center"/>
        <w:rPr>
          <w:b/>
          <w:bCs/>
          <w:sz w:val="28"/>
          <w:szCs w:val="28"/>
          <w:u w:val="single"/>
        </w:rPr>
      </w:pPr>
    </w:p>
    <w:p w14:paraId="694BBED6" w14:textId="77777777" w:rsidR="00846E7B" w:rsidRDefault="00846E7B" w:rsidP="005A17D6">
      <w:pPr>
        <w:jc w:val="center"/>
        <w:rPr>
          <w:b/>
          <w:bCs/>
          <w:sz w:val="28"/>
          <w:szCs w:val="28"/>
          <w:u w:val="single"/>
        </w:rPr>
      </w:pPr>
    </w:p>
    <w:p w14:paraId="7FBB6B4C" w14:textId="77777777" w:rsidR="00846E7B" w:rsidRDefault="00846E7B" w:rsidP="005A17D6">
      <w:pPr>
        <w:jc w:val="center"/>
        <w:rPr>
          <w:b/>
          <w:bCs/>
          <w:sz w:val="28"/>
          <w:szCs w:val="28"/>
          <w:u w:val="single"/>
        </w:rPr>
      </w:pPr>
    </w:p>
    <w:p w14:paraId="0D7B8759" w14:textId="77777777" w:rsidR="00846E7B" w:rsidRDefault="00846E7B" w:rsidP="005A17D6">
      <w:pPr>
        <w:jc w:val="center"/>
        <w:rPr>
          <w:b/>
          <w:bCs/>
          <w:sz w:val="28"/>
          <w:szCs w:val="28"/>
          <w:u w:val="single"/>
        </w:rPr>
      </w:pPr>
    </w:p>
    <w:p w14:paraId="55709A69" w14:textId="77777777" w:rsidR="00846E7B" w:rsidRDefault="00846E7B" w:rsidP="005A17D6">
      <w:pPr>
        <w:jc w:val="center"/>
        <w:rPr>
          <w:b/>
          <w:bCs/>
          <w:sz w:val="28"/>
          <w:szCs w:val="28"/>
          <w:u w:val="single"/>
        </w:rPr>
      </w:pPr>
    </w:p>
    <w:p w14:paraId="0703FEF4" w14:textId="77777777" w:rsidR="00B6252C" w:rsidRDefault="00B6252C" w:rsidP="005A17D6">
      <w:pPr>
        <w:rPr>
          <w:b/>
          <w:bCs/>
          <w:sz w:val="28"/>
          <w:szCs w:val="28"/>
          <w:u w:val="single"/>
        </w:rPr>
      </w:pPr>
    </w:p>
    <w:p w14:paraId="77DBA6D6" w14:textId="739A7193" w:rsidR="005A17D6" w:rsidRPr="005D7658" w:rsidRDefault="005A17D6" w:rsidP="005A17D6">
      <w:pPr>
        <w:rPr>
          <w:rFonts w:ascii="Times New Roman" w:hAnsi="Times New Roman" w:cs="Times New Roman"/>
          <w:b/>
          <w:bCs/>
          <w:i/>
          <w:iCs/>
          <w:sz w:val="28"/>
          <w:szCs w:val="28"/>
          <w:u w:val="single"/>
        </w:rPr>
      </w:pPr>
      <w:r w:rsidRPr="005D7658">
        <w:rPr>
          <w:rFonts w:ascii="Times New Roman" w:hAnsi="Times New Roman" w:cs="Times New Roman"/>
          <w:b/>
          <w:bCs/>
          <w:i/>
          <w:iCs/>
          <w:sz w:val="28"/>
          <w:szCs w:val="28"/>
          <w:u w:val="single"/>
        </w:rPr>
        <w:lastRenderedPageBreak/>
        <w:t>Introduction</w:t>
      </w:r>
    </w:p>
    <w:p w14:paraId="4FE06215" w14:textId="77777777" w:rsidR="00431506" w:rsidRPr="00846E7B" w:rsidRDefault="00431506" w:rsidP="005A17D6">
      <w:pPr>
        <w:rPr>
          <w:rFonts w:ascii="Times New Roman" w:hAnsi="Times New Roman" w:cs="Times New Roman"/>
          <w:b/>
          <w:bCs/>
          <w:sz w:val="28"/>
          <w:szCs w:val="28"/>
          <w:u w:val="single"/>
        </w:rPr>
      </w:pPr>
    </w:p>
    <w:p w14:paraId="056D27B3" w14:textId="77777777" w:rsidR="009F7070" w:rsidRPr="00846E7B" w:rsidRDefault="00971773" w:rsidP="005A17D6">
      <w:pPr>
        <w:rPr>
          <w:rFonts w:ascii="Times New Roman" w:hAnsi="Times New Roman" w:cs="Times New Roman"/>
          <w:sz w:val="28"/>
          <w:szCs w:val="28"/>
        </w:rPr>
      </w:pPr>
      <w:r w:rsidRPr="00846E7B">
        <w:rPr>
          <w:rFonts w:ascii="Times New Roman" w:hAnsi="Times New Roman" w:cs="Times New Roman"/>
          <w:sz w:val="28"/>
          <w:szCs w:val="28"/>
        </w:rPr>
        <w:t xml:space="preserve">From supporting healthcare, education, housing all the way to boosting the economy, providing jobs and attracting </w:t>
      </w:r>
      <w:r w:rsidR="00671288" w:rsidRPr="00846E7B">
        <w:rPr>
          <w:rFonts w:ascii="Times New Roman" w:hAnsi="Times New Roman" w:cs="Times New Roman"/>
          <w:sz w:val="28"/>
          <w:szCs w:val="28"/>
        </w:rPr>
        <w:t>tourism, construction</w:t>
      </w:r>
      <w:r w:rsidRPr="00846E7B">
        <w:rPr>
          <w:rFonts w:ascii="Times New Roman" w:hAnsi="Times New Roman" w:cs="Times New Roman"/>
          <w:sz w:val="28"/>
          <w:szCs w:val="28"/>
        </w:rPr>
        <w:t xml:space="preserve"> is one of the most vital industries in the world </w:t>
      </w:r>
      <w:r w:rsidR="00671288" w:rsidRPr="00846E7B">
        <w:rPr>
          <w:rFonts w:ascii="Times New Roman" w:hAnsi="Times New Roman" w:cs="Times New Roman"/>
          <w:sz w:val="28"/>
          <w:szCs w:val="28"/>
        </w:rPr>
        <w:t xml:space="preserve">and was certainly one which enticed me. </w:t>
      </w:r>
    </w:p>
    <w:p w14:paraId="45AB0CE2" w14:textId="77777777" w:rsidR="009F7070" w:rsidRPr="00846E7B" w:rsidRDefault="009F7070" w:rsidP="005A17D6">
      <w:pPr>
        <w:rPr>
          <w:rFonts w:ascii="Times New Roman" w:hAnsi="Times New Roman" w:cs="Times New Roman"/>
          <w:sz w:val="28"/>
          <w:szCs w:val="28"/>
        </w:rPr>
      </w:pPr>
    </w:p>
    <w:p w14:paraId="59BB1360" w14:textId="7F19A549" w:rsidR="009F7070" w:rsidRPr="005D7658" w:rsidRDefault="009F7070" w:rsidP="005A17D6">
      <w:pPr>
        <w:rPr>
          <w:rFonts w:ascii="Times New Roman" w:hAnsi="Times New Roman" w:cs="Times New Roman"/>
          <w:b/>
          <w:bCs/>
          <w:i/>
          <w:iCs/>
          <w:sz w:val="28"/>
          <w:szCs w:val="28"/>
          <w:u w:val="single"/>
        </w:rPr>
      </w:pPr>
      <w:r w:rsidRPr="005D7658">
        <w:rPr>
          <w:rFonts w:ascii="Times New Roman" w:hAnsi="Times New Roman" w:cs="Times New Roman"/>
          <w:b/>
          <w:bCs/>
          <w:i/>
          <w:iCs/>
          <w:sz w:val="28"/>
          <w:szCs w:val="28"/>
          <w:u w:val="single"/>
        </w:rPr>
        <w:t>Background</w:t>
      </w:r>
    </w:p>
    <w:p w14:paraId="0E68E032" w14:textId="77777777" w:rsidR="00431506" w:rsidRPr="00846E7B" w:rsidRDefault="00431506" w:rsidP="005A17D6">
      <w:pPr>
        <w:rPr>
          <w:rFonts w:ascii="Times New Roman" w:hAnsi="Times New Roman" w:cs="Times New Roman"/>
          <w:b/>
          <w:bCs/>
          <w:sz w:val="28"/>
          <w:szCs w:val="28"/>
          <w:u w:val="single"/>
        </w:rPr>
      </w:pPr>
    </w:p>
    <w:p w14:paraId="1C8C4D11" w14:textId="2FA77E5C" w:rsidR="005A17D6" w:rsidRPr="00846E7B" w:rsidRDefault="00671288" w:rsidP="005A17D6">
      <w:pPr>
        <w:rPr>
          <w:rFonts w:ascii="Times New Roman" w:hAnsi="Times New Roman" w:cs="Times New Roman"/>
          <w:sz w:val="28"/>
          <w:szCs w:val="28"/>
        </w:rPr>
      </w:pPr>
      <w:r w:rsidRPr="00846E7B">
        <w:rPr>
          <w:rFonts w:ascii="Times New Roman" w:hAnsi="Times New Roman" w:cs="Times New Roman"/>
          <w:sz w:val="28"/>
          <w:szCs w:val="28"/>
        </w:rPr>
        <w:t>Growing up in the Rhondda valleys,</w:t>
      </w:r>
      <w:r w:rsidR="00915FF8" w:rsidRPr="00846E7B">
        <w:rPr>
          <w:rFonts w:ascii="Times New Roman" w:hAnsi="Times New Roman" w:cs="Times New Roman"/>
          <w:sz w:val="28"/>
          <w:szCs w:val="28"/>
        </w:rPr>
        <w:t xml:space="preserve"> despite the impressive views on the countryside, the lack of sightseeing was always something which had bothered me. Even at a young age I was drawn to magnificent </w:t>
      </w:r>
      <w:r w:rsidR="009F7070" w:rsidRPr="00846E7B">
        <w:rPr>
          <w:rFonts w:ascii="Times New Roman" w:hAnsi="Times New Roman" w:cs="Times New Roman"/>
          <w:sz w:val="28"/>
          <w:szCs w:val="28"/>
        </w:rPr>
        <w:t>structures,</w:t>
      </w:r>
      <w:r w:rsidR="00915FF8" w:rsidRPr="00846E7B">
        <w:rPr>
          <w:rFonts w:ascii="Times New Roman" w:hAnsi="Times New Roman" w:cs="Times New Roman"/>
          <w:sz w:val="28"/>
          <w:szCs w:val="28"/>
        </w:rPr>
        <w:t xml:space="preserve"> and this led me and my family seeking tourism on a mission to find these </w:t>
      </w:r>
      <w:r w:rsidR="009F7070" w:rsidRPr="00846E7B">
        <w:rPr>
          <w:rFonts w:ascii="Times New Roman" w:hAnsi="Times New Roman" w:cs="Times New Roman"/>
          <w:sz w:val="28"/>
          <w:szCs w:val="28"/>
        </w:rPr>
        <w:t xml:space="preserve">buildings. </w:t>
      </w:r>
      <w:r w:rsidR="00FB07E4" w:rsidRPr="00846E7B">
        <w:rPr>
          <w:rFonts w:ascii="Times New Roman" w:hAnsi="Times New Roman" w:cs="Times New Roman"/>
          <w:sz w:val="28"/>
          <w:szCs w:val="28"/>
        </w:rPr>
        <w:t>Such as locally</w:t>
      </w:r>
      <w:r w:rsidR="009F7070" w:rsidRPr="00846E7B">
        <w:rPr>
          <w:rFonts w:ascii="Times New Roman" w:hAnsi="Times New Roman" w:cs="Times New Roman"/>
          <w:sz w:val="28"/>
          <w:szCs w:val="28"/>
        </w:rPr>
        <w:t xml:space="preserve">, buildings </w:t>
      </w:r>
      <w:r w:rsidR="00FB07E4" w:rsidRPr="00846E7B">
        <w:rPr>
          <w:rFonts w:ascii="Times New Roman" w:hAnsi="Times New Roman" w:cs="Times New Roman"/>
          <w:sz w:val="28"/>
          <w:szCs w:val="28"/>
        </w:rPr>
        <w:t>including</w:t>
      </w:r>
      <w:r w:rsidR="009F7070" w:rsidRPr="00846E7B">
        <w:rPr>
          <w:rFonts w:ascii="Times New Roman" w:hAnsi="Times New Roman" w:cs="Times New Roman"/>
          <w:sz w:val="28"/>
          <w:szCs w:val="28"/>
        </w:rPr>
        <w:t xml:space="preserve"> the Senedd and the Millenium in Cardiff, even to St Fagans where I could see the evolution of construction. Furthermore, once I was lucky enough to witness additional structures such as the Camp Nou in Barcelona, </w:t>
      </w:r>
      <w:r w:rsidR="00FB07E4" w:rsidRPr="00846E7B">
        <w:rPr>
          <w:rFonts w:ascii="Times New Roman" w:hAnsi="Times New Roman" w:cs="Times New Roman"/>
          <w:sz w:val="28"/>
          <w:szCs w:val="28"/>
        </w:rPr>
        <w:t xml:space="preserve">the Eiffel Tower, </w:t>
      </w:r>
      <w:r w:rsidR="005D7658">
        <w:rPr>
          <w:rFonts w:ascii="Times New Roman" w:hAnsi="Times New Roman" w:cs="Times New Roman"/>
          <w:sz w:val="28"/>
          <w:szCs w:val="28"/>
        </w:rPr>
        <w:t xml:space="preserve">and </w:t>
      </w:r>
      <w:r w:rsidR="00FB07E4" w:rsidRPr="00846E7B">
        <w:rPr>
          <w:rFonts w:ascii="Times New Roman" w:hAnsi="Times New Roman" w:cs="Times New Roman"/>
          <w:sz w:val="28"/>
          <w:szCs w:val="28"/>
        </w:rPr>
        <w:t>Old Trafford I always intrigued by the buildings, and it made me realise just how much was possible in this industry even at an early age.</w:t>
      </w:r>
    </w:p>
    <w:p w14:paraId="774800FB" w14:textId="79CF1C49" w:rsidR="00220AAB" w:rsidRDefault="00FB07E4" w:rsidP="005A17D6">
      <w:pPr>
        <w:rPr>
          <w:rFonts w:ascii="Times New Roman" w:hAnsi="Times New Roman" w:cs="Times New Roman"/>
          <w:sz w:val="28"/>
          <w:szCs w:val="28"/>
        </w:rPr>
      </w:pPr>
      <w:r w:rsidRPr="00846E7B">
        <w:rPr>
          <w:rFonts w:ascii="Times New Roman" w:hAnsi="Times New Roman" w:cs="Times New Roman"/>
          <w:sz w:val="28"/>
          <w:szCs w:val="28"/>
        </w:rPr>
        <w:t>As I also grew up in a family of tradesmen, there is no doubt that these had an impact on me. With members of the family being painters, carpenters,</w:t>
      </w:r>
      <w:r w:rsidR="005D7658">
        <w:rPr>
          <w:rFonts w:ascii="Times New Roman" w:hAnsi="Times New Roman" w:cs="Times New Roman"/>
          <w:sz w:val="28"/>
          <w:szCs w:val="28"/>
        </w:rPr>
        <w:t xml:space="preserve"> and</w:t>
      </w:r>
      <w:r w:rsidRPr="00846E7B">
        <w:rPr>
          <w:rFonts w:ascii="Times New Roman" w:hAnsi="Times New Roman" w:cs="Times New Roman"/>
          <w:sz w:val="28"/>
          <w:szCs w:val="28"/>
        </w:rPr>
        <w:t xml:space="preserve"> groundworkers</w:t>
      </w:r>
      <w:r w:rsidR="00807453" w:rsidRPr="00846E7B">
        <w:rPr>
          <w:rFonts w:ascii="Times New Roman" w:hAnsi="Times New Roman" w:cs="Times New Roman"/>
          <w:sz w:val="28"/>
          <w:szCs w:val="28"/>
        </w:rPr>
        <w:t xml:space="preserve">, </w:t>
      </w:r>
      <w:r w:rsidR="00053957" w:rsidRPr="00846E7B">
        <w:rPr>
          <w:rFonts w:ascii="Times New Roman" w:hAnsi="Times New Roman" w:cs="Times New Roman"/>
          <w:sz w:val="28"/>
          <w:szCs w:val="28"/>
        </w:rPr>
        <w:t xml:space="preserve">I saw early on the jobs the industry provides as well as the comradery it brings. I would regularly be told stories about projects which relatives had worked on, and it was clear how much pride they had when sharing these stories. When choosing this sector this is something I wanted to share, being able to witness my work turn into reality and watching a project progress on a regular basis makes the construction industry one of the most satisfying to work in. </w:t>
      </w:r>
    </w:p>
    <w:p w14:paraId="1732278D" w14:textId="77777777" w:rsidR="00220AAB" w:rsidRPr="005D7658" w:rsidRDefault="00220AAB" w:rsidP="005A17D6">
      <w:pPr>
        <w:rPr>
          <w:rFonts w:ascii="Times New Roman" w:hAnsi="Times New Roman" w:cs="Times New Roman"/>
          <w:i/>
          <w:iCs/>
          <w:sz w:val="28"/>
          <w:szCs w:val="28"/>
        </w:rPr>
      </w:pPr>
    </w:p>
    <w:p w14:paraId="4D01712F" w14:textId="3104A9BB" w:rsidR="00DD099B" w:rsidRPr="005D7658" w:rsidRDefault="00DD099B" w:rsidP="005A17D6">
      <w:pPr>
        <w:rPr>
          <w:rFonts w:ascii="Times New Roman" w:hAnsi="Times New Roman" w:cs="Times New Roman"/>
          <w:b/>
          <w:bCs/>
          <w:i/>
          <w:iCs/>
          <w:sz w:val="28"/>
          <w:szCs w:val="28"/>
          <w:u w:val="single"/>
        </w:rPr>
      </w:pPr>
      <w:r w:rsidRPr="005D7658">
        <w:rPr>
          <w:rFonts w:ascii="Times New Roman" w:hAnsi="Times New Roman" w:cs="Times New Roman"/>
          <w:b/>
          <w:bCs/>
          <w:i/>
          <w:iCs/>
          <w:sz w:val="28"/>
          <w:szCs w:val="28"/>
          <w:u w:val="single"/>
        </w:rPr>
        <w:t>Main Body</w:t>
      </w:r>
    </w:p>
    <w:p w14:paraId="0C57CAF4" w14:textId="77777777" w:rsidR="00DD099B" w:rsidRPr="00846E7B" w:rsidRDefault="00DD099B" w:rsidP="005A17D6">
      <w:pPr>
        <w:rPr>
          <w:rFonts w:ascii="Times New Roman" w:hAnsi="Times New Roman" w:cs="Times New Roman"/>
          <w:sz w:val="28"/>
          <w:szCs w:val="28"/>
        </w:rPr>
      </w:pPr>
    </w:p>
    <w:p w14:paraId="75F8DFD7" w14:textId="2EA663BC" w:rsidR="00050B28" w:rsidRDefault="00016B66" w:rsidP="005A17D6">
      <w:pPr>
        <w:rPr>
          <w:rFonts w:ascii="Times New Roman" w:hAnsi="Times New Roman" w:cs="Times New Roman"/>
          <w:sz w:val="28"/>
          <w:szCs w:val="28"/>
        </w:rPr>
      </w:pPr>
      <w:r w:rsidRPr="00846E7B">
        <w:rPr>
          <w:rFonts w:ascii="Times New Roman" w:hAnsi="Times New Roman" w:cs="Times New Roman"/>
          <w:sz w:val="28"/>
          <w:szCs w:val="28"/>
        </w:rPr>
        <w:t xml:space="preserve">The main feature of the industry which really stood out to me before I chose the sector was the variety in the industry and the ever-changing environment. Firstly, it is clear how much the industry has progressed </w:t>
      </w:r>
      <w:r w:rsidR="00E5648C" w:rsidRPr="00846E7B">
        <w:rPr>
          <w:rFonts w:ascii="Times New Roman" w:hAnsi="Times New Roman" w:cs="Times New Roman"/>
          <w:sz w:val="28"/>
          <w:szCs w:val="28"/>
        </w:rPr>
        <w:t xml:space="preserve">along with the progression of technology in society. New methods of construction including Building Information Modelling (BIM), sustainable methods, 3D Printing are </w:t>
      </w:r>
      <w:r w:rsidR="00E5648C" w:rsidRPr="00846E7B">
        <w:rPr>
          <w:rFonts w:ascii="Times New Roman" w:hAnsi="Times New Roman" w:cs="Times New Roman"/>
          <w:sz w:val="28"/>
          <w:szCs w:val="28"/>
        </w:rPr>
        <w:lastRenderedPageBreak/>
        <w:t xml:space="preserve">driving the industry to become a more efficient, collaborative environment. As a young apprentice like </w:t>
      </w:r>
      <w:proofErr w:type="gramStart"/>
      <w:r w:rsidR="00E5648C" w:rsidRPr="00846E7B">
        <w:rPr>
          <w:rFonts w:ascii="Times New Roman" w:hAnsi="Times New Roman" w:cs="Times New Roman"/>
          <w:sz w:val="28"/>
          <w:szCs w:val="28"/>
        </w:rPr>
        <w:t>myself</w:t>
      </w:r>
      <w:proofErr w:type="gramEnd"/>
      <w:r w:rsidR="00E5648C" w:rsidRPr="00846E7B">
        <w:rPr>
          <w:rFonts w:ascii="Times New Roman" w:hAnsi="Times New Roman" w:cs="Times New Roman"/>
          <w:sz w:val="28"/>
          <w:szCs w:val="28"/>
        </w:rPr>
        <w:t xml:space="preserve"> interested in technology, </w:t>
      </w:r>
      <w:r w:rsidR="00810D2E">
        <w:rPr>
          <w:rFonts w:ascii="Times New Roman" w:hAnsi="Times New Roman" w:cs="Times New Roman"/>
          <w:sz w:val="28"/>
          <w:szCs w:val="28"/>
        </w:rPr>
        <w:t xml:space="preserve">this </w:t>
      </w:r>
      <w:r w:rsidR="00E5648C" w:rsidRPr="00846E7B">
        <w:rPr>
          <w:rFonts w:ascii="Times New Roman" w:hAnsi="Times New Roman" w:cs="Times New Roman"/>
          <w:sz w:val="28"/>
          <w:szCs w:val="28"/>
        </w:rPr>
        <w:t xml:space="preserve">will prove a great time to join the industry in order to learn and use these technologies which many of the people in the industry will lack experience of and the value of learning these skills could prove essential in the employability of my future self. </w:t>
      </w:r>
    </w:p>
    <w:p w14:paraId="4788F1F8" w14:textId="77777777" w:rsidR="00A00A94" w:rsidRDefault="00A00A94" w:rsidP="00501580">
      <w:pPr>
        <w:pStyle w:val="Caption"/>
        <w:keepNext/>
        <w:rPr>
          <w:b/>
          <w:bCs/>
          <w:color w:val="auto"/>
          <w:sz w:val="24"/>
          <w:szCs w:val="24"/>
        </w:rPr>
      </w:pPr>
    </w:p>
    <w:p w14:paraId="1368ABFB" w14:textId="0231B211" w:rsidR="00501580" w:rsidRDefault="00501580" w:rsidP="00501580">
      <w:pPr>
        <w:pStyle w:val="Caption"/>
        <w:keepNext/>
        <w:rPr>
          <w:b/>
          <w:bCs/>
          <w:color w:val="auto"/>
          <w:sz w:val="24"/>
          <w:szCs w:val="24"/>
        </w:rPr>
      </w:pPr>
      <w:r w:rsidRPr="00AD6821">
        <w:rPr>
          <w:b/>
          <w:bCs/>
          <w:color w:val="auto"/>
          <w:sz w:val="24"/>
          <w:szCs w:val="24"/>
        </w:rPr>
        <w:t xml:space="preserve">Table </w:t>
      </w:r>
      <w:r w:rsidRPr="00AD6821">
        <w:rPr>
          <w:b/>
          <w:bCs/>
          <w:color w:val="auto"/>
          <w:sz w:val="24"/>
          <w:szCs w:val="24"/>
        </w:rPr>
        <w:fldChar w:fldCharType="begin"/>
      </w:r>
      <w:r w:rsidRPr="00AD6821">
        <w:rPr>
          <w:b/>
          <w:bCs/>
          <w:color w:val="auto"/>
          <w:sz w:val="24"/>
          <w:szCs w:val="24"/>
        </w:rPr>
        <w:instrText xml:space="preserve"> SEQ Table \* ARABIC </w:instrText>
      </w:r>
      <w:r w:rsidRPr="00AD6821">
        <w:rPr>
          <w:b/>
          <w:bCs/>
          <w:color w:val="auto"/>
          <w:sz w:val="24"/>
          <w:szCs w:val="24"/>
        </w:rPr>
        <w:fldChar w:fldCharType="separate"/>
      </w:r>
      <w:r w:rsidRPr="00AD6821">
        <w:rPr>
          <w:b/>
          <w:bCs/>
          <w:noProof/>
          <w:color w:val="auto"/>
          <w:sz w:val="24"/>
          <w:szCs w:val="24"/>
        </w:rPr>
        <w:t>1</w:t>
      </w:r>
      <w:r w:rsidRPr="00AD6821">
        <w:rPr>
          <w:b/>
          <w:bCs/>
          <w:color w:val="auto"/>
          <w:sz w:val="24"/>
          <w:szCs w:val="24"/>
        </w:rPr>
        <w:fldChar w:fldCharType="end"/>
      </w:r>
      <w:r w:rsidRPr="00AD6821">
        <w:rPr>
          <w:b/>
          <w:bCs/>
          <w:color w:val="auto"/>
          <w:sz w:val="24"/>
          <w:szCs w:val="24"/>
        </w:rPr>
        <w:t>- BIM adoption comparison in Europe (O’Malley, 2023)</w:t>
      </w:r>
    </w:p>
    <w:p w14:paraId="421030EC" w14:textId="77777777" w:rsidR="00A00A94" w:rsidRPr="00A00A94" w:rsidRDefault="00A00A94" w:rsidP="00A00A94"/>
    <w:tbl>
      <w:tblPr>
        <w:tblW w:w="9552" w:type="dxa"/>
        <w:tblInd w:w="-434" w:type="dxa"/>
        <w:tblCellMar>
          <w:top w:w="15" w:type="dxa"/>
          <w:left w:w="15" w:type="dxa"/>
          <w:bottom w:w="15" w:type="dxa"/>
          <w:right w:w="15" w:type="dxa"/>
        </w:tblCellMar>
        <w:tblLook w:val="04A0" w:firstRow="1" w:lastRow="0" w:firstColumn="1" w:lastColumn="0" w:noHBand="0" w:noVBand="1"/>
      </w:tblPr>
      <w:tblGrid>
        <w:gridCol w:w="1859"/>
        <w:gridCol w:w="2563"/>
        <w:gridCol w:w="2565"/>
        <w:gridCol w:w="2565"/>
      </w:tblGrid>
      <w:tr w:rsidR="00050B28" w:rsidRPr="00050B28" w14:paraId="3FEA51E3" w14:textId="77777777" w:rsidTr="00050B28">
        <w:trPr>
          <w:trHeight w:val="224"/>
        </w:trPr>
        <w:tc>
          <w:tcPr>
            <w:tcW w:w="1859" w:type="dxa"/>
            <w:tcBorders>
              <w:top w:val="single" w:sz="6" w:space="0" w:color="000000"/>
              <w:left w:val="single" w:sz="6" w:space="0" w:color="000000"/>
              <w:bottom w:val="single" w:sz="6" w:space="0" w:color="000000"/>
              <w:right w:val="single" w:sz="6" w:space="0" w:color="000000"/>
            </w:tcBorders>
            <w:tcMar>
              <w:top w:w="225" w:type="dxa"/>
              <w:left w:w="225" w:type="dxa"/>
              <w:bottom w:w="225" w:type="dxa"/>
              <w:right w:w="225" w:type="dxa"/>
            </w:tcMar>
            <w:vAlign w:val="center"/>
            <w:hideMark/>
          </w:tcPr>
          <w:p w14:paraId="0E9458FA" w14:textId="77777777" w:rsidR="00050B28" w:rsidRPr="00050B28" w:rsidRDefault="00050B28" w:rsidP="00050B28">
            <w:pPr>
              <w:rPr>
                <w:rFonts w:ascii="Times New Roman" w:hAnsi="Times New Roman" w:cs="Times New Roman"/>
                <w:b/>
                <w:bCs/>
                <w:sz w:val="20"/>
                <w:szCs w:val="20"/>
              </w:rPr>
            </w:pPr>
            <w:r w:rsidRPr="00050B28">
              <w:rPr>
                <w:rFonts w:ascii="Times New Roman" w:hAnsi="Times New Roman" w:cs="Times New Roman"/>
                <w:b/>
                <w:bCs/>
                <w:sz w:val="20"/>
                <w:szCs w:val="20"/>
              </w:rPr>
              <w:t>Country</w:t>
            </w:r>
          </w:p>
        </w:tc>
        <w:tc>
          <w:tcPr>
            <w:tcW w:w="2563" w:type="dxa"/>
            <w:tcBorders>
              <w:top w:val="single" w:sz="6" w:space="0" w:color="000000"/>
              <w:left w:val="single" w:sz="6" w:space="0" w:color="000000"/>
              <w:bottom w:val="single" w:sz="6" w:space="0" w:color="000000"/>
              <w:right w:val="single" w:sz="6" w:space="0" w:color="000000"/>
            </w:tcBorders>
            <w:tcMar>
              <w:top w:w="225" w:type="dxa"/>
              <w:left w:w="225" w:type="dxa"/>
              <w:bottom w:w="225" w:type="dxa"/>
              <w:right w:w="225" w:type="dxa"/>
            </w:tcMar>
            <w:vAlign w:val="center"/>
            <w:hideMark/>
          </w:tcPr>
          <w:p w14:paraId="6C26206C" w14:textId="77777777" w:rsidR="00050B28" w:rsidRPr="00050B28" w:rsidRDefault="00050B28" w:rsidP="00050B28">
            <w:pPr>
              <w:rPr>
                <w:rFonts w:ascii="Times New Roman" w:hAnsi="Times New Roman" w:cs="Times New Roman"/>
                <w:b/>
                <w:bCs/>
                <w:sz w:val="20"/>
                <w:szCs w:val="20"/>
              </w:rPr>
            </w:pPr>
            <w:r w:rsidRPr="00050B28">
              <w:rPr>
                <w:rFonts w:ascii="Times New Roman" w:hAnsi="Times New Roman" w:cs="Times New Roman"/>
                <w:b/>
                <w:bCs/>
                <w:sz w:val="20"/>
                <w:szCs w:val="20"/>
              </w:rPr>
              <w:t>Most common BIM maturity level</w:t>
            </w:r>
          </w:p>
        </w:tc>
        <w:tc>
          <w:tcPr>
            <w:tcW w:w="2565" w:type="dxa"/>
            <w:tcBorders>
              <w:top w:val="single" w:sz="6" w:space="0" w:color="000000"/>
              <w:left w:val="single" w:sz="6" w:space="0" w:color="000000"/>
              <w:bottom w:val="single" w:sz="6" w:space="0" w:color="000000"/>
              <w:right w:val="single" w:sz="6" w:space="0" w:color="000000"/>
            </w:tcBorders>
            <w:tcMar>
              <w:top w:w="225" w:type="dxa"/>
              <w:left w:w="225" w:type="dxa"/>
              <w:bottom w:w="225" w:type="dxa"/>
              <w:right w:w="225" w:type="dxa"/>
            </w:tcMar>
            <w:vAlign w:val="center"/>
            <w:hideMark/>
          </w:tcPr>
          <w:p w14:paraId="0DB6B285" w14:textId="77777777" w:rsidR="00050B28" w:rsidRPr="00050B28" w:rsidRDefault="00050B28" w:rsidP="00050B28">
            <w:pPr>
              <w:rPr>
                <w:rFonts w:ascii="Times New Roman" w:hAnsi="Times New Roman" w:cs="Times New Roman"/>
                <w:b/>
                <w:bCs/>
                <w:sz w:val="20"/>
                <w:szCs w:val="20"/>
              </w:rPr>
            </w:pPr>
            <w:r w:rsidRPr="00050B28">
              <w:rPr>
                <w:rFonts w:ascii="Times New Roman" w:hAnsi="Times New Roman" w:cs="Times New Roman"/>
                <w:b/>
                <w:bCs/>
                <w:sz w:val="20"/>
                <w:szCs w:val="20"/>
              </w:rPr>
              <w:t>Date BIM become mandatory</w:t>
            </w:r>
          </w:p>
        </w:tc>
        <w:tc>
          <w:tcPr>
            <w:tcW w:w="2565" w:type="dxa"/>
            <w:tcBorders>
              <w:top w:val="single" w:sz="6" w:space="0" w:color="000000"/>
              <w:left w:val="single" w:sz="6" w:space="0" w:color="000000"/>
              <w:bottom w:val="single" w:sz="6" w:space="0" w:color="000000"/>
              <w:right w:val="single" w:sz="6" w:space="0" w:color="000000"/>
            </w:tcBorders>
            <w:tcMar>
              <w:top w:w="225" w:type="dxa"/>
              <w:left w:w="225" w:type="dxa"/>
              <w:bottom w:w="225" w:type="dxa"/>
              <w:right w:w="225" w:type="dxa"/>
            </w:tcMar>
            <w:vAlign w:val="center"/>
            <w:hideMark/>
          </w:tcPr>
          <w:p w14:paraId="34EB3F5B" w14:textId="77777777" w:rsidR="00050B28" w:rsidRPr="00050B28" w:rsidRDefault="00050B28" w:rsidP="00050B28">
            <w:pPr>
              <w:rPr>
                <w:rFonts w:ascii="Times New Roman" w:hAnsi="Times New Roman" w:cs="Times New Roman"/>
                <w:b/>
                <w:bCs/>
                <w:sz w:val="20"/>
                <w:szCs w:val="20"/>
              </w:rPr>
            </w:pPr>
            <w:r w:rsidRPr="00050B28">
              <w:rPr>
                <w:rFonts w:ascii="Times New Roman" w:hAnsi="Times New Roman" w:cs="Times New Roman"/>
                <w:b/>
                <w:bCs/>
                <w:sz w:val="20"/>
                <w:szCs w:val="20"/>
              </w:rPr>
              <w:t>Percentage of construction companies that use BIM</w:t>
            </w:r>
          </w:p>
        </w:tc>
      </w:tr>
      <w:tr w:rsidR="00050B28" w:rsidRPr="00050B28" w14:paraId="5964C56E" w14:textId="77777777" w:rsidTr="00810D2E">
        <w:trPr>
          <w:trHeight w:val="231"/>
        </w:trPr>
        <w:tc>
          <w:tcPr>
            <w:tcW w:w="1859" w:type="dxa"/>
            <w:tcBorders>
              <w:top w:val="single" w:sz="6" w:space="0" w:color="000000"/>
              <w:left w:val="single" w:sz="6" w:space="0" w:color="000000"/>
              <w:bottom w:val="single" w:sz="6" w:space="0" w:color="000000"/>
              <w:right w:val="single" w:sz="6" w:space="0" w:color="000000"/>
            </w:tcBorders>
            <w:tcMar>
              <w:top w:w="225" w:type="dxa"/>
              <w:left w:w="225" w:type="dxa"/>
              <w:bottom w:w="225" w:type="dxa"/>
              <w:right w:w="225" w:type="dxa"/>
            </w:tcMar>
            <w:hideMark/>
          </w:tcPr>
          <w:p w14:paraId="1B54446A" w14:textId="77777777" w:rsidR="00050B28" w:rsidRPr="00050B28" w:rsidRDefault="00050B28" w:rsidP="00050B28">
            <w:pPr>
              <w:rPr>
                <w:rFonts w:ascii="Times New Roman" w:hAnsi="Times New Roman" w:cs="Times New Roman"/>
                <w:sz w:val="20"/>
                <w:szCs w:val="20"/>
              </w:rPr>
            </w:pPr>
            <w:r w:rsidRPr="00050B28">
              <w:rPr>
                <w:rFonts w:ascii="Times New Roman" w:hAnsi="Times New Roman" w:cs="Times New Roman"/>
                <w:sz w:val="20"/>
                <w:szCs w:val="20"/>
              </w:rPr>
              <w:t>UK</w:t>
            </w:r>
          </w:p>
        </w:tc>
        <w:tc>
          <w:tcPr>
            <w:tcW w:w="2563" w:type="dxa"/>
            <w:tcBorders>
              <w:top w:val="single" w:sz="6" w:space="0" w:color="000000"/>
              <w:left w:val="single" w:sz="6" w:space="0" w:color="000000"/>
              <w:bottom w:val="single" w:sz="6" w:space="0" w:color="000000"/>
              <w:right w:val="single" w:sz="6" w:space="0" w:color="000000"/>
            </w:tcBorders>
            <w:tcMar>
              <w:top w:w="225" w:type="dxa"/>
              <w:left w:w="225" w:type="dxa"/>
              <w:bottom w:w="225" w:type="dxa"/>
              <w:right w:w="225" w:type="dxa"/>
            </w:tcMar>
            <w:hideMark/>
          </w:tcPr>
          <w:p w14:paraId="0AD14CE9" w14:textId="77777777" w:rsidR="00050B28" w:rsidRPr="00050B28" w:rsidRDefault="00050B28" w:rsidP="00050B28">
            <w:pPr>
              <w:rPr>
                <w:rFonts w:ascii="Times New Roman" w:hAnsi="Times New Roman" w:cs="Times New Roman"/>
                <w:sz w:val="20"/>
                <w:szCs w:val="20"/>
              </w:rPr>
            </w:pPr>
            <w:r w:rsidRPr="00050B28">
              <w:rPr>
                <w:rFonts w:ascii="Times New Roman" w:hAnsi="Times New Roman" w:cs="Times New Roman"/>
                <w:sz w:val="20"/>
                <w:szCs w:val="20"/>
              </w:rPr>
              <w:t>2, with development towards 3</w:t>
            </w:r>
          </w:p>
        </w:tc>
        <w:tc>
          <w:tcPr>
            <w:tcW w:w="2565" w:type="dxa"/>
            <w:tcBorders>
              <w:top w:val="single" w:sz="6" w:space="0" w:color="000000"/>
              <w:left w:val="single" w:sz="6" w:space="0" w:color="000000"/>
              <w:bottom w:val="single" w:sz="6" w:space="0" w:color="000000"/>
              <w:right w:val="single" w:sz="6" w:space="0" w:color="000000"/>
            </w:tcBorders>
            <w:tcMar>
              <w:top w:w="225" w:type="dxa"/>
              <w:left w:w="225" w:type="dxa"/>
              <w:bottom w:w="225" w:type="dxa"/>
              <w:right w:w="225" w:type="dxa"/>
            </w:tcMar>
            <w:hideMark/>
          </w:tcPr>
          <w:p w14:paraId="1A80352D" w14:textId="77777777" w:rsidR="00050B28" w:rsidRPr="00050B28" w:rsidRDefault="00050B28" w:rsidP="00050B28">
            <w:pPr>
              <w:rPr>
                <w:rFonts w:ascii="Times New Roman" w:hAnsi="Times New Roman" w:cs="Times New Roman"/>
                <w:sz w:val="20"/>
                <w:szCs w:val="20"/>
              </w:rPr>
            </w:pPr>
            <w:r w:rsidRPr="00050B28">
              <w:rPr>
                <w:rFonts w:ascii="Times New Roman" w:hAnsi="Times New Roman" w:cs="Times New Roman"/>
                <w:sz w:val="20"/>
                <w:szCs w:val="20"/>
              </w:rPr>
              <w:t>2016 for government projects</w:t>
            </w:r>
          </w:p>
        </w:tc>
        <w:tc>
          <w:tcPr>
            <w:tcW w:w="2565" w:type="dxa"/>
            <w:tcBorders>
              <w:top w:val="single" w:sz="6" w:space="0" w:color="000000"/>
              <w:left w:val="single" w:sz="6" w:space="0" w:color="000000"/>
              <w:bottom w:val="single" w:sz="6" w:space="0" w:color="000000"/>
              <w:right w:val="single" w:sz="6" w:space="0" w:color="000000"/>
            </w:tcBorders>
            <w:tcMar>
              <w:top w:w="225" w:type="dxa"/>
              <w:left w:w="225" w:type="dxa"/>
              <w:bottom w:w="225" w:type="dxa"/>
              <w:right w:w="225" w:type="dxa"/>
            </w:tcMar>
            <w:hideMark/>
          </w:tcPr>
          <w:p w14:paraId="4384D178" w14:textId="77777777" w:rsidR="00050B28" w:rsidRPr="00050B28" w:rsidRDefault="00050B28" w:rsidP="00050B28">
            <w:pPr>
              <w:rPr>
                <w:rFonts w:ascii="Times New Roman" w:hAnsi="Times New Roman" w:cs="Times New Roman"/>
                <w:sz w:val="20"/>
                <w:szCs w:val="20"/>
              </w:rPr>
            </w:pPr>
            <w:r w:rsidRPr="00050B28">
              <w:rPr>
                <w:rFonts w:ascii="Times New Roman" w:hAnsi="Times New Roman" w:cs="Times New Roman"/>
                <w:sz w:val="20"/>
                <w:szCs w:val="20"/>
              </w:rPr>
              <w:t>73%</w:t>
            </w:r>
          </w:p>
        </w:tc>
      </w:tr>
      <w:tr w:rsidR="00050B28" w:rsidRPr="00050B28" w14:paraId="44D9EE06" w14:textId="77777777" w:rsidTr="00050B28">
        <w:trPr>
          <w:trHeight w:val="155"/>
        </w:trPr>
        <w:tc>
          <w:tcPr>
            <w:tcW w:w="1859" w:type="dxa"/>
            <w:tcBorders>
              <w:top w:val="single" w:sz="6" w:space="0" w:color="000000"/>
              <w:left w:val="single" w:sz="6" w:space="0" w:color="000000"/>
              <w:bottom w:val="single" w:sz="6" w:space="0" w:color="000000"/>
              <w:right w:val="single" w:sz="6" w:space="0" w:color="000000"/>
            </w:tcBorders>
            <w:tcMar>
              <w:top w:w="225" w:type="dxa"/>
              <w:left w:w="225" w:type="dxa"/>
              <w:bottom w:w="225" w:type="dxa"/>
              <w:right w:w="225" w:type="dxa"/>
            </w:tcMar>
            <w:hideMark/>
          </w:tcPr>
          <w:p w14:paraId="09F6E8D4" w14:textId="77777777" w:rsidR="00050B28" w:rsidRPr="00050B28" w:rsidRDefault="00050B28" w:rsidP="00050B28">
            <w:pPr>
              <w:rPr>
                <w:rFonts w:ascii="Times New Roman" w:hAnsi="Times New Roman" w:cs="Times New Roman"/>
                <w:sz w:val="20"/>
                <w:szCs w:val="20"/>
              </w:rPr>
            </w:pPr>
            <w:r w:rsidRPr="00050B28">
              <w:rPr>
                <w:rFonts w:ascii="Times New Roman" w:hAnsi="Times New Roman" w:cs="Times New Roman"/>
                <w:sz w:val="20"/>
                <w:szCs w:val="20"/>
              </w:rPr>
              <w:t>Germany</w:t>
            </w:r>
          </w:p>
        </w:tc>
        <w:tc>
          <w:tcPr>
            <w:tcW w:w="2563" w:type="dxa"/>
            <w:tcBorders>
              <w:top w:val="single" w:sz="6" w:space="0" w:color="000000"/>
              <w:left w:val="single" w:sz="6" w:space="0" w:color="000000"/>
              <w:bottom w:val="single" w:sz="6" w:space="0" w:color="000000"/>
              <w:right w:val="single" w:sz="6" w:space="0" w:color="000000"/>
            </w:tcBorders>
            <w:tcMar>
              <w:top w:w="225" w:type="dxa"/>
              <w:left w:w="225" w:type="dxa"/>
              <w:bottom w:w="225" w:type="dxa"/>
              <w:right w:w="225" w:type="dxa"/>
            </w:tcMar>
            <w:hideMark/>
          </w:tcPr>
          <w:p w14:paraId="604EB4A7" w14:textId="77777777" w:rsidR="00050B28" w:rsidRPr="00050B28" w:rsidRDefault="00050B28" w:rsidP="00050B28">
            <w:pPr>
              <w:rPr>
                <w:rFonts w:ascii="Times New Roman" w:hAnsi="Times New Roman" w:cs="Times New Roman"/>
                <w:sz w:val="20"/>
                <w:szCs w:val="20"/>
              </w:rPr>
            </w:pPr>
            <w:r w:rsidRPr="00050B28">
              <w:rPr>
                <w:rFonts w:ascii="Times New Roman" w:hAnsi="Times New Roman" w:cs="Times New Roman"/>
                <w:sz w:val="20"/>
                <w:szCs w:val="20"/>
              </w:rPr>
              <w:t>2, with some 1 and 3</w:t>
            </w:r>
          </w:p>
        </w:tc>
        <w:tc>
          <w:tcPr>
            <w:tcW w:w="2565" w:type="dxa"/>
            <w:tcBorders>
              <w:top w:val="single" w:sz="6" w:space="0" w:color="000000"/>
              <w:left w:val="single" w:sz="6" w:space="0" w:color="000000"/>
              <w:bottom w:val="single" w:sz="6" w:space="0" w:color="000000"/>
              <w:right w:val="single" w:sz="6" w:space="0" w:color="000000"/>
            </w:tcBorders>
            <w:tcMar>
              <w:top w:w="225" w:type="dxa"/>
              <w:left w:w="225" w:type="dxa"/>
              <w:bottom w:w="225" w:type="dxa"/>
              <w:right w:w="225" w:type="dxa"/>
            </w:tcMar>
            <w:hideMark/>
          </w:tcPr>
          <w:p w14:paraId="467547E1" w14:textId="77777777" w:rsidR="00050B28" w:rsidRPr="00050B28" w:rsidRDefault="00050B28" w:rsidP="00050B28">
            <w:pPr>
              <w:rPr>
                <w:rFonts w:ascii="Times New Roman" w:hAnsi="Times New Roman" w:cs="Times New Roman"/>
                <w:sz w:val="20"/>
                <w:szCs w:val="20"/>
              </w:rPr>
            </w:pPr>
            <w:r w:rsidRPr="00050B28">
              <w:rPr>
                <w:rFonts w:ascii="Times New Roman" w:hAnsi="Times New Roman" w:cs="Times New Roman"/>
                <w:sz w:val="20"/>
                <w:szCs w:val="20"/>
              </w:rPr>
              <w:t>2017 for projects worth over €100 million</w:t>
            </w:r>
          </w:p>
        </w:tc>
        <w:tc>
          <w:tcPr>
            <w:tcW w:w="2565" w:type="dxa"/>
            <w:tcBorders>
              <w:top w:val="single" w:sz="6" w:space="0" w:color="000000"/>
              <w:left w:val="single" w:sz="6" w:space="0" w:color="000000"/>
              <w:bottom w:val="single" w:sz="6" w:space="0" w:color="000000"/>
              <w:right w:val="single" w:sz="6" w:space="0" w:color="000000"/>
            </w:tcBorders>
            <w:tcMar>
              <w:top w:w="225" w:type="dxa"/>
              <w:left w:w="225" w:type="dxa"/>
              <w:bottom w:w="225" w:type="dxa"/>
              <w:right w:w="225" w:type="dxa"/>
            </w:tcMar>
            <w:hideMark/>
          </w:tcPr>
          <w:p w14:paraId="1C535B15" w14:textId="77777777" w:rsidR="00050B28" w:rsidRPr="00050B28" w:rsidRDefault="00050B28" w:rsidP="00050B28">
            <w:pPr>
              <w:rPr>
                <w:rFonts w:ascii="Times New Roman" w:hAnsi="Times New Roman" w:cs="Times New Roman"/>
                <w:sz w:val="20"/>
                <w:szCs w:val="20"/>
              </w:rPr>
            </w:pPr>
            <w:r w:rsidRPr="00050B28">
              <w:rPr>
                <w:rFonts w:ascii="Times New Roman" w:hAnsi="Times New Roman" w:cs="Times New Roman"/>
                <w:sz w:val="20"/>
                <w:szCs w:val="20"/>
              </w:rPr>
              <w:t>70%</w:t>
            </w:r>
          </w:p>
        </w:tc>
      </w:tr>
      <w:tr w:rsidR="00050B28" w:rsidRPr="00050B28" w14:paraId="16745DFD" w14:textId="77777777" w:rsidTr="00050B28">
        <w:trPr>
          <w:trHeight w:val="217"/>
        </w:trPr>
        <w:tc>
          <w:tcPr>
            <w:tcW w:w="1859" w:type="dxa"/>
            <w:tcBorders>
              <w:top w:val="single" w:sz="6" w:space="0" w:color="000000"/>
              <w:left w:val="single" w:sz="6" w:space="0" w:color="000000"/>
              <w:bottom w:val="single" w:sz="6" w:space="0" w:color="000000"/>
              <w:right w:val="single" w:sz="6" w:space="0" w:color="000000"/>
            </w:tcBorders>
            <w:tcMar>
              <w:top w:w="225" w:type="dxa"/>
              <w:left w:w="225" w:type="dxa"/>
              <w:bottom w:w="225" w:type="dxa"/>
              <w:right w:w="225" w:type="dxa"/>
            </w:tcMar>
            <w:hideMark/>
          </w:tcPr>
          <w:p w14:paraId="778D3B43" w14:textId="77777777" w:rsidR="00050B28" w:rsidRPr="00050B28" w:rsidRDefault="00050B28" w:rsidP="00050B28">
            <w:pPr>
              <w:rPr>
                <w:rFonts w:ascii="Times New Roman" w:hAnsi="Times New Roman" w:cs="Times New Roman"/>
                <w:sz w:val="20"/>
                <w:szCs w:val="20"/>
              </w:rPr>
            </w:pPr>
            <w:r w:rsidRPr="00050B28">
              <w:rPr>
                <w:rFonts w:ascii="Times New Roman" w:hAnsi="Times New Roman" w:cs="Times New Roman"/>
                <w:sz w:val="20"/>
                <w:szCs w:val="20"/>
              </w:rPr>
              <w:t>Poland</w:t>
            </w:r>
          </w:p>
        </w:tc>
        <w:tc>
          <w:tcPr>
            <w:tcW w:w="2563" w:type="dxa"/>
            <w:tcBorders>
              <w:top w:val="single" w:sz="6" w:space="0" w:color="000000"/>
              <w:left w:val="single" w:sz="6" w:space="0" w:color="000000"/>
              <w:bottom w:val="single" w:sz="6" w:space="0" w:color="000000"/>
              <w:right w:val="single" w:sz="6" w:space="0" w:color="000000"/>
            </w:tcBorders>
            <w:tcMar>
              <w:top w:w="225" w:type="dxa"/>
              <w:left w:w="225" w:type="dxa"/>
              <w:bottom w:w="225" w:type="dxa"/>
              <w:right w:w="225" w:type="dxa"/>
            </w:tcMar>
            <w:hideMark/>
          </w:tcPr>
          <w:p w14:paraId="00276671" w14:textId="77777777" w:rsidR="00050B28" w:rsidRPr="00050B28" w:rsidRDefault="00050B28" w:rsidP="00050B28">
            <w:pPr>
              <w:rPr>
                <w:rFonts w:ascii="Times New Roman" w:hAnsi="Times New Roman" w:cs="Times New Roman"/>
                <w:sz w:val="20"/>
                <w:szCs w:val="20"/>
              </w:rPr>
            </w:pPr>
            <w:r w:rsidRPr="00050B28">
              <w:rPr>
                <w:rFonts w:ascii="Times New Roman" w:hAnsi="Times New Roman" w:cs="Times New Roman"/>
                <w:sz w:val="20"/>
                <w:szCs w:val="20"/>
              </w:rPr>
              <w:t>1, growing rates of 2</w:t>
            </w:r>
          </w:p>
        </w:tc>
        <w:tc>
          <w:tcPr>
            <w:tcW w:w="2565" w:type="dxa"/>
            <w:tcBorders>
              <w:top w:val="single" w:sz="6" w:space="0" w:color="000000"/>
              <w:left w:val="single" w:sz="6" w:space="0" w:color="000000"/>
              <w:bottom w:val="single" w:sz="6" w:space="0" w:color="000000"/>
              <w:right w:val="single" w:sz="6" w:space="0" w:color="000000"/>
            </w:tcBorders>
            <w:tcMar>
              <w:top w:w="225" w:type="dxa"/>
              <w:left w:w="225" w:type="dxa"/>
              <w:bottom w:w="225" w:type="dxa"/>
              <w:right w:w="225" w:type="dxa"/>
            </w:tcMar>
            <w:hideMark/>
          </w:tcPr>
          <w:p w14:paraId="02919C26" w14:textId="77777777" w:rsidR="00050B28" w:rsidRPr="00050B28" w:rsidRDefault="00050B28" w:rsidP="00050B28">
            <w:pPr>
              <w:rPr>
                <w:rFonts w:ascii="Times New Roman" w:hAnsi="Times New Roman" w:cs="Times New Roman"/>
                <w:sz w:val="20"/>
                <w:szCs w:val="20"/>
              </w:rPr>
            </w:pPr>
            <w:r w:rsidRPr="00050B28">
              <w:rPr>
                <w:rFonts w:ascii="Times New Roman" w:hAnsi="Times New Roman" w:cs="Times New Roman"/>
                <w:sz w:val="20"/>
                <w:szCs w:val="20"/>
              </w:rPr>
              <w:t>2030 for capital construction projects with a state budget</w:t>
            </w:r>
          </w:p>
        </w:tc>
        <w:tc>
          <w:tcPr>
            <w:tcW w:w="2565" w:type="dxa"/>
            <w:tcBorders>
              <w:top w:val="single" w:sz="6" w:space="0" w:color="000000"/>
              <w:left w:val="single" w:sz="6" w:space="0" w:color="000000"/>
              <w:bottom w:val="single" w:sz="6" w:space="0" w:color="000000"/>
              <w:right w:val="single" w:sz="6" w:space="0" w:color="000000"/>
            </w:tcBorders>
            <w:tcMar>
              <w:top w:w="225" w:type="dxa"/>
              <w:left w:w="225" w:type="dxa"/>
              <w:bottom w:w="225" w:type="dxa"/>
              <w:right w:w="225" w:type="dxa"/>
            </w:tcMar>
            <w:hideMark/>
          </w:tcPr>
          <w:p w14:paraId="27201FE5" w14:textId="77777777" w:rsidR="00050B28" w:rsidRPr="00050B28" w:rsidRDefault="00050B28" w:rsidP="00050B28">
            <w:pPr>
              <w:rPr>
                <w:rFonts w:ascii="Times New Roman" w:hAnsi="Times New Roman" w:cs="Times New Roman"/>
                <w:sz w:val="20"/>
                <w:szCs w:val="20"/>
              </w:rPr>
            </w:pPr>
            <w:r w:rsidRPr="00050B28">
              <w:rPr>
                <w:rFonts w:ascii="Times New Roman" w:hAnsi="Times New Roman" w:cs="Times New Roman"/>
                <w:sz w:val="20"/>
                <w:szCs w:val="20"/>
              </w:rPr>
              <w:t>43%</w:t>
            </w:r>
          </w:p>
        </w:tc>
      </w:tr>
      <w:tr w:rsidR="00050B28" w:rsidRPr="00050B28" w14:paraId="5B92CEFC" w14:textId="77777777" w:rsidTr="00050B28">
        <w:trPr>
          <w:trHeight w:val="250"/>
        </w:trPr>
        <w:tc>
          <w:tcPr>
            <w:tcW w:w="1859" w:type="dxa"/>
            <w:tcBorders>
              <w:top w:val="single" w:sz="6" w:space="0" w:color="000000"/>
              <w:left w:val="single" w:sz="6" w:space="0" w:color="000000"/>
              <w:bottom w:val="single" w:sz="6" w:space="0" w:color="000000"/>
              <w:right w:val="single" w:sz="6" w:space="0" w:color="000000"/>
            </w:tcBorders>
            <w:tcMar>
              <w:top w:w="225" w:type="dxa"/>
              <w:left w:w="225" w:type="dxa"/>
              <w:bottom w:w="225" w:type="dxa"/>
              <w:right w:w="225" w:type="dxa"/>
            </w:tcMar>
            <w:hideMark/>
          </w:tcPr>
          <w:p w14:paraId="09466348" w14:textId="77777777" w:rsidR="00050B28" w:rsidRPr="00050B28" w:rsidRDefault="00050B28" w:rsidP="00050B28">
            <w:pPr>
              <w:rPr>
                <w:rFonts w:ascii="Times New Roman" w:hAnsi="Times New Roman" w:cs="Times New Roman"/>
                <w:sz w:val="20"/>
                <w:szCs w:val="20"/>
              </w:rPr>
            </w:pPr>
            <w:r w:rsidRPr="00050B28">
              <w:rPr>
                <w:rFonts w:ascii="Times New Roman" w:hAnsi="Times New Roman" w:cs="Times New Roman"/>
                <w:sz w:val="20"/>
                <w:szCs w:val="20"/>
              </w:rPr>
              <w:t>France</w:t>
            </w:r>
          </w:p>
        </w:tc>
        <w:tc>
          <w:tcPr>
            <w:tcW w:w="2563" w:type="dxa"/>
            <w:tcBorders>
              <w:top w:val="single" w:sz="6" w:space="0" w:color="000000"/>
              <w:left w:val="single" w:sz="6" w:space="0" w:color="000000"/>
              <w:bottom w:val="single" w:sz="6" w:space="0" w:color="000000"/>
              <w:right w:val="single" w:sz="6" w:space="0" w:color="000000"/>
            </w:tcBorders>
            <w:tcMar>
              <w:top w:w="225" w:type="dxa"/>
              <w:left w:w="225" w:type="dxa"/>
              <w:bottom w:w="225" w:type="dxa"/>
              <w:right w:w="225" w:type="dxa"/>
            </w:tcMar>
            <w:hideMark/>
          </w:tcPr>
          <w:p w14:paraId="6C5B6B00" w14:textId="77777777" w:rsidR="00050B28" w:rsidRPr="00050B28" w:rsidRDefault="00050B28" w:rsidP="00050B28">
            <w:pPr>
              <w:rPr>
                <w:rFonts w:ascii="Times New Roman" w:hAnsi="Times New Roman" w:cs="Times New Roman"/>
                <w:sz w:val="20"/>
                <w:szCs w:val="20"/>
              </w:rPr>
            </w:pPr>
            <w:r w:rsidRPr="00050B28">
              <w:rPr>
                <w:rFonts w:ascii="Times New Roman" w:hAnsi="Times New Roman" w:cs="Times New Roman"/>
                <w:sz w:val="20"/>
                <w:szCs w:val="20"/>
              </w:rPr>
              <w:t>2</w:t>
            </w:r>
          </w:p>
        </w:tc>
        <w:tc>
          <w:tcPr>
            <w:tcW w:w="2565" w:type="dxa"/>
            <w:tcBorders>
              <w:top w:val="single" w:sz="6" w:space="0" w:color="000000"/>
              <w:left w:val="single" w:sz="6" w:space="0" w:color="000000"/>
              <w:bottom w:val="single" w:sz="6" w:space="0" w:color="000000"/>
              <w:right w:val="single" w:sz="6" w:space="0" w:color="000000"/>
            </w:tcBorders>
            <w:tcMar>
              <w:top w:w="225" w:type="dxa"/>
              <w:left w:w="225" w:type="dxa"/>
              <w:bottom w:w="225" w:type="dxa"/>
              <w:right w:w="225" w:type="dxa"/>
            </w:tcMar>
            <w:hideMark/>
          </w:tcPr>
          <w:p w14:paraId="0A24DD25" w14:textId="77777777" w:rsidR="00050B28" w:rsidRPr="00050B28" w:rsidRDefault="00050B28" w:rsidP="00050B28">
            <w:pPr>
              <w:rPr>
                <w:rFonts w:ascii="Times New Roman" w:hAnsi="Times New Roman" w:cs="Times New Roman"/>
                <w:sz w:val="20"/>
                <w:szCs w:val="20"/>
              </w:rPr>
            </w:pPr>
            <w:r w:rsidRPr="00050B28">
              <w:rPr>
                <w:rFonts w:ascii="Times New Roman" w:hAnsi="Times New Roman" w:cs="Times New Roman"/>
                <w:sz w:val="20"/>
                <w:szCs w:val="20"/>
              </w:rPr>
              <w:t>1</w:t>
            </w:r>
            <w:r w:rsidRPr="00050B28">
              <w:rPr>
                <w:rFonts w:ascii="Times New Roman" w:hAnsi="Times New Roman" w:cs="Times New Roman"/>
                <w:sz w:val="20"/>
                <w:szCs w:val="20"/>
                <w:vertAlign w:val="superscript"/>
              </w:rPr>
              <w:t>st</w:t>
            </w:r>
            <w:r w:rsidRPr="00050B28">
              <w:rPr>
                <w:rFonts w:ascii="Times New Roman" w:hAnsi="Times New Roman" w:cs="Times New Roman"/>
                <w:sz w:val="20"/>
                <w:szCs w:val="20"/>
              </w:rPr>
              <w:t> January 2022</w:t>
            </w:r>
          </w:p>
        </w:tc>
        <w:tc>
          <w:tcPr>
            <w:tcW w:w="2565" w:type="dxa"/>
            <w:tcBorders>
              <w:top w:val="single" w:sz="6" w:space="0" w:color="000000"/>
              <w:left w:val="single" w:sz="6" w:space="0" w:color="000000"/>
              <w:bottom w:val="single" w:sz="6" w:space="0" w:color="000000"/>
              <w:right w:val="single" w:sz="6" w:space="0" w:color="000000"/>
            </w:tcBorders>
            <w:tcMar>
              <w:top w:w="225" w:type="dxa"/>
              <w:left w:w="225" w:type="dxa"/>
              <w:bottom w:w="225" w:type="dxa"/>
              <w:right w:w="225" w:type="dxa"/>
            </w:tcMar>
            <w:hideMark/>
          </w:tcPr>
          <w:p w14:paraId="43449328" w14:textId="77777777" w:rsidR="00050B28" w:rsidRPr="00050B28" w:rsidRDefault="00050B28" w:rsidP="00050B28">
            <w:pPr>
              <w:rPr>
                <w:rFonts w:ascii="Times New Roman" w:hAnsi="Times New Roman" w:cs="Times New Roman"/>
                <w:sz w:val="20"/>
                <w:szCs w:val="20"/>
              </w:rPr>
            </w:pPr>
            <w:r w:rsidRPr="00050B28">
              <w:rPr>
                <w:rFonts w:ascii="Times New Roman" w:hAnsi="Times New Roman" w:cs="Times New Roman"/>
                <w:sz w:val="20"/>
                <w:szCs w:val="20"/>
              </w:rPr>
              <w:t>35% – real estate</w:t>
            </w:r>
          </w:p>
          <w:p w14:paraId="38CE40A5" w14:textId="77777777" w:rsidR="00050B28" w:rsidRPr="00050B28" w:rsidRDefault="00050B28" w:rsidP="00050B28">
            <w:pPr>
              <w:rPr>
                <w:rFonts w:ascii="Times New Roman" w:hAnsi="Times New Roman" w:cs="Times New Roman"/>
                <w:sz w:val="20"/>
                <w:szCs w:val="20"/>
              </w:rPr>
            </w:pPr>
            <w:r w:rsidRPr="00050B28">
              <w:rPr>
                <w:rFonts w:ascii="Times New Roman" w:hAnsi="Times New Roman" w:cs="Times New Roman"/>
                <w:sz w:val="20"/>
                <w:szCs w:val="20"/>
              </w:rPr>
              <w:t>50-60% of construction companies</w:t>
            </w:r>
          </w:p>
        </w:tc>
      </w:tr>
      <w:tr w:rsidR="00050B28" w:rsidRPr="00050B28" w14:paraId="0AF70CD7" w14:textId="77777777" w:rsidTr="00050B28">
        <w:trPr>
          <w:trHeight w:val="185"/>
        </w:trPr>
        <w:tc>
          <w:tcPr>
            <w:tcW w:w="1859" w:type="dxa"/>
            <w:tcBorders>
              <w:top w:val="single" w:sz="6" w:space="0" w:color="000000"/>
              <w:left w:val="single" w:sz="6" w:space="0" w:color="000000"/>
              <w:bottom w:val="single" w:sz="6" w:space="0" w:color="000000"/>
              <w:right w:val="single" w:sz="6" w:space="0" w:color="000000"/>
            </w:tcBorders>
            <w:tcMar>
              <w:top w:w="225" w:type="dxa"/>
              <w:left w:w="225" w:type="dxa"/>
              <w:bottom w:w="225" w:type="dxa"/>
              <w:right w:w="225" w:type="dxa"/>
            </w:tcMar>
            <w:hideMark/>
          </w:tcPr>
          <w:p w14:paraId="2A1B799B" w14:textId="77777777" w:rsidR="00050B28" w:rsidRPr="00050B28" w:rsidRDefault="00050B28" w:rsidP="00050B28">
            <w:pPr>
              <w:rPr>
                <w:rFonts w:ascii="Times New Roman" w:hAnsi="Times New Roman" w:cs="Times New Roman"/>
                <w:sz w:val="20"/>
                <w:szCs w:val="20"/>
              </w:rPr>
            </w:pPr>
            <w:r w:rsidRPr="00050B28">
              <w:rPr>
                <w:rFonts w:ascii="Times New Roman" w:hAnsi="Times New Roman" w:cs="Times New Roman"/>
                <w:sz w:val="20"/>
                <w:szCs w:val="20"/>
              </w:rPr>
              <w:t>Croatia</w:t>
            </w:r>
          </w:p>
        </w:tc>
        <w:tc>
          <w:tcPr>
            <w:tcW w:w="2563" w:type="dxa"/>
            <w:tcBorders>
              <w:top w:val="single" w:sz="6" w:space="0" w:color="000000"/>
              <w:left w:val="single" w:sz="6" w:space="0" w:color="000000"/>
              <w:bottom w:val="single" w:sz="6" w:space="0" w:color="000000"/>
              <w:right w:val="single" w:sz="6" w:space="0" w:color="000000"/>
            </w:tcBorders>
            <w:tcMar>
              <w:top w:w="225" w:type="dxa"/>
              <w:left w:w="225" w:type="dxa"/>
              <w:bottom w:w="225" w:type="dxa"/>
              <w:right w:w="225" w:type="dxa"/>
            </w:tcMar>
            <w:hideMark/>
          </w:tcPr>
          <w:p w14:paraId="7B1503E6" w14:textId="77777777" w:rsidR="00050B28" w:rsidRPr="00050B28" w:rsidRDefault="00050B28" w:rsidP="00050B28">
            <w:pPr>
              <w:rPr>
                <w:rFonts w:ascii="Times New Roman" w:hAnsi="Times New Roman" w:cs="Times New Roman"/>
                <w:sz w:val="20"/>
                <w:szCs w:val="20"/>
              </w:rPr>
            </w:pPr>
            <w:r w:rsidRPr="00050B28">
              <w:rPr>
                <w:rFonts w:ascii="Times New Roman" w:hAnsi="Times New Roman" w:cs="Times New Roman"/>
                <w:sz w:val="20"/>
                <w:szCs w:val="20"/>
              </w:rPr>
              <w:t>0, some cases of 1</w:t>
            </w:r>
          </w:p>
        </w:tc>
        <w:tc>
          <w:tcPr>
            <w:tcW w:w="2565" w:type="dxa"/>
            <w:tcBorders>
              <w:top w:val="single" w:sz="6" w:space="0" w:color="000000"/>
              <w:left w:val="single" w:sz="6" w:space="0" w:color="000000"/>
              <w:bottom w:val="single" w:sz="6" w:space="0" w:color="000000"/>
              <w:right w:val="single" w:sz="6" w:space="0" w:color="000000"/>
            </w:tcBorders>
            <w:tcMar>
              <w:top w:w="225" w:type="dxa"/>
              <w:left w:w="225" w:type="dxa"/>
              <w:bottom w:w="225" w:type="dxa"/>
              <w:right w:w="225" w:type="dxa"/>
            </w:tcMar>
            <w:hideMark/>
          </w:tcPr>
          <w:p w14:paraId="70439187" w14:textId="77777777" w:rsidR="00050B28" w:rsidRPr="00050B28" w:rsidRDefault="00050B28" w:rsidP="00050B28">
            <w:pPr>
              <w:rPr>
                <w:rFonts w:ascii="Times New Roman" w:hAnsi="Times New Roman" w:cs="Times New Roman"/>
                <w:sz w:val="20"/>
                <w:szCs w:val="20"/>
              </w:rPr>
            </w:pPr>
            <w:r w:rsidRPr="00050B28">
              <w:rPr>
                <w:rFonts w:ascii="Times New Roman" w:hAnsi="Times New Roman" w:cs="Times New Roman"/>
                <w:sz w:val="20"/>
                <w:szCs w:val="20"/>
              </w:rPr>
              <w:t>Not currently mandatory</w:t>
            </w:r>
          </w:p>
        </w:tc>
        <w:tc>
          <w:tcPr>
            <w:tcW w:w="2565" w:type="dxa"/>
            <w:tcBorders>
              <w:top w:val="single" w:sz="6" w:space="0" w:color="000000"/>
              <w:left w:val="single" w:sz="6" w:space="0" w:color="000000"/>
              <w:bottom w:val="single" w:sz="6" w:space="0" w:color="000000"/>
              <w:right w:val="single" w:sz="6" w:space="0" w:color="000000"/>
            </w:tcBorders>
            <w:tcMar>
              <w:top w:w="225" w:type="dxa"/>
              <w:left w:w="225" w:type="dxa"/>
              <w:bottom w:w="225" w:type="dxa"/>
              <w:right w:w="225" w:type="dxa"/>
            </w:tcMar>
            <w:hideMark/>
          </w:tcPr>
          <w:p w14:paraId="6B32D55C" w14:textId="77777777" w:rsidR="00050B28" w:rsidRPr="00050B28" w:rsidRDefault="00050B28" w:rsidP="00050B28">
            <w:pPr>
              <w:rPr>
                <w:rFonts w:ascii="Times New Roman" w:hAnsi="Times New Roman" w:cs="Times New Roman"/>
                <w:sz w:val="20"/>
                <w:szCs w:val="20"/>
              </w:rPr>
            </w:pPr>
            <w:r w:rsidRPr="00050B28">
              <w:rPr>
                <w:rFonts w:ascii="Times New Roman" w:hAnsi="Times New Roman" w:cs="Times New Roman"/>
                <w:sz w:val="20"/>
                <w:szCs w:val="20"/>
              </w:rPr>
              <w:t>25% of designers</w:t>
            </w:r>
          </w:p>
          <w:p w14:paraId="18302B3A" w14:textId="77777777" w:rsidR="00050B28" w:rsidRPr="00050B28" w:rsidRDefault="00050B28" w:rsidP="00050B28">
            <w:pPr>
              <w:rPr>
                <w:rFonts w:ascii="Times New Roman" w:hAnsi="Times New Roman" w:cs="Times New Roman"/>
                <w:sz w:val="20"/>
                <w:szCs w:val="20"/>
              </w:rPr>
            </w:pPr>
            <w:r w:rsidRPr="00050B28">
              <w:rPr>
                <w:rFonts w:ascii="Times New Roman" w:hAnsi="Times New Roman" w:cs="Times New Roman"/>
                <w:sz w:val="20"/>
                <w:szCs w:val="20"/>
              </w:rPr>
              <w:t>4% of contractors</w:t>
            </w:r>
          </w:p>
        </w:tc>
      </w:tr>
      <w:tr w:rsidR="00050B28" w:rsidRPr="00050B28" w14:paraId="71557603" w14:textId="77777777" w:rsidTr="00050B28">
        <w:trPr>
          <w:trHeight w:val="155"/>
        </w:trPr>
        <w:tc>
          <w:tcPr>
            <w:tcW w:w="1859" w:type="dxa"/>
            <w:tcBorders>
              <w:top w:val="single" w:sz="6" w:space="0" w:color="000000"/>
              <w:left w:val="single" w:sz="6" w:space="0" w:color="000000"/>
              <w:bottom w:val="single" w:sz="6" w:space="0" w:color="000000"/>
              <w:right w:val="single" w:sz="6" w:space="0" w:color="000000"/>
            </w:tcBorders>
            <w:tcMar>
              <w:top w:w="225" w:type="dxa"/>
              <w:left w:w="225" w:type="dxa"/>
              <w:bottom w:w="225" w:type="dxa"/>
              <w:right w:w="225" w:type="dxa"/>
            </w:tcMar>
            <w:hideMark/>
          </w:tcPr>
          <w:p w14:paraId="42B4537F" w14:textId="77777777" w:rsidR="00050B28" w:rsidRPr="00050B28" w:rsidRDefault="00050B28" w:rsidP="00050B28">
            <w:pPr>
              <w:rPr>
                <w:rFonts w:ascii="Times New Roman" w:hAnsi="Times New Roman" w:cs="Times New Roman"/>
                <w:sz w:val="20"/>
                <w:szCs w:val="20"/>
              </w:rPr>
            </w:pPr>
            <w:r w:rsidRPr="00050B28">
              <w:rPr>
                <w:rFonts w:ascii="Times New Roman" w:hAnsi="Times New Roman" w:cs="Times New Roman"/>
                <w:sz w:val="20"/>
                <w:szCs w:val="20"/>
              </w:rPr>
              <w:t>Austria</w:t>
            </w:r>
          </w:p>
        </w:tc>
        <w:tc>
          <w:tcPr>
            <w:tcW w:w="2563" w:type="dxa"/>
            <w:tcBorders>
              <w:top w:val="single" w:sz="6" w:space="0" w:color="000000"/>
              <w:left w:val="single" w:sz="6" w:space="0" w:color="000000"/>
              <w:bottom w:val="single" w:sz="6" w:space="0" w:color="000000"/>
              <w:right w:val="single" w:sz="6" w:space="0" w:color="000000"/>
            </w:tcBorders>
            <w:tcMar>
              <w:top w:w="225" w:type="dxa"/>
              <w:left w:w="225" w:type="dxa"/>
              <w:bottom w:w="225" w:type="dxa"/>
              <w:right w:w="225" w:type="dxa"/>
            </w:tcMar>
            <w:hideMark/>
          </w:tcPr>
          <w:p w14:paraId="1AF3FC3E" w14:textId="77777777" w:rsidR="00050B28" w:rsidRPr="00050B28" w:rsidRDefault="00050B28" w:rsidP="00050B28">
            <w:pPr>
              <w:rPr>
                <w:rFonts w:ascii="Times New Roman" w:hAnsi="Times New Roman" w:cs="Times New Roman"/>
                <w:sz w:val="20"/>
                <w:szCs w:val="20"/>
              </w:rPr>
            </w:pPr>
            <w:r w:rsidRPr="00050B28">
              <w:rPr>
                <w:rFonts w:ascii="Times New Roman" w:hAnsi="Times New Roman" w:cs="Times New Roman"/>
                <w:sz w:val="20"/>
                <w:szCs w:val="20"/>
              </w:rPr>
              <w:t>1, with local standards pushing for 3</w:t>
            </w:r>
          </w:p>
        </w:tc>
        <w:tc>
          <w:tcPr>
            <w:tcW w:w="2565" w:type="dxa"/>
            <w:tcBorders>
              <w:top w:val="single" w:sz="6" w:space="0" w:color="000000"/>
              <w:left w:val="single" w:sz="6" w:space="0" w:color="000000"/>
              <w:bottom w:val="single" w:sz="6" w:space="0" w:color="000000"/>
              <w:right w:val="single" w:sz="6" w:space="0" w:color="000000"/>
            </w:tcBorders>
            <w:tcMar>
              <w:top w:w="225" w:type="dxa"/>
              <w:left w:w="225" w:type="dxa"/>
              <w:bottom w:w="225" w:type="dxa"/>
              <w:right w:w="225" w:type="dxa"/>
            </w:tcMar>
            <w:hideMark/>
          </w:tcPr>
          <w:p w14:paraId="1D20867B" w14:textId="77777777" w:rsidR="00050B28" w:rsidRPr="00050B28" w:rsidRDefault="00050B28" w:rsidP="00050B28">
            <w:pPr>
              <w:rPr>
                <w:rFonts w:ascii="Times New Roman" w:hAnsi="Times New Roman" w:cs="Times New Roman"/>
                <w:sz w:val="20"/>
                <w:szCs w:val="20"/>
              </w:rPr>
            </w:pPr>
            <w:r w:rsidRPr="00050B28">
              <w:rPr>
                <w:rFonts w:ascii="Times New Roman" w:hAnsi="Times New Roman" w:cs="Times New Roman"/>
                <w:sz w:val="20"/>
                <w:szCs w:val="20"/>
              </w:rPr>
              <w:t>2018-20 for cost control in public buildings</w:t>
            </w:r>
          </w:p>
        </w:tc>
        <w:tc>
          <w:tcPr>
            <w:tcW w:w="2565" w:type="dxa"/>
            <w:tcBorders>
              <w:top w:val="single" w:sz="6" w:space="0" w:color="000000"/>
              <w:left w:val="single" w:sz="6" w:space="0" w:color="000000"/>
              <w:bottom w:val="single" w:sz="6" w:space="0" w:color="000000"/>
              <w:right w:val="single" w:sz="6" w:space="0" w:color="000000"/>
            </w:tcBorders>
            <w:tcMar>
              <w:top w:w="225" w:type="dxa"/>
              <w:left w:w="225" w:type="dxa"/>
              <w:bottom w:w="225" w:type="dxa"/>
              <w:right w:w="225" w:type="dxa"/>
            </w:tcMar>
            <w:hideMark/>
          </w:tcPr>
          <w:p w14:paraId="03D3D9C1" w14:textId="77777777" w:rsidR="00050B28" w:rsidRPr="00050B28" w:rsidRDefault="00050B28" w:rsidP="00050B28">
            <w:pPr>
              <w:rPr>
                <w:rFonts w:ascii="Times New Roman" w:hAnsi="Times New Roman" w:cs="Times New Roman"/>
                <w:sz w:val="20"/>
                <w:szCs w:val="20"/>
              </w:rPr>
            </w:pPr>
            <w:r w:rsidRPr="00050B28">
              <w:rPr>
                <w:rFonts w:ascii="Times New Roman" w:hAnsi="Times New Roman" w:cs="Times New Roman"/>
                <w:sz w:val="20"/>
                <w:szCs w:val="20"/>
              </w:rPr>
              <w:t>20%</w:t>
            </w:r>
          </w:p>
        </w:tc>
      </w:tr>
      <w:tr w:rsidR="00050B28" w:rsidRPr="00050B28" w14:paraId="71E37A1C" w14:textId="77777777" w:rsidTr="00050B28">
        <w:trPr>
          <w:trHeight w:val="220"/>
        </w:trPr>
        <w:tc>
          <w:tcPr>
            <w:tcW w:w="1859" w:type="dxa"/>
            <w:tcBorders>
              <w:top w:val="single" w:sz="6" w:space="0" w:color="000000"/>
              <w:left w:val="single" w:sz="6" w:space="0" w:color="000000"/>
              <w:bottom w:val="single" w:sz="6" w:space="0" w:color="000000"/>
              <w:right w:val="single" w:sz="6" w:space="0" w:color="000000"/>
            </w:tcBorders>
            <w:tcMar>
              <w:top w:w="225" w:type="dxa"/>
              <w:left w:w="225" w:type="dxa"/>
              <w:bottom w:w="225" w:type="dxa"/>
              <w:right w:w="225" w:type="dxa"/>
            </w:tcMar>
            <w:hideMark/>
          </w:tcPr>
          <w:p w14:paraId="769D3411" w14:textId="77777777" w:rsidR="00050B28" w:rsidRPr="00050B28" w:rsidRDefault="00050B28" w:rsidP="00050B28">
            <w:pPr>
              <w:rPr>
                <w:rFonts w:ascii="Times New Roman" w:hAnsi="Times New Roman" w:cs="Times New Roman"/>
                <w:sz w:val="20"/>
                <w:szCs w:val="20"/>
              </w:rPr>
            </w:pPr>
            <w:r w:rsidRPr="00050B28">
              <w:rPr>
                <w:rFonts w:ascii="Times New Roman" w:hAnsi="Times New Roman" w:cs="Times New Roman"/>
                <w:sz w:val="20"/>
                <w:szCs w:val="20"/>
              </w:rPr>
              <w:t>Russia</w:t>
            </w:r>
          </w:p>
        </w:tc>
        <w:tc>
          <w:tcPr>
            <w:tcW w:w="2563" w:type="dxa"/>
            <w:tcBorders>
              <w:top w:val="single" w:sz="6" w:space="0" w:color="000000"/>
              <w:left w:val="single" w:sz="6" w:space="0" w:color="000000"/>
              <w:bottom w:val="single" w:sz="6" w:space="0" w:color="000000"/>
              <w:right w:val="single" w:sz="6" w:space="0" w:color="000000"/>
            </w:tcBorders>
            <w:tcMar>
              <w:top w:w="225" w:type="dxa"/>
              <w:left w:w="225" w:type="dxa"/>
              <w:bottom w:w="225" w:type="dxa"/>
              <w:right w:w="225" w:type="dxa"/>
            </w:tcMar>
            <w:hideMark/>
          </w:tcPr>
          <w:p w14:paraId="07E36E6F" w14:textId="77777777" w:rsidR="00050B28" w:rsidRPr="00050B28" w:rsidRDefault="00050B28" w:rsidP="00050B28">
            <w:pPr>
              <w:rPr>
                <w:rFonts w:ascii="Times New Roman" w:hAnsi="Times New Roman" w:cs="Times New Roman"/>
                <w:sz w:val="20"/>
                <w:szCs w:val="20"/>
              </w:rPr>
            </w:pPr>
            <w:r w:rsidRPr="00050B28">
              <w:rPr>
                <w:rFonts w:ascii="Times New Roman" w:hAnsi="Times New Roman" w:cs="Times New Roman"/>
                <w:sz w:val="20"/>
                <w:szCs w:val="20"/>
              </w:rPr>
              <w:t>1, growing rates of 2 and 3</w:t>
            </w:r>
          </w:p>
        </w:tc>
        <w:tc>
          <w:tcPr>
            <w:tcW w:w="2565" w:type="dxa"/>
            <w:tcBorders>
              <w:top w:val="single" w:sz="6" w:space="0" w:color="000000"/>
              <w:left w:val="single" w:sz="6" w:space="0" w:color="000000"/>
              <w:bottom w:val="single" w:sz="6" w:space="0" w:color="000000"/>
              <w:right w:val="single" w:sz="6" w:space="0" w:color="000000"/>
            </w:tcBorders>
            <w:tcMar>
              <w:top w:w="225" w:type="dxa"/>
              <w:left w:w="225" w:type="dxa"/>
              <w:bottom w:w="225" w:type="dxa"/>
              <w:right w:w="225" w:type="dxa"/>
            </w:tcMar>
            <w:hideMark/>
          </w:tcPr>
          <w:p w14:paraId="3B104E59" w14:textId="77777777" w:rsidR="00050B28" w:rsidRPr="00050B28" w:rsidRDefault="00050B28" w:rsidP="00050B28">
            <w:pPr>
              <w:rPr>
                <w:rFonts w:ascii="Times New Roman" w:hAnsi="Times New Roman" w:cs="Times New Roman"/>
                <w:sz w:val="20"/>
                <w:szCs w:val="20"/>
              </w:rPr>
            </w:pPr>
            <w:r w:rsidRPr="00050B28">
              <w:rPr>
                <w:rFonts w:ascii="Times New Roman" w:hAnsi="Times New Roman" w:cs="Times New Roman"/>
                <w:sz w:val="20"/>
                <w:szCs w:val="20"/>
              </w:rPr>
              <w:t>1</w:t>
            </w:r>
            <w:r w:rsidRPr="00050B28">
              <w:rPr>
                <w:rFonts w:ascii="Times New Roman" w:hAnsi="Times New Roman" w:cs="Times New Roman"/>
                <w:sz w:val="20"/>
                <w:szCs w:val="20"/>
                <w:vertAlign w:val="superscript"/>
              </w:rPr>
              <w:t>st</w:t>
            </w:r>
            <w:r w:rsidRPr="00050B28">
              <w:rPr>
                <w:rFonts w:ascii="Times New Roman" w:hAnsi="Times New Roman" w:cs="Times New Roman"/>
                <w:sz w:val="20"/>
                <w:szCs w:val="20"/>
              </w:rPr>
              <w:t> March 2022 for all government-funded projects</w:t>
            </w:r>
          </w:p>
        </w:tc>
        <w:tc>
          <w:tcPr>
            <w:tcW w:w="2565" w:type="dxa"/>
            <w:tcBorders>
              <w:top w:val="single" w:sz="6" w:space="0" w:color="000000"/>
              <w:left w:val="single" w:sz="6" w:space="0" w:color="000000"/>
              <w:bottom w:val="single" w:sz="6" w:space="0" w:color="000000"/>
              <w:right w:val="single" w:sz="6" w:space="0" w:color="000000"/>
            </w:tcBorders>
            <w:tcMar>
              <w:top w:w="225" w:type="dxa"/>
              <w:left w:w="225" w:type="dxa"/>
              <w:bottom w:w="225" w:type="dxa"/>
              <w:right w:w="225" w:type="dxa"/>
            </w:tcMar>
            <w:hideMark/>
          </w:tcPr>
          <w:p w14:paraId="7B9A84BE" w14:textId="77777777" w:rsidR="00050B28" w:rsidRPr="00050B28" w:rsidRDefault="00050B28" w:rsidP="00050B28">
            <w:pPr>
              <w:rPr>
                <w:rFonts w:ascii="Times New Roman" w:hAnsi="Times New Roman" w:cs="Times New Roman"/>
                <w:sz w:val="20"/>
                <w:szCs w:val="20"/>
              </w:rPr>
            </w:pPr>
            <w:r w:rsidRPr="00050B28">
              <w:rPr>
                <w:rFonts w:ascii="Times New Roman" w:hAnsi="Times New Roman" w:cs="Times New Roman"/>
                <w:sz w:val="20"/>
                <w:szCs w:val="20"/>
              </w:rPr>
              <w:t>12%</w:t>
            </w:r>
          </w:p>
        </w:tc>
      </w:tr>
    </w:tbl>
    <w:p w14:paraId="4D051DD9" w14:textId="32493CD7" w:rsidR="00501580" w:rsidRDefault="00501580" w:rsidP="005A17D6">
      <w:pPr>
        <w:rPr>
          <w:rFonts w:ascii="Times New Roman" w:hAnsi="Times New Roman" w:cs="Times New Roman"/>
          <w:sz w:val="28"/>
          <w:szCs w:val="28"/>
        </w:rPr>
      </w:pPr>
    </w:p>
    <w:p w14:paraId="27CE0D65" w14:textId="7D29C501" w:rsidR="00016B66" w:rsidRPr="00846E7B" w:rsidRDefault="006E1216" w:rsidP="005A17D6">
      <w:pPr>
        <w:rPr>
          <w:rFonts w:ascii="Times New Roman" w:hAnsi="Times New Roman" w:cs="Times New Roman"/>
          <w:sz w:val="28"/>
          <w:szCs w:val="28"/>
        </w:rPr>
      </w:pPr>
      <w:r w:rsidRPr="00846E7B">
        <w:rPr>
          <w:rFonts w:ascii="Times New Roman" w:hAnsi="Times New Roman" w:cs="Times New Roman"/>
          <w:sz w:val="28"/>
          <w:szCs w:val="28"/>
        </w:rPr>
        <w:lastRenderedPageBreak/>
        <w:t xml:space="preserve">With over 73% of construction companies in the UK now using BIM </w:t>
      </w:r>
      <w:r w:rsidR="00A20008" w:rsidRPr="00846E7B">
        <w:rPr>
          <w:rFonts w:ascii="Times New Roman" w:hAnsi="Times New Roman" w:cs="Times New Roman"/>
          <w:sz w:val="28"/>
          <w:szCs w:val="28"/>
        </w:rPr>
        <w:t>and</w:t>
      </w:r>
      <w:r w:rsidR="00431506">
        <w:rPr>
          <w:rFonts w:ascii="Times New Roman" w:hAnsi="Times New Roman" w:cs="Times New Roman"/>
          <w:sz w:val="28"/>
          <w:szCs w:val="28"/>
        </w:rPr>
        <w:t xml:space="preserve"> the</w:t>
      </w:r>
      <w:r w:rsidR="00A20008" w:rsidRPr="00846E7B">
        <w:rPr>
          <w:rFonts w:ascii="Times New Roman" w:hAnsi="Times New Roman" w:cs="Times New Roman"/>
          <w:sz w:val="28"/>
          <w:szCs w:val="28"/>
        </w:rPr>
        <w:t xml:space="preserve"> UK leading Europe for the use of BIM (O'Malley, 2023), </w:t>
      </w:r>
      <w:r w:rsidR="005C6909" w:rsidRPr="00846E7B">
        <w:rPr>
          <w:rFonts w:ascii="Times New Roman" w:hAnsi="Times New Roman" w:cs="Times New Roman"/>
          <w:sz w:val="28"/>
          <w:szCs w:val="28"/>
        </w:rPr>
        <w:t>compared to in 2016 where only 42% were aware of BIM (</w:t>
      </w:r>
      <w:proofErr w:type="spellStart"/>
      <w:r w:rsidR="005C6909" w:rsidRPr="00846E7B">
        <w:rPr>
          <w:rFonts w:ascii="Times New Roman" w:hAnsi="Times New Roman" w:cs="Times New Roman"/>
          <w:sz w:val="28"/>
          <w:szCs w:val="28"/>
        </w:rPr>
        <w:t>Nbs</w:t>
      </w:r>
      <w:proofErr w:type="spellEnd"/>
      <w:r w:rsidR="005C6909" w:rsidRPr="00846E7B">
        <w:rPr>
          <w:rFonts w:ascii="Times New Roman" w:hAnsi="Times New Roman" w:cs="Times New Roman"/>
          <w:sz w:val="28"/>
          <w:szCs w:val="28"/>
        </w:rPr>
        <w:t>, 2016) it shows the impressive adaptiveness of the industry and demonstrates how likely BIM is to be significant in the future. Although the sector is dynamic in terms of growth it is also dynamic within each project in the industry. Each day working in the industry is different, with new activities taking place on site as a job progresses, you can never expect to be bored or</w:t>
      </w:r>
      <w:r w:rsidR="003347F2" w:rsidRPr="00846E7B">
        <w:rPr>
          <w:rFonts w:ascii="Times New Roman" w:hAnsi="Times New Roman" w:cs="Times New Roman"/>
          <w:sz w:val="28"/>
          <w:szCs w:val="28"/>
        </w:rPr>
        <w:t xml:space="preserve"> find the job too familiar. Within my short period in the industry, I have never had two days the same and this is something which fascinated me before joining. </w:t>
      </w:r>
    </w:p>
    <w:p w14:paraId="4D8C4623" w14:textId="74FD09B3" w:rsidR="003347F2" w:rsidRPr="00846E7B" w:rsidRDefault="003347F2" w:rsidP="005A17D6">
      <w:pPr>
        <w:rPr>
          <w:rFonts w:ascii="Times New Roman" w:hAnsi="Times New Roman" w:cs="Times New Roman"/>
          <w:sz w:val="28"/>
          <w:szCs w:val="28"/>
        </w:rPr>
      </w:pPr>
      <w:r w:rsidRPr="00846E7B">
        <w:rPr>
          <w:rFonts w:ascii="Times New Roman" w:hAnsi="Times New Roman" w:cs="Times New Roman"/>
          <w:sz w:val="28"/>
          <w:szCs w:val="28"/>
        </w:rPr>
        <w:t>As a taster to the industry, I enjoyed 6 weeks</w:t>
      </w:r>
      <w:r w:rsidR="00220AAB">
        <w:rPr>
          <w:rFonts w:ascii="Times New Roman" w:hAnsi="Times New Roman" w:cs="Times New Roman"/>
          <w:sz w:val="28"/>
          <w:szCs w:val="28"/>
        </w:rPr>
        <w:t xml:space="preserve"> </w:t>
      </w:r>
      <w:r w:rsidRPr="00846E7B">
        <w:rPr>
          <w:rFonts w:ascii="Times New Roman" w:hAnsi="Times New Roman" w:cs="Times New Roman"/>
          <w:sz w:val="28"/>
          <w:szCs w:val="28"/>
        </w:rPr>
        <w:t xml:space="preserve">working as a labourer for an office fit out firm in the previous summer holidays. Despite only taking up this offer to earn temporary money whilst waiting to finish my A Levels, I never expected the massive impact </w:t>
      </w:r>
      <w:r w:rsidR="00455798" w:rsidRPr="00846E7B">
        <w:rPr>
          <w:rFonts w:ascii="Times New Roman" w:hAnsi="Times New Roman" w:cs="Times New Roman"/>
          <w:sz w:val="28"/>
          <w:szCs w:val="28"/>
        </w:rPr>
        <w:t xml:space="preserve">this job had on </w:t>
      </w:r>
      <w:r w:rsidRPr="00846E7B">
        <w:rPr>
          <w:rFonts w:ascii="Times New Roman" w:hAnsi="Times New Roman" w:cs="Times New Roman"/>
          <w:sz w:val="28"/>
          <w:szCs w:val="28"/>
        </w:rPr>
        <w:t xml:space="preserve">me joining the industry as </w:t>
      </w:r>
      <w:r w:rsidR="00455798" w:rsidRPr="00846E7B">
        <w:rPr>
          <w:rFonts w:ascii="Times New Roman" w:hAnsi="Times New Roman" w:cs="Times New Roman"/>
          <w:sz w:val="28"/>
          <w:szCs w:val="28"/>
        </w:rPr>
        <w:t>without it I may have never joined the industry. During the short period, I witnessed</w:t>
      </w:r>
      <w:r w:rsidRPr="00846E7B">
        <w:rPr>
          <w:rFonts w:ascii="Times New Roman" w:hAnsi="Times New Roman" w:cs="Times New Roman"/>
          <w:sz w:val="28"/>
          <w:szCs w:val="28"/>
        </w:rPr>
        <w:t xml:space="preserve"> </w:t>
      </w:r>
      <w:r w:rsidR="00455798" w:rsidRPr="00846E7B">
        <w:rPr>
          <w:rFonts w:ascii="Times New Roman" w:hAnsi="Times New Roman" w:cs="Times New Roman"/>
          <w:sz w:val="28"/>
          <w:szCs w:val="28"/>
        </w:rPr>
        <w:t>firsthand</w:t>
      </w:r>
      <w:r w:rsidRPr="00846E7B">
        <w:rPr>
          <w:rFonts w:ascii="Times New Roman" w:hAnsi="Times New Roman" w:cs="Times New Roman"/>
          <w:sz w:val="28"/>
          <w:szCs w:val="28"/>
        </w:rPr>
        <w:t xml:space="preserve"> the comradery of working with other colleagues in not just the company I worked for but also with the chance to engage with other sub-contractors</w:t>
      </w:r>
      <w:r w:rsidR="00455798" w:rsidRPr="00846E7B">
        <w:rPr>
          <w:rFonts w:ascii="Times New Roman" w:hAnsi="Times New Roman" w:cs="Times New Roman"/>
          <w:sz w:val="28"/>
          <w:szCs w:val="28"/>
        </w:rPr>
        <w:t>, and with the addition of coming from a sporting background this was something I loved. I also enjoyed the impact my job was having, and I felt pride as I was helping to progress a few sites which were local schools, which gave me pride in helping the local community and I felt important.</w:t>
      </w:r>
    </w:p>
    <w:p w14:paraId="2A06634B" w14:textId="77777777" w:rsidR="00455798" w:rsidRPr="00846E7B" w:rsidRDefault="00455798" w:rsidP="005A17D6">
      <w:pPr>
        <w:rPr>
          <w:rFonts w:ascii="Times New Roman" w:hAnsi="Times New Roman" w:cs="Times New Roman"/>
          <w:sz w:val="28"/>
          <w:szCs w:val="28"/>
        </w:rPr>
      </w:pPr>
    </w:p>
    <w:p w14:paraId="15A09E58" w14:textId="0C9282BF" w:rsidR="00455798" w:rsidRDefault="00455798" w:rsidP="005A17D6">
      <w:pPr>
        <w:rPr>
          <w:rFonts w:ascii="Times New Roman" w:hAnsi="Times New Roman" w:cs="Times New Roman"/>
          <w:sz w:val="28"/>
          <w:szCs w:val="28"/>
        </w:rPr>
      </w:pPr>
      <w:r w:rsidRPr="00846E7B">
        <w:rPr>
          <w:rFonts w:ascii="Times New Roman" w:hAnsi="Times New Roman" w:cs="Times New Roman"/>
          <w:sz w:val="28"/>
          <w:szCs w:val="28"/>
        </w:rPr>
        <w:t xml:space="preserve">Therefore, once I had completed this </w:t>
      </w:r>
      <w:r w:rsidR="0089658E" w:rsidRPr="00846E7B">
        <w:rPr>
          <w:rFonts w:ascii="Times New Roman" w:hAnsi="Times New Roman" w:cs="Times New Roman"/>
          <w:sz w:val="28"/>
          <w:szCs w:val="28"/>
        </w:rPr>
        <w:t>short-term</w:t>
      </w:r>
      <w:r w:rsidRPr="00846E7B">
        <w:rPr>
          <w:rFonts w:ascii="Times New Roman" w:hAnsi="Times New Roman" w:cs="Times New Roman"/>
          <w:sz w:val="28"/>
          <w:szCs w:val="28"/>
        </w:rPr>
        <w:t xml:space="preserve"> </w:t>
      </w:r>
      <w:r w:rsidR="0089658E" w:rsidRPr="00846E7B">
        <w:rPr>
          <w:rFonts w:ascii="Times New Roman" w:hAnsi="Times New Roman" w:cs="Times New Roman"/>
          <w:sz w:val="28"/>
          <w:szCs w:val="28"/>
        </w:rPr>
        <w:t>job,</w:t>
      </w:r>
      <w:r w:rsidRPr="00846E7B">
        <w:rPr>
          <w:rFonts w:ascii="Times New Roman" w:hAnsi="Times New Roman" w:cs="Times New Roman"/>
          <w:sz w:val="28"/>
          <w:szCs w:val="28"/>
        </w:rPr>
        <w:t xml:space="preserve"> I knew I wanted to use my A-Levels for a different role in the industry. As I was doing Maths, Physics and ICT this gave me a good balance and I started to search for roles in the industry which suited my skills. I also wanted to get involved straight away and this </w:t>
      </w:r>
      <w:r w:rsidR="0089658E" w:rsidRPr="00846E7B">
        <w:rPr>
          <w:rFonts w:ascii="Times New Roman" w:hAnsi="Times New Roman" w:cs="Times New Roman"/>
          <w:sz w:val="28"/>
          <w:szCs w:val="28"/>
        </w:rPr>
        <w:t>led</w:t>
      </w:r>
      <w:r w:rsidRPr="00846E7B">
        <w:rPr>
          <w:rFonts w:ascii="Times New Roman" w:hAnsi="Times New Roman" w:cs="Times New Roman"/>
          <w:sz w:val="28"/>
          <w:szCs w:val="28"/>
        </w:rPr>
        <w:t xml:space="preserve"> me to look for an apprenticeship which is something this industry </w:t>
      </w:r>
      <w:r w:rsidR="0089658E" w:rsidRPr="00846E7B">
        <w:rPr>
          <w:rFonts w:ascii="Times New Roman" w:hAnsi="Times New Roman" w:cs="Times New Roman"/>
          <w:sz w:val="28"/>
          <w:szCs w:val="28"/>
        </w:rPr>
        <w:t xml:space="preserve">also offers in abundance with over 26,100 apprenticeships beginning in July 2022 (Stein, 2023). </w:t>
      </w:r>
      <w:r w:rsidR="00A34FB5" w:rsidRPr="00846E7B">
        <w:rPr>
          <w:rFonts w:ascii="Times New Roman" w:hAnsi="Times New Roman" w:cs="Times New Roman"/>
          <w:sz w:val="28"/>
          <w:szCs w:val="28"/>
        </w:rPr>
        <w:t xml:space="preserve">On this search, I found a number of advertisements for apprenticeships in quantity surveying. I wasn’t fully aware what this role entailed but once I had researched and found that this role involved mathematics heavily and producing spreadsheets on </w:t>
      </w:r>
      <w:r w:rsidR="004B692A" w:rsidRPr="00846E7B">
        <w:rPr>
          <w:rFonts w:ascii="Times New Roman" w:hAnsi="Times New Roman" w:cs="Times New Roman"/>
          <w:sz w:val="28"/>
          <w:szCs w:val="28"/>
        </w:rPr>
        <w:t>Excel,</w:t>
      </w:r>
      <w:r w:rsidR="00A34FB5" w:rsidRPr="00846E7B">
        <w:rPr>
          <w:rFonts w:ascii="Times New Roman" w:hAnsi="Times New Roman" w:cs="Times New Roman"/>
          <w:sz w:val="28"/>
          <w:szCs w:val="28"/>
        </w:rPr>
        <w:t xml:space="preserve"> I knew that this was a role that would suit my capabilities whilst also having the chance to work on site and witness what I’m working on turn in to reality which was important to me from day one. </w:t>
      </w:r>
      <w:r w:rsidR="00785FDB" w:rsidRPr="00846E7B">
        <w:rPr>
          <w:rFonts w:ascii="Times New Roman" w:hAnsi="Times New Roman" w:cs="Times New Roman"/>
          <w:sz w:val="28"/>
          <w:szCs w:val="28"/>
        </w:rPr>
        <w:t xml:space="preserve">Additionally, before applying I </w:t>
      </w:r>
      <w:r w:rsidR="00A34FB5" w:rsidRPr="00846E7B">
        <w:rPr>
          <w:rFonts w:ascii="Times New Roman" w:hAnsi="Times New Roman" w:cs="Times New Roman"/>
          <w:sz w:val="28"/>
          <w:szCs w:val="28"/>
        </w:rPr>
        <w:t>wanted to know the financial conditions of this job and how</w:t>
      </w:r>
      <w:r w:rsidR="00785FDB" w:rsidRPr="00846E7B">
        <w:rPr>
          <w:rFonts w:ascii="Times New Roman" w:hAnsi="Times New Roman" w:cs="Times New Roman"/>
          <w:sz w:val="28"/>
          <w:szCs w:val="28"/>
        </w:rPr>
        <w:t xml:space="preserve"> important it would remain in the future as I wanted a secure job. From this research I was more than happy to find an average salary of £43,041 before even getting into management positions </w:t>
      </w:r>
      <w:r w:rsidR="0061357C" w:rsidRPr="00846E7B">
        <w:rPr>
          <w:rFonts w:ascii="Times New Roman" w:hAnsi="Times New Roman" w:cs="Times New Roman"/>
          <w:sz w:val="28"/>
          <w:szCs w:val="28"/>
        </w:rPr>
        <w:t xml:space="preserve">(RICS, 2022). </w:t>
      </w:r>
      <w:r w:rsidR="00DD1CBE" w:rsidRPr="00846E7B">
        <w:rPr>
          <w:rFonts w:ascii="Times New Roman" w:hAnsi="Times New Roman" w:cs="Times New Roman"/>
          <w:sz w:val="28"/>
          <w:szCs w:val="28"/>
        </w:rPr>
        <w:t>Additionally,</w:t>
      </w:r>
      <w:r w:rsidR="0061357C" w:rsidRPr="00846E7B">
        <w:rPr>
          <w:rFonts w:ascii="Times New Roman" w:hAnsi="Times New Roman" w:cs="Times New Roman"/>
          <w:sz w:val="28"/>
          <w:szCs w:val="28"/>
        </w:rPr>
        <w:t xml:space="preserve"> I </w:t>
      </w:r>
      <w:r w:rsidR="0061357C" w:rsidRPr="00846E7B">
        <w:rPr>
          <w:rFonts w:ascii="Times New Roman" w:hAnsi="Times New Roman" w:cs="Times New Roman"/>
          <w:sz w:val="28"/>
          <w:szCs w:val="28"/>
        </w:rPr>
        <w:lastRenderedPageBreak/>
        <w:t xml:space="preserve">also found that the roles of quantity surveyors in the future is changing with the development of </w:t>
      </w:r>
      <w:r w:rsidR="00A00A94" w:rsidRPr="00846E7B">
        <w:rPr>
          <w:rFonts w:ascii="Times New Roman" w:hAnsi="Times New Roman" w:cs="Times New Roman"/>
          <w:sz w:val="28"/>
          <w:szCs w:val="28"/>
        </w:rPr>
        <w:t>BIM,</w:t>
      </w:r>
      <w:r w:rsidR="0061357C" w:rsidRPr="00846E7B">
        <w:rPr>
          <w:rFonts w:ascii="Times New Roman" w:hAnsi="Times New Roman" w:cs="Times New Roman"/>
          <w:sz w:val="28"/>
          <w:szCs w:val="28"/>
        </w:rPr>
        <w:t xml:space="preserve"> and I thought that this was a great time to join the industry and become ahead of this curve and be part of a new generation of modern quantity surveyors.</w:t>
      </w:r>
    </w:p>
    <w:p w14:paraId="0F4C67DF" w14:textId="77777777" w:rsidR="008600E8" w:rsidRDefault="008600E8" w:rsidP="005A17D6">
      <w:pPr>
        <w:rPr>
          <w:rFonts w:ascii="Times New Roman" w:hAnsi="Times New Roman" w:cs="Times New Roman"/>
          <w:sz w:val="28"/>
          <w:szCs w:val="28"/>
        </w:rPr>
      </w:pPr>
    </w:p>
    <w:p w14:paraId="4522C8B1" w14:textId="38011F4B" w:rsidR="008600E8" w:rsidRPr="005D7658" w:rsidRDefault="008600E8" w:rsidP="005A17D6">
      <w:pPr>
        <w:rPr>
          <w:rFonts w:ascii="Times New Roman" w:hAnsi="Times New Roman" w:cs="Times New Roman"/>
          <w:b/>
          <w:bCs/>
          <w:i/>
          <w:iCs/>
          <w:sz w:val="28"/>
          <w:szCs w:val="28"/>
          <w:u w:val="single"/>
        </w:rPr>
      </w:pPr>
      <w:r w:rsidRPr="005D7658">
        <w:rPr>
          <w:rFonts w:ascii="Times New Roman" w:hAnsi="Times New Roman" w:cs="Times New Roman"/>
          <w:b/>
          <w:bCs/>
          <w:i/>
          <w:iCs/>
          <w:sz w:val="28"/>
          <w:szCs w:val="28"/>
          <w:u w:val="single"/>
        </w:rPr>
        <w:t>Conclusion</w:t>
      </w:r>
    </w:p>
    <w:p w14:paraId="1AE8A938" w14:textId="77777777" w:rsidR="008600E8" w:rsidRPr="008600E8" w:rsidRDefault="008600E8" w:rsidP="005A17D6">
      <w:pPr>
        <w:rPr>
          <w:rFonts w:ascii="Times New Roman" w:hAnsi="Times New Roman" w:cs="Times New Roman"/>
          <w:b/>
          <w:bCs/>
          <w:sz w:val="28"/>
          <w:szCs w:val="28"/>
          <w:u w:val="single"/>
        </w:rPr>
      </w:pPr>
    </w:p>
    <w:p w14:paraId="71BAB5D0" w14:textId="1E1A6121" w:rsidR="00A20008" w:rsidRDefault="00A34FB5" w:rsidP="008600E8">
      <w:pPr>
        <w:rPr>
          <w:rFonts w:ascii="Times New Roman" w:hAnsi="Times New Roman" w:cs="Times New Roman"/>
          <w:sz w:val="28"/>
          <w:szCs w:val="28"/>
        </w:rPr>
      </w:pPr>
      <w:r w:rsidRPr="00846E7B">
        <w:rPr>
          <w:rFonts w:ascii="Times New Roman" w:hAnsi="Times New Roman" w:cs="Times New Roman"/>
          <w:sz w:val="28"/>
          <w:szCs w:val="28"/>
        </w:rPr>
        <w:t>Now, in November 2023</w:t>
      </w:r>
      <w:r w:rsidR="0061357C" w:rsidRPr="00846E7B">
        <w:rPr>
          <w:rFonts w:ascii="Times New Roman" w:hAnsi="Times New Roman" w:cs="Times New Roman"/>
          <w:sz w:val="28"/>
          <w:szCs w:val="28"/>
        </w:rPr>
        <w:t>,</w:t>
      </w:r>
      <w:r w:rsidRPr="00846E7B">
        <w:rPr>
          <w:rFonts w:ascii="Times New Roman" w:hAnsi="Times New Roman" w:cs="Times New Roman"/>
          <w:sz w:val="28"/>
          <w:szCs w:val="28"/>
        </w:rPr>
        <w:t xml:space="preserve"> several months into my apprenticeship I couldn’t be </w:t>
      </w:r>
      <w:r w:rsidR="0061357C" w:rsidRPr="00846E7B">
        <w:rPr>
          <w:rFonts w:ascii="Times New Roman" w:hAnsi="Times New Roman" w:cs="Times New Roman"/>
          <w:sz w:val="28"/>
          <w:szCs w:val="28"/>
        </w:rPr>
        <w:t>happier</w:t>
      </w:r>
      <w:r w:rsidRPr="00846E7B">
        <w:rPr>
          <w:rFonts w:ascii="Times New Roman" w:hAnsi="Times New Roman" w:cs="Times New Roman"/>
          <w:sz w:val="28"/>
          <w:szCs w:val="28"/>
        </w:rPr>
        <w:t xml:space="preserve"> with the choice I have made. </w:t>
      </w:r>
      <w:r w:rsidR="0061357C" w:rsidRPr="00846E7B">
        <w:rPr>
          <w:rFonts w:ascii="Times New Roman" w:hAnsi="Times New Roman" w:cs="Times New Roman"/>
          <w:sz w:val="28"/>
          <w:szCs w:val="28"/>
        </w:rPr>
        <w:t>I have had the ability to learn from and engage with experienced colleagues, as well as help support and witness an important project to extend a special school, which will help provide big value to the community</w:t>
      </w:r>
      <w:r w:rsidR="00DD1CBE" w:rsidRPr="00846E7B">
        <w:rPr>
          <w:rFonts w:ascii="Times New Roman" w:hAnsi="Times New Roman" w:cs="Times New Roman"/>
          <w:sz w:val="28"/>
          <w:szCs w:val="28"/>
        </w:rPr>
        <w:t xml:space="preserve"> in Cwmbran</w:t>
      </w:r>
      <w:r w:rsidR="0061357C" w:rsidRPr="00846E7B">
        <w:rPr>
          <w:rFonts w:ascii="Times New Roman" w:hAnsi="Times New Roman" w:cs="Times New Roman"/>
          <w:sz w:val="28"/>
          <w:szCs w:val="28"/>
        </w:rPr>
        <w:t>.</w:t>
      </w:r>
    </w:p>
    <w:p w14:paraId="0FF09E9F" w14:textId="77777777" w:rsidR="008600E8" w:rsidRPr="005D7658" w:rsidRDefault="008600E8" w:rsidP="008600E8">
      <w:pPr>
        <w:rPr>
          <w:rFonts w:ascii="Times New Roman" w:hAnsi="Times New Roman" w:cs="Times New Roman"/>
          <w:i/>
          <w:iCs/>
          <w:sz w:val="28"/>
          <w:szCs w:val="28"/>
        </w:rPr>
      </w:pPr>
    </w:p>
    <w:p w14:paraId="328C9E18" w14:textId="3F4B1873" w:rsidR="00A20008" w:rsidRPr="005D7658" w:rsidRDefault="008600E8" w:rsidP="00A20008">
      <w:pPr>
        <w:pStyle w:val="NormalWeb"/>
        <w:ind w:left="567" w:hanging="567"/>
        <w:rPr>
          <w:b/>
          <w:bCs/>
          <w:i/>
          <w:iCs/>
          <w:sz w:val="28"/>
          <w:szCs w:val="28"/>
          <w:u w:val="single"/>
        </w:rPr>
      </w:pPr>
      <w:r w:rsidRPr="005D7658">
        <w:rPr>
          <w:b/>
          <w:bCs/>
          <w:i/>
          <w:iCs/>
          <w:sz w:val="28"/>
          <w:szCs w:val="28"/>
          <w:u w:val="single"/>
        </w:rPr>
        <w:t>References</w:t>
      </w:r>
      <w:r w:rsidR="00E228FE" w:rsidRPr="005D7658">
        <w:rPr>
          <w:b/>
          <w:bCs/>
          <w:i/>
          <w:iCs/>
          <w:sz w:val="28"/>
          <w:szCs w:val="28"/>
          <w:u w:val="single"/>
        </w:rPr>
        <w:t>:</w:t>
      </w:r>
    </w:p>
    <w:p w14:paraId="44075845" w14:textId="77777777" w:rsidR="00A20008" w:rsidRPr="00E228FE" w:rsidRDefault="00A20008" w:rsidP="00A20008">
      <w:pPr>
        <w:pStyle w:val="NormalWeb"/>
        <w:ind w:left="567" w:hanging="567"/>
        <w:rPr>
          <w:sz w:val="28"/>
          <w:szCs w:val="28"/>
        </w:rPr>
      </w:pPr>
    </w:p>
    <w:p w14:paraId="70C70FED" w14:textId="5799D82F" w:rsidR="00A20008" w:rsidRPr="00E228FE" w:rsidRDefault="00A20008" w:rsidP="00A20008">
      <w:pPr>
        <w:pStyle w:val="NormalWeb"/>
        <w:ind w:left="567" w:hanging="567"/>
        <w:rPr>
          <w:sz w:val="28"/>
          <w:szCs w:val="28"/>
        </w:rPr>
      </w:pPr>
      <w:r w:rsidRPr="00E228FE">
        <w:rPr>
          <w:sz w:val="28"/>
          <w:szCs w:val="28"/>
        </w:rPr>
        <w:t xml:space="preserve">O’Malley, A. (2023) Bim adoption in Europe: 7 countries compared, </w:t>
      </w:r>
      <w:proofErr w:type="spellStart"/>
      <w:r w:rsidRPr="00E228FE">
        <w:rPr>
          <w:sz w:val="28"/>
          <w:szCs w:val="28"/>
        </w:rPr>
        <w:t>PlanRadar</w:t>
      </w:r>
      <w:proofErr w:type="spellEnd"/>
      <w:r w:rsidRPr="00E228FE">
        <w:rPr>
          <w:sz w:val="28"/>
          <w:szCs w:val="28"/>
        </w:rPr>
        <w:t xml:space="preserve">. Available at: https://www.planradar.com/gb/bim-adoption-in-europe/ (Accessed: 04 November 2023). </w:t>
      </w:r>
    </w:p>
    <w:p w14:paraId="65A3936C" w14:textId="7D516EBB" w:rsidR="005C6909" w:rsidRPr="00E228FE" w:rsidRDefault="005C6909" w:rsidP="00A20008">
      <w:pPr>
        <w:pStyle w:val="NormalWeb"/>
        <w:ind w:left="567" w:hanging="567"/>
        <w:rPr>
          <w:sz w:val="28"/>
          <w:szCs w:val="28"/>
        </w:rPr>
      </w:pPr>
      <w:proofErr w:type="spellStart"/>
      <w:r w:rsidRPr="00E228FE">
        <w:rPr>
          <w:sz w:val="28"/>
          <w:szCs w:val="28"/>
        </w:rPr>
        <w:t>Nbs</w:t>
      </w:r>
      <w:proofErr w:type="spellEnd"/>
      <w:r w:rsidRPr="00E228FE">
        <w:rPr>
          <w:sz w:val="28"/>
          <w:szCs w:val="28"/>
        </w:rPr>
        <w:t xml:space="preserve"> (2016) National BIM report 2016, NBS. Available at: https://www.thenbs.com/knowledge/national-bim-report-2016 (Accessed: 04 November 2023).</w:t>
      </w:r>
    </w:p>
    <w:p w14:paraId="19910DD7" w14:textId="674408BD" w:rsidR="0089658E" w:rsidRPr="00E228FE" w:rsidRDefault="0089658E" w:rsidP="00A20008">
      <w:pPr>
        <w:pStyle w:val="NormalWeb"/>
        <w:ind w:left="567" w:hanging="567"/>
        <w:rPr>
          <w:sz w:val="28"/>
          <w:szCs w:val="28"/>
        </w:rPr>
      </w:pPr>
      <w:r w:rsidRPr="00E228FE">
        <w:rPr>
          <w:sz w:val="28"/>
          <w:szCs w:val="28"/>
        </w:rPr>
        <w:t>Stein, J. (2023) Apprenticeship numbers rise for first time in six years, Construction News. Available at: https://www.constructionnews.co.uk/skills/apprenticeship-numbers-rise-for-first-time-in-six-years-01-02-2023/ (Accessed: 04 November 2023).</w:t>
      </w:r>
    </w:p>
    <w:p w14:paraId="5DB8A924" w14:textId="77777777" w:rsidR="0061357C" w:rsidRPr="00E228FE" w:rsidRDefault="0061357C" w:rsidP="0061357C">
      <w:pPr>
        <w:pStyle w:val="NormalWeb"/>
        <w:ind w:left="567" w:hanging="567"/>
        <w:rPr>
          <w:sz w:val="28"/>
          <w:szCs w:val="28"/>
        </w:rPr>
      </w:pPr>
      <w:r w:rsidRPr="00E228FE">
        <w:rPr>
          <w:sz w:val="28"/>
          <w:szCs w:val="28"/>
        </w:rPr>
        <w:t xml:space="preserve">(No date) Rics.org. Available at: https://www.rics.org/surveyor-careers/surveying/what-surveyors-do/what-is-a-quantity-surveyor (Accessed: 04 November 2023). </w:t>
      </w:r>
    </w:p>
    <w:p w14:paraId="3116914A" w14:textId="77777777" w:rsidR="005C6909" w:rsidRDefault="005C6909" w:rsidP="00A20008">
      <w:pPr>
        <w:pStyle w:val="NormalWeb"/>
        <w:ind w:left="567" w:hanging="567"/>
      </w:pPr>
    </w:p>
    <w:p w14:paraId="7591D00D" w14:textId="77777777" w:rsidR="00A20008" w:rsidRDefault="00A20008" w:rsidP="005A17D6">
      <w:pPr>
        <w:rPr>
          <w:sz w:val="28"/>
          <w:szCs w:val="28"/>
        </w:rPr>
      </w:pPr>
    </w:p>
    <w:p w14:paraId="29E78696" w14:textId="77777777" w:rsidR="00053957" w:rsidRDefault="00053957" w:rsidP="005A17D6">
      <w:pPr>
        <w:rPr>
          <w:sz w:val="28"/>
          <w:szCs w:val="28"/>
        </w:rPr>
      </w:pPr>
    </w:p>
    <w:p w14:paraId="00D5EE51" w14:textId="77777777" w:rsidR="00053957" w:rsidRDefault="00053957" w:rsidP="005A17D6">
      <w:pPr>
        <w:rPr>
          <w:sz w:val="28"/>
          <w:szCs w:val="28"/>
        </w:rPr>
      </w:pPr>
    </w:p>
    <w:p w14:paraId="3D3D1D52" w14:textId="77777777" w:rsidR="009F7070" w:rsidRDefault="009F7070" w:rsidP="005A17D6">
      <w:pPr>
        <w:rPr>
          <w:sz w:val="28"/>
          <w:szCs w:val="28"/>
        </w:rPr>
      </w:pPr>
    </w:p>
    <w:p w14:paraId="262D8348" w14:textId="77777777" w:rsidR="005A17D6" w:rsidRPr="005A17D6" w:rsidRDefault="005A17D6" w:rsidP="005A17D6">
      <w:pPr>
        <w:rPr>
          <w:b/>
          <w:bCs/>
          <w:sz w:val="28"/>
          <w:szCs w:val="28"/>
          <w:u w:val="single"/>
        </w:rPr>
      </w:pPr>
    </w:p>
    <w:sectPr w:rsidR="005A17D6" w:rsidRPr="005A17D6" w:rsidSect="00846E7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17D6"/>
    <w:rsid w:val="00016B66"/>
    <w:rsid w:val="00050B28"/>
    <w:rsid w:val="00053957"/>
    <w:rsid w:val="001A38F7"/>
    <w:rsid w:val="00220AAB"/>
    <w:rsid w:val="003347F2"/>
    <w:rsid w:val="00347716"/>
    <w:rsid w:val="00431506"/>
    <w:rsid w:val="00455798"/>
    <w:rsid w:val="004B692A"/>
    <w:rsid w:val="00501580"/>
    <w:rsid w:val="00526507"/>
    <w:rsid w:val="00556B7B"/>
    <w:rsid w:val="0056443B"/>
    <w:rsid w:val="005A17D6"/>
    <w:rsid w:val="005C30B7"/>
    <w:rsid w:val="005C6909"/>
    <w:rsid w:val="005D7658"/>
    <w:rsid w:val="0061357C"/>
    <w:rsid w:val="00671288"/>
    <w:rsid w:val="006E1216"/>
    <w:rsid w:val="00785FDB"/>
    <w:rsid w:val="00807453"/>
    <w:rsid w:val="00810D2E"/>
    <w:rsid w:val="00846E7B"/>
    <w:rsid w:val="008600E8"/>
    <w:rsid w:val="0089658E"/>
    <w:rsid w:val="008A2A82"/>
    <w:rsid w:val="00915FF8"/>
    <w:rsid w:val="00971773"/>
    <w:rsid w:val="009F7070"/>
    <w:rsid w:val="00A00A94"/>
    <w:rsid w:val="00A20008"/>
    <w:rsid w:val="00A34FB5"/>
    <w:rsid w:val="00A72156"/>
    <w:rsid w:val="00AD6821"/>
    <w:rsid w:val="00B6252C"/>
    <w:rsid w:val="00B755B9"/>
    <w:rsid w:val="00DD099B"/>
    <w:rsid w:val="00DD1CBE"/>
    <w:rsid w:val="00E228FE"/>
    <w:rsid w:val="00E5648C"/>
    <w:rsid w:val="00FB07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07FB3E"/>
  <w15:chartTrackingRefBased/>
  <w15:docId w15:val="{BB6301DC-C14D-444D-A657-7C1E77D750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252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2000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NoSpacing">
    <w:name w:val="No Spacing"/>
    <w:link w:val="NoSpacingChar"/>
    <w:uiPriority w:val="1"/>
    <w:qFormat/>
    <w:rsid w:val="00846E7B"/>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846E7B"/>
    <w:rPr>
      <w:rFonts w:eastAsiaTheme="minorEastAsia"/>
      <w:kern w:val="0"/>
      <w:lang w:val="en-US"/>
      <w14:ligatures w14:val="none"/>
    </w:rPr>
  </w:style>
  <w:style w:type="character" w:customStyle="1" w:styleId="Heading1Char">
    <w:name w:val="Heading 1 Char"/>
    <w:basedOn w:val="DefaultParagraphFont"/>
    <w:link w:val="Heading1"/>
    <w:uiPriority w:val="9"/>
    <w:rsid w:val="00B6252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6252C"/>
    <w:pPr>
      <w:outlineLvl w:val="9"/>
    </w:pPr>
    <w:rPr>
      <w:kern w:val="0"/>
      <w:lang w:val="en-US"/>
      <w14:ligatures w14:val="none"/>
    </w:rPr>
  </w:style>
  <w:style w:type="paragraph" w:styleId="TOC2">
    <w:name w:val="toc 2"/>
    <w:basedOn w:val="Normal"/>
    <w:next w:val="Normal"/>
    <w:autoRedefine/>
    <w:uiPriority w:val="39"/>
    <w:unhideWhenUsed/>
    <w:rsid w:val="00B6252C"/>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B6252C"/>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B6252C"/>
    <w:pPr>
      <w:spacing w:after="100"/>
      <w:ind w:left="440"/>
    </w:pPr>
    <w:rPr>
      <w:rFonts w:eastAsiaTheme="minorEastAsia" w:cs="Times New Roman"/>
      <w:kern w:val="0"/>
      <w:lang w:val="en-US"/>
      <w14:ligatures w14:val="none"/>
    </w:rPr>
  </w:style>
  <w:style w:type="paragraph" w:styleId="Caption">
    <w:name w:val="caption"/>
    <w:basedOn w:val="Normal"/>
    <w:next w:val="Normal"/>
    <w:uiPriority w:val="35"/>
    <w:unhideWhenUsed/>
    <w:qFormat/>
    <w:rsid w:val="00501580"/>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014324">
      <w:bodyDiv w:val="1"/>
      <w:marLeft w:val="0"/>
      <w:marRight w:val="0"/>
      <w:marTop w:val="0"/>
      <w:marBottom w:val="0"/>
      <w:divBdr>
        <w:top w:val="none" w:sz="0" w:space="0" w:color="auto"/>
        <w:left w:val="none" w:sz="0" w:space="0" w:color="auto"/>
        <w:bottom w:val="none" w:sz="0" w:space="0" w:color="auto"/>
        <w:right w:val="none" w:sz="0" w:space="0" w:color="auto"/>
      </w:divBdr>
    </w:div>
    <w:div w:id="439838051">
      <w:bodyDiv w:val="1"/>
      <w:marLeft w:val="0"/>
      <w:marRight w:val="0"/>
      <w:marTop w:val="0"/>
      <w:marBottom w:val="0"/>
      <w:divBdr>
        <w:top w:val="none" w:sz="0" w:space="0" w:color="auto"/>
        <w:left w:val="none" w:sz="0" w:space="0" w:color="auto"/>
        <w:bottom w:val="none" w:sz="0" w:space="0" w:color="auto"/>
        <w:right w:val="none" w:sz="0" w:space="0" w:color="auto"/>
      </w:divBdr>
    </w:div>
    <w:div w:id="579632499">
      <w:bodyDiv w:val="1"/>
      <w:marLeft w:val="0"/>
      <w:marRight w:val="0"/>
      <w:marTop w:val="0"/>
      <w:marBottom w:val="0"/>
      <w:divBdr>
        <w:top w:val="none" w:sz="0" w:space="0" w:color="auto"/>
        <w:left w:val="none" w:sz="0" w:space="0" w:color="auto"/>
        <w:bottom w:val="none" w:sz="0" w:space="0" w:color="auto"/>
        <w:right w:val="none" w:sz="0" w:space="0" w:color="auto"/>
      </w:divBdr>
    </w:div>
    <w:div w:id="787285514">
      <w:bodyDiv w:val="1"/>
      <w:marLeft w:val="0"/>
      <w:marRight w:val="0"/>
      <w:marTop w:val="0"/>
      <w:marBottom w:val="0"/>
      <w:divBdr>
        <w:top w:val="none" w:sz="0" w:space="0" w:color="auto"/>
        <w:left w:val="none" w:sz="0" w:space="0" w:color="auto"/>
        <w:bottom w:val="none" w:sz="0" w:space="0" w:color="auto"/>
        <w:right w:val="none" w:sz="0" w:space="0" w:color="auto"/>
      </w:divBdr>
    </w:div>
    <w:div w:id="1187018828">
      <w:bodyDiv w:val="1"/>
      <w:marLeft w:val="0"/>
      <w:marRight w:val="0"/>
      <w:marTop w:val="0"/>
      <w:marBottom w:val="0"/>
      <w:divBdr>
        <w:top w:val="none" w:sz="0" w:space="0" w:color="auto"/>
        <w:left w:val="none" w:sz="0" w:space="0" w:color="auto"/>
        <w:bottom w:val="none" w:sz="0" w:space="0" w:color="auto"/>
        <w:right w:val="none" w:sz="0" w:space="0" w:color="auto"/>
      </w:divBdr>
    </w:div>
    <w:div w:id="1744177363">
      <w:bodyDiv w:val="1"/>
      <w:marLeft w:val="0"/>
      <w:marRight w:val="0"/>
      <w:marTop w:val="0"/>
      <w:marBottom w:val="0"/>
      <w:divBdr>
        <w:top w:val="none" w:sz="0" w:space="0" w:color="auto"/>
        <w:left w:val="none" w:sz="0" w:space="0" w:color="auto"/>
        <w:bottom w:val="none" w:sz="0" w:space="0" w:color="auto"/>
        <w:right w:val="none" w:sz="0" w:space="0" w:color="auto"/>
      </w:divBdr>
    </w:div>
    <w:div w:id="1878467989">
      <w:bodyDiv w:val="1"/>
      <w:marLeft w:val="0"/>
      <w:marRight w:val="0"/>
      <w:marTop w:val="0"/>
      <w:marBottom w:val="0"/>
      <w:divBdr>
        <w:top w:val="none" w:sz="0" w:space="0" w:color="auto"/>
        <w:left w:val="none" w:sz="0" w:space="0" w:color="auto"/>
        <w:bottom w:val="none" w:sz="0" w:space="0" w:color="auto"/>
        <w:right w:val="none" w:sz="0" w:space="0" w:color="auto"/>
      </w:divBdr>
    </w:div>
    <w:div w:id="20461308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BIM21</b:Tag>
    <b:SourceType>InternetSite</b:SourceType>
    <b:Guid>{DE859619-6811-45E3-AE19-179DE45D64B0}</b:Guid>
    <b:Title>BIM adoption in Europe: 7 countries compared</b:Title>
    <b:Year>2021</b:Year>
    <b:JournalName>BIM adoption in Europe: 7 countries compared</b:JournalName>
    <b:InternetSiteTitle>planradar</b:InternetSiteTitle>
    <b:Month>June</b:Month>
    <b:Day>21</b:Day>
    <b:URL>https://www.planradar.com/gb/bim-adoption-in-europe/</b:URL>
    <b:RefOrder>2</b:RefOrder>
  </b:Source>
  <b:Source>
    <b:Tag>Pla21</b:Tag>
    <b:SourceType>InternetSite</b:SourceType>
    <b:Guid>{3D98CDF2-E367-49B1-B14C-6278FB4E4365}</b:Guid>
    <b:Title>Plan Radar</b:Title>
    <b:Year>2021</b:Year>
    <b:YearAccessed>2021</b:YearAccessed>
    <b:MonthAccessed>June</b:MonthAccessed>
    <b:DayAccessed>21</b:DayAccessed>
    <b:URL>https://www.planradar.com/gb/bim-adoption-in-europe/</b:URL>
    <b:RefOrder>1</b:RefOrder>
  </b:Source>
</b:Sources>
</file>

<file path=customXml/itemProps1.xml><?xml version="1.0" encoding="utf-8"?>
<ds:datastoreItem xmlns:ds="http://schemas.openxmlformats.org/officeDocument/2006/customXml" ds:itemID="{CA0D3BC1-0F93-4FD2-A665-D60ABC21AE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124</TotalTime>
  <Pages>7</Pages>
  <Words>1128</Words>
  <Characters>6436</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The Joys of Construction and the reason i chose the industry</vt:lpstr>
    </vt:vector>
  </TitlesOfParts>
  <Company>Tilbury Douglas</Company>
  <LinksUpToDate>false</LinksUpToDate>
  <CharactersWithSpaces>7549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Joys of Construction and the reason i chose the industry</dc:title>
  <dc:subject/>
  <dc:creator>Liam Miles- 2318509</dc:creator>
  <cp:keywords/>
  <dc:description/>
  <cp:lastModifiedBy>Liam Miles</cp:lastModifiedBy>
  <cp:revision>11</cp:revision>
  <dcterms:created xsi:type="dcterms:W3CDTF">2023-11-07T16:33:00Z</dcterms:created>
  <dcterms:modified xsi:type="dcterms:W3CDTF">2023-11-13T12:38:00Z</dcterms:modified>
  <cp:category>13/11/2023</cp:category>
</cp:coreProperties>
</file>