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C5293" w14:textId="5FD3A8E2" w:rsidR="00415A23" w:rsidRDefault="00415A23" w:rsidP="00415A23">
      <w:pPr>
        <w:pStyle w:val="Title"/>
      </w:pPr>
      <w:r>
        <w:t>The Place of Ghosts</w:t>
      </w:r>
    </w:p>
    <w:p w14:paraId="5602D080" w14:textId="77777777" w:rsidR="00415A23" w:rsidRPr="00415A23" w:rsidRDefault="00415A23" w:rsidP="00415A23"/>
    <w:p w14:paraId="4DDE6A5C" w14:textId="0ECE398A" w:rsidR="00E370C6" w:rsidRDefault="00AA35C0">
      <w:r>
        <w:t>Despite no scientific evidence for ghosts in our in science orientated society ghosts will not</w:t>
      </w:r>
      <w:r w:rsidR="00771F54">
        <w:t xml:space="preserve"> seem to</w:t>
      </w:r>
      <w:bookmarkStart w:id="0" w:name="_GoBack"/>
      <w:bookmarkEnd w:id="0"/>
      <w:r>
        <w:t xml:space="preserve"> go away. </w:t>
      </w:r>
      <w:r w:rsidR="00B33B46">
        <w:t xml:space="preserve">My dissertation investigates the continuing fascination with ghosts that persists in </w:t>
      </w:r>
      <w:r w:rsidR="00B33B46">
        <w:t>society from a phenomenological perspective.</w:t>
      </w:r>
      <w:r w:rsidR="00C5119A">
        <w:t xml:space="preserve"> T</w:t>
      </w:r>
      <w:r w:rsidR="00B33B46">
        <w:t>he aim is t</w:t>
      </w:r>
      <w:r w:rsidR="00C5119A">
        <w:t>o</w:t>
      </w:r>
      <w:r w:rsidR="00E370C6">
        <w:t xml:space="preserve"> understand how people relate to the places they inhabit, and how ghosts fit in to the personal, social, and community </w:t>
      </w:r>
      <w:r w:rsidR="00B33B46">
        <w:t xml:space="preserve">level </w:t>
      </w:r>
      <w:r w:rsidR="00E370C6">
        <w:t>locational frameworks</w:t>
      </w:r>
      <w:r w:rsidR="00B33B46">
        <w:t xml:space="preserve"> they construct.</w:t>
      </w:r>
    </w:p>
    <w:p w14:paraId="55B60B79" w14:textId="3626511E" w:rsidR="004D2D90" w:rsidRDefault="004D2D90">
      <w:r>
        <w:t>Places matter to us, we live in them, we name them and move through them. They are the locations within which our entire lives and the lives of the people around us exist. Throughout our lives we create a complex locational framework</w:t>
      </w:r>
      <w:r w:rsidR="00815D60">
        <w:t>. Within this framework exists concepts such as home, work, school,</w:t>
      </w:r>
      <w:r w:rsidR="00B33B46">
        <w:t xml:space="preserve"> places for worship or socialisation, the list goes on.</w:t>
      </w:r>
      <w:r w:rsidR="00815D60">
        <w:t xml:space="preserve"> It is our lived experience within the world which creates these meaningful places for us </w:t>
      </w:r>
      <w:r w:rsidR="00B33B46">
        <w:fldChar w:fldCharType="begin"/>
      </w:r>
      <w:r w:rsidR="00B33B46">
        <w:instrText xml:space="preserve"> ADDIN ZOTERO_ITEM CSL_CITATION {"citationID":"IXXU5ZVa","properties":{"formattedCitation":"(Casey 1996)","plainCitation":"(Casey 1996)","noteIndex":0},"citationItems":[{"id":643,"uris":["http://zotero.org/users/local/Cjm78u2t/items/WWWTH5ZH"],"uri":["http://zotero.org/users/local/Cjm78u2t/items/WWWTH5ZH"],"itemData":{"id":643,"type":"chapter","title":"How to get from space to place in a fairly short stretch of time: phenomenological prolegomena","container-title":"Senses of place","publisher":"School of American Research Press","publisher-place":"Santa Fe, N.M.","page":"13-52","volume":"School of American Research advanced seminar series","source":"Talis Aspire","event-place":"Santa Fe, N.M.","URL":"https://contentstore.cla.co.uk/secure/link?id=b7816342-a3da-e711-80cd-005056af4099","ISBN":"978-0-933452-94-7","shortTitle":"How to get from space to place in a fairly short stretch of time","author":[{"family":"Casey","given":"Edward","suffix":"S."}],"editor":[{"family":"Feld","given":"Steven"},{"family":"Basso","given":"Keith H."}],"issued":{"date-parts":[["1996"]]},"accessed":{"date-parts":[["2019",12,20]]}}}],"schema":"https://github.com/citation-style-language/schema/raw/master/csl-citation.json"} </w:instrText>
      </w:r>
      <w:r w:rsidR="00B33B46">
        <w:fldChar w:fldCharType="separate"/>
      </w:r>
      <w:r w:rsidR="00B33B46" w:rsidRPr="00B33B46">
        <w:t>(Casey 1996)</w:t>
      </w:r>
      <w:r w:rsidR="00B33B46">
        <w:fldChar w:fldCharType="end"/>
      </w:r>
      <w:r w:rsidR="00815D60">
        <w:t xml:space="preserve">. </w:t>
      </w:r>
      <w:r w:rsidR="001E687B">
        <w:t>S</w:t>
      </w:r>
      <w:r w:rsidR="00815D60">
        <w:t>ocial and physical landscapes intertwine</w:t>
      </w:r>
      <w:r w:rsidR="00E370C6">
        <w:t xml:space="preserve">, however there is a temporal </w:t>
      </w:r>
      <w:r w:rsidR="00B33B46">
        <w:t>landscape</w:t>
      </w:r>
      <w:r w:rsidR="00E370C6">
        <w:t xml:space="preserve"> to place </w:t>
      </w:r>
      <w:r w:rsidR="001E687B">
        <w:t xml:space="preserve">whereby </w:t>
      </w:r>
      <w:r w:rsidR="00E370C6">
        <w:t xml:space="preserve">we envisage </w:t>
      </w:r>
      <w:r w:rsidR="001E687B">
        <w:t>our meaningful places through time</w:t>
      </w:r>
      <w:r w:rsidR="00815D60">
        <w:t>. Ghost</w:t>
      </w:r>
      <w:r w:rsidR="00B33B46">
        <w:t>s</w:t>
      </w:r>
      <w:r w:rsidR="00815D60">
        <w:t xml:space="preserve"> are a persistent part of our culture, it seems everyone has or knows a ghost story. This dissertation investigates</w:t>
      </w:r>
      <w:r w:rsidR="00AF449E">
        <w:t xml:space="preserve"> what</w:t>
      </w:r>
      <w:r w:rsidR="00815D60">
        <w:t xml:space="preserve"> </w:t>
      </w:r>
      <w:r w:rsidR="00AF449E">
        <w:t>these ghost stories may tell us about</w:t>
      </w:r>
      <w:r w:rsidR="00815D60">
        <w:t xml:space="preserve"> people, our world, and</w:t>
      </w:r>
      <w:r w:rsidR="00AF449E">
        <w:t xml:space="preserve"> how we relate to</w:t>
      </w:r>
      <w:r w:rsidR="00815D60">
        <w:t xml:space="preserve"> our places. </w:t>
      </w:r>
      <w:r w:rsidR="007E6EF5">
        <w:t xml:space="preserve"> </w:t>
      </w:r>
      <w:r w:rsidR="00E203AF">
        <w:t>Stories of ghosts</w:t>
      </w:r>
      <w:r w:rsidR="00AF449E">
        <w:t xml:space="preserve"> appear to</w:t>
      </w:r>
      <w:r w:rsidR="00E203AF">
        <w:t xml:space="preserve"> highlight the significance of the impact that we have on the spaces we inhabit, even after moving on. Ghosts connect us to the social past, they are</w:t>
      </w:r>
      <w:r w:rsidR="00AF449E">
        <w:t xml:space="preserve"> generally conceived as</w:t>
      </w:r>
      <w:r w:rsidR="00E203AF">
        <w:t xml:space="preserve"> the people who went before</w:t>
      </w:r>
      <w:r w:rsidR="00AF449E">
        <w:t xml:space="preserve"> us</w:t>
      </w:r>
      <w:r w:rsidR="00E203AF">
        <w:t>. Their continued presence reminds us that we share space with them and our feelings about them reflect our feelings about p</w:t>
      </w:r>
      <w:r w:rsidR="001E687B">
        <w:t>l</w:t>
      </w:r>
      <w:r w:rsidR="00E203AF">
        <w:t>aces.</w:t>
      </w:r>
    </w:p>
    <w:p w14:paraId="515F80DA" w14:textId="3C91A190" w:rsidR="002A78AA" w:rsidRDefault="001E687B" w:rsidP="00AF449E">
      <w:pPr>
        <w:tabs>
          <w:tab w:val="left" w:pos="5016"/>
        </w:tabs>
      </w:pPr>
      <w:r>
        <w:t>This dissertation explores</w:t>
      </w:r>
      <w:r w:rsidR="005C24CB">
        <w:t xml:space="preserve"> the presence of ghosts as a phenomenological aspect of how people exist </w:t>
      </w:r>
      <w:r>
        <w:t xml:space="preserve">within and shape </w:t>
      </w:r>
      <w:r w:rsidR="005C24CB">
        <w:t>the</w:t>
      </w:r>
      <w:r>
        <w:t xml:space="preserve"> places</w:t>
      </w:r>
      <w:r w:rsidR="005C24CB">
        <w:t xml:space="preserve"> they inhabit.</w:t>
      </w:r>
    </w:p>
    <w:p w14:paraId="0164E7BE" w14:textId="373F9D03" w:rsidR="00FB6329" w:rsidRDefault="005C24CB">
      <w:r>
        <w:t xml:space="preserve">The scholarship I intend to use is focused heavily around phenomenology of place using scholars such as </w:t>
      </w:r>
      <w:r w:rsidR="00AF449E">
        <w:t>Edward C</w:t>
      </w:r>
      <w:r>
        <w:t>asey</w:t>
      </w:r>
      <w:r w:rsidR="00AF449E">
        <w:t>, Michael M</w:t>
      </w:r>
      <w:r>
        <w:t>ayerfeld bell</w:t>
      </w:r>
      <w:r w:rsidR="00AF449E">
        <w:t>, and Caron Lipman</w:t>
      </w:r>
      <w:r>
        <w:t>.</w:t>
      </w:r>
      <w:r w:rsidR="00AF449E">
        <w:t xml:space="preserve"> Casey explores the </w:t>
      </w:r>
      <w:r w:rsidR="00B24784">
        <w:t xml:space="preserve">‘lived experience’ of place, and the distinction between space and place from a phenomenological perspective </w:t>
      </w:r>
      <w:r w:rsidR="00B24784">
        <w:fldChar w:fldCharType="begin"/>
      </w:r>
      <w:r w:rsidR="00B24784">
        <w:instrText xml:space="preserve"> ADDIN ZOTERO_ITEM CSL_CITATION {"citationID":"hD5BTrOY","properties":{"formattedCitation":"(Casey 1996)","plainCitation":"(Casey 1996)","noteIndex":0},"citationItems":[{"id":643,"uris":["http://zotero.org/users/local/Cjm78u2t/items/WWWTH5ZH"],"uri":["http://zotero.org/users/local/Cjm78u2t/items/WWWTH5ZH"],"itemData":{"id":643,"type":"chapter","title":"How to get from space to place in a fairly short stretch of time: phenomenological prolegomena","container-title":"Senses of place","publisher":"School of American Research Press","publisher-place":"Santa Fe, N.M.","page":"13-52","volume":"School of American Research advanced seminar series","source":"Talis Aspire","event-place":"Santa Fe, N.M.","URL":"https://contentstore.cla.co.uk/secure/link?id=b7816342-a3da-e711-80cd-005056af4099","ISBN":"978-0-933452-94-7","shortTitle":"How to get from space to place in a fairly short stretch of time","author":[{"family":"Casey","given":"Edward","suffix":"S."}],"editor":[{"family":"Feld","given":"Steven"},{"family":"Basso","given":"Keith H."}],"issued":{"date-parts":[["1996"]]},"accessed":{"date-parts":[["2019",12,20]]}}}],"schema":"https://github.com/citation-style-language/schema/raw/master/csl-citation.json"} </w:instrText>
      </w:r>
      <w:r w:rsidR="00B24784">
        <w:fldChar w:fldCharType="separate"/>
      </w:r>
      <w:r w:rsidR="00B24784" w:rsidRPr="00B24784">
        <w:t>(Casey 1996)</w:t>
      </w:r>
      <w:r w:rsidR="00B24784">
        <w:fldChar w:fldCharType="end"/>
      </w:r>
      <w:r w:rsidR="00B24784">
        <w:t xml:space="preserve">. Mayerfeld Bell takes this phenomenological approach to place and uses his own experience to write reflexively on how places elicit a sense of the people who used to inhabit them </w:t>
      </w:r>
      <w:r w:rsidR="00B24784">
        <w:fldChar w:fldCharType="begin"/>
      </w:r>
      <w:r w:rsidR="00B24784">
        <w:instrText xml:space="preserve"> ADDIN ZOTERO_ITEM CSL_CITATION {"citationID":"2i5T66kN","properties":{"formattedCitation":"(Mayerfeld Bell 1997)","plainCitation":"(Mayerfeld Bell 1997)","noteIndex":0},"citationItems":[{"id":560,"uris":["http://zotero.org/users/local/Cjm78u2t/items/5BV2H3KV"],"uri":["http://zotero.org/users/local/Cjm78u2t/items/5BV2H3KV"],"itemData":{"id":560,"type":"article-journal","title":"The ghosts of place","container-title":"Theory and Society","page":"813-836","volume":"26","issue":"6","source":"Springer Link","DOI":"10.1023/A:1006888230610","ISSN":"1573-7853","journalAbbreviation":"Theory and Society","language":"en","author":[{"family":"Mayerfeld Bell","given":"Michael"}],"issued":{"date-parts":[["1997",12,1]]}}}],"schema":"https://github.com/citation-style-language/schema/raw/master/csl-citation.json"} </w:instrText>
      </w:r>
      <w:r w:rsidR="00B24784">
        <w:fldChar w:fldCharType="separate"/>
      </w:r>
      <w:r w:rsidR="00B24784" w:rsidRPr="00B24784">
        <w:t>(Mayerfeld Bell 1997)</w:t>
      </w:r>
      <w:r w:rsidR="00B24784">
        <w:fldChar w:fldCharType="end"/>
      </w:r>
      <w:r w:rsidR="00B24784">
        <w:t xml:space="preserve">. His </w:t>
      </w:r>
      <w:r w:rsidR="00B24784">
        <w:lastRenderedPageBreak/>
        <w:t>definition of ghost, ‘</w:t>
      </w:r>
      <w:r w:rsidR="00B24784" w:rsidRPr="00B24784">
        <w:t>the sense of the presence of those who are not physically there</w:t>
      </w:r>
      <w:r w:rsidR="00B24784">
        <w:t xml:space="preserve">,’ </w:t>
      </w:r>
      <w:r w:rsidR="00B24784">
        <w:fldChar w:fldCharType="begin"/>
      </w:r>
      <w:r w:rsidR="00B24784">
        <w:instrText xml:space="preserve"> ADDIN ZOTERO_ITEM CSL_CITATION {"citationID":"T4TV126G","properties":{"formattedCitation":"(Mayerfeld Bell 1997)","plainCitation":"(Mayerfeld Bell 1997)","noteIndex":0},"citationItems":[{"id":560,"uris":["http://zotero.org/users/local/Cjm78u2t/items/5BV2H3KV"],"uri":["http://zotero.org/users/local/Cjm78u2t/items/5BV2H3KV"],"itemData":{"id":560,"type":"article-journal","title":"The ghosts of place","container-title":"Theory and Society","page":"813-836","volume":"26","issue":"6","source":"Springer Link","DOI":"10.1023/A:1006888230610","ISSN":"1573-7853","journalAbbreviation":"Theory and Society","language":"en","author":[{"family":"Mayerfeld Bell","given":"Michael"}],"issued":{"date-parts":[["1997",12,1]]}}}],"schema":"https://github.com/citation-style-language/schema/raw/master/csl-citation.json"} </w:instrText>
      </w:r>
      <w:r w:rsidR="00B24784">
        <w:fldChar w:fldCharType="separate"/>
      </w:r>
      <w:r w:rsidR="00B24784" w:rsidRPr="00B24784">
        <w:t>(Mayerfeld Bell 1997</w:t>
      </w:r>
      <w:r w:rsidR="00B24784">
        <w:t>:813</w:t>
      </w:r>
      <w:r w:rsidR="00B24784" w:rsidRPr="00B24784">
        <w:t>)</w:t>
      </w:r>
      <w:r w:rsidR="00B24784">
        <w:fldChar w:fldCharType="end"/>
      </w:r>
      <w:r w:rsidR="00B24784">
        <w:t xml:space="preserve"> is broader than some, as he finds no necessity for a sighting of a physical manifestation of someone who has passed on</w:t>
      </w:r>
      <w:r w:rsidR="00FB6329">
        <w:t xml:space="preserve">. My dissertation will use this definition too, as it enables all the stories I have collected to be included in the discussion. Lipman (currently reading) explores the everyday experiences of those who live with ‘anomalous’ occurrences within their homes </w:t>
      </w:r>
      <w:r w:rsidR="00FB6329">
        <w:fldChar w:fldCharType="begin"/>
      </w:r>
      <w:r w:rsidR="00FB6329">
        <w:instrText xml:space="preserve"> ADDIN ZOTERO_ITEM CSL_CITATION {"citationID":"F62upgGH","properties":{"formattedCitation":"(Lipman 2016)","plainCitation":"(Lipman 2016)","noteIndex":0},"citationItems":[{"id":557,"uris":["http://zotero.org/users/local/Cjm78u2t/items/M7HRB9PL"],"uri":["http://zotero.org/users/local/Cjm78u2t/items/M7HRB9PL"],"itemData":{"id":557,"type":"book","title":"Co-habiting with Ghosts : Knowledge, Experience, Belief and the Domestic Uncanny","publisher":"Routledge","source":"www.taylorfrancis.com","abstract":"How does it feel to live in a ’haunted home’? How do people negotiate their everyday lives with the experience of uncanny, anomalous or strange events within","URL":"https://www.taylorfrancis.com/books/9781315572550","ISBN":"978-1-315-57255-0","note":"DOI: 10.4324/9781315572550","shortTitle":"Co-habiting with Ghosts","language":"en","author":[{"family":"Lipman","given":"Caron"}],"issued":{"date-parts":[["2016",5,23]]},"accessed":{"date-parts":[["2019",9,23]]}}}],"schema":"https://github.com/citation-style-language/schema/raw/master/csl-citation.json"} </w:instrText>
      </w:r>
      <w:r w:rsidR="00FB6329">
        <w:fldChar w:fldCharType="separate"/>
      </w:r>
      <w:r w:rsidR="00FB6329" w:rsidRPr="00FB6329">
        <w:t>(Lipman 2016)</w:t>
      </w:r>
      <w:r w:rsidR="00FB6329">
        <w:fldChar w:fldCharType="end"/>
      </w:r>
      <w:r w:rsidR="00FB6329">
        <w:t xml:space="preserve">. </w:t>
      </w:r>
    </w:p>
    <w:p w14:paraId="4622FFBC" w14:textId="6EB68A5F" w:rsidR="00C6585C" w:rsidRDefault="00DA6BF4">
      <w:r>
        <w:t>Methodology wise, I have c</w:t>
      </w:r>
      <w:r w:rsidR="004E08EE">
        <w:t>olle</w:t>
      </w:r>
      <w:r w:rsidR="00851D41">
        <w:t>ct</w:t>
      </w:r>
      <w:r>
        <w:t>ed</w:t>
      </w:r>
      <w:r w:rsidR="00851D41">
        <w:t xml:space="preserve"> ghost stories and anecdotes via </w:t>
      </w:r>
      <w:r>
        <w:t xml:space="preserve">unstructured </w:t>
      </w:r>
      <w:r w:rsidR="00851D41">
        <w:t>interview</w:t>
      </w:r>
      <w:r w:rsidR="005C24CB">
        <w:t>.</w:t>
      </w:r>
      <w:r>
        <w:t xml:space="preserve"> It was important not to lead people in telling their stories to maintain the authenticity of the experience. From these stories I have been identifying common themes and</w:t>
      </w:r>
      <w:r w:rsidR="00851D41">
        <w:t xml:space="preserve"> motifs in order to analys</w:t>
      </w:r>
      <w:r w:rsidR="005C24CB">
        <w:t>e</w:t>
      </w:r>
      <w:r w:rsidR="00851D41">
        <w:t xml:space="preserve"> </w:t>
      </w:r>
      <w:r>
        <w:t>what is recurrent in the experience of ghosts. The main theme I have found so far is location, which has changed my dissertation from an exploration of what ghosts teach us about life and death, as was originally intended, to the investigation of the phenomenology of place that it is now. Because of this change in direction, I plan to</w:t>
      </w:r>
      <w:r>
        <w:t xml:space="preserve"> use autoethnography to explore my personal experience of place</w:t>
      </w:r>
      <w:r>
        <w:t>. T</w:t>
      </w:r>
      <w:r>
        <w:t>his will ideally help me understand others perspective</w:t>
      </w:r>
      <w:r>
        <w:t>, and a</w:t>
      </w:r>
      <w:r>
        <w:t xml:space="preserve">s I am using a phenomenological approach to place that emphasises the lived experience it is important </w:t>
      </w:r>
      <w:r>
        <w:t xml:space="preserve">that </w:t>
      </w:r>
      <w:r>
        <w:t>I have a solid understanding of lived experience from which to write.</w:t>
      </w:r>
      <w:r w:rsidR="00C6585C">
        <w:t xml:space="preserve"> I will be using </w:t>
      </w:r>
      <w:r w:rsidR="00E045FD">
        <w:t xml:space="preserve">Kim Etherington and Charlotte Davies as a starting point for how to write reflexively </w:t>
      </w:r>
      <w:r w:rsidR="00E045FD">
        <w:fldChar w:fldCharType="begin"/>
      </w:r>
      <w:r w:rsidR="00E045FD">
        <w:instrText xml:space="preserve"> ADDIN ZOTERO_ITEM CSL_CITATION {"citationID":"Av4LAB5b","properties":{"formattedCitation":"(Charlotte Aull. Davies 1999; Etherington 2004)","plainCitation":"(Charlotte Aull. Davies 1999; Etherington 2004)","noteIndex":0},"citationItems":[{"id":15,"uris":["http://zotero.org/users/local/Cjm78u2t/items/E7GKZYBK"],"uri":["http://zotero.org/users/local/Cjm78u2t/items/E7GKZYBK"],"itemData":{"id":15,"type":"book","title":"Reflexive ethnography: a guide to researching selves and others","collection-title":"ASA research methods in social anthropology","publisher":"Routledge","publisher-place":"London","number-of-pages":"viii+257","source":"librarycatalogue.uwtsd.ac.uk","event-place":"London","abstract":"Ethnographic research is fundamental to the discipline of anthropology. However, contemporary debate on themes such as modernism/postmodernism, subjectivity/objectivity and self/other put the value of fieldwork into question. Reflexive Ethnography provides a practical and comprehensive guide to ethnographic research methods which fully engages with these significant issues. It tackles relevant research questions, including chapters on selection of topics and methods, data collection, analysis, and ethics and politics. Charlotte Aull Davies stresses that the researcher's own subjectivity need not have a negative effect on their methodology. Reflexive ethnography can create a unique form of material which is not accessible through native texts, but which is neither simply the product of the individual anthropologist's psyche. Instead it generates knowledge which in essence reflects social reality.","ISBN":"978-0-415-15190-0","call-number":"301.018 DAV","shortTitle":"Reflexive ethnography","language":"eng","author":[{"literal":"Charlotte Aull. Davies"}],"issued":{"date-parts":[["1999"]]}}},{"id":641,"uris":["http://zotero.org/users/local/Cjm78u2t/items/E6LEKCPQ"],"uri":["http://zotero.org/users/local/Cjm78u2t/items/E6LEKCPQ"],"itemData":{"id":641,"type":"book","title":"Becoming a Reflexive Researcher - Using Our Selves in Research","publisher":"Jessica Kingsley Publishers","source":"www-dawsonera-com.ezproxy.uwtsd.ac.uk","abstract":"dawsonera.com: Direct access to your library's ebook collection","URL":"http://www.dawsonera.com/abstract/9781846420139","ISBN":"978-1-84642-013-9","language":"en","author":[{"family":"Etherington","given":"Kim"}],"issued":{"date-parts":[["2004"]]},"accessed":{"date-parts":[["2019",12,19]]}}}],"schema":"https://github.com/citation-style-language/schema/raw/master/csl-citation.json"} </w:instrText>
      </w:r>
      <w:r w:rsidR="00E045FD">
        <w:fldChar w:fldCharType="separate"/>
      </w:r>
      <w:r w:rsidR="00E045FD" w:rsidRPr="00E045FD">
        <w:t>(Charlotte Aull. Davies 1999; Etherington 2004)</w:t>
      </w:r>
      <w:r w:rsidR="00E045FD">
        <w:fldChar w:fldCharType="end"/>
      </w:r>
      <w:r w:rsidR="00E045FD">
        <w:t>.</w:t>
      </w:r>
    </w:p>
    <w:p w14:paraId="2037A24B" w14:textId="6BE761DC" w:rsidR="00CB35F1" w:rsidRDefault="00DA6BF4">
      <w:r>
        <w:t xml:space="preserve">The feedback to my presentation </w:t>
      </w:r>
      <w:r w:rsidR="00C6585C">
        <w:t>made me realise my dissertation was a little confused, as I got caught up in reading all the theory, so I did not have a clear angle to write from, nor was I placing enough emphasis on the participants themselves.  It is the people that these ghost stories come from that are at the centre of the dissertation, as their ghost stories provide an insight into how they have experienced the places they inhabit. Therefore the d</w:t>
      </w:r>
      <w:r w:rsidR="001B0EB3">
        <w:t>iss</w:t>
      </w:r>
      <w:r w:rsidR="00C6585C">
        <w:t>ertation</w:t>
      </w:r>
      <w:r w:rsidR="001B0EB3">
        <w:t xml:space="preserve"> will focus more on the people and their experience of place with the ghost stories illustrating how they relate to these places.</w:t>
      </w:r>
    </w:p>
    <w:p w14:paraId="26A21ECC" w14:textId="348444E9" w:rsidR="00E045FD" w:rsidRDefault="00E045FD"/>
    <w:p w14:paraId="51547F73" w14:textId="77777777" w:rsidR="00E045FD" w:rsidRDefault="00E045FD"/>
    <w:p w14:paraId="3A07C0F4" w14:textId="77777777" w:rsidR="0036019B" w:rsidRDefault="0036019B"/>
    <w:p w14:paraId="0618C1B7" w14:textId="7B31A159" w:rsidR="0036019B" w:rsidRDefault="002A78AA">
      <w:r>
        <w:lastRenderedPageBreak/>
        <w:t>Bibliography</w:t>
      </w:r>
    </w:p>
    <w:p w14:paraId="5B8E6E80" w14:textId="77777777" w:rsidR="00E045FD" w:rsidRPr="00E045FD" w:rsidRDefault="00E045FD" w:rsidP="00E045FD">
      <w:r w:rsidRPr="00E045FD">
        <w:t xml:space="preserve">Bennett, G. 1999. </w:t>
      </w:r>
      <w:r w:rsidRPr="00E045FD">
        <w:rPr>
          <w:i/>
          <w:iCs/>
        </w:rPr>
        <w:t>Alas, Poor Ghost!</w:t>
      </w:r>
      <w:r w:rsidRPr="00E045FD">
        <w:t xml:space="preserve"> Available at: </w:t>
      </w:r>
      <w:hyperlink r:id="rId4" w:history="1">
        <w:r w:rsidRPr="00E045FD">
          <w:rPr>
            <w:rStyle w:val="Hyperlink"/>
          </w:rPr>
          <w:t>https://digitalcommons.usu.edu/usupress_pubs/72</w:t>
        </w:r>
      </w:hyperlink>
      <w:r w:rsidRPr="00E045FD">
        <w:t>.</w:t>
      </w:r>
    </w:p>
    <w:p w14:paraId="023206F6" w14:textId="608714E7" w:rsidR="00E045FD" w:rsidRPr="00E045FD" w:rsidRDefault="00E045FD" w:rsidP="00E045FD">
      <w:r w:rsidRPr="00E045FD">
        <w:t xml:space="preserve">Casey, E., S. 1996. How to get from space to place in a fairly short stretch of time: phenomenological prolegomena. In: Feld, S. and Basso, K. H. eds. </w:t>
      </w:r>
      <w:r w:rsidRPr="00E045FD">
        <w:rPr>
          <w:i/>
          <w:iCs/>
        </w:rPr>
        <w:t>Senses of place</w:t>
      </w:r>
      <w:r w:rsidRPr="00E045FD">
        <w:t xml:space="preserve">. Santa Fe, N.M.: School of American Research Press, pp. 13–52. Available at: </w:t>
      </w:r>
      <w:hyperlink r:id="rId5" w:history="1">
        <w:r w:rsidRPr="00E045FD">
          <w:rPr>
            <w:rStyle w:val="Hyperlink"/>
          </w:rPr>
          <w:t>https://contentstore.cla.co.uk/secure/link?id=b7816342-a3da-e711-80cd-005056af4099</w:t>
        </w:r>
      </w:hyperlink>
      <w:r w:rsidRPr="00E045FD">
        <w:t xml:space="preserve"> </w:t>
      </w:r>
    </w:p>
    <w:p w14:paraId="5441B267" w14:textId="77777777" w:rsidR="00E045FD" w:rsidRPr="00E045FD" w:rsidRDefault="00E045FD" w:rsidP="00E045FD">
      <w:r w:rsidRPr="00E045FD">
        <w:t>Casey, E.S. 1997. Smooth Spaces and Rough-Edged Places: The Hidden History of Place., p. 31.</w:t>
      </w:r>
    </w:p>
    <w:p w14:paraId="77660B9C" w14:textId="77777777" w:rsidR="00E045FD" w:rsidRPr="00E045FD" w:rsidRDefault="00E045FD" w:rsidP="00E045FD">
      <w:r w:rsidRPr="00E045FD">
        <w:t xml:space="preserve">Charlotte Aull. Davies 1999. </w:t>
      </w:r>
      <w:r w:rsidRPr="00E045FD">
        <w:rPr>
          <w:i/>
          <w:iCs/>
        </w:rPr>
        <w:t>Reflexive ethnography: a guide to researching selves and others</w:t>
      </w:r>
      <w:r w:rsidRPr="00E045FD">
        <w:t>. London: Routledge.</w:t>
      </w:r>
    </w:p>
    <w:p w14:paraId="20D8499F" w14:textId="77777777" w:rsidR="00E045FD" w:rsidRPr="00E045FD" w:rsidRDefault="00E045FD" w:rsidP="00E045FD">
      <w:r w:rsidRPr="00E045FD">
        <w:t xml:space="preserve">Davis, C. 2005. Hauntology, spectres and phantoms. </w:t>
      </w:r>
      <w:r w:rsidRPr="00E045FD">
        <w:rPr>
          <w:i/>
          <w:iCs/>
        </w:rPr>
        <w:t>French Studies</w:t>
      </w:r>
      <w:r w:rsidRPr="00E045FD">
        <w:t xml:space="preserve"> 59(3), pp. 373–379. doi: </w:t>
      </w:r>
      <w:hyperlink r:id="rId6" w:history="1">
        <w:r w:rsidRPr="00E045FD">
          <w:rPr>
            <w:rStyle w:val="Hyperlink"/>
          </w:rPr>
          <w:t>10.1093/fs/kni143</w:t>
        </w:r>
      </w:hyperlink>
      <w:r w:rsidRPr="00E045FD">
        <w:t>.</w:t>
      </w:r>
    </w:p>
    <w:p w14:paraId="248D2C9C" w14:textId="0F483788" w:rsidR="00E045FD" w:rsidRPr="00E045FD" w:rsidRDefault="00E045FD" w:rsidP="00E045FD">
      <w:r w:rsidRPr="00E045FD">
        <w:t xml:space="preserve">Etherington, K. 2004. </w:t>
      </w:r>
      <w:r w:rsidRPr="00E045FD">
        <w:rPr>
          <w:i/>
          <w:iCs/>
        </w:rPr>
        <w:t>Becoming a Reflexive Researcher - Using Our Selves in Research</w:t>
      </w:r>
      <w:r w:rsidRPr="00E045FD">
        <w:t xml:space="preserve">. Jessica Kingsley Publishers. Available at: </w:t>
      </w:r>
      <w:hyperlink r:id="rId7" w:history="1">
        <w:r w:rsidRPr="00E045FD">
          <w:rPr>
            <w:rStyle w:val="Hyperlink"/>
          </w:rPr>
          <w:t>http://www.dawsonera.com/abstract/9781846420139</w:t>
        </w:r>
      </w:hyperlink>
      <w:r w:rsidRPr="00E045FD">
        <w:t xml:space="preserve"> </w:t>
      </w:r>
    </w:p>
    <w:p w14:paraId="56F519F6" w14:textId="11373DBD" w:rsidR="00E045FD" w:rsidRPr="00E045FD" w:rsidRDefault="00E045FD" w:rsidP="00E045FD">
      <w:r w:rsidRPr="00E045FD">
        <w:t xml:space="preserve">Lipman, C. 2016. </w:t>
      </w:r>
      <w:r w:rsidRPr="00E045FD">
        <w:rPr>
          <w:i/>
          <w:iCs/>
        </w:rPr>
        <w:t>Co-habiting with Ghosts</w:t>
      </w:r>
      <w:r w:rsidRPr="00E045FD">
        <w:rPr>
          <w:rFonts w:ascii="Arial" w:hAnsi="Arial" w:cs="Arial"/>
          <w:i/>
          <w:iCs/>
        </w:rPr>
        <w:t> </w:t>
      </w:r>
      <w:r w:rsidRPr="00E045FD">
        <w:rPr>
          <w:i/>
          <w:iCs/>
        </w:rPr>
        <w:t>: Knowledge, Experience, Belief and the Domestic Uncanny</w:t>
      </w:r>
      <w:r w:rsidRPr="00E045FD">
        <w:t xml:space="preserve">. Routledge. Available at: </w:t>
      </w:r>
      <w:hyperlink r:id="rId8" w:history="1">
        <w:r w:rsidRPr="00E045FD">
          <w:rPr>
            <w:rStyle w:val="Hyperlink"/>
          </w:rPr>
          <w:t>https://www.taylorfrancis.com/books/9781315572550</w:t>
        </w:r>
      </w:hyperlink>
      <w:r w:rsidRPr="00E045FD">
        <w:t xml:space="preserve"> </w:t>
      </w:r>
    </w:p>
    <w:p w14:paraId="13F1E28A" w14:textId="77777777" w:rsidR="00E045FD" w:rsidRPr="00E045FD" w:rsidRDefault="00E045FD" w:rsidP="00E045FD">
      <w:r w:rsidRPr="00E045FD">
        <w:t xml:space="preserve">Mayerfeld Bell, M. 1997. The ghosts of place. </w:t>
      </w:r>
      <w:r w:rsidRPr="00E045FD">
        <w:rPr>
          <w:i/>
          <w:iCs/>
        </w:rPr>
        <w:t>Theory and Society</w:t>
      </w:r>
      <w:r w:rsidRPr="00E045FD">
        <w:t xml:space="preserve"> 26(6), pp. 813–836. doi: </w:t>
      </w:r>
      <w:hyperlink r:id="rId9" w:history="1">
        <w:r w:rsidRPr="00E045FD">
          <w:rPr>
            <w:rStyle w:val="Hyperlink"/>
          </w:rPr>
          <w:t>10.1023/A:1006888230610</w:t>
        </w:r>
      </w:hyperlink>
      <w:r w:rsidRPr="00E045FD">
        <w:t>.</w:t>
      </w:r>
    </w:p>
    <w:p w14:paraId="418C7863" w14:textId="77777777" w:rsidR="00E045FD" w:rsidRPr="00E045FD" w:rsidRDefault="00E045FD" w:rsidP="00E045FD">
      <w:r w:rsidRPr="00E045FD">
        <w:t xml:space="preserve">Mol, A. 2008. I Eat an Apple. On Theorizing Subjectivities. </w:t>
      </w:r>
      <w:r w:rsidRPr="00E045FD">
        <w:rPr>
          <w:i/>
          <w:iCs/>
        </w:rPr>
        <w:t>Subjectivity; London</w:t>
      </w:r>
      <w:r w:rsidRPr="00E045FD">
        <w:t xml:space="preserve"> 22(1), pp. 28–37. doi: </w:t>
      </w:r>
      <w:hyperlink r:id="rId10" w:history="1">
        <w:r w:rsidRPr="00E045FD">
          <w:rPr>
            <w:rStyle w:val="Hyperlink"/>
          </w:rPr>
          <w:t>http://dx.doi.org/10.1057/sub.2008.2</w:t>
        </w:r>
      </w:hyperlink>
      <w:r w:rsidRPr="00E045FD">
        <w:t>.</w:t>
      </w:r>
    </w:p>
    <w:p w14:paraId="44F346E8" w14:textId="77777777" w:rsidR="00E045FD" w:rsidRPr="00E045FD" w:rsidRDefault="00E045FD" w:rsidP="00E045FD">
      <w:r w:rsidRPr="00E045FD">
        <w:t xml:space="preserve">Simpson, P. 2013. The Memory of Place: A Phenomenology of the Uncanny. </w:t>
      </w:r>
      <w:r w:rsidRPr="00E045FD">
        <w:rPr>
          <w:i/>
          <w:iCs/>
        </w:rPr>
        <w:t>Emotion, Space and Society</w:t>
      </w:r>
      <w:r w:rsidRPr="00E045FD">
        <w:t xml:space="preserve"> 7, pp. 66–67. doi: </w:t>
      </w:r>
      <w:hyperlink r:id="rId11" w:history="1">
        <w:r w:rsidRPr="00E045FD">
          <w:rPr>
            <w:rStyle w:val="Hyperlink"/>
          </w:rPr>
          <w:t>10.1016/j.emospa.2012.08.002</w:t>
        </w:r>
      </w:hyperlink>
      <w:r w:rsidRPr="00E045FD">
        <w:t>.</w:t>
      </w:r>
    </w:p>
    <w:p w14:paraId="42B392D8" w14:textId="77777777" w:rsidR="007E1717" w:rsidRDefault="007E1717"/>
    <w:p w14:paraId="623CA7FC" w14:textId="110E609A" w:rsidR="00714C88" w:rsidRDefault="00714C88"/>
    <w:sectPr w:rsidR="00714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AA"/>
    <w:rsid w:val="000670AB"/>
    <w:rsid w:val="001B0EB3"/>
    <w:rsid w:val="001E687B"/>
    <w:rsid w:val="002A78AA"/>
    <w:rsid w:val="0036019B"/>
    <w:rsid w:val="00415A23"/>
    <w:rsid w:val="00431E1E"/>
    <w:rsid w:val="004D2D90"/>
    <w:rsid w:val="004E08EE"/>
    <w:rsid w:val="005C24CB"/>
    <w:rsid w:val="00682F30"/>
    <w:rsid w:val="00714C88"/>
    <w:rsid w:val="0075426D"/>
    <w:rsid w:val="00771F54"/>
    <w:rsid w:val="007E1717"/>
    <w:rsid w:val="007E6EF5"/>
    <w:rsid w:val="00815D60"/>
    <w:rsid w:val="00851D41"/>
    <w:rsid w:val="0086606A"/>
    <w:rsid w:val="009B2E18"/>
    <w:rsid w:val="00A33178"/>
    <w:rsid w:val="00AA35C0"/>
    <w:rsid w:val="00AF449E"/>
    <w:rsid w:val="00B24784"/>
    <w:rsid w:val="00B33B46"/>
    <w:rsid w:val="00C5119A"/>
    <w:rsid w:val="00C6585C"/>
    <w:rsid w:val="00CB35F1"/>
    <w:rsid w:val="00DA4BEF"/>
    <w:rsid w:val="00DA6BF4"/>
    <w:rsid w:val="00E045FD"/>
    <w:rsid w:val="00E203AF"/>
    <w:rsid w:val="00E370C6"/>
    <w:rsid w:val="00EC29C8"/>
    <w:rsid w:val="00EF3275"/>
    <w:rsid w:val="00FB6329"/>
    <w:rsid w:val="00FF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5814"/>
  <w15:chartTrackingRefBased/>
  <w15:docId w15:val="{B421EC12-43C6-4C8E-866A-7961FD8CA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spacing w:val="20"/>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78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15A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A2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045FD"/>
    <w:rPr>
      <w:color w:val="0563C1" w:themeColor="hyperlink"/>
      <w:u w:val="single"/>
    </w:rPr>
  </w:style>
  <w:style w:type="character" w:styleId="UnresolvedMention">
    <w:name w:val="Unresolved Mention"/>
    <w:basedOn w:val="DefaultParagraphFont"/>
    <w:uiPriority w:val="99"/>
    <w:semiHidden/>
    <w:unhideWhenUsed/>
    <w:rsid w:val="00E045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8784881">
      <w:bodyDiv w:val="1"/>
      <w:marLeft w:val="0"/>
      <w:marRight w:val="0"/>
      <w:marTop w:val="0"/>
      <w:marBottom w:val="0"/>
      <w:divBdr>
        <w:top w:val="none" w:sz="0" w:space="0" w:color="auto"/>
        <w:left w:val="none" w:sz="0" w:space="0" w:color="auto"/>
        <w:bottom w:val="none" w:sz="0" w:space="0" w:color="auto"/>
        <w:right w:val="none" w:sz="0" w:space="0" w:color="auto"/>
      </w:divBdr>
      <w:divsChild>
        <w:div w:id="604388044">
          <w:marLeft w:val="0"/>
          <w:marRight w:val="0"/>
          <w:marTop w:val="0"/>
          <w:marBottom w:val="0"/>
          <w:divBdr>
            <w:top w:val="none" w:sz="0" w:space="0" w:color="auto"/>
            <w:left w:val="none" w:sz="0" w:space="0" w:color="auto"/>
            <w:bottom w:val="none" w:sz="0" w:space="0" w:color="auto"/>
            <w:right w:val="none" w:sz="0" w:space="0" w:color="auto"/>
          </w:divBdr>
          <w:divsChild>
            <w:div w:id="1331103842">
              <w:marLeft w:val="0"/>
              <w:marRight w:val="0"/>
              <w:marTop w:val="0"/>
              <w:marBottom w:val="240"/>
              <w:divBdr>
                <w:top w:val="none" w:sz="0" w:space="0" w:color="auto"/>
                <w:left w:val="none" w:sz="0" w:space="0" w:color="auto"/>
                <w:bottom w:val="none" w:sz="0" w:space="0" w:color="auto"/>
                <w:right w:val="none" w:sz="0" w:space="0" w:color="auto"/>
              </w:divBdr>
            </w:div>
            <w:div w:id="806432943">
              <w:marLeft w:val="0"/>
              <w:marRight w:val="0"/>
              <w:marTop w:val="0"/>
              <w:marBottom w:val="240"/>
              <w:divBdr>
                <w:top w:val="none" w:sz="0" w:space="0" w:color="auto"/>
                <w:left w:val="none" w:sz="0" w:space="0" w:color="auto"/>
                <w:bottom w:val="none" w:sz="0" w:space="0" w:color="auto"/>
                <w:right w:val="none" w:sz="0" w:space="0" w:color="auto"/>
              </w:divBdr>
            </w:div>
            <w:div w:id="959217093">
              <w:marLeft w:val="0"/>
              <w:marRight w:val="0"/>
              <w:marTop w:val="0"/>
              <w:marBottom w:val="240"/>
              <w:divBdr>
                <w:top w:val="none" w:sz="0" w:space="0" w:color="auto"/>
                <w:left w:val="none" w:sz="0" w:space="0" w:color="auto"/>
                <w:bottom w:val="none" w:sz="0" w:space="0" w:color="auto"/>
                <w:right w:val="none" w:sz="0" w:space="0" w:color="auto"/>
              </w:divBdr>
            </w:div>
            <w:div w:id="565648177">
              <w:marLeft w:val="0"/>
              <w:marRight w:val="0"/>
              <w:marTop w:val="0"/>
              <w:marBottom w:val="240"/>
              <w:divBdr>
                <w:top w:val="none" w:sz="0" w:space="0" w:color="auto"/>
                <w:left w:val="none" w:sz="0" w:space="0" w:color="auto"/>
                <w:bottom w:val="none" w:sz="0" w:space="0" w:color="auto"/>
                <w:right w:val="none" w:sz="0" w:space="0" w:color="auto"/>
              </w:divBdr>
            </w:div>
            <w:div w:id="1139419707">
              <w:marLeft w:val="0"/>
              <w:marRight w:val="0"/>
              <w:marTop w:val="0"/>
              <w:marBottom w:val="240"/>
              <w:divBdr>
                <w:top w:val="none" w:sz="0" w:space="0" w:color="auto"/>
                <w:left w:val="none" w:sz="0" w:space="0" w:color="auto"/>
                <w:bottom w:val="none" w:sz="0" w:space="0" w:color="auto"/>
                <w:right w:val="none" w:sz="0" w:space="0" w:color="auto"/>
              </w:divBdr>
            </w:div>
            <w:div w:id="977029740">
              <w:marLeft w:val="0"/>
              <w:marRight w:val="0"/>
              <w:marTop w:val="0"/>
              <w:marBottom w:val="240"/>
              <w:divBdr>
                <w:top w:val="none" w:sz="0" w:space="0" w:color="auto"/>
                <w:left w:val="none" w:sz="0" w:space="0" w:color="auto"/>
                <w:bottom w:val="none" w:sz="0" w:space="0" w:color="auto"/>
                <w:right w:val="none" w:sz="0" w:space="0" w:color="auto"/>
              </w:divBdr>
            </w:div>
            <w:div w:id="680013102">
              <w:marLeft w:val="0"/>
              <w:marRight w:val="0"/>
              <w:marTop w:val="0"/>
              <w:marBottom w:val="240"/>
              <w:divBdr>
                <w:top w:val="none" w:sz="0" w:space="0" w:color="auto"/>
                <w:left w:val="none" w:sz="0" w:space="0" w:color="auto"/>
                <w:bottom w:val="none" w:sz="0" w:space="0" w:color="auto"/>
                <w:right w:val="none" w:sz="0" w:space="0" w:color="auto"/>
              </w:divBdr>
            </w:div>
            <w:div w:id="1223520345">
              <w:marLeft w:val="0"/>
              <w:marRight w:val="0"/>
              <w:marTop w:val="0"/>
              <w:marBottom w:val="240"/>
              <w:divBdr>
                <w:top w:val="none" w:sz="0" w:space="0" w:color="auto"/>
                <w:left w:val="none" w:sz="0" w:space="0" w:color="auto"/>
                <w:bottom w:val="none" w:sz="0" w:space="0" w:color="auto"/>
                <w:right w:val="none" w:sz="0" w:space="0" w:color="auto"/>
              </w:divBdr>
            </w:div>
            <w:div w:id="1087268121">
              <w:marLeft w:val="0"/>
              <w:marRight w:val="0"/>
              <w:marTop w:val="0"/>
              <w:marBottom w:val="240"/>
              <w:divBdr>
                <w:top w:val="none" w:sz="0" w:space="0" w:color="auto"/>
                <w:left w:val="none" w:sz="0" w:space="0" w:color="auto"/>
                <w:bottom w:val="none" w:sz="0" w:space="0" w:color="auto"/>
                <w:right w:val="none" w:sz="0" w:space="0" w:color="auto"/>
              </w:divBdr>
            </w:div>
            <w:div w:id="43648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978131557255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dawsonera.com/abstract/978184642013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fs/kni143" TargetMode="External"/><Relationship Id="rId11" Type="http://schemas.openxmlformats.org/officeDocument/2006/relationships/hyperlink" Target="https://doi.org/10.1016/j.emospa.2012.08.002" TargetMode="External"/><Relationship Id="rId5" Type="http://schemas.openxmlformats.org/officeDocument/2006/relationships/hyperlink" Target="https://contentstore.cla.co.uk/secure/link?id=b7816342-a3da-e711-80cd-005056af4099" TargetMode="External"/><Relationship Id="rId10" Type="http://schemas.openxmlformats.org/officeDocument/2006/relationships/hyperlink" Target="http://dx.doi.org/10.1057/sub.2008.2" TargetMode="External"/><Relationship Id="rId4" Type="http://schemas.openxmlformats.org/officeDocument/2006/relationships/hyperlink" Target="https://digitalcommons.usu.edu/usupress_pubs/72" TargetMode="External"/><Relationship Id="rId9" Type="http://schemas.openxmlformats.org/officeDocument/2006/relationships/hyperlink" Target="https://doi.org/10.1023/A:10068882306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21261</TotalTime>
  <Pages>3</Pages>
  <Words>2114</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Hartley (1701470)</dc:creator>
  <cp:keywords/>
  <dc:description/>
  <cp:lastModifiedBy>Emma Hartley (1701470)</cp:lastModifiedBy>
  <cp:revision>18</cp:revision>
  <dcterms:created xsi:type="dcterms:W3CDTF">2019-09-19T13:48:00Z</dcterms:created>
  <dcterms:modified xsi:type="dcterms:W3CDTF">2019-12-20T23:47:00Z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zotero-version="5.0.59"&gt;&lt;session id="9LwfOnjL"/&gt;&lt;style id="http://www.zotero.org/styles/harvard-cardiff-university" hasBibliography="1" bibliographyStyleHasBeenSet="0"/&gt;&lt;prefs&gt;&lt;pref name="fieldType" value="Field"/&gt;&lt;pref name="automa</vt:lpwstr>
  </property>
  <property fmtid="{D5CDD505-2E9C-101B-9397-08002B2CF9AE}" pid="3" name="ZOTERO_PREF_2">
    <vt:lpwstr>ticJournalAbbreviations" value="true"/&gt;&lt;/prefs&gt;&lt;/data&gt;</vt:lpwstr>
  </property>
</Properties>
</file>