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8DBE7" w14:textId="425805F4" w:rsidR="00346812" w:rsidRPr="00C872D4" w:rsidRDefault="00346812" w:rsidP="001E3652">
      <w:pPr>
        <w:spacing w:line="360" w:lineRule="auto"/>
        <w:rPr>
          <w:rFonts w:ascii="Arial" w:hAnsi="Arial" w:cs="Arial"/>
          <w:sz w:val="32"/>
          <w:szCs w:val="32"/>
        </w:rPr>
      </w:pPr>
      <w:r w:rsidRPr="00C872D4">
        <w:rPr>
          <w:rFonts w:ascii="Arial" w:hAnsi="Arial" w:cs="Arial"/>
          <w:sz w:val="32"/>
          <w:szCs w:val="32"/>
        </w:rPr>
        <w:t>Student Name: Saiqa Bibi</w:t>
      </w:r>
    </w:p>
    <w:p w14:paraId="3041FF54" w14:textId="606A05F3" w:rsidR="00346812" w:rsidRPr="00C872D4" w:rsidRDefault="00346812" w:rsidP="001E3652">
      <w:pPr>
        <w:spacing w:line="360" w:lineRule="auto"/>
        <w:rPr>
          <w:rFonts w:ascii="Arial" w:hAnsi="Arial" w:cs="Arial"/>
          <w:sz w:val="32"/>
          <w:szCs w:val="32"/>
        </w:rPr>
      </w:pPr>
      <w:r w:rsidRPr="00C872D4">
        <w:rPr>
          <w:rFonts w:ascii="Arial" w:hAnsi="Arial" w:cs="Arial"/>
          <w:sz w:val="32"/>
          <w:szCs w:val="32"/>
        </w:rPr>
        <w:t>Student ID: 2020850</w:t>
      </w:r>
    </w:p>
    <w:p w14:paraId="1013C3C8" w14:textId="4D233D6C" w:rsidR="00346812" w:rsidRPr="00C872D4" w:rsidRDefault="00346812" w:rsidP="001E3652">
      <w:pPr>
        <w:spacing w:line="360" w:lineRule="auto"/>
        <w:rPr>
          <w:rFonts w:ascii="Arial" w:hAnsi="Arial" w:cs="Arial"/>
          <w:sz w:val="32"/>
          <w:szCs w:val="32"/>
        </w:rPr>
      </w:pPr>
      <w:r w:rsidRPr="00C872D4">
        <w:rPr>
          <w:rFonts w:ascii="Arial" w:hAnsi="Arial" w:cs="Arial"/>
          <w:sz w:val="32"/>
          <w:szCs w:val="32"/>
        </w:rPr>
        <w:t>Module Title: Mental Disorders &amp; Psychopathology</w:t>
      </w:r>
    </w:p>
    <w:p w14:paraId="7068AB89" w14:textId="556F02FB" w:rsidR="00346812" w:rsidRPr="00C872D4" w:rsidRDefault="00346812" w:rsidP="001E3652">
      <w:pPr>
        <w:spacing w:line="360" w:lineRule="auto"/>
        <w:rPr>
          <w:rFonts w:ascii="Arial" w:hAnsi="Arial" w:cs="Arial"/>
          <w:sz w:val="32"/>
          <w:szCs w:val="32"/>
        </w:rPr>
      </w:pPr>
      <w:r w:rsidRPr="00C872D4">
        <w:rPr>
          <w:rFonts w:ascii="Arial" w:hAnsi="Arial" w:cs="Arial"/>
          <w:sz w:val="32"/>
          <w:szCs w:val="32"/>
        </w:rPr>
        <w:t>Module Code: BMHP6006 _BIRM</w:t>
      </w:r>
    </w:p>
    <w:p w14:paraId="12D908B7" w14:textId="3C4C1F6E" w:rsidR="00346812" w:rsidRPr="00C872D4" w:rsidRDefault="00346812" w:rsidP="001E3652">
      <w:pPr>
        <w:spacing w:line="360" w:lineRule="auto"/>
        <w:rPr>
          <w:rFonts w:ascii="Arial" w:hAnsi="Arial" w:cs="Arial"/>
          <w:sz w:val="32"/>
          <w:szCs w:val="32"/>
        </w:rPr>
      </w:pPr>
      <w:r w:rsidRPr="00C872D4">
        <w:rPr>
          <w:rFonts w:ascii="Arial" w:hAnsi="Arial" w:cs="Arial"/>
          <w:sz w:val="32"/>
          <w:szCs w:val="32"/>
        </w:rPr>
        <w:t>Component 2 – Written Assignment</w:t>
      </w:r>
    </w:p>
    <w:p w14:paraId="557F1338" w14:textId="55B27A92" w:rsidR="00346812" w:rsidRPr="00C872D4" w:rsidRDefault="00346812" w:rsidP="001E3652">
      <w:pPr>
        <w:spacing w:line="360" w:lineRule="auto"/>
        <w:rPr>
          <w:rFonts w:ascii="Arial" w:hAnsi="Arial" w:cs="Arial"/>
          <w:sz w:val="32"/>
          <w:szCs w:val="32"/>
        </w:rPr>
      </w:pPr>
      <w:r w:rsidRPr="00C872D4">
        <w:rPr>
          <w:rFonts w:ascii="Arial" w:hAnsi="Arial" w:cs="Arial"/>
          <w:sz w:val="32"/>
          <w:szCs w:val="32"/>
        </w:rPr>
        <w:t>Lecturers Name: Chloe Harries</w:t>
      </w:r>
    </w:p>
    <w:p w14:paraId="5DAACBDA" w14:textId="77777777" w:rsidR="00346812" w:rsidRDefault="00346812"/>
    <w:p w14:paraId="554513D2" w14:textId="77777777" w:rsidR="00346812" w:rsidRDefault="00346812"/>
    <w:p w14:paraId="2C2A8937" w14:textId="77777777" w:rsidR="00346812" w:rsidRDefault="00346812"/>
    <w:p w14:paraId="5D49074A" w14:textId="77777777" w:rsidR="00346812" w:rsidRDefault="00346812"/>
    <w:p w14:paraId="642FA087" w14:textId="77777777" w:rsidR="00346812" w:rsidRDefault="00346812"/>
    <w:p w14:paraId="170D95F5" w14:textId="77777777" w:rsidR="00346812" w:rsidRDefault="00346812"/>
    <w:p w14:paraId="212894F0" w14:textId="77777777" w:rsidR="00346812" w:rsidRDefault="00346812"/>
    <w:p w14:paraId="238B8F41" w14:textId="77777777" w:rsidR="00346812" w:rsidRDefault="00346812"/>
    <w:p w14:paraId="6AE9C397" w14:textId="77777777" w:rsidR="00346812" w:rsidRDefault="00346812"/>
    <w:p w14:paraId="447EA829" w14:textId="77777777" w:rsidR="00346812" w:rsidRDefault="00346812"/>
    <w:p w14:paraId="66063767" w14:textId="77777777" w:rsidR="00346812" w:rsidRDefault="00346812"/>
    <w:p w14:paraId="66E80D83" w14:textId="77777777" w:rsidR="00346812" w:rsidRDefault="00346812"/>
    <w:p w14:paraId="192DCF2E" w14:textId="77777777" w:rsidR="00346812" w:rsidRDefault="00346812"/>
    <w:p w14:paraId="61420578" w14:textId="77777777" w:rsidR="00346812" w:rsidRDefault="00346812"/>
    <w:p w14:paraId="62F38E44" w14:textId="77777777" w:rsidR="00346812" w:rsidRDefault="00346812"/>
    <w:p w14:paraId="512984E0" w14:textId="77777777" w:rsidR="00346812" w:rsidRDefault="00346812"/>
    <w:p w14:paraId="3A621858" w14:textId="77777777" w:rsidR="00346812" w:rsidRDefault="00346812"/>
    <w:p w14:paraId="7A1046C0" w14:textId="77777777" w:rsidR="00346812" w:rsidRDefault="00346812"/>
    <w:p w14:paraId="3F2DFF1D" w14:textId="77777777" w:rsidR="00346812" w:rsidRDefault="00346812"/>
    <w:p w14:paraId="5065A731" w14:textId="77777777" w:rsidR="00346812" w:rsidRDefault="00346812"/>
    <w:p w14:paraId="363B2CFC" w14:textId="77777777" w:rsidR="00346812" w:rsidRDefault="00346812"/>
    <w:p w14:paraId="148B017F" w14:textId="77777777" w:rsidR="00346812" w:rsidRDefault="00346812"/>
    <w:p w14:paraId="2EC648BF" w14:textId="77777777" w:rsidR="00346812" w:rsidRDefault="00346812"/>
    <w:p w14:paraId="74C52D52" w14:textId="77777777" w:rsidR="00346812" w:rsidRDefault="00346812"/>
    <w:p w14:paraId="040BCC72" w14:textId="77777777" w:rsidR="00346812" w:rsidRDefault="00346812"/>
    <w:p w14:paraId="791F5E85" w14:textId="77777777" w:rsidR="00346812" w:rsidRDefault="00346812"/>
    <w:p w14:paraId="3DC5603D" w14:textId="77777777" w:rsidR="00346812" w:rsidRDefault="00346812"/>
    <w:p w14:paraId="0CDBA015" w14:textId="77777777" w:rsidR="00346812" w:rsidRDefault="00346812"/>
    <w:p w14:paraId="676E346B" w14:textId="77777777" w:rsidR="00346812" w:rsidRDefault="00346812"/>
    <w:p w14:paraId="1F8F7E17" w14:textId="77777777" w:rsidR="00346812" w:rsidRDefault="00346812"/>
    <w:p w14:paraId="0F467B68" w14:textId="77777777" w:rsidR="00346812" w:rsidRDefault="00346812"/>
    <w:p w14:paraId="75F0CFC5" w14:textId="77777777" w:rsidR="00346812" w:rsidRDefault="00346812"/>
    <w:p w14:paraId="267F3C02" w14:textId="77777777" w:rsidR="00346812" w:rsidRDefault="00346812"/>
    <w:p w14:paraId="4CD1381A" w14:textId="77777777" w:rsidR="00346812" w:rsidRDefault="00346812"/>
    <w:p w14:paraId="7B4C5B61" w14:textId="77777777" w:rsidR="00346812" w:rsidRDefault="00346812"/>
    <w:p w14:paraId="1AA01AF1" w14:textId="77777777" w:rsidR="00346812" w:rsidRDefault="00346812"/>
    <w:p w14:paraId="3EC1322B" w14:textId="55F92E3D" w:rsidR="00346812" w:rsidRPr="001E3652" w:rsidRDefault="00346812" w:rsidP="00C872D4">
      <w:pPr>
        <w:spacing w:line="360" w:lineRule="auto"/>
        <w:jc w:val="both"/>
        <w:rPr>
          <w:rFonts w:ascii="Arial" w:hAnsi="Arial" w:cs="Arial"/>
        </w:rPr>
      </w:pPr>
      <w:r w:rsidRPr="001E3652">
        <w:rPr>
          <w:rFonts w:ascii="Arial" w:hAnsi="Arial" w:cs="Arial"/>
        </w:rPr>
        <w:lastRenderedPageBreak/>
        <w:t>Contents Page</w:t>
      </w:r>
    </w:p>
    <w:p w14:paraId="61E581EC" w14:textId="77777777" w:rsidR="00185644" w:rsidRPr="001E3652" w:rsidRDefault="00185644" w:rsidP="00C872D4">
      <w:pPr>
        <w:spacing w:line="360" w:lineRule="auto"/>
        <w:jc w:val="both"/>
        <w:rPr>
          <w:rFonts w:ascii="Arial" w:hAnsi="Arial" w:cs="Arial"/>
        </w:rPr>
      </w:pPr>
    </w:p>
    <w:p w14:paraId="741F335A" w14:textId="77777777" w:rsidR="00C872D4" w:rsidRPr="001E3652" w:rsidRDefault="00C872D4" w:rsidP="00C872D4">
      <w:pPr>
        <w:spacing w:line="360" w:lineRule="auto"/>
        <w:jc w:val="both"/>
        <w:rPr>
          <w:rFonts w:ascii="Arial" w:hAnsi="Arial" w:cs="Arial"/>
        </w:rPr>
      </w:pPr>
    </w:p>
    <w:p w14:paraId="234E2C76" w14:textId="77777777" w:rsidR="00C872D4" w:rsidRPr="001E3652" w:rsidRDefault="00C872D4" w:rsidP="00C872D4">
      <w:pPr>
        <w:spacing w:line="360" w:lineRule="auto"/>
        <w:jc w:val="both"/>
        <w:rPr>
          <w:rFonts w:ascii="Arial" w:hAnsi="Arial" w:cs="Arial"/>
        </w:rPr>
      </w:pPr>
    </w:p>
    <w:p w14:paraId="32EF1E2B" w14:textId="59EDC7F8" w:rsidR="00185644" w:rsidRPr="001E3652" w:rsidRDefault="00185644" w:rsidP="00C872D4">
      <w:pPr>
        <w:spacing w:line="360" w:lineRule="auto"/>
        <w:jc w:val="both"/>
        <w:rPr>
          <w:rFonts w:ascii="Arial" w:hAnsi="Arial" w:cs="Arial"/>
        </w:rPr>
      </w:pPr>
      <w:r w:rsidRPr="001E3652">
        <w:rPr>
          <w:rFonts w:ascii="Arial" w:hAnsi="Arial" w:cs="Arial"/>
        </w:rPr>
        <w:t xml:space="preserve">Introduction                                  </w:t>
      </w:r>
      <w:r w:rsidR="003C0E04" w:rsidRPr="001E3652">
        <w:rPr>
          <w:rFonts w:ascii="Arial" w:hAnsi="Arial" w:cs="Arial"/>
        </w:rPr>
        <w:t xml:space="preserve">                                                                           </w:t>
      </w:r>
      <w:r w:rsidR="001E3652">
        <w:rPr>
          <w:rFonts w:ascii="Arial" w:hAnsi="Arial" w:cs="Arial"/>
        </w:rPr>
        <w:t xml:space="preserve"> 1</w:t>
      </w:r>
    </w:p>
    <w:p w14:paraId="0327E9B1" w14:textId="77777777" w:rsidR="00346812" w:rsidRPr="001E3652" w:rsidRDefault="00346812" w:rsidP="00C872D4">
      <w:pPr>
        <w:spacing w:line="360" w:lineRule="auto"/>
        <w:jc w:val="both"/>
        <w:rPr>
          <w:rFonts w:ascii="Arial" w:hAnsi="Arial" w:cs="Arial"/>
        </w:rPr>
      </w:pPr>
    </w:p>
    <w:p w14:paraId="717F9172" w14:textId="77777777" w:rsidR="003C0E04" w:rsidRPr="001E3652" w:rsidRDefault="003C0E04" w:rsidP="00C872D4">
      <w:pPr>
        <w:spacing w:line="360" w:lineRule="auto"/>
        <w:jc w:val="both"/>
        <w:rPr>
          <w:rFonts w:ascii="Arial" w:hAnsi="Arial" w:cs="Arial"/>
        </w:rPr>
      </w:pPr>
    </w:p>
    <w:p w14:paraId="25B327F4" w14:textId="5A2BAABB" w:rsidR="003C0E04" w:rsidRPr="001E3652" w:rsidRDefault="003C0E04" w:rsidP="00C872D4">
      <w:pPr>
        <w:spacing w:line="360" w:lineRule="auto"/>
        <w:jc w:val="both"/>
        <w:rPr>
          <w:rFonts w:ascii="Arial" w:hAnsi="Arial" w:cs="Arial"/>
        </w:rPr>
      </w:pPr>
      <w:r w:rsidRPr="001E3652">
        <w:rPr>
          <w:rFonts w:ascii="Arial" w:hAnsi="Arial" w:cs="Arial"/>
        </w:rPr>
        <w:t xml:space="preserve">Definition and Classification                                                                                     </w:t>
      </w:r>
      <w:r w:rsidR="001E3652">
        <w:rPr>
          <w:rFonts w:ascii="Arial" w:hAnsi="Arial" w:cs="Arial"/>
        </w:rPr>
        <w:t>2</w:t>
      </w:r>
    </w:p>
    <w:p w14:paraId="20C4B788" w14:textId="77777777" w:rsidR="003C0E04" w:rsidRPr="001E3652" w:rsidRDefault="003C0E04" w:rsidP="00C872D4">
      <w:pPr>
        <w:spacing w:line="360" w:lineRule="auto"/>
        <w:jc w:val="both"/>
        <w:rPr>
          <w:rFonts w:ascii="Arial" w:hAnsi="Arial" w:cs="Arial"/>
        </w:rPr>
      </w:pPr>
    </w:p>
    <w:p w14:paraId="6715512E" w14:textId="77777777" w:rsidR="003C0E04" w:rsidRPr="001E3652" w:rsidRDefault="003C0E04" w:rsidP="00C872D4">
      <w:pPr>
        <w:spacing w:line="360" w:lineRule="auto"/>
        <w:jc w:val="both"/>
        <w:rPr>
          <w:rFonts w:ascii="Arial" w:hAnsi="Arial" w:cs="Arial"/>
        </w:rPr>
      </w:pPr>
    </w:p>
    <w:p w14:paraId="5F7CEE78" w14:textId="30B5E3AB" w:rsidR="003C0E04" w:rsidRPr="001E3652" w:rsidRDefault="003C0E04" w:rsidP="00C872D4">
      <w:pPr>
        <w:spacing w:line="360" w:lineRule="auto"/>
        <w:jc w:val="both"/>
        <w:rPr>
          <w:rFonts w:ascii="Arial" w:hAnsi="Arial" w:cs="Arial"/>
        </w:rPr>
      </w:pPr>
      <w:r w:rsidRPr="001E3652">
        <w:rPr>
          <w:rFonts w:ascii="Arial" w:hAnsi="Arial" w:cs="Arial"/>
        </w:rPr>
        <w:t xml:space="preserve">Diagnosis                                                                                                                </w:t>
      </w:r>
      <w:r w:rsidR="001E3652">
        <w:rPr>
          <w:rFonts w:ascii="Arial" w:hAnsi="Arial" w:cs="Arial"/>
        </w:rPr>
        <w:t xml:space="preserve"> 3-4</w:t>
      </w:r>
      <w:r w:rsidRPr="001E3652">
        <w:rPr>
          <w:rFonts w:ascii="Arial" w:hAnsi="Arial" w:cs="Arial"/>
        </w:rPr>
        <w:t xml:space="preserve">   </w:t>
      </w:r>
    </w:p>
    <w:p w14:paraId="52615B24" w14:textId="77777777" w:rsidR="003C0E04" w:rsidRPr="001E3652" w:rsidRDefault="003C0E04" w:rsidP="00C872D4">
      <w:pPr>
        <w:spacing w:line="360" w:lineRule="auto"/>
        <w:jc w:val="both"/>
        <w:rPr>
          <w:rFonts w:ascii="Arial" w:hAnsi="Arial" w:cs="Arial"/>
        </w:rPr>
      </w:pPr>
    </w:p>
    <w:p w14:paraId="7D8C950D" w14:textId="77777777" w:rsidR="003C0E04" w:rsidRPr="001E3652" w:rsidRDefault="003C0E04" w:rsidP="00C872D4">
      <w:pPr>
        <w:spacing w:line="360" w:lineRule="auto"/>
        <w:jc w:val="both"/>
        <w:rPr>
          <w:rFonts w:ascii="Arial" w:hAnsi="Arial" w:cs="Arial"/>
        </w:rPr>
      </w:pPr>
    </w:p>
    <w:p w14:paraId="48621AAD" w14:textId="121D4FE9" w:rsidR="003C0E04" w:rsidRPr="001E3652" w:rsidRDefault="003C0E04" w:rsidP="00C872D4">
      <w:pPr>
        <w:spacing w:line="360" w:lineRule="auto"/>
        <w:jc w:val="both"/>
        <w:rPr>
          <w:rFonts w:ascii="Arial" w:hAnsi="Arial" w:cs="Arial"/>
        </w:rPr>
      </w:pPr>
      <w:r w:rsidRPr="001E3652">
        <w:rPr>
          <w:rFonts w:ascii="Arial" w:hAnsi="Arial" w:cs="Arial"/>
        </w:rPr>
        <w:t xml:space="preserve">Treatment                                                                                                            </w:t>
      </w:r>
      <w:r w:rsidR="001E3652">
        <w:rPr>
          <w:rFonts w:ascii="Arial" w:hAnsi="Arial" w:cs="Arial"/>
        </w:rPr>
        <w:t xml:space="preserve">     5-7</w:t>
      </w:r>
      <w:r w:rsidRPr="001E3652">
        <w:rPr>
          <w:rFonts w:ascii="Arial" w:hAnsi="Arial" w:cs="Arial"/>
        </w:rPr>
        <w:t xml:space="preserve">     </w:t>
      </w:r>
    </w:p>
    <w:p w14:paraId="181D13A2" w14:textId="556731FD" w:rsidR="003C0E04" w:rsidRPr="001E3652" w:rsidRDefault="003C0E04" w:rsidP="00C872D4">
      <w:pPr>
        <w:spacing w:line="360" w:lineRule="auto"/>
        <w:jc w:val="both"/>
        <w:rPr>
          <w:rFonts w:ascii="Arial" w:hAnsi="Arial" w:cs="Arial"/>
        </w:rPr>
      </w:pPr>
      <w:r w:rsidRPr="001E3652">
        <w:rPr>
          <w:rFonts w:ascii="Arial" w:hAnsi="Arial" w:cs="Arial"/>
        </w:rPr>
        <w:t xml:space="preserve">                                                                                                                      </w:t>
      </w:r>
    </w:p>
    <w:p w14:paraId="0BBC9E0B" w14:textId="77777777" w:rsidR="003C0E04" w:rsidRPr="001E3652" w:rsidRDefault="003C0E04" w:rsidP="00C872D4">
      <w:pPr>
        <w:spacing w:line="360" w:lineRule="auto"/>
        <w:jc w:val="both"/>
        <w:rPr>
          <w:rFonts w:ascii="Arial" w:hAnsi="Arial" w:cs="Arial"/>
        </w:rPr>
      </w:pPr>
    </w:p>
    <w:p w14:paraId="0AD9A2F1" w14:textId="5FD9CE8B" w:rsidR="003C0E04" w:rsidRPr="001E3652" w:rsidRDefault="003C0E04" w:rsidP="00C872D4">
      <w:pPr>
        <w:tabs>
          <w:tab w:val="left" w:pos="1249"/>
        </w:tabs>
        <w:spacing w:line="360" w:lineRule="auto"/>
        <w:jc w:val="both"/>
        <w:rPr>
          <w:rFonts w:ascii="Arial" w:hAnsi="Arial" w:cs="Arial"/>
        </w:rPr>
      </w:pPr>
      <w:r w:rsidRPr="001E3652">
        <w:rPr>
          <w:rFonts w:ascii="Arial" w:hAnsi="Arial" w:cs="Arial"/>
        </w:rPr>
        <w:t xml:space="preserve">Measurement of Rehabilitation                                                                                </w:t>
      </w:r>
      <w:r w:rsidR="001E3652">
        <w:rPr>
          <w:rFonts w:ascii="Arial" w:hAnsi="Arial" w:cs="Arial"/>
        </w:rPr>
        <w:t>7-8</w:t>
      </w:r>
    </w:p>
    <w:p w14:paraId="283ABDB9" w14:textId="77777777" w:rsidR="003C0E04" w:rsidRPr="001E3652" w:rsidRDefault="003C0E04" w:rsidP="00C872D4">
      <w:pPr>
        <w:tabs>
          <w:tab w:val="left" w:pos="1249"/>
        </w:tabs>
        <w:spacing w:line="360" w:lineRule="auto"/>
        <w:jc w:val="both"/>
        <w:rPr>
          <w:rFonts w:ascii="Arial" w:hAnsi="Arial" w:cs="Arial"/>
        </w:rPr>
      </w:pPr>
    </w:p>
    <w:p w14:paraId="7182755A" w14:textId="77777777" w:rsidR="003C0E04" w:rsidRPr="001E3652" w:rsidRDefault="003C0E04" w:rsidP="00C872D4">
      <w:pPr>
        <w:tabs>
          <w:tab w:val="left" w:pos="1249"/>
        </w:tabs>
        <w:spacing w:line="360" w:lineRule="auto"/>
        <w:jc w:val="both"/>
        <w:rPr>
          <w:rFonts w:ascii="Arial" w:hAnsi="Arial" w:cs="Arial"/>
        </w:rPr>
      </w:pPr>
    </w:p>
    <w:p w14:paraId="2A382E13" w14:textId="73C6FD11" w:rsidR="003C0E04" w:rsidRPr="001E3652" w:rsidRDefault="003C0E04" w:rsidP="00C872D4">
      <w:pPr>
        <w:tabs>
          <w:tab w:val="left" w:pos="1249"/>
        </w:tabs>
        <w:spacing w:line="360" w:lineRule="auto"/>
        <w:jc w:val="both"/>
        <w:rPr>
          <w:rFonts w:ascii="Arial" w:hAnsi="Arial" w:cs="Arial"/>
        </w:rPr>
      </w:pPr>
      <w:r w:rsidRPr="001E3652">
        <w:rPr>
          <w:rFonts w:ascii="Arial" w:hAnsi="Arial" w:cs="Arial"/>
        </w:rPr>
        <w:t xml:space="preserve">Recommendations                                                                                                  </w:t>
      </w:r>
      <w:r w:rsidR="001E3652">
        <w:rPr>
          <w:rFonts w:ascii="Arial" w:hAnsi="Arial" w:cs="Arial"/>
        </w:rPr>
        <w:t xml:space="preserve"> 9</w:t>
      </w:r>
    </w:p>
    <w:p w14:paraId="595CF817" w14:textId="77777777" w:rsidR="003C0E04" w:rsidRPr="001E3652" w:rsidRDefault="003C0E04" w:rsidP="00C872D4">
      <w:pPr>
        <w:tabs>
          <w:tab w:val="left" w:pos="1249"/>
        </w:tabs>
        <w:spacing w:line="360" w:lineRule="auto"/>
        <w:jc w:val="both"/>
        <w:rPr>
          <w:rFonts w:ascii="Arial" w:hAnsi="Arial" w:cs="Arial"/>
        </w:rPr>
      </w:pPr>
    </w:p>
    <w:p w14:paraId="2EE23B33" w14:textId="77777777" w:rsidR="003C0E04" w:rsidRPr="001E3652" w:rsidRDefault="003C0E04" w:rsidP="00C872D4">
      <w:pPr>
        <w:tabs>
          <w:tab w:val="left" w:pos="1249"/>
        </w:tabs>
        <w:spacing w:line="360" w:lineRule="auto"/>
        <w:jc w:val="both"/>
        <w:rPr>
          <w:rFonts w:ascii="Arial" w:hAnsi="Arial" w:cs="Arial"/>
        </w:rPr>
      </w:pPr>
    </w:p>
    <w:p w14:paraId="57ACF785" w14:textId="411F9C26" w:rsidR="003C0E04" w:rsidRPr="001E3652" w:rsidRDefault="003C0E04" w:rsidP="00C872D4">
      <w:pPr>
        <w:tabs>
          <w:tab w:val="left" w:pos="1249"/>
        </w:tabs>
        <w:spacing w:line="360" w:lineRule="auto"/>
        <w:jc w:val="both"/>
        <w:rPr>
          <w:rFonts w:ascii="Arial" w:hAnsi="Arial" w:cs="Arial"/>
        </w:rPr>
      </w:pPr>
      <w:r w:rsidRPr="001E3652">
        <w:rPr>
          <w:rFonts w:ascii="Arial" w:hAnsi="Arial" w:cs="Arial"/>
        </w:rPr>
        <w:t xml:space="preserve">Conclusion                                                                                                             </w:t>
      </w:r>
      <w:r w:rsidR="001E3652">
        <w:rPr>
          <w:rFonts w:ascii="Arial" w:hAnsi="Arial" w:cs="Arial"/>
        </w:rPr>
        <w:t>10-11</w:t>
      </w:r>
    </w:p>
    <w:p w14:paraId="6696F586" w14:textId="77777777" w:rsidR="00C872D4" w:rsidRPr="001E3652" w:rsidRDefault="00C872D4" w:rsidP="00C872D4">
      <w:pPr>
        <w:tabs>
          <w:tab w:val="left" w:pos="1249"/>
        </w:tabs>
        <w:spacing w:line="360" w:lineRule="auto"/>
        <w:jc w:val="both"/>
        <w:rPr>
          <w:rFonts w:ascii="Arial" w:hAnsi="Arial" w:cs="Arial"/>
        </w:rPr>
      </w:pPr>
    </w:p>
    <w:p w14:paraId="657C286F" w14:textId="77777777" w:rsidR="00C872D4" w:rsidRPr="001E3652" w:rsidRDefault="00C872D4" w:rsidP="00C872D4">
      <w:pPr>
        <w:tabs>
          <w:tab w:val="left" w:pos="1249"/>
        </w:tabs>
        <w:spacing w:line="360" w:lineRule="auto"/>
        <w:jc w:val="both"/>
        <w:rPr>
          <w:rFonts w:ascii="Arial" w:hAnsi="Arial" w:cs="Arial"/>
        </w:rPr>
      </w:pPr>
    </w:p>
    <w:p w14:paraId="059EEC26" w14:textId="5CDED42C" w:rsidR="00C872D4" w:rsidRPr="001E3652" w:rsidRDefault="00C872D4" w:rsidP="00C872D4">
      <w:pPr>
        <w:tabs>
          <w:tab w:val="left" w:pos="1249"/>
        </w:tabs>
        <w:spacing w:line="360" w:lineRule="auto"/>
        <w:jc w:val="both"/>
        <w:rPr>
          <w:rFonts w:ascii="Arial" w:hAnsi="Arial" w:cs="Arial"/>
        </w:rPr>
      </w:pPr>
      <w:r w:rsidRPr="001E3652">
        <w:rPr>
          <w:rFonts w:ascii="Arial" w:hAnsi="Arial" w:cs="Arial"/>
        </w:rPr>
        <w:t xml:space="preserve">References                                                                                                            </w:t>
      </w:r>
      <w:r w:rsidR="001E3652">
        <w:rPr>
          <w:rFonts w:ascii="Arial" w:hAnsi="Arial" w:cs="Arial"/>
        </w:rPr>
        <w:t>12-18</w:t>
      </w:r>
      <w:r w:rsidRPr="001E3652">
        <w:rPr>
          <w:rFonts w:ascii="Arial" w:hAnsi="Arial" w:cs="Arial"/>
        </w:rPr>
        <w:t xml:space="preserve">    </w:t>
      </w:r>
    </w:p>
    <w:p w14:paraId="28FC22DD" w14:textId="77777777" w:rsidR="003C0E04" w:rsidRPr="001E3652" w:rsidRDefault="003C0E04" w:rsidP="003C0E04">
      <w:pPr>
        <w:tabs>
          <w:tab w:val="left" w:pos="1249"/>
        </w:tabs>
        <w:rPr>
          <w:rFonts w:ascii="Arial" w:hAnsi="Arial" w:cs="Arial"/>
        </w:rPr>
      </w:pPr>
    </w:p>
    <w:p w14:paraId="56FCDA7B" w14:textId="21A09836" w:rsidR="003C0E04" w:rsidRPr="001E3652" w:rsidRDefault="003C0E04" w:rsidP="003C0E04">
      <w:pPr>
        <w:tabs>
          <w:tab w:val="left" w:pos="1249"/>
        </w:tabs>
        <w:rPr>
          <w:rFonts w:ascii="Arial" w:hAnsi="Arial" w:cs="Arial"/>
        </w:rPr>
      </w:pPr>
      <w:r w:rsidRPr="001E3652">
        <w:rPr>
          <w:rFonts w:ascii="Arial" w:hAnsi="Arial" w:cs="Arial"/>
        </w:rPr>
        <w:t xml:space="preserve">                        </w:t>
      </w:r>
    </w:p>
    <w:p w14:paraId="69F8DA3F" w14:textId="484C6093" w:rsidR="003C0E04" w:rsidRPr="001E3652" w:rsidRDefault="003C0E04">
      <w:pPr>
        <w:rPr>
          <w:rFonts w:ascii="Arial" w:hAnsi="Arial" w:cs="Arial"/>
        </w:rPr>
      </w:pPr>
      <w:r w:rsidRPr="001E3652">
        <w:rPr>
          <w:rFonts w:ascii="Arial" w:hAnsi="Arial" w:cs="Arial"/>
        </w:rPr>
        <w:t xml:space="preserve"> </w:t>
      </w:r>
    </w:p>
    <w:p w14:paraId="7E16A064" w14:textId="77777777" w:rsidR="003C0E04" w:rsidRPr="001E3652" w:rsidRDefault="003C0E04">
      <w:pPr>
        <w:rPr>
          <w:rFonts w:ascii="Arial" w:hAnsi="Arial" w:cs="Arial"/>
        </w:rPr>
      </w:pPr>
    </w:p>
    <w:p w14:paraId="2D587905" w14:textId="77777777" w:rsidR="003C0E04" w:rsidRPr="001E3652" w:rsidRDefault="003C0E04">
      <w:pPr>
        <w:rPr>
          <w:rFonts w:ascii="Arial" w:hAnsi="Arial" w:cs="Arial"/>
        </w:rPr>
      </w:pPr>
    </w:p>
    <w:p w14:paraId="29F56A28" w14:textId="77777777" w:rsidR="003C0E04" w:rsidRPr="001E3652" w:rsidRDefault="003C0E04">
      <w:pPr>
        <w:rPr>
          <w:rFonts w:ascii="Arial" w:hAnsi="Arial" w:cs="Arial"/>
        </w:rPr>
      </w:pPr>
    </w:p>
    <w:p w14:paraId="179627FE" w14:textId="77777777" w:rsidR="003C0E04" w:rsidRPr="001E3652" w:rsidRDefault="003C0E04">
      <w:pPr>
        <w:rPr>
          <w:rFonts w:ascii="Arial" w:hAnsi="Arial" w:cs="Arial"/>
        </w:rPr>
      </w:pPr>
    </w:p>
    <w:p w14:paraId="694D336E" w14:textId="51BAFD8B" w:rsidR="00346812" w:rsidRPr="001E3652" w:rsidRDefault="00346812">
      <w:pPr>
        <w:rPr>
          <w:rFonts w:ascii="Arial" w:hAnsi="Arial" w:cs="Arial"/>
        </w:rPr>
      </w:pPr>
    </w:p>
    <w:p w14:paraId="24B911B1" w14:textId="77777777" w:rsidR="003C0E04" w:rsidRDefault="003C0E04"/>
    <w:p w14:paraId="244987BC" w14:textId="77777777" w:rsidR="001E3652" w:rsidRDefault="001E3652"/>
    <w:p w14:paraId="0E4368E6" w14:textId="77777777" w:rsidR="001E3652" w:rsidRDefault="001E3652"/>
    <w:p w14:paraId="0D6F073E" w14:textId="77777777" w:rsidR="001E3652" w:rsidRPr="001E3652" w:rsidRDefault="001E3652" w:rsidP="001E3652">
      <w:pPr>
        <w:spacing w:line="360" w:lineRule="auto"/>
        <w:jc w:val="both"/>
        <w:rPr>
          <w:rFonts w:ascii="Arial" w:hAnsi="Arial" w:cs="Arial"/>
        </w:rPr>
      </w:pPr>
    </w:p>
    <w:p w14:paraId="449053C8" w14:textId="4B1C0816" w:rsidR="00346812" w:rsidRPr="001E3652" w:rsidRDefault="00346812" w:rsidP="001E3652">
      <w:pPr>
        <w:spacing w:line="360" w:lineRule="auto"/>
        <w:jc w:val="both"/>
        <w:rPr>
          <w:rFonts w:ascii="Arial" w:hAnsi="Arial" w:cs="Arial"/>
        </w:rPr>
      </w:pPr>
      <w:r w:rsidRPr="001E3652">
        <w:rPr>
          <w:rFonts w:ascii="Arial" w:hAnsi="Arial" w:cs="Arial"/>
        </w:rPr>
        <w:t>Introduction</w:t>
      </w:r>
    </w:p>
    <w:p w14:paraId="2272A5D5" w14:textId="2350940D" w:rsidR="00346812" w:rsidRPr="001E3652" w:rsidRDefault="00346812" w:rsidP="001E3652">
      <w:pPr>
        <w:spacing w:line="360" w:lineRule="auto"/>
        <w:jc w:val="both"/>
        <w:rPr>
          <w:rFonts w:ascii="Arial" w:hAnsi="Arial" w:cs="Arial"/>
        </w:rPr>
      </w:pPr>
    </w:p>
    <w:p w14:paraId="34F8B370" w14:textId="597C8156" w:rsidR="009A0307" w:rsidRPr="001E3652" w:rsidRDefault="00B5256A" w:rsidP="001E3652">
      <w:pPr>
        <w:spacing w:line="360" w:lineRule="auto"/>
        <w:jc w:val="both"/>
        <w:rPr>
          <w:rFonts w:ascii="Arial" w:hAnsi="Arial" w:cs="Arial"/>
        </w:rPr>
      </w:pPr>
      <w:r w:rsidRPr="001E3652">
        <w:rPr>
          <w:rFonts w:ascii="Arial" w:hAnsi="Arial" w:cs="Arial"/>
        </w:rPr>
        <w:t xml:space="preserve">This written report will look into the chosen mental </w:t>
      </w:r>
      <w:r w:rsidR="001D1012" w:rsidRPr="001E3652">
        <w:rPr>
          <w:rFonts w:ascii="Arial" w:hAnsi="Arial" w:cs="Arial"/>
        </w:rPr>
        <w:t>disorder,</w:t>
      </w:r>
      <w:r w:rsidRPr="001E3652">
        <w:rPr>
          <w:rFonts w:ascii="Arial" w:hAnsi="Arial" w:cs="Arial"/>
        </w:rPr>
        <w:t xml:space="preserve"> which is dementia, comparisons will be made with other relevant </w:t>
      </w:r>
      <w:r w:rsidR="001D1012" w:rsidRPr="001E3652">
        <w:rPr>
          <w:rFonts w:ascii="Arial" w:hAnsi="Arial" w:cs="Arial"/>
        </w:rPr>
        <w:t>DSM-5 classification.</w:t>
      </w:r>
    </w:p>
    <w:p w14:paraId="187AA6F9" w14:textId="66B35CBE" w:rsidR="001D1012" w:rsidRPr="001E3652" w:rsidRDefault="001D1012" w:rsidP="001E3652">
      <w:pPr>
        <w:spacing w:line="360" w:lineRule="auto"/>
        <w:jc w:val="both"/>
        <w:rPr>
          <w:rFonts w:ascii="Arial" w:hAnsi="Arial" w:cs="Arial"/>
        </w:rPr>
      </w:pPr>
      <w:r w:rsidRPr="001E3652">
        <w:rPr>
          <w:rFonts w:ascii="Arial" w:hAnsi="Arial" w:cs="Arial"/>
        </w:rPr>
        <w:t>The report will consist of evaluating the process and current diagnosis of dementia, the implications of delayed responses to diagnosis</w:t>
      </w:r>
      <w:r w:rsidR="00792CD7" w:rsidRPr="001E3652">
        <w:rPr>
          <w:rFonts w:ascii="Arial" w:hAnsi="Arial" w:cs="Arial"/>
        </w:rPr>
        <w:t>. The formal processes in how dementia is diagnosed will be looked at</w:t>
      </w:r>
      <w:r w:rsidR="00030194" w:rsidRPr="001E3652">
        <w:rPr>
          <w:rFonts w:ascii="Arial" w:hAnsi="Arial" w:cs="Arial"/>
        </w:rPr>
        <w:t xml:space="preserve"> for the service user also t</w:t>
      </w:r>
      <w:r w:rsidR="00792CD7" w:rsidRPr="001E3652">
        <w:rPr>
          <w:rFonts w:ascii="Arial" w:hAnsi="Arial" w:cs="Arial"/>
        </w:rPr>
        <w:t>he current treatment provision will be examined and whether or not it is effective for the treatment of dementia. A critical examination will be included on how the treatments are used in practice an</w:t>
      </w:r>
      <w:r w:rsidR="00030194" w:rsidRPr="001E3652">
        <w:rPr>
          <w:rFonts w:ascii="Arial" w:hAnsi="Arial" w:cs="Arial"/>
        </w:rPr>
        <w:t>d</w:t>
      </w:r>
      <w:r w:rsidR="00792CD7" w:rsidRPr="001E3652">
        <w:rPr>
          <w:rFonts w:ascii="Arial" w:hAnsi="Arial" w:cs="Arial"/>
        </w:rPr>
        <w:t xml:space="preserve"> </w:t>
      </w:r>
      <w:r w:rsidR="00030194" w:rsidRPr="001E3652">
        <w:rPr>
          <w:rFonts w:ascii="Arial" w:hAnsi="Arial" w:cs="Arial"/>
        </w:rPr>
        <w:t>k</w:t>
      </w:r>
      <w:r w:rsidR="00792CD7" w:rsidRPr="001E3652">
        <w:rPr>
          <w:rFonts w:ascii="Arial" w:hAnsi="Arial" w:cs="Arial"/>
        </w:rPr>
        <w:t>ey literature will b</w:t>
      </w:r>
      <w:r w:rsidR="00030194" w:rsidRPr="001E3652">
        <w:rPr>
          <w:rFonts w:ascii="Arial" w:hAnsi="Arial" w:cs="Arial"/>
        </w:rPr>
        <w:t>e</w:t>
      </w:r>
      <w:r w:rsidR="00792CD7" w:rsidRPr="001E3652">
        <w:rPr>
          <w:rFonts w:ascii="Arial" w:hAnsi="Arial" w:cs="Arial"/>
        </w:rPr>
        <w:t xml:space="preserve"> used throughout</w:t>
      </w:r>
      <w:r w:rsidR="00030194" w:rsidRPr="001E3652">
        <w:rPr>
          <w:rFonts w:ascii="Arial" w:hAnsi="Arial" w:cs="Arial"/>
        </w:rPr>
        <w:t>.</w:t>
      </w:r>
    </w:p>
    <w:p w14:paraId="09F9D0C6" w14:textId="42D607FF" w:rsidR="00030194" w:rsidRPr="001E3652" w:rsidRDefault="00030194" w:rsidP="001E3652">
      <w:pPr>
        <w:spacing w:line="360" w:lineRule="auto"/>
        <w:jc w:val="both"/>
        <w:rPr>
          <w:rFonts w:ascii="Arial" w:hAnsi="Arial" w:cs="Arial"/>
        </w:rPr>
      </w:pPr>
      <w:r w:rsidRPr="001E3652">
        <w:rPr>
          <w:rFonts w:ascii="Arial" w:hAnsi="Arial" w:cs="Arial"/>
        </w:rPr>
        <w:t>Recommendations will be given based on the research done to discuss what else can be done to improve quality of life for the service user.</w:t>
      </w:r>
    </w:p>
    <w:p w14:paraId="1BA44E7C" w14:textId="0963AA24" w:rsidR="009A0307" w:rsidRPr="001E3652" w:rsidRDefault="009A0307" w:rsidP="001E3652">
      <w:pPr>
        <w:tabs>
          <w:tab w:val="left" w:pos="1249"/>
        </w:tabs>
        <w:spacing w:line="360" w:lineRule="auto"/>
        <w:jc w:val="both"/>
        <w:rPr>
          <w:rFonts w:ascii="Arial" w:hAnsi="Arial" w:cs="Arial"/>
        </w:rPr>
      </w:pPr>
    </w:p>
    <w:p w14:paraId="4F82D84E" w14:textId="69B10F23" w:rsidR="009A0307" w:rsidRPr="001E3652" w:rsidRDefault="009A0307" w:rsidP="001E3652">
      <w:pPr>
        <w:tabs>
          <w:tab w:val="left" w:pos="1249"/>
        </w:tabs>
        <w:spacing w:line="360" w:lineRule="auto"/>
        <w:jc w:val="both"/>
        <w:rPr>
          <w:rFonts w:ascii="Arial" w:hAnsi="Arial" w:cs="Arial"/>
        </w:rPr>
      </w:pPr>
    </w:p>
    <w:p w14:paraId="489E93A5" w14:textId="6037532B" w:rsidR="009A0307" w:rsidRPr="001E3652" w:rsidRDefault="009A0307" w:rsidP="001E3652">
      <w:pPr>
        <w:tabs>
          <w:tab w:val="left" w:pos="1249"/>
        </w:tabs>
        <w:spacing w:line="360" w:lineRule="auto"/>
        <w:jc w:val="both"/>
        <w:rPr>
          <w:rFonts w:ascii="Arial" w:hAnsi="Arial" w:cs="Arial"/>
        </w:rPr>
      </w:pPr>
    </w:p>
    <w:p w14:paraId="457E74B5" w14:textId="1F5026A9" w:rsidR="005078A4" w:rsidRDefault="005078A4" w:rsidP="0024785E">
      <w:pPr>
        <w:tabs>
          <w:tab w:val="left" w:pos="1249"/>
        </w:tabs>
      </w:pPr>
    </w:p>
    <w:p w14:paraId="60E7F23E" w14:textId="3D450DFD" w:rsidR="005078A4" w:rsidRDefault="005078A4" w:rsidP="0024785E">
      <w:pPr>
        <w:tabs>
          <w:tab w:val="left" w:pos="1249"/>
        </w:tabs>
      </w:pPr>
    </w:p>
    <w:p w14:paraId="1D36781B" w14:textId="4DAA6B71" w:rsidR="005078A4" w:rsidRDefault="005078A4" w:rsidP="0024785E">
      <w:pPr>
        <w:tabs>
          <w:tab w:val="left" w:pos="1249"/>
        </w:tabs>
      </w:pPr>
    </w:p>
    <w:p w14:paraId="1DE89A68" w14:textId="7F783EC6" w:rsidR="005078A4" w:rsidRDefault="005078A4" w:rsidP="0024785E">
      <w:pPr>
        <w:tabs>
          <w:tab w:val="left" w:pos="1249"/>
        </w:tabs>
      </w:pPr>
    </w:p>
    <w:p w14:paraId="430D3E92" w14:textId="6E263EA1" w:rsidR="005078A4" w:rsidRDefault="005078A4" w:rsidP="0024785E">
      <w:pPr>
        <w:tabs>
          <w:tab w:val="left" w:pos="1249"/>
        </w:tabs>
      </w:pPr>
    </w:p>
    <w:p w14:paraId="4C3D8D4A" w14:textId="706231D0" w:rsidR="005078A4" w:rsidRDefault="005078A4" w:rsidP="0024785E">
      <w:pPr>
        <w:tabs>
          <w:tab w:val="left" w:pos="1249"/>
        </w:tabs>
      </w:pPr>
    </w:p>
    <w:p w14:paraId="021DE1EA" w14:textId="6E08FF98" w:rsidR="005078A4" w:rsidRDefault="005078A4" w:rsidP="0024785E">
      <w:pPr>
        <w:tabs>
          <w:tab w:val="left" w:pos="1249"/>
        </w:tabs>
      </w:pPr>
    </w:p>
    <w:p w14:paraId="6A424B66" w14:textId="0C537887" w:rsidR="009E4871" w:rsidRDefault="009E4871" w:rsidP="0024785E">
      <w:pPr>
        <w:tabs>
          <w:tab w:val="left" w:pos="1249"/>
        </w:tabs>
      </w:pPr>
    </w:p>
    <w:p w14:paraId="794378CE" w14:textId="2C7E65A8" w:rsidR="009E4871" w:rsidRDefault="009E4871" w:rsidP="0024785E">
      <w:pPr>
        <w:tabs>
          <w:tab w:val="left" w:pos="1249"/>
        </w:tabs>
      </w:pPr>
    </w:p>
    <w:p w14:paraId="765BD12B" w14:textId="77777777" w:rsidR="003C0E04" w:rsidRDefault="003C0E04" w:rsidP="0024785E">
      <w:pPr>
        <w:tabs>
          <w:tab w:val="left" w:pos="1249"/>
        </w:tabs>
      </w:pPr>
    </w:p>
    <w:p w14:paraId="7B638B04" w14:textId="77777777" w:rsidR="003C0E04" w:rsidRDefault="003C0E04" w:rsidP="0024785E">
      <w:pPr>
        <w:tabs>
          <w:tab w:val="left" w:pos="1249"/>
        </w:tabs>
      </w:pPr>
    </w:p>
    <w:p w14:paraId="05F2E99C" w14:textId="77777777" w:rsidR="003C0E04" w:rsidRDefault="003C0E04" w:rsidP="0024785E">
      <w:pPr>
        <w:tabs>
          <w:tab w:val="left" w:pos="1249"/>
        </w:tabs>
      </w:pPr>
    </w:p>
    <w:p w14:paraId="2A795D43" w14:textId="77777777" w:rsidR="003C0E04" w:rsidRDefault="003C0E04" w:rsidP="0024785E">
      <w:pPr>
        <w:tabs>
          <w:tab w:val="left" w:pos="1249"/>
        </w:tabs>
      </w:pPr>
    </w:p>
    <w:p w14:paraId="2DF8F1D7" w14:textId="77777777" w:rsidR="003C0E04" w:rsidRDefault="003C0E04" w:rsidP="0024785E">
      <w:pPr>
        <w:tabs>
          <w:tab w:val="left" w:pos="1249"/>
        </w:tabs>
      </w:pPr>
    </w:p>
    <w:p w14:paraId="5CA399A5" w14:textId="77777777" w:rsidR="003C0E04" w:rsidRDefault="003C0E04" w:rsidP="0024785E">
      <w:pPr>
        <w:tabs>
          <w:tab w:val="left" w:pos="1249"/>
        </w:tabs>
      </w:pPr>
    </w:p>
    <w:p w14:paraId="3936195E" w14:textId="77777777" w:rsidR="003C0E04" w:rsidRDefault="003C0E04" w:rsidP="0024785E">
      <w:pPr>
        <w:tabs>
          <w:tab w:val="left" w:pos="1249"/>
        </w:tabs>
      </w:pPr>
    </w:p>
    <w:p w14:paraId="77DCBEA3" w14:textId="77777777" w:rsidR="003C0E04" w:rsidRDefault="003C0E04" w:rsidP="0024785E">
      <w:pPr>
        <w:tabs>
          <w:tab w:val="left" w:pos="1249"/>
        </w:tabs>
      </w:pPr>
    </w:p>
    <w:p w14:paraId="5C01E70C" w14:textId="77777777" w:rsidR="003C0E04" w:rsidRDefault="003C0E04" w:rsidP="0024785E">
      <w:pPr>
        <w:tabs>
          <w:tab w:val="left" w:pos="1249"/>
        </w:tabs>
      </w:pPr>
    </w:p>
    <w:p w14:paraId="1DFF5611" w14:textId="77777777" w:rsidR="003C0E04" w:rsidRDefault="003C0E04" w:rsidP="0024785E">
      <w:pPr>
        <w:tabs>
          <w:tab w:val="left" w:pos="1249"/>
        </w:tabs>
      </w:pPr>
    </w:p>
    <w:p w14:paraId="6FDF405C" w14:textId="77777777" w:rsidR="003C0E04" w:rsidRDefault="003C0E04" w:rsidP="0024785E">
      <w:pPr>
        <w:tabs>
          <w:tab w:val="left" w:pos="1249"/>
        </w:tabs>
      </w:pPr>
    </w:p>
    <w:p w14:paraId="53EC0B91" w14:textId="77777777" w:rsidR="003C0E04" w:rsidRDefault="003C0E04" w:rsidP="0024785E">
      <w:pPr>
        <w:tabs>
          <w:tab w:val="left" w:pos="1249"/>
        </w:tabs>
      </w:pPr>
    </w:p>
    <w:p w14:paraId="776691C0" w14:textId="77777777" w:rsidR="003C0E04" w:rsidRDefault="003C0E04" w:rsidP="0024785E">
      <w:pPr>
        <w:tabs>
          <w:tab w:val="left" w:pos="1249"/>
        </w:tabs>
      </w:pPr>
    </w:p>
    <w:p w14:paraId="5217447F" w14:textId="77777777" w:rsidR="003C0E04" w:rsidRDefault="003C0E04" w:rsidP="0024785E">
      <w:pPr>
        <w:tabs>
          <w:tab w:val="left" w:pos="1249"/>
        </w:tabs>
      </w:pPr>
    </w:p>
    <w:p w14:paraId="0F158474" w14:textId="77777777" w:rsidR="003C0E04" w:rsidRDefault="003C0E04" w:rsidP="0024785E">
      <w:pPr>
        <w:tabs>
          <w:tab w:val="left" w:pos="1249"/>
        </w:tabs>
      </w:pPr>
    </w:p>
    <w:p w14:paraId="2160B165" w14:textId="77777777" w:rsidR="003C0E04" w:rsidRDefault="003C0E04" w:rsidP="0024785E">
      <w:pPr>
        <w:tabs>
          <w:tab w:val="left" w:pos="1249"/>
        </w:tabs>
      </w:pPr>
    </w:p>
    <w:p w14:paraId="1F187232" w14:textId="77777777" w:rsidR="00C872D4" w:rsidRDefault="00C872D4" w:rsidP="00C872D4">
      <w:pPr>
        <w:tabs>
          <w:tab w:val="left" w:pos="1249"/>
        </w:tabs>
        <w:spacing w:line="360" w:lineRule="auto"/>
        <w:jc w:val="both"/>
      </w:pPr>
    </w:p>
    <w:p w14:paraId="0C1AD3BD" w14:textId="3FC26138" w:rsidR="009A0307" w:rsidRPr="00C872D4" w:rsidRDefault="009A0307" w:rsidP="001E3652">
      <w:pPr>
        <w:tabs>
          <w:tab w:val="left" w:pos="1249"/>
        </w:tabs>
        <w:spacing w:line="360" w:lineRule="auto"/>
        <w:jc w:val="both"/>
        <w:rPr>
          <w:rFonts w:ascii="Arial" w:hAnsi="Arial" w:cs="Arial"/>
        </w:rPr>
      </w:pPr>
      <w:r w:rsidRPr="00C872D4">
        <w:rPr>
          <w:rFonts w:ascii="Arial" w:hAnsi="Arial" w:cs="Arial"/>
        </w:rPr>
        <w:t>Definition and Classification</w:t>
      </w:r>
    </w:p>
    <w:p w14:paraId="6607CA8A" w14:textId="77777777" w:rsidR="009A0307" w:rsidRPr="00C872D4" w:rsidRDefault="009A0307" w:rsidP="001E3652">
      <w:pPr>
        <w:spacing w:line="360" w:lineRule="auto"/>
        <w:jc w:val="both"/>
        <w:rPr>
          <w:rFonts w:ascii="Arial" w:hAnsi="Arial" w:cs="Arial"/>
        </w:rPr>
      </w:pPr>
    </w:p>
    <w:p w14:paraId="53F1F07D" w14:textId="77777777" w:rsidR="009A0307" w:rsidRPr="00C872D4" w:rsidRDefault="009A0307" w:rsidP="001E3652">
      <w:pPr>
        <w:spacing w:line="360" w:lineRule="auto"/>
        <w:jc w:val="both"/>
        <w:rPr>
          <w:rFonts w:ascii="Arial" w:hAnsi="Arial" w:cs="Arial"/>
        </w:rPr>
      </w:pPr>
      <w:r w:rsidRPr="00C872D4">
        <w:rPr>
          <w:rFonts w:ascii="Arial" w:hAnsi="Arial" w:cs="Arial"/>
        </w:rPr>
        <w:t xml:space="preserve">According to the ICD-10 the category F00-F03 states dementia is a syndrome which causes loss of cognitive functioning (National Institute on Aging, 2021). </w:t>
      </w:r>
    </w:p>
    <w:p w14:paraId="513FD586" w14:textId="059AD3AA" w:rsidR="00B5256A" w:rsidRPr="00C872D4" w:rsidRDefault="009A0307" w:rsidP="001E3652">
      <w:pPr>
        <w:spacing w:line="360" w:lineRule="auto"/>
        <w:jc w:val="both"/>
        <w:rPr>
          <w:rFonts w:ascii="Arial" w:hAnsi="Arial" w:cs="Arial"/>
        </w:rPr>
      </w:pPr>
      <w:r w:rsidRPr="00C872D4">
        <w:rPr>
          <w:rFonts w:ascii="Arial" w:hAnsi="Arial" w:cs="Arial"/>
        </w:rPr>
        <w:t>Memory, reasoning, direction, language, and judgement are just a few of the higher cortical skills that are disrupted in dementia, a state brought on by a brain disease that can be either chronic or progressive, this can be found under ‘organic, including symptomatic Mental disorders under F00-F09</w:t>
      </w:r>
      <w:r w:rsidR="00E9120B" w:rsidRPr="00C872D4">
        <w:rPr>
          <w:rFonts w:ascii="Arial" w:hAnsi="Arial" w:cs="Arial"/>
        </w:rPr>
        <w:t xml:space="preserve"> (World Health Organisation, 2021).</w:t>
      </w:r>
    </w:p>
    <w:p w14:paraId="0B369C46" w14:textId="5EBD6E4A" w:rsidR="001D1012" w:rsidRPr="00C872D4" w:rsidRDefault="00B5256A" w:rsidP="001E3652">
      <w:pPr>
        <w:spacing w:line="360" w:lineRule="auto"/>
        <w:jc w:val="both"/>
        <w:rPr>
          <w:rFonts w:ascii="Arial" w:hAnsi="Arial" w:cs="Arial"/>
        </w:rPr>
      </w:pPr>
      <w:r w:rsidRPr="00C872D4">
        <w:rPr>
          <w:rFonts w:ascii="Arial" w:hAnsi="Arial" w:cs="Arial"/>
        </w:rPr>
        <w:t>In comparison to the DSM-5,</w:t>
      </w:r>
      <w:r w:rsidR="001D1012" w:rsidRPr="00C872D4">
        <w:rPr>
          <w:rFonts w:ascii="Arial" w:hAnsi="Arial" w:cs="Arial"/>
        </w:rPr>
        <w:t xml:space="preserve"> it</w:t>
      </w:r>
      <w:r w:rsidRPr="00C872D4">
        <w:rPr>
          <w:rFonts w:ascii="Arial" w:hAnsi="Arial" w:cs="Arial"/>
        </w:rPr>
        <w:t xml:space="preserve"> </w:t>
      </w:r>
      <w:r w:rsidR="001D1012" w:rsidRPr="00C872D4">
        <w:rPr>
          <w:rFonts w:ascii="Arial" w:hAnsi="Arial" w:cs="Arial"/>
        </w:rPr>
        <w:t>makes a distinction between minor and serious cognitive disorders. The term dementia refers to a group of neurological diseases in which the primary symptom is a deterioration in brain function brought on by structural abnormalities in the brain, it is different from mental illness</w:t>
      </w:r>
      <w:r w:rsidR="00354A42" w:rsidRPr="00C872D4">
        <w:rPr>
          <w:rFonts w:ascii="Arial" w:hAnsi="Arial" w:cs="Arial"/>
        </w:rPr>
        <w:t xml:space="preserve"> (Sachdev et al, 2014).</w:t>
      </w:r>
    </w:p>
    <w:p w14:paraId="226D2749" w14:textId="77777777" w:rsidR="009A0307" w:rsidRPr="00C872D4" w:rsidRDefault="009A0307" w:rsidP="001E3652">
      <w:pPr>
        <w:spacing w:line="360" w:lineRule="auto"/>
        <w:jc w:val="both"/>
        <w:rPr>
          <w:rFonts w:ascii="Arial" w:hAnsi="Arial" w:cs="Arial"/>
        </w:rPr>
      </w:pPr>
    </w:p>
    <w:p w14:paraId="6557B28D" w14:textId="1FB6D4C3" w:rsidR="00F743CF" w:rsidRPr="00C872D4" w:rsidRDefault="009A0307" w:rsidP="001E3652">
      <w:pPr>
        <w:spacing w:line="360" w:lineRule="auto"/>
        <w:jc w:val="both"/>
        <w:rPr>
          <w:rFonts w:ascii="Arial" w:hAnsi="Arial" w:cs="Arial"/>
        </w:rPr>
      </w:pPr>
      <w:r w:rsidRPr="00C872D4">
        <w:rPr>
          <w:rFonts w:ascii="Arial" w:hAnsi="Arial" w:cs="Arial"/>
        </w:rPr>
        <w:t>Mental disorders are conditions which impact your thoughts, feelings, behaviour, and mood</w:t>
      </w:r>
      <w:r w:rsidR="00E9120B" w:rsidRPr="00C872D4">
        <w:rPr>
          <w:rFonts w:ascii="Arial" w:hAnsi="Arial" w:cs="Arial"/>
        </w:rPr>
        <w:t xml:space="preserve"> (Castella et al, 2018). </w:t>
      </w:r>
      <w:r w:rsidRPr="00C872D4">
        <w:rPr>
          <w:rFonts w:ascii="Arial" w:hAnsi="Arial" w:cs="Arial"/>
        </w:rPr>
        <w:t>They could be short-lived or persistent (chronic). They can affect one’s capacity to interact with others and carrying out daily tasks may be impacted. It frequently comes with distress or functional impairment in key areas (World Health Organization, 2022</w:t>
      </w:r>
      <w:r w:rsidR="00A314A8" w:rsidRPr="00C872D4">
        <w:rPr>
          <w:rFonts w:ascii="Arial" w:hAnsi="Arial" w:cs="Arial"/>
        </w:rPr>
        <w:t>a</w:t>
      </w:r>
      <w:r w:rsidRPr="00C872D4">
        <w:rPr>
          <w:rFonts w:ascii="Arial" w:hAnsi="Arial" w:cs="Arial"/>
        </w:rPr>
        <w:t>).</w:t>
      </w:r>
    </w:p>
    <w:p w14:paraId="5BBCDE9A" w14:textId="440CF290" w:rsidR="003F073D" w:rsidRPr="00C872D4" w:rsidRDefault="000216E2" w:rsidP="001E3652">
      <w:pPr>
        <w:spacing w:line="360" w:lineRule="auto"/>
        <w:jc w:val="both"/>
        <w:rPr>
          <w:rFonts w:ascii="Arial" w:hAnsi="Arial" w:cs="Arial"/>
        </w:rPr>
      </w:pPr>
      <w:r w:rsidRPr="00C872D4">
        <w:rPr>
          <w:rFonts w:ascii="Arial" w:hAnsi="Arial" w:cs="Arial"/>
        </w:rPr>
        <w:t>In comparison to Alzheimer’s</w:t>
      </w:r>
      <w:r w:rsidR="00873257" w:rsidRPr="00C872D4">
        <w:rPr>
          <w:rFonts w:ascii="Arial" w:hAnsi="Arial" w:cs="Arial"/>
        </w:rPr>
        <w:t xml:space="preserve"> S</w:t>
      </w:r>
      <w:r w:rsidRPr="00C872D4">
        <w:rPr>
          <w:rFonts w:ascii="Arial" w:hAnsi="Arial" w:cs="Arial"/>
        </w:rPr>
        <w:t xml:space="preserve">ociety (2021), the term dementia refers to a collection of symptoms that include changes in mood, emotion, perception, and behaviour in addition to issues with memory, thinking or language. Ageing does not cause dementia </w:t>
      </w:r>
      <w:r w:rsidR="005078A4" w:rsidRPr="00C872D4">
        <w:rPr>
          <w:rFonts w:ascii="Arial" w:hAnsi="Arial" w:cs="Arial"/>
        </w:rPr>
        <w:t>naturally it</w:t>
      </w:r>
      <w:r w:rsidRPr="00C872D4">
        <w:rPr>
          <w:rFonts w:ascii="Arial" w:hAnsi="Arial" w:cs="Arial"/>
        </w:rPr>
        <w:t xml:space="preserve"> results in when the brain is harmed by illness.</w:t>
      </w:r>
    </w:p>
    <w:p w14:paraId="2FCF9EE4" w14:textId="77777777" w:rsidR="003F073D" w:rsidRPr="00C872D4" w:rsidRDefault="003F073D" w:rsidP="001E3652">
      <w:pPr>
        <w:spacing w:line="360" w:lineRule="auto"/>
        <w:jc w:val="both"/>
        <w:rPr>
          <w:rFonts w:ascii="Arial" w:hAnsi="Arial" w:cs="Arial"/>
        </w:rPr>
      </w:pPr>
      <w:r w:rsidRPr="00C872D4">
        <w:rPr>
          <w:rFonts w:ascii="Arial" w:hAnsi="Arial" w:cs="Arial"/>
        </w:rPr>
        <w:t>Only a small percentage of people who are referred for assessment are given a dementia diagnosis (Yeung et al, 2020) This can be Alzheimer’s, according to the ICD-10 classification from the World Health Organisation, Alzheimer’s can be defined as F00*.</w:t>
      </w:r>
    </w:p>
    <w:p w14:paraId="4B0F62B9" w14:textId="150DB159" w:rsidR="003F073D" w:rsidRPr="00C872D4" w:rsidRDefault="003F073D" w:rsidP="001E3652">
      <w:pPr>
        <w:spacing w:line="360" w:lineRule="auto"/>
        <w:jc w:val="both"/>
        <w:rPr>
          <w:rFonts w:ascii="Arial" w:hAnsi="Arial" w:cs="Arial"/>
        </w:rPr>
      </w:pPr>
      <w:r w:rsidRPr="00C872D4">
        <w:rPr>
          <w:rFonts w:ascii="Arial" w:hAnsi="Arial" w:cs="Arial"/>
        </w:rPr>
        <w:t>The World Health Organisation (2022) states it is the most common form of dementia, it is responsible for 60-70% of cases. Dementia is one of the primary causes of disability among older people and the seventh largest cause of death overall</w:t>
      </w:r>
      <w:r w:rsidR="00D32FD9" w:rsidRPr="00C872D4">
        <w:rPr>
          <w:rFonts w:ascii="Arial" w:hAnsi="Arial" w:cs="Arial"/>
        </w:rPr>
        <w:t>.</w:t>
      </w:r>
    </w:p>
    <w:p w14:paraId="284B4181" w14:textId="6FA5BF4B" w:rsidR="003F073D" w:rsidRPr="00C872D4" w:rsidRDefault="003F073D" w:rsidP="001E3652">
      <w:pPr>
        <w:spacing w:line="360" w:lineRule="auto"/>
        <w:jc w:val="both"/>
        <w:rPr>
          <w:rFonts w:ascii="Arial" w:hAnsi="Arial" w:cs="Arial"/>
        </w:rPr>
      </w:pPr>
      <w:r w:rsidRPr="00C872D4">
        <w:rPr>
          <w:rFonts w:ascii="Arial" w:hAnsi="Arial" w:cs="Arial"/>
        </w:rPr>
        <w:t>Once a diagnosis has been given, typical life expectancy after diagnosis is 8 to 12 years, this is mainly due to age, it is brought on organically and there is a natural decline in health</w:t>
      </w:r>
      <w:r w:rsidR="00D32FD9" w:rsidRPr="00C872D4">
        <w:rPr>
          <w:rFonts w:ascii="Arial" w:hAnsi="Arial" w:cs="Arial"/>
        </w:rPr>
        <w:t xml:space="preserve"> (CDC, 2019).</w:t>
      </w:r>
    </w:p>
    <w:p w14:paraId="4D965933" w14:textId="58A47218" w:rsidR="00126DB0" w:rsidRPr="001E3652" w:rsidRDefault="003F073D" w:rsidP="001E3652">
      <w:pPr>
        <w:tabs>
          <w:tab w:val="left" w:pos="1249"/>
        </w:tabs>
        <w:spacing w:line="360" w:lineRule="auto"/>
        <w:jc w:val="both"/>
        <w:rPr>
          <w:rFonts w:ascii="Arial" w:hAnsi="Arial" w:cs="Arial"/>
        </w:rPr>
      </w:pPr>
      <w:r w:rsidRPr="001E3652">
        <w:rPr>
          <w:rFonts w:ascii="Arial" w:hAnsi="Arial" w:cs="Arial"/>
        </w:rPr>
        <w:lastRenderedPageBreak/>
        <w:t>Dementia is progressive and there is a high chance of decline in health with age. This means while indications and symptoms may initially be moderate, they eventually become more severe (Alzheimer’s Society, 2019</w:t>
      </w:r>
      <w:r w:rsidR="003C0E04" w:rsidRPr="001E3652">
        <w:rPr>
          <w:rFonts w:ascii="Arial" w:hAnsi="Arial" w:cs="Arial"/>
        </w:rPr>
        <w:t>.</w:t>
      </w:r>
    </w:p>
    <w:p w14:paraId="4DAD3D4A" w14:textId="77777777" w:rsidR="003C0E04" w:rsidRPr="001E3652" w:rsidRDefault="003C0E04" w:rsidP="001E3652">
      <w:pPr>
        <w:tabs>
          <w:tab w:val="left" w:pos="1249"/>
        </w:tabs>
        <w:spacing w:line="360" w:lineRule="auto"/>
        <w:jc w:val="both"/>
        <w:rPr>
          <w:rFonts w:ascii="Arial" w:hAnsi="Arial" w:cs="Arial"/>
        </w:rPr>
      </w:pPr>
    </w:p>
    <w:p w14:paraId="2A7C68C0" w14:textId="77777777" w:rsidR="003C0E04" w:rsidRPr="001E3652" w:rsidRDefault="003C0E04" w:rsidP="001E3652">
      <w:pPr>
        <w:tabs>
          <w:tab w:val="left" w:pos="1249"/>
        </w:tabs>
        <w:spacing w:line="360" w:lineRule="auto"/>
        <w:jc w:val="both"/>
        <w:rPr>
          <w:rFonts w:ascii="Arial" w:hAnsi="Arial" w:cs="Arial"/>
        </w:rPr>
      </w:pPr>
    </w:p>
    <w:p w14:paraId="045697C0" w14:textId="3C738994" w:rsidR="00724BDC" w:rsidRPr="001E3652" w:rsidRDefault="00724BDC" w:rsidP="001E3652">
      <w:pPr>
        <w:tabs>
          <w:tab w:val="left" w:pos="1249"/>
        </w:tabs>
        <w:spacing w:line="360" w:lineRule="auto"/>
        <w:jc w:val="both"/>
        <w:rPr>
          <w:rFonts w:ascii="Arial" w:hAnsi="Arial" w:cs="Arial"/>
        </w:rPr>
      </w:pPr>
      <w:r w:rsidRPr="001E3652">
        <w:rPr>
          <w:rFonts w:ascii="Arial" w:hAnsi="Arial" w:cs="Arial"/>
        </w:rPr>
        <w:t>Diagnosis</w:t>
      </w:r>
    </w:p>
    <w:p w14:paraId="75584650" w14:textId="61CDBB1E" w:rsidR="00164E48" w:rsidRPr="001E3652" w:rsidRDefault="00724BDC" w:rsidP="001E3652">
      <w:pPr>
        <w:tabs>
          <w:tab w:val="left" w:pos="1249"/>
        </w:tabs>
        <w:spacing w:line="360" w:lineRule="auto"/>
        <w:jc w:val="both"/>
        <w:rPr>
          <w:rFonts w:ascii="Arial" w:hAnsi="Arial" w:cs="Arial"/>
        </w:rPr>
      </w:pPr>
      <w:r w:rsidRPr="001E3652">
        <w:rPr>
          <w:rFonts w:ascii="Arial" w:hAnsi="Arial" w:cs="Arial"/>
        </w:rPr>
        <w:t xml:space="preserve">A diagnosis is a procedure that is carried out on patients in order to identify a condition, </w:t>
      </w:r>
      <w:r w:rsidR="00CE40AF" w:rsidRPr="001E3652">
        <w:rPr>
          <w:rFonts w:ascii="Arial" w:hAnsi="Arial" w:cs="Arial"/>
        </w:rPr>
        <w:t>illness,</w:t>
      </w:r>
      <w:r w:rsidRPr="001E3652">
        <w:rPr>
          <w:rFonts w:ascii="Arial" w:hAnsi="Arial" w:cs="Arial"/>
        </w:rPr>
        <w:t xml:space="preserve"> or disease</w:t>
      </w:r>
      <w:r w:rsidR="00C53642" w:rsidRPr="001E3652">
        <w:rPr>
          <w:rFonts w:ascii="Arial" w:hAnsi="Arial" w:cs="Arial"/>
        </w:rPr>
        <w:t xml:space="preserve">. </w:t>
      </w:r>
      <w:r w:rsidR="00527401" w:rsidRPr="001E3652">
        <w:rPr>
          <w:rFonts w:ascii="Arial" w:hAnsi="Arial" w:cs="Arial"/>
        </w:rPr>
        <w:t xml:space="preserve"> Many patients' care must include diagnostic tests or other procedures. </w:t>
      </w:r>
      <w:r w:rsidR="00164E48" w:rsidRPr="001E3652">
        <w:rPr>
          <w:rFonts w:ascii="Arial" w:hAnsi="Arial" w:cs="Arial"/>
        </w:rPr>
        <w:t xml:space="preserve">Receiving a dementia diagnosis can help understand the condition better, the service user may have experienced memory issues or other symptoms for a while prior to diagnosis (Alzheimer’s, no date). </w:t>
      </w:r>
    </w:p>
    <w:p w14:paraId="6DBAEC9D" w14:textId="6EC35454" w:rsidR="00724BDC" w:rsidRPr="001E3652" w:rsidRDefault="00C53642" w:rsidP="001E3652">
      <w:pPr>
        <w:tabs>
          <w:tab w:val="left" w:pos="1249"/>
        </w:tabs>
        <w:spacing w:line="360" w:lineRule="auto"/>
        <w:jc w:val="both"/>
        <w:rPr>
          <w:rFonts w:ascii="Arial" w:hAnsi="Arial" w:cs="Arial"/>
        </w:rPr>
      </w:pPr>
      <w:r w:rsidRPr="001E3652">
        <w:rPr>
          <w:rFonts w:ascii="Arial" w:hAnsi="Arial" w:cs="Arial"/>
        </w:rPr>
        <w:t>L</w:t>
      </w:r>
      <w:r w:rsidR="00527401" w:rsidRPr="001E3652">
        <w:rPr>
          <w:rFonts w:ascii="Arial" w:hAnsi="Arial" w:cs="Arial"/>
        </w:rPr>
        <w:t>ess time spent waiting means that patients can receive the necessary treatments more quickly</w:t>
      </w:r>
      <w:r w:rsidR="00CD667D" w:rsidRPr="001E3652">
        <w:rPr>
          <w:rFonts w:ascii="Arial" w:hAnsi="Arial" w:cs="Arial"/>
        </w:rPr>
        <w:t xml:space="preserve"> </w:t>
      </w:r>
      <w:r w:rsidR="00724BDC" w:rsidRPr="001E3652">
        <w:rPr>
          <w:rFonts w:ascii="Arial" w:hAnsi="Arial" w:cs="Arial"/>
        </w:rPr>
        <w:t>(</w:t>
      </w:r>
      <w:r w:rsidR="00634BC2" w:rsidRPr="001E3652">
        <w:rPr>
          <w:rFonts w:ascii="Arial" w:hAnsi="Arial" w:cs="Arial"/>
        </w:rPr>
        <w:t>NHS, no date).</w:t>
      </w:r>
    </w:p>
    <w:p w14:paraId="5066670A" w14:textId="3771B561" w:rsidR="00D127DC" w:rsidRPr="001E3652" w:rsidRDefault="00634BC2" w:rsidP="001E3652">
      <w:pPr>
        <w:tabs>
          <w:tab w:val="left" w:pos="1249"/>
        </w:tabs>
        <w:spacing w:line="360" w:lineRule="auto"/>
        <w:jc w:val="both"/>
        <w:rPr>
          <w:rFonts w:ascii="Arial" w:hAnsi="Arial" w:cs="Arial"/>
        </w:rPr>
      </w:pPr>
      <w:r w:rsidRPr="001E3652">
        <w:rPr>
          <w:rFonts w:ascii="Arial" w:hAnsi="Arial" w:cs="Arial"/>
        </w:rPr>
        <w:t xml:space="preserve">By analysing the signs, symptoms, and supporting tests in a specific patient, a diagnosis can be made by determining the type or origin of an illness. A set of indications, symptoms, and tests known as diagnosis criteria are used in normal clinical care to direct the </w:t>
      </w:r>
      <w:r w:rsidR="00685AA0" w:rsidRPr="001E3652">
        <w:rPr>
          <w:rFonts w:ascii="Arial" w:hAnsi="Arial" w:cs="Arial"/>
        </w:rPr>
        <w:t>treatment of patients (Aggarwal, et al 2015)</w:t>
      </w:r>
      <w:r w:rsidR="00D127DC" w:rsidRPr="001E3652">
        <w:rPr>
          <w:rFonts w:ascii="Arial" w:hAnsi="Arial" w:cs="Arial"/>
        </w:rPr>
        <w:t>.</w:t>
      </w:r>
    </w:p>
    <w:p w14:paraId="1E0EF007" w14:textId="6AF8198F" w:rsidR="009E4871" w:rsidRPr="001E3652" w:rsidRDefault="009E4871" w:rsidP="001E3652">
      <w:pPr>
        <w:tabs>
          <w:tab w:val="left" w:pos="1249"/>
        </w:tabs>
        <w:spacing w:line="360" w:lineRule="auto"/>
        <w:jc w:val="both"/>
        <w:rPr>
          <w:rFonts w:ascii="Arial" w:hAnsi="Arial" w:cs="Arial"/>
        </w:rPr>
      </w:pPr>
      <w:r w:rsidRPr="001E3652">
        <w:rPr>
          <w:rFonts w:ascii="Arial" w:hAnsi="Arial" w:cs="Arial"/>
        </w:rPr>
        <w:t xml:space="preserve">It also provides confirmation and understanding that some symptoms may connect to the diagnosis rather than a person individually (Munro, 2021). </w:t>
      </w:r>
      <w:r w:rsidR="00C53642" w:rsidRPr="001E3652">
        <w:rPr>
          <w:rFonts w:ascii="Arial" w:hAnsi="Arial" w:cs="Arial"/>
        </w:rPr>
        <w:t>Tests on the brain and nervous system are used for the diagnosis of dementia (National Institute on Aging, 2021).</w:t>
      </w:r>
    </w:p>
    <w:p w14:paraId="2AD2BD5A" w14:textId="079D6779" w:rsidR="009E4871" w:rsidRPr="001E3652" w:rsidRDefault="00A314A8" w:rsidP="001E3652">
      <w:pPr>
        <w:tabs>
          <w:tab w:val="left" w:pos="1249"/>
        </w:tabs>
        <w:spacing w:line="360" w:lineRule="auto"/>
        <w:jc w:val="both"/>
        <w:rPr>
          <w:rFonts w:ascii="Arial" w:hAnsi="Arial" w:cs="Arial"/>
        </w:rPr>
      </w:pPr>
      <w:r w:rsidRPr="001E3652">
        <w:rPr>
          <w:rFonts w:ascii="Arial" w:hAnsi="Arial" w:cs="Arial"/>
        </w:rPr>
        <w:t>According to the World Health Organisation (2022), dementia is not understood and there is a lack of awareness which results in obstacles for diagnosis and treatment.</w:t>
      </w:r>
    </w:p>
    <w:p w14:paraId="58864198" w14:textId="1528C4F1" w:rsidR="00527401" w:rsidRPr="001E3652" w:rsidRDefault="00527401" w:rsidP="001E3652">
      <w:pPr>
        <w:tabs>
          <w:tab w:val="left" w:pos="1249"/>
        </w:tabs>
        <w:spacing w:line="360" w:lineRule="auto"/>
        <w:jc w:val="both"/>
        <w:rPr>
          <w:rFonts w:ascii="Arial" w:hAnsi="Arial" w:cs="Arial"/>
        </w:rPr>
      </w:pPr>
      <w:r w:rsidRPr="001E3652">
        <w:rPr>
          <w:rFonts w:ascii="Arial" w:hAnsi="Arial" w:cs="Arial"/>
        </w:rPr>
        <w:t xml:space="preserve">The initial six-week diagnostic hold was declared a "milestone" in March 2008. In May 2021, NHS England released updated recommendations on how to prioritise waiting lists for diagnostic treatments. In locations where more than half of patients have been waiting for more than six weeks, it </w:t>
      </w:r>
      <w:r w:rsidR="00A27BC9" w:rsidRPr="001E3652">
        <w:rPr>
          <w:rFonts w:ascii="Arial" w:hAnsi="Arial" w:cs="Arial"/>
        </w:rPr>
        <w:t xml:space="preserve">was </w:t>
      </w:r>
      <w:r w:rsidRPr="001E3652">
        <w:rPr>
          <w:rFonts w:ascii="Arial" w:hAnsi="Arial" w:cs="Arial"/>
        </w:rPr>
        <w:t>recommended waiting lists to be evaluated and prioritised based on clinical necessity rather than waiting time.</w:t>
      </w:r>
    </w:p>
    <w:p w14:paraId="6EC480C7" w14:textId="3C9733C5" w:rsidR="002C091E" w:rsidRPr="001E3652" w:rsidRDefault="00527401" w:rsidP="001E3652">
      <w:pPr>
        <w:tabs>
          <w:tab w:val="left" w:pos="1249"/>
        </w:tabs>
        <w:spacing w:line="360" w:lineRule="auto"/>
        <w:jc w:val="both"/>
        <w:rPr>
          <w:rFonts w:ascii="Arial" w:hAnsi="Arial" w:cs="Arial"/>
        </w:rPr>
      </w:pPr>
      <w:r w:rsidRPr="001E3652">
        <w:rPr>
          <w:rFonts w:ascii="Arial" w:hAnsi="Arial" w:cs="Arial"/>
        </w:rPr>
        <w:t>The number of patients waiting for a diagnostic test for six weeks or longer started to significantly increase due to the covid disease (The Nuffield Trust, 2018).</w:t>
      </w:r>
    </w:p>
    <w:p w14:paraId="5BC18087" w14:textId="3DDC1B62" w:rsidR="002C091E" w:rsidRPr="001E3652" w:rsidRDefault="002C091E" w:rsidP="001E3652">
      <w:pPr>
        <w:tabs>
          <w:tab w:val="left" w:pos="1249"/>
        </w:tabs>
        <w:spacing w:line="360" w:lineRule="auto"/>
        <w:jc w:val="both"/>
        <w:rPr>
          <w:rFonts w:ascii="Arial" w:hAnsi="Arial" w:cs="Arial"/>
        </w:rPr>
      </w:pPr>
      <w:r w:rsidRPr="001E3652">
        <w:rPr>
          <w:rFonts w:ascii="Arial" w:hAnsi="Arial" w:cs="Arial"/>
        </w:rPr>
        <w:t xml:space="preserve">Core NHS services </w:t>
      </w:r>
      <w:r w:rsidR="00DA227A" w:rsidRPr="001E3652">
        <w:rPr>
          <w:rFonts w:ascii="Arial" w:hAnsi="Arial" w:cs="Arial"/>
        </w:rPr>
        <w:t xml:space="preserve">have been </w:t>
      </w:r>
      <w:r w:rsidRPr="001E3652">
        <w:rPr>
          <w:rFonts w:ascii="Arial" w:hAnsi="Arial" w:cs="Arial"/>
        </w:rPr>
        <w:t>greatly impacted by the pandemic</w:t>
      </w:r>
      <w:r w:rsidR="00FD6DD6" w:rsidRPr="001E3652">
        <w:rPr>
          <w:rFonts w:ascii="Arial" w:hAnsi="Arial" w:cs="Arial"/>
        </w:rPr>
        <w:t xml:space="preserve">, there was a decrease in outpatient appointments, </w:t>
      </w:r>
      <w:r w:rsidR="009322AB" w:rsidRPr="001E3652">
        <w:rPr>
          <w:rFonts w:ascii="Arial" w:hAnsi="Arial" w:cs="Arial"/>
        </w:rPr>
        <w:t>treatments,</w:t>
      </w:r>
      <w:r w:rsidR="00FD6DD6" w:rsidRPr="001E3652">
        <w:rPr>
          <w:rFonts w:ascii="Arial" w:hAnsi="Arial" w:cs="Arial"/>
        </w:rPr>
        <w:t xml:space="preserve"> and elective surgeries either being postponed or cancelled. Many people missed opportunities for early assessment and</w:t>
      </w:r>
      <w:r w:rsidR="00FD6DD6">
        <w:t xml:space="preserve"> </w:t>
      </w:r>
      <w:r w:rsidR="00FD6DD6" w:rsidRPr="001E3652">
        <w:rPr>
          <w:rFonts w:ascii="Arial" w:hAnsi="Arial" w:cs="Arial"/>
        </w:rPr>
        <w:lastRenderedPageBreak/>
        <w:t>diagnosis for health issues causing further disruption to an already strained health service (BMA, 2020).</w:t>
      </w:r>
    </w:p>
    <w:p w14:paraId="4FC2490A" w14:textId="6B78D554" w:rsidR="00FD6DD6" w:rsidRPr="001E3652" w:rsidRDefault="00FD6DD6" w:rsidP="001E3652">
      <w:pPr>
        <w:tabs>
          <w:tab w:val="left" w:pos="1249"/>
        </w:tabs>
        <w:spacing w:line="360" w:lineRule="auto"/>
        <w:jc w:val="both"/>
        <w:rPr>
          <w:rFonts w:ascii="Arial" w:hAnsi="Arial" w:cs="Arial"/>
        </w:rPr>
      </w:pPr>
    </w:p>
    <w:p w14:paraId="72481D77" w14:textId="20481013" w:rsidR="00DA227A" w:rsidRPr="001E3652" w:rsidRDefault="00FD6DD6" w:rsidP="001E3652">
      <w:pPr>
        <w:tabs>
          <w:tab w:val="left" w:pos="1249"/>
        </w:tabs>
        <w:spacing w:line="360" w:lineRule="auto"/>
        <w:jc w:val="both"/>
        <w:rPr>
          <w:rFonts w:ascii="Arial" w:hAnsi="Arial" w:cs="Arial"/>
        </w:rPr>
      </w:pPr>
      <w:r w:rsidRPr="001E3652">
        <w:rPr>
          <w:rFonts w:ascii="Arial" w:hAnsi="Arial" w:cs="Arial"/>
        </w:rPr>
        <w:t>The delay in receiving diagnosis show</w:t>
      </w:r>
      <w:r w:rsidR="00D7724F" w:rsidRPr="001E3652">
        <w:rPr>
          <w:rFonts w:ascii="Arial" w:hAnsi="Arial" w:cs="Arial"/>
        </w:rPr>
        <w:t>s</w:t>
      </w:r>
      <w:r w:rsidRPr="001E3652">
        <w:rPr>
          <w:rFonts w:ascii="Arial" w:hAnsi="Arial" w:cs="Arial"/>
        </w:rPr>
        <w:t xml:space="preserve"> the system is not as robust</w:t>
      </w:r>
      <w:r w:rsidR="00D7724F" w:rsidRPr="001E3652">
        <w:rPr>
          <w:rFonts w:ascii="Arial" w:hAnsi="Arial" w:cs="Arial"/>
        </w:rPr>
        <w:t xml:space="preserve">, the implications may result in permanent damage. Waiting to receive a diagnosis can lead to symptoms getting worse while the illness is left untreated. Delays in treatment can lead to unavoidable complications that could possibly put lives in </w:t>
      </w:r>
      <w:r w:rsidR="0010385C" w:rsidRPr="001E3652">
        <w:rPr>
          <w:rFonts w:ascii="Arial" w:hAnsi="Arial" w:cs="Arial"/>
        </w:rPr>
        <w:t>danger especially</w:t>
      </w:r>
      <w:r w:rsidR="00DA227A" w:rsidRPr="001E3652">
        <w:rPr>
          <w:rFonts w:ascii="Arial" w:hAnsi="Arial" w:cs="Arial"/>
        </w:rPr>
        <w:t xml:space="preserve"> with those severely suffering</w:t>
      </w:r>
      <w:r w:rsidR="0010385C" w:rsidRPr="001E3652">
        <w:rPr>
          <w:rFonts w:ascii="Arial" w:hAnsi="Arial" w:cs="Arial"/>
        </w:rPr>
        <w:t xml:space="preserve"> prior to </w:t>
      </w:r>
      <w:r w:rsidR="000F0734" w:rsidRPr="001E3652">
        <w:rPr>
          <w:rFonts w:ascii="Arial" w:hAnsi="Arial" w:cs="Arial"/>
        </w:rPr>
        <w:t>diagnosis (</w:t>
      </w:r>
      <w:r w:rsidR="00D7724F" w:rsidRPr="001E3652">
        <w:rPr>
          <w:rFonts w:ascii="Arial" w:hAnsi="Arial" w:cs="Arial"/>
        </w:rPr>
        <w:t>Wilson, 2017).</w:t>
      </w:r>
    </w:p>
    <w:p w14:paraId="62508129" w14:textId="4176D04A" w:rsidR="002A21AA" w:rsidRPr="001E3652" w:rsidRDefault="00FA03A9" w:rsidP="001E3652">
      <w:pPr>
        <w:tabs>
          <w:tab w:val="left" w:pos="1249"/>
        </w:tabs>
        <w:spacing w:line="360" w:lineRule="auto"/>
        <w:jc w:val="both"/>
        <w:rPr>
          <w:rFonts w:ascii="Arial" w:hAnsi="Arial" w:cs="Arial"/>
        </w:rPr>
      </w:pPr>
      <w:r w:rsidRPr="001E3652">
        <w:rPr>
          <w:rFonts w:ascii="Arial" w:hAnsi="Arial" w:cs="Arial"/>
        </w:rPr>
        <w:t>A</w:t>
      </w:r>
      <w:r w:rsidR="0010385C" w:rsidRPr="001E3652">
        <w:rPr>
          <w:rFonts w:ascii="Arial" w:hAnsi="Arial" w:cs="Arial"/>
        </w:rPr>
        <w:t>s a result of the increased burd</w:t>
      </w:r>
      <w:r w:rsidRPr="001E3652">
        <w:rPr>
          <w:rFonts w:ascii="Arial" w:hAnsi="Arial" w:cs="Arial"/>
        </w:rPr>
        <w:t>en</w:t>
      </w:r>
      <w:r w:rsidR="0010385C" w:rsidRPr="001E3652">
        <w:rPr>
          <w:rFonts w:ascii="Arial" w:hAnsi="Arial" w:cs="Arial"/>
        </w:rPr>
        <w:t xml:space="preserve">, health </w:t>
      </w:r>
      <w:r w:rsidR="006C08FE" w:rsidRPr="001E3652">
        <w:rPr>
          <w:rFonts w:ascii="Arial" w:hAnsi="Arial" w:cs="Arial"/>
        </w:rPr>
        <w:t xml:space="preserve">care </w:t>
      </w:r>
      <w:r w:rsidR="0010385C" w:rsidRPr="001E3652">
        <w:rPr>
          <w:rFonts w:ascii="Arial" w:hAnsi="Arial" w:cs="Arial"/>
        </w:rPr>
        <w:t>services have been weakened</w:t>
      </w:r>
      <w:r w:rsidRPr="001E3652">
        <w:rPr>
          <w:rFonts w:ascii="Arial" w:hAnsi="Arial" w:cs="Arial"/>
        </w:rPr>
        <w:t xml:space="preserve"> resulting in poor </w:t>
      </w:r>
      <w:r w:rsidR="009322AB" w:rsidRPr="001E3652">
        <w:rPr>
          <w:rFonts w:ascii="Arial" w:hAnsi="Arial" w:cs="Arial"/>
        </w:rPr>
        <w:t>person-centred</w:t>
      </w:r>
      <w:r w:rsidRPr="001E3652">
        <w:rPr>
          <w:rFonts w:ascii="Arial" w:hAnsi="Arial" w:cs="Arial"/>
        </w:rPr>
        <w:t xml:space="preserve"> care and reduced quality of life</w:t>
      </w:r>
      <w:r w:rsidR="00D32FD9" w:rsidRPr="001E3652">
        <w:rPr>
          <w:rFonts w:ascii="Arial" w:hAnsi="Arial" w:cs="Arial"/>
        </w:rPr>
        <w:t xml:space="preserve"> (</w:t>
      </w:r>
      <w:proofErr w:type="spellStart"/>
      <w:r w:rsidR="00D32FD9" w:rsidRPr="001E3652">
        <w:rPr>
          <w:rFonts w:ascii="Arial" w:hAnsi="Arial" w:cs="Arial"/>
        </w:rPr>
        <w:t>Kuipers</w:t>
      </w:r>
      <w:proofErr w:type="spellEnd"/>
      <w:r w:rsidR="00675D0B" w:rsidRPr="001E3652">
        <w:rPr>
          <w:rFonts w:ascii="Arial" w:hAnsi="Arial" w:cs="Arial"/>
        </w:rPr>
        <w:t xml:space="preserve">, </w:t>
      </w:r>
      <w:proofErr w:type="spellStart"/>
      <w:r w:rsidR="00675D0B" w:rsidRPr="001E3652">
        <w:rPr>
          <w:rFonts w:ascii="Arial" w:hAnsi="Arial" w:cs="Arial"/>
        </w:rPr>
        <w:t>Cramm</w:t>
      </w:r>
      <w:proofErr w:type="spellEnd"/>
      <w:r w:rsidR="00675D0B" w:rsidRPr="001E3652">
        <w:rPr>
          <w:rFonts w:ascii="Arial" w:hAnsi="Arial" w:cs="Arial"/>
        </w:rPr>
        <w:t xml:space="preserve"> and </w:t>
      </w:r>
      <w:proofErr w:type="spellStart"/>
      <w:r w:rsidR="00675D0B" w:rsidRPr="001E3652">
        <w:rPr>
          <w:rFonts w:ascii="Arial" w:hAnsi="Arial" w:cs="Arial"/>
        </w:rPr>
        <w:t>Nieboer</w:t>
      </w:r>
      <w:proofErr w:type="spellEnd"/>
      <w:r w:rsidR="00675D0B" w:rsidRPr="001E3652">
        <w:rPr>
          <w:rFonts w:ascii="Arial" w:hAnsi="Arial" w:cs="Arial"/>
        </w:rPr>
        <w:t>, 2019).</w:t>
      </w:r>
      <w:r w:rsidR="003A2FBB" w:rsidRPr="001E3652">
        <w:rPr>
          <w:rFonts w:ascii="Arial" w:hAnsi="Arial" w:cs="Arial"/>
        </w:rPr>
        <w:t xml:space="preserve"> </w:t>
      </w:r>
      <w:r w:rsidR="006C08FE" w:rsidRPr="001E3652">
        <w:rPr>
          <w:rFonts w:ascii="Arial" w:hAnsi="Arial" w:cs="Arial"/>
        </w:rPr>
        <w:t xml:space="preserve">Person centred care is vital for addressing the emotional, social, and practical requirements of patients. It </w:t>
      </w:r>
      <w:r w:rsidR="002A21AA" w:rsidRPr="001E3652">
        <w:rPr>
          <w:rFonts w:ascii="Arial" w:hAnsi="Arial" w:cs="Arial"/>
        </w:rPr>
        <w:t>guarantees they keep a high quality of life and are at e</w:t>
      </w:r>
      <w:r w:rsidR="00135294" w:rsidRPr="001E3652">
        <w:rPr>
          <w:rFonts w:ascii="Arial" w:hAnsi="Arial" w:cs="Arial"/>
        </w:rPr>
        <w:t>a</w:t>
      </w:r>
      <w:r w:rsidR="002A21AA" w:rsidRPr="001E3652">
        <w:rPr>
          <w:rFonts w:ascii="Arial" w:hAnsi="Arial" w:cs="Arial"/>
        </w:rPr>
        <w:t>se and confiden</w:t>
      </w:r>
      <w:r w:rsidR="00135294" w:rsidRPr="001E3652">
        <w:rPr>
          <w:rFonts w:ascii="Arial" w:hAnsi="Arial" w:cs="Arial"/>
        </w:rPr>
        <w:t>t</w:t>
      </w:r>
      <w:r w:rsidR="002A21AA" w:rsidRPr="001E3652">
        <w:rPr>
          <w:rFonts w:ascii="Arial" w:hAnsi="Arial" w:cs="Arial"/>
        </w:rPr>
        <w:t xml:space="preserve"> in the care service</w:t>
      </w:r>
      <w:r w:rsidR="00135294" w:rsidRPr="001E3652">
        <w:rPr>
          <w:rFonts w:ascii="Arial" w:hAnsi="Arial" w:cs="Arial"/>
        </w:rPr>
        <w:t xml:space="preserve"> (Taylor, 2022).</w:t>
      </w:r>
      <w:r w:rsidR="002A21AA" w:rsidRPr="001E3652">
        <w:rPr>
          <w:rFonts w:ascii="Arial" w:hAnsi="Arial" w:cs="Arial"/>
        </w:rPr>
        <w:t xml:space="preserve"> </w:t>
      </w:r>
      <w:r w:rsidR="00135294" w:rsidRPr="001E3652">
        <w:rPr>
          <w:rFonts w:ascii="Arial" w:hAnsi="Arial" w:cs="Arial"/>
        </w:rPr>
        <w:t>However,</w:t>
      </w:r>
      <w:r w:rsidR="002A21AA" w:rsidRPr="001E3652">
        <w:rPr>
          <w:rFonts w:ascii="Arial" w:hAnsi="Arial" w:cs="Arial"/>
        </w:rPr>
        <w:t xml:space="preserve"> the barriers </w:t>
      </w:r>
      <w:r w:rsidR="00135294" w:rsidRPr="001E3652">
        <w:rPr>
          <w:rFonts w:ascii="Arial" w:hAnsi="Arial" w:cs="Arial"/>
        </w:rPr>
        <w:t xml:space="preserve">caused by covid </w:t>
      </w:r>
      <w:r w:rsidR="002A21AA" w:rsidRPr="001E3652">
        <w:rPr>
          <w:rFonts w:ascii="Arial" w:hAnsi="Arial" w:cs="Arial"/>
        </w:rPr>
        <w:t xml:space="preserve">to person centred quality care have reduced quality of life with many lives lost whilst waiting for </w:t>
      </w:r>
      <w:r w:rsidR="00135294" w:rsidRPr="001E3652">
        <w:rPr>
          <w:rFonts w:ascii="Arial" w:hAnsi="Arial" w:cs="Arial"/>
        </w:rPr>
        <w:t>diagnosis for dementia.</w:t>
      </w:r>
    </w:p>
    <w:p w14:paraId="028D1A67" w14:textId="77777777" w:rsidR="0016365C" w:rsidRPr="001E3652" w:rsidRDefault="0016365C" w:rsidP="001E3652">
      <w:pPr>
        <w:tabs>
          <w:tab w:val="left" w:pos="1249"/>
        </w:tabs>
        <w:spacing w:line="360" w:lineRule="auto"/>
        <w:jc w:val="both"/>
        <w:rPr>
          <w:rFonts w:ascii="Arial" w:hAnsi="Arial" w:cs="Arial"/>
        </w:rPr>
      </w:pPr>
      <w:r w:rsidRPr="001E3652">
        <w:rPr>
          <w:rFonts w:ascii="Arial" w:hAnsi="Arial" w:cs="Arial"/>
        </w:rPr>
        <w:t>The Alzheimer’s Society (2020) states the burden placed on the NHS by dementia patients who are unnecessarily admitted to hospitals and kept there for extended periods of time, confused and afraid.</w:t>
      </w:r>
    </w:p>
    <w:p w14:paraId="5B45025C" w14:textId="37E9003C" w:rsidR="00491771" w:rsidRPr="001E3652" w:rsidRDefault="0016365C" w:rsidP="001E3652">
      <w:pPr>
        <w:tabs>
          <w:tab w:val="left" w:pos="1249"/>
        </w:tabs>
        <w:spacing w:line="360" w:lineRule="auto"/>
        <w:jc w:val="both"/>
        <w:rPr>
          <w:rFonts w:ascii="Arial" w:hAnsi="Arial" w:cs="Arial"/>
        </w:rPr>
      </w:pPr>
      <w:r w:rsidRPr="001E3652">
        <w:rPr>
          <w:rFonts w:ascii="Arial" w:hAnsi="Arial" w:cs="Arial"/>
        </w:rPr>
        <w:t>While the ageing of the population has been a huge contributing factor to some of the increases, the Alzheimer's Society attributes a large portion of it to the lack of suitable support services and care facilities equipped to offer specialised dementia care. This has added further strain to the NHS constitution.</w:t>
      </w:r>
    </w:p>
    <w:p w14:paraId="1740844F" w14:textId="48E89959" w:rsidR="0016365C" w:rsidRPr="001E3652" w:rsidRDefault="0016365C" w:rsidP="001E3652">
      <w:pPr>
        <w:tabs>
          <w:tab w:val="left" w:pos="1249"/>
        </w:tabs>
        <w:spacing w:line="360" w:lineRule="auto"/>
        <w:jc w:val="both"/>
        <w:rPr>
          <w:rFonts w:ascii="Arial" w:hAnsi="Arial" w:cs="Arial"/>
        </w:rPr>
      </w:pPr>
      <w:r w:rsidRPr="001E3652">
        <w:rPr>
          <w:rFonts w:ascii="Arial" w:hAnsi="Arial" w:cs="Arial"/>
        </w:rPr>
        <w:t xml:space="preserve">the sheer volume of the progression of dementia compared to 30 years ago has </w:t>
      </w:r>
      <w:r w:rsidR="00781CFD" w:rsidRPr="001E3652">
        <w:rPr>
          <w:rFonts w:ascii="Arial" w:hAnsi="Arial" w:cs="Arial"/>
        </w:rPr>
        <w:t xml:space="preserve">tripled, public health issues relating to dementia have become worse. </w:t>
      </w:r>
      <w:r w:rsidR="00E1261A" w:rsidRPr="001E3652">
        <w:rPr>
          <w:rFonts w:ascii="Arial" w:hAnsi="Arial" w:cs="Arial"/>
        </w:rPr>
        <w:t>overcrowded NHS leads t</w:t>
      </w:r>
      <w:r w:rsidR="00781CFD" w:rsidRPr="001E3652">
        <w:rPr>
          <w:rFonts w:ascii="Arial" w:hAnsi="Arial" w:cs="Arial"/>
        </w:rPr>
        <w:t xml:space="preserve">o </w:t>
      </w:r>
      <w:r w:rsidR="00E1261A" w:rsidRPr="001E3652">
        <w:rPr>
          <w:rFonts w:ascii="Arial" w:hAnsi="Arial" w:cs="Arial"/>
        </w:rPr>
        <w:t xml:space="preserve">quality of </w:t>
      </w:r>
      <w:r w:rsidR="00781CFD" w:rsidRPr="001E3652">
        <w:rPr>
          <w:rFonts w:ascii="Arial" w:hAnsi="Arial" w:cs="Arial"/>
        </w:rPr>
        <w:t xml:space="preserve">life being </w:t>
      </w:r>
      <w:r w:rsidR="00E1261A" w:rsidRPr="001E3652">
        <w:rPr>
          <w:rFonts w:ascii="Arial" w:hAnsi="Arial" w:cs="Arial"/>
        </w:rPr>
        <w:t>diminishe</w:t>
      </w:r>
      <w:r w:rsidR="00781CFD" w:rsidRPr="001E3652">
        <w:rPr>
          <w:rFonts w:ascii="Arial" w:hAnsi="Arial" w:cs="Arial"/>
        </w:rPr>
        <w:t>d</w:t>
      </w:r>
      <w:r w:rsidR="00E1261A" w:rsidRPr="001E3652">
        <w:rPr>
          <w:rFonts w:ascii="Arial" w:hAnsi="Arial" w:cs="Arial"/>
        </w:rPr>
        <w:t xml:space="preserve"> therefore person-centred care can’t be achieved </w:t>
      </w:r>
      <w:r w:rsidR="00781CFD" w:rsidRPr="001E3652">
        <w:rPr>
          <w:rFonts w:ascii="Arial" w:hAnsi="Arial" w:cs="Arial"/>
        </w:rPr>
        <w:t>leading to</w:t>
      </w:r>
      <w:r w:rsidRPr="001E3652">
        <w:rPr>
          <w:rFonts w:ascii="Arial" w:hAnsi="Arial" w:cs="Arial"/>
        </w:rPr>
        <w:t xml:space="preserve"> misdiagnosis and excess of patient referrals</w:t>
      </w:r>
      <w:r w:rsidR="00781CFD" w:rsidRPr="001E3652">
        <w:rPr>
          <w:rFonts w:ascii="Arial" w:hAnsi="Arial" w:cs="Arial"/>
        </w:rPr>
        <w:t xml:space="preserve"> (</w:t>
      </w:r>
      <w:proofErr w:type="spellStart"/>
      <w:r w:rsidR="00781CFD" w:rsidRPr="001E3652">
        <w:rPr>
          <w:rFonts w:ascii="Arial" w:hAnsi="Arial" w:cs="Arial"/>
        </w:rPr>
        <w:t>Happich</w:t>
      </w:r>
      <w:proofErr w:type="spellEnd"/>
      <w:r w:rsidR="00781CFD" w:rsidRPr="001E3652">
        <w:rPr>
          <w:rFonts w:ascii="Arial" w:hAnsi="Arial" w:cs="Arial"/>
        </w:rPr>
        <w:t xml:space="preserve"> et al, 2016).</w:t>
      </w:r>
    </w:p>
    <w:p w14:paraId="457C97F9" w14:textId="59B00E8A" w:rsidR="00E1261A" w:rsidRPr="001E3652" w:rsidRDefault="00E1261A" w:rsidP="001E3652">
      <w:pPr>
        <w:tabs>
          <w:tab w:val="left" w:pos="1249"/>
        </w:tabs>
        <w:spacing w:line="360" w:lineRule="auto"/>
        <w:jc w:val="both"/>
        <w:rPr>
          <w:rFonts w:ascii="Arial" w:hAnsi="Arial" w:cs="Arial"/>
        </w:rPr>
      </w:pPr>
      <w:r w:rsidRPr="001E3652">
        <w:rPr>
          <w:rFonts w:ascii="Arial" w:hAnsi="Arial" w:cs="Arial"/>
        </w:rPr>
        <w:t>Delay in diagnosing dementia also increases the burden on patients and carers and results in missed possibilities for treatment (Bradford et al, 2009).</w:t>
      </w:r>
    </w:p>
    <w:p w14:paraId="47CD2D33" w14:textId="77777777" w:rsidR="00286454" w:rsidRPr="001E3652" w:rsidRDefault="00286454" w:rsidP="001E3652">
      <w:pPr>
        <w:spacing w:line="360" w:lineRule="auto"/>
        <w:jc w:val="both"/>
        <w:rPr>
          <w:rFonts w:ascii="Arial" w:hAnsi="Arial" w:cs="Arial"/>
        </w:rPr>
      </w:pPr>
      <w:r w:rsidRPr="001E3652">
        <w:rPr>
          <w:rFonts w:ascii="Arial" w:hAnsi="Arial" w:cs="Arial"/>
        </w:rPr>
        <w:t>The Human Rights Act (1988) provides a tool to make sure that the voices of individuals with dementia are heard, that a diagnosis is not confused with a loss of capacity, and that no decision is taken regarding a person without that person’s involvement (British Institute of Human Rights, no date).</w:t>
      </w:r>
    </w:p>
    <w:p w14:paraId="43C75F92" w14:textId="77777777" w:rsidR="00781CFD" w:rsidRPr="001E3652" w:rsidRDefault="00781CFD" w:rsidP="001E3652">
      <w:pPr>
        <w:tabs>
          <w:tab w:val="left" w:pos="1249"/>
        </w:tabs>
        <w:spacing w:line="360" w:lineRule="auto"/>
        <w:rPr>
          <w:rFonts w:ascii="Arial" w:hAnsi="Arial" w:cs="Arial"/>
        </w:rPr>
      </w:pPr>
    </w:p>
    <w:p w14:paraId="11CCB4F8" w14:textId="77777777" w:rsidR="001E3652" w:rsidRDefault="001E3652" w:rsidP="00C872D4">
      <w:pPr>
        <w:tabs>
          <w:tab w:val="left" w:pos="1249"/>
        </w:tabs>
        <w:spacing w:line="360" w:lineRule="auto"/>
        <w:jc w:val="both"/>
        <w:rPr>
          <w:rFonts w:ascii="Arial" w:hAnsi="Arial" w:cs="Arial"/>
        </w:rPr>
      </w:pPr>
    </w:p>
    <w:p w14:paraId="4D0F68A7" w14:textId="77777777" w:rsidR="001E3652" w:rsidRDefault="001E3652" w:rsidP="00C872D4">
      <w:pPr>
        <w:tabs>
          <w:tab w:val="left" w:pos="1249"/>
        </w:tabs>
        <w:spacing w:line="360" w:lineRule="auto"/>
        <w:jc w:val="both"/>
        <w:rPr>
          <w:rFonts w:ascii="Arial" w:hAnsi="Arial" w:cs="Arial"/>
        </w:rPr>
      </w:pPr>
    </w:p>
    <w:p w14:paraId="38A8EBA0" w14:textId="75475832" w:rsidR="00E1261A" w:rsidRPr="001E3652" w:rsidRDefault="00781CFD" w:rsidP="001E3652">
      <w:pPr>
        <w:tabs>
          <w:tab w:val="left" w:pos="1249"/>
        </w:tabs>
        <w:spacing w:line="360" w:lineRule="auto"/>
        <w:jc w:val="both"/>
        <w:rPr>
          <w:rFonts w:ascii="Arial" w:hAnsi="Arial" w:cs="Arial"/>
        </w:rPr>
      </w:pPr>
      <w:r w:rsidRPr="001E3652">
        <w:rPr>
          <w:rFonts w:ascii="Arial" w:hAnsi="Arial" w:cs="Arial"/>
        </w:rPr>
        <w:t>Treatment</w:t>
      </w:r>
    </w:p>
    <w:p w14:paraId="0CC021AE" w14:textId="41D8CFFA" w:rsidR="00781CFD" w:rsidRPr="001E3652" w:rsidRDefault="00781CFD" w:rsidP="001E3652">
      <w:pPr>
        <w:tabs>
          <w:tab w:val="left" w:pos="1249"/>
        </w:tabs>
        <w:spacing w:line="360" w:lineRule="auto"/>
        <w:jc w:val="both"/>
        <w:rPr>
          <w:rFonts w:ascii="Arial" w:hAnsi="Arial" w:cs="Arial"/>
        </w:rPr>
      </w:pPr>
    </w:p>
    <w:p w14:paraId="2820B7FF" w14:textId="77777777" w:rsidR="00286454" w:rsidRPr="001E3652" w:rsidRDefault="00286454" w:rsidP="001E3652">
      <w:pPr>
        <w:spacing w:line="360" w:lineRule="auto"/>
        <w:jc w:val="both"/>
        <w:rPr>
          <w:rFonts w:ascii="Arial" w:hAnsi="Arial" w:cs="Arial"/>
        </w:rPr>
      </w:pPr>
      <w:r w:rsidRPr="001E3652">
        <w:rPr>
          <w:rFonts w:ascii="Arial" w:hAnsi="Arial" w:cs="Arial"/>
        </w:rPr>
        <w:t>The changes that have occurred in the UK mental health legislation has been to modernise the mental health legislation and to make sure the treatment and care provided is the best possible care which encourages recovery (gov.uk, 2022)</w:t>
      </w:r>
    </w:p>
    <w:p w14:paraId="4999D165" w14:textId="77777777" w:rsidR="001748AA" w:rsidRPr="001E3652" w:rsidRDefault="001748AA" w:rsidP="001E3652">
      <w:pPr>
        <w:spacing w:line="360" w:lineRule="auto"/>
        <w:jc w:val="both"/>
        <w:rPr>
          <w:rFonts w:ascii="Arial" w:hAnsi="Arial" w:cs="Arial"/>
        </w:rPr>
      </w:pPr>
      <w:r w:rsidRPr="001E3652">
        <w:rPr>
          <w:rFonts w:ascii="Arial" w:hAnsi="Arial" w:cs="Arial"/>
        </w:rPr>
        <w:t>Since the NHS was established 70 years ago, the mental health services provided have undoubtedly improved. Access to care has improved and treatment options have expanded however this wasn’t always the case with the Mental Health Act not being taken seriously or focused upon, this is due to many people seeing mental health as a weakness with very little emphasis put on mental illnesses (Anon, 2022).</w:t>
      </w:r>
    </w:p>
    <w:p w14:paraId="2D02E663" w14:textId="77777777" w:rsidR="001748AA" w:rsidRPr="001E3652" w:rsidRDefault="001748AA" w:rsidP="001E3652">
      <w:pPr>
        <w:spacing w:line="360" w:lineRule="auto"/>
        <w:jc w:val="both"/>
        <w:rPr>
          <w:rFonts w:ascii="Arial" w:hAnsi="Arial" w:cs="Arial"/>
        </w:rPr>
      </w:pPr>
      <w:r w:rsidRPr="001E3652">
        <w:rPr>
          <w:rFonts w:ascii="Arial" w:hAnsi="Arial" w:cs="Arial"/>
        </w:rPr>
        <w:t xml:space="preserve">Mental healthcare medical advancements have not improved as much as the physical healthcare. The wider NHS did not fully integrate mental health services and change was slow (NICE, 2018). </w:t>
      </w:r>
    </w:p>
    <w:p w14:paraId="63DC2057" w14:textId="4BD7103F" w:rsidR="00286454" w:rsidRPr="001E3652" w:rsidRDefault="00286454" w:rsidP="001E3652">
      <w:pPr>
        <w:tabs>
          <w:tab w:val="left" w:pos="1249"/>
        </w:tabs>
        <w:spacing w:line="360" w:lineRule="auto"/>
        <w:jc w:val="both"/>
        <w:rPr>
          <w:rFonts w:ascii="Arial" w:hAnsi="Arial" w:cs="Arial"/>
        </w:rPr>
      </w:pPr>
    </w:p>
    <w:p w14:paraId="0639489B" w14:textId="4F84E04A" w:rsidR="001748AA" w:rsidRPr="001E3652" w:rsidRDefault="001748AA" w:rsidP="001E3652">
      <w:pPr>
        <w:tabs>
          <w:tab w:val="left" w:pos="1249"/>
        </w:tabs>
        <w:spacing w:line="360" w:lineRule="auto"/>
        <w:jc w:val="both"/>
        <w:rPr>
          <w:rFonts w:ascii="Arial" w:hAnsi="Arial" w:cs="Arial"/>
        </w:rPr>
      </w:pPr>
      <w:r w:rsidRPr="001E3652">
        <w:rPr>
          <w:rFonts w:ascii="Arial" w:hAnsi="Arial" w:cs="Arial"/>
        </w:rPr>
        <w:t>Dementia is progressive and there is a high chance of decline in health with age. This means while indications and symptoms may initially be moderate, they eventually become more severe (Alzheimer’s Society, 2019b).</w:t>
      </w:r>
      <w:r w:rsidR="00C60225" w:rsidRPr="001E3652">
        <w:rPr>
          <w:rFonts w:ascii="Arial" w:hAnsi="Arial" w:cs="Arial"/>
        </w:rPr>
        <w:t xml:space="preserve"> </w:t>
      </w:r>
    </w:p>
    <w:p w14:paraId="379D5FDC" w14:textId="4C9CC1AC" w:rsidR="00C60225" w:rsidRPr="001E3652" w:rsidRDefault="00C60225" w:rsidP="001E3652">
      <w:pPr>
        <w:tabs>
          <w:tab w:val="left" w:pos="1249"/>
        </w:tabs>
        <w:spacing w:line="360" w:lineRule="auto"/>
        <w:jc w:val="both"/>
        <w:rPr>
          <w:rFonts w:ascii="Arial" w:hAnsi="Arial" w:cs="Arial"/>
        </w:rPr>
      </w:pPr>
      <w:r w:rsidRPr="001E3652">
        <w:rPr>
          <w:rFonts w:ascii="Arial" w:hAnsi="Arial" w:cs="Arial"/>
        </w:rPr>
        <w:t>People may frequently have some of the same broad symptoms, but the extent to which they impact each person will vary. This process may vary from person to person, and each will experience dementia in a distinct way</w:t>
      </w:r>
      <w:r w:rsidR="00675D0B" w:rsidRPr="001E3652">
        <w:rPr>
          <w:rFonts w:ascii="Arial" w:hAnsi="Arial" w:cs="Arial"/>
        </w:rPr>
        <w:t xml:space="preserve"> (Duong, </w:t>
      </w:r>
      <w:proofErr w:type="gramStart"/>
      <w:r w:rsidR="00675D0B" w:rsidRPr="001E3652">
        <w:rPr>
          <w:rFonts w:ascii="Arial" w:hAnsi="Arial" w:cs="Arial"/>
        </w:rPr>
        <w:t>Patel</w:t>
      </w:r>
      <w:proofErr w:type="gramEnd"/>
      <w:r w:rsidR="00675D0B" w:rsidRPr="001E3652">
        <w:rPr>
          <w:rFonts w:ascii="Arial" w:hAnsi="Arial" w:cs="Arial"/>
        </w:rPr>
        <w:t xml:space="preserve"> and Chang, 2017).</w:t>
      </w:r>
    </w:p>
    <w:p w14:paraId="337E5779" w14:textId="0D10E7A0" w:rsidR="009314AD" w:rsidRPr="001E3652" w:rsidRDefault="009314AD" w:rsidP="001E3652">
      <w:pPr>
        <w:tabs>
          <w:tab w:val="left" w:pos="1249"/>
        </w:tabs>
        <w:spacing w:line="360" w:lineRule="auto"/>
        <w:jc w:val="both"/>
        <w:rPr>
          <w:rFonts w:ascii="Arial" w:hAnsi="Arial" w:cs="Arial"/>
        </w:rPr>
      </w:pPr>
      <w:r w:rsidRPr="001E3652">
        <w:rPr>
          <w:rFonts w:ascii="Arial" w:hAnsi="Arial" w:cs="Arial"/>
        </w:rPr>
        <w:t>Dementia currently has no known cure, however there are medications and other therapies that can ease the symptoms (</w:t>
      </w:r>
      <w:r w:rsidR="00E86F53" w:rsidRPr="001E3652">
        <w:rPr>
          <w:rFonts w:ascii="Arial" w:hAnsi="Arial" w:cs="Arial"/>
        </w:rPr>
        <w:t>NHS, 2020</w:t>
      </w:r>
      <w:r w:rsidR="004305C3" w:rsidRPr="001E3652">
        <w:rPr>
          <w:rFonts w:ascii="Arial" w:hAnsi="Arial" w:cs="Arial"/>
        </w:rPr>
        <w:t>a</w:t>
      </w:r>
      <w:r w:rsidR="00E86F53" w:rsidRPr="001E3652">
        <w:rPr>
          <w:rFonts w:ascii="Arial" w:hAnsi="Arial" w:cs="Arial"/>
        </w:rPr>
        <w:t>).</w:t>
      </w:r>
    </w:p>
    <w:p w14:paraId="5C928F75" w14:textId="1CE2B3DB" w:rsidR="00126DB0" w:rsidRPr="001E3652" w:rsidRDefault="00126DB0" w:rsidP="001E3652">
      <w:pPr>
        <w:tabs>
          <w:tab w:val="left" w:pos="1249"/>
        </w:tabs>
        <w:spacing w:line="360" w:lineRule="auto"/>
        <w:jc w:val="both"/>
        <w:rPr>
          <w:rFonts w:ascii="Arial" w:hAnsi="Arial" w:cs="Arial"/>
        </w:rPr>
      </w:pPr>
      <w:r w:rsidRPr="001E3652">
        <w:rPr>
          <w:rFonts w:ascii="Arial" w:hAnsi="Arial" w:cs="Arial"/>
        </w:rPr>
        <w:t>One of the initial stages upon diagnosis is to receive a health care assessment, this is to determine what care and support can be provided for the dementia patient and the family from their local authority’s social services department (NHS, no date). However, there can be delays in receiving assessments, social workers can help identify early interventions and</w:t>
      </w:r>
      <w:r w:rsidR="003C0E04" w:rsidRPr="001E3652">
        <w:rPr>
          <w:rFonts w:ascii="Arial" w:hAnsi="Arial" w:cs="Arial"/>
        </w:rPr>
        <w:t xml:space="preserve"> </w:t>
      </w:r>
      <w:r w:rsidRPr="001E3652">
        <w:rPr>
          <w:rFonts w:ascii="Arial" w:hAnsi="Arial" w:cs="Arial"/>
        </w:rPr>
        <w:t xml:space="preserve">work alongside the health care team for referrals upon a need’s basis depending on the severity of the disease. </w:t>
      </w:r>
    </w:p>
    <w:p w14:paraId="5DF67641" w14:textId="732FF34D" w:rsidR="00661BCD" w:rsidRPr="001E3652" w:rsidRDefault="00E86F53" w:rsidP="001E3652">
      <w:pPr>
        <w:tabs>
          <w:tab w:val="left" w:pos="1249"/>
        </w:tabs>
        <w:spacing w:line="360" w:lineRule="auto"/>
        <w:jc w:val="both"/>
        <w:rPr>
          <w:rFonts w:ascii="Arial" w:hAnsi="Arial" w:cs="Arial"/>
        </w:rPr>
      </w:pPr>
      <w:r w:rsidRPr="001E3652">
        <w:rPr>
          <w:rFonts w:ascii="Arial" w:hAnsi="Arial" w:cs="Arial"/>
        </w:rPr>
        <w:t xml:space="preserve">As Alzheimer’s disease is the most prevalent type of dementia most medications are used to treat this. The </w:t>
      </w:r>
      <w:r w:rsidR="00035B52" w:rsidRPr="001E3652">
        <w:rPr>
          <w:rFonts w:ascii="Arial" w:hAnsi="Arial" w:cs="Arial"/>
        </w:rPr>
        <w:t>medications which</w:t>
      </w:r>
      <w:r w:rsidR="00126DB0" w:rsidRPr="001E3652">
        <w:rPr>
          <w:rFonts w:ascii="Arial" w:hAnsi="Arial" w:cs="Arial"/>
        </w:rPr>
        <w:t xml:space="preserve"> can </w:t>
      </w:r>
      <w:r w:rsidR="00661BCD" w:rsidRPr="001E3652">
        <w:rPr>
          <w:rFonts w:ascii="Arial" w:hAnsi="Arial" w:cs="Arial"/>
        </w:rPr>
        <w:t>assist</w:t>
      </w:r>
      <w:r w:rsidRPr="001E3652">
        <w:rPr>
          <w:rFonts w:ascii="Arial" w:hAnsi="Arial" w:cs="Arial"/>
        </w:rPr>
        <w:t xml:space="preserve"> in short term symptom relie</w:t>
      </w:r>
      <w:r w:rsidR="00126DB0" w:rsidRPr="001E3652">
        <w:rPr>
          <w:rFonts w:ascii="Arial" w:hAnsi="Arial" w:cs="Arial"/>
        </w:rPr>
        <w:t xml:space="preserve">f are </w:t>
      </w:r>
      <w:r w:rsidR="00661BCD" w:rsidRPr="001E3652">
        <w:rPr>
          <w:rFonts w:ascii="Arial" w:hAnsi="Arial" w:cs="Arial"/>
        </w:rPr>
        <w:t xml:space="preserve">acetylcholinesterase inhibitors and mermantine, amongst other medication for related </w:t>
      </w:r>
      <w:r w:rsidR="00126DB0" w:rsidRPr="001E3652">
        <w:rPr>
          <w:rFonts w:ascii="Arial" w:hAnsi="Arial" w:cs="Arial"/>
        </w:rPr>
        <w:t>diseases</w:t>
      </w:r>
      <w:r w:rsidR="00661BCD" w:rsidRPr="001E3652">
        <w:rPr>
          <w:rFonts w:ascii="Arial" w:hAnsi="Arial" w:cs="Arial"/>
        </w:rPr>
        <w:t>. Some treatments can cause adverse side effects yet in some cases, these</w:t>
      </w:r>
      <w:r w:rsidR="00661BCD" w:rsidRPr="00C872D4">
        <w:rPr>
          <w:rFonts w:ascii="Arial" w:hAnsi="Arial" w:cs="Arial"/>
        </w:rPr>
        <w:t xml:space="preserve"> </w:t>
      </w:r>
      <w:r w:rsidR="00661BCD" w:rsidRPr="001E3652">
        <w:rPr>
          <w:rFonts w:ascii="Arial" w:hAnsi="Arial" w:cs="Arial"/>
        </w:rPr>
        <w:lastRenderedPageBreak/>
        <w:t>medications can help treat people with mixed dementia diagnoses</w:t>
      </w:r>
      <w:r w:rsidR="004305C3" w:rsidRPr="001E3652">
        <w:rPr>
          <w:rFonts w:ascii="Arial" w:hAnsi="Arial" w:cs="Arial"/>
        </w:rPr>
        <w:t xml:space="preserve"> of Alzheimer’s and vascular dementia (NHS, 2020b)</w:t>
      </w:r>
      <w:r w:rsidR="00126DB0" w:rsidRPr="001E3652">
        <w:rPr>
          <w:rFonts w:ascii="Arial" w:hAnsi="Arial" w:cs="Arial"/>
        </w:rPr>
        <w:t>.</w:t>
      </w:r>
    </w:p>
    <w:p w14:paraId="28252F6F" w14:textId="77777777" w:rsidR="009314AD" w:rsidRPr="001E3652" w:rsidRDefault="009314AD" w:rsidP="001E3652">
      <w:pPr>
        <w:tabs>
          <w:tab w:val="left" w:pos="1249"/>
        </w:tabs>
        <w:spacing w:line="360" w:lineRule="auto"/>
        <w:jc w:val="both"/>
        <w:rPr>
          <w:rFonts w:ascii="Arial" w:hAnsi="Arial" w:cs="Arial"/>
        </w:rPr>
      </w:pPr>
    </w:p>
    <w:p w14:paraId="63D0EF67" w14:textId="5F48B991" w:rsidR="00772CA8" w:rsidRPr="001E3652" w:rsidRDefault="00772CA8" w:rsidP="001E3652">
      <w:pPr>
        <w:tabs>
          <w:tab w:val="left" w:pos="1249"/>
        </w:tabs>
        <w:spacing w:line="360" w:lineRule="auto"/>
        <w:jc w:val="both"/>
        <w:rPr>
          <w:rFonts w:ascii="Arial" w:hAnsi="Arial" w:cs="Arial"/>
        </w:rPr>
      </w:pPr>
      <w:r w:rsidRPr="001E3652">
        <w:rPr>
          <w:rFonts w:ascii="Arial" w:hAnsi="Arial" w:cs="Arial"/>
        </w:rPr>
        <w:t>The NICE (2018</w:t>
      </w:r>
      <w:r w:rsidR="00CD6625" w:rsidRPr="001E3652">
        <w:rPr>
          <w:rFonts w:ascii="Arial" w:hAnsi="Arial" w:cs="Arial"/>
        </w:rPr>
        <w:t>a</w:t>
      </w:r>
      <w:r w:rsidRPr="001E3652">
        <w:rPr>
          <w:rFonts w:ascii="Arial" w:hAnsi="Arial" w:cs="Arial"/>
        </w:rPr>
        <w:t xml:space="preserve">) states the Care Act </w:t>
      </w:r>
      <w:r w:rsidR="006B3A91" w:rsidRPr="001E3652">
        <w:rPr>
          <w:rFonts w:ascii="Arial" w:hAnsi="Arial" w:cs="Arial"/>
        </w:rPr>
        <w:t xml:space="preserve">2014 </w:t>
      </w:r>
      <w:r w:rsidRPr="001E3652">
        <w:rPr>
          <w:rFonts w:ascii="Arial" w:hAnsi="Arial" w:cs="Arial"/>
        </w:rPr>
        <w:t xml:space="preserve">addresses person-centred care and support that is tailored to each person living with dementia’s individual needs. In order to provide them with the care and support they </w:t>
      </w:r>
      <w:r w:rsidR="006B3A91" w:rsidRPr="001E3652">
        <w:rPr>
          <w:rFonts w:ascii="Arial" w:hAnsi="Arial" w:cs="Arial"/>
        </w:rPr>
        <w:t>require;</w:t>
      </w:r>
      <w:r w:rsidRPr="001E3652">
        <w:rPr>
          <w:rFonts w:ascii="Arial" w:hAnsi="Arial" w:cs="Arial"/>
        </w:rPr>
        <w:t xml:space="preserve"> it can assist professionals in involving those living with dementia and their careers in decision-making.</w:t>
      </w:r>
    </w:p>
    <w:p w14:paraId="4654BAC7" w14:textId="3B8E495F" w:rsidR="00D31FF7" w:rsidRPr="001E3652" w:rsidRDefault="00D31FF7" w:rsidP="001E3652">
      <w:pPr>
        <w:tabs>
          <w:tab w:val="left" w:pos="1249"/>
        </w:tabs>
        <w:spacing w:line="360" w:lineRule="auto"/>
        <w:jc w:val="both"/>
        <w:rPr>
          <w:rFonts w:ascii="Arial" w:hAnsi="Arial" w:cs="Arial"/>
        </w:rPr>
      </w:pPr>
    </w:p>
    <w:p w14:paraId="5CA19CA0" w14:textId="2E8C814A" w:rsidR="00D31FF7" w:rsidRPr="001E3652" w:rsidRDefault="00D31FF7" w:rsidP="001E3652">
      <w:pPr>
        <w:tabs>
          <w:tab w:val="left" w:pos="1249"/>
        </w:tabs>
        <w:spacing w:line="360" w:lineRule="auto"/>
        <w:jc w:val="both"/>
        <w:rPr>
          <w:rFonts w:ascii="Arial" w:hAnsi="Arial" w:cs="Arial"/>
        </w:rPr>
      </w:pPr>
      <w:r w:rsidRPr="001E3652">
        <w:rPr>
          <w:rFonts w:ascii="Arial" w:hAnsi="Arial" w:cs="Arial"/>
        </w:rPr>
        <w:t>There have been advancements made in dementia diagnosis and evaluation techniques. In the UK, the use of amyloid techniques has been authorised, and new data are now accessible for cerebrospinal fluid analysis. Evidence also exists for several method of evaluating and diagnosing subgroups (</w:t>
      </w:r>
      <w:r w:rsidR="00CD6625" w:rsidRPr="001E3652">
        <w:rPr>
          <w:rFonts w:ascii="Arial" w:hAnsi="Arial" w:cs="Arial"/>
        </w:rPr>
        <w:t>NICE, 2018b)</w:t>
      </w:r>
    </w:p>
    <w:p w14:paraId="131BFCD7" w14:textId="77777777" w:rsidR="001748AA" w:rsidRPr="001E3652" w:rsidRDefault="001748AA" w:rsidP="001E3652">
      <w:pPr>
        <w:tabs>
          <w:tab w:val="left" w:pos="1249"/>
        </w:tabs>
        <w:spacing w:line="360" w:lineRule="auto"/>
        <w:jc w:val="both"/>
        <w:rPr>
          <w:rFonts w:ascii="Arial" w:hAnsi="Arial" w:cs="Arial"/>
        </w:rPr>
      </w:pPr>
    </w:p>
    <w:p w14:paraId="613AD3D3" w14:textId="19D3FC89" w:rsidR="00286454" w:rsidRPr="001E3652" w:rsidRDefault="00CD6625" w:rsidP="001E3652">
      <w:pPr>
        <w:tabs>
          <w:tab w:val="left" w:pos="1249"/>
        </w:tabs>
        <w:spacing w:line="360" w:lineRule="auto"/>
        <w:jc w:val="both"/>
        <w:rPr>
          <w:rFonts w:ascii="Arial" w:hAnsi="Arial" w:cs="Arial"/>
        </w:rPr>
      </w:pPr>
      <w:r w:rsidRPr="001E3652">
        <w:rPr>
          <w:rFonts w:ascii="Arial" w:hAnsi="Arial" w:cs="Arial"/>
        </w:rPr>
        <w:t>While evaluating dementia patients, structural therapies are carried out to rule out other cerebral illnesses, also tests are carried out to distinguish Alzheimer’s disease from vascular and frontotemporal dementia, the barriers to this can be misdiagnosis however possible solutions would be further tests to determine the correct diagnosis and offer the relevant treatments</w:t>
      </w:r>
      <w:r w:rsidR="00AA6480" w:rsidRPr="001E3652">
        <w:rPr>
          <w:rFonts w:ascii="Arial" w:hAnsi="Arial" w:cs="Arial"/>
        </w:rPr>
        <w:t>.</w:t>
      </w:r>
    </w:p>
    <w:p w14:paraId="3AFAA339" w14:textId="143972FD" w:rsidR="00286454" w:rsidRPr="001E3652" w:rsidRDefault="00286454" w:rsidP="001E3652">
      <w:pPr>
        <w:tabs>
          <w:tab w:val="left" w:pos="1249"/>
        </w:tabs>
        <w:spacing w:line="360" w:lineRule="auto"/>
        <w:jc w:val="both"/>
        <w:rPr>
          <w:rFonts w:ascii="Arial" w:hAnsi="Arial" w:cs="Arial"/>
        </w:rPr>
      </w:pPr>
    </w:p>
    <w:p w14:paraId="7AFD0D01" w14:textId="0D99D770" w:rsidR="00AA6480" w:rsidRPr="001E3652" w:rsidRDefault="007C0935" w:rsidP="001E3652">
      <w:pPr>
        <w:tabs>
          <w:tab w:val="left" w:pos="1249"/>
        </w:tabs>
        <w:spacing w:line="360" w:lineRule="auto"/>
        <w:jc w:val="both"/>
        <w:rPr>
          <w:rFonts w:ascii="Arial" w:hAnsi="Arial" w:cs="Arial"/>
        </w:rPr>
      </w:pPr>
      <w:r w:rsidRPr="001E3652">
        <w:rPr>
          <w:rFonts w:ascii="Arial" w:hAnsi="Arial" w:cs="Arial"/>
        </w:rPr>
        <w:t>Many treatments have failed in the past for dementia,</w:t>
      </w:r>
      <w:r w:rsidR="00A314A8" w:rsidRPr="001E3652">
        <w:rPr>
          <w:rFonts w:ascii="Arial" w:hAnsi="Arial" w:cs="Arial"/>
        </w:rPr>
        <w:t xml:space="preserve"> amongst the few have been</w:t>
      </w:r>
      <w:r w:rsidRPr="001E3652">
        <w:rPr>
          <w:rFonts w:ascii="Arial" w:hAnsi="Arial" w:cs="Arial"/>
        </w:rPr>
        <w:t xml:space="preserve"> the testing o</w:t>
      </w:r>
      <w:r w:rsidR="00A314A8" w:rsidRPr="001E3652">
        <w:rPr>
          <w:rFonts w:ascii="Arial" w:hAnsi="Arial" w:cs="Arial"/>
        </w:rPr>
        <w:t>f</w:t>
      </w:r>
      <w:r w:rsidRPr="001E3652">
        <w:rPr>
          <w:rFonts w:ascii="Arial" w:hAnsi="Arial" w:cs="Arial"/>
        </w:rPr>
        <w:t xml:space="preserve"> therapies too late in the course of the disease, using incorrect doses of the </w:t>
      </w:r>
      <w:r w:rsidR="00A314A8" w:rsidRPr="001E3652">
        <w:rPr>
          <w:rFonts w:ascii="Arial" w:hAnsi="Arial" w:cs="Arial"/>
        </w:rPr>
        <w:t>drug, choosing the wrong treatment goal, and having a poor understanding of the biology of the disease itself (Anderson et al, 2017).</w:t>
      </w:r>
      <w:r w:rsidR="00E06937" w:rsidRPr="001E3652">
        <w:rPr>
          <w:rFonts w:ascii="Arial" w:hAnsi="Arial" w:cs="Arial"/>
        </w:rPr>
        <w:t xml:space="preserve"> Pain in dementia is still underreported and not given the proper care, despite the availability of numerous tools to assist in pain assessment, overprescribing medications can have serious negative impacts on dementia patients (Anderson et al, 2017a).</w:t>
      </w:r>
    </w:p>
    <w:p w14:paraId="02289ECF" w14:textId="612978D0" w:rsidR="00491771" w:rsidRPr="001E3652" w:rsidRDefault="00491771" w:rsidP="001E3652">
      <w:pPr>
        <w:tabs>
          <w:tab w:val="left" w:pos="1249"/>
        </w:tabs>
        <w:spacing w:line="360" w:lineRule="auto"/>
        <w:jc w:val="both"/>
        <w:rPr>
          <w:rFonts w:ascii="Arial" w:hAnsi="Arial" w:cs="Arial"/>
        </w:rPr>
      </w:pPr>
    </w:p>
    <w:p w14:paraId="0F0CBD66" w14:textId="74F07D69" w:rsidR="00586249" w:rsidRPr="001E3652" w:rsidRDefault="00586249" w:rsidP="001E3652">
      <w:pPr>
        <w:tabs>
          <w:tab w:val="left" w:pos="1249"/>
        </w:tabs>
        <w:spacing w:line="360" w:lineRule="auto"/>
        <w:jc w:val="both"/>
        <w:rPr>
          <w:rFonts w:ascii="Arial" w:hAnsi="Arial" w:cs="Arial"/>
        </w:rPr>
      </w:pPr>
      <w:r w:rsidRPr="001E3652">
        <w:rPr>
          <w:rFonts w:ascii="Arial" w:hAnsi="Arial" w:cs="Arial"/>
        </w:rPr>
        <w:t xml:space="preserve">The holistic approach is understood to allow those suffering with dementia to lead a more fulfilled and meaningful lifestyle, adopting the activity theory can allow the service user to stay more active and prevent depressive disorders, boredom, and loneliness (Alzheimer’s Society, 2019). </w:t>
      </w:r>
      <w:r w:rsidR="0074605C" w:rsidRPr="001E3652">
        <w:rPr>
          <w:rFonts w:ascii="Arial" w:hAnsi="Arial" w:cs="Arial"/>
        </w:rPr>
        <w:t xml:space="preserve"> </w:t>
      </w:r>
    </w:p>
    <w:p w14:paraId="490822B9" w14:textId="054C6D61" w:rsidR="00A7025E" w:rsidRPr="001E3652" w:rsidRDefault="00A7025E" w:rsidP="001E3652">
      <w:pPr>
        <w:tabs>
          <w:tab w:val="left" w:pos="1249"/>
        </w:tabs>
        <w:spacing w:line="360" w:lineRule="auto"/>
        <w:jc w:val="both"/>
        <w:rPr>
          <w:rFonts w:ascii="Arial" w:hAnsi="Arial" w:cs="Arial"/>
        </w:rPr>
      </w:pPr>
      <w:r w:rsidRPr="001E3652">
        <w:rPr>
          <w:rFonts w:ascii="Arial" w:hAnsi="Arial" w:cs="Arial"/>
        </w:rPr>
        <w:t xml:space="preserve">One of the main advantages of adopting the holistic approach to health is that it enables the root cause to be </w:t>
      </w:r>
      <w:r w:rsidR="00F967D1" w:rsidRPr="001E3652">
        <w:rPr>
          <w:rFonts w:ascii="Arial" w:hAnsi="Arial" w:cs="Arial"/>
        </w:rPr>
        <w:t>addressed</w:t>
      </w:r>
      <w:r w:rsidRPr="001E3652">
        <w:rPr>
          <w:rFonts w:ascii="Arial" w:hAnsi="Arial" w:cs="Arial"/>
        </w:rPr>
        <w:t xml:space="preserve"> </w:t>
      </w:r>
      <w:r w:rsidR="00F967D1" w:rsidRPr="001E3652">
        <w:rPr>
          <w:rFonts w:ascii="Arial" w:hAnsi="Arial" w:cs="Arial"/>
        </w:rPr>
        <w:t>rather than merely the symptoms. It considers everything and empowers the service user to take control of their health and wellbeing.</w:t>
      </w:r>
      <w:r w:rsidR="00F967D1" w:rsidRPr="00C872D4">
        <w:rPr>
          <w:rFonts w:ascii="Arial" w:hAnsi="Arial" w:cs="Arial"/>
        </w:rPr>
        <w:t xml:space="preserve"> </w:t>
      </w:r>
      <w:r w:rsidR="003529D1" w:rsidRPr="001E3652">
        <w:rPr>
          <w:rFonts w:ascii="Arial" w:hAnsi="Arial" w:cs="Arial"/>
        </w:rPr>
        <w:lastRenderedPageBreak/>
        <w:t>Additionally,</w:t>
      </w:r>
      <w:r w:rsidR="00F967D1" w:rsidRPr="001E3652">
        <w:rPr>
          <w:rFonts w:ascii="Arial" w:hAnsi="Arial" w:cs="Arial"/>
        </w:rPr>
        <w:t xml:space="preserve"> disease prevention efforts and </w:t>
      </w:r>
      <w:r w:rsidR="001E710F" w:rsidRPr="001E3652">
        <w:rPr>
          <w:rFonts w:ascii="Arial" w:hAnsi="Arial" w:cs="Arial"/>
        </w:rPr>
        <w:t>long-term</w:t>
      </w:r>
      <w:r w:rsidR="00F967D1" w:rsidRPr="001E3652">
        <w:rPr>
          <w:rFonts w:ascii="Arial" w:hAnsi="Arial" w:cs="Arial"/>
        </w:rPr>
        <w:t xml:space="preserve"> treatments are crucial for those who already have illnesses (Nei, 2020).</w:t>
      </w:r>
      <w:r w:rsidR="008D1AA7" w:rsidRPr="001E3652">
        <w:rPr>
          <w:rFonts w:ascii="Arial" w:hAnsi="Arial" w:cs="Arial"/>
        </w:rPr>
        <w:t xml:space="preserve"> The holistic approach uses neuroscience, drug free therapy, and psychology to improve cognitive health (Yasgur and MA, no date). </w:t>
      </w:r>
    </w:p>
    <w:p w14:paraId="3AFE7531" w14:textId="1E742130" w:rsidR="001E710F" w:rsidRPr="001E3652" w:rsidRDefault="00E06937" w:rsidP="001E3652">
      <w:pPr>
        <w:tabs>
          <w:tab w:val="left" w:pos="1249"/>
        </w:tabs>
        <w:spacing w:line="360" w:lineRule="auto"/>
        <w:jc w:val="both"/>
        <w:rPr>
          <w:rFonts w:ascii="Arial" w:hAnsi="Arial" w:cs="Arial"/>
        </w:rPr>
      </w:pPr>
      <w:r w:rsidRPr="001E3652">
        <w:rPr>
          <w:rFonts w:ascii="Arial" w:hAnsi="Arial" w:cs="Arial"/>
        </w:rPr>
        <w:t>Although drug therapies and the holistic approach can work hand in hand, complementary and alternative medicine (CAM) might be a less harmful, risk-free, and gentle choice. Aromatherapy, acupuncture, and animal therapy are just a few examples of CAM therapies. These techniques may lessen the pressure placed on the medical professionals in healthcare settings by lowering the probability of behavioural and psychological symptoms of dementia (BPSD). (Anderson et al, 2017b)</w:t>
      </w:r>
      <w:r w:rsidR="003C0E04" w:rsidRPr="001E3652">
        <w:rPr>
          <w:rFonts w:ascii="Arial" w:hAnsi="Arial" w:cs="Arial"/>
        </w:rPr>
        <w:t>.</w:t>
      </w:r>
    </w:p>
    <w:p w14:paraId="5818F533" w14:textId="77777777" w:rsidR="00C872D4" w:rsidRPr="001E3652" w:rsidRDefault="00C872D4" w:rsidP="001E3652">
      <w:pPr>
        <w:tabs>
          <w:tab w:val="left" w:pos="1249"/>
        </w:tabs>
        <w:spacing w:line="360" w:lineRule="auto"/>
        <w:jc w:val="both"/>
        <w:rPr>
          <w:rFonts w:ascii="Arial" w:hAnsi="Arial" w:cs="Arial"/>
        </w:rPr>
      </w:pPr>
    </w:p>
    <w:p w14:paraId="552CFD94" w14:textId="77777777" w:rsidR="00C872D4" w:rsidRPr="001E3652" w:rsidRDefault="00C872D4" w:rsidP="001E3652">
      <w:pPr>
        <w:tabs>
          <w:tab w:val="left" w:pos="1249"/>
        </w:tabs>
        <w:spacing w:line="360" w:lineRule="auto"/>
        <w:jc w:val="both"/>
        <w:rPr>
          <w:rFonts w:ascii="Arial" w:hAnsi="Arial" w:cs="Arial"/>
        </w:rPr>
      </w:pPr>
    </w:p>
    <w:p w14:paraId="25B73911" w14:textId="2E4A4777" w:rsidR="002C091E" w:rsidRPr="001E3652" w:rsidRDefault="00126DB0" w:rsidP="001E3652">
      <w:pPr>
        <w:tabs>
          <w:tab w:val="left" w:pos="1249"/>
        </w:tabs>
        <w:spacing w:line="360" w:lineRule="auto"/>
        <w:jc w:val="both"/>
        <w:rPr>
          <w:rFonts w:ascii="Arial" w:hAnsi="Arial" w:cs="Arial"/>
        </w:rPr>
      </w:pPr>
      <w:r w:rsidRPr="001E3652">
        <w:rPr>
          <w:rFonts w:ascii="Arial" w:hAnsi="Arial" w:cs="Arial"/>
        </w:rPr>
        <w:t>Measurement of Rehabilitation</w:t>
      </w:r>
    </w:p>
    <w:p w14:paraId="72A45B1F" w14:textId="2648ABA0" w:rsidR="00126DB0" w:rsidRPr="001E3652" w:rsidRDefault="00126DB0" w:rsidP="001E3652">
      <w:pPr>
        <w:tabs>
          <w:tab w:val="left" w:pos="1249"/>
        </w:tabs>
        <w:spacing w:line="360" w:lineRule="auto"/>
        <w:jc w:val="both"/>
        <w:rPr>
          <w:rFonts w:ascii="Arial" w:hAnsi="Arial" w:cs="Arial"/>
        </w:rPr>
      </w:pPr>
    </w:p>
    <w:p w14:paraId="0AE9553E" w14:textId="62704BEF" w:rsidR="0011299B" w:rsidRPr="001E3652" w:rsidRDefault="00DD1ACB" w:rsidP="001E3652">
      <w:pPr>
        <w:tabs>
          <w:tab w:val="left" w:pos="1249"/>
        </w:tabs>
        <w:spacing w:line="360" w:lineRule="auto"/>
        <w:jc w:val="both"/>
        <w:rPr>
          <w:rFonts w:ascii="Arial" w:hAnsi="Arial" w:cs="Arial"/>
        </w:rPr>
      </w:pPr>
      <w:r w:rsidRPr="001E3652">
        <w:rPr>
          <w:rFonts w:ascii="Arial" w:hAnsi="Arial" w:cs="Arial"/>
        </w:rPr>
        <w:t xml:space="preserve">According to the World Health Organisation (2021), </w:t>
      </w:r>
      <w:r w:rsidR="00126DB0" w:rsidRPr="001E3652">
        <w:rPr>
          <w:rFonts w:ascii="Arial" w:hAnsi="Arial" w:cs="Arial"/>
        </w:rPr>
        <w:t xml:space="preserve">Rehabilitation is a crucial </w:t>
      </w:r>
      <w:r w:rsidR="00084B93" w:rsidRPr="001E3652">
        <w:rPr>
          <w:rFonts w:ascii="Arial" w:hAnsi="Arial" w:cs="Arial"/>
        </w:rPr>
        <w:t xml:space="preserve">component of universal health coverage alongside disease prevention, palliative </w:t>
      </w:r>
      <w:r w:rsidRPr="001E3652">
        <w:rPr>
          <w:rFonts w:ascii="Arial" w:hAnsi="Arial" w:cs="Arial"/>
        </w:rPr>
        <w:t>care,</w:t>
      </w:r>
      <w:r w:rsidR="00084B93" w:rsidRPr="001E3652">
        <w:rPr>
          <w:rFonts w:ascii="Arial" w:hAnsi="Arial" w:cs="Arial"/>
        </w:rPr>
        <w:t xml:space="preserve"> and the promotion of good health.</w:t>
      </w:r>
      <w:r w:rsidR="00DC4F9A" w:rsidRPr="001E3652">
        <w:rPr>
          <w:rFonts w:ascii="Arial" w:hAnsi="Arial" w:cs="Arial"/>
        </w:rPr>
        <w:t xml:space="preserve"> A comprehensive rehabilitation program plays a major role in the managing those living with dementia. </w:t>
      </w:r>
      <w:r w:rsidR="00084B93" w:rsidRPr="001E3652">
        <w:rPr>
          <w:rFonts w:ascii="Arial" w:hAnsi="Arial" w:cs="Arial"/>
        </w:rPr>
        <w:t xml:space="preserve">The </w:t>
      </w:r>
      <w:r w:rsidR="00860F3F" w:rsidRPr="001E3652">
        <w:rPr>
          <w:rFonts w:ascii="Arial" w:hAnsi="Arial" w:cs="Arial"/>
        </w:rPr>
        <w:t>need</w:t>
      </w:r>
      <w:r w:rsidR="00084B93" w:rsidRPr="001E3652">
        <w:rPr>
          <w:rFonts w:ascii="Arial" w:hAnsi="Arial" w:cs="Arial"/>
        </w:rPr>
        <w:t xml:space="preserve"> for rehabilitation is predicted to increase due to the ageing population and their increased prevalence of chronic diseases and disabilities</w:t>
      </w:r>
      <w:r w:rsidRPr="001E3652">
        <w:rPr>
          <w:rFonts w:ascii="Arial" w:hAnsi="Arial" w:cs="Arial"/>
        </w:rPr>
        <w:t xml:space="preserve">. </w:t>
      </w:r>
      <w:r w:rsidR="00D95471" w:rsidRPr="001E3652">
        <w:rPr>
          <w:rFonts w:ascii="Arial" w:hAnsi="Arial" w:cs="Arial"/>
        </w:rPr>
        <w:t>Despite having an impairment, people with dementia are not frequently offered rehabilitation treatments.</w:t>
      </w:r>
      <w:r w:rsidR="00413AD0" w:rsidRPr="001E3652">
        <w:rPr>
          <w:rFonts w:ascii="Arial" w:hAnsi="Arial" w:cs="Arial"/>
        </w:rPr>
        <w:t xml:space="preserve"> </w:t>
      </w:r>
    </w:p>
    <w:p w14:paraId="10704309" w14:textId="2E927E7B" w:rsidR="00124EB5" w:rsidRPr="001E3652" w:rsidRDefault="005C722B" w:rsidP="001E3652">
      <w:pPr>
        <w:tabs>
          <w:tab w:val="left" w:pos="1249"/>
        </w:tabs>
        <w:spacing w:line="360" w:lineRule="auto"/>
        <w:jc w:val="both"/>
        <w:rPr>
          <w:rFonts w:ascii="Arial" w:hAnsi="Arial" w:cs="Arial"/>
        </w:rPr>
      </w:pPr>
      <w:r w:rsidRPr="001E3652">
        <w:rPr>
          <w:rFonts w:ascii="Arial" w:hAnsi="Arial" w:cs="Arial"/>
        </w:rPr>
        <w:t>The World Health Organisation (2021)</w:t>
      </w:r>
      <w:r w:rsidR="00C9604C" w:rsidRPr="001E3652">
        <w:rPr>
          <w:rFonts w:ascii="Arial" w:hAnsi="Arial" w:cs="Arial"/>
        </w:rPr>
        <w:t xml:space="preserve"> </w:t>
      </w:r>
      <w:r w:rsidR="00413AD0" w:rsidRPr="001E3652">
        <w:rPr>
          <w:rFonts w:ascii="Arial" w:hAnsi="Arial" w:cs="Arial"/>
        </w:rPr>
        <w:t xml:space="preserve">has made rehabilitation a fundamental recommendation in the worldwide action plan on the public health response to dementia. </w:t>
      </w:r>
      <w:r w:rsidR="003E1E98" w:rsidRPr="001E3652">
        <w:rPr>
          <w:rFonts w:ascii="Arial" w:hAnsi="Arial" w:cs="Arial"/>
        </w:rPr>
        <w:t>The current measure of r</w:t>
      </w:r>
      <w:r w:rsidR="00413AD0" w:rsidRPr="001E3652">
        <w:rPr>
          <w:rFonts w:ascii="Arial" w:hAnsi="Arial" w:cs="Arial"/>
        </w:rPr>
        <w:t>ehabilitation allows the service user</w:t>
      </w:r>
      <w:r w:rsidR="00BD3FFB" w:rsidRPr="001E3652">
        <w:rPr>
          <w:rFonts w:ascii="Arial" w:hAnsi="Arial" w:cs="Arial"/>
        </w:rPr>
        <w:t xml:space="preserve"> to have</w:t>
      </w:r>
      <w:r w:rsidR="00413AD0" w:rsidRPr="001E3652">
        <w:rPr>
          <w:rFonts w:ascii="Arial" w:hAnsi="Arial" w:cs="Arial"/>
        </w:rPr>
        <w:t xml:space="preserve"> </w:t>
      </w:r>
      <w:r w:rsidR="003E1E98" w:rsidRPr="001E3652">
        <w:rPr>
          <w:rFonts w:ascii="Arial" w:hAnsi="Arial" w:cs="Arial"/>
        </w:rPr>
        <w:t>increase</w:t>
      </w:r>
      <w:r w:rsidR="00BD3FFB" w:rsidRPr="001E3652">
        <w:rPr>
          <w:rFonts w:ascii="Arial" w:hAnsi="Arial" w:cs="Arial"/>
        </w:rPr>
        <w:t>d</w:t>
      </w:r>
      <w:r w:rsidR="003E1E98" w:rsidRPr="001E3652">
        <w:rPr>
          <w:rFonts w:ascii="Arial" w:hAnsi="Arial" w:cs="Arial"/>
        </w:rPr>
        <w:t xml:space="preserve"> independence and community involvement in dementia care</w:t>
      </w:r>
      <w:r w:rsidR="0095227E" w:rsidRPr="001E3652">
        <w:rPr>
          <w:rFonts w:ascii="Arial" w:hAnsi="Arial" w:cs="Arial"/>
        </w:rPr>
        <w:t>, recognising that each person with dementia has a di</w:t>
      </w:r>
      <w:r w:rsidR="0011299B" w:rsidRPr="001E3652">
        <w:rPr>
          <w:rFonts w:ascii="Arial" w:hAnsi="Arial" w:cs="Arial"/>
        </w:rPr>
        <w:t>stinct experience, preference, motivation, strength, and demand</w:t>
      </w:r>
      <w:r w:rsidR="00DC4F9A" w:rsidRPr="001E3652">
        <w:rPr>
          <w:rFonts w:ascii="Arial" w:hAnsi="Arial" w:cs="Arial"/>
        </w:rPr>
        <w:t xml:space="preserve">. The services for rehabilitation are widely acknowledged as a viable framework and consists of an interdisciplinary team approach rehabilitation </w:t>
      </w:r>
      <w:r w:rsidR="006B3501" w:rsidRPr="001E3652">
        <w:rPr>
          <w:rFonts w:ascii="Arial" w:hAnsi="Arial" w:cs="Arial"/>
        </w:rPr>
        <w:t xml:space="preserve">is </w:t>
      </w:r>
      <w:r w:rsidR="00DC4F9A" w:rsidRPr="001E3652">
        <w:rPr>
          <w:rFonts w:ascii="Arial" w:hAnsi="Arial" w:cs="Arial"/>
        </w:rPr>
        <w:t xml:space="preserve">often headed by </w:t>
      </w:r>
      <w:r w:rsidR="006B3501" w:rsidRPr="001E3652">
        <w:rPr>
          <w:rFonts w:ascii="Arial" w:hAnsi="Arial" w:cs="Arial"/>
        </w:rPr>
        <w:t xml:space="preserve">physicians. </w:t>
      </w:r>
      <w:r w:rsidR="0011299B" w:rsidRPr="001E3652">
        <w:rPr>
          <w:rFonts w:ascii="Arial" w:hAnsi="Arial" w:cs="Arial"/>
        </w:rPr>
        <w:t>(Gupta, Prakash and Sannyasi, 2021</w:t>
      </w:r>
      <w:r w:rsidR="00124EB5" w:rsidRPr="001E3652">
        <w:rPr>
          <w:rFonts w:ascii="Arial" w:hAnsi="Arial" w:cs="Arial"/>
        </w:rPr>
        <w:t>a</w:t>
      </w:r>
      <w:r w:rsidR="0011299B" w:rsidRPr="001E3652">
        <w:rPr>
          <w:rFonts w:ascii="Arial" w:hAnsi="Arial" w:cs="Arial"/>
        </w:rPr>
        <w:t>).</w:t>
      </w:r>
      <w:r w:rsidR="00DC4F9A" w:rsidRPr="001E3652">
        <w:rPr>
          <w:rFonts w:ascii="Arial" w:hAnsi="Arial" w:cs="Arial"/>
        </w:rPr>
        <w:t xml:space="preserve"> </w:t>
      </w:r>
      <w:r w:rsidR="0011299B" w:rsidRPr="001E3652">
        <w:rPr>
          <w:rFonts w:ascii="Arial" w:hAnsi="Arial" w:cs="Arial"/>
        </w:rPr>
        <w:t xml:space="preserve">Treatment outlined above works on building links personally with community involvement and also through medical professionals. </w:t>
      </w:r>
    </w:p>
    <w:p w14:paraId="4CECDA3D" w14:textId="6DAD32C1" w:rsidR="00126DB0" w:rsidRPr="001E3652" w:rsidRDefault="006B3501" w:rsidP="001E3652">
      <w:pPr>
        <w:tabs>
          <w:tab w:val="left" w:pos="1249"/>
        </w:tabs>
        <w:spacing w:line="360" w:lineRule="auto"/>
        <w:jc w:val="both"/>
        <w:rPr>
          <w:rFonts w:ascii="Arial" w:hAnsi="Arial" w:cs="Arial"/>
        </w:rPr>
      </w:pPr>
      <w:r w:rsidRPr="001E3652">
        <w:rPr>
          <w:rFonts w:ascii="Arial" w:hAnsi="Arial" w:cs="Arial"/>
        </w:rPr>
        <w:t>Assessments taken place as part of the measures of rehabilitation, most frequently, dementia is linked with Comoros medical illnesses, which may be mistaken for dementia symptoms</w:t>
      </w:r>
      <w:r w:rsidR="00124EB5" w:rsidRPr="001E3652">
        <w:rPr>
          <w:rFonts w:ascii="Arial" w:hAnsi="Arial" w:cs="Arial"/>
        </w:rPr>
        <w:t xml:space="preserve">. comorbidities must be identified and treated properly for </w:t>
      </w:r>
      <w:r w:rsidR="00124EB5" w:rsidRPr="001E3652">
        <w:rPr>
          <w:rFonts w:ascii="Arial" w:hAnsi="Arial" w:cs="Arial"/>
        </w:rPr>
        <w:lastRenderedPageBreak/>
        <w:t>improved functioning and the individual’s overall health (Gupta, Prakash and Sannyasi, 2021b).</w:t>
      </w:r>
    </w:p>
    <w:p w14:paraId="2881163E" w14:textId="7040DCEE" w:rsidR="00124EB5" w:rsidRPr="001E3652" w:rsidRDefault="009B505B" w:rsidP="001E3652">
      <w:pPr>
        <w:tabs>
          <w:tab w:val="left" w:pos="1249"/>
        </w:tabs>
        <w:spacing w:line="360" w:lineRule="auto"/>
        <w:jc w:val="both"/>
        <w:rPr>
          <w:rFonts w:ascii="Arial" w:hAnsi="Arial" w:cs="Arial"/>
        </w:rPr>
      </w:pPr>
      <w:r w:rsidRPr="001E3652">
        <w:rPr>
          <w:rFonts w:ascii="Arial" w:hAnsi="Arial" w:cs="Arial"/>
        </w:rPr>
        <w:t xml:space="preserve">The prescribed drugs for </w:t>
      </w:r>
      <w:r w:rsidR="00A23EFB" w:rsidRPr="001E3652">
        <w:rPr>
          <w:rFonts w:ascii="Arial" w:hAnsi="Arial" w:cs="Arial"/>
        </w:rPr>
        <w:t>Alzheimer’s</w:t>
      </w:r>
      <w:r w:rsidRPr="001E3652">
        <w:rPr>
          <w:rFonts w:ascii="Arial" w:hAnsi="Arial" w:cs="Arial"/>
        </w:rPr>
        <w:t xml:space="preserve"> not always work </w:t>
      </w:r>
      <w:r w:rsidR="00A6486C" w:rsidRPr="001E3652">
        <w:rPr>
          <w:rFonts w:ascii="Arial" w:hAnsi="Arial" w:cs="Arial"/>
        </w:rPr>
        <w:t>and does not always stop the development of the underlying disease</w:t>
      </w:r>
      <w:r w:rsidR="00A23EFB" w:rsidRPr="001E3652">
        <w:rPr>
          <w:rFonts w:ascii="Arial" w:hAnsi="Arial" w:cs="Arial"/>
        </w:rPr>
        <w:t xml:space="preserve">, this is due to the complexity of the disease itself. </w:t>
      </w:r>
      <w:r w:rsidR="0034338A" w:rsidRPr="001E3652">
        <w:rPr>
          <w:rFonts w:ascii="Arial" w:hAnsi="Arial" w:cs="Arial"/>
        </w:rPr>
        <w:t xml:space="preserve"> In recent years, significant advancements have been made in both the research and development of the treatments for Alzheimer’s disease. Treatment provision have been known to be more successful if treated in the early or mid-stages of Alzheimer’s (National Institute on Aging, 2021). </w:t>
      </w:r>
    </w:p>
    <w:p w14:paraId="49D2DD23" w14:textId="7028397E" w:rsidR="00124EB5" w:rsidRPr="001E3652" w:rsidRDefault="000416F1" w:rsidP="001E3652">
      <w:pPr>
        <w:tabs>
          <w:tab w:val="left" w:pos="1249"/>
        </w:tabs>
        <w:spacing w:line="360" w:lineRule="auto"/>
        <w:jc w:val="both"/>
        <w:rPr>
          <w:rFonts w:ascii="Arial" w:hAnsi="Arial" w:cs="Arial"/>
        </w:rPr>
      </w:pPr>
      <w:r w:rsidRPr="001E3652">
        <w:rPr>
          <w:rFonts w:ascii="Arial" w:hAnsi="Arial" w:cs="Arial"/>
        </w:rPr>
        <w:t>Looking into the outcome measures of Alzheimer’s disease, in order to measure if treatment has worked the focus is on assessing the prevalence and severity of the disease or the functional impact of the condition, which may be physical, cognitive, behavioural, or psychological. Furthermore, assessment of the effect on the caregivers is also encouraged in order to assist with outcome measures (Garg et al, 2022).</w:t>
      </w:r>
    </w:p>
    <w:p w14:paraId="29DA5548" w14:textId="0F35ACA6" w:rsidR="00124EB5" w:rsidRPr="001E3652" w:rsidRDefault="00DE76FB" w:rsidP="001E3652">
      <w:pPr>
        <w:tabs>
          <w:tab w:val="left" w:pos="1249"/>
        </w:tabs>
        <w:spacing w:line="360" w:lineRule="auto"/>
        <w:jc w:val="both"/>
        <w:rPr>
          <w:rFonts w:ascii="Arial" w:hAnsi="Arial" w:cs="Arial"/>
        </w:rPr>
      </w:pPr>
      <w:r w:rsidRPr="001E3652">
        <w:rPr>
          <w:rFonts w:ascii="Arial" w:hAnsi="Arial" w:cs="Arial"/>
        </w:rPr>
        <w:t>Over the years, many assessment scales have been created for use in dementia research and care. These scales are used to lessen uncertainty in decision making, such as when diagnosing with dementia, checking for cognitive impairment, and change monitoring (Sheehan, 2012).</w:t>
      </w:r>
    </w:p>
    <w:p w14:paraId="192D05D1" w14:textId="6CE3BD3A" w:rsidR="00DE76FB" w:rsidRPr="001E3652" w:rsidRDefault="00DE76FB" w:rsidP="001E3652">
      <w:pPr>
        <w:tabs>
          <w:tab w:val="left" w:pos="1249"/>
        </w:tabs>
        <w:spacing w:line="360" w:lineRule="auto"/>
        <w:jc w:val="both"/>
        <w:rPr>
          <w:rFonts w:ascii="Arial" w:hAnsi="Arial" w:cs="Arial"/>
        </w:rPr>
      </w:pPr>
      <w:r w:rsidRPr="001E3652">
        <w:rPr>
          <w:rFonts w:ascii="Arial" w:hAnsi="Arial" w:cs="Arial"/>
        </w:rPr>
        <w:t xml:space="preserve">Past </w:t>
      </w:r>
      <w:r w:rsidR="00CC7844" w:rsidRPr="001E3652">
        <w:rPr>
          <w:rFonts w:ascii="Arial" w:hAnsi="Arial" w:cs="Arial"/>
        </w:rPr>
        <w:t>care assessments</w:t>
      </w:r>
      <w:r w:rsidRPr="001E3652">
        <w:rPr>
          <w:rFonts w:ascii="Arial" w:hAnsi="Arial" w:cs="Arial"/>
        </w:rPr>
        <w:t xml:space="preserve"> need to be re</w:t>
      </w:r>
      <w:r w:rsidR="00CC7844" w:rsidRPr="001E3652">
        <w:rPr>
          <w:rFonts w:ascii="Arial" w:hAnsi="Arial" w:cs="Arial"/>
        </w:rPr>
        <w:t xml:space="preserve">looked at in order to establish early diagnosis. Neuroimaging, laboratory </w:t>
      </w:r>
      <w:r w:rsidR="002D7F23" w:rsidRPr="001E3652">
        <w:rPr>
          <w:rFonts w:ascii="Arial" w:hAnsi="Arial" w:cs="Arial"/>
        </w:rPr>
        <w:t>testing,</w:t>
      </w:r>
      <w:r w:rsidR="00CC7844" w:rsidRPr="001E3652">
        <w:rPr>
          <w:rFonts w:ascii="Arial" w:hAnsi="Arial" w:cs="Arial"/>
        </w:rPr>
        <w:t xml:space="preserve"> and measures of cognitive function</w:t>
      </w:r>
      <w:r w:rsidR="002D7F23" w:rsidRPr="001E3652">
        <w:rPr>
          <w:rFonts w:ascii="Arial" w:hAnsi="Arial" w:cs="Arial"/>
        </w:rPr>
        <w:t xml:space="preserve"> are all included in the screening process</w:t>
      </w:r>
      <w:r w:rsidR="00A33756" w:rsidRPr="001E3652">
        <w:rPr>
          <w:rFonts w:ascii="Arial" w:hAnsi="Arial" w:cs="Arial"/>
        </w:rPr>
        <w:t xml:space="preserve"> where e</w:t>
      </w:r>
      <w:r w:rsidR="002D7F23" w:rsidRPr="001E3652">
        <w:rPr>
          <w:rFonts w:ascii="Arial" w:hAnsi="Arial" w:cs="Arial"/>
        </w:rPr>
        <w:t xml:space="preserve">very patient who is suspected of having dementia should undergo a physical examination, which should include a neurological examination and a review of </w:t>
      </w:r>
      <w:r w:rsidR="00A33756" w:rsidRPr="001E3652">
        <w:rPr>
          <w:rFonts w:ascii="Arial" w:hAnsi="Arial" w:cs="Arial"/>
        </w:rPr>
        <w:t>existing medical history, these factors need to be</w:t>
      </w:r>
      <w:r w:rsidR="00C22EEF" w:rsidRPr="001E3652">
        <w:rPr>
          <w:rFonts w:ascii="Arial" w:hAnsi="Arial" w:cs="Arial"/>
        </w:rPr>
        <w:t xml:space="preserve"> assessed as part of early intervention</w:t>
      </w:r>
      <w:r w:rsidR="00A33756" w:rsidRPr="001E3652">
        <w:rPr>
          <w:rFonts w:ascii="Arial" w:hAnsi="Arial" w:cs="Arial"/>
        </w:rPr>
        <w:t xml:space="preserve"> (</w:t>
      </w:r>
      <w:r w:rsidR="00C22EEF" w:rsidRPr="001E3652">
        <w:rPr>
          <w:rFonts w:ascii="Arial" w:hAnsi="Arial" w:cs="Arial"/>
        </w:rPr>
        <w:t>CAMH, no date).</w:t>
      </w:r>
    </w:p>
    <w:p w14:paraId="77DF58FF" w14:textId="77777777" w:rsidR="00C22EEF" w:rsidRPr="001E3652" w:rsidRDefault="00C22EEF" w:rsidP="001E3652">
      <w:pPr>
        <w:tabs>
          <w:tab w:val="left" w:pos="1249"/>
        </w:tabs>
        <w:spacing w:line="360" w:lineRule="auto"/>
        <w:jc w:val="both"/>
        <w:rPr>
          <w:rFonts w:ascii="Arial" w:hAnsi="Arial" w:cs="Arial"/>
        </w:rPr>
      </w:pPr>
    </w:p>
    <w:p w14:paraId="200D87A2" w14:textId="77777777" w:rsidR="00555096" w:rsidRPr="001E3652" w:rsidRDefault="00555096" w:rsidP="001E3652">
      <w:pPr>
        <w:tabs>
          <w:tab w:val="left" w:pos="1249"/>
        </w:tabs>
        <w:spacing w:line="360" w:lineRule="auto"/>
        <w:jc w:val="both"/>
        <w:rPr>
          <w:rFonts w:ascii="Arial" w:hAnsi="Arial" w:cs="Arial"/>
        </w:rPr>
      </w:pPr>
    </w:p>
    <w:p w14:paraId="32919F6D" w14:textId="77777777" w:rsidR="003C0E04" w:rsidRDefault="003C0E04" w:rsidP="00C872D4">
      <w:pPr>
        <w:tabs>
          <w:tab w:val="left" w:pos="1249"/>
        </w:tabs>
        <w:spacing w:line="360" w:lineRule="auto"/>
        <w:jc w:val="both"/>
      </w:pPr>
    </w:p>
    <w:p w14:paraId="3012DF57" w14:textId="77777777" w:rsidR="00C872D4" w:rsidRDefault="00C872D4" w:rsidP="00C872D4">
      <w:pPr>
        <w:tabs>
          <w:tab w:val="left" w:pos="1249"/>
        </w:tabs>
        <w:spacing w:line="360" w:lineRule="auto"/>
        <w:jc w:val="both"/>
      </w:pPr>
    </w:p>
    <w:p w14:paraId="5555E701" w14:textId="77777777" w:rsidR="00C872D4" w:rsidRDefault="00C872D4" w:rsidP="00C872D4">
      <w:pPr>
        <w:tabs>
          <w:tab w:val="left" w:pos="1249"/>
        </w:tabs>
        <w:spacing w:line="360" w:lineRule="auto"/>
        <w:jc w:val="both"/>
      </w:pPr>
    </w:p>
    <w:p w14:paraId="2465DD90" w14:textId="77777777" w:rsidR="00C872D4" w:rsidRDefault="00C872D4" w:rsidP="00C872D4">
      <w:pPr>
        <w:tabs>
          <w:tab w:val="left" w:pos="1249"/>
        </w:tabs>
        <w:spacing w:line="360" w:lineRule="auto"/>
        <w:jc w:val="both"/>
      </w:pPr>
    </w:p>
    <w:p w14:paraId="38AE22A9" w14:textId="77777777" w:rsidR="00C872D4" w:rsidRDefault="00C872D4" w:rsidP="00C872D4">
      <w:pPr>
        <w:tabs>
          <w:tab w:val="left" w:pos="1249"/>
        </w:tabs>
        <w:spacing w:line="360" w:lineRule="auto"/>
        <w:jc w:val="both"/>
      </w:pPr>
    </w:p>
    <w:p w14:paraId="0CA38671" w14:textId="77777777" w:rsidR="00C872D4" w:rsidRDefault="00C872D4" w:rsidP="00C872D4">
      <w:pPr>
        <w:tabs>
          <w:tab w:val="left" w:pos="1249"/>
        </w:tabs>
        <w:spacing w:line="360" w:lineRule="auto"/>
        <w:jc w:val="both"/>
      </w:pPr>
    </w:p>
    <w:p w14:paraId="7E343AD4" w14:textId="77777777" w:rsidR="00C872D4" w:rsidRDefault="00C872D4" w:rsidP="00C872D4">
      <w:pPr>
        <w:tabs>
          <w:tab w:val="left" w:pos="1249"/>
        </w:tabs>
        <w:spacing w:line="360" w:lineRule="auto"/>
        <w:jc w:val="both"/>
      </w:pPr>
    </w:p>
    <w:p w14:paraId="680F8E4A" w14:textId="77777777" w:rsidR="003C0E04" w:rsidRDefault="003C0E04" w:rsidP="00C872D4">
      <w:pPr>
        <w:tabs>
          <w:tab w:val="left" w:pos="1249"/>
        </w:tabs>
        <w:spacing w:line="360" w:lineRule="auto"/>
        <w:jc w:val="both"/>
      </w:pPr>
    </w:p>
    <w:p w14:paraId="33C86145" w14:textId="0A1523EA" w:rsidR="00491771" w:rsidRPr="001E3652" w:rsidRDefault="00C22EEF" w:rsidP="001E3652">
      <w:pPr>
        <w:tabs>
          <w:tab w:val="left" w:pos="1249"/>
        </w:tabs>
        <w:spacing w:line="360" w:lineRule="auto"/>
        <w:jc w:val="both"/>
        <w:rPr>
          <w:rFonts w:ascii="Arial" w:hAnsi="Arial" w:cs="Arial"/>
        </w:rPr>
      </w:pPr>
      <w:r w:rsidRPr="001E3652">
        <w:rPr>
          <w:rFonts w:ascii="Arial" w:hAnsi="Arial" w:cs="Arial"/>
        </w:rPr>
        <w:lastRenderedPageBreak/>
        <w:t>Recommendations</w:t>
      </w:r>
    </w:p>
    <w:p w14:paraId="24B4DFCB" w14:textId="77777777" w:rsidR="003C0E04" w:rsidRPr="001E3652" w:rsidRDefault="003C0E04" w:rsidP="001E3652">
      <w:pPr>
        <w:spacing w:line="360" w:lineRule="auto"/>
        <w:jc w:val="both"/>
        <w:rPr>
          <w:rFonts w:ascii="Arial" w:hAnsi="Arial" w:cs="Arial"/>
        </w:rPr>
      </w:pPr>
    </w:p>
    <w:p w14:paraId="7BBA64DE" w14:textId="37D29542" w:rsidR="00555096" w:rsidRPr="001E3652" w:rsidRDefault="00555096" w:rsidP="001E3652">
      <w:pPr>
        <w:spacing w:line="360" w:lineRule="auto"/>
        <w:jc w:val="both"/>
        <w:rPr>
          <w:rFonts w:ascii="Arial" w:hAnsi="Arial" w:cs="Arial"/>
        </w:rPr>
      </w:pPr>
      <w:r w:rsidRPr="001E3652">
        <w:rPr>
          <w:rFonts w:ascii="Arial" w:hAnsi="Arial" w:cs="Arial"/>
        </w:rPr>
        <w:t>When a patient suffers with dementia, the entire family is also impacted. Trauma comes in different intensities. When we examine the social model of disability, it offers a useful framework for families who go through a lot of emotional pain and show how the impairment is often socially produced by a culture that excludes and marginalises them. my recommendation would be to ensure patient and the family’s needs are acknowledged, age-appropriate responses are suggested using a whole family approach rather than an individual approach (Hutchinson et al, 2014).</w:t>
      </w:r>
    </w:p>
    <w:p w14:paraId="56E75A68" w14:textId="32F1FD2D" w:rsidR="00491771" w:rsidRPr="001E3652" w:rsidRDefault="00555096" w:rsidP="001E3652">
      <w:pPr>
        <w:tabs>
          <w:tab w:val="left" w:pos="1249"/>
        </w:tabs>
        <w:spacing w:line="360" w:lineRule="auto"/>
        <w:jc w:val="both"/>
        <w:rPr>
          <w:rFonts w:ascii="Arial" w:hAnsi="Arial" w:cs="Arial"/>
        </w:rPr>
      </w:pPr>
      <w:r w:rsidRPr="001E3652">
        <w:rPr>
          <w:rFonts w:ascii="Arial" w:hAnsi="Arial" w:cs="Arial"/>
        </w:rPr>
        <w:t>Through early interventions and preventative measures, hospital admissions can be halved. According to NICE, one in four patients in acute hospitals suffer from dementia, they often have longer hospital stays, there can be delayed hospital discharges which can then result in reduced independent living. Hospital admissions can further cause distress, confusion, and delirium for dementia sufferers (National Institute for Health and Care Excellence, 2021b).</w:t>
      </w:r>
    </w:p>
    <w:p w14:paraId="112D34CD" w14:textId="489F67CA" w:rsidR="00555096" w:rsidRPr="001E3652" w:rsidRDefault="00555096" w:rsidP="001E3652">
      <w:pPr>
        <w:spacing w:line="360" w:lineRule="auto"/>
        <w:jc w:val="both"/>
        <w:rPr>
          <w:rFonts w:ascii="Arial" w:hAnsi="Arial" w:cs="Arial"/>
        </w:rPr>
      </w:pPr>
      <w:r w:rsidRPr="001E3652">
        <w:rPr>
          <w:rFonts w:ascii="Arial" w:hAnsi="Arial" w:cs="Arial"/>
        </w:rPr>
        <w:t xml:space="preserve">Creating dementia friendly groups can enhance social interactions and creating an inclusive environment for someone can allow them to feel belonged and not discriminated upon. </w:t>
      </w:r>
    </w:p>
    <w:p w14:paraId="0EF0A1B0" w14:textId="6E4B5960" w:rsidR="00555096" w:rsidRPr="001E3652" w:rsidRDefault="00555096" w:rsidP="001E3652">
      <w:pPr>
        <w:spacing w:line="360" w:lineRule="auto"/>
        <w:jc w:val="both"/>
        <w:rPr>
          <w:rFonts w:ascii="Arial" w:hAnsi="Arial" w:cs="Arial"/>
        </w:rPr>
      </w:pPr>
      <w:r w:rsidRPr="001E3652">
        <w:rPr>
          <w:rFonts w:ascii="Arial" w:hAnsi="Arial" w:cs="Arial"/>
        </w:rPr>
        <w:t>Dementia leads to cognitive dysfunctions therefore in order to improve communication deficit visuals and pictures can be used to help understanding and needs being met</w:t>
      </w:r>
      <w:r w:rsidR="00C9604C" w:rsidRPr="001E3652">
        <w:rPr>
          <w:rFonts w:ascii="Arial" w:hAnsi="Arial" w:cs="Arial"/>
        </w:rPr>
        <w:t xml:space="preserve"> (</w:t>
      </w:r>
      <w:proofErr w:type="spellStart"/>
      <w:r w:rsidR="00C9604C" w:rsidRPr="001E3652">
        <w:rPr>
          <w:rFonts w:ascii="Arial" w:hAnsi="Arial" w:cs="Arial"/>
        </w:rPr>
        <w:t>Knopman</w:t>
      </w:r>
      <w:proofErr w:type="spellEnd"/>
      <w:r w:rsidR="00C9604C" w:rsidRPr="001E3652">
        <w:rPr>
          <w:rFonts w:ascii="Arial" w:hAnsi="Arial" w:cs="Arial"/>
        </w:rPr>
        <w:t xml:space="preserve"> and Petersen, 2014).</w:t>
      </w:r>
    </w:p>
    <w:p w14:paraId="4F2A6C42" w14:textId="1398B8AA" w:rsidR="00555096" w:rsidRPr="001E3652" w:rsidRDefault="00555096" w:rsidP="001E3652">
      <w:pPr>
        <w:spacing w:line="360" w:lineRule="auto"/>
        <w:jc w:val="both"/>
        <w:rPr>
          <w:rFonts w:ascii="Arial" w:hAnsi="Arial" w:cs="Arial"/>
        </w:rPr>
      </w:pPr>
      <w:r w:rsidRPr="001E3652">
        <w:rPr>
          <w:rFonts w:ascii="Arial" w:hAnsi="Arial" w:cs="Arial"/>
        </w:rPr>
        <w:t>Capacity must also be assessed to help empower decision making before concluding the condition, cognitive tests can be carried out to detect mental abilities for diagnosis</w:t>
      </w:r>
      <w:r w:rsidR="00C9604C" w:rsidRPr="001E3652">
        <w:rPr>
          <w:rFonts w:ascii="Arial" w:hAnsi="Arial" w:cs="Arial"/>
        </w:rPr>
        <w:t xml:space="preserve"> (NHS, 2021).</w:t>
      </w:r>
    </w:p>
    <w:p w14:paraId="63D79272" w14:textId="363A86F7" w:rsidR="00555096" w:rsidRPr="001E3652" w:rsidRDefault="00555096" w:rsidP="001E3652">
      <w:pPr>
        <w:spacing w:line="360" w:lineRule="auto"/>
        <w:jc w:val="both"/>
        <w:rPr>
          <w:rFonts w:ascii="Arial" w:hAnsi="Arial" w:cs="Arial"/>
        </w:rPr>
      </w:pPr>
      <w:r w:rsidRPr="001E3652">
        <w:rPr>
          <w:rFonts w:ascii="Arial" w:hAnsi="Arial" w:cs="Arial"/>
        </w:rPr>
        <w:t>Legal POA should be looked at to prevent any financial in the early stages of dementia before the deterioration of health</w:t>
      </w:r>
      <w:r w:rsidR="00C9604C" w:rsidRPr="001E3652">
        <w:rPr>
          <w:rFonts w:ascii="Arial" w:hAnsi="Arial" w:cs="Arial"/>
        </w:rPr>
        <w:t xml:space="preserve"> (NHS Choices, 2019). </w:t>
      </w:r>
    </w:p>
    <w:p w14:paraId="601A04B7" w14:textId="77777777" w:rsidR="00555096" w:rsidRPr="001E3652" w:rsidRDefault="00555096" w:rsidP="001E3652">
      <w:pPr>
        <w:spacing w:line="360" w:lineRule="auto"/>
        <w:jc w:val="both"/>
        <w:rPr>
          <w:rFonts w:ascii="Arial" w:hAnsi="Arial" w:cs="Arial"/>
        </w:rPr>
      </w:pPr>
    </w:p>
    <w:p w14:paraId="1BD2872F" w14:textId="783281FC" w:rsidR="00555096" w:rsidRPr="001E3652" w:rsidRDefault="00555096" w:rsidP="001E3652">
      <w:pPr>
        <w:spacing w:line="360" w:lineRule="auto"/>
        <w:jc w:val="both"/>
        <w:rPr>
          <w:rFonts w:ascii="Arial" w:hAnsi="Arial" w:cs="Arial"/>
        </w:rPr>
      </w:pPr>
      <w:r w:rsidRPr="001E3652">
        <w:rPr>
          <w:rFonts w:ascii="Arial" w:hAnsi="Arial" w:cs="Arial"/>
        </w:rPr>
        <w:t>A recommendation can be made to the local authority and government to increase service accessibility, early diagnosis and support and living well with dementia while also raising public and professional awareness as the public is still very much misguided and misinformed about dementia (Department of Health, no date).</w:t>
      </w:r>
    </w:p>
    <w:p w14:paraId="48BDB348" w14:textId="3A07C99E" w:rsidR="00491771" w:rsidRPr="001E3652" w:rsidRDefault="009832ED" w:rsidP="001E3652">
      <w:pPr>
        <w:spacing w:line="360" w:lineRule="auto"/>
        <w:jc w:val="both"/>
        <w:rPr>
          <w:rFonts w:ascii="Arial" w:hAnsi="Arial" w:cs="Arial"/>
        </w:rPr>
      </w:pPr>
      <w:r w:rsidRPr="001E3652">
        <w:rPr>
          <w:rFonts w:ascii="Arial" w:hAnsi="Arial" w:cs="Arial"/>
        </w:rPr>
        <w:t xml:space="preserve">Some NHS trusts do not implement effective and clear policies to make sure imaging results and acted upon and reported correctly, whilst this has been recognised and changes have started, it is recommended a collaborative approach to be implemented </w:t>
      </w:r>
      <w:r w:rsidR="00651085" w:rsidRPr="001E3652">
        <w:rPr>
          <w:rFonts w:ascii="Arial" w:hAnsi="Arial" w:cs="Arial"/>
        </w:rPr>
        <w:lastRenderedPageBreak/>
        <w:t>with vital updates to guidance, digital capabilities, and working practices to make sure patients are given a prompt and accurate diagnosis (Ombudsman, 2021).</w:t>
      </w:r>
    </w:p>
    <w:p w14:paraId="29E063A8" w14:textId="45A9DCE2" w:rsidR="00491771" w:rsidRPr="001E3652" w:rsidRDefault="00491771" w:rsidP="001E3652">
      <w:pPr>
        <w:tabs>
          <w:tab w:val="left" w:pos="1249"/>
        </w:tabs>
        <w:spacing w:line="360" w:lineRule="auto"/>
        <w:jc w:val="both"/>
        <w:rPr>
          <w:rFonts w:ascii="Arial" w:hAnsi="Arial" w:cs="Arial"/>
        </w:rPr>
      </w:pPr>
    </w:p>
    <w:p w14:paraId="6D2DC302" w14:textId="7703E9C4" w:rsidR="00CD667D" w:rsidRPr="001E3652" w:rsidRDefault="00887342" w:rsidP="001E3652">
      <w:pPr>
        <w:tabs>
          <w:tab w:val="left" w:pos="1249"/>
        </w:tabs>
        <w:spacing w:line="360" w:lineRule="auto"/>
        <w:jc w:val="both"/>
        <w:rPr>
          <w:rFonts w:ascii="Arial" w:hAnsi="Arial" w:cs="Arial"/>
        </w:rPr>
      </w:pPr>
      <w:r w:rsidRPr="001E3652">
        <w:rPr>
          <w:rFonts w:ascii="Arial" w:hAnsi="Arial" w:cs="Arial"/>
        </w:rPr>
        <w:t xml:space="preserve">Although we are aware, the prevalence of dementia is likely to exceed current levels. Making </w:t>
      </w:r>
      <w:r w:rsidR="00CE40AF" w:rsidRPr="001E3652">
        <w:rPr>
          <w:rFonts w:ascii="Arial" w:hAnsi="Arial" w:cs="Arial"/>
        </w:rPr>
        <w:t>improvements</w:t>
      </w:r>
      <w:r w:rsidRPr="001E3652">
        <w:rPr>
          <w:rFonts w:ascii="Arial" w:hAnsi="Arial" w:cs="Arial"/>
        </w:rPr>
        <w:t xml:space="preserve"> in raising awareness and </w:t>
      </w:r>
      <w:r w:rsidR="00CE40AF" w:rsidRPr="001E3652">
        <w:rPr>
          <w:rFonts w:ascii="Arial" w:hAnsi="Arial" w:cs="Arial"/>
        </w:rPr>
        <w:t>monitoring</w:t>
      </w:r>
      <w:r w:rsidRPr="001E3652">
        <w:rPr>
          <w:rFonts w:ascii="Arial" w:hAnsi="Arial" w:cs="Arial"/>
        </w:rPr>
        <w:t xml:space="preserve"> can result in patients being diagnosed sooner in their condition whilst cognitive and functional </w:t>
      </w:r>
      <w:r w:rsidR="00CE40AF" w:rsidRPr="001E3652">
        <w:rPr>
          <w:rFonts w:ascii="Arial" w:hAnsi="Arial" w:cs="Arial"/>
        </w:rPr>
        <w:t>impairments</w:t>
      </w:r>
      <w:r w:rsidRPr="001E3652">
        <w:rPr>
          <w:rFonts w:ascii="Arial" w:hAnsi="Arial" w:cs="Arial"/>
        </w:rPr>
        <w:t xml:space="preserve"> are still at early stages. These developments offer possibilities for early intervention and service delivery to </w:t>
      </w:r>
      <w:r w:rsidR="00CE40AF" w:rsidRPr="001E3652">
        <w:rPr>
          <w:rFonts w:ascii="Arial" w:hAnsi="Arial" w:cs="Arial"/>
        </w:rPr>
        <w:t>maximise</w:t>
      </w:r>
      <w:r w:rsidRPr="001E3652">
        <w:rPr>
          <w:rFonts w:ascii="Arial" w:hAnsi="Arial" w:cs="Arial"/>
        </w:rPr>
        <w:t xml:space="preserve"> independence and community involvement during the course of the disease. These recommendations are given on the basis of the positive effects of non-pharmological therapies including exercise, occupational therapy and cognitive rehabilitation can slow the rate of the disease progressing and to better achieve goals and quality of life (</w:t>
      </w:r>
      <w:r w:rsidR="00CE40AF" w:rsidRPr="001E3652">
        <w:rPr>
          <w:rFonts w:ascii="Arial" w:hAnsi="Arial" w:cs="Arial"/>
        </w:rPr>
        <w:t>G</w:t>
      </w:r>
      <w:r w:rsidR="00CD667D" w:rsidRPr="001E3652">
        <w:rPr>
          <w:rFonts w:ascii="Arial" w:hAnsi="Arial" w:cs="Arial"/>
        </w:rPr>
        <w:t>OV.UK</w:t>
      </w:r>
      <w:r w:rsidR="00CE40AF" w:rsidRPr="001E3652">
        <w:rPr>
          <w:rFonts w:ascii="Arial" w:hAnsi="Arial" w:cs="Arial"/>
        </w:rPr>
        <w:t>,20</w:t>
      </w:r>
      <w:r w:rsidR="00CD667D" w:rsidRPr="001E3652">
        <w:rPr>
          <w:rFonts w:ascii="Arial" w:hAnsi="Arial" w:cs="Arial"/>
        </w:rPr>
        <w:t>22).</w:t>
      </w:r>
    </w:p>
    <w:p w14:paraId="65BA2FCC" w14:textId="16902C3C" w:rsidR="00781CFD" w:rsidRPr="001E3652" w:rsidRDefault="00087327" w:rsidP="001E3652">
      <w:pPr>
        <w:tabs>
          <w:tab w:val="left" w:pos="1249"/>
        </w:tabs>
        <w:spacing w:line="360" w:lineRule="auto"/>
        <w:jc w:val="both"/>
        <w:rPr>
          <w:rFonts w:ascii="Arial" w:hAnsi="Arial" w:cs="Arial"/>
        </w:rPr>
      </w:pPr>
      <w:r w:rsidRPr="001E3652">
        <w:rPr>
          <w:rFonts w:ascii="Arial" w:hAnsi="Arial" w:cs="Arial"/>
        </w:rPr>
        <w:t>Early d</w:t>
      </w:r>
      <w:r w:rsidR="00CD667D" w:rsidRPr="001E3652">
        <w:rPr>
          <w:rFonts w:ascii="Arial" w:hAnsi="Arial" w:cs="Arial"/>
        </w:rPr>
        <w:t xml:space="preserve">isease </w:t>
      </w:r>
      <w:r w:rsidRPr="001E3652">
        <w:rPr>
          <w:rFonts w:ascii="Arial" w:hAnsi="Arial" w:cs="Arial"/>
        </w:rPr>
        <w:t>intervention</w:t>
      </w:r>
      <w:r w:rsidR="00CD667D" w:rsidRPr="001E3652">
        <w:rPr>
          <w:rFonts w:ascii="Arial" w:hAnsi="Arial" w:cs="Arial"/>
        </w:rPr>
        <w:t xml:space="preserve"> is </w:t>
      </w:r>
      <w:r w:rsidRPr="001E3652">
        <w:rPr>
          <w:rFonts w:ascii="Arial" w:hAnsi="Arial" w:cs="Arial"/>
        </w:rPr>
        <w:t>crucial because disease prevention is an appropriate objective in early disease (Garg et al, 2022).</w:t>
      </w:r>
      <w:r w:rsidR="002823F4" w:rsidRPr="001E3652">
        <w:rPr>
          <w:rFonts w:ascii="Arial" w:hAnsi="Arial" w:cs="Arial"/>
        </w:rPr>
        <w:t xml:space="preserve"> </w:t>
      </w:r>
      <w:r w:rsidR="00FF2EF0" w:rsidRPr="001E3652">
        <w:rPr>
          <w:rFonts w:ascii="Arial" w:hAnsi="Arial" w:cs="Arial"/>
        </w:rPr>
        <w:t>So further research is recommended for early disease intervention</w:t>
      </w:r>
      <w:r w:rsidR="009953EE" w:rsidRPr="001E3652">
        <w:rPr>
          <w:rFonts w:ascii="Arial" w:hAnsi="Arial" w:cs="Arial"/>
        </w:rPr>
        <w:t>.</w:t>
      </w:r>
      <w:r w:rsidR="00CE40AF" w:rsidRPr="001E3652">
        <w:rPr>
          <w:rFonts w:ascii="Arial" w:hAnsi="Arial" w:cs="Arial"/>
        </w:rPr>
        <w:tab/>
      </w:r>
      <w:r w:rsidR="00CE40AF" w:rsidRPr="001E3652">
        <w:rPr>
          <w:rFonts w:ascii="Arial" w:hAnsi="Arial" w:cs="Arial"/>
        </w:rPr>
        <w:tab/>
      </w:r>
    </w:p>
    <w:p w14:paraId="523670E1" w14:textId="0D953A3D" w:rsidR="00781CFD" w:rsidRPr="001E3652" w:rsidRDefault="00781CFD" w:rsidP="001E3652">
      <w:pPr>
        <w:tabs>
          <w:tab w:val="left" w:pos="1249"/>
        </w:tabs>
        <w:spacing w:line="360" w:lineRule="auto"/>
        <w:jc w:val="both"/>
        <w:rPr>
          <w:rFonts w:ascii="Arial" w:hAnsi="Arial" w:cs="Arial"/>
        </w:rPr>
      </w:pPr>
    </w:p>
    <w:p w14:paraId="30E7E91D" w14:textId="293167FD" w:rsidR="00781CFD" w:rsidRPr="001E3652" w:rsidRDefault="009D424A" w:rsidP="001E3652">
      <w:pPr>
        <w:tabs>
          <w:tab w:val="left" w:pos="1249"/>
        </w:tabs>
        <w:spacing w:line="360" w:lineRule="auto"/>
        <w:jc w:val="both"/>
        <w:rPr>
          <w:rFonts w:ascii="Arial" w:hAnsi="Arial" w:cs="Arial"/>
        </w:rPr>
      </w:pPr>
      <w:r w:rsidRPr="001E3652">
        <w:rPr>
          <w:rFonts w:ascii="Arial" w:hAnsi="Arial" w:cs="Arial"/>
        </w:rPr>
        <w:t>Conclusion</w:t>
      </w:r>
    </w:p>
    <w:p w14:paraId="676F1E43" w14:textId="2CE8E9E0" w:rsidR="009D424A" w:rsidRPr="001E3652" w:rsidRDefault="009D424A" w:rsidP="001E3652">
      <w:pPr>
        <w:tabs>
          <w:tab w:val="left" w:pos="1249"/>
        </w:tabs>
        <w:spacing w:line="360" w:lineRule="auto"/>
        <w:jc w:val="both"/>
        <w:rPr>
          <w:rFonts w:ascii="Arial" w:hAnsi="Arial" w:cs="Arial"/>
        </w:rPr>
      </w:pPr>
    </w:p>
    <w:p w14:paraId="7E6101AD" w14:textId="6EED5C3F" w:rsidR="009D424A" w:rsidRPr="001E3652" w:rsidRDefault="009953EE" w:rsidP="001E3652">
      <w:pPr>
        <w:tabs>
          <w:tab w:val="left" w:pos="1249"/>
        </w:tabs>
        <w:spacing w:line="360" w:lineRule="auto"/>
        <w:jc w:val="both"/>
        <w:rPr>
          <w:rFonts w:ascii="Arial" w:hAnsi="Arial" w:cs="Arial"/>
        </w:rPr>
      </w:pPr>
      <w:r w:rsidRPr="001E3652">
        <w:rPr>
          <w:rFonts w:ascii="Arial" w:hAnsi="Arial" w:cs="Arial"/>
        </w:rPr>
        <w:t>To conclude, dementia is mental disorder that occurs when the brain is harmed by illness</w:t>
      </w:r>
      <w:r w:rsidR="00A40BFB" w:rsidRPr="001E3652">
        <w:rPr>
          <w:rFonts w:ascii="Arial" w:hAnsi="Arial" w:cs="Arial"/>
        </w:rPr>
        <w:t xml:space="preserve">. The likelihood of developing dementia increases with age, </w:t>
      </w:r>
      <w:r w:rsidRPr="001E3652">
        <w:rPr>
          <w:rFonts w:ascii="Arial" w:hAnsi="Arial" w:cs="Arial"/>
        </w:rPr>
        <w:t xml:space="preserve">it leads to cognitive decline and can impact one’s thoughts, feelings, behaviour, and mood. </w:t>
      </w:r>
    </w:p>
    <w:p w14:paraId="6F186F9E" w14:textId="2DA606DA" w:rsidR="00781CFD" w:rsidRPr="001E3652" w:rsidRDefault="00A40BFB" w:rsidP="001E3652">
      <w:pPr>
        <w:tabs>
          <w:tab w:val="left" w:pos="1249"/>
        </w:tabs>
        <w:spacing w:line="360" w:lineRule="auto"/>
        <w:jc w:val="both"/>
        <w:rPr>
          <w:rFonts w:ascii="Arial" w:hAnsi="Arial" w:cs="Arial"/>
        </w:rPr>
      </w:pPr>
      <w:r w:rsidRPr="001E3652">
        <w:rPr>
          <w:rFonts w:ascii="Arial" w:hAnsi="Arial" w:cs="Arial"/>
        </w:rPr>
        <w:t xml:space="preserve">Receiving a diagnosis for dementia can help better understand the condition itself and what to anticipate, a timely diagnosis can assist in making crucial decisions regarding the </w:t>
      </w:r>
      <w:r w:rsidR="00164E48" w:rsidRPr="001E3652">
        <w:rPr>
          <w:rFonts w:ascii="Arial" w:hAnsi="Arial" w:cs="Arial"/>
        </w:rPr>
        <w:t>care, support and treatment</w:t>
      </w:r>
      <w:r w:rsidR="00C53642" w:rsidRPr="001E3652">
        <w:rPr>
          <w:rFonts w:ascii="Arial" w:hAnsi="Arial" w:cs="Arial"/>
        </w:rPr>
        <w:t xml:space="preserve"> required. A series of symptoms, indications and tests are used to determine the treatment for the service user, this is known as a diagnosis criteria.</w:t>
      </w:r>
      <w:r w:rsidR="00382AC4" w:rsidRPr="001E3652">
        <w:rPr>
          <w:rFonts w:ascii="Arial" w:hAnsi="Arial" w:cs="Arial"/>
        </w:rPr>
        <w:t xml:space="preserve"> To formally diagnose dementia, cognitive and neurological procedures are carried out. Due to the strain on the NHS from the pandemic and the vast amount of the ageing people with chronic illnesses, there were delayed or cancelled appointments leading to poor person-centred care. Some cases proving more fatal than others with lives being lost whilst in the process of waiting for diagnosis or treatment. </w:t>
      </w:r>
    </w:p>
    <w:p w14:paraId="725D20FE" w14:textId="2399CAE9" w:rsidR="00C53642" w:rsidRPr="001E3652" w:rsidRDefault="00EB459F" w:rsidP="001E3652">
      <w:pPr>
        <w:tabs>
          <w:tab w:val="left" w:pos="1249"/>
        </w:tabs>
        <w:spacing w:line="360" w:lineRule="auto"/>
        <w:jc w:val="both"/>
        <w:rPr>
          <w:rFonts w:ascii="Arial" w:hAnsi="Arial" w:cs="Arial"/>
        </w:rPr>
      </w:pPr>
      <w:r w:rsidRPr="001E3652">
        <w:rPr>
          <w:rFonts w:ascii="Arial" w:hAnsi="Arial" w:cs="Arial"/>
        </w:rPr>
        <w:t xml:space="preserve">There is no cure for diagnosis however treatment and therapies have helped in symptom control. The holistic approach is vital for those with dementia as the care allows those suffering with dementia continue to lead fulfilled and meaningful lives. </w:t>
      </w:r>
      <w:r w:rsidR="005C722B" w:rsidRPr="001E3652">
        <w:rPr>
          <w:rFonts w:ascii="Arial" w:hAnsi="Arial" w:cs="Arial"/>
        </w:rPr>
        <w:lastRenderedPageBreak/>
        <w:t>The use of drug treatment can work alongside the holistic approach as it reduces strain on the NHS and provides a more gentle, harmless approach to those suffering.</w:t>
      </w:r>
      <w:r w:rsidR="00A518D4" w:rsidRPr="001E3652">
        <w:rPr>
          <w:rFonts w:ascii="Arial" w:hAnsi="Arial" w:cs="Arial"/>
        </w:rPr>
        <w:t xml:space="preserve"> </w:t>
      </w:r>
    </w:p>
    <w:p w14:paraId="4359D86A" w14:textId="6883723E" w:rsidR="00A518D4" w:rsidRPr="001E3652" w:rsidRDefault="00A518D4" w:rsidP="001E3652">
      <w:pPr>
        <w:tabs>
          <w:tab w:val="left" w:pos="1249"/>
        </w:tabs>
        <w:spacing w:line="360" w:lineRule="auto"/>
        <w:jc w:val="both"/>
        <w:rPr>
          <w:rFonts w:ascii="Arial" w:hAnsi="Arial" w:cs="Arial"/>
        </w:rPr>
      </w:pPr>
      <w:r w:rsidRPr="001E3652">
        <w:rPr>
          <w:rFonts w:ascii="Arial" w:hAnsi="Arial" w:cs="Arial"/>
        </w:rPr>
        <w:t>Rehabilitation is a fundamental component of treating dementia, it allows increased freedom and involvement for the service user to access services and have an input in care provided.</w:t>
      </w:r>
    </w:p>
    <w:p w14:paraId="425A5A61" w14:textId="65D265D0" w:rsidR="00A518D4" w:rsidRPr="001E3652" w:rsidRDefault="00A518D4" w:rsidP="001E3652">
      <w:pPr>
        <w:tabs>
          <w:tab w:val="left" w:pos="1249"/>
        </w:tabs>
        <w:spacing w:line="360" w:lineRule="auto"/>
        <w:jc w:val="both"/>
        <w:rPr>
          <w:rFonts w:ascii="Arial" w:hAnsi="Arial" w:cs="Arial"/>
        </w:rPr>
      </w:pPr>
      <w:r w:rsidRPr="001E3652">
        <w:rPr>
          <w:rFonts w:ascii="Arial" w:hAnsi="Arial" w:cs="Arial"/>
        </w:rPr>
        <w:t xml:space="preserve">To conclude, the recommendations I have made would be to assure the needs of the service user are taken into </w:t>
      </w:r>
      <w:r w:rsidR="00CD75CE" w:rsidRPr="001E3652">
        <w:rPr>
          <w:rFonts w:ascii="Arial" w:hAnsi="Arial" w:cs="Arial"/>
        </w:rPr>
        <w:t xml:space="preserve">consideration and recommend age-appropriate responses through early interventions and preventative measures to encourage a clear and timely diagnosis and the use of an appropriate care strategy and treatment plan. </w:t>
      </w:r>
    </w:p>
    <w:p w14:paraId="0998C43D" w14:textId="454ED09B" w:rsidR="0016365C" w:rsidRPr="001E3652" w:rsidRDefault="00CD75CE" w:rsidP="001E3652">
      <w:pPr>
        <w:tabs>
          <w:tab w:val="left" w:pos="1249"/>
        </w:tabs>
        <w:spacing w:line="360" w:lineRule="auto"/>
        <w:jc w:val="both"/>
        <w:rPr>
          <w:rFonts w:ascii="Arial" w:hAnsi="Arial" w:cs="Arial"/>
        </w:rPr>
      </w:pPr>
      <w:r w:rsidRPr="001E3652">
        <w:rPr>
          <w:rFonts w:ascii="Arial" w:hAnsi="Arial" w:cs="Arial"/>
        </w:rPr>
        <w:t>A further recommendation can be put forward to the government to increase funding, to utilise new technology, science, and medicine in order to better understand, improve patient outcomes, and lower the incidence and severity of dementia. Also, to ensure timely support with those facing backlog and delayed diagnosis.</w:t>
      </w:r>
    </w:p>
    <w:p w14:paraId="1CDA2C8D" w14:textId="77777777" w:rsidR="003C0E04" w:rsidRPr="001E3652" w:rsidRDefault="003C0E04" w:rsidP="001E3652">
      <w:pPr>
        <w:tabs>
          <w:tab w:val="left" w:pos="1249"/>
        </w:tabs>
        <w:spacing w:line="360" w:lineRule="auto"/>
        <w:jc w:val="both"/>
        <w:rPr>
          <w:rFonts w:ascii="Arial" w:hAnsi="Arial" w:cs="Arial"/>
        </w:rPr>
      </w:pPr>
    </w:p>
    <w:p w14:paraId="0E6F3E21" w14:textId="77777777" w:rsidR="003C0E04" w:rsidRDefault="003C0E04" w:rsidP="00C872D4">
      <w:pPr>
        <w:tabs>
          <w:tab w:val="left" w:pos="1249"/>
        </w:tabs>
        <w:spacing w:line="360" w:lineRule="auto"/>
        <w:jc w:val="both"/>
      </w:pPr>
    </w:p>
    <w:p w14:paraId="45295CAA" w14:textId="77777777" w:rsidR="003C0E04" w:rsidRDefault="003C0E04" w:rsidP="00C872D4">
      <w:pPr>
        <w:tabs>
          <w:tab w:val="left" w:pos="1249"/>
        </w:tabs>
        <w:spacing w:line="360" w:lineRule="auto"/>
        <w:jc w:val="both"/>
      </w:pPr>
    </w:p>
    <w:p w14:paraId="222BE93D" w14:textId="77777777" w:rsidR="003C0E04" w:rsidRDefault="003C0E04" w:rsidP="00C872D4">
      <w:pPr>
        <w:tabs>
          <w:tab w:val="left" w:pos="1249"/>
        </w:tabs>
        <w:spacing w:line="360" w:lineRule="auto"/>
        <w:jc w:val="both"/>
      </w:pPr>
    </w:p>
    <w:p w14:paraId="4B0696A4" w14:textId="77777777" w:rsidR="003C0E04" w:rsidRDefault="003C0E04" w:rsidP="00C872D4">
      <w:pPr>
        <w:tabs>
          <w:tab w:val="left" w:pos="1249"/>
        </w:tabs>
        <w:spacing w:line="360" w:lineRule="auto"/>
        <w:jc w:val="both"/>
      </w:pPr>
    </w:p>
    <w:p w14:paraId="327194B4" w14:textId="77777777" w:rsidR="003C0E04" w:rsidRDefault="003C0E04" w:rsidP="00C872D4">
      <w:pPr>
        <w:tabs>
          <w:tab w:val="left" w:pos="1249"/>
        </w:tabs>
        <w:spacing w:line="360" w:lineRule="auto"/>
        <w:jc w:val="both"/>
      </w:pPr>
    </w:p>
    <w:p w14:paraId="40B5A21C" w14:textId="77777777" w:rsidR="003C0E04" w:rsidRDefault="003C0E04" w:rsidP="00C872D4">
      <w:pPr>
        <w:tabs>
          <w:tab w:val="left" w:pos="1249"/>
        </w:tabs>
        <w:spacing w:line="360" w:lineRule="auto"/>
        <w:jc w:val="both"/>
      </w:pPr>
    </w:p>
    <w:p w14:paraId="3CB898B6" w14:textId="77777777" w:rsidR="003C0E04" w:rsidRDefault="003C0E04" w:rsidP="00C872D4">
      <w:pPr>
        <w:tabs>
          <w:tab w:val="left" w:pos="1249"/>
        </w:tabs>
        <w:spacing w:line="360" w:lineRule="auto"/>
        <w:jc w:val="both"/>
      </w:pPr>
    </w:p>
    <w:p w14:paraId="4A1EA855" w14:textId="77777777" w:rsidR="003C0E04" w:rsidRDefault="003C0E04" w:rsidP="00C872D4">
      <w:pPr>
        <w:tabs>
          <w:tab w:val="left" w:pos="1249"/>
        </w:tabs>
        <w:spacing w:line="360" w:lineRule="auto"/>
        <w:jc w:val="both"/>
      </w:pPr>
    </w:p>
    <w:p w14:paraId="6AFD1415" w14:textId="77777777" w:rsidR="003C0E04" w:rsidRDefault="003C0E04" w:rsidP="00C872D4">
      <w:pPr>
        <w:tabs>
          <w:tab w:val="left" w:pos="1249"/>
        </w:tabs>
        <w:spacing w:line="360" w:lineRule="auto"/>
        <w:jc w:val="both"/>
      </w:pPr>
    </w:p>
    <w:p w14:paraId="19A4E644" w14:textId="77777777" w:rsidR="003C0E04" w:rsidRDefault="003C0E04" w:rsidP="0024785E">
      <w:pPr>
        <w:tabs>
          <w:tab w:val="left" w:pos="1249"/>
        </w:tabs>
      </w:pPr>
    </w:p>
    <w:p w14:paraId="56011829" w14:textId="77777777" w:rsidR="003C0E04" w:rsidRDefault="003C0E04" w:rsidP="0024785E">
      <w:pPr>
        <w:tabs>
          <w:tab w:val="left" w:pos="1249"/>
        </w:tabs>
      </w:pPr>
    </w:p>
    <w:p w14:paraId="03ACD590" w14:textId="77777777" w:rsidR="003C0E04" w:rsidRDefault="003C0E04" w:rsidP="0024785E">
      <w:pPr>
        <w:tabs>
          <w:tab w:val="left" w:pos="1249"/>
        </w:tabs>
      </w:pPr>
    </w:p>
    <w:p w14:paraId="759942B3" w14:textId="77777777" w:rsidR="00C872D4" w:rsidRDefault="00C872D4" w:rsidP="005078A4">
      <w:pPr>
        <w:tabs>
          <w:tab w:val="left" w:pos="1249"/>
        </w:tabs>
      </w:pPr>
    </w:p>
    <w:p w14:paraId="196FD375" w14:textId="77777777" w:rsidR="00C872D4" w:rsidRDefault="00C872D4" w:rsidP="005078A4">
      <w:pPr>
        <w:tabs>
          <w:tab w:val="left" w:pos="1249"/>
        </w:tabs>
      </w:pPr>
    </w:p>
    <w:p w14:paraId="6A2F7E90" w14:textId="77777777" w:rsidR="00C872D4" w:rsidRDefault="00C872D4" w:rsidP="005078A4">
      <w:pPr>
        <w:tabs>
          <w:tab w:val="left" w:pos="1249"/>
        </w:tabs>
      </w:pPr>
    </w:p>
    <w:p w14:paraId="092F14AE" w14:textId="77777777" w:rsidR="00C872D4" w:rsidRDefault="00C872D4" w:rsidP="005078A4">
      <w:pPr>
        <w:tabs>
          <w:tab w:val="left" w:pos="1249"/>
        </w:tabs>
      </w:pPr>
    </w:p>
    <w:p w14:paraId="204731FD" w14:textId="77777777" w:rsidR="00C872D4" w:rsidRDefault="00C872D4" w:rsidP="005078A4">
      <w:pPr>
        <w:tabs>
          <w:tab w:val="left" w:pos="1249"/>
        </w:tabs>
      </w:pPr>
    </w:p>
    <w:p w14:paraId="763B257F" w14:textId="77777777" w:rsidR="00C872D4" w:rsidRDefault="00C872D4" w:rsidP="005078A4">
      <w:pPr>
        <w:tabs>
          <w:tab w:val="left" w:pos="1249"/>
        </w:tabs>
      </w:pPr>
    </w:p>
    <w:p w14:paraId="4E18AE19" w14:textId="77777777" w:rsidR="00C872D4" w:rsidRDefault="00C872D4" w:rsidP="005078A4">
      <w:pPr>
        <w:tabs>
          <w:tab w:val="left" w:pos="1249"/>
        </w:tabs>
      </w:pPr>
    </w:p>
    <w:p w14:paraId="41E8ED8E" w14:textId="77777777" w:rsidR="00C872D4" w:rsidRDefault="00C872D4" w:rsidP="005078A4">
      <w:pPr>
        <w:tabs>
          <w:tab w:val="left" w:pos="1249"/>
        </w:tabs>
      </w:pPr>
    </w:p>
    <w:p w14:paraId="0FDCE970" w14:textId="77777777" w:rsidR="00C872D4" w:rsidRDefault="00C872D4" w:rsidP="005078A4">
      <w:pPr>
        <w:tabs>
          <w:tab w:val="left" w:pos="1249"/>
        </w:tabs>
      </w:pPr>
    </w:p>
    <w:p w14:paraId="3B0D5E62" w14:textId="77777777" w:rsidR="00C872D4" w:rsidRDefault="00C872D4" w:rsidP="005078A4">
      <w:pPr>
        <w:tabs>
          <w:tab w:val="left" w:pos="1249"/>
        </w:tabs>
      </w:pPr>
    </w:p>
    <w:p w14:paraId="68F76C9C" w14:textId="77777777" w:rsidR="00C872D4" w:rsidRDefault="00C872D4" w:rsidP="005078A4">
      <w:pPr>
        <w:tabs>
          <w:tab w:val="left" w:pos="1249"/>
        </w:tabs>
      </w:pPr>
    </w:p>
    <w:p w14:paraId="6BF3229A" w14:textId="0AEAB391" w:rsidR="005078A4" w:rsidRPr="001E3652" w:rsidRDefault="005078A4" w:rsidP="005078A4">
      <w:pPr>
        <w:tabs>
          <w:tab w:val="left" w:pos="1249"/>
        </w:tabs>
        <w:rPr>
          <w:rFonts w:ascii="Arial" w:hAnsi="Arial" w:cs="Arial"/>
        </w:rPr>
      </w:pPr>
      <w:r w:rsidRPr="001E3652">
        <w:rPr>
          <w:rFonts w:ascii="Arial" w:hAnsi="Arial" w:cs="Arial"/>
        </w:rPr>
        <w:lastRenderedPageBreak/>
        <w:t>References</w:t>
      </w:r>
    </w:p>
    <w:p w14:paraId="1AD3CBC9" w14:textId="77777777" w:rsidR="000F7470" w:rsidRPr="001E3652" w:rsidRDefault="000F7470" w:rsidP="005078A4">
      <w:pPr>
        <w:tabs>
          <w:tab w:val="left" w:pos="1249"/>
        </w:tabs>
        <w:rPr>
          <w:rFonts w:ascii="Arial" w:hAnsi="Arial" w:cs="Arial"/>
        </w:rPr>
      </w:pPr>
    </w:p>
    <w:p w14:paraId="19717145" w14:textId="77777777" w:rsidR="001E3652" w:rsidRDefault="001E3652" w:rsidP="00C872D4">
      <w:pPr>
        <w:tabs>
          <w:tab w:val="left" w:pos="1249"/>
        </w:tabs>
        <w:spacing w:line="360" w:lineRule="auto"/>
        <w:rPr>
          <w:rFonts w:ascii="Arial" w:hAnsi="Arial" w:cs="Arial"/>
        </w:rPr>
      </w:pPr>
    </w:p>
    <w:p w14:paraId="362ED061" w14:textId="255DC593" w:rsidR="000F7470" w:rsidRPr="001E3652" w:rsidRDefault="000F7470" w:rsidP="00C872D4">
      <w:pPr>
        <w:tabs>
          <w:tab w:val="left" w:pos="1249"/>
        </w:tabs>
        <w:spacing w:line="360" w:lineRule="auto"/>
        <w:rPr>
          <w:rFonts w:ascii="Arial" w:hAnsi="Arial" w:cs="Arial"/>
        </w:rPr>
      </w:pPr>
      <w:r w:rsidRPr="001E3652">
        <w:rPr>
          <w:rFonts w:ascii="Arial" w:hAnsi="Arial" w:cs="Arial"/>
        </w:rPr>
        <w:t xml:space="preserve">Alzheimer’s Society (2019). </w:t>
      </w:r>
      <w:r w:rsidRPr="001E3652">
        <w:rPr>
          <w:rFonts w:ascii="Arial" w:hAnsi="Arial" w:cs="Arial"/>
          <w:i/>
          <w:iCs/>
        </w:rPr>
        <w:t xml:space="preserve">Person-centred care. </w:t>
      </w:r>
      <w:r w:rsidRPr="001E3652">
        <w:rPr>
          <w:rFonts w:ascii="Arial" w:hAnsi="Arial" w:cs="Arial"/>
        </w:rPr>
        <w:t xml:space="preserve">Alzheimer’s Society. Available at: </w:t>
      </w:r>
      <w:hyperlink r:id="rId5" w:history="1">
        <w:r w:rsidRPr="001E3652">
          <w:rPr>
            <w:rStyle w:val="Hyperlink"/>
            <w:rFonts w:ascii="Arial" w:hAnsi="Arial" w:cs="Arial"/>
          </w:rPr>
          <w:t>https://www.alzheimers.org.uk/about-dementia/treatment/person-centred-care</w:t>
        </w:r>
      </w:hyperlink>
      <w:r w:rsidR="00571763" w:rsidRPr="001E3652">
        <w:rPr>
          <w:rFonts w:ascii="Arial" w:hAnsi="Arial" w:cs="Arial"/>
        </w:rPr>
        <w:t xml:space="preserve"> (Accessed: 13 March 2023).</w:t>
      </w:r>
    </w:p>
    <w:p w14:paraId="4C01D5BE" w14:textId="77777777" w:rsidR="00571763" w:rsidRPr="001E3652" w:rsidRDefault="00571763" w:rsidP="005078A4">
      <w:pPr>
        <w:tabs>
          <w:tab w:val="left" w:pos="1249"/>
        </w:tabs>
        <w:rPr>
          <w:rFonts w:ascii="Arial" w:hAnsi="Arial" w:cs="Arial"/>
        </w:rPr>
      </w:pPr>
    </w:p>
    <w:p w14:paraId="270360F3" w14:textId="77777777" w:rsidR="000F7470" w:rsidRPr="001E3652" w:rsidRDefault="000F7470" w:rsidP="005078A4">
      <w:pPr>
        <w:tabs>
          <w:tab w:val="left" w:pos="1249"/>
        </w:tabs>
        <w:rPr>
          <w:rFonts w:ascii="Arial" w:hAnsi="Arial" w:cs="Arial"/>
        </w:rPr>
      </w:pPr>
    </w:p>
    <w:p w14:paraId="06120413" w14:textId="69CB80E9" w:rsidR="000F7470" w:rsidRPr="001E3652" w:rsidRDefault="000F7470" w:rsidP="00C872D4">
      <w:pPr>
        <w:tabs>
          <w:tab w:val="left" w:pos="1249"/>
        </w:tabs>
        <w:spacing w:line="360" w:lineRule="auto"/>
        <w:rPr>
          <w:rFonts w:ascii="Arial" w:hAnsi="Arial" w:cs="Arial"/>
        </w:rPr>
      </w:pPr>
      <w:r w:rsidRPr="001E3652">
        <w:rPr>
          <w:rFonts w:ascii="Arial" w:hAnsi="Arial" w:cs="Arial"/>
        </w:rPr>
        <w:t xml:space="preserve">Alzheimer’s Society. (2019a). </w:t>
      </w:r>
      <w:r w:rsidRPr="001E3652">
        <w:rPr>
          <w:rFonts w:ascii="Arial" w:hAnsi="Arial" w:cs="Arial"/>
          <w:i/>
          <w:iCs/>
        </w:rPr>
        <w:t xml:space="preserve">How dementia progresses. </w:t>
      </w:r>
      <w:r w:rsidRPr="001E3652">
        <w:rPr>
          <w:rFonts w:ascii="Arial" w:hAnsi="Arial" w:cs="Arial"/>
        </w:rPr>
        <w:t xml:space="preserve">Available at: </w:t>
      </w:r>
      <w:hyperlink r:id="rId6" w:history="1">
        <w:r w:rsidR="00571763" w:rsidRPr="001E3652">
          <w:rPr>
            <w:rStyle w:val="Hyperlink"/>
            <w:rFonts w:ascii="Arial" w:hAnsi="Arial" w:cs="Arial"/>
          </w:rPr>
          <w:t>https://www.alzheimers.org.uk/about-dementia/symptoms-and-diagnosis/how-dementia-progresses</w:t>
        </w:r>
      </w:hyperlink>
      <w:r w:rsidR="00571763" w:rsidRPr="001E3652">
        <w:rPr>
          <w:rFonts w:ascii="Arial" w:hAnsi="Arial" w:cs="Arial"/>
        </w:rPr>
        <w:t xml:space="preserve"> (Accessed: 12 March 2023).</w:t>
      </w:r>
    </w:p>
    <w:p w14:paraId="5F67E883" w14:textId="77777777" w:rsidR="000F7470" w:rsidRPr="001E3652" w:rsidRDefault="000F7470" w:rsidP="00C872D4">
      <w:pPr>
        <w:tabs>
          <w:tab w:val="left" w:pos="1249"/>
        </w:tabs>
        <w:spacing w:line="360" w:lineRule="auto"/>
        <w:rPr>
          <w:rFonts w:ascii="Arial" w:hAnsi="Arial" w:cs="Arial"/>
        </w:rPr>
      </w:pPr>
    </w:p>
    <w:p w14:paraId="109D7791" w14:textId="77777777" w:rsidR="00571763" w:rsidRPr="001E3652" w:rsidRDefault="00571763" w:rsidP="00C872D4">
      <w:pPr>
        <w:tabs>
          <w:tab w:val="left" w:pos="1249"/>
        </w:tabs>
        <w:spacing w:line="360" w:lineRule="auto"/>
        <w:rPr>
          <w:rFonts w:ascii="Arial" w:hAnsi="Arial" w:cs="Arial"/>
        </w:rPr>
      </w:pPr>
    </w:p>
    <w:p w14:paraId="799E62C5" w14:textId="4FD97F4D" w:rsidR="00571763" w:rsidRPr="001E3652" w:rsidRDefault="00571763" w:rsidP="00C872D4">
      <w:pPr>
        <w:tabs>
          <w:tab w:val="left" w:pos="1249"/>
        </w:tabs>
        <w:spacing w:line="360" w:lineRule="auto"/>
        <w:rPr>
          <w:rFonts w:ascii="Arial" w:hAnsi="Arial" w:cs="Arial"/>
        </w:rPr>
      </w:pPr>
      <w:r w:rsidRPr="001E3652">
        <w:rPr>
          <w:rFonts w:ascii="Arial" w:hAnsi="Arial" w:cs="Arial"/>
        </w:rPr>
        <w:t xml:space="preserve">Alzheimer’s Society. (2019b). </w:t>
      </w:r>
      <w:r w:rsidRPr="001E3652">
        <w:rPr>
          <w:rFonts w:ascii="Arial" w:hAnsi="Arial" w:cs="Arial"/>
          <w:i/>
          <w:iCs/>
        </w:rPr>
        <w:t xml:space="preserve">How dementia progresses. </w:t>
      </w:r>
      <w:r w:rsidRPr="001E3652">
        <w:rPr>
          <w:rFonts w:ascii="Arial" w:hAnsi="Arial" w:cs="Arial"/>
        </w:rPr>
        <w:t xml:space="preserve">Available at: </w:t>
      </w:r>
      <w:hyperlink r:id="rId7" w:history="1">
        <w:r w:rsidRPr="001E3652">
          <w:rPr>
            <w:rStyle w:val="Hyperlink"/>
            <w:rFonts w:ascii="Arial" w:hAnsi="Arial" w:cs="Arial"/>
          </w:rPr>
          <w:t>https://www.alzheimers.org.uk/about-dementia/symptoms-and-diagnosis/how-dementia-progresses</w:t>
        </w:r>
      </w:hyperlink>
      <w:r w:rsidRPr="001E3652">
        <w:rPr>
          <w:rFonts w:ascii="Arial" w:hAnsi="Arial" w:cs="Arial"/>
        </w:rPr>
        <w:t xml:space="preserve"> (Accessed: 12 March 2023).</w:t>
      </w:r>
    </w:p>
    <w:p w14:paraId="4D562283" w14:textId="77777777" w:rsidR="00571763" w:rsidRPr="001E3652" w:rsidRDefault="00571763" w:rsidP="00C872D4">
      <w:pPr>
        <w:tabs>
          <w:tab w:val="left" w:pos="1249"/>
        </w:tabs>
        <w:spacing w:line="360" w:lineRule="auto"/>
        <w:rPr>
          <w:rFonts w:ascii="Arial" w:hAnsi="Arial" w:cs="Arial"/>
        </w:rPr>
      </w:pPr>
    </w:p>
    <w:p w14:paraId="5DAE5D0E" w14:textId="77777777" w:rsidR="00F138E9" w:rsidRPr="001E3652" w:rsidRDefault="00F138E9" w:rsidP="00C872D4">
      <w:pPr>
        <w:tabs>
          <w:tab w:val="left" w:pos="1249"/>
        </w:tabs>
        <w:spacing w:line="360" w:lineRule="auto"/>
        <w:rPr>
          <w:rFonts w:ascii="Arial" w:hAnsi="Arial" w:cs="Arial"/>
        </w:rPr>
      </w:pPr>
    </w:p>
    <w:p w14:paraId="741223B6" w14:textId="299A1B6D" w:rsidR="00571763" w:rsidRPr="001E3652" w:rsidRDefault="00571763" w:rsidP="00C872D4">
      <w:pPr>
        <w:tabs>
          <w:tab w:val="left" w:pos="1249"/>
        </w:tabs>
        <w:spacing w:line="360" w:lineRule="auto"/>
        <w:rPr>
          <w:rFonts w:ascii="Arial" w:hAnsi="Arial" w:cs="Arial"/>
        </w:rPr>
      </w:pPr>
      <w:r w:rsidRPr="001E3652">
        <w:rPr>
          <w:rFonts w:ascii="Arial" w:hAnsi="Arial" w:cs="Arial"/>
        </w:rPr>
        <w:t xml:space="preserve">Alzheimer’s Society (2021). </w:t>
      </w:r>
      <w:r w:rsidRPr="001E3652">
        <w:rPr>
          <w:rFonts w:ascii="Arial" w:hAnsi="Arial" w:cs="Arial"/>
          <w:i/>
          <w:iCs/>
        </w:rPr>
        <w:t xml:space="preserve">Communicating and Dementia. </w:t>
      </w:r>
      <w:r w:rsidRPr="001E3652">
        <w:rPr>
          <w:rFonts w:ascii="Arial" w:hAnsi="Arial" w:cs="Arial"/>
        </w:rPr>
        <w:t xml:space="preserve">Alzheimer’s Society. Available at: </w:t>
      </w:r>
      <w:hyperlink r:id="rId8" w:history="1">
        <w:r w:rsidRPr="001E3652">
          <w:rPr>
            <w:rStyle w:val="Hyperlink"/>
            <w:rFonts w:ascii="Arial" w:hAnsi="Arial" w:cs="Arial"/>
          </w:rPr>
          <w:t>https://www.alzheimers.org.uk/about-dementia/symptoms-and-diagnosis/symptoms/communicating-and-dementia</w:t>
        </w:r>
      </w:hyperlink>
      <w:r w:rsidRPr="001E3652">
        <w:rPr>
          <w:rFonts w:ascii="Arial" w:hAnsi="Arial" w:cs="Arial"/>
        </w:rPr>
        <w:t xml:space="preserve"> (Accessed: 12 March 2023).</w:t>
      </w:r>
    </w:p>
    <w:p w14:paraId="53E93B75" w14:textId="77777777" w:rsidR="00F138E9" w:rsidRPr="001E3652" w:rsidRDefault="00F138E9" w:rsidP="00C872D4">
      <w:pPr>
        <w:tabs>
          <w:tab w:val="left" w:pos="1249"/>
        </w:tabs>
        <w:spacing w:line="360" w:lineRule="auto"/>
        <w:rPr>
          <w:rFonts w:ascii="Arial" w:hAnsi="Arial" w:cs="Arial"/>
        </w:rPr>
      </w:pPr>
    </w:p>
    <w:p w14:paraId="5DD98948" w14:textId="77777777" w:rsidR="00571763" w:rsidRPr="001E3652" w:rsidRDefault="00571763" w:rsidP="00C872D4">
      <w:pPr>
        <w:tabs>
          <w:tab w:val="left" w:pos="1249"/>
        </w:tabs>
        <w:spacing w:line="360" w:lineRule="auto"/>
        <w:rPr>
          <w:rFonts w:ascii="Arial" w:hAnsi="Arial" w:cs="Arial"/>
        </w:rPr>
      </w:pPr>
    </w:p>
    <w:p w14:paraId="783A15CB" w14:textId="252483DD" w:rsidR="00571763" w:rsidRPr="001E3652" w:rsidRDefault="00571763" w:rsidP="00C872D4">
      <w:pPr>
        <w:tabs>
          <w:tab w:val="left" w:pos="1249"/>
        </w:tabs>
        <w:spacing w:line="360" w:lineRule="auto"/>
        <w:rPr>
          <w:rFonts w:ascii="Arial" w:hAnsi="Arial" w:cs="Arial"/>
        </w:rPr>
      </w:pPr>
      <w:r w:rsidRPr="001E3652">
        <w:rPr>
          <w:rFonts w:ascii="Arial" w:hAnsi="Arial" w:cs="Arial"/>
        </w:rPr>
        <w:t xml:space="preserve">Aggarwal, R., </w:t>
      </w:r>
      <w:proofErr w:type="spellStart"/>
      <w:r w:rsidRPr="001E3652">
        <w:rPr>
          <w:rFonts w:ascii="Arial" w:hAnsi="Arial" w:cs="Arial"/>
        </w:rPr>
        <w:t>Ringold</w:t>
      </w:r>
      <w:proofErr w:type="spellEnd"/>
      <w:r w:rsidRPr="001E3652">
        <w:rPr>
          <w:rFonts w:ascii="Arial" w:hAnsi="Arial" w:cs="Arial"/>
        </w:rPr>
        <w:t xml:space="preserve">, S., Khanna, D., </w:t>
      </w:r>
      <w:proofErr w:type="spellStart"/>
      <w:r w:rsidRPr="001E3652">
        <w:rPr>
          <w:rFonts w:ascii="Arial" w:hAnsi="Arial" w:cs="Arial"/>
        </w:rPr>
        <w:t>Neogi</w:t>
      </w:r>
      <w:proofErr w:type="spellEnd"/>
      <w:r w:rsidRPr="001E3652">
        <w:rPr>
          <w:rFonts w:ascii="Arial" w:hAnsi="Arial" w:cs="Arial"/>
        </w:rPr>
        <w:t xml:space="preserve">, T., Johnson, S.R., Miller, A., Brunner, H.I., Ogawa, R., Felson, D., </w:t>
      </w:r>
      <w:proofErr w:type="spellStart"/>
      <w:r w:rsidRPr="001E3652">
        <w:rPr>
          <w:rFonts w:ascii="Arial" w:hAnsi="Arial" w:cs="Arial"/>
        </w:rPr>
        <w:t>Ogdie</w:t>
      </w:r>
      <w:proofErr w:type="spellEnd"/>
      <w:r w:rsidRPr="001E3652">
        <w:rPr>
          <w:rFonts w:ascii="Arial" w:hAnsi="Arial" w:cs="Arial"/>
        </w:rPr>
        <w:t xml:space="preserve">, A., </w:t>
      </w:r>
      <w:proofErr w:type="spellStart"/>
      <w:r w:rsidRPr="001E3652">
        <w:rPr>
          <w:rFonts w:ascii="Arial" w:hAnsi="Arial" w:cs="Arial"/>
        </w:rPr>
        <w:t>Aletaha</w:t>
      </w:r>
      <w:proofErr w:type="spellEnd"/>
      <w:r w:rsidRPr="001E3652">
        <w:rPr>
          <w:rFonts w:ascii="Arial" w:hAnsi="Arial" w:cs="Arial"/>
        </w:rPr>
        <w:t xml:space="preserve">, D. and Feldman, B.M. 92015). Distinctions Between Diagnostics and Classification Criteria? </w:t>
      </w:r>
      <w:r w:rsidRPr="001E3652">
        <w:rPr>
          <w:rFonts w:ascii="Arial" w:hAnsi="Arial" w:cs="Arial"/>
          <w:i/>
          <w:iCs/>
        </w:rPr>
        <w:t xml:space="preserve">Arthritis Care &amp; Research, 67(7), </w:t>
      </w:r>
      <w:r w:rsidRPr="001E3652">
        <w:rPr>
          <w:rFonts w:ascii="Arial" w:hAnsi="Arial" w:cs="Arial"/>
        </w:rPr>
        <w:t xml:space="preserve">pp.891-897. </w:t>
      </w:r>
      <w:proofErr w:type="spellStart"/>
      <w:proofErr w:type="gramStart"/>
      <w:r w:rsidRPr="001E3652">
        <w:rPr>
          <w:rFonts w:ascii="Arial" w:hAnsi="Arial" w:cs="Arial"/>
        </w:rPr>
        <w:t>doi:https</w:t>
      </w:r>
      <w:proofErr w:type="spellEnd"/>
      <w:r w:rsidRPr="001E3652">
        <w:rPr>
          <w:rFonts w:ascii="Arial" w:hAnsi="Arial" w:cs="Arial"/>
        </w:rPr>
        <w:t>://doi.org/10.1002/acr.22583</w:t>
      </w:r>
      <w:proofErr w:type="gramEnd"/>
      <w:r w:rsidRPr="001E3652">
        <w:rPr>
          <w:rFonts w:ascii="Arial" w:hAnsi="Arial" w:cs="Arial"/>
        </w:rPr>
        <w:t>.</w:t>
      </w:r>
    </w:p>
    <w:p w14:paraId="10D39DD5" w14:textId="77777777" w:rsidR="00F138E9" w:rsidRPr="001E3652" w:rsidRDefault="00F138E9" w:rsidP="00C872D4">
      <w:pPr>
        <w:tabs>
          <w:tab w:val="left" w:pos="1249"/>
        </w:tabs>
        <w:spacing w:line="360" w:lineRule="auto"/>
        <w:rPr>
          <w:rFonts w:ascii="Arial" w:hAnsi="Arial" w:cs="Arial"/>
        </w:rPr>
      </w:pPr>
    </w:p>
    <w:p w14:paraId="257B7864" w14:textId="77777777" w:rsidR="00571763" w:rsidRPr="001E3652" w:rsidRDefault="00571763" w:rsidP="00C872D4">
      <w:pPr>
        <w:tabs>
          <w:tab w:val="left" w:pos="1249"/>
        </w:tabs>
        <w:spacing w:line="360" w:lineRule="auto"/>
        <w:rPr>
          <w:rFonts w:ascii="Arial" w:hAnsi="Arial" w:cs="Arial"/>
        </w:rPr>
      </w:pPr>
    </w:p>
    <w:p w14:paraId="2F66E85E" w14:textId="16536538" w:rsidR="00571763" w:rsidRPr="001E3652" w:rsidRDefault="00571763" w:rsidP="00C872D4">
      <w:pPr>
        <w:tabs>
          <w:tab w:val="left" w:pos="1249"/>
        </w:tabs>
        <w:spacing w:line="360" w:lineRule="auto"/>
        <w:rPr>
          <w:rFonts w:ascii="Arial" w:hAnsi="Arial" w:cs="Arial"/>
        </w:rPr>
      </w:pPr>
      <w:r w:rsidRPr="001E3652">
        <w:rPr>
          <w:rFonts w:ascii="Arial" w:hAnsi="Arial" w:cs="Arial"/>
        </w:rPr>
        <w:t xml:space="preserve">Anderson, R.M., </w:t>
      </w:r>
      <w:proofErr w:type="spellStart"/>
      <w:r w:rsidRPr="001E3652">
        <w:rPr>
          <w:rFonts w:ascii="Arial" w:hAnsi="Arial" w:cs="Arial"/>
        </w:rPr>
        <w:t>Hadjichrysanthou</w:t>
      </w:r>
      <w:proofErr w:type="spellEnd"/>
      <w:r w:rsidRPr="001E3652">
        <w:rPr>
          <w:rFonts w:ascii="Arial" w:hAnsi="Arial" w:cs="Arial"/>
        </w:rPr>
        <w:t xml:space="preserve">, C., Evans, S. and Wong, M.M. (2017). </w:t>
      </w:r>
      <w:r w:rsidRPr="001E3652">
        <w:rPr>
          <w:rFonts w:ascii="Arial" w:hAnsi="Arial" w:cs="Arial"/>
          <w:i/>
          <w:iCs/>
        </w:rPr>
        <w:t xml:space="preserve">Why do so many clinical trials of therapies for Alzheimer’s disease fail? The Lancet, </w:t>
      </w:r>
      <w:r w:rsidRPr="001E3652">
        <w:rPr>
          <w:rFonts w:ascii="Arial" w:hAnsi="Arial" w:cs="Arial"/>
        </w:rPr>
        <w:t>390(10110, pp.2327-2329.</w:t>
      </w:r>
    </w:p>
    <w:p w14:paraId="2E08CCAE" w14:textId="77777777" w:rsidR="00F138E9" w:rsidRPr="001E3652" w:rsidRDefault="00F138E9" w:rsidP="00C872D4">
      <w:pPr>
        <w:tabs>
          <w:tab w:val="left" w:pos="1249"/>
        </w:tabs>
        <w:spacing w:line="360" w:lineRule="auto"/>
        <w:rPr>
          <w:rFonts w:ascii="Arial" w:hAnsi="Arial" w:cs="Arial"/>
        </w:rPr>
      </w:pPr>
    </w:p>
    <w:p w14:paraId="0A952C12" w14:textId="77777777" w:rsidR="00571763" w:rsidRPr="001E3652" w:rsidRDefault="00571763" w:rsidP="00C872D4">
      <w:pPr>
        <w:tabs>
          <w:tab w:val="left" w:pos="1249"/>
        </w:tabs>
        <w:spacing w:line="360" w:lineRule="auto"/>
        <w:rPr>
          <w:rFonts w:ascii="Arial" w:hAnsi="Arial" w:cs="Arial"/>
        </w:rPr>
      </w:pPr>
    </w:p>
    <w:p w14:paraId="683351A0" w14:textId="77777777" w:rsidR="00F138E9" w:rsidRPr="001E3652" w:rsidRDefault="00F138E9" w:rsidP="00C872D4">
      <w:pPr>
        <w:tabs>
          <w:tab w:val="left" w:pos="1249"/>
        </w:tabs>
        <w:spacing w:line="360" w:lineRule="auto"/>
        <w:rPr>
          <w:rFonts w:ascii="Arial" w:hAnsi="Arial" w:cs="Arial"/>
        </w:rPr>
      </w:pPr>
    </w:p>
    <w:p w14:paraId="2DC56E30" w14:textId="056BB40E" w:rsidR="00F138E9" w:rsidRPr="001E3652" w:rsidRDefault="00571763" w:rsidP="00C872D4">
      <w:pPr>
        <w:tabs>
          <w:tab w:val="left" w:pos="1249"/>
        </w:tabs>
        <w:spacing w:line="360" w:lineRule="auto"/>
        <w:rPr>
          <w:rFonts w:ascii="Arial" w:hAnsi="Arial" w:cs="Arial"/>
        </w:rPr>
      </w:pPr>
      <w:r w:rsidRPr="001E3652">
        <w:rPr>
          <w:rFonts w:ascii="Arial" w:hAnsi="Arial" w:cs="Arial"/>
        </w:rPr>
        <w:lastRenderedPageBreak/>
        <w:t>Anderson, A.R.,</w:t>
      </w:r>
      <w:r w:rsidR="00F138E9" w:rsidRPr="001E3652">
        <w:rPr>
          <w:rFonts w:ascii="Arial" w:hAnsi="Arial" w:cs="Arial"/>
        </w:rPr>
        <w:t xml:space="preserve"> Deng, J., Anthony, R.S., Atalla, </w:t>
      </w:r>
      <w:proofErr w:type="gramStart"/>
      <w:r w:rsidR="00F138E9" w:rsidRPr="001E3652">
        <w:rPr>
          <w:rFonts w:ascii="Arial" w:hAnsi="Arial" w:cs="Arial"/>
        </w:rPr>
        <w:t>S.A.</w:t>
      </w:r>
      <w:proofErr w:type="gramEnd"/>
      <w:r w:rsidR="00F138E9" w:rsidRPr="001E3652">
        <w:rPr>
          <w:rFonts w:ascii="Arial" w:hAnsi="Arial" w:cs="Arial"/>
        </w:rPr>
        <w:t xml:space="preserve"> and Monroe, T.B. (2017). Using Complementary and Alternative Medicine to Treat Pain and Agitation in Dementia. </w:t>
      </w:r>
      <w:r w:rsidR="00F138E9" w:rsidRPr="001E3652">
        <w:rPr>
          <w:rFonts w:ascii="Arial" w:hAnsi="Arial" w:cs="Arial"/>
          <w:i/>
          <w:iCs/>
        </w:rPr>
        <w:t xml:space="preserve">Critical Care Nursing Clinics of North America, </w:t>
      </w:r>
      <w:r w:rsidR="00F138E9" w:rsidRPr="001E3652">
        <w:rPr>
          <w:rFonts w:ascii="Arial" w:hAnsi="Arial" w:cs="Arial"/>
        </w:rPr>
        <w:t xml:space="preserve">29(4), pp.519-537. </w:t>
      </w:r>
    </w:p>
    <w:p w14:paraId="1568A273" w14:textId="77777777" w:rsidR="00F138E9" w:rsidRPr="001E3652" w:rsidRDefault="00F138E9" w:rsidP="00C872D4">
      <w:pPr>
        <w:tabs>
          <w:tab w:val="left" w:pos="1249"/>
        </w:tabs>
        <w:spacing w:line="360" w:lineRule="auto"/>
        <w:rPr>
          <w:rFonts w:ascii="Arial" w:hAnsi="Arial" w:cs="Arial"/>
        </w:rPr>
      </w:pPr>
    </w:p>
    <w:p w14:paraId="2B6C5E4F" w14:textId="2A2C8878" w:rsidR="00F138E9" w:rsidRPr="001E3652" w:rsidRDefault="00F138E9" w:rsidP="00C872D4">
      <w:pPr>
        <w:tabs>
          <w:tab w:val="left" w:pos="1249"/>
        </w:tabs>
        <w:spacing w:before="240" w:line="360" w:lineRule="auto"/>
        <w:rPr>
          <w:rFonts w:ascii="Arial" w:hAnsi="Arial" w:cs="Arial"/>
        </w:rPr>
      </w:pPr>
      <w:r w:rsidRPr="001E3652">
        <w:rPr>
          <w:rFonts w:ascii="Arial" w:hAnsi="Arial" w:cs="Arial"/>
        </w:rPr>
        <w:t xml:space="preserve">Anon, (2022). </w:t>
      </w:r>
      <w:r w:rsidRPr="001E3652">
        <w:rPr>
          <w:rFonts w:ascii="Arial" w:hAnsi="Arial" w:cs="Arial"/>
          <w:i/>
          <w:iCs/>
        </w:rPr>
        <w:t xml:space="preserve">If Health is Wealth, Why Do So Many People Ignore Mental Health – Jonas Hill Hospital and Clinic. </w:t>
      </w:r>
      <w:r w:rsidRPr="001E3652">
        <w:rPr>
          <w:rFonts w:ascii="Arial" w:hAnsi="Arial" w:cs="Arial"/>
        </w:rPr>
        <w:t xml:space="preserve">Available at: </w:t>
      </w:r>
      <w:hyperlink r:id="rId9" w:history="1">
        <w:r w:rsidRPr="001E3652">
          <w:rPr>
            <w:rStyle w:val="Hyperlink"/>
            <w:rFonts w:ascii="Arial" w:hAnsi="Arial" w:cs="Arial"/>
          </w:rPr>
          <w:t>https://jonashill.org/why-do-so-many-ignore-mental-health/</w:t>
        </w:r>
      </w:hyperlink>
      <w:r w:rsidRPr="001E3652">
        <w:rPr>
          <w:rFonts w:ascii="Arial" w:hAnsi="Arial" w:cs="Arial"/>
        </w:rPr>
        <w:t xml:space="preserve"> (Accessed: 11 March 2023</w:t>
      </w:r>
      <w:r w:rsidR="000A69CA" w:rsidRPr="001E3652">
        <w:rPr>
          <w:rFonts w:ascii="Arial" w:hAnsi="Arial" w:cs="Arial"/>
        </w:rPr>
        <w:t>).</w:t>
      </w:r>
    </w:p>
    <w:p w14:paraId="1985882C" w14:textId="44AD19CC" w:rsidR="00C50F6C" w:rsidRPr="001E3652" w:rsidRDefault="00C50F6C" w:rsidP="00C872D4">
      <w:pPr>
        <w:tabs>
          <w:tab w:val="left" w:pos="1249"/>
        </w:tabs>
        <w:spacing w:line="360" w:lineRule="auto"/>
        <w:rPr>
          <w:rFonts w:ascii="Arial" w:hAnsi="Arial" w:cs="Arial"/>
        </w:rPr>
      </w:pPr>
    </w:p>
    <w:p w14:paraId="0956041C" w14:textId="43E86483" w:rsidR="0016365C" w:rsidRPr="001E3652" w:rsidRDefault="0016365C" w:rsidP="00C872D4">
      <w:pPr>
        <w:tabs>
          <w:tab w:val="left" w:pos="1249"/>
        </w:tabs>
        <w:spacing w:line="360" w:lineRule="auto"/>
        <w:rPr>
          <w:rFonts w:ascii="Arial" w:hAnsi="Arial" w:cs="Arial"/>
        </w:rPr>
      </w:pPr>
    </w:p>
    <w:p w14:paraId="4564D439" w14:textId="07A918DA" w:rsidR="0016365C" w:rsidRPr="001E3652" w:rsidRDefault="00F138E9" w:rsidP="00C872D4">
      <w:pPr>
        <w:tabs>
          <w:tab w:val="left" w:pos="1249"/>
        </w:tabs>
        <w:spacing w:line="360" w:lineRule="auto"/>
        <w:rPr>
          <w:rFonts w:ascii="Arial" w:hAnsi="Arial" w:cs="Arial"/>
        </w:rPr>
      </w:pPr>
      <w:r w:rsidRPr="001E3652">
        <w:rPr>
          <w:rFonts w:ascii="Arial" w:hAnsi="Arial" w:cs="Arial"/>
        </w:rPr>
        <w:t xml:space="preserve">BMA (2020). </w:t>
      </w:r>
      <w:r w:rsidRPr="001E3652">
        <w:rPr>
          <w:rFonts w:ascii="Arial" w:hAnsi="Arial" w:cs="Arial"/>
          <w:i/>
          <w:iCs/>
        </w:rPr>
        <w:t xml:space="preserve">The hidden impact of Covid-19 on patient care in the NHS in England. </w:t>
      </w:r>
      <w:r w:rsidRPr="001E3652">
        <w:rPr>
          <w:rFonts w:ascii="Arial" w:hAnsi="Arial" w:cs="Arial"/>
        </w:rPr>
        <w:t xml:space="preserve">Available at: </w:t>
      </w:r>
      <w:hyperlink r:id="rId10" w:history="1">
        <w:r w:rsidRPr="001E3652">
          <w:rPr>
            <w:rStyle w:val="Hyperlink"/>
            <w:rFonts w:ascii="Arial" w:hAnsi="Arial" w:cs="Arial"/>
          </w:rPr>
          <w:t>https://www.bma.org.uk/media/2840/the-gidden-impact-of-covid_web-pdf.pdf</w:t>
        </w:r>
      </w:hyperlink>
      <w:r w:rsidRPr="001E3652">
        <w:rPr>
          <w:rFonts w:ascii="Arial" w:hAnsi="Arial" w:cs="Arial"/>
        </w:rPr>
        <w:t>.</w:t>
      </w:r>
    </w:p>
    <w:p w14:paraId="2FFD8F10" w14:textId="77777777" w:rsidR="00F138E9" w:rsidRPr="001E3652" w:rsidRDefault="00F138E9" w:rsidP="00C872D4">
      <w:pPr>
        <w:tabs>
          <w:tab w:val="left" w:pos="1249"/>
        </w:tabs>
        <w:spacing w:line="360" w:lineRule="auto"/>
        <w:rPr>
          <w:rFonts w:ascii="Arial" w:hAnsi="Arial" w:cs="Arial"/>
        </w:rPr>
      </w:pPr>
    </w:p>
    <w:p w14:paraId="6992B0DE" w14:textId="77777777" w:rsidR="004A4A15" w:rsidRPr="001E3652" w:rsidRDefault="004A4A15" w:rsidP="00C872D4">
      <w:pPr>
        <w:tabs>
          <w:tab w:val="left" w:pos="1249"/>
        </w:tabs>
        <w:spacing w:line="360" w:lineRule="auto"/>
        <w:rPr>
          <w:rFonts w:ascii="Arial" w:hAnsi="Arial" w:cs="Arial"/>
        </w:rPr>
      </w:pPr>
    </w:p>
    <w:p w14:paraId="68ECB9EE" w14:textId="129D619A" w:rsidR="00F138E9" w:rsidRPr="001E3652" w:rsidRDefault="00F138E9" w:rsidP="00C872D4">
      <w:pPr>
        <w:tabs>
          <w:tab w:val="left" w:pos="1249"/>
        </w:tabs>
        <w:spacing w:line="360" w:lineRule="auto"/>
        <w:rPr>
          <w:rFonts w:ascii="Arial" w:hAnsi="Arial" w:cs="Arial"/>
        </w:rPr>
      </w:pPr>
      <w:r w:rsidRPr="001E3652">
        <w:rPr>
          <w:rFonts w:ascii="Arial" w:hAnsi="Arial" w:cs="Arial"/>
        </w:rPr>
        <w:t xml:space="preserve">Bradford, A., </w:t>
      </w:r>
      <w:proofErr w:type="spellStart"/>
      <w:r w:rsidRPr="001E3652">
        <w:rPr>
          <w:rFonts w:ascii="Arial" w:hAnsi="Arial" w:cs="Arial"/>
        </w:rPr>
        <w:t>Kunik</w:t>
      </w:r>
      <w:proofErr w:type="spellEnd"/>
      <w:r w:rsidRPr="001E3652">
        <w:rPr>
          <w:rFonts w:ascii="Arial" w:hAnsi="Arial" w:cs="Arial"/>
        </w:rPr>
        <w:t xml:space="preserve">, M.E., Schulz, P., Williams, S.P. and Singh, H. (2009). Missed and Delayed Diagnosis of Dementia in Primary Care. </w:t>
      </w:r>
      <w:r w:rsidRPr="001E3652">
        <w:rPr>
          <w:rFonts w:ascii="Arial" w:hAnsi="Arial" w:cs="Arial"/>
          <w:i/>
          <w:iCs/>
        </w:rPr>
        <w:t xml:space="preserve">Alzheimer Disease &amp; Associated Disorders, </w:t>
      </w:r>
      <w:r w:rsidRPr="001E3652">
        <w:rPr>
          <w:rFonts w:ascii="Arial" w:hAnsi="Arial" w:cs="Arial"/>
        </w:rPr>
        <w:t xml:space="preserve">23(4), pp.306-314. Available at: </w:t>
      </w:r>
      <w:hyperlink r:id="rId11" w:history="1">
        <w:r w:rsidRPr="001E3652">
          <w:rPr>
            <w:rStyle w:val="Hyperlink"/>
            <w:rFonts w:ascii="Arial" w:hAnsi="Arial" w:cs="Arial"/>
          </w:rPr>
          <w:t>https://www.ncbi.nlm.nih.gov/pmcarticles/PMC2787842/</w:t>
        </w:r>
      </w:hyperlink>
    </w:p>
    <w:p w14:paraId="5A7410AF" w14:textId="77777777" w:rsidR="004A4A15" w:rsidRPr="001E3652" w:rsidRDefault="004A4A15" w:rsidP="00C872D4">
      <w:pPr>
        <w:tabs>
          <w:tab w:val="left" w:pos="1249"/>
        </w:tabs>
        <w:spacing w:line="360" w:lineRule="auto"/>
        <w:rPr>
          <w:rFonts w:ascii="Arial" w:hAnsi="Arial" w:cs="Arial"/>
        </w:rPr>
      </w:pPr>
    </w:p>
    <w:p w14:paraId="2D183BFF" w14:textId="77777777" w:rsidR="00F138E9" w:rsidRPr="001E3652" w:rsidRDefault="00F138E9" w:rsidP="00C872D4">
      <w:pPr>
        <w:tabs>
          <w:tab w:val="left" w:pos="1249"/>
        </w:tabs>
        <w:spacing w:line="360" w:lineRule="auto"/>
        <w:rPr>
          <w:rFonts w:ascii="Arial" w:hAnsi="Arial" w:cs="Arial"/>
        </w:rPr>
      </w:pPr>
    </w:p>
    <w:p w14:paraId="40DF07C0" w14:textId="25EB50EC" w:rsidR="00F138E9" w:rsidRPr="001E3652" w:rsidRDefault="00F138E9" w:rsidP="00C872D4">
      <w:pPr>
        <w:tabs>
          <w:tab w:val="left" w:pos="1249"/>
        </w:tabs>
        <w:spacing w:line="360" w:lineRule="auto"/>
        <w:rPr>
          <w:rFonts w:ascii="Arial" w:hAnsi="Arial" w:cs="Arial"/>
        </w:rPr>
      </w:pPr>
      <w:r w:rsidRPr="001E3652">
        <w:rPr>
          <w:rFonts w:ascii="Arial" w:hAnsi="Arial" w:cs="Arial"/>
        </w:rPr>
        <w:t>British Institute of Human Rights. (</w:t>
      </w:r>
      <w:proofErr w:type="gramStart"/>
      <w:r w:rsidRPr="001E3652">
        <w:rPr>
          <w:rFonts w:ascii="Arial" w:hAnsi="Arial" w:cs="Arial"/>
        </w:rPr>
        <w:t>no</w:t>
      </w:r>
      <w:proofErr w:type="gramEnd"/>
      <w:r w:rsidRPr="001E3652">
        <w:rPr>
          <w:rFonts w:ascii="Arial" w:hAnsi="Arial" w:cs="Arial"/>
        </w:rPr>
        <w:t xml:space="preserve"> date). </w:t>
      </w:r>
      <w:r w:rsidR="000A69CA" w:rsidRPr="001E3652">
        <w:rPr>
          <w:rFonts w:ascii="Arial" w:hAnsi="Arial" w:cs="Arial"/>
          <w:i/>
          <w:iCs/>
        </w:rPr>
        <w:t xml:space="preserve">Why our Human Rights Act Matters to people with dementia. </w:t>
      </w:r>
      <w:r w:rsidR="000A69CA" w:rsidRPr="001E3652">
        <w:rPr>
          <w:rFonts w:ascii="Arial" w:hAnsi="Arial" w:cs="Arial"/>
        </w:rPr>
        <w:t xml:space="preserve">Available at: </w:t>
      </w:r>
      <w:hyperlink r:id="rId12" w:history="1">
        <w:r w:rsidR="000A69CA" w:rsidRPr="001E3652">
          <w:rPr>
            <w:rStyle w:val="Hyperlink"/>
            <w:rFonts w:ascii="Arial" w:hAnsi="Arial" w:cs="Arial"/>
          </w:rPr>
          <w:t>https://www.bihr.org.uk/news-blogs/wohram/why-our-human-rights-act-mattersto-people-living-with-dementia</w:t>
        </w:r>
      </w:hyperlink>
      <w:r w:rsidR="000A69CA" w:rsidRPr="001E3652">
        <w:rPr>
          <w:rFonts w:ascii="Arial" w:hAnsi="Arial" w:cs="Arial"/>
        </w:rPr>
        <w:t xml:space="preserve"> (Accessed: 4 March 2023).</w:t>
      </w:r>
    </w:p>
    <w:p w14:paraId="5332891E" w14:textId="77777777" w:rsidR="000A69CA" w:rsidRPr="001E3652" w:rsidRDefault="000A69CA" w:rsidP="00C872D4">
      <w:pPr>
        <w:tabs>
          <w:tab w:val="left" w:pos="1249"/>
        </w:tabs>
        <w:spacing w:line="360" w:lineRule="auto"/>
        <w:rPr>
          <w:rFonts w:ascii="Arial" w:hAnsi="Arial" w:cs="Arial"/>
        </w:rPr>
      </w:pPr>
    </w:p>
    <w:p w14:paraId="1C18771C" w14:textId="77777777" w:rsidR="004A4A15" w:rsidRPr="001E3652" w:rsidRDefault="004A4A15" w:rsidP="00C872D4">
      <w:pPr>
        <w:tabs>
          <w:tab w:val="left" w:pos="1249"/>
        </w:tabs>
        <w:spacing w:line="360" w:lineRule="auto"/>
        <w:rPr>
          <w:rFonts w:ascii="Arial" w:hAnsi="Arial" w:cs="Arial"/>
        </w:rPr>
      </w:pPr>
    </w:p>
    <w:p w14:paraId="5D5E4190" w14:textId="13C82201" w:rsidR="000A69CA" w:rsidRPr="001E3652" w:rsidRDefault="000A69CA" w:rsidP="00C872D4">
      <w:pPr>
        <w:tabs>
          <w:tab w:val="left" w:pos="1249"/>
        </w:tabs>
        <w:spacing w:line="360" w:lineRule="auto"/>
        <w:rPr>
          <w:rFonts w:ascii="Arial" w:hAnsi="Arial" w:cs="Arial"/>
        </w:rPr>
      </w:pPr>
      <w:r w:rsidRPr="001E3652">
        <w:rPr>
          <w:rFonts w:ascii="Arial" w:hAnsi="Arial" w:cs="Arial"/>
        </w:rPr>
        <w:t xml:space="preserve">Care and Compassion? Report of the Health Service Ombudsman on ten investigations into NHS care of older people. (2021). Available at: </w:t>
      </w:r>
      <w:hyperlink r:id="rId13" w:history="1">
        <w:r w:rsidRPr="001E3652">
          <w:rPr>
            <w:rStyle w:val="Hyperlink"/>
            <w:rFonts w:ascii="Arial" w:hAnsi="Arial" w:cs="Arial"/>
          </w:rPr>
          <w:t>https://www.ombudsman.org.uk/sites/default/files/2021-10/Care%20and%20Compassion.pdf</w:t>
        </w:r>
      </w:hyperlink>
      <w:r w:rsidRPr="001E3652">
        <w:rPr>
          <w:rFonts w:ascii="Arial" w:hAnsi="Arial" w:cs="Arial"/>
        </w:rPr>
        <w:t>.</w:t>
      </w:r>
    </w:p>
    <w:p w14:paraId="10FDFDFE" w14:textId="77777777" w:rsidR="004A4A15" w:rsidRPr="001E3652" w:rsidRDefault="004A4A15" w:rsidP="00C872D4">
      <w:pPr>
        <w:tabs>
          <w:tab w:val="left" w:pos="1249"/>
        </w:tabs>
        <w:spacing w:line="360" w:lineRule="auto"/>
        <w:rPr>
          <w:rFonts w:ascii="Arial" w:hAnsi="Arial" w:cs="Arial"/>
        </w:rPr>
      </w:pPr>
    </w:p>
    <w:p w14:paraId="31304718" w14:textId="77777777" w:rsidR="004A4A15" w:rsidRPr="001E3652" w:rsidRDefault="004A4A15" w:rsidP="00C872D4">
      <w:pPr>
        <w:tabs>
          <w:tab w:val="left" w:pos="1249"/>
        </w:tabs>
        <w:spacing w:line="360" w:lineRule="auto"/>
        <w:rPr>
          <w:rFonts w:ascii="Arial" w:hAnsi="Arial" w:cs="Arial"/>
        </w:rPr>
      </w:pPr>
    </w:p>
    <w:p w14:paraId="022C7A15" w14:textId="77777777" w:rsidR="000A69CA" w:rsidRPr="001E3652" w:rsidRDefault="000A69CA" w:rsidP="00C872D4">
      <w:pPr>
        <w:tabs>
          <w:tab w:val="left" w:pos="1249"/>
        </w:tabs>
        <w:spacing w:line="360" w:lineRule="auto"/>
        <w:rPr>
          <w:rFonts w:ascii="Arial" w:hAnsi="Arial" w:cs="Arial"/>
        </w:rPr>
      </w:pPr>
    </w:p>
    <w:p w14:paraId="205DA0F5" w14:textId="71D6C5F9" w:rsidR="000A69CA" w:rsidRPr="001E3652" w:rsidRDefault="000A69CA" w:rsidP="00C872D4">
      <w:pPr>
        <w:tabs>
          <w:tab w:val="left" w:pos="1249"/>
        </w:tabs>
        <w:spacing w:line="360" w:lineRule="auto"/>
        <w:rPr>
          <w:rFonts w:ascii="Arial" w:hAnsi="Arial" w:cs="Arial"/>
        </w:rPr>
      </w:pPr>
      <w:r w:rsidRPr="001E3652">
        <w:rPr>
          <w:rFonts w:ascii="Arial" w:hAnsi="Arial" w:cs="Arial"/>
        </w:rPr>
        <w:lastRenderedPageBreak/>
        <w:t xml:space="preserve">Duong, S., Patel, T. and Chang, F. (2017). Dementia. </w:t>
      </w:r>
      <w:r w:rsidRPr="001E3652">
        <w:rPr>
          <w:rFonts w:ascii="Arial" w:hAnsi="Arial" w:cs="Arial"/>
          <w:i/>
          <w:iCs/>
        </w:rPr>
        <w:t xml:space="preserve">Canadian Pharmacists Journal / Revue des </w:t>
      </w:r>
      <w:proofErr w:type="spellStart"/>
      <w:r w:rsidRPr="001E3652">
        <w:rPr>
          <w:rFonts w:ascii="Arial" w:hAnsi="Arial" w:cs="Arial"/>
          <w:i/>
          <w:iCs/>
        </w:rPr>
        <w:t>Pharmaciens</w:t>
      </w:r>
      <w:proofErr w:type="spellEnd"/>
      <w:r w:rsidRPr="001E3652">
        <w:rPr>
          <w:rFonts w:ascii="Arial" w:hAnsi="Arial" w:cs="Arial"/>
          <w:i/>
          <w:iCs/>
        </w:rPr>
        <w:t xml:space="preserve"> du Canada, </w:t>
      </w:r>
      <w:r w:rsidRPr="001E3652">
        <w:rPr>
          <w:rFonts w:ascii="Arial" w:hAnsi="Arial" w:cs="Arial"/>
        </w:rPr>
        <w:t>150 (2), pp. 118-129.</w:t>
      </w:r>
    </w:p>
    <w:p w14:paraId="254521F7" w14:textId="77777777" w:rsidR="004A4A15" w:rsidRPr="001E3652" w:rsidRDefault="004A4A15" w:rsidP="00C872D4">
      <w:pPr>
        <w:tabs>
          <w:tab w:val="left" w:pos="1249"/>
        </w:tabs>
        <w:spacing w:line="360" w:lineRule="auto"/>
        <w:rPr>
          <w:rFonts w:ascii="Arial" w:hAnsi="Arial" w:cs="Arial"/>
        </w:rPr>
      </w:pPr>
    </w:p>
    <w:p w14:paraId="486F6754" w14:textId="77777777" w:rsidR="004A4A15" w:rsidRPr="001E3652" w:rsidRDefault="004A4A15" w:rsidP="00C872D4">
      <w:pPr>
        <w:tabs>
          <w:tab w:val="left" w:pos="1249"/>
        </w:tabs>
        <w:spacing w:line="360" w:lineRule="auto"/>
        <w:rPr>
          <w:rFonts w:ascii="Arial" w:hAnsi="Arial" w:cs="Arial"/>
        </w:rPr>
      </w:pPr>
    </w:p>
    <w:p w14:paraId="4FC29418" w14:textId="022453B2" w:rsidR="000A69CA" w:rsidRPr="001E3652" w:rsidRDefault="000A69CA" w:rsidP="00C872D4">
      <w:pPr>
        <w:tabs>
          <w:tab w:val="left" w:pos="1249"/>
        </w:tabs>
        <w:spacing w:line="360" w:lineRule="auto"/>
        <w:rPr>
          <w:rFonts w:ascii="Arial" w:hAnsi="Arial" w:cs="Arial"/>
        </w:rPr>
      </w:pPr>
      <w:r w:rsidRPr="001E3652">
        <w:rPr>
          <w:rFonts w:ascii="Arial" w:hAnsi="Arial" w:cs="Arial"/>
        </w:rPr>
        <w:t xml:space="preserve">De Castella, K., </w:t>
      </w:r>
      <w:proofErr w:type="spellStart"/>
      <w:r w:rsidRPr="001E3652">
        <w:rPr>
          <w:rFonts w:ascii="Arial" w:hAnsi="Arial" w:cs="Arial"/>
        </w:rPr>
        <w:t>Platow</w:t>
      </w:r>
      <w:proofErr w:type="spellEnd"/>
      <w:r w:rsidRPr="001E3652">
        <w:rPr>
          <w:rFonts w:ascii="Arial" w:hAnsi="Arial" w:cs="Arial"/>
        </w:rPr>
        <w:t xml:space="preserve">, M.J., Tamir, M. and Gross. J.J., (2018). Beliefs about emotion: implications for avoidance-based emotion regulation and psychological health. </w:t>
      </w:r>
      <w:r w:rsidRPr="001E3652">
        <w:rPr>
          <w:rFonts w:ascii="Arial" w:hAnsi="Arial" w:cs="Arial"/>
          <w:i/>
          <w:iCs/>
        </w:rPr>
        <w:t xml:space="preserve">Cognition and Emotion, </w:t>
      </w:r>
      <w:r w:rsidRPr="001E3652">
        <w:rPr>
          <w:rFonts w:ascii="Arial" w:hAnsi="Arial" w:cs="Arial"/>
        </w:rPr>
        <w:t>32(4), pp.773-795.</w:t>
      </w:r>
    </w:p>
    <w:p w14:paraId="12867969" w14:textId="77777777" w:rsidR="004A4A15" w:rsidRPr="001E3652" w:rsidRDefault="004A4A15" w:rsidP="00C872D4">
      <w:pPr>
        <w:tabs>
          <w:tab w:val="left" w:pos="1249"/>
        </w:tabs>
        <w:spacing w:line="360" w:lineRule="auto"/>
        <w:rPr>
          <w:rFonts w:ascii="Arial" w:hAnsi="Arial" w:cs="Arial"/>
        </w:rPr>
      </w:pPr>
    </w:p>
    <w:p w14:paraId="4BC0C698" w14:textId="77777777" w:rsidR="004A4A15" w:rsidRPr="001E3652" w:rsidRDefault="004A4A15" w:rsidP="00C872D4">
      <w:pPr>
        <w:tabs>
          <w:tab w:val="left" w:pos="1249"/>
        </w:tabs>
        <w:spacing w:line="360" w:lineRule="auto"/>
        <w:rPr>
          <w:rFonts w:ascii="Arial" w:hAnsi="Arial" w:cs="Arial"/>
        </w:rPr>
      </w:pPr>
    </w:p>
    <w:p w14:paraId="4F6DDEB8" w14:textId="4788FB70" w:rsidR="000A69CA" w:rsidRPr="001E3652" w:rsidRDefault="000A69CA" w:rsidP="00C872D4">
      <w:pPr>
        <w:tabs>
          <w:tab w:val="left" w:pos="1249"/>
        </w:tabs>
        <w:spacing w:line="360" w:lineRule="auto"/>
        <w:rPr>
          <w:rFonts w:ascii="Arial" w:hAnsi="Arial" w:cs="Arial"/>
        </w:rPr>
      </w:pPr>
      <w:r w:rsidRPr="001E3652">
        <w:rPr>
          <w:rFonts w:ascii="Arial" w:hAnsi="Arial" w:cs="Arial"/>
        </w:rPr>
        <w:t xml:space="preserve">Garg, D., Gupta, A., Agarwal, A., Mishra, B., Srivastava, M.V.P., Basheer, </w:t>
      </w:r>
      <w:proofErr w:type="gramStart"/>
      <w:r w:rsidRPr="001E3652">
        <w:rPr>
          <w:rFonts w:ascii="Arial" w:hAnsi="Arial" w:cs="Arial"/>
        </w:rPr>
        <w:t>A.</w:t>
      </w:r>
      <w:proofErr w:type="gramEnd"/>
      <w:r w:rsidRPr="001E3652">
        <w:rPr>
          <w:rFonts w:ascii="Arial" w:hAnsi="Arial" w:cs="Arial"/>
        </w:rPr>
        <w:t xml:space="preserve"> and Vishnu, V.Y. (2022). Latest Trends in Outcome Measures in Dementia and Mild Cognitive Impairment Trials. </w:t>
      </w:r>
      <w:r w:rsidRPr="001E3652">
        <w:rPr>
          <w:rFonts w:ascii="Arial" w:hAnsi="Arial" w:cs="Arial"/>
          <w:i/>
          <w:iCs/>
        </w:rPr>
        <w:t xml:space="preserve">Brain Sciences, </w:t>
      </w:r>
      <w:r w:rsidRPr="001E3652">
        <w:rPr>
          <w:rFonts w:ascii="Arial" w:hAnsi="Arial" w:cs="Arial"/>
        </w:rPr>
        <w:t xml:space="preserve">12 (7), p.922. Available at: </w:t>
      </w:r>
      <w:proofErr w:type="gramStart"/>
      <w:r w:rsidRPr="001E3652">
        <w:rPr>
          <w:rFonts w:ascii="Arial" w:hAnsi="Arial" w:cs="Arial"/>
        </w:rPr>
        <w:t>https:www.ncbi.nlm.nih.gov/pmc/articles/PMC9313078/</w:t>
      </w:r>
      <w:proofErr w:type="gramEnd"/>
      <w:r w:rsidRPr="001E3652">
        <w:rPr>
          <w:rFonts w:ascii="Arial" w:hAnsi="Arial" w:cs="Arial"/>
        </w:rPr>
        <w:t>.</w:t>
      </w:r>
    </w:p>
    <w:p w14:paraId="2F610CAF" w14:textId="77777777" w:rsidR="004A4A15" w:rsidRPr="001E3652" w:rsidRDefault="004A4A15" w:rsidP="00C872D4">
      <w:pPr>
        <w:tabs>
          <w:tab w:val="left" w:pos="1249"/>
        </w:tabs>
        <w:spacing w:line="360" w:lineRule="auto"/>
        <w:rPr>
          <w:rFonts w:ascii="Arial" w:hAnsi="Arial" w:cs="Arial"/>
        </w:rPr>
      </w:pPr>
    </w:p>
    <w:p w14:paraId="55BA518E" w14:textId="77777777" w:rsidR="004A4A15" w:rsidRPr="001E3652" w:rsidRDefault="004A4A15" w:rsidP="00C872D4">
      <w:pPr>
        <w:tabs>
          <w:tab w:val="left" w:pos="1249"/>
        </w:tabs>
        <w:spacing w:line="360" w:lineRule="auto"/>
        <w:rPr>
          <w:rFonts w:ascii="Arial" w:hAnsi="Arial" w:cs="Arial"/>
        </w:rPr>
      </w:pPr>
    </w:p>
    <w:p w14:paraId="52438B7F" w14:textId="032ED1EF" w:rsidR="004A4A15" w:rsidRPr="001E3652" w:rsidRDefault="004A4A15" w:rsidP="00C872D4">
      <w:pPr>
        <w:tabs>
          <w:tab w:val="left" w:pos="1249"/>
        </w:tabs>
        <w:spacing w:line="360" w:lineRule="auto"/>
        <w:rPr>
          <w:rFonts w:ascii="Arial" w:hAnsi="Arial" w:cs="Arial"/>
        </w:rPr>
      </w:pPr>
      <w:r w:rsidRPr="001E3652">
        <w:rPr>
          <w:rFonts w:ascii="Arial" w:hAnsi="Arial" w:cs="Arial"/>
        </w:rPr>
        <w:t xml:space="preserve">Gupta, A., Prakash, N.B. and Sannyasi, G. (2021a). Rehabilitation in Dementia. </w:t>
      </w:r>
      <w:r w:rsidRPr="001E3652">
        <w:rPr>
          <w:rFonts w:ascii="Arial" w:hAnsi="Arial" w:cs="Arial"/>
          <w:i/>
          <w:iCs/>
        </w:rPr>
        <w:t>Indian Journal of Psychological Medicine</w:t>
      </w:r>
      <w:r w:rsidRPr="001E3652">
        <w:rPr>
          <w:rFonts w:ascii="Arial" w:hAnsi="Arial" w:cs="Arial"/>
        </w:rPr>
        <w:t>, 43(5_suppl),</w:t>
      </w:r>
      <w:r w:rsidRPr="001E3652">
        <w:rPr>
          <w:rFonts w:ascii="Arial" w:hAnsi="Arial" w:cs="Arial"/>
          <w:i/>
          <w:iCs/>
        </w:rPr>
        <w:t xml:space="preserve"> </w:t>
      </w:r>
      <w:proofErr w:type="gramStart"/>
      <w:r w:rsidRPr="001E3652">
        <w:rPr>
          <w:rFonts w:ascii="Arial" w:hAnsi="Arial" w:cs="Arial"/>
        </w:rPr>
        <w:t>pp.S</w:t>
      </w:r>
      <w:proofErr w:type="gramEnd"/>
      <w:r w:rsidRPr="001E3652">
        <w:rPr>
          <w:rFonts w:ascii="Arial" w:hAnsi="Arial" w:cs="Arial"/>
        </w:rPr>
        <w:t>37-S47.</w:t>
      </w:r>
    </w:p>
    <w:p w14:paraId="0E370DD8" w14:textId="77777777" w:rsidR="001748AA" w:rsidRPr="001E3652" w:rsidRDefault="001748AA" w:rsidP="00C872D4">
      <w:pPr>
        <w:tabs>
          <w:tab w:val="left" w:pos="1249"/>
        </w:tabs>
        <w:spacing w:line="360" w:lineRule="auto"/>
        <w:rPr>
          <w:rFonts w:ascii="Arial" w:hAnsi="Arial" w:cs="Arial"/>
          <w:b/>
          <w:bCs/>
        </w:rPr>
      </w:pPr>
    </w:p>
    <w:p w14:paraId="0EAE2F88" w14:textId="77777777" w:rsidR="004A4A15" w:rsidRPr="001E3652" w:rsidRDefault="004A4A15" w:rsidP="00C872D4">
      <w:pPr>
        <w:tabs>
          <w:tab w:val="left" w:pos="1249"/>
        </w:tabs>
        <w:spacing w:line="360" w:lineRule="auto"/>
        <w:rPr>
          <w:rFonts w:ascii="Arial" w:hAnsi="Arial" w:cs="Arial"/>
          <w:b/>
          <w:bCs/>
        </w:rPr>
      </w:pPr>
    </w:p>
    <w:p w14:paraId="1DBAE6C4" w14:textId="25350A0F" w:rsidR="004A4A15" w:rsidRPr="001E3652" w:rsidRDefault="004A4A15" w:rsidP="00C872D4">
      <w:pPr>
        <w:tabs>
          <w:tab w:val="left" w:pos="1249"/>
        </w:tabs>
        <w:spacing w:line="360" w:lineRule="auto"/>
        <w:rPr>
          <w:rFonts w:ascii="Arial" w:hAnsi="Arial" w:cs="Arial"/>
        </w:rPr>
      </w:pPr>
      <w:r w:rsidRPr="001E3652">
        <w:rPr>
          <w:rFonts w:ascii="Arial" w:hAnsi="Arial" w:cs="Arial"/>
        </w:rPr>
        <w:t xml:space="preserve">Gupta, A., Prakash, N.B. and Sannyasi, G. (2021b). Rehabilitation in Dementia. </w:t>
      </w:r>
      <w:r w:rsidRPr="001E3652">
        <w:rPr>
          <w:rFonts w:ascii="Arial" w:hAnsi="Arial" w:cs="Arial"/>
          <w:i/>
          <w:iCs/>
        </w:rPr>
        <w:t>Indian Journal of Psychological Medicine</w:t>
      </w:r>
      <w:r w:rsidRPr="001E3652">
        <w:rPr>
          <w:rFonts w:ascii="Arial" w:hAnsi="Arial" w:cs="Arial"/>
        </w:rPr>
        <w:t>, 43(5_suppl),</w:t>
      </w:r>
      <w:r w:rsidRPr="001E3652">
        <w:rPr>
          <w:rFonts w:ascii="Arial" w:hAnsi="Arial" w:cs="Arial"/>
          <w:i/>
          <w:iCs/>
        </w:rPr>
        <w:t xml:space="preserve"> </w:t>
      </w:r>
      <w:proofErr w:type="gramStart"/>
      <w:r w:rsidRPr="001E3652">
        <w:rPr>
          <w:rFonts w:ascii="Arial" w:hAnsi="Arial" w:cs="Arial"/>
        </w:rPr>
        <w:t>pp.S</w:t>
      </w:r>
      <w:proofErr w:type="gramEnd"/>
      <w:r w:rsidRPr="001E3652">
        <w:rPr>
          <w:rFonts w:ascii="Arial" w:hAnsi="Arial" w:cs="Arial"/>
        </w:rPr>
        <w:t>37-S47.</w:t>
      </w:r>
    </w:p>
    <w:p w14:paraId="1295B926" w14:textId="303D6B6A" w:rsidR="00C50F6C" w:rsidRPr="001E3652" w:rsidRDefault="004A4A15" w:rsidP="00C872D4">
      <w:pPr>
        <w:tabs>
          <w:tab w:val="left" w:pos="1249"/>
        </w:tabs>
        <w:spacing w:line="360" w:lineRule="auto"/>
        <w:rPr>
          <w:rFonts w:ascii="Arial" w:hAnsi="Arial" w:cs="Arial"/>
        </w:rPr>
      </w:pPr>
      <w:proofErr w:type="spellStart"/>
      <w:r w:rsidRPr="001E3652">
        <w:rPr>
          <w:rFonts w:ascii="Arial" w:hAnsi="Arial" w:cs="Arial"/>
        </w:rPr>
        <w:t>Happich</w:t>
      </w:r>
      <w:proofErr w:type="spellEnd"/>
      <w:r w:rsidRPr="001E3652">
        <w:rPr>
          <w:rFonts w:ascii="Arial" w:hAnsi="Arial" w:cs="Arial"/>
        </w:rPr>
        <w:t xml:space="preserve">, M., </w:t>
      </w:r>
      <w:proofErr w:type="spellStart"/>
      <w:r w:rsidRPr="001E3652">
        <w:rPr>
          <w:rFonts w:ascii="Arial" w:hAnsi="Arial" w:cs="Arial"/>
        </w:rPr>
        <w:t>Kirson</w:t>
      </w:r>
      <w:proofErr w:type="spellEnd"/>
      <w:r w:rsidRPr="001E3652">
        <w:rPr>
          <w:rFonts w:ascii="Arial" w:hAnsi="Arial" w:cs="Arial"/>
        </w:rPr>
        <w:t xml:space="preserve">, N.Y., Desai, U., King, S., Birnbaum, H.G., Reed, C., </w:t>
      </w:r>
      <w:proofErr w:type="spellStart"/>
      <w:r w:rsidRPr="001E3652">
        <w:rPr>
          <w:rFonts w:ascii="Arial" w:hAnsi="Arial" w:cs="Arial"/>
        </w:rPr>
        <w:t>Belger</w:t>
      </w:r>
      <w:proofErr w:type="spellEnd"/>
      <w:r w:rsidRPr="001E3652">
        <w:rPr>
          <w:rFonts w:ascii="Arial" w:hAnsi="Arial" w:cs="Arial"/>
        </w:rPr>
        <w:t xml:space="preserve">, M., Lenox-Smith, A. and Price, D. (2016). Excess Costs Associated with Possible Misdiagnosis of Alzheimer’s Disease Among Patients with Vascular Dementia in a UK CRPD Population. </w:t>
      </w:r>
      <w:r w:rsidRPr="001E3652">
        <w:rPr>
          <w:rFonts w:ascii="Arial" w:hAnsi="Arial" w:cs="Arial"/>
          <w:i/>
          <w:iCs/>
        </w:rPr>
        <w:t>Journal of Alzheimer’s Disease.</w:t>
      </w:r>
      <w:r w:rsidRPr="001E3652">
        <w:rPr>
          <w:rFonts w:ascii="Arial" w:hAnsi="Arial" w:cs="Arial"/>
        </w:rPr>
        <w:t xml:space="preserve"> 53(1). Pp.171-183. Available </w:t>
      </w:r>
      <w:proofErr w:type="gramStart"/>
      <w:r w:rsidRPr="001E3652">
        <w:rPr>
          <w:rFonts w:ascii="Arial" w:hAnsi="Arial" w:cs="Arial"/>
        </w:rPr>
        <w:t>at:https://content.iospress.com/articles/journal-of-alzheimers-disease/jad150685</w:t>
      </w:r>
      <w:proofErr w:type="gramEnd"/>
      <w:r w:rsidRPr="001E3652">
        <w:rPr>
          <w:rFonts w:ascii="Arial" w:hAnsi="Arial" w:cs="Arial"/>
        </w:rPr>
        <w:t xml:space="preserve">. (Accessed: 19 March 2023). </w:t>
      </w:r>
    </w:p>
    <w:p w14:paraId="5CD70012" w14:textId="77777777" w:rsidR="00B6098D" w:rsidRPr="001E3652" w:rsidRDefault="00B6098D" w:rsidP="00C872D4">
      <w:pPr>
        <w:tabs>
          <w:tab w:val="left" w:pos="1249"/>
        </w:tabs>
        <w:spacing w:line="360" w:lineRule="auto"/>
        <w:rPr>
          <w:rFonts w:ascii="Arial" w:hAnsi="Arial" w:cs="Arial"/>
        </w:rPr>
      </w:pPr>
    </w:p>
    <w:p w14:paraId="45377C2D" w14:textId="77777777" w:rsidR="004A4A15" w:rsidRPr="001E3652" w:rsidRDefault="004A4A15" w:rsidP="00C872D4">
      <w:pPr>
        <w:tabs>
          <w:tab w:val="left" w:pos="1249"/>
        </w:tabs>
        <w:spacing w:line="360" w:lineRule="auto"/>
        <w:rPr>
          <w:rFonts w:ascii="Arial" w:hAnsi="Arial" w:cs="Arial"/>
        </w:rPr>
      </w:pPr>
    </w:p>
    <w:p w14:paraId="2E82443B" w14:textId="46DED9E5" w:rsidR="004A4A15" w:rsidRPr="001E3652" w:rsidRDefault="004A4A15" w:rsidP="00C872D4">
      <w:pPr>
        <w:tabs>
          <w:tab w:val="left" w:pos="1249"/>
        </w:tabs>
        <w:spacing w:line="360" w:lineRule="auto"/>
        <w:rPr>
          <w:rFonts w:ascii="Arial" w:hAnsi="Arial" w:cs="Arial"/>
        </w:rPr>
      </w:pPr>
      <w:r w:rsidRPr="001E3652">
        <w:rPr>
          <w:rFonts w:ascii="Arial" w:hAnsi="Arial" w:cs="Arial"/>
        </w:rPr>
        <w:t xml:space="preserve">Hutchinson, K., Roberts, C., </w:t>
      </w:r>
      <w:proofErr w:type="spellStart"/>
      <w:r w:rsidRPr="001E3652">
        <w:rPr>
          <w:rFonts w:ascii="Arial" w:hAnsi="Arial" w:cs="Arial"/>
        </w:rPr>
        <w:t>Kurrle</w:t>
      </w:r>
      <w:proofErr w:type="spellEnd"/>
      <w:r w:rsidRPr="001E3652">
        <w:rPr>
          <w:rFonts w:ascii="Arial" w:hAnsi="Arial" w:cs="Arial"/>
        </w:rPr>
        <w:t xml:space="preserve">, S. and Daly, M. (2014). The emotional well-being of young people having a parent with younger onset dementia. </w:t>
      </w:r>
      <w:r w:rsidRPr="001E3652">
        <w:rPr>
          <w:rFonts w:ascii="Arial" w:hAnsi="Arial" w:cs="Arial"/>
          <w:i/>
          <w:iCs/>
        </w:rPr>
        <w:t xml:space="preserve">Dementia, </w:t>
      </w:r>
      <w:r w:rsidRPr="001E3652">
        <w:rPr>
          <w:rFonts w:ascii="Arial" w:hAnsi="Arial" w:cs="Arial"/>
        </w:rPr>
        <w:t xml:space="preserve">15(4), pp.609-628. </w:t>
      </w:r>
      <w:proofErr w:type="spellStart"/>
      <w:proofErr w:type="gramStart"/>
      <w:r w:rsidRPr="001E3652">
        <w:rPr>
          <w:rFonts w:ascii="Arial" w:hAnsi="Arial" w:cs="Arial"/>
        </w:rPr>
        <w:t>doi:https</w:t>
      </w:r>
      <w:proofErr w:type="spellEnd"/>
      <w:r w:rsidRPr="001E3652">
        <w:rPr>
          <w:rFonts w:ascii="Arial" w:hAnsi="Arial" w:cs="Arial"/>
        </w:rPr>
        <w:t>://doi.org/10.1177/1471301214532111</w:t>
      </w:r>
      <w:proofErr w:type="gramEnd"/>
      <w:r w:rsidRPr="001E3652">
        <w:rPr>
          <w:rFonts w:ascii="Arial" w:hAnsi="Arial" w:cs="Arial"/>
        </w:rPr>
        <w:t>.</w:t>
      </w:r>
    </w:p>
    <w:p w14:paraId="0EA8DA1B" w14:textId="77777777" w:rsidR="004A4A15" w:rsidRPr="001E3652" w:rsidRDefault="004A4A15" w:rsidP="00C872D4">
      <w:pPr>
        <w:tabs>
          <w:tab w:val="left" w:pos="1249"/>
        </w:tabs>
        <w:spacing w:line="360" w:lineRule="auto"/>
        <w:rPr>
          <w:rFonts w:ascii="Arial" w:hAnsi="Arial" w:cs="Arial"/>
        </w:rPr>
      </w:pPr>
    </w:p>
    <w:p w14:paraId="5D42C2D4" w14:textId="77777777" w:rsidR="00B6098D" w:rsidRPr="001E3652" w:rsidRDefault="00B6098D" w:rsidP="00C872D4">
      <w:pPr>
        <w:tabs>
          <w:tab w:val="left" w:pos="1249"/>
        </w:tabs>
        <w:spacing w:line="360" w:lineRule="auto"/>
        <w:rPr>
          <w:rFonts w:ascii="Arial" w:hAnsi="Arial" w:cs="Arial"/>
        </w:rPr>
      </w:pPr>
    </w:p>
    <w:p w14:paraId="3FB5BC0D" w14:textId="602C0B68" w:rsidR="004A4A15" w:rsidRPr="001E3652" w:rsidRDefault="004A4A15" w:rsidP="00C872D4">
      <w:pPr>
        <w:tabs>
          <w:tab w:val="left" w:pos="1249"/>
        </w:tabs>
        <w:spacing w:line="360" w:lineRule="auto"/>
        <w:rPr>
          <w:rFonts w:ascii="Arial" w:hAnsi="Arial" w:cs="Arial"/>
        </w:rPr>
      </w:pPr>
      <w:proofErr w:type="spellStart"/>
      <w:r w:rsidRPr="001E3652">
        <w:rPr>
          <w:rFonts w:ascii="Arial" w:hAnsi="Arial" w:cs="Arial"/>
        </w:rPr>
        <w:lastRenderedPageBreak/>
        <w:t>Knopman</w:t>
      </w:r>
      <w:proofErr w:type="spellEnd"/>
      <w:r w:rsidRPr="001E3652">
        <w:rPr>
          <w:rFonts w:ascii="Arial" w:hAnsi="Arial" w:cs="Arial"/>
        </w:rPr>
        <w:t xml:space="preserve">, </w:t>
      </w:r>
      <w:proofErr w:type="spellStart"/>
      <w:r w:rsidRPr="001E3652">
        <w:rPr>
          <w:rFonts w:ascii="Arial" w:hAnsi="Arial" w:cs="Arial"/>
        </w:rPr>
        <w:t>D.S.and</w:t>
      </w:r>
      <w:proofErr w:type="spellEnd"/>
      <w:r w:rsidRPr="001E3652">
        <w:rPr>
          <w:rFonts w:ascii="Arial" w:hAnsi="Arial" w:cs="Arial"/>
        </w:rPr>
        <w:t xml:space="preserve"> Petersen, R.C. (2014). Mild Cognitive Impairments and Mild Dementia: A Clinical Perspective. </w:t>
      </w:r>
      <w:r w:rsidRPr="001E3652">
        <w:rPr>
          <w:rFonts w:ascii="Arial" w:hAnsi="Arial" w:cs="Arial"/>
          <w:i/>
          <w:iCs/>
        </w:rPr>
        <w:t>Mayo Clinic Proceedings,</w:t>
      </w:r>
      <w:r w:rsidRPr="001E3652">
        <w:rPr>
          <w:rFonts w:ascii="Arial" w:hAnsi="Arial" w:cs="Arial"/>
        </w:rPr>
        <w:t xml:space="preserve"> </w:t>
      </w:r>
      <w:r w:rsidR="00BD103A" w:rsidRPr="001E3652">
        <w:rPr>
          <w:rFonts w:ascii="Arial" w:hAnsi="Arial" w:cs="Arial"/>
        </w:rPr>
        <w:t xml:space="preserve">89(10), pp.1452-1459. Available at: </w:t>
      </w:r>
      <w:hyperlink r:id="rId14" w:history="1">
        <w:r w:rsidR="00BD103A" w:rsidRPr="001E3652">
          <w:rPr>
            <w:rStyle w:val="Hyperlink"/>
            <w:rFonts w:ascii="Arial" w:hAnsi="Arial" w:cs="Arial"/>
          </w:rPr>
          <w:t>https://www.ncbi.nlm.nih.gov/pmc/articles/PMC4185370/</w:t>
        </w:r>
      </w:hyperlink>
      <w:r w:rsidR="00BD103A" w:rsidRPr="001E3652">
        <w:rPr>
          <w:rFonts w:ascii="Arial" w:hAnsi="Arial" w:cs="Arial"/>
        </w:rPr>
        <w:t xml:space="preserve"> (Accessed: 25 March 2023).</w:t>
      </w:r>
    </w:p>
    <w:p w14:paraId="6A7286BD" w14:textId="77777777" w:rsidR="00BD103A" w:rsidRPr="001E3652" w:rsidRDefault="00BD103A" w:rsidP="00C872D4">
      <w:pPr>
        <w:tabs>
          <w:tab w:val="left" w:pos="1249"/>
        </w:tabs>
        <w:spacing w:line="360" w:lineRule="auto"/>
        <w:rPr>
          <w:rFonts w:ascii="Arial" w:hAnsi="Arial" w:cs="Arial"/>
        </w:rPr>
      </w:pPr>
    </w:p>
    <w:p w14:paraId="3510BD26" w14:textId="76264CCD" w:rsidR="00BD103A" w:rsidRPr="001E3652" w:rsidRDefault="00BD103A" w:rsidP="00C872D4">
      <w:pPr>
        <w:tabs>
          <w:tab w:val="left" w:pos="1249"/>
        </w:tabs>
        <w:spacing w:line="360" w:lineRule="auto"/>
        <w:rPr>
          <w:rFonts w:ascii="Arial" w:hAnsi="Arial" w:cs="Arial"/>
        </w:rPr>
      </w:pPr>
      <w:proofErr w:type="spellStart"/>
      <w:r w:rsidRPr="001E3652">
        <w:rPr>
          <w:rFonts w:ascii="Arial" w:hAnsi="Arial" w:cs="Arial"/>
        </w:rPr>
        <w:t>Kuipers</w:t>
      </w:r>
      <w:proofErr w:type="spellEnd"/>
      <w:r w:rsidRPr="001E3652">
        <w:rPr>
          <w:rFonts w:ascii="Arial" w:hAnsi="Arial" w:cs="Arial"/>
        </w:rPr>
        <w:t xml:space="preserve">, S.J., </w:t>
      </w:r>
      <w:proofErr w:type="spellStart"/>
      <w:r w:rsidRPr="001E3652">
        <w:rPr>
          <w:rFonts w:ascii="Arial" w:hAnsi="Arial" w:cs="Arial"/>
        </w:rPr>
        <w:t>Cramm</w:t>
      </w:r>
      <w:proofErr w:type="spellEnd"/>
      <w:r w:rsidRPr="001E3652">
        <w:rPr>
          <w:rFonts w:ascii="Arial" w:hAnsi="Arial" w:cs="Arial"/>
        </w:rPr>
        <w:t xml:space="preserve">, J.M. and </w:t>
      </w:r>
      <w:proofErr w:type="spellStart"/>
      <w:r w:rsidRPr="001E3652">
        <w:rPr>
          <w:rFonts w:ascii="Arial" w:hAnsi="Arial" w:cs="Arial"/>
        </w:rPr>
        <w:t>Nieboer</w:t>
      </w:r>
      <w:proofErr w:type="spellEnd"/>
      <w:r w:rsidRPr="001E3652">
        <w:rPr>
          <w:rFonts w:ascii="Arial" w:hAnsi="Arial" w:cs="Arial"/>
        </w:rPr>
        <w:t xml:space="preserve">, A.P. (2019). The Importance of patient-centred Care and co-creation of Care for Satisfaction with Care and Physical and Social well-being of </w:t>
      </w:r>
      <w:proofErr w:type="gramStart"/>
      <w:r w:rsidRPr="001E3652">
        <w:rPr>
          <w:rFonts w:ascii="Arial" w:hAnsi="Arial" w:cs="Arial"/>
        </w:rPr>
        <w:t>Patients</w:t>
      </w:r>
      <w:proofErr w:type="gramEnd"/>
      <w:r w:rsidRPr="001E3652">
        <w:rPr>
          <w:rFonts w:ascii="Arial" w:hAnsi="Arial" w:cs="Arial"/>
        </w:rPr>
        <w:t xml:space="preserve"> with multi-morbidity in the Primary Care Setting. </w:t>
      </w:r>
      <w:r w:rsidRPr="001E3652">
        <w:rPr>
          <w:rFonts w:ascii="Arial" w:hAnsi="Arial" w:cs="Arial"/>
          <w:i/>
          <w:iCs/>
        </w:rPr>
        <w:t xml:space="preserve">BMC Health Services Research, </w:t>
      </w:r>
      <w:r w:rsidRPr="001E3652">
        <w:rPr>
          <w:rFonts w:ascii="Arial" w:hAnsi="Arial" w:cs="Arial"/>
        </w:rPr>
        <w:t xml:space="preserve">19(1), pp.1-9. Available at: </w:t>
      </w:r>
      <w:hyperlink r:id="rId15" w:history="1">
        <w:r w:rsidRPr="001E3652">
          <w:rPr>
            <w:rStyle w:val="Hyperlink"/>
            <w:rFonts w:ascii="Arial" w:hAnsi="Arial" w:cs="Arial"/>
          </w:rPr>
          <w:t>https://bmchealthservres.biomedcentral.com/articles/10.1186/s12913-018-3818</w:t>
        </w:r>
      </w:hyperlink>
      <w:r w:rsidRPr="001E3652">
        <w:rPr>
          <w:rFonts w:ascii="Arial" w:hAnsi="Arial" w:cs="Arial"/>
        </w:rPr>
        <w:t>.</w:t>
      </w:r>
    </w:p>
    <w:p w14:paraId="180E11AC" w14:textId="77777777" w:rsidR="00BD103A" w:rsidRPr="001E3652" w:rsidRDefault="00BD103A" w:rsidP="00C872D4">
      <w:pPr>
        <w:tabs>
          <w:tab w:val="left" w:pos="1249"/>
        </w:tabs>
        <w:spacing w:line="360" w:lineRule="auto"/>
        <w:rPr>
          <w:rFonts w:ascii="Arial" w:hAnsi="Arial" w:cs="Arial"/>
        </w:rPr>
      </w:pPr>
    </w:p>
    <w:p w14:paraId="7A93A8F9" w14:textId="0F7D3E4F" w:rsidR="00BD103A" w:rsidRPr="001E3652" w:rsidRDefault="00BD103A" w:rsidP="00C872D4">
      <w:pPr>
        <w:tabs>
          <w:tab w:val="left" w:pos="1249"/>
        </w:tabs>
        <w:spacing w:line="360" w:lineRule="auto"/>
        <w:rPr>
          <w:rFonts w:ascii="Arial" w:hAnsi="Arial" w:cs="Arial"/>
        </w:rPr>
      </w:pPr>
      <w:r w:rsidRPr="001E3652">
        <w:rPr>
          <w:rFonts w:ascii="Arial" w:hAnsi="Arial" w:cs="Arial"/>
        </w:rPr>
        <w:t xml:space="preserve">LP, F. (2021) </w:t>
      </w:r>
      <w:r w:rsidRPr="001E3652">
        <w:rPr>
          <w:rFonts w:ascii="Arial" w:hAnsi="Arial" w:cs="Arial"/>
          <w:i/>
          <w:iCs/>
        </w:rPr>
        <w:t xml:space="preserve">What is dementia? </w:t>
      </w:r>
      <w:r w:rsidRPr="001E3652">
        <w:rPr>
          <w:rFonts w:ascii="Arial" w:hAnsi="Arial" w:cs="Arial"/>
        </w:rPr>
        <w:t xml:space="preserve">Available at: </w:t>
      </w:r>
      <w:hyperlink r:id="rId16" w:history="1">
        <w:r w:rsidRPr="001E3652">
          <w:rPr>
            <w:rStyle w:val="Hyperlink"/>
            <w:rFonts w:ascii="Arial" w:hAnsi="Arial" w:cs="Arial"/>
          </w:rPr>
          <w:t>https://www.alzheimers.org.uk/sites/default/files/2018-10/400%20What%20is%20dementia.pdf</w:t>
        </w:r>
      </w:hyperlink>
      <w:r w:rsidRPr="001E3652">
        <w:rPr>
          <w:rFonts w:ascii="Arial" w:hAnsi="Arial" w:cs="Arial"/>
        </w:rPr>
        <w:t>.</w:t>
      </w:r>
    </w:p>
    <w:p w14:paraId="6FF3F63C" w14:textId="77777777" w:rsidR="00BD103A" w:rsidRPr="001E3652" w:rsidRDefault="00BD103A" w:rsidP="00C872D4">
      <w:pPr>
        <w:tabs>
          <w:tab w:val="left" w:pos="1249"/>
        </w:tabs>
        <w:spacing w:line="360" w:lineRule="auto"/>
        <w:rPr>
          <w:rFonts w:ascii="Arial" w:hAnsi="Arial" w:cs="Arial"/>
        </w:rPr>
      </w:pPr>
    </w:p>
    <w:p w14:paraId="3B132D94" w14:textId="6EC5135F" w:rsidR="00BD103A" w:rsidRPr="001E3652" w:rsidRDefault="00BD103A" w:rsidP="00C872D4">
      <w:pPr>
        <w:tabs>
          <w:tab w:val="left" w:pos="1249"/>
        </w:tabs>
        <w:spacing w:line="360" w:lineRule="auto"/>
        <w:rPr>
          <w:rFonts w:ascii="Arial" w:hAnsi="Arial" w:cs="Arial"/>
        </w:rPr>
      </w:pPr>
      <w:r w:rsidRPr="001E3652">
        <w:rPr>
          <w:rFonts w:ascii="Arial" w:hAnsi="Arial" w:cs="Arial"/>
        </w:rPr>
        <w:t xml:space="preserve">Munro, M. (2021). </w:t>
      </w:r>
      <w:r w:rsidRPr="001E3652">
        <w:rPr>
          <w:rFonts w:ascii="Arial" w:hAnsi="Arial" w:cs="Arial"/>
          <w:i/>
          <w:iCs/>
        </w:rPr>
        <w:t xml:space="preserve">Mental health diagnosis: looking at a grey area through a critical lens. </w:t>
      </w:r>
      <w:r w:rsidRPr="001E3652">
        <w:rPr>
          <w:rFonts w:ascii="Arial" w:hAnsi="Arial" w:cs="Arial"/>
        </w:rPr>
        <w:t xml:space="preserve">Nursing Times. Available at: </w:t>
      </w:r>
      <w:hyperlink r:id="rId17" w:history="1">
        <w:r w:rsidRPr="001E3652">
          <w:rPr>
            <w:rStyle w:val="Hyperlink"/>
            <w:rFonts w:ascii="Arial" w:hAnsi="Arial" w:cs="Arial"/>
          </w:rPr>
          <w:t>https://www.nursingtimes.net/roles/mental-health-nurses/mental-health-diagnosis-looking-at-a-grey-area-through-a-critical-lens-20-09-2021/</w:t>
        </w:r>
      </w:hyperlink>
      <w:r w:rsidRPr="001E3652">
        <w:rPr>
          <w:rFonts w:ascii="Arial" w:hAnsi="Arial" w:cs="Arial"/>
        </w:rPr>
        <w:t>.</w:t>
      </w:r>
    </w:p>
    <w:p w14:paraId="38EA902D" w14:textId="77777777" w:rsidR="00BD103A" w:rsidRPr="001E3652" w:rsidRDefault="00BD103A" w:rsidP="00C872D4">
      <w:pPr>
        <w:tabs>
          <w:tab w:val="left" w:pos="1249"/>
        </w:tabs>
        <w:spacing w:line="360" w:lineRule="auto"/>
        <w:rPr>
          <w:rFonts w:ascii="Arial" w:hAnsi="Arial" w:cs="Arial"/>
        </w:rPr>
      </w:pPr>
    </w:p>
    <w:p w14:paraId="0B0C73B4" w14:textId="4FC4CB06" w:rsidR="00BD103A" w:rsidRPr="001E3652" w:rsidRDefault="00BD103A" w:rsidP="00C872D4">
      <w:pPr>
        <w:tabs>
          <w:tab w:val="left" w:pos="1249"/>
        </w:tabs>
        <w:spacing w:line="360" w:lineRule="auto"/>
        <w:rPr>
          <w:rFonts w:ascii="Arial" w:hAnsi="Arial" w:cs="Arial"/>
          <w:i/>
          <w:iCs/>
        </w:rPr>
      </w:pPr>
      <w:r w:rsidRPr="001E3652">
        <w:rPr>
          <w:rFonts w:ascii="Arial" w:hAnsi="Arial" w:cs="Arial"/>
        </w:rPr>
        <w:t xml:space="preserve">National Institute for Health and Care Excellence (2021a). </w:t>
      </w:r>
      <w:r w:rsidRPr="001E3652">
        <w:rPr>
          <w:rFonts w:ascii="Arial" w:hAnsi="Arial" w:cs="Arial"/>
          <w:i/>
          <w:iCs/>
        </w:rPr>
        <w:t>Hospital care | NICE impact dementia | Reviewing the impact of Our Guidance | Measuring the Use of NICE Guidance</w:t>
      </w:r>
      <w:r w:rsidR="00EC33CB" w:rsidRPr="001E3652">
        <w:rPr>
          <w:rFonts w:ascii="Arial" w:hAnsi="Arial" w:cs="Arial"/>
          <w:i/>
          <w:iCs/>
        </w:rPr>
        <w:t xml:space="preserve"> | into Practice | What We Do | about. </w:t>
      </w:r>
      <w:r w:rsidR="00EC33CB" w:rsidRPr="001E3652">
        <w:rPr>
          <w:rFonts w:ascii="Arial" w:hAnsi="Arial" w:cs="Arial"/>
        </w:rPr>
        <w:t xml:space="preserve">NICE. Available at: </w:t>
      </w:r>
      <w:hyperlink r:id="rId18" w:history="1">
        <w:r w:rsidR="00EC33CB" w:rsidRPr="001E3652">
          <w:rPr>
            <w:rStyle w:val="Hyperlink"/>
            <w:rFonts w:ascii="Arial" w:hAnsi="Arial" w:cs="Arial"/>
          </w:rPr>
          <w:t>https://www.nice.org.uk/about/what-we-do/into-practice/measuring-the-use-of-nice-guidance/impact-of-our-guidance/niceimpact-dementia/ch3-hospital-care</w:t>
        </w:r>
      </w:hyperlink>
      <w:r w:rsidR="00EC33CB" w:rsidRPr="001E3652">
        <w:rPr>
          <w:rFonts w:ascii="Arial" w:hAnsi="Arial" w:cs="Arial"/>
        </w:rPr>
        <w:t xml:space="preserve"> (Accessed: 14 March 2023). </w:t>
      </w:r>
    </w:p>
    <w:p w14:paraId="15FD39CE" w14:textId="2E9F4810" w:rsidR="00FD6DD6" w:rsidRPr="001E3652" w:rsidRDefault="00FD6DD6" w:rsidP="00C872D4">
      <w:pPr>
        <w:tabs>
          <w:tab w:val="left" w:pos="1249"/>
        </w:tabs>
        <w:spacing w:line="360" w:lineRule="auto"/>
        <w:rPr>
          <w:rFonts w:ascii="Arial" w:hAnsi="Arial" w:cs="Arial"/>
        </w:rPr>
      </w:pPr>
    </w:p>
    <w:p w14:paraId="5BD1B5C3" w14:textId="31713D33" w:rsidR="00EC33CB" w:rsidRPr="001E3652" w:rsidRDefault="00EC33CB" w:rsidP="00C872D4">
      <w:pPr>
        <w:tabs>
          <w:tab w:val="left" w:pos="1249"/>
        </w:tabs>
        <w:spacing w:line="360" w:lineRule="auto"/>
        <w:rPr>
          <w:rFonts w:ascii="Arial" w:hAnsi="Arial" w:cs="Arial"/>
          <w:i/>
          <w:iCs/>
        </w:rPr>
      </w:pPr>
      <w:r w:rsidRPr="001E3652">
        <w:rPr>
          <w:rFonts w:ascii="Arial" w:hAnsi="Arial" w:cs="Arial"/>
        </w:rPr>
        <w:t xml:space="preserve">National Institute for Health and Care Excellence (2021b). </w:t>
      </w:r>
      <w:r w:rsidRPr="001E3652">
        <w:rPr>
          <w:rFonts w:ascii="Arial" w:hAnsi="Arial" w:cs="Arial"/>
          <w:i/>
          <w:iCs/>
        </w:rPr>
        <w:t xml:space="preserve">Hospital care | NICE impact dementia | Reviewing the impact of Our Guidance | Measuring the Use of NICE Guidance | into Practice | What We Do | about. </w:t>
      </w:r>
      <w:r w:rsidRPr="001E3652">
        <w:rPr>
          <w:rFonts w:ascii="Arial" w:hAnsi="Arial" w:cs="Arial"/>
        </w:rPr>
        <w:t xml:space="preserve">NICE. Available at: </w:t>
      </w:r>
      <w:hyperlink r:id="rId19" w:history="1">
        <w:r w:rsidRPr="001E3652">
          <w:rPr>
            <w:rStyle w:val="Hyperlink"/>
            <w:rFonts w:ascii="Arial" w:hAnsi="Arial" w:cs="Arial"/>
          </w:rPr>
          <w:t>https://www.nice.org.uk/about/what-we-do/into-practice/measuring-the-use-of-nice-guidance/impact-of-our-guidance/niceimpact-dementia/ch3-hospital-care</w:t>
        </w:r>
      </w:hyperlink>
      <w:r w:rsidRPr="001E3652">
        <w:rPr>
          <w:rFonts w:ascii="Arial" w:hAnsi="Arial" w:cs="Arial"/>
        </w:rPr>
        <w:t xml:space="preserve"> (Accessed: 14 March 2023). </w:t>
      </w:r>
    </w:p>
    <w:p w14:paraId="2CD486FC" w14:textId="1E16E581" w:rsidR="00E1261A" w:rsidRPr="001E3652" w:rsidRDefault="00E1261A" w:rsidP="00C872D4">
      <w:pPr>
        <w:tabs>
          <w:tab w:val="left" w:pos="1249"/>
        </w:tabs>
        <w:spacing w:line="360" w:lineRule="auto"/>
        <w:rPr>
          <w:rFonts w:ascii="Arial" w:hAnsi="Arial" w:cs="Arial"/>
        </w:rPr>
      </w:pPr>
    </w:p>
    <w:p w14:paraId="63D25438" w14:textId="359985F3" w:rsidR="00286454" w:rsidRPr="001E3652" w:rsidRDefault="00286454" w:rsidP="00C872D4">
      <w:pPr>
        <w:tabs>
          <w:tab w:val="left" w:pos="1249"/>
        </w:tabs>
        <w:spacing w:line="360" w:lineRule="auto"/>
        <w:rPr>
          <w:rFonts w:ascii="Arial" w:hAnsi="Arial" w:cs="Arial"/>
        </w:rPr>
      </w:pPr>
    </w:p>
    <w:p w14:paraId="16EFAB4A" w14:textId="038AFDAB" w:rsidR="00EC33CB" w:rsidRPr="001E3652" w:rsidRDefault="00EC33CB" w:rsidP="00C872D4">
      <w:pPr>
        <w:tabs>
          <w:tab w:val="left" w:pos="1249"/>
        </w:tabs>
        <w:spacing w:line="360" w:lineRule="auto"/>
        <w:rPr>
          <w:rFonts w:ascii="Arial" w:hAnsi="Arial" w:cs="Arial"/>
        </w:rPr>
      </w:pPr>
      <w:r w:rsidRPr="001E3652">
        <w:rPr>
          <w:rFonts w:ascii="Arial" w:hAnsi="Arial" w:cs="Arial"/>
        </w:rPr>
        <w:t xml:space="preserve">National Institute on Aging (2021). </w:t>
      </w:r>
      <w:r w:rsidRPr="001E3652">
        <w:rPr>
          <w:rFonts w:ascii="Arial" w:hAnsi="Arial" w:cs="Arial"/>
          <w:i/>
          <w:iCs/>
        </w:rPr>
        <w:t xml:space="preserve">How Is Alzheimer’s Disease Treated? </w:t>
      </w:r>
      <w:r w:rsidRPr="001E3652">
        <w:rPr>
          <w:rFonts w:ascii="Arial" w:hAnsi="Arial" w:cs="Arial"/>
        </w:rPr>
        <w:t xml:space="preserve">National Institute on Aging. Available at: </w:t>
      </w:r>
      <w:hyperlink r:id="rId20" w:history="1">
        <w:r w:rsidRPr="001E3652">
          <w:rPr>
            <w:rStyle w:val="Hyperlink"/>
            <w:rFonts w:ascii="Arial" w:hAnsi="Arial" w:cs="Arial"/>
          </w:rPr>
          <w:t>https://www.nia.nih.gov/health/how-alzheimers-disease-treated</w:t>
        </w:r>
      </w:hyperlink>
      <w:r w:rsidRPr="001E3652">
        <w:rPr>
          <w:rFonts w:ascii="Arial" w:hAnsi="Arial" w:cs="Arial"/>
        </w:rPr>
        <w:t xml:space="preserve"> (Accessed: 14 March 2023). </w:t>
      </w:r>
    </w:p>
    <w:p w14:paraId="59A6A639" w14:textId="77777777" w:rsidR="00B6098D" w:rsidRPr="001E3652" w:rsidRDefault="00B6098D" w:rsidP="00C872D4">
      <w:pPr>
        <w:tabs>
          <w:tab w:val="left" w:pos="1249"/>
        </w:tabs>
        <w:spacing w:line="360" w:lineRule="auto"/>
        <w:rPr>
          <w:rFonts w:ascii="Arial" w:hAnsi="Arial" w:cs="Arial"/>
        </w:rPr>
      </w:pPr>
    </w:p>
    <w:p w14:paraId="64B83B72" w14:textId="77777777" w:rsidR="00B6098D" w:rsidRPr="001E3652" w:rsidRDefault="00B6098D" w:rsidP="00C872D4">
      <w:pPr>
        <w:tabs>
          <w:tab w:val="left" w:pos="1249"/>
        </w:tabs>
        <w:spacing w:line="360" w:lineRule="auto"/>
        <w:rPr>
          <w:rFonts w:ascii="Arial" w:hAnsi="Arial" w:cs="Arial"/>
        </w:rPr>
      </w:pPr>
    </w:p>
    <w:p w14:paraId="505CCA7A" w14:textId="310AEF35" w:rsidR="00EC33CB" w:rsidRPr="001E3652" w:rsidRDefault="00EC33CB" w:rsidP="00C872D4">
      <w:pPr>
        <w:tabs>
          <w:tab w:val="left" w:pos="1249"/>
        </w:tabs>
        <w:spacing w:line="360" w:lineRule="auto"/>
        <w:rPr>
          <w:rFonts w:ascii="Arial" w:hAnsi="Arial" w:cs="Arial"/>
        </w:rPr>
      </w:pPr>
      <w:r w:rsidRPr="001E3652">
        <w:rPr>
          <w:rFonts w:ascii="Arial" w:hAnsi="Arial" w:cs="Arial"/>
        </w:rPr>
        <w:t xml:space="preserve">National Institute on Aging (2021). </w:t>
      </w:r>
      <w:r w:rsidRPr="001E3652">
        <w:rPr>
          <w:rFonts w:ascii="Arial" w:hAnsi="Arial" w:cs="Arial"/>
          <w:i/>
          <w:iCs/>
        </w:rPr>
        <w:t xml:space="preserve">What is Dementia? Symptoms, Types, and Diagnosis. </w:t>
      </w:r>
      <w:r w:rsidRPr="001E3652">
        <w:rPr>
          <w:rFonts w:ascii="Arial" w:hAnsi="Arial" w:cs="Arial"/>
        </w:rPr>
        <w:t xml:space="preserve">National Institute on Aging. Available at: </w:t>
      </w:r>
      <w:hyperlink r:id="rId21" w:history="1">
        <w:r w:rsidRPr="001E3652">
          <w:rPr>
            <w:rStyle w:val="Hyperlink"/>
            <w:rFonts w:ascii="Arial" w:hAnsi="Arial" w:cs="Arial"/>
          </w:rPr>
          <w:t>https://www.nia.nih.gov/health/what-is-dementia</w:t>
        </w:r>
      </w:hyperlink>
      <w:r w:rsidRPr="001E3652">
        <w:rPr>
          <w:rFonts w:ascii="Arial" w:hAnsi="Arial" w:cs="Arial"/>
        </w:rPr>
        <w:t xml:space="preserve"> (Accessed: 14 March 2023).</w:t>
      </w:r>
    </w:p>
    <w:p w14:paraId="6CBD50E8" w14:textId="77777777" w:rsidR="00EC33CB" w:rsidRPr="001E3652" w:rsidRDefault="00EC33CB" w:rsidP="00C872D4">
      <w:pPr>
        <w:tabs>
          <w:tab w:val="left" w:pos="1249"/>
        </w:tabs>
        <w:spacing w:line="360" w:lineRule="auto"/>
        <w:rPr>
          <w:rFonts w:ascii="Arial" w:hAnsi="Arial" w:cs="Arial"/>
        </w:rPr>
      </w:pPr>
    </w:p>
    <w:p w14:paraId="21AE292C" w14:textId="77777777" w:rsidR="00EC4E68" w:rsidRPr="001E3652" w:rsidRDefault="00EC4E68" w:rsidP="00C872D4">
      <w:pPr>
        <w:tabs>
          <w:tab w:val="left" w:pos="1249"/>
        </w:tabs>
        <w:spacing w:line="360" w:lineRule="auto"/>
        <w:rPr>
          <w:rFonts w:ascii="Arial" w:hAnsi="Arial" w:cs="Arial"/>
        </w:rPr>
      </w:pPr>
    </w:p>
    <w:p w14:paraId="63ECD155" w14:textId="7874013F" w:rsidR="00EC33CB" w:rsidRPr="001E3652" w:rsidRDefault="00EC33CB" w:rsidP="00C872D4">
      <w:pPr>
        <w:tabs>
          <w:tab w:val="left" w:pos="1249"/>
        </w:tabs>
        <w:spacing w:line="360" w:lineRule="auto"/>
        <w:rPr>
          <w:rFonts w:ascii="Arial" w:hAnsi="Arial" w:cs="Arial"/>
        </w:rPr>
      </w:pPr>
      <w:r w:rsidRPr="001E3652">
        <w:rPr>
          <w:rFonts w:ascii="Arial" w:hAnsi="Arial" w:cs="Arial"/>
        </w:rPr>
        <w:t xml:space="preserve">Nei, Fei (2020). </w:t>
      </w:r>
      <w:r w:rsidRPr="001E3652">
        <w:rPr>
          <w:rFonts w:ascii="Arial" w:hAnsi="Arial" w:cs="Arial"/>
          <w:i/>
          <w:iCs/>
        </w:rPr>
        <w:t xml:space="preserve">Why A Holistic Approach to Health is Important. </w:t>
      </w:r>
      <w:proofErr w:type="spellStart"/>
      <w:r w:rsidRPr="001E3652">
        <w:rPr>
          <w:rFonts w:ascii="Arial" w:hAnsi="Arial" w:cs="Arial"/>
        </w:rPr>
        <w:t>Opt</w:t>
      </w:r>
      <w:proofErr w:type="spellEnd"/>
      <w:r w:rsidRPr="001E3652">
        <w:rPr>
          <w:rFonts w:ascii="Arial" w:hAnsi="Arial" w:cs="Arial"/>
        </w:rPr>
        <w:t xml:space="preserve"> Health. Available at: </w:t>
      </w:r>
      <w:hyperlink r:id="rId22" w:history="1">
        <w:r w:rsidR="00EC4E68" w:rsidRPr="001E3652">
          <w:rPr>
            <w:rStyle w:val="Hyperlink"/>
            <w:rFonts w:ascii="Arial" w:hAnsi="Arial" w:cs="Arial"/>
          </w:rPr>
          <w:t>https://getopt.com/2020/10/20/holistic-approach-health/</w:t>
        </w:r>
      </w:hyperlink>
      <w:r w:rsidR="00EC4E68" w:rsidRPr="001E3652">
        <w:rPr>
          <w:rFonts w:ascii="Arial" w:hAnsi="Arial" w:cs="Arial"/>
        </w:rPr>
        <w:t>.</w:t>
      </w:r>
    </w:p>
    <w:p w14:paraId="134618AD" w14:textId="77777777" w:rsidR="00EC4E68" w:rsidRPr="001E3652" w:rsidRDefault="00EC4E68" w:rsidP="00C872D4">
      <w:pPr>
        <w:tabs>
          <w:tab w:val="left" w:pos="1249"/>
        </w:tabs>
        <w:spacing w:line="360" w:lineRule="auto"/>
        <w:rPr>
          <w:rFonts w:ascii="Arial" w:hAnsi="Arial" w:cs="Arial"/>
        </w:rPr>
      </w:pPr>
    </w:p>
    <w:p w14:paraId="728DF321" w14:textId="77777777" w:rsidR="00EC4E68" w:rsidRPr="001E3652" w:rsidRDefault="00EC4E68" w:rsidP="00C872D4">
      <w:pPr>
        <w:tabs>
          <w:tab w:val="left" w:pos="1249"/>
        </w:tabs>
        <w:spacing w:line="360" w:lineRule="auto"/>
        <w:rPr>
          <w:rFonts w:ascii="Arial" w:hAnsi="Arial" w:cs="Arial"/>
        </w:rPr>
      </w:pPr>
    </w:p>
    <w:p w14:paraId="6215486B" w14:textId="075CDEBA" w:rsidR="00EC4E68" w:rsidRPr="001E3652" w:rsidRDefault="00EC4E68" w:rsidP="00C872D4">
      <w:pPr>
        <w:tabs>
          <w:tab w:val="left" w:pos="1249"/>
        </w:tabs>
        <w:spacing w:line="360" w:lineRule="auto"/>
        <w:rPr>
          <w:rFonts w:ascii="Arial" w:hAnsi="Arial" w:cs="Arial"/>
        </w:rPr>
      </w:pPr>
      <w:r w:rsidRPr="001E3652">
        <w:rPr>
          <w:rFonts w:ascii="Arial" w:hAnsi="Arial" w:cs="Arial"/>
        </w:rPr>
        <w:t xml:space="preserve">NHS Choices (2019). Managing legal affairs for someone with dementia – Dementia guide NHS. Available at: </w:t>
      </w:r>
      <w:hyperlink r:id="rId23" w:history="1">
        <w:r w:rsidRPr="001E3652">
          <w:rPr>
            <w:rStyle w:val="Hyperlink"/>
            <w:rFonts w:ascii="Arial" w:hAnsi="Arial" w:cs="Arial"/>
          </w:rPr>
          <w:t>https://www.nhs.uk/conditions/dementia/legal-issues/</w:t>
        </w:r>
      </w:hyperlink>
      <w:r w:rsidRPr="001E3652">
        <w:rPr>
          <w:rFonts w:ascii="Arial" w:hAnsi="Arial" w:cs="Arial"/>
        </w:rPr>
        <w:t>.</w:t>
      </w:r>
    </w:p>
    <w:p w14:paraId="6745526C" w14:textId="77777777" w:rsidR="00EC4E68" w:rsidRPr="001E3652" w:rsidRDefault="00EC4E68" w:rsidP="00C872D4">
      <w:pPr>
        <w:tabs>
          <w:tab w:val="left" w:pos="1249"/>
        </w:tabs>
        <w:spacing w:line="360" w:lineRule="auto"/>
        <w:rPr>
          <w:rFonts w:ascii="Arial" w:hAnsi="Arial" w:cs="Arial"/>
        </w:rPr>
      </w:pPr>
    </w:p>
    <w:p w14:paraId="1AF006D5" w14:textId="77777777" w:rsidR="00EC4E68" w:rsidRPr="001E3652" w:rsidRDefault="00EC4E68" w:rsidP="00C872D4">
      <w:pPr>
        <w:tabs>
          <w:tab w:val="left" w:pos="1249"/>
        </w:tabs>
        <w:spacing w:line="360" w:lineRule="auto"/>
        <w:rPr>
          <w:rFonts w:ascii="Arial" w:hAnsi="Arial" w:cs="Arial"/>
        </w:rPr>
      </w:pPr>
    </w:p>
    <w:p w14:paraId="6752CFFB" w14:textId="66FB4B32" w:rsidR="00EC4E68" w:rsidRPr="001E3652" w:rsidRDefault="00EC4E68" w:rsidP="00C872D4">
      <w:pPr>
        <w:tabs>
          <w:tab w:val="left" w:pos="1249"/>
        </w:tabs>
        <w:spacing w:line="360" w:lineRule="auto"/>
        <w:rPr>
          <w:rFonts w:ascii="Arial" w:hAnsi="Arial" w:cs="Arial"/>
        </w:rPr>
      </w:pPr>
      <w:r w:rsidRPr="001E3652">
        <w:rPr>
          <w:rFonts w:ascii="Arial" w:hAnsi="Arial" w:cs="Arial"/>
        </w:rPr>
        <w:t xml:space="preserve">NHS (2020a). </w:t>
      </w:r>
      <w:r w:rsidRPr="001E3652">
        <w:rPr>
          <w:rFonts w:ascii="Arial" w:hAnsi="Arial" w:cs="Arial"/>
          <w:i/>
          <w:iCs/>
        </w:rPr>
        <w:t xml:space="preserve">Dementia guide. </w:t>
      </w:r>
      <w:r w:rsidRPr="001E3652">
        <w:rPr>
          <w:rFonts w:ascii="Arial" w:hAnsi="Arial" w:cs="Arial"/>
        </w:rPr>
        <w:t xml:space="preserve">NHS. Available at: </w:t>
      </w:r>
      <w:hyperlink r:id="rId24" w:history="1">
        <w:r w:rsidRPr="001E3652">
          <w:rPr>
            <w:rStyle w:val="Hyperlink"/>
            <w:rFonts w:ascii="Arial" w:hAnsi="Arial" w:cs="Arial"/>
          </w:rPr>
          <w:t>https://www.nhs.uk/conditions/dementia/treatment/</w:t>
        </w:r>
      </w:hyperlink>
      <w:r w:rsidRPr="001E3652">
        <w:rPr>
          <w:rFonts w:ascii="Arial" w:hAnsi="Arial" w:cs="Arial"/>
        </w:rPr>
        <w:t>.</w:t>
      </w:r>
    </w:p>
    <w:p w14:paraId="26218CAA" w14:textId="77777777" w:rsidR="00EC4E68" w:rsidRPr="001E3652" w:rsidRDefault="00EC4E68" w:rsidP="00C872D4">
      <w:pPr>
        <w:tabs>
          <w:tab w:val="left" w:pos="1249"/>
        </w:tabs>
        <w:spacing w:line="360" w:lineRule="auto"/>
        <w:rPr>
          <w:rFonts w:ascii="Arial" w:hAnsi="Arial" w:cs="Arial"/>
        </w:rPr>
      </w:pPr>
    </w:p>
    <w:p w14:paraId="4E13A969" w14:textId="77777777" w:rsidR="00EC4E68" w:rsidRPr="001E3652" w:rsidRDefault="00EC4E68" w:rsidP="00C872D4">
      <w:pPr>
        <w:tabs>
          <w:tab w:val="left" w:pos="1249"/>
        </w:tabs>
        <w:spacing w:line="360" w:lineRule="auto"/>
        <w:rPr>
          <w:rFonts w:ascii="Arial" w:hAnsi="Arial" w:cs="Arial"/>
        </w:rPr>
      </w:pPr>
    </w:p>
    <w:p w14:paraId="41D52AA6" w14:textId="0297C880" w:rsidR="00EC4E68" w:rsidRPr="001E3652" w:rsidRDefault="00EC4E68" w:rsidP="00C872D4">
      <w:pPr>
        <w:tabs>
          <w:tab w:val="left" w:pos="1249"/>
        </w:tabs>
        <w:spacing w:line="360" w:lineRule="auto"/>
        <w:rPr>
          <w:rFonts w:ascii="Arial" w:hAnsi="Arial" w:cs="Arial"/>
        </w:rPr>
      </w:pPr>
      <w:r w:rsidRPr="001E3652">
        <w:rPr>
          <w:rFonts w:ascii="Arial" w:hAnsi="Arial" w:cs="Arial"/>
        </w:rPr>
        <w:t xml:space="preserve">NHS (2020b). </w:t>
      </w:r>
      <w:r w:rsidRPr="001E3652">
        <w:rPr>
          <w:rFonts w:ascii="Arial" w:hAnsi="Arial" w:cs="Arial"/>
          <w:i/>
          <w:iCs/>
        </w:rPr>
        <w:t xml:space="preserve">Dementia guide. </w:t>
      </w:r>
      <w:r w:rsidRPr="001E3652">
        <w:rPr>
          <w:rFonts w:ascii="Arial" w:hAnsi="Arial" w:cs="Arial"/>
        </w:rPr>
        <w:t xml:space="preserve">NHS. Available at: </w:t>
      </w:r>
      <w:hyperlink r:id="rId25" w:history="1">
        <w:r w:rsidRPr="001E3652">
          <w:rPr>
            <w:rStyle w:val="Hyperlink"/>
            <w:rFonts w:ascii="Arial" w:hAnsi="Arial" w:cs="Arial"/>
          </w:rPr>
          <w:t>https://www.nhs.uk/conditions/dementia/treatment/</w:t>
        </w:r>
      </w:hyperlink>
      <w:r w:rsidRPr="001E3652">
        <w:rPr>
          <w:rFonts w:ascii="Arial" w:hAnsi="Arial" w:cs="Arial"/>
        </w:rPr>
        <w:t>.</w:t>
      </w:r>
    </w:p>
    <w:p w14:paraId="2DEA59D8" w14:textId="77777777" w:rsidR="00EC4E68" w:rsidRPr="001E3652" w:rsidRDefault="00EC4E68" w:rsidP="00C872D4">
      <w:pPr>
        <w:tabs>
          <w:tab w:val="left" w:pos="1249"/>
        </w:tabs>
        <w:spacing w:line="360" w:lineRule="auto"/>
        <w:rPr>
          <w:rFonts w:ascii="Arial" w:hAnsi="Arial" w:cs="Arial"/>
        </w:rPr>
      </w:pPr>
    </w:p>
    <w:p w14:paraId="256BC553" w14:textId="7F1867BE" w:rsidR="00EC4E68" w:rsidRPr="001E3652" w:rsidRDefault="00EC4E68" w:rsidP="00C872D4">
      <w:pPr>
        <w:tabs>
          <w:tab w:val="left" w:pos="1249"/>
        </w:tabs>
        <w:spacing w:line="360" w:lineRule="auto"/>
        <w:rPr>
          <w:rFonts w:ascii="Arial" w:hAnsi="Arial" w:cs="Arial"/>
        </w:rPr>
      </w:pPr>
      <w:r w:rsidRPr="001E3652">
        <w:rPr>
          <w:rFonts w:ascii="Arial" w:hAnsi="Arial" w:cs="Arial"/>
        </w:rPr>
        <w:t xml:space="preserve">NHS (2021). </w:t>
      </w:r>
      <w:r w:rsidRPr="001E3652">
        <w:rPr>
          <w:rFonts w:ascii="Arial" w:hAnsi="Arial" w:cs="Arial"/>
          <w:i/>
          <w:iCs/>
        </w:rPr>
        <w:t xml:space="preserve">Mental Capacity Act. </w:t>
      </w:r>
      <w:r w:rsidRPr="001E3652">
        <w:rPr>
          <w:rFonts w:ascii="Arial" w:hAnsi="Arial" w:cs="Arial"/>
        </w:rPr>
        <w:t xml:space="preserve">NHS. Available at: </w:t>
      </w:r>
      <w:hyperlink r:id="rId26" w:history="1">
        <w:r w:rsidRPr="001E3652">
          <w:rPr>
            <w:rStyle w:val="Hyperlink"/>
            <w:rFonts w:ascii="Arial" w:hAnsi="Arial" w:cs="Arial"/>
          </w:rPr>
          <w:t>https://www.nhs.uk/conditions/social-care-and-support-guide/making-decisions-for-someone-else/mental-capacity-act/</w:t>
        </w:r>
      </w:hyperlink>
      <w:r w:rsidRPr="001E3652">
        <w:rPr>
          <w:rFonts w:ascii="Arial" w:hAnsi="Arial" w:cs="Arial"/>
        </w:rPr>
        <w:t xml:space="preserve"> (Accessed: 20 March 2023). </w:t>
      </w:r>
    </w:p>
    <w:p w14:paraId="3FEF6743" w14:textId="77777777" w:rsidR="00EC4E68" w:rsidRPr="001E3652" w:rsidRDefault="00EC4E68" w:rsidP="00C872D4">
      <w:pPr>
        <w:tabs>
          <w:tab w:val="left" w:pos="1249"/>
        </w:tabs>
        <w:spacing w:line="360" w:lineRule="auto"/>
        <w:rPr>
          <w:rFonts w:ascii="Arial" w:hAnsi="Arial" w:cs="Arial"/>
        </w:rPr>
      </w:pPr>
    </w:p>
    <w:p w14:paraId="489273EB" w14:textId="77777777" w:rsidR="00EC4E68" w:rsidRPr="001E3652" w:rsidRDefault="00EC4E68" w:rsidP="00C872D4">
      <w:pPr>
        <w:tabs>
          <w:tab w:val="left" w:pos="1249"/>
        </w:tabs>
        <w:spacing w:line="360" w:lineRule="auto"/>
        <w:rPr>
          <w:rFonts w:ascii="Arial" w:hAnsi="Arial" w:cs="Arial"/>
        </w:rPr>
      </w:pPr>
    </w:p>
    <w:p w14:paraId="0445092F" w14:textId="17875CD6" w:rsidR="00EC4E68" w:rsidRPr="001E3652" w:rsidRDefault="00EC4E68" w:rsidP="00C872D4">
      <w:pPr>
        <w:tabs>
          <w:tab w:val="left" w:pos="1249"/>
        </w:tabs>
        <w:spacing w:line="360" w:lineRule="auto"/>
        <w:rPr>
          <w:rFonts w:ascii="Arial" w:hAnsi="Arial" w:cs="Arial"/>
        </w:rPr>
      </w:pPr>
      <w:r w:rsidRPr="001E3652">
        <w:rPr>
          <w:rFonts w:ascii="Arial" w:hAnsi="Arial" w:cs="Arial"/>
        </w:rPr>
        <w:t xml:space="preserve">NICE (2018a). </w:t>
      </w:r>
      <w:r w:rsidRPr="001E3652">
        <w:rPr>
          <w:rFonts w:ascii="Arial" w:hAnsi="Arial" w:cs="Arial"/>
          <w:i/>
          <w:iCs/>
        </w:rPr>
        <w:t xml:space="preserve">Dementia: assessment, Management and Dementia: assessment, Management and Support for People Living with Dementia Support for People Living with </w:t>
      </w:r>
      <w:proofErr w:type="spellStart"/>
      <w:r w:rsidRPr="001E3652">
        <w:rPr>
          <w:rFonts w:ascii="Arial" w:hAnsi="Arial" w:cs="Arial"/>
          <w:i/>
          <w:iCs/>
        </w:rPr>
        <w:t>Demnetia</w:t>
      </w:r>
      <w:proofErr w:type="spellEnd"/>
      <w:r w:rsidRPr="001E3652">
        <w:rPr>
          <w:rFonts w:ascii="Arial" w:hAnsi="Arial" w:cs="Arial"/>
          <w:i/>
          <w:iCs/>
        </w:rPr>
        <w:t xml:space="preserve"> and Their Carers NICE Guideline. </w:t>
      </w:r>
      <w:r w:rsidRPr="001E3652">
        <w:rPr>
          <w:rFonts w:ascii="Arial" w:hAnsi="Arial" w:cs="Arial"/>
        </w:rPr>
        <w:t xml:space="preserve">Available at; </w:t>
      </w:r>
      <w:hyperlink r:id="rId27" w:history="1">
        <w:r w:rsidRPr="001E3652">
          <w:rPr>
            <w:rStyle w:val="Hyperlink"/>
            <w:rFonts w:ascii="Arial" w:hAnsi="Arial" w:cs="Arial"/>
          </w:rPr>
          <w:t>https://www.nice.org.uk/guidance/ng97/resources/dementia-assessment-management-and-support-for-people-living-with-dementia-and-their-carers-pdf-1837760199109</w:t>
        </w:r>
      </w:hyperlink>
    </w:p>
    <w:p w14:paraId="25561155" w14:textId="77777777" w:rsidR="00EC4E68" w:rsidRPr="001E3652" w:rsidRDefault="00EC4E68" w:rsidP="00C872D4">
      <w:pPr>
        <w:tabs>
          <w:tab w:val="left" w:pos="1249"/>
        </w:tabs>
        <w:spacing w:line="360" w:lineRule="auto"/>
        <w:rPr>
          <w:rFonts w:ascii="Arial" w:hAnsi="Arial" w:cs="Arial"/>
        </w:rPr>
      </w:pPr>
    </w:p>
    <w:p w14:paraId="506EF6DA" w14:textId="77777777" w:rsidR="00EC4E68" w:rsidRPr="001E3652" w:rsidRDefault="00EC4E68" w:rsidP="00C872D4">
      <w:pPr>
        <w:tabs>
          <w:tab w:val="left" w:pos="1249"/>
        </w:tabs>
        <w:spacing w:line="360" w:lineRule="auto"/>
        <w:rPr>
          <w:rFonts w:ascii="Arial" w:hAnsi="Arial" w:cs="Arial"/>
        </w:rPr>
      </w:pPr>
    </w:p>
    <w:p w14:paraId="37612AE5" w14:textId="6995C067" w:rsidR="00EC4E68" w:rsidRPr="001E3652" w:rsidRDefault="00EC4E68" w:rsidP="00C872D4">
      <w:pPr>
        <w:tabs>
          <w:tab w:val="left" w:pos="1249"/>
        </w:tabs>
        <w:spacing w:line="360" w:lineRule="auto"/>
        <w:rPr>
          <w:rFonts w:ascii="Arial" w:hAnsi="Arial" w:cs="Arial"/>
        </w:rPr>
      </w:pPr>
      <w:r w:rsidRPr="001E3652">
        <w:rPr>
          <w:rFonts w:ascii="Arial" w:hAnsi="Arial" w:cs="Arial"/>
        </w:rPr>
        <w:t xml:space="preserve">NICE (2018b). </w:t>
      </w:r>
      <w:r w:rsidRPr="001E3652">
        <w:rPr>
          <w:rFonts w:ascii="Arial" w:hAnsi="Arial" w:cs="Arial"/>
          <w:i/>
          <w:iCs/>
        </w:rPr>
        <w:t xml:space="preserve">Dementia: assessment, Management and Dementia: assessment, Management and Support for People Living with Dementia Support for People Living with </w:t>
      </w:r>
      <w:proofErr w:type="spellStart"/>
      <w:r w:rsidRPr="001E3652">
        <w:rPr>
          <w:rFonts w:ascii="Arial" w:hAnsi="Arial" w:cs="Arial"/>
          <w:i/>
          <w:iCs/>
        </w:rPr>
        <w:t>Demnetia</w:t>
      </w:r>
      <w:proofErr w:type="spellEnd"/>
      <w:r w:rsidRPr="001E3652">
        <w:rPr>
          <w:rFonts w:ascii="Arial" w:hAnsi="Arial" w:cs="Arial"/>
          <w:i/>
          <w:iCs/>
        </w:rPr>
        <w:t xml:space="preserve"> and Their Carers NICE Guideline. </w:t>
      </w:r>
      <w:r w:rsidRPr="001E3652">
        <w:rPr>
          <w:rFonts w:ascii="Arial" w:hAnsi="Arial" w:cs="Arial"/>
        </w:rPr>
        <w:t xml:space="preserve">Available at; </w:t>
      </w:r>
      <w:hyperlink r:id="rId28" w:history="1">
        <w:r w:rsidR="00C26CB5" w:rsidRPr="001E3652">
          <w:rPr>
            <w:rStyle w:val="Hyperlink"/>
            <w:rFonts w:ascii="Arial" w:hAnsi="Arial" w:cs="Arial"/>
          </w:rPr>
          <w:t>https://www.nice.org.uk/guidance/ng97/resources/dementia-assessment-management-and-support-for-people-living-with-dementia-and-their-carers-pdf-1837760199109</w:t>
        </w:r>
      </w:hyperlink>
      <w:r w:rsidR="00C26CB5" w:rsidRPr="001E3652">
        <w:rPr>
          <w:rFonts w:ascii="Arial" w:hAnsi="Arial" w:cs="Arial"/>
        </w:rPr>
        <w:t>.</w:t>
      </w:r>
    </w:p>
    <w:p w14:paraId="7428EEB8" w14:textId="77777777" w:rsidR="00721A9A" w:rsidRPr="001E3652" w:rsidRDefault="00721A9A" w:rsidP="00C872D4">
      <w:pPr>
        <w:tabs>
          <w:tab w:val="left" w:pos="1249"/>
        </w:tabs>
        <w:spacing w:line="360" w:lineRule="auto"/>
        <w:rPr>
          <w:rFonts w:ascii="Arial" w:hAnsi="Arial" w:cs="Arial"/>
        </w:rPr>
      </w:pPr>
    </w:p>
    <w:p w14:paraId="79F02047" w14:textId="77777777" w:rsidR="00721A9A" w:rsidRPr="001E3652" w:rsidRDefault="00721A9A" w:rsidP="00C872D4">
      <w:pPr>
        <w:tabs>
          <w:tab w:val="left" w:pos="1249"/>
        </w:tabs>
        <w:spacing w:line="360" w:lineRule="auto"/>
        <w:rPr>
          <w:rFonts w:ascii="Arial" w:hAnsi="Arial" w:cs="Arial"/>
        </w:rPr>
      </w:pPr>
    </w:p>
    <w:p w14:paraId="6BFFADEF" w14:textId="445244CE" w:rsidR="00C26CB5" w:rsidRPr="001E3652" w:rsidRDefault="00C26CB5" w:rsidP="00C872D4">
      <w:pPr>
        <w:tabs>
          <w:tab w:val="left" w:pos="1249"/>
        </w:tabs>
        <w:spacing w:line="360" w:lineRule="auto"/>
        <w:rPr>
          <w:rFonts w:ascii="Arial" w:hAnsi="Arial" w:cs="Arial"/>
        </w:rPr>
      </w:pPr>
      <w:r w:rsidRPr="001E3652">
        <w:rPr>
          <w:rFonts w:ascii="Arial" w:hAnsi="Arial" w:cs="Arial"/>
        </w:rPr>
        <w:t xml:space="preserve">NICE (2018). </w:t>
      </w:r>
      <w:r w:rsidRPr="001E3652">
        <w:rPr>
          <w:rFonts w:ascii="Arial" w:hAnsi="Arial" w:cs="Arial"/>
          <w:i/>
          <w:iCs/>
        </w:rPr>
        <w:t xml:space="preserve">Mental Health and the NHS. </w:t>
      </w:r>
      <w:r w:rsidRPr="001E3652">
        <w:rPr>
          <w:rFonts w:ascii="Arial" w:hAnsi="Arial" w:cs="Arial"/>
        </w:rPr>
        <w:t>Indepth.nice.org.uk. Available at:</w:t>
      </w:r>
      <w:r w:rsidR="00721A9A" w:rsidRPr="001E3652">
        <w:rPr>
          <w:rFonts w:ascii="Arial" w:hAnsi="Arial" w:cs="Arial"/>
        </w:rPr>
        <w:t xml:space="preserve"> </w:t>
      </w:r>
      <w:hyperlink r:id="rId29" w:history="1">
        <w:r w:rsidR="00721A9A" w:rsidRPr="001E3652">
          <w:rPr>
            <w:rStyle w:val="Hyperlink"/>
            <w:rFonts w:ascii="Arial" w:hAnsi="Arial" w:cs="Arial"/>
          </w:rPr>
          <w:t>https://indepth.nice.org.uk/mental-health-and-the-nhs-/index.html</w:t>
        </w:r>
      </w:hyperlink>
      <w:r w:rsidR="00721A9A" w:rsidRPr="001E3652">
        <w:rPr>
          <w:rFonts w:ascii="Arial" w:hAnsi="Arial" w:cs="Arial"/>
        </w:rPr>
        <w:t>. (Accessed: 19 February 2023).</w:t>
      </w:r>
    </w:p>
    <w:p w14:paraId="467B196F" w14:textId="77777777" w:rsidR="00C26CB5" w:rsidRPr="001E3652" w:rsidRDefault="00C26CB5" w:rsidP="00C872D4">
      <w:pPr>
        <w:tabs>
          <w:tab w:val="left" w:pos="1249"/>
        </w:tabs>
        <w:spacing w:line="360" w:lineRule="auto"/>
        <w:rPr>
          <w:rFonts w:ascii="Arial" w:hAnsi="Arial" w:cs="Arial"/>
        </w:rPr>
      </w:pPr>
    </w:p>
    <w:p w14:paraId="3AFE29A4" w14:textId="546E6B62" w:rsidR="001748AA" w:rsidRPr="001E3652" w:rsidRDefault="001748AA" w:rsidP="00C872D4">
      <w:pPr>
        <w:spacing w:line="360" w:lineRule="auto"/>
        <w:rPr>
          <w:rFonts w:ascii="Arial" w:hAnsi="Arial" w:cs="Arial"/>
        </w:rPr>
      </w:pPr>
    </w:p>
    <w:p w14:paraId="57641F24" w14:textId="6F1B8D01" w:rsidR="00721A9A" w:rsidRPr="001E3652" w:rsidRDefault="00721A9A" w:rsidP="00C872D4">
      <w:pPr>
        <w:spacing w:line="360" w:lineRule="auto"/>
        <w:rPr>
          <w:rFonts w:ascii="Arial" w:hAnsi="Arial" w:cs="Arial"/>
        </w:rPr>
      </w:pPr>
      <w:r w:rsidRPr="001E3652">
        <w:rPr>
          <w:rFonts w:ascii="Arial" w:hAnsi="Arial" w:cs="Arial"/>
        </w:rPr>
        <w:t xml:space="preserve">Sachdev, P.S., Blacker, D., Blazer, D.G., Ganguli, M., </w:t>
      </w:r>
      <w:proofErr w:type="spellStart"/>
      <w:r w:rsidRPr="001E3652">
        <w:rPr>
          <w:rFonts w:ascii="Arial" w:hAnsi="Arial" w:cs="Arial"/>
        </w:rPr>
        <w:t>Jeste</w:t>
      </w:r>
      <w:proofErr w:type="spellEnd"/>
      <w:r w:rsidRPr="001E3652">
        <w:rPr>
          <w:rFonts w:ascii="Arial" w:hAnsi="Arial" w:cs="Arial"/>
        </w:rPr>
        <w:t xml:space="preserve">, D.V., Paulsen, J.S. and Petersen, R.C. (2014). Classifying neurocognitive disorders: the dsm-5 approach. </w:t>
      </w:r>
      <w:r w:rsidRPr="001E3652">
        <w:rPr>
          <w:rFonts w:ascii="Arial" w:hAnsi="Arial" w:cs="Arial"/>
          <w:i/>
          <w:iCs/>
        </w:rPr>
        <w:t xml:space="preserve">Nature Reviews Neurology, </w:t>
      </w:r>
      <w:r w:rsidRPr="001E3652">
        <w:rPr>
          <w:rFonts w:ascii="Arial" w:hAnsi="Arial" w:cs="Arial"/>
        </w:rPr>
        <w:t xml:space="preserve">10(11), pp.634-642. Available at: </w:t>
      </w:r>
      <w:hyperlink r:id="rId30" w:history="1">
        <w:r w:rsidRPr="001E3652">
          <w:rPr>
            <w:rStyle w:val="Hyperlink"/>
            <w:rFonts w:ascii="Arial" w:hAnsi="Arial" w:cs="Arial"/>
          </w:rPr>
          <w:t>https://www.nature.com/articles/nrneurol.2014.181</w:t>
        </w:r>
      </w:hyperlink>
      <w:r w:rsidRPr="001E3652">
        <w:rPr>
          <w:rFonts w:ascii="Arial" w:hAnsi="Arial" w:cs="Arial"/>
        </w:rPr>
        <w:t>. (Accessed: 20 March 2023).</w:t>
      </w:r>
    </w:p>
    <w:p w14:paraId="040D30A2" w14:textId="77777777" w:rsidR="00B6098D" w:rsidRPr="001E3652" w:rsidRDefault="00B6098D" w:rsidP="00C872D4">
      <w:pPr>
        <w:spacing w:line="360" w:lineRule="auto"/>
        <w:rPr>
          <w:rFonts w:ascii="Arial" w:hAnsi="Arial" w:cs="Arial"/>
        </w:rPr>
      </w:pPr>
    </w:p>
    <w:p w14:paraId="298A2C86" w14:textId="77777777" w:rsidR="00721A9A" w:rsidRPr="001E3652" w:rsidRDefault="00721A9A" w:rsidP="00C872D4">
      <w:pPr>
        <w:spacing w:line="360" w:lineRule="auto"/>
        <w:rPr>
          <w:rFonts w:ascii="Arial" w:hAnsi="Arial" w:cs="Arial"/>
        </w:rPr>
      </w:pPr>
    </w:p>
    <w:p w14:paraId="4CB469E0" w14:textId="49496368" w:rsidR="00721A9A" w:rsidRPr="001E3652" w:rsidRDefault="00721A9A" w:rsidP="00C872D4">
      <w:pPr>
        <w:spacing w:line="360" w:lineRule="auto"/>
        <w:rPr>
          <w:rFonts w:ascii="Arial" w:hAnsi="Arial" w:cs="Arial"/>
        </w:rPr>
      </w:pPr>
      <w:r w:rsidRPr="001E3652">
        <w:rPr>
          <w:rFonts w:ascii="Arial" w:hAnsi="Arial" w:cs="Arial"/>
        </w:rPr>
        <w:t xml:space="preserve">Sheehan, B. (2012). Assessment scales in dementia. </w:t>
      </w:r>
      <w:r w:rsidRPr="001E3652">
        <w:rPr>
          <w:rFonts w:ascii="Arial" w:hAnsi="Arial" w:cs="Arial"/>
          <w:i/>
          <w:iCs/>
        </w:rPr>
        <w:t xml:space="preserve">Therapeutic Advances in Neurological Disorders, </w:t>
      </w:r>
      <w:r w:rsidRPr="001E3652">
        <w:rPr>
          <w:rFonts w:ascii="Arial" w:hAnsi="Arial" w:cs="Arial"/>
        </w:rPr>
        <w:t xml:space="preserve">5(6), pp. 349-358. Available at: </w:t>
      </w:r>
      <w:hyperlink r:id="rId31" w:history="1">
        <w:r w:rsidRPr="001E3652">
          <w:rPr>
            <w:rStyle w:val="Hyperlink"/>
            <w:rFonts w:ascii="Arial" w:hAnsi="Arial" w:cs="Arial"/>
          </w:rPr>
          <w:t>https://www.ncbi.nlm.nih.gov/pmc/articles/PMC3487532/</w:t>
        </w:r>
      </w:hyperlink>
      <w:r w:rsidRPr="001E3652">
        <w:rPr>
          <w:rFonts w:ascii="Arial" w:hAnsi="Arial" w:cs="Arial"/>
        </w:rPr>
        <w:t>.</w:t>
      </w:r>
    </w:p>
    <w:p w14:paraId="3021222C" w14:textId="77777777" w:rsidR="00B6098D" w:rsidRPr="001E3652" w:rsidRDefault="00B6098D" w:rsidP="00C872D4">
      <w:pPr>
        <w:spacing w:line="360" w:lineRule="auto"/>
        <w:rPr>
          <w:rFonts w:ascii="Arial" w:hAnsi="Arial" w:cs="Arial"/>
        </w:rPr>
      </w:pPr>
    </w:p>
    <w:p w14:paraId="6CDD14FE" w14:textId="77777777" w:rsidR="00721A9A" w:rsidRPr="001E3652" w:rsidRDefault="00721A9A" w:rsidP="00C872D4">
      <w:pPr>
        <w:spacing w:line="360" w:lineRule="auto"/>
        <w:rPr>
          <w:rFonts w:ascii="Arial" w:hAnsi="Arial" w:cs="Arial"/>
        </w:rPr>
      </w:pPr>
    </w:p>
    <w:p w14:paraId="284FA69B" w14:textId="382D5C07" w:rsidR="00721A9A" w:rsidRPr="001E3652" w:rsidRDefault="00721A9A" w:rsidP="00C872D4">
      <w:pPr>
        <w:spacing w:line="360" w:lineRule="auto"/>
        <w:rPr>
          <w:rFonts w:ascii="Arial" w:hAnsi="Arial" w:cs="Arial"/>
        </w:rPr>
      </w:pPr>
      <w:r w:rsidRPr="001E3652">
        <w:rPr>
          <w:rFonts w:ascii="Arial" w:hAnsi="Arial" w:cs="Arial"/>
        </w:rPr>
        <w:t xml:space="preserve">The Nuffield Trust, (2018). </w:t>
      </w:r>
      <w:r w:rsidRPr="001E3652">
        <w:rPr>
          <w:rFonts w:ascii="Arial" w:hAnsi="Arial" w:cs="Arial"/>
          <w:i/>
          <w:iCs/>
        </w:rPr>
        <w:t xml:space="preserve">Diagnostic test waiting times. </w:t>
      </w:r>
      <w:r w:rsidRPr="001E3652">
        <w:rPr>
          <w:rFonts w:ascii="Arial" w:hAnsi="Arial" w:cs="Arial"/>
        </w:rPr>
        <w:t xml:space="preserve">Available at: </w:t>
      </w:r>
      <w:hyperlink r:id="rId32" w:history="1">
        <w:r w:rsidR="00A3013D" w:rsidRPr="001E3652">
          <w:rPr>
            <w:rStyle w:val="Hyperlink"/>
            <w:rFonts w:ascii="Arial" w:hAnsi="Arial" w:cs="Arial"/>
          </w:rPr>
          <w:t>https://www.nuffieldtrust.org.uk/resource/diagnostic-test-waiting-times/background</w:t>
        </w:r>
      </w:hyperlink>
      <w:r w:rsidR="00A3013D" w:rsidRPr="001E3652">
        <w:rPr>
          <w:rFonts w:ascii="Arial" w:hAnsi="Arial" w:cs="Arial"/>
        </w:rPr>
        <w:t>.</w:t>
      </w:r>
    </w:p>
    <w:p w14:paraId="465FEE83" w14:textId="77777777" w:rsidR="00A3013D" w:rsidRPr="001E3652" w:rsidRDefault="00A3013D" w:rsidP="00C872D4">
      <w:pPr>
        <w:spacing w:line="360" w:lineRule="auto"/>
        <w:rPr>
          <w:rFonts w:ascii="Arial" w:hAnsi="Arial" w:cs="Arial"/>
        </w:rPr>
      </w:pPr>
    </w:p>
    <w:p w14:paraId="58263911" w14:textId="61C88E19" w:rsidR="00A3013D" w:rsidRPr="001E3652" w:rsidRDefault="00A3013D" w:rsidP="00C872D4">
      <w:pPr>
        <w:spacing w:line="360" w:lineRule="auto"/>
        <w:rPr>
          <w:rFonts w:ascii="Arial" w:hAnsi="Arial" w:cs="Arial"/>
        </w:rPr>
      </w:pPr>
      <w:r w:rsidRPr="001E3652">
        <w:rPr>
          <w:rFonts w:ascii="Arial" w:hAnsi="Arial" w:cs="Arial"/>
        </w:rPr>
        <w:t xml:space="preserve">Taylor, J. (2022). </w:t>
      </w:r>
      <w:r w:rsidRPr="001E3652">
        <w:rPr>
          <w:rFonts w:ascii="Arial" w:hAnsi="Arial" w:cs="Arial"/>
          <w:i/>
          <w:iCs/>
        </w:rPr>
        <w:t xml:space="preserve">What is person- centred care and why is it important? </w:t>
      </w:r>
      <w:hyperlink r:id="rId33" w:history="1">
        <w:r w:rsidRPr="001E3652">
          <w:rPr>
            <w:rStyle w:val="Hyperlink"/>
            <w:rFonts w:ascii="Arial" w:hAnsi="Arial" w:cs="Arial"/>
          </w:rPr>
          <w:t>www.theaccessgroup.com</w:t>
        </w:r>
      </w:hyperlink>
      <w:r w:rsidRPr="001E3652">
        <w:rPr>
          <w:rFonts w:ascii="Arial" w:hAnsi="Arial" w:cs="Arial"/>
        </w:rPr>
        <w:t xml:space="preserve">. Available at: </w:t>
      </w:r>
      <w:hyperlink r:id="rId34" w:history="1">
        <w:r w:rsidRPr="001E3652">
          <w:rPr>
            <w:rStyle w:val="Hyperlink"/>
            <w:rFonts w:ascii="Arial" w:hAnsi="Arial" w:cs="Arial"/>
          </w:rPr>
          <w:t>https://www.theaccessgroup.com/engb/blog/hsc-person-centred-care/</w:t>
        </w:r>
      </w:hyperlink>
      <w:r w:rsidRPr="001E3652">
        <w:rPr>
          <w:rFonts w:ascii="Arial" w:hAnsi="Arial" w:cs="Arial"/>
        </w:rPr>
        <w:t>. (Accessed: 20 March 2023).</w:t>
      </w:r>
    </w:p>
    <w:p w14:paraId="305FA20C" w14:textId="77777777" w:rsidR="00A3013D" w:rsidRPr="001E3652" w:rsidRDefault="00A3013D" w:rsidP="00C872D4">
      <w:pPr>
        <w:spacing w:line="360" w:lineRule="auto"/>
        <w:rPr>
          <w:rFonts w:ascii="Arial" w:hAnsi="Arial" w:cs="Arial"/>
        </w:rPr>
      </w:pPr>
    </w:p>
    <w:p w14:paraId="0B1AAB7C" w14:textId="7C84AD25" w:rsidR="00A3013D" w:rsidRPr="001E3652" w:rsidRDefault="00000000" w:rsidP="00C872D4">
      <w:pPr>
        <w:spacing w:line="360" w:lineRule="auto"/>
        <w:rPr>
          <w:rFonts w:ascii="Arial" w:hAnsi="Arial" w:cs="Arial"/>
        </w:rPr>
      </w:pPr>
      <w:hyperlink r:id="rId35" w:history="1">
        <w:r w:rsidR="00A3013D" w:rsidRPr="001E3652">
          <w:rPr>
            <w:rStyle w:val="Hyperlink"/>
            <w:rFonts w:ascii="Arial" w:hAnsi="Arial" w:cs="Arial"/>
          </w:rPr>
          <w:t>www.local.gov.uk</w:t>
        </w:r>
      </w:hyperlink>
      <w:r w:rsidR="00A3013D" w:rsidRPr="001E3652">
        <w:rPr>
          <w:rFonts w:ascii="Arial" w:hAnsi="Arial" w:cs="Arial"/>
        </w:rPr>
        <w:t xml:space="preserve">. (2022). </w:t>
      </w:r>
      <w:r w:rsidR="00A3013D" w:rsidRPr="001E3652">
        <w:rPr>
          <w:rFonts w:ascii="Arial" w:hAnsi="Arial" w:cs="Arial"/>
          <w:i/>
          <w:iCs/>
        </w:rPr>
        <w:t xml:space="preserve">Reforming the Mental Health Act white paper 2021 | Local Government Association. </w:t>
      </w:r>
      <w:r w:rsidR="00A3013D" w:rsidRPr="001E3652">
        <w:rPr>
          <w:rFonts w:ascii="Arial" w:hAnsi="Arial" w:cs="Arial"/>
        </w:rPr>
        <w:t xml:space="preserve">Available at: </w:t>
      </w:r>
      <w:hyperlink r:id="rId36" w:history="1">
        <w:r w:rsidR="00A3013D" w:rsidRPr="001E3652">
          <w:rPr>
            <w:rStyle w:val="Hyperlink"/>
            <w:rFonts w:ascii="Arial" w:hAnsi="Arial" w:cs="Arial"/>
          </w:rPr>
          <w:t>https://www.local.gov.uk/parliament/briefings-and-responses/reforming-mental-health-act-white-paper-2021</w:t>
        </w:r>
      </w:hyperlink>
      <w:r w:rsidR="00A3013D" w:rsidRPr="001E3652">
        <w:rPr>
          <w:rFonts w:ascii="Arial" w:hAnsi="Arial" w:cs="Arial"/>
        </w:rPr>
        <w:t xml:space="preserve"> (Accessed: 11 March 2023). </w:t>
      </w:r>
    </w:p>
    <w:p w14:paraId="7D269726" w14:textId="77777777" w:rsidR="00A3013D" w:rsidRPr="001E3652" w:rsidRDefault="00A3013D" w:rsidP="00C872D4">
      <w:pPr>
        <w:spacing w:line="360" w:lineRule="auto"/>
        <w:rPr>
          <w:rFonts w:ascii="Arial" w:hAnsi="Arial" w:cs="Arial"/>
        </w:rPr>
      </w:pPr>
    </w:p>
    <w:p w14:paraId="21813219" w14:textId="0C304760" w:rsidR="00A3013D" w:rsidRPr="001E3652" w:rsidRDefault="00A3013D" w:rsidP="00C872D4">
      <w:pPr>
        <w:spacing w:line="360" w:lineRule="auto"/>
        <w:rPr>
          <w:rFonts w:ascii="Arial" w:hAnsi="Arial" w:cs="Arial"/>
          <w:color w:val="2C3E50"/>
          <w:shd w:val="clear" w:color="auto" w:fill="FEF1C4"/>
        </w:rPr>
      </w:pPr>
      <w:r w:rsidRPr="001E3652">
        <w:rPr>
          <w:rFonts w:ascii="Arial" w:hAnsi="Arial" w:cs="Arial"/>
        </w:rPr>
        <w:t xml:space="preserve">World Health Organisation (2022a). </w:t>
      </w:r>
      <w:r w:rsidRPr="001E3652">
        <w:rPr>
          <w:rFonts w:ascii="Arial" w:hAnsi="Arial" w:cs="Arial"/>
          <w:i/>
          <w:iCs/>
        </w:rPr>
        <w:t xml:space="preserve">Dementia. </w:t>
      </w:r>
      <w:r w:rsidRPr="001E3652">
        <w:rPr>
          <w:rFonts w:ascii="Arial" w:hAnsi="Arial" w:cs="Arial"/>
        </w:rPr>
        <w:t xml:space="preserve">World Health Organisation. Available at: </w:t>
      </w:r>
      <w:hyperlink r:id="rId37" w:history="1">
        <w:r w:rsidRPr="001E3652">
          <w:rPr>
            <w:rStyle w:val="Hyperlink"/>
            <w:rFonts w:ascii="Arial" w:hAnsi="Arial" w:cs="Arial"/>
          </w:rPr>
          <w:t>https://www.who.int/news-room/fact-sheets/detail/dementia</w:t>
        </w:r>
      </w:hyperlink>
      <w:r w:rsidRPr="001E3652">
        <w:rPr>
          <w:rFonts w:ascii="Arial" w:hAnsi="Arial" w:cs="Arial"/>
        </w:rPr>
        <w:t xml:space="preserve"> (Accessed: 11 March 2023).</w:t>
      </w:r>
    </w:p>
    <w:p w14:paraId="51A27667" w14:textId="533B7062" w:rsidR="00354A42" w:rsidRPr="001E3652" w:rsidRDefault="00354A42" w:rsidP="00C872D4">
      <w:pPr>
        <w:spacing w:line="360" w:lineRule="auto"/>
        <w:rPr>
          <w:rFonts w:ascii="Arial" w:hAnsi="Arial" w:cs="Arial"/>
          <w:color w:val="2C3E50"/>
          <w:shd w:val="clear" w:color="auto" w:fill="FEF1C4"/>
        </w:rPr>
      </w:pPr>
    </w:p>
    <w:p w14:paraId="31950255" w14:textId="6094B96C" w:rsidR="00A3013D" w:rsidRPr="001E3652" w:rsidRDefault="00A3013D" w:rsidP="00C872D4">
      <w:pPr>
        <w:spacing w:line="360" w:lineRule="auto"/>
        <w:rPr>
          <w:rFonts w:ascii="Arial" w:hAnsi="Arial" w:cs="Arial"/>
        </w:rPr>
      </w:pPr>
      <w:r w:rsidRPr="001E3652">
        <w:rPr>
          <w:rFonts w:ascii="Arial" w:hAnsi="Arial" w:cs="Arial"/>
        </w:rPr>
        <w:t xml:space="preserve">World Health Organisation (2022b). </w:t>
      </w:r>
      <w:r w:rsidRPr="001E3652">
        <w:rPr>
          <w:rFonts w:ascii="Arial" w:hAnsi="Arial" w:cs="Arial"/>
          <w:i/>
          <w:iCs/>
        </w:rPr>
        <w:t xml:space="preserve">Dementia. </w:t>
      </w:r>
      <w:r w:rsidRPr="001E3652">
        <w:rPr>
          <w:rFonts w:ascii="Arial" w:hAnsi="Arial" w:cs="Arial"/>
        </w:rPr>
        <w:t xml:space="preserve">World Health Organisation. Available at: </w:t>
      </w:r>
      <w:hyperlink r:id="rId38" w:history="1">
        <w:r w:rsidRPr="001E3652">
          <w:rPr>
            <w:rStyle w:val="Hyperlink"/>
            <w:rFonts w:ascii="Arial" w:hAnsi="Arial" w:cs="Arial"/>
          </w:rPr>
          <w:t>https://www.who.int/news-room/fact-sheets/detail/dementia</w:t>
        </w:r>
      </w:hyperlink>
      <w:r w:rsidRPr="001E3652">
        <w:rPr>
          <w:rFonts w:ascii="Arial" w:hAnsi="Arial" w:cs="Arial"/>
        </w:rPr>
        <w:t xml:space="preserve"> (Accessed: 11 March 2023).</w:t>
      </w:r>
    </w:p>
    <w:p w14:paraId="71037A41" w14:textId="77777777" w:rsidR="00A3013D" w:rsidRPr="001E3652" w:rsidRDefault="00A3013D" w:rsidP="00C872D4">
      <w:pPr>
        <w:spacing w:line="360" w:lineRule="auto"/>
        <w:rPr>
          <w:rFonts w:ascii="Arial" w:hAnsi="Arial" w:cs="Arial"/>
        </w:rPr>
      </w:pPr>
    </w:p>
    <w:p w14:paraId="248BDF36" w14:textId="400E4F01" w:rsidR="00A3013D" w:rsidRPr="001E3652" w:rsidRDefault="00000000" w:rsidP="00C872D4">
      <w:pPr>
        <w:spacing w:line="360" w:lineRule="auto"/>
        <w:rPr>
          <w:rFonts w:ascii="Arial" w:hAnsi="Arial" w:cs="Arial"/>
        </w:rPr>
      </w:pPr>
      <w:hyperlink r:id="rId39" w:history="1">
        <w:r w:rsidR="00A3013D" w:rsidRPr="001E3652">
          <w:rPr>
            <w:rStyle w:val="Hyperlink"/>
            <w:rFonts w:ascii="Arial" w:hAnsi="Arial" w:cs="Arial"/>
          </w:rPr>
          <w:t>www.datadictionary.nhs.uk</w:t>
        </w:r>
      </w:hyperlink>
      <w:r w:rsidR="00A3013D" w:rsidRPr="001E3652">
        <w:rPr>
          <w:rFonts w:ascii="Arial" w:hAnsi="Arial" w:cs="Arial"/>
        </w:rPr>
        <w:t>. (</w:t>
      </w:r>
      <w:proofErr w:type="gramStart"/>
      <w:r w:rsidR="00A3013D" w:rsidRPr="001E3652">
        <w:rPr>
          <w:rFonts w:ascii="Arial" w:hAnsi="Arial" w:cs="Arial"/>
        </w:rPr>
        <w:t>no</w:t>
      </w:r>
      <w:proofErr w:type="gramEnd"/>
      <w:r w:rsidR="00A3013D" w:rsidRPr="001E3652">
        <w:rPr>
          <w:rFonts w:ascii="Arial" w:hAnsi="Arial" w:cs="Arial"/>
        </w:rPr>
        <w:t xml:space="preserve"> date). </w:t>
      </w:r>
      <w:r w:rsidR="00A3013D" w:rsidRPr="001E3652">
        <w:rPr>
          <w:rFonts w:ascii="Arial" w:hAnsi="Arial" w:cs="Arial"/>
          <w:i/>
          <w:iCs/>
        </w:rPr>
        <w:t xml:space="preserve">Diagnostic Procedure. </w:t>
      </w:r>
      <w:r w:rsidR="00A3013D" w:rsidRPr="001E3652">
        <w:rPr>
          <w:rFonts w:ascii="Arial" w:hAnsi="Arial" w:cs="Arial"/>
        </w:rPr>
        <w:t xml:space="preserve">Available at: </w:t>
      </w:r>
      <w:hyperlink r:id="rId40" w:history="1">
        <w:r w:rsidR="00A3013D" w:rsidRPr="001E3652">
          <w:rPr>
            <w:rStyle w:val="Hyperlink"/>
            <w:rFonts w:ascii="Arial" w:hAnsi="Arial" w:cs="Arial"/>
          </w:rPr>
          <w:t>https://www.datadictionary.nhs.uk/nhs_business_definitions/diagnostics_procedure.html</w:t>
        </w:r>
      </w:hyperlink>
      <w:r w:rsidR="00A3013D" w:rsidRPr="001E3652">
        <w:rPr>
          <w:rFonts w:ascii="Arial" w:hAnsi="Arial" w:cs="Arial"/>
        </w:rPr>
        <w:t xml:space="preserve"> (Accessed: 21 March 2023). </w:t>
      </w:r>
    </w:p>
    <w:p w14:paraId="6E435BCF" w14:textId="77777777" w:rsidR="00B6098D" w:rsidRPr="001E3652" w:rsidRDefault="00B6098D" w:rsidP="00C872D4">
      <w:pPr>
        <w:spacing w:line="360" w:lineRule="auto"/>
        <w:rPr>
          <w:rFonts w:ascii="Arial" w:hAnsi="Arial" w:cs="Arial"/>
        </w:rPr>
      </w:pPr>
    </w:p>
    <w:p w14:paraId="267CC4AC" w14:textId="77777777" w:rsidR="00A3013D" w:rsidRPr="001E3652" w:rsidRDefault="00A3013D" w:rsidP="00C872D4">
      <w:pPr>
        <w:spacing w:line="360" w:lineRule="auto"/>
        <w:rPr>
          <w:rFonts w:ascii="Arial" w:hAnsi="Arial" w:cs="Arial"/>
        </w:rPr>
      </w:pPr>
    </w:p>
    <w:p w14:paraId="419FE773" w14:textId="38EF3A1E" w:rsidR="00A3013D" w:rsidRPr="001E3652" w:rsidRDefault="00000000" w:rsidP="00C872D4">
      <w:pPr>
        <w:spacing w:line="360" w:lineRule="auto"/>
        <w:rPr>
          <w:rFonts w:ascii="Arial" w:hAnsi="Arial" w:cs="Arial"/>
        </w:rPr>
      </w:pPr>
      <w:hyperlink r:id="rId41" w:history="1">
        <w:r w:rsidR="00A3013D" w:rsidRPr="001E3652">
          <w:rPr>
            <w:rStyle w:val="Hyperlink"/>
            <w:rFonts w:ascii="Arial" w:hAnsi="Arial" w:cs="Arial"/>
          </w:rPr>
          <w:t>www.nhsinform.scot</w:t>
        </w:r>
      </w:hyperlink>
      <w:r w:rsidR="00A3013D" w:rsidRPr="001E3652">
        <w:rPr>
          <w:rFonts w:ascii="Arial" w:hAnsi="Arial" w:cs="Arial"/>
        </w:rPr>
        <w:t>. (</w:t>
      </w:r>
      <w:proofErr w:type="gramStart"/>
      <w:r w:rsidR="00A3013D" w:rsidRPr="001E3652">
        <w:rPr>
          <w:rFonts w:ascii="Arial" w:hAnsi="Arial" w:cs="Arial"/>
        </w:rPr>
        <w:t>no</w:t>
      </w:r>
      <w:proofErr w:type="gramEnd"/>
      <w:r w:rsidR="00A3013D" w:rsidRPr="001E3652">
        <w:rPr>
          <w:rFonts w:ascii="Arial" w:hAnsi="Arial" w:cs="Arial"/>
        </w:rPr>
        <w:t xml:space="preserve"> date). </w:t>
      </w:r>
      <w:r w:rsidR="00A3013D" w:rsidRPr="001E3652">
        <w:rPr>
          <w:rFonts w:ascii="Arial" w:hAnsi="Arial" w:cs="Arial"/>
          <w:i/>
          <w:iCs/>
        </w:rPr>
        <w:t xml:space="preserve">Dementia care and support. </w:t>
      </w:r>
      <w:r w:rsidR="00A3013D" w:rsidRPr="001E3652">
        <w:rPr>
          <w:rFonts w:ascii="Arial" w:hAnsi="Arial" w:cs="Arial"/>
        </w:rPr>
        <w:t xml:space="preserve">Available at: </w:t>
      </w:r>
      <w:hyperlink r:id="rId42" w:history="1">
        <w:r w:rsidR="00185644" w:rsidRPr="001E3652">
          <w:rPr>
            <w:rStyle w:val="Hyperlink"/>
            <w:rFonts w:ascii="Arial" w:hAnsi="Arial" w:cs="Arial"/>
          </w:rPr>
          <w:t>https://www.nhsinform.scot/illnesses-and-conditions/brain-nerves-and-spinal-cord/dementia/dementia-care-and-support/dementia-care-and-support</w:t>
        </w:r>
      </w:hyperlink>
      <w:r w:rsidR="00185644" w:rsidRPr="001E3652">
        <w:rPr>
          <w:rFonts w:ascii="Arial" w:hAnsi="Arial" w:cs="Arial"/>
        </w:rPr>
        <w:t>.</w:t>
      </w:r>
    </w:p>
    <w:p w14:paraId="34935FF9" w14:textId="77777777" w:rsidR="00B6098D" w:rsidRPr="001E3652" w:rsidRDefault="00B6098D" w:rsidP="00C872D4">
      <w:pPr>
        <w:spacing w:line="360" w:lineRule="auto"/>
        <w:rPr>
          <w:rFonts w:ascii="Arial" w:hAnsi="Arial" w:cs="Arial"/>
        </w:rPr>
      </w:pPr>
    </w:p>
    <w:p w14:paraId="4E8750B4" w14:textId="77777777" w:rsidR="00185644" w:rsidRPr="001E3652" w:rsidRDefault="00185644" w:rsidP="00C872D4">
      <w:pPr>
        <w:spacing w:line="360" w:lineRule="auto"/>
        <w:rPr>
          <w:rFonts w:ascii="Arial" w:hAnsi="Arial" w:cs="Arial"/>
        </w:rPr>
      </w:pPr>
    </w:p>
    <w:p w14:paraId="0860B501" w14:textId="65E9B49A" w:rsidR="00185644" w:rsidRPr="001E3652" w:rsidRDefault="00000000" w:rsidP="00C872D4">
      <w:pPr>
        <w:spacing w:line="360" w:lineRule="auto"/>
        <w:rPr>
          <w:rFonts w:ascii="Arial" w:hAnsi="Arial" w:cs="Arial"/>
        </w:rPr>
      </w:pPr>
      <w:hyperlink r:id="rId43" w:history="1">
        <w:r w:rsidR="00185644" w:rsidRPr="001E3652">
          <w:rPr>
            <w:rStyle w:val="Hyperlink"/>
            <w:rFonts w:ascii="Arial" w:hAnsi="Arial" w:cs="Arial"/>
          </w:rPr>
          <w:t>www.alzheimers.org.uk</w:t>
        </w:r>
      </w:hyperlink>
      <w:r w:rsidR="00185644" w:rsidRPr="001E3652">
        <w:rPr>
          <w:rFonts w:ascii="Arial" w:hAnsi="Arial" w:cs="Arial"/>
        </w:rPr>
        <w:t xml:space="preserve"> (no date). </w:t>
      </w:r>
      <w:r w:rsidR="00185644" w:rsidRPr="001E3652">
        <w:rPr>
          <w:rFonts w:ascii="Arial" w:hAnsi="Arial" w:cs="Arial"/>
          <w:i/>
          <w:iCs/>
        </w:rPr>
        <w:t xml:space="preserve">Why is it important to get dementia diagnosed? | Alzheimer’s Society. </w:t>
      </w:r>
      <w:r w:rsidR="00185644" w:rsidRPr="001E3652">
        <w:rPr>
          <w:rFonts w:ascii="Arial" w:hAnsi="Arial" w:cs="Arial"/>
        </w:rPr>
        <w:t xml:space="preserve">Available at: </w:t>
      </w:r>
      <w:hyperlink r:id="rId44" w:history="1">
        <w:r w:rsidR="00185644" w:rsidRPr="001E3652">
          <w:rPr>
            <w:rStyle w:val="Hyperlink"/>
            <w:rFonts w:ascii="Arial" w:hAnsi="Arial" w:cs="Arial"/>
          </w:rPr>
          <w:t>https://www.alzheimers.org.uk/about-dementia/symptoms-and-diagnosis/dementia-diagnosis/why-get-dementia-diagnosed</w:t>
        </w:r>
      </w:hyperlink>
      <w:r w:rsidR="00185644" w:rsidRPr="001E3652">
        <w:rPr>
          <w:rFonts w:ascii="Arial" w:hAnsi="Arial" w:cs="Arial"/>
        </w:rPr>
        <w:t xml:space="preserve"> (Accessed: 19 March 2023). </w:t>
      </w:r>
    </w:p>
    <w:p w14:paraId="1A9236D2" w14:textId="77777777" w:rsidR="00185644" w:rsidRPr="001E3652" w:rsidRDefault="00185644" w:rsidP="00C872D4">
      <w:pPr>
        <w:spacing w:line="360" w:lineRule="auto"/>
        <w:rPr>
          <w:rFonts w:ascii="Arial" w:hAnsi="Arial" w:cs="Arial"/>
        </w:rPr>
      </w:pPr>
    </w:p>
    <w:p w14:paraId="23C618E8" w14:textId="1DCBCF12" w:rsidR="00185644" w:rsidRPr="001E3652" w:rsidRDefault="00185644" w:rsidP="00C872D4">
      <w:pPr>
        <w:spacing w:line="360" w:lineRule="auto"/>
        <w:rPr>
          <w:rFonts w:ascii="Arial" w:hAnsi="Arial" w:cs="Arial"/>
          <w:color w:val="2C3E50"/>
          <w:shd w:val="clear" w:color="auto" w:fill="FEF1C4"/>
        </w:rPr>
      </w:pPr>
      <w:r w:rsidRPr="001E3652">
        <w:rPr>
          <w:rFonts w:ascii="Arial" w:hAnsi="Arial" w:cs="Arial"/>
        </w:rPr>
        <w:t xml:space="preserve">Yeung, M., MacFarland, K., </w:t>
      </w:r>
      <w:proofErr w:type="spellStart"/>
      <w:r w:rsidRPr="001E3652">
        <w:rPr>
          <w:rFonts w:ascii="Arial" w:hAnsi="Arial" w:cs="Arial"/>
        </w:rPr>
        <w:t>Mlilo</w:t>
      </w:r>
      <w:proofErr w:type="spellEnd"/>
      <w:r w:rsidRPr="001E3652">
        <w:rPr>
          <w:rFonts w:ascii="Arial" w:hAnsi="Arial" w:cs="Arial"/>
        </w:rPr>
        <w:t xml:space="preserve">, V., Dean, </w:t>
      </w:r>
      <w:proofErr w:type="gramStart"/>
      <w:r w:rsidRPr="001E3652">
        <w:rPr>
          <w:rFonts w:ascii="Arial" w:hAnsi="Arial" w:cs="Arial"/>
        </w:rPr>
        <w:t>N.</w:t>
      </w:r>
      <w:proofErr w:type="gramEnd"/>
      <w:r w:rsidRPr="001E3652">
        <w:rPr>
          <w:rFonts w:ascii="Arial" w:hAnsi="Arial" w:cs="Arial"/>
        </w:rPr>
        <w:t xml:space="preserve"> and Underwood, B.R. (2020). Patients with young-onset dementia in an older people’s mental health service. </w:t>
      </w:r>
      <w:proofErr w:type="spellStart"/>
      <w:r w:rsidRPr="001E3652">
        <w:rPr>
          <w:rFonts w:ascii="Arial" w:hAnsi="Arial" w:cs="Arial"/>
          <w:i/>
          <w:iCs/>
        </w:rPr>
        <w:t>BJPsych</w:t>
      </w:r>
      <w:proofErr w:type="spellEnd"/>
      <w:r w:rsidRPr="001E3652">
        <w:rPr>
          <w:rFonts w:ascii="Arial" w:hAnsi="Arial" w:cs="Arial"/>
          <w:i/>
          <w:iCs/>
        </w:rPr>
        <w:t xml:space="preserve"> Bulletin, </w:t>
      </w:r>
      <w:r w:rsidRPr="001E3652">
        <w:rPr>
          <w:rFonts w:ascii="Arial" w:hAnsi="Arial" w:cs="Arial"/>
        </w:rPr>
        <w:t xml:space="preserve">pp. 1-5, </w:t>
      </w:r>
      <w:proofErr w:type="spellStart"/>
      <w:proofErr w:type="gramStart"/>
      <w:r w:rsidRPr="001E3652">
        <w:rPr>
          <w:rFonts w:ascii="Arial" w:hAnsi="Arial" w:cs="Arial"/>
        </w:rPr>
        <w:t>doi:https</w:t>
      </w:r>
      <w:proofErr w:type="spellEnd"/>
      <w:r w:rsidRPr="001E3652">
        <w:rPr>
          <w:rFonts w:ascii="Arial" w:hAnsi="Arial" w:cs="Arial"/>
        </w:rPr>
        <w:t>://doi.org/10.1192/bjb.2020.89</w:t>
      </w:r>
      <w:proofErr w:type="gramEnd"/>
    </w:p>
    <w:p w14:paraId="2A53438F" w14:textId="57538443" w:rsidR="00354A42" w:rsidRPr="001E3652" w:rsidRDefault="00354A42" w:rsidP="00C872D4">
      <w:pPr>
        <w:spacing w:line="360" w:lineRule="auto"/>
        <w:rPr>
          <w:rFonts w:ascii="Arial" w:hAnsi="Arial" w:cs="Arial"/>
          <w:i/>
          <w:iCs/>
          <w:color w:val="2C3E50"/>
          <w:shd w:val="clear" w:color="auto" w:fill="FEF1C4"/>
        </w:rPr>
      </w:pPr>
    </w:p>
    <w:p w14:paraId="27D43DC5" w14:textId="145266FE" w:rsidR="00354A42" w:rsidRPr="001E3652" w:rsidRDefault="00354A42" w:rsidP="00C872D4">
      <w:pPr>
        <w:spacing w:line="360" w:lineRule="auto"/>
        <w:rPr>
          <w:rFonts w:ascii="Arial" w:hAnsi="Arial" w:cs="Arial"/>
          <w:i/>
          <w:iCs/>
          <w:color w:val="2C3E50"/>
          <w:shd w:val="clear" w:color="auto" w:fill="FEF1C4"/>
        </w:rPr>
      </w:pPr>
    </w:p>
    <w:p w14:paraId="3845C922" w14:textId="6841F34B" w:rsidR="00354A42" w:rsidRPr="001E3652" w:rsidRDefault="00354A42" w:rsidP="00C872D4">
      <w:pPr>
        <w:spacing w:line="360" w:lineRule="auto"/>
        <w:rPr>
          <w:rFonts w:ascii="Arial" w:hAnsi="Arial" w:cs="Arial"/>
          <w:color w:val="2C3E50"/>
          <w:shd w:val="clear" w:color="auto" w:fill="FEF1C4"/>
        </w:rPr>
      </w:pPr>
    </w:p>
    <w:p w14:paraId="58803477" w14:textId="30C93B35" w:rsidR="00803472" w:rsidRPr="001E3652" w:rsidRDefault="00803472" w:rsidP="00C872D4">
      <w:pPr>
        <w:tabs>
          <w:tab w:val="left" w:pos="1249"/>
        </w:tabs>
        <w:spacing w:line="360" w:lineRule="auto"/>
        <w:rPr>
          <w:rFonts w:ascii="Arial" w:hAnsi="Arial" w:cs="Arial"/>
        </w:rPr>
      </w:pPr>
    </w:p>
    <w:p w14:paraId="32F12125" w14:textId="67914774" w:rsidR="00C53642" w:rsidRPr="001E3652" w:rsidRDefault="00C53642" w:rsidP="00C872D4">
      <w:pPr>
        <w:tabs>
          <w:tab w:val="left" w:pos="1249"/>
        </w:tabs>
        <w:spacing w:line="360" w:lineRule="auto"/>
        <w:rPr>
          <w:rFonts w:ascii="Arial" w:hAnsi="Arial" w:cs="Arial"/>
        </w:rPr>
      </w:pPr>
    </w:p>
    <w:p w14:paraId="715315AF" w14:textId="7C1277B5" w:rsidR="00803472" w:rsidRPr="001E3652" w:rsidRDefault="00803472" w:rsidP="00C872D4">
      <w:pPr>
        <w:tabs>
          <w:tab w:val="left" w:pos="1249"/>
        </w:tabs>
        <w:spacing w:line="360" w:lineRule="auto"/>
        <w:rPr>
          <w:rFonts w:ascii="Arial" w:hAnsi="Arial" w:cs="Arial"/>
        </w:rPr>
      </w:pPr>
    </w:p>
    <w:p w14:paraId="6B8755EF" w14:textId="41F8A357" w:rsidR="00781CFD" w:rsidRPr="001E3652" w:rsidRDefault="00781CFD" w:rsidP="0024785E">
      <w:pPr>
        <w:tabs>
          <w:tab w:val="left" w:pos="1249"/>
        </w:tabs>
        <w:rPr>
          <w:rFonts w:ascii="Arial" w:hAnsi="Arial" w:cs="Arial"/>
        </w:rPr>
      </w:pPr>
    </w:p>
    <w:p w14:paraId="7A9F21A2" w14:textId="45DA4CAC" w:rsidR="00781CFD" w:rsidRPr="001E3652" w:rsidRDefault="00781CFD" w:rsidP="0024785E">
      <w:pPr>
        <w:tabs>
          <w:tab w:val="left" w:pos="1249"/>
        </w:tabs>
        <w:rPr>
          <w:rFonts w:ascii="Arial" w:hAnsi="Arial" w:cs="Arial"/>
        </w:rPr>
      </w:pPr>
    </w:p>
    <w:p w14:paraId="62BC3009" w14:textId="688BA308" w:rsidR="00781CFD" w:rsidRPr="001E3652" w:rsidRDefault="00781CFD" w:rsidP="0024785E">
      <w:pPr>
        <w:tabs>
          <w:tab w:val="left" w:pos="1249"/>
        </w:tabs>
        <w:rPr>
          <w:rFonts w:ascii="Arial" w:hAnsi="Arial" w:cs="Arial"/>
        </w:rPr>
      </w:pPr>
    </w:p>
    <w:p w14:paraId="4FFA5AF9" w14:textId="5280DFF7" w:rsidR="00781CFD" w:rsidRPr="001E3652" w:rsidRDefault="00781CFD" w:rsidP="0024785E">
      <w:pPr>
        <w:tabs>
          <w:tab w:val="left" w:pos="1249"/>
        </w:tabs>
        <w:rPr>
          <w:rFonts w:ascii="Arial" w:hAnsi="Arial" w:cs="Arial"/>
        </w:rPr>
      </w:pPr>
    </w:p>
    <w:p w14:paraId="351CFAF2" w14:textId="33D3E530" w:rsidR="00781CFD" w:rsidRPr="001E3652" w:rsidRDefault="00781CFD" w:rsidP="0024785E">
      <w:pPr>
        <w:tabs>
          <w:tab w:val="left" w:pos="1249"/>
        </w:tabs>
        <w:rPr>
          <w:rFonts w:ascii="Arial" w:hAnsi="Arial" w:cs="Arial"/>
        </w:rPr>
      </w:pPr>
    </w:p>
    <w:p w14:paraId="630C4305" w14:textId="6873F5D3" w:rsidR="00781CFD" w:rsidRPr="001E3652" w:rsidRDefault="00781CFD" w:rsidP="0024785E">
      <w:pPr>
        <w:tabs>
          <w:tab w:val="left" w:pos="1249"/>
        </w:tabs>
        <w:rPr>
          <w:rFonts w:ascii="Arial" w:hAnsi="Arial" w:cs="Arial"/>
        </w:rPr>
      </w:pPr>
    </w:p>
    <w:p w14:paraId="43AA85C8" w14:textId="7FDB133B" w:rsidR="00781CFD" w:rsidRPr="001E3652" w:rsidRDefault="00781CFD" w:rsidP="0024785E">
      <w:pPr>
        <w:tabs>
          <w:tab w:val="left" w:pos="1249"/>
        </w:tabs>
        <w:rPr>
          <w:rFonts w:ascii="Arial" w:hAnsi="Arial" w:cs="Arial"/>
        </w:rPr>
      </w:pPr>
    </w:p>
    <w:p w14:paraId="127DCCE0" w14:textId="7F296C63" w:rsidR="00781CFD" w:rsidRPr="001E3652" w:rsidRDefault="00781CFD" w:rsidP="0024785E">
      <w:pPr>
        <w:tabs>
          <w:tab w:val="left" w:pos="1249"/>
        </w:tabs>
        <w:rPr>
          <w:rFonts w:ascii="Arial" w:hAnsi="Arial" w:cs="Arial"/>
        </w:rPr>
      </w:pPr>
    </w:p>
    <w:p w14:paraId="733008F3" w14:textId="14D43D34" w:rsidR="00781CFD" w:rsidRPr="001E3652" w:rsidRDefault="00781CFD" w:rsidP="0024785E">
      <w:pPr>
        <w:tabs>
          <w:tab w:val="left" w:pos="1249"/>
        </w:tabs>
        <w:rPr>
          <w:rFonts w:ascii="Arial" w:hAnsi="Arial" w:cs="Arial"/>
        </w:rPr>
      </w:pPr>
    </w:p>
    <w:p w14:paraId="2D3CAF29" w14:textId="0C188560" w:rsidR="00781CFD" w:rsidRPr="001E3652" w:rsidRDefault="00781CFD" w:rsidP="0024785E">
      <w:pPr>
        <w:tabs>
          <w:tab w:val="left" w:pos="1249"/>
        </w:tabs>
        <w:rPr>
          <w:rFonts w:ascii="Arial" w:hAnsi="Arial" w:cs="Arial"/>
        </w:rPr>
      </w:pPr>
    </w:p>
    <w:p w14:paraId="23C1604F" w14:textId="4C988586" w:rsidR="00781CFD" w:rsidRPr="001E3652" w:rsidRDefault="00781CFD" w:rsidP="0024785E">
      <w:pPr>
        <w:tabs>
          <w:tab w:val="left" w:pos="1249"/>
        </w:tabs>
        <w:rPr>
          <w:rFonts w:ascii="Arial" w:hAnsi="Arial" w:cs="Arial"/>
        </w:rPr>
      </w:pPr>
    </w:p>
    <w:p w14:paraId="124742D2" w14:textId="52DB1D4C" w:rsidR="00781CFD" w:rsidRDefault="00781CFD" w:rsidP="0024785E">
      <w:pPr>
        <w:tabs>
          <w:tab w:val="left" w:pos="1249"/>
        </w:tabs>
      </w:pPr>
    </w:p>
    <w:p w14:paraId="3AFFD07D" w14:textId="02EE2A20" w:rsidR="00781CFD" w:rsidRDefault="00781CFD" w:rsidP="0024785E">
      <w:pPr>
        <w:tabs>
          <w:tab w:val="left" w:pos="1249"/>
        </w:tabs>
      </w:pPr>
    </w:p>
    <w:p w14:paraId="05D2B185" w14:textId="7EF0EF04" w:rsidR="00781CFD" w:rsidRDefault="00781CFD" w:rsidP="0024785E">
      <w:pPr>
        <w:tabs>
          <w:tab w:val="left" w:pos="1249"/>
        </w:tabs>
      </w:pPr>
    </w:p>
    <w:p w14:paraId="7C0E6A05" w14:textId="5006435E" w:rsidR="00781CFD" w:rsidRDefault="00781CFD" w:rsidP="0024785E">
      <w:pPr>
        <w:tabs>
          <w:tab w:val="left" w:pos="1249"/>
        </w:tabs>
      </w:pPr>
    </w:p>
    <w:p w14:paraId="1B53493D" w14:textId="652D65B3" w:rsidR="00781CFD" w:rsidRDefault="00781CFD" w:rsidP="0024785E">
      <w:pPr>
        <w:tabs>
          <w:tab w:val="left" w:pos="1249"/>
        </w:tabs>
      </w:pPr>
    </w:p>
    <w:p w14:paraId="19A37B3E" w14:textId="2FBBACA0" w:rsidR="00781CFD" w:rsidRDefault="00781CFD" w:rsidP="0024785E">
      <w:pPr>
        <w:tabs>
          <w:tab w:val="left" w:pos="1249"/>
        </w:tabs>
      </w:pPr>
    </w:p>
    <w:p w14:paraId="4DDA4B51" w14:textId="4A88506C" w:rsidR="00781CFD" w:rsidRDefault="00781CFD" w:rsidP="0024785E">
      <w:pPr>
        <w:tabs>
          <w:tab w:val="left" w:pos="1249"/>
        </w:tabs>
      </w:pPr>
    </w:p>
    <w:p w14:paraId="6A820B96" w14:textId="1A0356DB" w:rsidR="00781CFD" w:rsidRDefault="00781CFD" w:rsidP="0024785E">
      <w:pPr>
        <w:tabs>
          <w:tab w:val="left" w:pos="1249"/>
        </w:tabs>
      </w:pPr>
    </w:p>
    <w:p w14:paraId="0D27CF7A" w14:textId="4B4F2C79" w:rsidR="00781CFD" w:rsidRDefault="00781CFD" w:rsidP="0024785E">
      <w:pPr>
        <w:tabs>
          <w:tab w:val="left" w:pos="1249"/>
        </w:tabs>
      </w:pPr>
    </w:p>
    <w:p w14:paraId="3769FDCB" w14:textId="783A146F" w:rsidR="00781CFD" w:rsidRDefault="00781CFD" w:rsidP="0024785E">
      <w:pPr>
        <w:tabs>
          <w:tab w:val="left" w:pos="1249"/>
        </w:tabs>
      </w:pPr>
    </w:p>
    <w:p w14:paraId="672ECF4C" w14:textId="09D382E2" w:rsidR="00781CFD" w:rsidRDefault="00781CFD" w:rsidP="0024785E">
      <w:pPr>
        <w:tabs>
          <w:tab w:val="left" w:pos="1249"/>
        </w:tabs>
      </w:pPr>
    </w:p>
    <w:p w14:paraId="1250DDA3" w14:textId="43537F45" w:rsidR="00781CFD" w:rsidRDefault="00781CFD" w:rsidP="0024785E">
      <w:pPr>
        <w:tabs>
          <w:tab w:val="left" w:pos="1249"/>
        </w:tabs>
      </w:pPr>
    </w:p>
    <w:p w14:paraId="754657B9" w14:textId="26A0565C" w:rsidR="00781CFD" w:rsidRDefault="00781CFD" w:rsidP="0024785E">
      <w:pPr>
        <w:tabs>
          <w:tab w:val="left" w:pos="1249"/>
        </w:tabs>
      </w:pPr>
    </w:p>
    <w:p w14:paraId="701DCE87" w14:textId="4288F958" w:rsidR="00781CFD" w:rsidRDefault="00781CFD" w:rsidP="0024785E">
      <w:pPr>
        <w:tabs>
          <w:tab w:val="left" w:pos="1249"/>
        </w:tabs>
      </w:pPr>
    </w:p>
    <w:p w14:paraId="1BD278D1" w14:textId="7471A737" w:rsidR="00781CFD" w:rsidRDefault="00781CFD" w:rsidP="0024785E">
      <w:pPr>
        <w:tabs>
          <w:tab w:val="left" w:pos="1249"/>
        </w:tabs>
      </w:pPr>
    </w:p>
    <w:p w14:paraId="4728D926" w14:textId="051F5D80" w:rsidR="00781CFD" w:rsidRDefault="00781CFD" w:rsidP="0024785E">
      <w:pPr>
        <w:tabs>
          <w:tab w:val="left" w:pos="1249"/>
        </w:tabs>
      </w:pPr>
    </w:p>
    <w:p w14:paraId="1F52B10C" w14:textId="425EE004" w:rsidR="00781CFD" w:rsidRDefault="00781CFD" w:rsidP="0024785E">
      <w:pPr>
        <w:tabs>
          <w:tab w:val="left" w:pos="1249"/>
        </w:tabs>
      </w:pPr>
    </w:p>
    <w:p w14:paraId="4CC4DE4E" w14:textId="379142E8" w:rsidR="00781CFD" w:rsidRDefault="00781CFD" w:rsidP="0024785E">
      <w:pPr>
        <w:tabs>
          <w:tab w:val="left" w:pos="1249"/>
        </w:tabs>
      </w:pPr>
    </w:p>
    <w:p w14:paraId="5AC09FB0" w14:textId="2ABB01E0" w:rsidR="00781CFD" w:rsidRDefault="00781CFD" w:rsidP="0024785E">
      <w:pPr>
        <w:tabs>
          <w:tab w:val="left" w:pos="1249"/>
        </w:tabs>
      </w:pPr>
    </w:p>
    <w:p w14:paraId="6343A72B" w14:textId="357110B0" w:rsidR="00781CFD" w:rsidRDefault="00781CFD" w:rsidP="0024785E">
      <w:pPr>
        <w:tabs>
          <w:tab w:val="left" w:pos="1249"/>
        </w:tabs>
      </w:pPr>
    </w:p>
    <w:p w14:paraId="4D99F146" w14:textId="25C9F342" w:rsidR="00781CFD" w:rsidRDefault="00781CFD" w:rsidP="0024785E">
      <w:pPr>
        <w:tabs>
          <w:tab w:val="left" w:pos="1249"/>
        </w:tabs>
      </w:pPr>
    </w:p>
    <w:p w14:paraId="4F85E2DF" w14:textId="5E5D722E" w:rsidR="00781CFD" w:rsidRDefault="00781CFD" w:rsidP="0024785E">
      <w:pPr>
        <w:tabs>
          <w:tab w:val="left" w:pos="1249"/>
        </w:tabs>
      </w:pPr>
    </w:p>
    <w:p w14:paraId="41F24180" w14:textId="05C7AFD5" w:rsidR="00781CFD" w:rsidRDefault="00781CFD" w:rsidP="0024785E">
      <w:pPr>
        <w:tabs>
          <w:tab w:val="left" w:pos="1249"/>
        </w:tabs>
      </w:pPr>
    </w:p>
    <w:p w14:paraId="58B13A2C" w14:textId="221181E1" w:rsidR="00781CFD" w:rsidRDefault="00781CFD" w:rsidP="0024785E">
      <w:pPr>
        <w:tabs>
          <w:tab w:val="left" w:pos="1249"/>
        </w:tabs>
      </w:pPr>
    </w:p>
    <w:p w14:paraId="14B04AB1" w14:textId="77777777" w:rsidR="00781CFD" w:rsidRDefault="00781CFD" w:rsidP="0024785E">
      <w:pPr>
        <w:tabs>
          <w:tab w:val="left" w:pos="1249"/>
        </w:tabs>
      </w:pPr>
    </w:p>
    <w:sectPr w:rsidR="00781C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BF4092"/>
    <w:multiLevelType w:val="hybridMultilevel"/>
    <w:tmpl w:val="4ABA200E"/>
    <w:lvl w:ilvl="0" w:tplc="F1AE33F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6427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85E"/>
    <w:rsid w:val="000216E2"/>
    <w:rsid w:val="00030194"/>
    <w:rsid w:val="00031415"/>
    <w:rsid w:val="00035B52"/>
    <w:rsid w:val="000416F1"/>
    <w:rsid w:val="0008362D"/>
    <w:rsid w:val="00084B93"/>
    <w:rsid w:val="00087327"/>
    <w:rsid w:val="000A69CA"/>
    <w:rsid w:val="000F0734"/>
    <w:rsid w:val="000F7470"/>
    <w:rsid w:val="0010385C"/>
    <w:rsid w:val="0011299B"/>
    <w:rsid w:val="00124EB5"/>
    <w:rsid w:val="00126DB0"/>
    <w:rsid w:val="00135294"/>
    <w:rsid w:val="0016365C"/>
    <w:rsid w:val="00164E48"/>
    <w:rsid w:val="001748AA"/>
    <w:rsid w:val="00185644"/>
    <w:rsid w:val="00192FEA"/>
    <w:rsid w:val="001D1012"/>
    <w:rsid w:val="001E3652"/>
    <w:rsid w:val="001E710F"/>
    <w:rsid w:val="001F6055"/>
    <w:rsid w:val="00207848"/>
    <w:rsid w:val="00214F83"/>
    <w:rsid w:val="0024785E"/>
    <w:rsid w:val="002671FE"/>
    <w:rsid w:val="002823F4"/>
    <w:rsid w:val="00286454"/>
    <w:rsid w:val="002956A1"/>
    <w:rsid w:val="002A21AA"/>
    <w:rsid w:val="002C091E"/>
    <w:rsid w:val="002D7F23"/>
    <w:rsid w:val="0034338A"/>
    <w:rsid w:val="00346812"/>
    <w:rsid w:val="003529D1"/>
    <w:rsid w:val="00354A42"/>
    <w:rsid w:val="00382AC4"/>
    <w:rsid w:val="003A2FBB"/>
    <w:rsid w:val="003C0E04"/>
    <w:rsid w:val="003E1E98"/>
    <w:rsid w:val="003F073D"/>
    <w:rsid w:val="00413AD0"/>
    <w:rsid w:val="004305C3"/>
    <w:rsid w:val="004838BD"/>
    <w:rsid w:val="00491771"/>
    <w:rsid w:val="004A4A15"/>
    <w:rsid w:val="005068C3"/>
    <w:rsid w:val="005078A4"/>
    <w:rsid w:val="00527401"/>
    <w:rsid w:val="00555096"/>
    <w:rsid w:val="00571763"/>
    <w:rsid w:val="00586249"/>
    <w:rsid w:val="005A7ED9"/>
    <w:rsid w:val="005C722B"/>
    <w:rsid w:val="00617D1E"/>
    <w:rsid w:val="00634BC2"/>
    <w:rsid w:val="00643F72"/>
    <w:rsid w:val="00651085"/>
    <w:rsid w:val="00661BCD"/>
    <w:rsid w:val="00675D0B"/>
    <w:rsid w:val="00685AA0"/>
    <w:rsid w:val="006B3501"/>
    <w:rsid w:val="006B3A91"/>
    <w:rsid w:val="006C08FE"/>
    <w:rsid w:val="00721A9A"/>
    <w:rsid w:val="00724BDC"/>
    <w:rsid w:val="0074605C"/>
    <w:rsid w:val="00772CA8"/>
    <w:rsid w:val="0078079B"/>
    <w:rsid w:val="00781CFD"/>
    <w:rsid w:val="00792CD7"/>
    <w:rsid w:val="007C0935"/>
    <w:rsid w:val="00803472"/>
    <w:rsid w:val="00860F3F"/>
    <w:rsid w:val="00873257"/>
    <w:rsid w:val="00887342"/>
    <w:rsid w:val="008D1AA7"/>
    <w:rsid w:val="00901F41"/>
    <w:rsid w:val="009314AD"/>
    <w:rsid w:val="009322AB"/>
    <w:rsid w:val="0094372C"/>
    <w:rsid w:val="0095227E"/>
    <w:rsid w:val="00954BD4"/>
    <w:rsid w:val="009832ED"/>
    <w:rsid w:val="009953EE"/>
    <w:rsid w:val="009A0307"/>
    <w:rsid w:val="009B505B"/>
    <w:rsid w:val="009D424A"/>
    <w:rsid w:val="009D7CCF"/>
    <w:rsid w:val="009E4871"/>
    <w:rsid w:val="009F3CE9"/>
    <w:rsid w:val="00A23EFB"/>
    <w:rsid w:val="00A27BC9"/>
    <w:rsid w:val="00A3013D"/>
    <w:rsid w:val="00A314A8"/>
    <w:rsid w:val="00A33756"/>
    <w:rsid w:val="00A40BFB"/>
    <w:rsid w:val="00A518D4"/>
    <w:rsid w:val="00A6486C"/>
    <w:rsid w:val="00A7025E"/>
    <w:rsid w:val="00AA6480"/>
    <w:rsid w:val="00AF5F72"/>
    <w:rsid w:val="00B5256A"/>
    <w:rsid w:val="00B6098D"/>
    <w:rsid w:val="00B742F4"/>
    <w:rsid w:val="00BD103A"/>
    <w:rsid w:val="00BD3FFB"/>
    <w:rsid w:val="00BF7154"/>
    <w:rsid w:val="00C11B96"/>
    <w:rsid w:val="00C22EEF"/>
    <w:rsid w:val="00C26CB5"/>
    <w:rsid w:val="00C50F6C"/>
    <w:rsid w:val="00C53642"/>
    <w:rsid w:val="00C60225"/>
    <w:rsid w:val="00C872D4"/>
    <w:rsid w:val="00C9604C"/>
    <w:rsid w:val="00CB7A1C"/>
    <w:rsid w:val="00CC7844"/>
    <w:rsid w:val="00CD6625"/>
    <w:rsid w:val="00CD667D"/>
    <w:rsid w:val="00CD75CE"/>
    <w:rsid w:val="00CE40AF"/>
    <w:rsid w:val="00D127DC"/>
    <w:rsid w:val="00D31FF7"/>
    <w:rsid w:val="00D32FD9"/>
    <w:rsid w:val="00D7724F"/>
    <w:rsid w:val="00D95471"/>
    <w:rsid w:val="00DA227A"/>
    <w:rsid w:val="00DB0FE4"/>
    <w:rsid w:val="00DC4F9A"/>
    <w:rsid w:val="00DD1ACB"/>
    <w:rsid w:val="00DE60AC"/>
    <w:rsid w:val="00DE76FB"/>
    <w:rsid w:val="00E06937"/>
    <w:rsid w:val="00E1261A"/>
    <w:rsid w:val="00E37A83"/>
    <w:rsid w:val="00E86F53"/>
    <w:rsid w:val="00E9120B"/>
    <w:rsid w:val="00EB459F"/>
    <w:rsid w:val="00EC33CB"/>
    <w:rsid w:val="00EC4E68"/>
    <w:rsid w:val="00F138E9"/>
    <w:rsid w:val="00F25E27"/>
    <w:rsid w:val="00F64F0D"/>
    <w:rsid w:val="00F743CF"/>
    <w:rsid w:val="00F967D1"/>
    <w:rsid w:val="00FA03A9"/>
    <w:rsid w:val="00FD2890"/>
    <w:rsid w:val="00FD6DD6"/>
    <w:rsid w:val="00FF2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F7449C"/>
  <w15:chartTrackingRefBased/>
  <w15:docId w15:val="{A731D1F3-31FC-7641-9E2C-5B357777C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61BCD"/>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0307"/>
    <w:pPr>
      <w:ind w:left="720"/>
      <w:contextualSpacing/>
    </w:pPr>
    <w:rPr>
      <w:kern w:val="0"/>
      <w14:ligatures w14:val="none"/>
    </w:rPr>
  </w:style>
  <w:style w:type="character" w:customStyle="1" w:styleId="apple-converted-space">
    <w:name w:val="apple-converted-space"/>
    <w:basedOn w:val="DefaultParagraphFont"/>
    <w:rsid w:val="00803472"/>
  </w:style>
  <w:style w:type="character" w:styleId="Hyperlink">
    <w:name w:val="Hyperlink"/>
    <w:basedOn w:val="DefaultParagraphFont"/>
    <w:uiPriority w:val="99"/>
    <w:unhideWhenUsed/>
    <w:rsid w:val="00803472"/>
    <w:rPr>
      <w:color w:val="0563C1" w:themeColor="hyperlink"/>
      <w:u w:val="single"/>
    </w:rPr>
  </w:style>
  <w:style w:type="paragraph" w:styleId="NormalWeb">
    <w:name w:val="Normal (Web)"/>
    <w:basedOn w:val="Normal"/>
    <w:uiPriority w:val="99"/>
    <w:semiHidden/>
    <w:unhideWhenUsed/>
    <w:rsid w:val="005A7ED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135294"/>
    <w:rPr>
      <w:color w:val="605E5C"/>
      <w:shd w:val="clear" w:color="auto" w:fill="E1DFDD"/>
    </w:rPr>
  </w:style>
  <w:style w:type="character" w:customStyle="1" w:styleId="Heading3Char">
    <w:name w:val="Heading 3 Char"/>
    <w:basedOn w:val="DefaultParagraphFont"/>
    <w:link w:val="Heading3"/>
    <w:uiPriority w:val="9"/>
    <w:rsid w:val="00661BCD"/>
    <w:rPr>
      <w:rFonts w:ascii="Times New Roman" w:eastAsia="Times New Roman" w:hAnsi="Times New Roman" w:cs="Times New Roman"/>
      <w:b/>
      <w:bCs/>
      <w:kern w:val="0"/>
      <w:sz w:val="27"/>
      <w:szCs w:val="27"/>
      <w:lang w:eastAsia="en-GB"/>
      <w14:ligatures w14:val="none"/>
    </w:rPr>
  </w:style>
  <w:style w:type="character" w:styleId="FollowedHyperlink">
    <w:name w:val="FollowedHyperlink"/>
    <w:basedOn w:val="DefaultParagraphFont"/>
    <w:uiPriority w:val="99"/>
    <w:semiHidden/>
    <w:unhideWhenUsed/>
    <w:rsid w:val="00B609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106172">
      <w:bodyDiv w:val="1"/>
      <w:marLeft w:val="0"/>
      <w:marRight w:val="0"/>
      <w:marTop w:val="0"/>
      <w:marBottom w:val="0"/>
      <w:divBdr>
        <w:top w:val="none" w:sz="0" w:space="0" w:color="auto"/>
        <w:left w:val="none" w:sz="0" w:space="0" w:color="auto"/>
        <w:bottom w:val="none" w:sz="0" w:space="0" w:color="auto"/>
        <w:right w:val="none" w:sz="0" w:space="0" w:color="auto"/>
      </w:divBdr>
    </w:div>
    <w:div w:id="1362435522">
      <w:bodyDiv w:val="1"/>
      <w:marLeft w:val="0"/>
      <w:marRight w:val="0"/>
      <w:marTop w:val="0"/>
      <w:marBottom w:val="0"/>
      <w:divBdr>
        <w:top w:val="none" w:sz="0" w:space="0" w:color="auto"/>
        <w:left w:val="none" w:sz="0" w:space="0" w:color="auto"/>
        <w:bottom w:val="none" w:sz="0" w:space="0" w:color="auto"/>
        <w:right w:val="none" w:sz="0" w:space="0" w:color="auto"/>
      </w:divBdr>
    </w:div>
    <w:div w:id="2018145391">
      <w:bodyDiv w:val="1"/>
      <w:marLeft w:val="0"/>
      <w:marRight w:val="0"/>
      <w:marTop w:val="0"/>
      <w:marBottom w:val="0"/>
      <w:divBdr>
        <w:top w:val="none" w:sz="0" w:space="0" w:color="auto"/>
        <w:left w:val="none" w:sz="0" w:space="0" w:color="auto"/>
        <w:bottom w:val="none" w:sz="0" w:space="0" w:color="auto"/>
        <w:right w:val="none" w:sz="0" w:space="0" w:color="auto"/>
      </w:divBdr>
      <w:divsChild>
        <w:div w:id="1501896262">
          <w:marLeft w:val="0"/>
          <w:marRight w:val="0"/>
          <w:marTop w:val="0"/>
          <w:marBottom w:val="0"/>
          <w:divBdr>
            <w:top w:val="none" w:sz="0" w:space="0" w:color="auto"/>
            <w:left w:val="none" w:sz="0" w:space="0" w:color="auto"/>
            <w:bottom w:val="none" w:sz="0" w:space="0" w:color="auto"/>
            <w:right w:val="none" w:sz="0" w:space="0" w:color="auto"/>
          </w:divBdr>
          <w:divsChild>
            <w:div w:id="1476146092">
              <w:marLeft w:val="0"/>
              <w:marRight w:val="0"/>
              <w:marTop w:val="0"/>
              <w:marBottom w:val="0"/>
              <w:divBdr>
                <w:top w:val="none" w:sz="0" w:space="0" w:color="auto"/>
                <w:left w:val="none" w:sz="0" w:space="0" w:color="auto"/>
                <w:bottom w:val="none" w:sz="0" w:space="0" w:color="auto"/>
                <w:right w:val="none" w:sz="0" w:space="0" w:color="auto"/>
              </w:divBdr>
              <w:divsChild>
                <w:div w:id="130178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mbudsman.org.uk/sites/default/files/2021-10/Care%20and%20Compassion.pdf" TargetMode="External"/><Relationship Id="rId18" Type="http://schemas.openxmlformats.org/officeDocument/2006/relationships/hyperlink" Target="https://www.nice.org.uk/about/what-we-do/into-practice/measuring-the-use-of-nice-guidance/impact-of-our-guidance/niceimpact-dementia/ch3-hospital-care" TargetMode="External"/><Relationship Id="rId26" Type="http://schemas.openxmlformats.org/officeDocument/2006/relationships/hyperlink" Target="https://www.nhs.uk/conditions/social-care-and-support-guide/making-decisions-for-someone-else/mental-capacity-act/" TargetMode="External"/><Relationship Id="rId39" Type="http://schemas.openxmlformats.org/officeDocument/2006/relationships/hyperlink" Target="http://www.datadictionary.nhs.uk" TargetMode="External"/><Relationship Id="rId21" Type="http://schemas.openxmlformats.org/officeDocument/2006/relationships/hyperlink" Target="https://www.nia.nih.gov/health/what-is-dementia" TargetMode="External"/><Relationship Id="rId34" Type="http://schemas.openxmlformats.org/officeDocument/2006/relationships/hyperlink" Target="https://www.theaccessgroup.com/engb/blog/hsc-person-centred-care/" TargetMode="External"/><Relationship Id="rId42" Type="http://schemas.openxmlformats.org/officeDocument/2006/relationships/hyperlink" Target="https://www.nhsinform.scot/illnesses-and-conditions/brain-nerves-and-spinal-cord/dementia/dementia-care-and-support/dementia-care-and-support" TargetMode="External"/><Relationship Id="rId7" Type="http://schemas.openxmlformats.org/officeDocument/2006/relationships/hyperlink" Target="https://www.alzheimers.org.uk/about-dementia/symptoms-and-diagnosis/how-dementia-progresses" TargetMode="External"/><Relationship Id="rId2" Type="http://schemas.openxmlformats.org/officeDocument/2006/relationships/styles" Target="styles.xml"/><Relationship Id="rId16" Type="http://schemas.openxmlformats.org/officeDocument/2006/relationships/hyperlink" Target="https://www.alzheimers.org.uk/sites/default/files/2018-10/400%20What%20is%20dementia.pdf" TargetMode="External"/><Relationship Id="rId29" Type="http://schemas.openxmlformats.org/officeDocument/2006/relationships/hyperlink" Target="https://indepth.nice.org.uk/mental-health-and-the-nhs-/index.html" TargetMode="External"/><Relationship Id="rId1" Type="http://schemas.openxmlformats.org/officeDocument/2006/relationships/numbering" Target="numbering.xml"/><Relationship Id="rId6" Type="http://schemas.openxmlformats.org/officeDocument/2006/relationships/hyperlink" Target="https://www.alzheimers.org.uk/about-dementia/symptoms-and-diagnosis/how-dementia-progresses" TargetMode="External"/><Relationship Id="rId11" Type="http://schemas.openxmlformats.org/officeDocument/2006/relationships/hyperlink" Target="https://www.ncbi.nlm.nih.gov/pmcarticles/PMC2787842/" TargetMode="External"/><Relationship Id="rId24" Type="http://schemas.openxmlformats.org/officeDocument/2006/relationships/hyperlink" Target="https://www.nhs.uk/conditions/dementia/treatment/" TargetMode="External"/><Relationship Id="rId32" Type="http://schemas.openxmlformats.org/officeDocument/2006/relationships/hyperlink" Target="https://www.nuffieldtrust.org.uk/resource/diagnostic-test-waiting-times/background" TargetMode="External"/><Relationship Id="rId37" Type="http://schemas.openxmlformats.org/officeDocument/2006/relationships/hyperlink" Target="https://www.who.int/news-room/fact-sheets/detail/dementia" TargetMode="External"/><Relationship Id="rId40" Type="http://schemas.openxmlformats.org/officeDocument/2006/relationships/hyperlink" Target="https://www.datadictionary.nhs.uk/nhs_business_definitions/diagnostics_procedure.html" TargetMode="External"/><Relationship Id="rId45" Type="http://schemas.openxmlformats.org/officeDocument/2006/relationships/fontTable" Target="fontTable.xml"/><Relationship Id="rId5" Type="http://schemas.openxmlformats.org/officeDocument/2006/relationships/hyperlink" Target="https://www.alzheimers.org.uk/about-dementia/treatment/person-centred-care" TargetMode="External"/><Relationship Id="rId15" Type="http://schemas.openxmlformats.org/officeDocument/2006/relationships/hyperlink" Target="https://bmchealthservres.biomedcentral.com/articles/10.1186/s12913-018-3818" TargetMode="External"/><Relationship Id="rId23" Type="http://schemas.openxmlformats.org/officeDocument/2006/relationships/hyperlink" Target="https://www.nhs.uk/conditions/dementia/legal-issues/" TargetMode="External"/><Relationship Id="rId28" Type="http://schemas.openxmlformats.org/officeDocument/2006/relationships/hyperlink" Target="https://www.nice.org.uk/guidance/ng97/resources/dementia-assessment-management-and-support-for-people-living-with-dementia-and-their-carers-pdf-1837760199109" TargetMode="External"/><Relationship Id="rId36" Type="http://schemas.openxmlformats.org/officeDocument/2006/relationships/hyperlink" Target="https://www.local.gov.uk/parliament/briefings-and-responses/reforming-mental-health-act-white-paper-2021" TargetMode="External"/><Relationship Id="rId10" Type="http://schemas.openxmlformats.org/officeDocument/2006/relationships/hyperlink" Target="https://www.bma.org.uk/media/2840/the-gidden-impact-of-covid_web-pdf.pdf" TargetMode="External"/><Relationship Id="rId19" Type="http://schemas.openxmlformats.org/officeDocument/2006/relationships/hyperlink" Target="https://www.nice.org.uk/about/what-we-do/into-practice/measuring-the-use-of-nice-guidance/impact-of-our-guidance/niceimpact-dementia/ch3-hospital-care" TargetMode="External"/><Relationship Id="rId31" Type="http://schemas.openxmlformats.org/officeDocument/2006/relationships/hyperlink" Target="https://www.ncbi.nlm.nih.gov/pmc/articles/PMC3487532/" TargetMode="External"/><Relationship Id="rId44" Type="http://schemas.openxmlformats.org/officeDocument/2006/relationships/hyperlink" Target="https://www.alzheimers.org.uk/about-dementia/symptoms-and-diagnosis/dementia-diagnosis/why-get-dementia-diagnosed" TargetMode="External"/><Relationship Id="rId4" Type="http://schemas.openxmlformats.org/officeDocument/2006/relationships/webSettings" Target="webSettings.xml"/><Relationship Id="rId9" Type="http://schemas.openxmlformats.org/officeDocument/2006/relationships/hyperlink" Target="https://jonashill.org/why-do-so-many-ignore-mental-health/" TargetMode="External"/><Relationship Id="rId14" Type="http://schemas.openxmlformats.org/officeDocument/2006/relationships/hyperlink" Target="https://www.ncbi.nlm.nih.gov/pmc/articles/PMC4185370/" TargetMode="External"/><Relationship Id="rId22" Type="http://schemas.openxmlformats.org/officeDocument/2006/relationships/hyperlink" Target="https://getopt.com/2020/10/20/holistic-approach-health/" TargetMode="External"/><Relationship Id="rId27" Type="http://schemas.openxmlformats.org/officeDocument/2006/relationships/hyperlink" Target="https://www.nice.org.uk/guidance/ng97/resources/dementia-assessment-management-and-support-for-people-living-with-dementia-and-their-carers-pdf-1837760199109" TargetMode="External"/><Relationship Id="rId30" Type="http://schemas.openxmlformats.org/officeDocument/2006/relationships/hyperlink" Target="https://www.nature.com/articles/nrneurol.2014.181" TargetMode="External"/><Relationship Id="rId35" Type="http://schemas.openxmlformats.org/officeDocument/2006/relationships/hyperlink" Target="http://www.local.gov.uk" TargetMode="External"/><Relationship Id="rId43" Type="http://schemas.openxmlformats.org/officeDocument/2006/relationships/hyperlink" Target="http://www.alzheimers.org.uk" TargetMode="External"/><Relationship Id="rId8" Type="http://schemas.openxmlformats.org/officeDocument/2006/relationships/hyperlink" Target="https://www.alzheimers.org.uk/about-dementia/symptoms-and-diagnosis/symptoms/communicating-and-dementia" TargetMode="External"/><Relationship Id="rId3" Type="http://schemas.openxmlformats.org/officeDocument/2006/relationships/settings" Target="settings.xml"/><Relationship Id="rId12" Type="http://schemas.openxmlformats.org/officeDocument/2006/relationships/hyperlink" Target="https://www.bihr.org.uk/news-blogs/wohram/why-our-human-rights-act-mattersto-people-living-with-dementia" TargetMode="External"/><Relationship Id="rId17" Type="http://schemas.openxmlformats.org/officeDocument/2006/relationships/hyperlink" Target="https://www.nursingtimes.net/roles/mental-health-nurses/mental-health-diagnosis-looking-at-a-grey-area-through-a-critical-lens-20-09-2021/" TargetMode="External"/><Relationship Id="rId25" Type="http://schemas.openxmlformats.org/officeDocument/2006/relationships/hyperlink" Target="https://www.nhs.uk/conditions/dementia/treatment/" TargetMode="External"/><Relationship Id="rId33" Type="http://schemas.openxmlformats.org/officeDocument/2006/relationships/hyperlink" Target="http://www.theaccessgroup.com" TargetMode="External"/><Relationship Id="rId38" Type="http://schemas.openxmlformats.org/officeDocument/2006/relationships/hyperlink" Target="https://www.who.int/news-room/fact-sheets/detail/dementia" TargetMode="External"/><Relationship Id="rId46" Type="http://schemas.openxmlformats.org/officeDocument/2006/relationships/theme" Target="theme/theme1.xml"/><Relationship Id="rId20" Type="http://schemas.openxmlformats.org/officeDocument/2006/relationships/hyperlink" Target="https://www.nia.nih.gov/health/how-alzheimers-disease-treated" TargetMode="External"/><Relationship Id="rId41" Type="http://schemas.openxmlformats.org/officeDocument/2006/relationships/hyperlink" Target="http://www.nhsinform.sc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528</TotalTime>
  <Pages>21</Pages>
  <Words>5607</Words>
  <Characters>31965</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Saiqa Bibi (2020850)</dc:creator>
  <cp:keywords/>
  <dc:description/>
  <cp:lastModifiedBy>Saiqa Bibi (2020850)</cp:lastModifiedBy>
  <cp:revision>33</cp:revision>
  <dcterms:created xsi:type="dcterms:W3CDTF">2023-03-18T00:45:00Z</dcterms:created>
  <dcterms:modified xsi:type="dcterms:W3CDTF">2023-03-29T19:51:00Z</dcterms:modified>
</cp:coreProperties>
</file>