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1722"/>
        <w:gridCol w:w="3647"/>
        <w:gridCol w:w="3647"/>
      </w:tblGrid>
      <w:tr w:rsidR="008C2393" w:rsidTr="00A204F8">
        <w:trPr>
          <w:trHeight w:val="557"/>
        </w:trPr>
        <w:tc>
          <w:tcPr>
            <w:tcW w:w="1722" w:type="dxa"/>
          </w:tcPr>
          <w:p w:rsidR="008C2393" w:rsidRDefault="008C2393" w:rsidP="00832CF3">
            <w:pPr>
              <w:pStyle w:val="AssignBody"/>
            </w:pPr>
          </w:p>
        </w:tc>
        <w:tc>
          <w:tcPr>
            <w:tcW w:w="3647" w:type="dxa"/>
          </w:tcPr>
          <w:p w:rsidR="008C2393" w:rsidRPr="00A204F8" w:rsidRDefault="00A204F8" w:rsidP="00832CF3">
            <w:pPr>
              <w:pStyle w:val="AssignBody"/>
              <w:rPr>
                <w:b/>
              </w:rPr>
            </w:pPr>
            <w:r>
              <w:rPr>
                <w:b/>
              </w:rPr>
              <w:t>T</w:t>
            </w:r>
            <w:r w:rsidR="008C2393" w:rsidRPr="00A204F8">
              <w:rPr>
                <w:b/>
              </w:rPr>
              <w:t>arget</w:t>
            </w:r>
          </w:p>
        </w:tc>
        <w:tc>
          <w:tcPr>
            <w:tcW w:w="3647" w:type="dxa"/>
          </w:tcPr>
          <w:p w:rsidR="008C2393" w:rsidRPr="00A204F8" w:rsidRDefault="008C2393" w:rsidP="00A204F8">
            <w:pPr>
              <w:pStyle w:val="NormalWeb"/>
              <w:spacing w:before="0" w:beforeAutospacing="0" w:after="0" w:afterAutospacing="0"/>
              <w:rPr>
                <w:rFonts w:ascii="Arial" w:hAnsi="Arial" w:cs="Arial"/>
                <w:b/>
                <w:sz w:val="22"/>
                <w:szCs w:val="22"/>
                <w:lang w:val="en-US"/>
              </w:rPr>
            </w:pPr>
            <w:r w:rsidRPr="00A204F8">
              <w:rPr>
                <w:rFonts w:ascii="Arial" w:hAnsi="Arial" w:cs="Arial"/>
                <w:b/>
                <w:sz w:val="22"/>
                <w:szCs w:val="22"/>
                <w:lang w:val="en-US"/>
              </w:rPr>
              <w:t>What I have done in this assignment...</w:t>
            </w:r>
          </w:p>
        </w:tc>
      </w:tr>
      <w:tr w:rsidR="008C2393" w:rsidTr="00832CF3">
        <w:tc>
          <w:tcPr>
            <w:tcW w:w="1722" w:type="dxa"/>
          </w:tcPr>
          <w:p w:rsidR="008C2393" w:rsidRDefault="008C2393" w:rsidP="00832CF3">
            <w:pPr>
              <w:pStyle w:val="AssignBody"/>
            </w:pPr>
            <w:r>
              <w:t>Target 1</w:t>
            </w:r>
          </w:p>
        </w:tc>
        <w:tc>
          <w:tcPr>
            <w:tcW w:w="3647" w:type="dxa"/>
          </w:tcPr>
          <w:p w:rsidR="008C2393" w:rsidRDefault="008C2393" w:rsidP="00832CF3">
            <w:pPr>
              <w:pStyle w:val="AssignBody"/>
            </w:pPr>
            <w:r>
              <w:t>Ensure you continue engaging with a wide range of references</w:t>
            </w:r>
          </w:p>
        </w:tc>
        <w:tc>
          <w:tcPr>
            <w:tcW w:w="3647" w:type="dxa"/>
          </w:tcPr>
          <w:p w:rsidR="008C2393" w:rsidRDefault="008C2393" w:rsidP="00832CF3">
            <w:pPr>
              <w:pStyle w:val="AssignBody"/>
            </w:pPr>
            <w:r>
              <w:t>Engaged with a variety of sources to get a range of views on the topic</w:t>
            </w:r>
          </w:p>
        </w:tc>
      </w:tr>
      <w:tr w:rsidR="008C2393" w:rsidTr="00832CF3">
        <w:tc>
          <w:tcPr>
            <w:tcW w:w="1722" w:type="dxa"/>
          </w:tcPr>
          <w:p w:rsidR="008C2393" w:rsidRDefault="008C2393" w:rsidP="00832CF3">
            <w:pPr>
              <w:pStyle w:val="AssignBody"/>
            </w:pPr>
            <w:r>
              <w:t>Target 2</w:t>
            </w:r>
          </w:p>
        </w:tc>
        <w:tc>
          <w:tcPr>
            <w:tcW w:w="3647" w:type="dxa"/>
          </w:tcPr>
          <w:p w:rsidR="008C2393" w:rsidRDefault="008C2393" w:rsidP="00832CF3">
            <w:pPr>
              <w:pStyle w:val="AssignBody"/>
            </w:pPr>
            <w:r>
              <w:t>No targets given</w:t>
            </w:r>
          </w:p>
        </w:tc>
        <w:tc>
          <w:tcPr>
            <w:tcW w:w="3647" w:type="dxa"/>
          </w:tcPr>
          <w:p w:rsidR="008C2393" w:rsidRDefault="008C2393" w:rsidP="008C2393">
            <w:pPr>
              <w:pStyle w:val="AssignBody"/>
              <w:numPr>
                <w:ilvl w:val="0"/>
                <w:numId w:val="4"/>
              </w:numPr>
            </w:pPr>
          </w:p>
        </w:tc>
      </w:tr>
      <w:tr w:rsidR="008C2393" w:rsidTr="00A204F8">
        <w:trPr>
          <w:trHeight w:val="456"/>
        </w:trPr>
        <w:tc>
          <w:tcPr>
            <w:tcW w:w="1722" w:type="dxa"/>
          </w:tcPr>
          <w:p w:rsidR="008C2393" w:rsidRDefault="008C2393" w:rsidP="00832CF3">
            <w:pPr>
              <w:pStyle w:val="AssignBody"/>
            </w:pPr>
            <w:r>
              <w:t>Target 3</w:t>
            </w:r>
          </w:p>
        </w:tc>
        <w:tc>
          <w:tcPr>
            <w:tcW w:w="3647" w:type="dxa"/>
          </w:tcPr>
          <w:p w:rsidR="008C2393" w:rsidRDefault="008C2393" w:rsidP="00832CF3">
            <w:pPr>
              <w:pStyle w:val="AssignBody"/>
            </w:pPr>
            <w:r>
              <w:t>No targets given</w:t>
            </w:r>
          </w:p>
        </w:tc>
        <w:tc>
          <w:tcPr>
            <w:tcW w:w="3647" w:type="dxa"/>
          </w:tcPr>
          <w:p w:rsidR="008C2393" w:rsidRDefault="008C2393" w:rsidP="008C2393">
            <w:pPr>
              <w:pStyle w:val="AssignBody"/>
              <w:numPr>
                <w:ilvl w:val="0"/>
                <w:numId w:val="4"/>
              </w:numPr>
            </w:pPr>
          </w:p>
        </w:tc>
      </w:tr>
    </w:tbl>
    <w:p w:rsidR="007126EE" w:rsidRDefault="007126EE"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603B3D">
      <w:pPr>
        <w:pStyle w:val="AssignHeader"/>
      </w:pPr>
      <w:r>
        <w:t>Learners, Schools &amp; Communities: where am I teaching?</w:t>
      </w:r>
    </w:p>
    <w:p w:rsidR="00603B3D" w:rsidRPr="00603B3D" w:rsidRDefault="00603B3D" w:rsidP="00603B3D">
      <w:pPr>
        <w:pStyle w:val="AssignHeader"/>
        <w:rPr>
          <w:sz w:val="28"/>
          <w:szCs w:val="28"/>
          <w:u w:val="none"/>
        </w:rPr>
      </w:pPr>
      <w:r w:rsidRPr="00603B3D">
        <w:rPr>
          <w:sz w:val="28"/>
          <w:szCs w:val="28"/>
          <w:u w:val="none"/>
        </w:rPr>
        <w:t>Component 2: How a school develops one aspect of its SDP: a report that critically reflects on the actions, impact and evidence base.</w:t>
      </w: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color w:val="2E74B5" w:themeColor="accent1" w:themeShade="BF"/>
        </w:rPr>
      </w:pPr>
    </w:p>
    <w:p w:rsidR="00603B3D" w:rsidRDefault="00603B3D" w:rsidP="008C2393">
      <w:pPr>
        <w:spacing w:line="360" w:lineRule="auto"/>
        <w:rPr>
          <w:rFonts w:ascii="Arial" w:hAnsi="Arial" w:cs="Arial"/>
        </w:rPr>
      </w:pPr>
      <w:r w:rsidRPr="00B13770">
        <w:rPr>
          <w:rFonts w:ascii="Arial" w:hAnsi="Arial" w:cs="Arial"/>
        </w:rPr>
        <w:t>PGCE</w:t>
      </w:r>
      <w:r w:rsidRPr="00B13770">
        <w:rPr>
          <w:rFonts w:ascii="Arial" w:hAnsi="Arial" w:cs="Arial"/>
        </w:rPr>
        <w:t xml:space="preserve"> ECAD7003</w:t>
      </w:r>
    </w:p>
    <w:p w:rsidR="00B13770" w:rsidRPr="00B13770" w:rsidRDefault="00B13770" w:rsidP="008C2393">
      <w:pPr>
        <w:spacing w:line="360" w:lineRule="auto"/>
        <w:rPr>
          <w:rFonts w:ascii="Arial" w:hAnsi="Arial" w:cs="Arial"/>
        </w:rPr>
      </w:pPr>
      <w:r>
        <w:rPr>
          <w:rFonts w:ascii="Arial" w:hAnsi="Arial" w:cs="Arial"/>
        </w:rPr>
        <w:t>Student Number: 2205594</w:t>
      </w:r>
    </w:p>
    <w:p w:rsidR="00603B3D" w:rsidRPr="008C2393" w:rsidRDefault="00603B3D" w:rsidP="008C2393">
      <w:pPr>
        <w:spacing w:line="360" w:lineRule="auto"/>
        <w:rPr>
          <w:rFonts w:ascii="Arial" w:hAnsi="Arial" w:cs="Arial"/>
          <w:color w:val="2E74B5" w:themeColor="accent1" w:themeShade="BF"/>
        </w:rPr>
      </w:pPr>
    </w:p>
    <w:p w:rsidR="007126EE" w:rsidRPr="008C2393" w:rsidRDefault="00D84FEB" w:rsidP="008C2393">
      <w:pPr>
        <w:spacing w:line="360" w:lineRule="auto"/>
        <w:rPr>
          <w:rFonts w:ascii="Arial" w:hAnsi="Arial" w:cs="Arial"/>
          <w:b/>
        </w:rPr>
      </w:pPr>
      <w:r w:rsidRPr="008C2393">
        <w:rPr>
          <w:rFonts w:ascii="Arial" w:hAnsi="Arial" w:cs="Arial"/>
          <w:b/>
        </w:rPr>
        <w:lastRenderedPageBreak/>
        <w:t xml:space="preserve">Introduction </w:t>
      </w:r>
      <w:r w:rsidR="0050239E" w:rsidRPr="008C2393">
        <w:rPr>
          <w:rFonts w:ascii="Arial" w:hAnsi="Arial" w:cs="Arial"/>
          <w:b/>
        </w:rPr>
        <w:t>and school context</w:t>
      </w:r>
    </w:p>
    <w:p w:rsidR="00ED1535" w:rsidRDefault="00D84FEB" w:rsidP="008C2393">
      <w:pPr>
        <w:spacing w:line="360" w:lineRule="auto"/>
        <w:ind w:firstLine="720"/>
        <w:rPr>
          <w:rFonts w:ascii="Arial" w:hAnsi="Arial" w:cs="Arial"/>
        </w:rPr>
      </w:pPr>
      <w:r w:rsidRPr="008C2393">
        <w:rPr>
          <w:rFonts w:ascii="Arial" w:hAnsi="Arial" w:cs="Arial"/>
        </w:rPr>
        <w:t>Just as teacher</w:t>
      </w:r>
      <w:r w:rsidR="00917770">
        <w:rPr>
          <w:rFonts w:ascii="Arial" w:hAnsi="Arial" w:cs="Arial"/>
        </w:rPr>
        <w:t>s</w:t>
      </w:r>
      <w:r w:rsidRPr="008C2393">
        <w:rPr>
          <w:rFonts w:ascii="Arial" w:hAnsi="Arial" w:cs="Arial"/>
        </w:rPr>
        <w:t xml:space="preserve"> across Wales embark on the journey of adapting their pedagogy and assessment practices to meet the changes of the Curriculum for Wales (</w:t>
      </w:r>
      <w:proofErr w:type="spellStart"/>
      <w:r w:rsidRPr="008C2393">
        <w:rPr>
          <w:rFonts w:ascii="Arial" w:hAnsi="Arial" w:cs="Arial"/>
        </w:rPr>
        <w:t>CfW</w:t>
      </w:r>
      <w:proofErr w:type="spellEnd"/>
      <w:r w:rsidRPr="008C2393">
        <w:rPr>
          <w:rFonts w:ascii="Arial" w:hAnsi="Arial" w:cs="Arial"/>
        </w:rPr>
        <w:t>), so too must the senior management teams</w:t>
      </w:r>
      <w:r w:rsidR="0036165C">
        <w:rPr>
          <w:rFonts w:ascii="Arial" w:hAnsi="Arial" w:cs="Arial"/>
        </w:rPr>
        <w:t xml:space="preserve"> (SMT)</w:t>
      </w:r>
      <w:r w:rsidRPr="008C2393">
        <w:rPr>
          <w:rFonts w:ascii="Arial" w:hAnsi="Arial" w:cs="Arial"/>
        </w:rPr>
        <w:t xml:space="preserve"> of their schools</w:t>
      </w:r>
      <w:r w:rsidR="0004763B" w:rsidRPr="008C2393">
        <w:rPr>
          <w:rFonts w:ascii="Arial" w:hAnsi="Arial" w:cs="Arial"/>
        </w:rPr>
        <w:t xml:space="preserve"> re</w:t>
      </w:r>
      <w:r w:rsidRPr="008C2393">
        <w:rPr>
          <w:rFonts w:ascii="Arial" w:hAnsi="Arial" w:cs="Arial"/>
        </w:rPr>
        <w:t xml:space="preserve">consider </w:t>
      </w:r>
      <w:r w:rsidR="0004763B" w:rsidRPr="008C2393">
        <w:rPr>
          <w:rFonts w:ascii="Arial" w:hAnsi="Arial" w:cs="Arial"/>
        </w:rPr>
        <w:t>their own evaluative processes to ensure that all aspects of the schools’ development are meeting these changes. That is, there is a clear expectation that Wales’ innovative new curriculum is to be integrated into all levels of school practice, affecting and impacting all stakeholders: the boards of governors and senior management teams, the teachers and support staff, the parents and critically, the students at the heart of all decision-making processes (Welsh Government, 2021).</w:t>
      </w:r>
      <w:r w:rsidR="008202E7" w:rsidRPr="008C2393">
        <w:rPr>
          <w:rFonts w:ascii="Arial" w:hAnsi="Arial" w:cs="Arial"/>
        </w:rPr>
        <w:t xml:space="preserve"> Thus, the importance of honest self-evaluation practices and subsequent actions for improvement becomes integral for effective monitoring of schools’ progress. This analysis therefore seeks to analyse and critically reflect on the use of the School Development Plan (SDP) as a tool for ensuring reflective, evidence-based practice and will examine how one school in particular identifies priorities for improvement and monitors their progress against the framework of the </w:t>
      </w:r>
      <w:proofErr w:type="spellStart"/>
      <w:r w:rsidR="008202E7" w:rsidRPr="008C2393">
        <w:rPr>
          <w:rFonts w:ascii="Arial" w:hAnsi="Arial" w:cs="Arial"/>
        </w:rPr>
        <w:t>CfW</w:t>
      </w:r>
      <w:proofErr w:type="spellEnd"/>
      <w:r w:rsidR="008202E7" w:rsidRPr="008C2393">
        <w:rPr>
          <w:rFonts w:ascii="Arial" w:hAnsi="Arial" w:cs="Arial"/>
        </w:rPr>
        <w:t xml:space="preserve">. </w:t>
      </w:r>
    </w:p>
    <w:p w:rsidR="0050239E" w:rsidRPr="008C2393" w:rsidRDefault="00045F0E" w:rsidP="008C2393">
      <w:pPr>
        <w:spacing w:line="360" w:lineRule="auto"/>
        <w:ind w:firstLine="720"/>
        <w:rPr>
          <w:rFonts w:ascii="Arial" w:hAnsi="Arial" w:cs="Arial"/>
        </w:rPr>
      </w:pPr>
      <w:r w:rsidRPr="008C2393">
        <w:rPr>
          <w:rFonts w:ascii="Arial" w:hAnsi="Arial" w:cs="Arial"/>
        </w:rPr>
        <w:t>The school is situated in the north Gower area of Swansea, Wales with 350 pupils enrolled in a combination of single-aged and mixed-age classes, with below average percentages of students eligible for free school meals (</w:t>
      </w:r>
      <w:proofErr w:type="spellStart"/>
      <w:r w:rsidRPr="008C2393">
        <w:rPr>
          <w:rFonts w:ascii="Arial" w:hAnsi="Arial" w:cs="Arial"/>
        </w:rPr>
        <w:t>eFSM</w:t>
      </w:r>
      <w:proofErr w:type="spellEnd"/>
      <w:r w:rsidRPr="008C2393">
        <w:rPr>
          <w:rFonts w:ascii="Arial" w:hAnsi="Arial" w:cs="Arial"/>
        </w:rPr>
        <w:t>) and students with Additional Learning Needs (ALN).</w:t>
      </w:r>
    </w:p>
    <w:p w:rsidR="00D84FEB" w:rsidRPr="008C2393" w:rsidRDefault="00D84FEB" w:rsidP="008C2393">
      <w:pPr>
        <w:spacing w:line="360" w:lineRule="auto"/>
        <w:rPr>
          <w:rFonts w:ascii="Arial" w:hAnsi="Arial" w:cs="Arial"/>
          <w:b/>
        </w:rPr>
      </w:pPr>
      <w:r w:rsidRPr="008C2393">
        <w:rPr>
          <w:rFonts w:ascii="Arial" w:hAnsi="Arial" w:cs="Arial"/>
          <w:b/>
        </w:rPr>
        <w:t>Literature review</w:t>
      </w:r>
    </w:p>
    <w:p w:rsidR="00C42BCC" w:rsidRPr="008C2393" w:rsidRDefault="00533BF3" w:rsidP="008C2393">
      <w:pPr>
        <w:shd w:val="clear" w:color="auto" w:fill="FFFFFF"/>
        <w:spacing w:after="0" w:line="360" w:lineRule="auto"/>
        <w:textAlignment w:val="baseline"/>
        <w:rPr>
          <w:rFonts w:ascii="Arial" w:eastAsia="Times New Roman" w:hAnsi="Arial" w:cs="Arial"/>
          <w:color w:val="1F1F1F"/>
          <w:lang w:eastAsia="en-GB"/>
        </w:rPr>
      </w:pPr>
      <w:r w:rsidRPr="008C2393">
        <w:rPr>
          <w:rFonts w:ascii="Arial" w:hAnsi="Arial" w:cs="Arial"/>
          <w:color w:val="2E74B5" w:themeColor="accent1" w:themeShade="BF"/>
        </w:rPr>
        <w:tab/>
      </w:r>
      <w:r w:rsidRPr="008C2393">
        <w:rPr>
          <w:rFonts w:ascii="Arial" w:hAnsi="Arial" w:cs="Arial"/>
        </w:rPr>
        <w:t xml:space="preserve">The Welsh Government has outlined in clear documentation, the requirements and responsibilities of </w:t>
      </w:r>
      <w:r w:rsidR="00ED1535">
        <w:rPr>
          <w:rFonts w:ascii="Arial" w:hAnsi="Arial" w:cs="Arial"/>
        </w:rPr>
        <w:t>SMTs</w:t>
      </w:r>
      <w:r w:rsidRPr="008C2393">
        <w:rPr>
          <w:rFonts w:ascii="Arial" w:hAnsi="Arial" w:cs="Arial"/>
        </w:rPr>
        <w:t xml:space="preserve"> to produce SDPs, monitor and evaluate their progress and be accountable for achieving the priorities set out within them (Welsh Government, 2021). </w:t>
      </w:r>
      <w:r w:rsidR="00690D0F" w:rsidRPr="008C2393">
        <w:rPr>
          <w:rFonts w:ascii="Arial" w:hAnsi="Arial" w:cs="Arial"/>
        </w:rPr>
        <w:t xml:space="preserve">With Graham Donaldson’s Four Purposes at the heart of the </w:t>
      </w:r>
      <w:proofErr w:type="spellStart"/>
      <w:r w:rsidR="00690D0F" w:rsidRPr="008C2393">
        <w:rPr>
          <w:rFonts w:ascii="Arial" w:hAnsi="Arial" w:cs="Arial"/>
        </w:rPr>
        <w:t>CfW</w:t>
      </w:r>
      <w:proofErr w:type="spellEnd"/>
      <w:r w:rsidR="00690D0F" w:rsidRPr="008C2393">
        <w:rPr>
          <w:rFonts w:ascii="Arial" w:hAnsi="Arial" w:cs="Arial"/>
        </w:rPr>
        <w:t xml:space="preserve">, the SDP is intended to contribute to improving outcomes for all learners by ensuring that </w:t>
      </w:r>
      <w:r w:rsidR="00976F24" w:rsidRPr="008C2393">
        <w:rPr>
          <w:rFonts w:ascii="Arial" w:hAnsi="Arial" w:cs="Arial"/>
        </w:rPr>
        <w:t>their academic, physical, mental, emotional and ethical development is fundamental to a school’s policy-making, curriculum and assessment design</w:t>
      </w:r>
      <w:r w:rsidR="00917770">
        <w:rPr>
          <w:rFonts w:ascii="Arial" w:hAnsi="Arial" w:cs="Arial"/>
        </w:rPr>
        <w:t>,</w:t>
      </w:r>
      <w:r w:rsidR="00976F24" w:rsidRPr="008C2393">
        <w:rPr>
          <w:rFonts w:ascii="Arial" w:hAnsi="Arial" w:cs="Arial"/>
        </w:rPr>
        <w:t xml:space="preserve"> as well as forming the foundations of the culture of a school. Schools are encouraged </w:t>
      </w:r>
      <w:r w:rsidR="00ED1535">
        <w:rPr>
          <w:rFonts w:ascii="Arial" w:hAnsi="Arial" w:cs="Arial"/>
        </w:rPr>
        <w:t xml:space="preserve">therefore </w:t>
      </w:r>
      <w:r w:rsidR="00976F24" w:rsidRPr="008C2393">
        <w:rPr>
          <w:rFonts w:ascii="Arial" w:hAnsi="Arial" w:cs="Arial"/>
        </w:rPr>
        <w:t>to use both qualitative and quantitative data in consideration of key factors relating to how well their</w:t>
      </w:r>
      <w:r w:rsidR="00976F24" w:rsidRPr="008C2393">
        <w:rPr>
          <w:rFonts w:ascii="Arial" w:eastAsia="Times New Roman" w:hAnsi="Arial" w:cs="Arial"/>
          <w:color w:val="1F1F1F"/>
          <w:lang w:eastAsia="en-GB"/>
        </w:rPr>
        <w:t xml:space="preserve"> learners are meeting the progression steps </w:t>
      </w:r>
      <w:r w:rsidR="00976F24" w:rsidRPr="008C2393">
        <w:rPr>
          <w:rFonts w:ascii="Arial" w:eastAsia="Times New Roman" w:hAnsi="Arial" w:cs="Arial"/>
          <w:color w:val="1F1F1F"/>
          <w:lang w:eastAsia="en-GB"/>
        </w:rPr>
        <w:t xml:space="preserve">identified in the </w:t>
      </w:r>
      <w:proofErr w:type="spellStart"/>
      <w:r w:rsidR="00976F24" w:rsidRPr="008C2393">
        <w:rPr>
          <w:rFonts w:ascii="Arial" w:eastAsia="Times New Roman" w:hAnsi="Arial" w:cs="Arial"/>
          <w:color w:val="1F1F1F"/>
          <w:lang w:eastAsia="en-GB"/>
        </w:rPr>
        <w:t>CfW</w:t>
      </w:r>
      <w:proofErr w:type="spellEnd"/>
      <w:r w:rsidR="00976F24" w:rsidRPr="008C2393">
        <w:rPr>
          <w:rFonts w:ascii="Arial" w:eastAsia="Times New Roman" w:hAnsi="Arial" w:cs="Arial"/>
          <w:color w:val="1F1F1F"/>
          <w:lang w:eastAsia="en-GB"/>
        </w:rPr>
        <w:t xml:space="preserve"> </w:t>
      </w:r>
      <w:r w:rsidR="00976F24" w:rsidRPr="008C2393">
        <w:rPr>
          <w:rFonts w:ascii="Arial" w:eastAsia="Times New Roman" w:hAnsi="Arial" w:cs="Arial"/>
          <w:color w:val="1F1F1F"/>
          <w:lang w:eastAsia="en-GB"/>
        </w:rPr>
        <w:t xml:space="preserve">and exhibiting the attributes of the Four Purposes (Welsh Government, 2021). The </w:t>
      </w:r>
      <w:r w:rsidR="00861F6C" w:rsidRPr="008C2393">
        <w:rPr>
          <w:rFonts w:ascii="Arial" w:eastAsia="Times New Roman" w:hAnsi="Arial" w:cs="Arial"/>
          <w:color w:val="1F1F1F"/>
          <w:lang w:eastAsia="en-GB"/>
        </w:rPr>
        <w:t>process of identifying to what extent these areas are being met by a school’s pedagogical practices and extracurricular offerings</w:t>
      </w:r>
      <w:r w:rsidR="00ED1535">
        <w:rPr>
          <w:rFonts w:ascii="Arial" w:eastAsia="Times New Roman" w:hAnsi="Arial" w:cs="Arial"/>
          <w:color w:val="1F1F1F"/>
          <w:lang w:eastAsia="en-GB"/>
        </w:rPr>
        <w:t>,</w:t>
      </w:r>
      <w:r w:rsidR="00861F6C" w:rsidRPr="008C2393">
        <w:rPr>
          <w:rFonts w:ascii="Arial" w:eastAsia="Times New Roman" w:hAnsi="Arial" w:cs="Arial"/>
          <w:color w:val="1F1F1F"/>
          <w:lang w:eastAsia="en-GB"/>
        </w:rPr>
        <w:t xml:space="preserve"> is laid out succinctly in the Welsh Government’s </w:t>
      </w:r>
      <w:r w:rsidR="00861F6C" w:rsidRPr="008C2393">
        <w:rPr>
          <w:rFonts w:ascii="Arial" w:eastAsia="Times New Roman" w:hAnsi="Arial" w:cs="Arial"/>
          <w:i/>
          <w:color w:val="1F1F1F"/>
          <w:lang w:eastAsia="en-GB"/>
        </w:rPr>
        <w:t xml:space="preserve">School development plan </w:t>
      </w:r>
      <w:r w:rsidR="00035BAD" w:rsidRPr="008C2393">
        <w:rPr>
          <w:rFonts w:ascii="Arial" w:eastAsia="Times New Roman" w:hAnsi="Arial" w:cs="Arial"/>
          <w:color w:val="1F1F1F"/>
          <w:lang w:eastAsia="en-GB"/>
        </w:rPr>
        <w:t xml:space="preserve">guidance. </w:t>
      </w:r>
    </w:p>
    <w:p w:rsidR="00976F24" w:rsidRPr="008C2393" w:rsidRDefault="00035BAD" w:rsidP="008C2393">
      <w:pPr>
        <w:shd w:val="clear" w:color="auto" w:fill="FFFFFF"/>
        <w:spacing w:after="0" w:line="360" w:lineRule="auto"/>
        <w:ind w:firstLine="720"/>
        <w:textAlignment w:val="baseline"/>
        <w:rPr>
          <w:rFonts w:ascii="Arial" w:eastAsia="Times New Roman" w:hAnsi="Arial" w:cs="Arial"/>
          <w:color w:val="1F1F1F"/>
          <w:lang w:eastAsia="en-GB"/>
        </w:rPr>
      </w:pPr>
      <w:r w:rsidRPr="008C2393">
        <w:rPr>
          <w:rFonts w:ascii="Arial" w:eastAsia="Times New Roman" w:hAnsi="Arial" w:cs="Arial"/>
          <w:color w:val="1F1F1F"/>
          <w:lang w:eastAsia="en-GB"/>
        </w:rPr>
        <w:t>The guidance breaks down the steps into a cycle of four stages: self-evaluation, strategic planning, making improvement/action and finally</w:t>
      </w:r>
      <w:r w:rsidR="00ED1535">
        <w:rPr>
          <w:rFonts w:ascii="Arial" w:eastAsia="Times New Roman" w:hAnsi="Arial" w:cs="Arial"/>
          <w:color w:val="1F1F1F"/>
          <w:lang w:eastAsia="en-GB"/>
        </w:rPr>
        <w:t>,</w:t>
      </w:r>
      <w:r w:rsidRPr="008C2393">
        <w:rPr>
          <w:rFonts w:ascii="Arial" w:eastAsia="Times New Roman" w:hAnsi="Arial" w:cs="Arial"/>
          <w:color w:val="1F1F1F"/>
          <w:lang w:eastAsia="en-GB"/>
        </w:rPr>
        <w:t xml:space="preserve"> reviewing impact. </w:t>
      </w:r>
      <w:r w:rsidR="00C42BCC" w:rsidRPr="008C2393">
        <w:rPr>
          <w:rFonts w:ascii="Arial" w:eastAsia="Times New Roman" w:hAnsi="Arial" w:cs="Arial"/>
          <w:color w:val="1F1F1F"/>
          <w:lang w:eastAsia="en-GB"/>
        </w:rPr>
        <w:t>The</w:t>
      </w:r>
      <w:r w:rsidR="00C42BCC" w:rsidRPr="008C2393">
        <w:rPr>
          <w:rFonts w:ascii="Arial" w:eastAsia="Times New Roman" w:hAnsi="Arial" w:cs="Arial"/>
          <w:color w:val="1F1F1F"/>
          <w:lang w:eastAsia="en-GB"/>
        </w:rPr>
        <w:t xml:space="preserve"> self-</w:t>
      </w:r>
      <w:r w:rsidR="00C42BCC" w:rsidRPr="008C2393">
        <w:rPr>
          <w:rFonts w:ascii="Arial" w:eastAsia="Times New Roman" w:hAnsi="Arial" w:cs="Arial"/>
          <w:color w:val="1F1F1F"/>
          <w:lang w:eastAsia="en-GB"/>
        </w:rPr>
        <w:lastRenderedPageBreak/>
        <w:t xml:space="preserve">evaluation process is expected to take place annually, </w:t>
      </w:r>
      <w:r w:rsidR="00C42BCC" w:rsidRPr="008C2393">
        <w:rPr>
          <w:rFonts w:ascii="Arial" w:eastAsia="Times New Roman" w:hAnsi="Arial" w:cs="Arial"/>
          <w:color w:val="1F1F1F"/>
          <w:lang w:eastAsia="en-GB"/>
        </w:rPr>
        <w:t>during which time the school examines areas for improvement, often following some form of assessment either by external agencies such as an Estyn inspection, or an internal self-assessment process through which data is collected (by staff, parent or pupil questionnaires, for example). However, this process also identifies a school’s areas of strength and giving equal consideration to what structures have been in place to support these successes</w:t>
      </w:r>
      <w:r w:rsidR="00ED1535">
        <w:rPr>
          <w:rFonts w:ascii="Arial" w:eastAsia="Times New Roman" w:hAnsi="Arial" w:cs="Arial"/>
          <w:color w:val="1F1F1F"/>
          <w:lang w:eastAsia="en-GB"/>
        </w:rPr>
        <w:t>,</w:t>
      </w:r>
      <w:r w:rsidR="00C42BCC" w:rsidRPr="008C2393">
        <w:rPr>
          <w:rFonts w:ascii="Arial" w:eastAsia="Times New Roman" w:hAnsi="Arial" w:cs="Arial"/>
          <w:color w:val="1F1F1F"/>
          <w:lang w:eastAsia="en-GB"/>
        </w:rPr>
        <w:t xml:space="preserve"> is an important aspect of the SDP. </w:t>
      </w:r>
    </w:p>
    <w:p w:rsidR="00C42BCC" w:rsidRPr="008C2393" w:rsidRDefault="00C42BCC" w:rsidP="008C2393">
      <w:pPr>
        <w:shd w:val="clear" w:color="auto" w:fill="FFFFFF"/>
        <w:spacing w:after="0" w:line="360" w:lineRule="auto"/>
        <w:ind w:firstLine="720"/>
        <w:textAlignment w:val="baseline"/>
        <w:rPr>
          <w:rFonts w:ascii="Arial" w:eastAsia="Times New Roman" w:hAnsi="Arial" w:cs="Arial"/>
          <w:color w:val="1F1F1F"/>
          <w:lang w:eastAsia="en-GB"/>
        </w:rPr>
      </w:pPr>
      <w:r w:rsidRPr="008C2393">
        <w:rPr>
          <w:rFonts w:ascii="Arial" w:eastAsia="Times New Roman" w:hAnsi="Arial" w:cs="Arial"/>
          <w:color w:val="1F1F1F"/>
          <w:lang w:eastAsia="en-GB"/>
        </w:rPr>
        <w:t xml:space="preserve">In order to be most effective, the strategic planning which follows the identification of priorities for improvement, requires involvement from all stakeholders in the school community. </w:t>
      </w:r>
      <w:r w:rsidR="00E06946" w:rsidRPr="008C2393">
        <w:rPr>
          <w:rFonts w:ascii="Arial" w:eastAsia="Times New Roman" w:hAnsi="Arial" w:cs="Arial"/>
          <w:color w:val="1F1F1F"/>
          <w:lang w:eastAsia="en-GB"/>
        </w:rPr>
        <w:t>It is in</w:t>
      </w:r>
      <w:bookmarkStart w:id="0" w:name="_GoBack"/>
      <w:bookmarkEnd w:id="0"/>
      <w:r w:rsidR="00E06946" w:rsidRPr="008C2393">
        <w:rPr>
          <w:rFonts w:ascii="Arial" w:eastAsia="Times New Roman" w:hAnsi="Arial" w:cs="Arial"/>
          <w:color w:val="1F1F1F"/>
          <w:lang w:eastAsia="en-GB"/>
        </w:rPr>
        <w:t xml:space="preserve"> this stage that the formal SDP is created through collaboration between the management, staff and pupils. Critical to note however, is that the priorities identified in the SDP are often measu</w:t>
      </w:r>
      <w:r w:rsidR="00186799" w:rsidRPr="008C2393">
        <w:rPr>
          <w:rFonts w:ascii="Arial" w:eastAsia="Times New Roman" w:hAnsi="Arial" w:cs="Arial"/>
          <w:color w:val="1F1F1F"/>
          <w:lang w:eastAsia="en-GB"/>
        </w:rPr>
        <w:t xml:space="preserve">red against national priorities. Currently, the Welsh Government identifies the following as national priorities: </w:t>
      </w:r>
    </w:p>
    <w:p w:rsidR="00976F24" w:rsidRPr="00603B3D" w:rsidRDefault="00186799" w:rsidP="008C2393">
      <w:pPr>
        <w:pStyle w:val="ListParagraph"/>
        <w:numPr>
          <w:ilvl w:val="0"/>
          <w:numId w:val="3"/>
        </w:numPr>
        <w:shd w:val="clear" w:color="auto" w:fill="FFFFFF"/>
        <w:spacing w:after="0" w:line="360" w:lineRule="auto"/>
        <w:textAlignment w:val="baseline"/>
        <w:rPr>
          <w:rFonts w:ascii="Arial" w:eastAsia="Times New Roman" w:hAnsi="Arial" w:cs="Arial"/>
          <w:i/>
          <w:color w:val="1F1F1F"/>
          <w:lang w:eastAsia="en-GB"/>
        </w:rPr>
      </w:pPr>
      <w:r w:rsidRPr="008C2393">
        <w:rPr>
          <w:rFonts w:ascii="Arial" w:eastAsia="Times New Roman" w:hAnsi="Arial" w:cs="Arial"/>
          <w:color w:val="1F1F1F"/>
          <w:lang w:eastAsia="en-GB"/>
        </w:rPr>
        <w:t>“</w:t>
      </w:r>
      <w:r w:rsidRPr="00603B3D">
        <w:rPr>
          <w:rFonts w:ascii="Arial" w:eastAsia="Times New Roman" w:hAnsi="Arial" w:cs="Arial"/>
          <w:i/>
          <w:color w:val="1F1F1F"/>
          <w:lang w:eastAsia="en-GB"/>
        </w:rPr>
        <w:t>I</w:t>
      </w:r>
      <w:r w:rsidR="00976F24" w:rsidRPr="00603B3D">
        <w:rPr>
          <w:rFonts w:ascii="Arial" w:eastAsia="Times New Roman" w:hAnsi="Arial" w:cs="Arial"/>
          <w:i/>
          <w:color w:val="1F1F1F"/>
          <w:lang w:eastAsia="en-GB"/>
        </w:rPr>
        <w:t>mproving pupils’ progression by ensuring their learning is supported by a range of knowledge, skills and experience</w:t>
      </w:r>
      <w:r w:rsidRPr="00603B3D">
        <w:rPr>
          <w:rFonts w:ascii="Arial" w:eastAsia="Times New Roman" w:hAnsi="Arial" w:cs="Arial"/>
          <w:i/>
          <w:color w:val="1F1F1F"/>
          <w:lang w:eastAsia="en-GB"/>
        </w:rPr>
        <w:t xml:space="preserve"> and</w:t>
      </w:r>
    </w:p>
    <w:p w:rsidR="00976F24" w:rsidRPr="008C2393" w:rsidRDefault="00186799" w:rsidP="008C2393">
      <w:pPr>
        <w:pStyle w:val="ListParagraph"/>
        <w:numPr>
          <w:ilvl w:val="0"/>
          <w:numId w:val="3"/>
        </w:numPr>
        <w:shd w:val="clear" w:color="auto" w:fill="FFFFFF"/>
        <w:tabs>
          <w:tab w:val="left" w:pos="2694"/>
        </w:tabs>
        <w:spacing w:after="0" w:line="360" w:lineRule="auto"/>
        <w:textAlignment w:val="baseline"/>
        <w:rPr>
          <w:rFonts w:ascii="Arial" w:eastAsia="Times New Roman" w:hAnsi="Arial" w:cs="Arial"/>
          <w:color w:val="1F1F1F"/>
          <w:lang w:eastAsia="en-GB"/>
        </w:rPr>
      </w:pPr>
      <w:r w:rsidRPr="00603B3D">
        <w:rPr>
          <w:rFonts w:ascii="Arial" w:eastAsia="Times New Roman" w:hAnsi="Arial" w:cs="Arial"/>
          <w:i/>
          <w:color w:val="1F1F1F"/>
          <w:lang w:eastAsia="en-GB"/>
        </w:rPr>
        <w:t>R</w:t>
      </w:r>
      <w:r w:rsidR="00976F24" w:rsidRPr="00603B3D">
        <w:rPr>
          <w:rFonts w:ascii="Arial" w:eastAsia="Times New Roman" w:hAnsi="Arial" w:cs="Arial"/>
          <w:i/>
          <w:color w:val="1F1F1F"/>
          <w:lang w:eastAsia="en-GB"/>
        </w:rPr>
        <w:t>educing the impact of poverty on learners’ progression and attainment</w:t>
      </w:r>
      <w:r w:rsidRPr="00603B3D">
        <w:rPr>
          <w:rFonts w:ascii="Arial" w:eastAsia="Times New Roman" w:hAnsi="Arial" w:cs="Arial"/>
          <w:i/>
          <w:color w:val="1F1F1F"/>
          <w:lang w:eastAsia="en-GB"/>
        </w:rPr>
        <w:t>”</w:t>
      </w:r>
      <w:r w:rsidRPr="008C2393">
        <w:rPr>
          <w:rFonts w:ascii="Arial" w:eastAsia="Times New Roman" w:hAnsi="Arial" w:cs="Arial"/>
          <w:color w:val="1F1F1F"/>
          <w:lang w:eastAsia="en-GB"/>
        </w:rPr>
        <w:t xml:space="preserve"> </w:t>
      </w:r>
      <w:r w:rsidRPr="008C2393">
        <w:rPr>
          <w:rFonts w:ascii="Arial" w:eastAsia="Times New Roman" w:hAnsi="Arial" w:cs="Arial"/>
          <w:color w:val="1F1F1F"/>
          <w:lang w:eastAsia="en-GB"/>
        </w:rPr>
        <w:br/>
        <w:t xml:space="preserve">                                                                             </w:t>
      </w:r>
      <w:r w:rsidR="00481B27" w:rsidRPr="008C2393">
        <w:rPr>
          <w:rFonts w:ascii="Arial" w:eastAsia="Times New Roman" w:hAnsi="Arial" w:cs="Arial"/>
          <w:color w:val="1F1F1F"/>
          <w:lang w:eastAsia="en-GB"/>
        </w:rPr>
        <w:t xml:space="preserve">               </w:t>
      </w:r>
      <w:r w:rsidRPr="008C2393">
        <w:rPr>
          <w:rFonts w:ascii="Arial" w:eastAsia="Times New Roman" w:hAnsi="Arial" w:cs="Arial"/>
          <w:color w:val="1F1F1F"/>
          <w:lang w:eastAsia="en-GB"/>
        </w:rPr>
        <w:t>(Welsh Government, 2021)</w:t>
      </w:r>
    </w:p>
    <w:p w:rsidR="00401A2E" w:rsidRPr="008C2393" w:rsidRDefault="00603B3D" w:rsidP="00603B3D">
      <w:pPr>
        <w:pStyle w:val="Heading1"/>
        <w:shd w:val="clear" w:color="auto" w:fill="FFFFFF"/>
        <w:spacing w:before="0" w:beforeAutospacing="0" w:after="375" w:afterAutospacing="0" w:line="360" w:lineRule="auto"/>
        <w:rPr>
          <w:rFonts w:ascii="Arial" w:hAnsi="Arial" w:cs="Arial"/>
          <w:b w:val="0"/>
          <w:color w:val="1F1F1F"/>
          <w:sz w:val="22"/>
          <w:szCs w:val="22"/>
        </w:rPr>
      </w:pPr>
      <w:r>
        <w:rPr>
          <w:rFonts w:ascii="Arial" w:hAnsi="Arial" w:cs="Arial"/>
          <w:b w:val="0"/>
          <w:color w:val="1F1F1F"/>
          <w:sz w:val="22"/>
          <w:szCs w:val="22"/>
        </w:rPr>
        <w:tab/>
      </w:r>
      <w:r w:rsidR="00186799" w:rsidRPr="008C2393">
        <w:rPr>
          <w:rFonts w:ascii="Arial" w:hAnsi="Arial" w:cs="Arial"/>
          <w:b w:val="0"/>
          <w:color w:val="1F1F1F"/>
          <w:sz w:val="22"/>
          <w:szCs w:val="22"/>
        </w:rPr>
        <w:t xml:space="preserve">There are other initiatives that the Welsh Government places in high priority to bolster the </w:t>
      </w:r>
      <w:proofErr w:type="spellStart"/>
      <w:r w:rsidR="00186799" w:rsidRPr="008C2393">
        <w:rPr>
          <w:rFonts w:ascii="Arial" w:hAnsi="Arial" w:cs="Arial"/>
          <w:b w:val="0"/>
          <w:color w:val="1F1F1F"/>
          <w:sz w:val="22"/>
          <w:szCs w:val="22"/>
        </w:rPr>
        <w:t>CfW</w:t>
      </w:r>
      <w:proofErr w:type="spellEnd"/>
      <w:r w:rsidR="00186799" w:rsidRPr="008C2393">
        <w:rPr>
          <w:rFonts w:ascii="Arial" w:hAnsi="Arial" w:cs="Arial"/>
          <w:b w:val="0"/>
          <w:color w:val="1F1F1F"/>
          <w:sz w:val="22"/>
          <w:szCs w:val="22"/>
        </w:rPr>
        <w:t xml:space="preserve"> including</w:t>
      </w:r>
      <w:r w:rsidR="00401A2E" w:rsidRPr="008C2393">
        <w:rPr>
          <w:rFonts w:ascii="Arial" w:hAnsi="Arial" w:cs="Arial"/>
          <w:b w:val="0"/>
          <w:color w:val="1F1F1F"/>
          <w:sz w:val="22"/>
          <w:szCs w:val="22"/>
        </w:rPr>
        <w:t>, but not limited to,</w:t>
      </w:r>
      <w:r w:rsidR="00186799" w:rsidRPr="008C2393">
        <w:rPr>
          <w:rFonts w:ascii="Arial" w:hAnsi="Arial" w:cs="Arial"/>
          <w:b w:val="0"/>
          <w:color w:val="1F1F1F"/>
          <w:sz w:val="22"/>
          <w:szCs w:val="22"/>
        </w:rPr>
        <w:t xml:space="preserve"> the Welsh Language strategy action plan, </w:t>
      </w:r>
      <w:proofErr w:type="spellStart"/>
      <w:r w:rsidR="00186799" w:rsidRPr="008C2393">
        <w:rPr>
          <w:rFonts w:ascii="Arial" w:hAnsi="Arial" w:cs="Arial"/>
          <w:b w:val="0"/>
          <w:color w:val="1F1F1F"/>
          <w:sz w:val="22"/>
          <w:szCs w:val="22"/>
        </w:rPr>
        <w:t>Cymraeg</w:t>
      </w:r>
      <w:proofErr w:type="spellEnd"/>
      <w:r w:rsidR="00186799" w:rsidRPr="008C2393">
        <w:rPr>
          <w:rFonts w:ascii="Arial" w:hAnsi="Arial" w:cs="Arial"/>
          <w:b w:val="0"/>
          <w:color w:val="1F1F1F"/>
          <w:sz w:val="22"/>
          <w:szCs w:val="22"/>
        </w:rPr>
        <w:t xml:space="preserve"> 2050: A Million Welsh Speakers (2017), The Wellbeing of Future Generations Act (</w:t>
      </w:r>
      <w:r w:rsidR="00401A2E" w:rsidRPr="008C2393">
        <w:rPr>
          <w:rFonts w:ascii="Arial" w:hAnsi="Arial" w:cs="Arial"/>
          <w:b w:val="0"/>
          <w:color w:val="1F1F1F"/>
          <w:sz w:val="22"/>
          <w:szCs w:val="22"/>
        </w:rPr>
        <w:t>2015) and</w:t>
      </w:r>
      <w:r w:rsidR="00186799" w:rsidRPr="008C2393">
        <w:rPr>
          <w:rFonts w:ascii="Arial" w:hAnsi="Arial" w:cs="Arial"/>
          <w:b w:val="0"/>
          <w:color w:val="1F1F1F"/>
          <w:sz w:val="22"/>
          <w:szCs w:val="22"/>
        </w:rPr>
        <w:t xml:space="preserve"> the </w:t>
      </w:r>
      <w:r w:rsidR="00186799" w:rsidRPr="008C2393">
        <w:rPr>
          <w:rFonts w:ascii="Arial" w:hAnsi="Arial" w:cs="Arial"/>
          <w:b w:val="0"/>
          <w:color w:val="1F1F1F"/>
          <w:sz w:val="22"/>
          <w:szCs w:val="22"/>
        </w:rPr>
        <w:t xml:space="preserve">Additional Learning </w:t>
      </w:r>
      <w:r w:rsidR="00186799" w:rsidRPr="008C2393">
        <w:rPr>
          <w:rFonts w:ascii="Arial" w:hAnsi="Arial" w:cs="Arial"/>
          <w:b w:val="0"/>
          <w:color w:val="1F1F1F"/>
          <w:sz w:val="22"/>
          <w:szCs w:val="22"/>
        </w:rPr>
        <w:t xml:space="preserve">Needs and Education Tribunal </w:t>
      </w:r>
      <w:r w:rsidR="00186799" w:rsidRPr="008C2393">
        <w:rPr>
          <w:rFonts w:ascii="Arial" w:hAnsi="Arial" w:cs="Arial"/>
          <w:b w:val="0"/>
          <w:color w:val="1F1F1F"/>
          <w:sz w:val="22"/>
          <w:szCs w:val="22"/>
        </w:rPr>
        <w:t>Act</w:t>
      </w:r>
      <w:r w:rsidR="00186799" w:rsidRPr="008C2393">
        <w:rPr>
          <w:rFonts w:ascii="Arial" w:hAnsi="Arial" w:cs="Arial"/>
          <w:b w:val="0"/>
          <w:color w:val="1F1F1F"/>
          <w:sz w:val="22"/>
          <w:szCs w:val="22"/>
        </w:rPr>
        <w:t xml:space="preserve"> (ALNET) (</w:t>
      </w:r>
      <w:r w:rsidR="00401A2E" w:rsidRPr="008C2393">
        <w:rPr>
          <w:rFonts w:ascii="Arial" w:hAnsi="Arial" w:cs="Arial"/>
          <w:b w:val="0"/>
          <w:color w:val="1F1F1F"/>
          <w:sz w:val="22"/>
          <w:szCs w:val="22"/>
        </w:rPr>
        <w:t xml:space="preserve">2018). These documents are developed with the intention to provide guidance for schools to use in their consideration of what areas they may wish to focus on for improvement. The SDP being examined for this report has highlighted these national priorities directly and selected three priorities to develop; </w:t>
      </w:r>
      <w:proofErr w:type="spellStart"/>
      <w:r w:rsidR="00401A2E" w:rsidRPr="008C2393">
        <w:rPr>
          <w:rFonts w:ascii="Arial" w:hAnsi="Arial" w:cs="Arial"/>
          <w:b w:val="0"/>
          <w:color w:val="1F1F1F"/>
          <w:sz w:val="22"/>
          <w:szCs w:val="22"/>
        </w:rPr>
        <w:t>i</w:t>
      </w:r>
      <w:proofErr w:type="spellEnd"/>
      <w:r w:rsidR="00401A2E" w:rsidRPr="008C2393">
        <w:rPr>
          <w:rFonts w:ascii="Arial" w:hAnsi="Arial" w:cs="Arial"/>
          <w:b w:val="0"/>
          <w:color w:val="1F1F1F"/>
          <w:sz w:val="22"/>
          <w:szCs w:val="22"/>
        </w:rPr>
        <w:t>) emotional and mental health and wellbeing, ii) supporting learner progression and iii) implementing the ALNET Act (2018). The last of these, the implementation of the new statutory framework for assessment and support of learners with Additional Learning Needs, will be the focus of this analysis.</w:t>
      </w:r>
    </w:p>
    <w:p w:rsidR="00401A2E" w:rsidRPr="008C2393" w:rsidRDefault="00401A2E" w:rsidP="008C2393">
      <w:pPr>
        <w:spacing w:line="360" w:lineRule="auto"/>
        <w:rPr>
          <w:rFonts w:ascii="Arial" w:hAnsi="Arial" w:cs="Arial"/>
        </w:rPr>
      </w:pPr>
      <w:r w:rsidRPr="008C2393">
        <w:rPr>
          <w:rFonts w:ascii="Arial" w:hAnsi="Arial" w:cs="Arial"/>
        </w:rPr>
        <w:tab/>
        <w:t xml:space="preserve">The need for reform of the ALN provision across schools in Wales is evidenced in the Welsh Government’s </w:t>
      </w:r>
      <w:r w:rsidR="00090412" w:rsidRPr="008C2393">
        <w:rPr>
          <w:rFonts w:ascii="Arial" w:hAnsi="Arial" w:cs="Arial"/>
        </w:rPr>
        <w:t>ALNET (2018) Explanatory Memorandum in which the argument for an update to the previous Special Education Needs Act is expressed as “no longer fit for purpose” (We</w:t>
      </w:r>
      <w:r w:rsidR="00481B27" w:rsidRPr="008C2393">
        <w:rPr>
          <w:rFonts w:ascii="Arial" w:hAnsi="Arial" w:cs="Arial"/>
        </w:rPr>
        <w:t xml:space="preserve">lsh Government, 2018). Citing stigmatisation of children due to the language of Special Education Needs, lengthy waits for assessment and a process that does </w:t>
      </w:r>
      <w:r w:rsidR="00A326C7" w:rsidRPr="008C2393">
        <w:rPr>
          <w:rFonts w:ascii="Arial" w:hAnsi="Arial" w:cs="Arial"/>
        </w:rPr>
        <w:t xml:space="preserve">not </w:t>
      </w:r>
      <w:r w:rsidR="00481B27" w:rsidRPr="008C2393">
        <w:rPr>
          <w:rFonts w:ascii="Arial" w:hAnsi="Arial" w:cs="Arial"/>
        </w:rPr>
        <w:t xml:space="preserve">adequately address </w:t>
      </w:r>
      <w:r w:rsidR="00A326C7" w:rsidRPr="008C2393">
        <w:rPr>
          <w:rFonts w:ascii="Arial" w:hAnsi="Arial" w:cs="Arial"/>
        </w:rPr>
        <w:t xml:space="preserve">the needs of all learners, this memorandum makes clear the rationale for Wales’ adoption of new legislation. With the </w:t>
      </w:r>
      <w:proofErr w:type="spellStart"/>
      <w:r w:rsidR="00A326C7" w:rsidRPr="008C2393">
        <w:rPr>
          <w:rFonts w:ascii="Arial" w:hAnsi="Arial" w:cs="Arial"/>
        </w:rPr>
        <w:t>CfW</w:t>
      </w:r>
      <w:proofErr w:type="spellEnd"/>
      <w:r w:rsidR="00A326C7" w:rsidRPr="008C2393">
        <w:rPr>
          <w:rFonts w:ascii="Arial" w:hAnsi="Arial" w:cs="Arial"/>
        </w:rPr>
        <w:t xml:space="preserve"> shifting its focus to become more child-centred, with assessment based on a journey of progression as individual as the learners </w:t>
      </w:r>
      <w:r w:rsidR="00A326C7" w:rsidRPr="008C2393">
        <w:rPr>
          <w:rFonts w:ascii="Arial" w:hAnsi="Arial" w:cs="Arial"/>
        </w:rPr>
        <w:lastRenderedPageBreak/>
        <w:t>themselves, the ALNET Act (2018) had to be amended and modernised. Thus, t</w:t>
      </w:r>
      <w:r w:rsidR="00A326C7" w:rsidRPr="008C2393">
        <w:rPr>
          <w:rFonts w:ascii="Arial" w:hAnsi="Arial" w:cs="Arial"/>
        </w:rPr>
        <w:t>he White Paper Legislative Proposals</w:t>
      </w:r>
      <w:r w:rsidR="00A326C7" w:rsidRPr="008C2393">
        <w:rPr>
          <w:rFonts w:ascii="Arial" w:hAnsi="Arial" w:cs="Arial"/>
        </w:rPr>
        <w:t xml:space="preserve"> for Additional Learning Needs was first</w:t>
      </w:r>
      <w:r w:rsidR="00A326C7" w:rsidRPr="008C2393">
        <w:rPr>
          <w:rFonts w:ascii="Arial" w:hAnsi="Arial" w:cs="Arial"/>
        </w:rPr>
        <w:t xml:space="preserve"> published in May 2014</w:t>
      </w:r>
      <w:r w:rsidR="00A326C7" w:rsidRPr="008C2393">
        <w:rPr>
          <w:rFonts w:ascii="Arial" w:hAnsi="Arial" w:cs="Arial"/>
        </w:rPr>
        <w:t xml:space="preserve"> and addresses some of the shortcomings of the previous system. </w:t>
      </w:r>
    </w:p>
    <w:p w:rsidR="00045F0E" w:rsidRPr="008C2393" w:rsidRDefault="00401A2E" w:rsidP="008C2393">
      <w:pPr>
        <w:pStyle w:val="Heading1"/>
        <w:shd w:val="clear" w:color="auto" w:fill="FFFFFF"/>
        <w:spacing w:before="0" w:beforeAutospacing="0" w:after="375" w:afterAutospacing="0" w:line="360" w:lineRule="auto"/>
        <w:rPr>
          <w:rFonts w:ascii="Arial" w:hAnsi="Arial" w:cs="Arial"/>
          <w:b w:val="0"/>
          <w:color w:val="1F1F1F"/>
          <w:sz w:val="22"/>
          <w:szCs w:val="22"/>
        </w:rPr>
      </w:pPr>
      <w:r w:rsidRPr="008C2393">
        <w:rPr>
          <w:rFonts w:ascii="Arial" w:hAnsi="Arial" w:cs="Arial"/>
          <w:b w:val="0"/>
          <w:color w:val="1F1F1F"/>
          <w:sz w:val="22"/>
          <w:szCs w:val="22"/>
        </w:rPr>
        <w:tab/>
      </w:r>
      <w:r w:rsidR="00A326C7" w:rsidRPr="008C2393">
        <w:rPr>
          <w:rFonts w:ascii="Arial" w:hAnsi="Arial" w:cs="Arial"/>
          <w:b w:val="0"/>
          <w:color w:val="1F1F1F"/>
          <w:sz w:val="22"/>
          <w:szCs w:val="22"/>
        </w:rPr>
        <w:t xml:space="preserve">Among the eleven aims of the paper, the one that most notably links to the changes of the </w:t>
      </w:r>
      <w:proofErr w:type="spellStart"/>
      <w:r w:rsidR="00A326C7" w:rsidRPr="008C2393">
        <w:rPr>
          <w:rFonts w:ascii="Arial" w:hAnsi="Arial" w:cs="Arial"/>
          <w:b w:val="0"/>
          <w:color w:val="1F1F1F"/>
          <w:sz w:val="22"/>
          <w:szCs w:val="22"/>
        </w:rPr>
        <w:t>CfW</w:t>
      </w:r>
      <w:proofErr w:type="spellEnd"/>
      <w:r w:rsidR="00A326C7" w:rsidRPr="008C2393">
        <w:rPr>
          <w:rFonts w:ascii="Arial" w:hAnsi="Arial" w:cs="Arial"/>
          <w:b w:val="0"/>
          <w:color w:val="1F1F1F"/>
          <w:sz w:val="22"/>
          <w:szCs w:val="22"/>
        </w:rPr>
        <w:t>, is the inclusion of the learners and their parents in the decision-making processes relating to their assessment and the allocation of provisions for them within their education. In this way, the ALNET Act also becomes child-centred and considers their views and opinions as integral to fostering their health and wellbeing. The memorandum states “</w:t>
      </w:r>
      <w:r w:rsidR="00FF118C">
        <w:rPr>
          <w:rFonts w:ascii="Arial" w:hAnsi="Arial" w:cs="Arial"/>
          <w:b w:val="0"/>
          <w:color w:val="1F1F1F"/>
          <w:sz w:val="22"/>
          <w:szCs w:val="22"/>
        </w:rPr>
        <w:t>I</w:t>
      </w:r>
      <w:r w:rsidR="00A326C7" w:rsidRPr="008C2393">
        <w:rPr>
          <w:rFonts w:ascii="Arial" w:hAnsi="Arial" w:cs="Arial"/>
          <w:b w:val="0"/>
          <w:sz w:val="22"/>
          <w:szCs w:val="22"/>
        </w:rPr>
        <w:t>t is imperative that children and young people see the planning process as something which is don</w:t>
      </w:r>
      <w:r w:rsidR="00A326C7" w:rsidRPr="008C2393">
        <w:rPr>
          <w:rFonts w:ascii="Arial" w:hAnsi="Arial" w:cs="Arial"/>
          <w:b w:val="0"/>
          <w:sz w:val="22"/>
          <w:szCs w:val="22"/>
        </w:rPr>
        <w:t xml:space="preserve">e with them rather than to them” (Welsh Government, 2018). </w:t>
      </w:r>
      <w:r w:rsidR="00403424" w:rsidRPr="008C2393">
        <w:rPr>
          <w:rFonts w:ascii="Arial" w:hAnsi="Arial" w:cs="Arial"/>
          <w:b w:val="0"/>
          <w:sz w:val="22"/>
          <w:szCs w:val="22"/>
        </w:rPr>
        <w:t>The introduction of the Individual Development Plan (IDP)</w:t>
      </w:r>
      <w:r w:rsidR="00E57E7E" w:rsidRPr="008C2393">
        <w:rPr>
          <w:rFonts w:ascii="Arial" w:hAnsi="Arial" w:cs="Arial"/>
          <w:b w:val="0"/>
          <w:sz w:val="22"/>
          <w:szCs w:val="22"/>
        </w:rPr>
        <w:t>,</w:t>
      </w:r>
      <w:r w:rsidR="00403424" w:rsidRPr="008C2393">
        <w:rPr>
          <w:rFonts w:ascii="Arial" w:hAnsi="Arial" w:cs="Arial"/>
          <w:b w:val="0"/>
          <w:sz w:val="22"/>
          <w:szCs w:val="22"/>
        </w:rPr>
        <w:t xml:space="preserve"> which replaces </w:t>
      </w:r>
      <w:r w:rsidR="00E57E7E" w:rsidRPr="008C2393">
        <w:rPr>
          <w:rFonts w:ascii="Arial" w:hAnsi="Arial" w:cs="Arial"/>
          <w:b w:val="0"/>
          <w:sz w:val="22"/>
          <w:szCs w:val="22"/>
        </w:rPr>
        <w:t xml:space="preserve">a statement of SEN, is designed to streamline the process for learners and the team that supports them, to acquire the </w:t>
      </w:r>
      <w:r w:rsidR="00E57E7E" w:rsidRPr="008C2393">
        <w:rPr>
          <w:rFonts w:ascii="Arial" w:hAnsi="Arial" w:cs="Arial"/>
          <w:b w:val="0"/>
          <w:sz w:val="22"/>
          <w:szCs w:val="22"/>
        </w:rPr>
        <w:t xml:space="preserve">necessary </w:t>
      </w:r>
      <w:r w:rsidR="00E57E7E" w:rsidRPr="008C2393">
        <w:rPr>
          <w:rFonts w:ascii="Arial" w:hAnsi="Arial" w:cs="Arial"/>
          <w:b w:val="0"/>
          <w:sz w:val="22"/>
          <w:szCs w:val="22"/>
        </w:rPr>
        <w:t xml:space="preserve">documentation for the provisions they require. In the section that follows, a discussion of the successes and challenges of adopting these changes will be given in the context of this one particular school. </w:t>
      </w:r>
    </w:p>
    <w:p w:rsidR="00D84FEB" w:rsidRPr="008C2393" w:rsidRDefault="00D84FEB" w:rsidP="008C2393">
      <w:pPr>
        <w:spacing w:line="360" w:lineRule="auto"/>
        <w:rPr>
          <w:rFonts w:ascii="Arial" w:hAnsi="Arial" w:cs="Arial"/>
          <w:b/>
        </w:rPr>
      </w:pPr>
      <w:r w:rsidRPr="008C2393">
        <w:rPr>
          <w:rFonts w:ascii="Arial" w:hAnsi="Arial" w:cs="Arial"/>
          <w:b/>
        </w:rPr>
        <w:t xml:space="preserve">Developing an action point </w:t>
      </w:r>
    </w:p>
    <w:p w:rsidR="005D4105" w:rsidRPr="008C2393" w:rsidRDefault="002028D4" w:rsidP="008C2393">
      <w:pPr>
        <w:spacing w:line="360" w:lineRule="auto"/>
        <w:ind w:firstLine="720"/>
        <w:rPr>
          <w:rFonts w:ascii="Arial" w:hAnsi="Arial" w:cs="Arial"/>
        </w:rPr>
      </w:pPr>
      <w:r w:rsidRPr="008C2393">
        <w:rPr>
          <w:rFonts w:ascii="Arial" w:hAnsi="Arial" w:cs="Arial"/>
        </w:rPr>
        <w:t>The senior management team (SMT) have carefully considered both the national priorities and their own areas of identified improvement, and in discourse with all stakeholders selected “</w:t>
      </w:r>
      <w:r w:rsidRPr="008C2393">
        <w:rPr>
          <w:rFonts w:ascii="Arial" w:hAnsi="Arial" w:cs="Arial"/>
        </w:rPr>
        <w:t>Wellbeing, Equity and Inclusion: - To continue to develop the school’s Universal Provision and Practice to</w:t>
      </w:r>
      <w:r w:rsidRPr="008C2393">
        <w:rPr>
          <w:rFonts w:ascii="Arial" w:hAnsi="Arial" w:cs="Arial"/>
        </w:rPr>
        <w:t xml:space="preserve"> meet the needs of all learners” (School ‘X’, 2022)</w:t>
      </w:r>
      <w:r w:rsidR="00BC3281" w:rsidRPr="008C2393">
        <w:rPr>
          <w:rFonts w:ascii="Arial" w:hAnsi="Arial" w:cs="Arial"/>
        </w:rPr>
        <w:t xml:space="preserve"> as one of their top priorities. The school’s SDP clearly lays out the</w:t>
      </w:r>
      <w:r w:rsidR="009A03EE" w:rsidRPr="008C2393">
        <w:rPr>
          <w:rFonts w:ascii="Arial" w:hAnsi="Arial" w:cs="Arial"/>
        </w:rPr>
        <w:t xml:space="preserve"> rationale for their selection as twofold: </w:t>
      </w:r>
      <w:r w:rsidR="00BC3281" w:rsidRPr="008C2393">
        <w:rPr>
          <w:rFonts w:ascii="Arial" w:hAnsi="Arial" w:cs="Arial"/>
        </w:rPr>
        <w:t xml:space="preserve">citing the introduction of the ALNET Act (2018) as fundamental to their decision. Interestingly, they include the Wellbeing of Future Generations Act (2015) as part of their justification as well. Considering the effects of the Covid19 Pandemic as having a negative impact on overall wellbeing, the SDP states that the “SMT recognise[s] the need to invest in staff wellbeing so staff can provide a happy and positive learning environment for [the] children and the need to develop systems to support [their] vulnerable learners as ‘Happy Children Learn’. </w:t>
      </w:r>
      <w:r w:rsidR="009A03EE" w:rsidRPr="008C2393">
        <w:rPr>
          <w:rFonts w:ascii="Arial" w:hAnsi="Arial" w:cs="Arial"/>
        </w:rPr>
        <w:t xml:space="preserve">Thus, it seems that the priority of developing Universal Provision as part of meeting the ALN priority, is seen as coexisting with the priority of developing staff and student wellbeing. The underlying principle here is that if staff are provided with the support and training </w:t>
      </w:r>
      <w:r w:rsidR="005D4105" w:rsidRPr="008C2393">
        <w:rPr>
          <w:rFonts w:ascii="Arial" w:hAnsi="Arial" w:cs="Arial"/>
        </w:rPr>
        <w:t xml:space="preserve">required </w:t>
      </w:r>
      <w:r w:rsidR="009A03EE" w:rsidRPr="008C2393">
        <w:rPr>
          <w:rFonts w:ascii="Arial" w:hAnsi="Arial" w:cs="Arial"/>
        </w:rPr>
        <w:t>to feel confident to meet the needs of their students with ALN,</w:t>
      </w:r>
      <w:r w:rsidR="005D4105" w:rsidRPr="008C2393">
        <w:rPr>
          <w:rFonts w:ascii="Arial" w:hAnsi="Arial" w:cs="Arial"/>
        </w:rPr>
        <w:t xml:space="preserve"> then positive outcomes will follow. </w:t>
      </w:r>
    </w:p>
    <w:p w:rsidR="001A4D22" w:rsidRPr="008C2393" w:rsidRDefault="001A4D22" w:rsidP="008C2393">
      <w:pPr>
        <w:spacing w:line="360" w:lineRule="auto"/>
        <w:ind w:firstLine="720"/>
        <w:rPr>
          <w:rFonts w:ascii="Arial" w:hAnsi="Arial" w:cs="Arial"/>
        </w:rPr>
      </w:pPr>
      <w:r w:rsidRPr="008C2393">
        <w:rPr>
          <w:rFonts w:ascii="Arial" w:hAnsi="Arial" w:cs="Arial"/>
        </w:rPr>
        <w:t xml:space="preserve">The majority of the action plans </w:t>
      </w:r>
      <w:r w:rsidR="007B0721" w:rsidRPr="008C2393">
        <w:rPr>
          <w:rFonts w:ascii="Arial" w:hAnsi="Arial" w:cs="Arial"/>
        </w:rPr>
        <w:t xml:space="preserve">in the SDP </w:t>
      </w:r>
      <w:r w:rsidRPr="008C2393">
        <w:rPr>
          <w:rFonts w:ascii="Arial" w:hAnsi="Arial" w:cs="Arial"/>
        </w:rPr>
        <w:t xml:space="preserve">revolve around ensuring that the school’s Universal Provision (UP) is consistent across all year groups and that there is monitoring of </w:t>
      </w:r>
      <w:r w:rsidRPr="008C2393">
        <w:rPr>
          <w:rFonts w:ascii="Arial" w:hAnsi="Arial" w:cs="Arial"/>
        </w:rPr>
        <w:lastRenderedPageBreak/>
        <w:t xml:space="preserve">the UP throughout the school. </w:t>
      </w:r>
      <w:r w:rsidRPr="008C2393">
        <w:rPr>
          <w:rFonts w:ascii="Arial" w:hAnsi="Arial" w:cs="Arial"/>
        </w:rPr>
        <w:t>However, t</w:t>
      </w:r>
      <w:r w:rsidR="005D4105" w:rsidRPr="008C2393">
        <w:rPr>
          <w:rFonts w:ascii="Arial" w:hAnsi="Arial" w:cs="Arial"/>
        </w:rPr>
        <w:t>h</w:t>
      </w:r>
      <w:r w:rsidR="007B0721" w:rsidRPr="008C2393">
        <w:rPr>
          <w:rFonts w:ascii="Arial" w:hAnsi="Arial" w:cs="Arial"/>
        </w:rPr>
        <w:t>e strategic planning of this</w:t>
      </w:r>
      <w:r w:rsidR="005D4105" w:rsidRPr="008C2393">
        <w:rPr>
          <w:rFonts w:ascii="Arial" w:hAnsi="Arial" w:cs="Arial"/>
        </w:rPr>
        <w:t xml:space="preserve"> priority </w:t>
      </w:r>
      <w:r w:rsidRPr="008C2393">
        <w:rPr>
          <w:rFonts w:ascii="Arial" w:hAnsi="Arial" w:cs="Arial"/>
        </w:rPr>
        <w:t xml:space="preserve">also </w:t>
      </w:r>
      <w:r w:rsidR="005D4105" w:rsidRPr="008C2393">
        <w:rPr>
          <w:rFonts w:ascii="Arial" w:hAnsi="Arial" w:cs="Arial"/>
        </w:rPr>
        <w:t xml:space="preserve">includes staff training in delivering intervention programs for students identified as needing additional support. Teaching Assistants (TAs) are designated as leads on individual programs – dyslexia screening, </w:t>
      </w:r>
      <w:proofErr w:type="spellStart"/>
      <w:r w:rsidR="005D4105" w:rsidRPr="008C2393">
        <w:rPr>
          <w:rFonts w:ascii="Arial" w:hAnsi="Arial" w:cs="Arial"/>
        </w:rPr>
        <w:t>Speechlink</w:t>
      </w:r>
      <w:proofErr w:type="spellEnd"/>
      <w:r w:rsidR="005D4105" w:rsidRPr="008C2393">
        <w:rPr>
          <w:rFonts w:ascii="Arial" w:hAnsi="Arial" w:cs="Arial"/>
        </w:rPr>
        <w:t xml:space="preserve"> assessments and reading interventions. </w:t>
      </w:r>
      <w:r w:rsidRPr="008C2393">
        <w:rPr>
          <w:rFonts w:ascii="Arial" w:hAnsi="Arial" w:cs="Arial"/>
        </w:rPr>
        <w:t>This strategy was developed after emerging themes from professional discussions and self-evaluation activities highlighted that staff felt ill-equipped to manage and support the students with both ALN and challenging behaviour</w:t>
      </w:r>
      <w:r w:rsidR="00FF118C">
        <w:rPr>
          <w:rFonts w:ascii="Arial" w:hAnsi="Arial" w:cs="Arial"/>
        </w:rPr>
        <w:t xml:space="preserve"> (School ‘X’, 2022)</w:t>
      </w:r>
      <w:r w:rsidRPr="008C2393">
        <w:rPr>
          <w:rFonts w:ascii="Arial" w:hAnsi="Arial" w:cs="Arial"/>
        </w:rPr>
        <w:t xml:space="preserve">. </w:t>
      </w:r>
    </w:p>
    <w:p w:rsidR="001A4D22" w:rsidRPr="008C2393" w:rsidRDefault="001A4D22" w:rsidP="008C2393">
      <w:pPr>
        <w:spacing w:line="360" w:lineRule="auto"/>
        <w:ind w:firstLine="720"/>
        <w:rPr>
          <w:rFonts w:ascii="Arial" w:hAnsi="Arial" w:cs="Arial"/>
        </w:rPr>
      </w:pPr>
      <w:r w:rsidRPr="008C2393">
        <w:rPr>
          <w:rFonts w:ascii="Arial" w:hAnsi="Arial" w:cs="Arial"/>
        </w:rPr>
        <w:t xml:space="preserve">To measure the impact of these interventions, the school utilises a range of monitoring strategies to gather data that is both quantitative and qualitative. The quantitative data is recorded through tracking and assessment tools provided by the intervention programs, where students’ progress is charted by attainment of specific targets related to the program’s design. Staff leading the interventions are required to date, sign and comment on each of the sessions and report to class teachers and the </w:t>
      </w:r>
      <w:proofErr w:type="spellStart"/>
      <w:r w:rsidRPr="008C2393">
        <w:rPr>
          <w:rFonts w:ascii="Arial" w:hAnsi="Arial" w:cs="Arial"/>
        </w:rPr>
        <w:t>ALNCo</w:t>
      </w:r>
      <w:proofErr w:type="spellEnd"/>
      <w:r w:rsidRPr="008C2393">
        <w:rPr>
          <w:rFonts w:ascii="Arial" w:hAnsi="Arial" w:cs="Arial"/>
        </w:rPr>
        <w:t xml:space="preserve"> on successes and barriers to further development. Further, checklists are completed on learning walks throughout the school, where staff visit other teachers’ classrooms to assess what UP are evident. Examples of evidence gathered from these visits are that all classrooms provide reading tables with coloured overlays, listening stations, specialised pen grips and spring-loaded scissors. </w:t>
      </w:r>
    </w:p>
    <w:p w:rsidR="005D4105" w:rsidRPr="008C2393" w:rsidRDefault="001A4D22" w:rsidP="008C2393">
      <w:pPr>
        <w:spacing w:line="360" w:lineRule="auto"/>
        <w:ind w:firstLine="720"/>
        <w:rPr>
          <w:rFonts w:ascii="Arial" w:hAnsi="Arial" w:cs="Arial"/>
        </w:rPr>
      </w:pPr>
      <w:r w:rsidRPr="008C2393">
        <w:rPr>
          <w:rFonts w:ascii="Arial" w:hAnsi="Arial" w:cs="Arial"/>
        </w:rPr>
        <w:t xml:space="preserve">The qualitative data is gathered from feedback from TAs, teachers, students and parents. Questionnaires are sent out regularly and parent feedback forms are always available to be completed. Daily check-ins with students promote student wellbeing and termly check-ins with the class teacher are used to measure student wellbeing over longer periods of time. Pupil progress meetings are held and the meeting notes are kept as evidence of the data used to justify decisions pertaining to any further interventions required. </w:t>
      </w:r>
    </w:p>
    <w:p w:rsidR="001A4D22" w:rsidRPr="008C2393" w:rsidRDefault="001A4D22" w:rsidP="008C2393">
      <w:pPr>
        <w:spacing w:line="360" w:lineRule="auto"/>
        <w:ind w:firstLine="720"/>
        <w:rPr>
          <w:rFonts w:ascii="Arial" w:hAnsi="Arial" w:cs="Arial"/>
        </w:rPr>
      </w:pPr>
      <w:r w:rsidRPr="008C2393">
        <w:rPr>
          <w:rFonts w:ascii="Arial" w:hAnsi="Arial" w:cs="Arial"/>
        </w:rPr>
        <w:t xml:space="preserve">While there is certainly an emphasis on collecting data to support the school’s actions and to evidence that it is aiming to meet its priorities, it is prudent to consider the quality of evidence gathered from student and parent feedback. This is not to criticise this school’s SDP specifically, but rather more globally to consider whether the involvement of students and parents, (so critically a part of the ALNET Act), does not also provide an opportunity for misplaced opinions and feedback that is not indicative of the child’s actual level of need or progress. Students’ self-assessment of their levels of required support (and indeed, parents’ assessment of their children’s needs) are often not well aligned with the teachers’ assessment of those needs. This is often due to a lack of understanding of the complex nature of cognitive development and the specialised expertise required to adequately assess how best to meet the needs of learners who often present in an atypical </w:t>
      </w:r>
      <w:r w:rsidRPr="008C2393">
        <w:rPr>
          <w:rFonts w:ascii="Arial" w:hAnsi="Arial" w:cs="Arial"/>
        </w:rPr>
        <w:lastRenderedPageBreak/>
        <w:t xml:space="preserve">manner, both academically and behaviourally. </w:t>
      </w:r>
      <w:r w:rsidR="007B0721" w:rsidRPr="008C2393">
        <w:rPr>
          <w:rFonts w:ascii="Arial" w:hAnsi="Arial" w:cs="Arial"/>
        </w:rPr>
        <w:t xml:space="preserve">To mitigate the effects of this, it might be sensible to combine this qualitative feedback data with the quantitative data gathered from intervention tracking methods. </w:t>
      </w:r>
    </w:p>
    <w:p w:rsidR="0050239E" w:rsidRPr="008C2393" w:rsidRDefault="007B0721" w:rsidP="008C2393">
      <w:pPr>
        <w:spacing w:line="360" w:lineRule="auto"/>
        <w:ind w:firstLine="720"/>
        <w:rPr>
          <w:rFonts w:ascii="Arial" w:hAnsi="Arial" w:cs="Arial"/>
        </w:rPr>
      </w:pPr>
      <w:r w:rsidRPr="008C2393">
        <w:rPr>
          <w:rFonts w:ascii="Arial" w:hAnsi="Arial" w:cs="Arial"/>
        </w:rPr>
        <w:t xml:space="preserve">Relating to the action plan of developing staff and student wellbeing, the SDP identifies some strategies including Wellbeing Tuesdays (informal sessions with identified students to improve emotional dysregulation) and the implementation of a Staff Wellbeing Team to promote positive news and share ideas for improvement. Again, the evidence for measuring the impact of these </w:t>
      </w:r>
      <w:r w:rsidR="006F0C4D" w:rsidRPr="008C2393">
        <w:rPr>
          <w:rFonts w:ascii="Arial" w:hAnsi="Arial" w:cs="Arial"/>
        </w:rPr>
        <w:t>might be considered interpretive as the SDP states that</w:t>
      </w:r>
      <w:r w:rsidR="006F0C4D" w:rsidRPr="008C2393">
        <w:rPr>
          <w:rFonts w:ascii="Arial" w:hAnsi="Arial" w:cs="Arial"/>
        </w:rPr>
        <w:t xml:space="preserve"> identified pupils </w:t>
      </w:r>
      <w:r w:rsidR="006F0C4D" w:rsidRPr="008C2393">
        <w:rPr>
          <w:rFonts w:ascii="Arial" w:hAnsi="Arial" w:cs="Arial"/>
        </w:rPr>
        <w:t>“</w:t>
      </w:r>
      <w:r w:rsidR="006F0C4D" w:rsidRPr="008C2393">
        <w:rPr>
          <w:rFonts w:ascii="Arial" w:hAnsi="Arial" w:cs="Arial"/>
        </w:rPr>
        <w:t>have had improved attendance and engagement</w:t>
      </w:r>
      <w:r w:rsidR="006F0C4D" w:rsidRPr="008C2393">
        <w:rPr>
          <w:rFonts w:ascii="Arial" w:hAnsi="Arial" w:cs="Arial"/>
        </w:rPr>
        <w:t xml:space="preserve">” (School ‘X’, 2022). While measuring increased attendance rates is arguably indicative of improved outcomes, it could be argued that measuring “engagement” is problematic – improved </w:t>
      </w:r>
      <w:r w:rsidR="006F0C4D" w:rsidRPr="008C2393">
        <w:rPr>
          <w:rFonts w:ascii="Arial" w:hAnsi="Arial" w:cs="Arial"/>
          <w:i/>
        </w:rPr>
        <w:t>how</w:t>
      </w:r>
      <w:r w:rsidR="006F0C4D" w:rsidRPr="008C2393">
        <w:rPr>
          <w:rFonts w:ascii="Arial" w:hAnsi="Arial" w:cs="Arial"/>
        </w:rPr>
        <w:t xml:space="preserve">? Further, no evidence is given or plans on how to measure it, for the improvement of staff wellbeing and what the intended outcome will be for improving it as it relates to developing the ALN provision. </w:t>
      </w:r>
    </w:p>
    <w:p w:rsidR="00D84FEB" w:rsidRPr="008C2393" w:rsidRDefault="00D84FEB" w:rsidP="008C2393">
      <w:pPr>
        <w:spacing w:line="360" w:lineRule="auto"/>
        <w:rPr>
          <w:rFonts w:ascii="Arial" w:hAnsi="Arial" w:cs="Arial"/>
          <w:b/>
          <w:color w:val="2E74B5" w:themeColor="accent1" w:themeShade="BF"/>
        </w:rPr>
      </w:pPr>
      <w:r w:rsidRPr="008C2393">
        <w:rPr>
          <w:rFonts w:ascii="Arial" w:hAnsi="Arial" w:cs="Arial"/>
          <w:b/>
        </w:rPr>
        <w:t xml:space="preserve">Reflection and evaluation </w:t>
      </w:r>
    </w:p>
    <w:p w:rsidR="00027424" w:rsidRPr="008C2393" w:rsidRDefault="005924DB" w:rsidP="008C2393">
      <w:pPr>
        <w:spacing w:line="360" w:lineRule="auto"/>
        <w:ind w:firstLine="720"/>
        <w:rPr>
          <w:rFonts w:ascii="Arial" w:hAnsi="Arial" w:cs="Arial"/>
        </w:rPr>
      </w:pPr>
      <w:r w:rsidRPr="008C2393">
        <w:rPr>
          <w:rFonts w:ascii="Arial" w:hAnsi="Arial" w:cs="Arial"/>
        </w:rPr>
        <w:t xml:space="preserve">As part of the ongoing monitoring of the SDP’s priorities, the school creates a mid-year assessment document that outlines for each of its priorities, what progress has been made to date and what the next steps are for meeting the action points. At this </w:t>
      </w:r>
      <w:r w:rsidR="00DC0585" w:rsidRPr="008C2393">
        <w:rPr>
          <w:rFonts w:ascii="Arial" w:hAnsi="Arial" w:cs="Arial"/>
        </w:rPr>
        <w:t xml:space="preserve">stage, they identify progress within three distinct areas: whole school approach, individual pupil approach and </w:t>
      </w:r>
      <w:proofErr w:type="spellStart"/>
      <w:r w:rsidR="00DC0585" w:rsidRPr="008C2393">
        <w:rPr>
          <w:rFonts w:ascii="Arial" w:hAnsi="Arial" w:cs="Arial"/>
        </w:rPr>
        <w:t>ALNCo</w:t>
      </w:r>
      <w:proofErr w:type="spellEnd"/>
      <w:r w:rsidR="00DC0585" w:rsidRPr="008C2393">
        <w:rPr>
          <w:rFonts w:ascii="Arial" w:hAnsi="Arial" w:cs="Arial"/>
        </w:rPr>
        <w:t xml:space="preserve"> development. The whole school approach mentions the staff training laid out in the SDP, as well as the introduction of dyslexia and dyscalculia screening for all pupils. Individual approaches </w:t>
      </w:r>
      <w:r w:rsidR="00027424" w:rsidRPr="008C2393">
        <w:rPr>
          <w:rFonts w:ascii="Arial" w:hAnsi="Arial" w:cs="Arial"/>
        </w:rPr>
        <w:t xml:space="preserve">that have been put in place include the initial drafting of IDPs and scheduling of Pupil Centred Meetings. The </w:t>
      </w:r>
      <w:proofErr w:type="spellStart"/>
      <w:r w:rsidR="00027424" w:rsidRPr="008C2393">
        <w:rPr>
          <w:rFonts w:ascii="Arial" w:hAnsi="Arial" w:cs="Arial"/>
        </w:rPr>
        <w:t>ALNCo</w:t>
      </w:r>
      <w:proofErr w:type="spellEnd"/>
      <w:r w:rsidR="00027424" w:rsidRPr="008C2393">
        <w:rPr>
          <w:rFonts w:ascii="Arial" w:hAnsi="Arial" w:cs="Arial"/>
        </w:rPr>
        <w:t xml:space="preserve"> development progress points to working with the school’s cluster to collaborate and attend monthly ALN meetings as well as listing various training events that the </w:t>
      </w:r>
      <w:proofErr w:type="spellStart"/>
      <w:r w:rsidR="00027424" w:rsidRPr="008C2393">
        <w:rPr>
          <w:rFonts w:ascii="Arial" w:hAnsi="Arial" w:cs="Arial"/>
        </w:rPr>
        <w:t>ALNCo</w:t>
      </w:r>
      <w:proofErr w:type="spellEnd"/>
      <w:r w:rsidR="00027424" w:rsidRPr="008C2393">
        <w:rPr>
          <w:rFonts w:ascii="Arial" w:hAnsi="Arial" w:cs="Arial"/>
        </w:rPr>
        <w:t xml:space="preserve"> has participated in. </w:t>
      </w:r>
    </w:p>
    <w:p w:rsidR="0034219B" w:rsidRPr="008C2393" w:rsidRDefault="00027424" w:rsidP="008C2393">
      <w:pPr>
        <w:spacing w:line="360" w:lineRule="auto"/>
        <w:ind w:firstLine="720"/>
        <w:rPr>
          <w:rFonts w:ascii="Arial" w:hAnsi="Arial" w:cs="Arial"/>
        </w:rPr>
      </w:pPr>
      <w:r w:rsidRPr="008C2393">
        <w:rPr>
          <w:rFonts w:ascii="Arial" w:hAnsi="Arial" w:cs="Arial"/>
        </w:rPr>
        <w:t>The ‘Next Steps’ section of this document outlines the action points that have not yet been completed</w:t>
      </w:r>
      <w:r w:rsidR="00F1169A" w:rsidRPr="008C2393">
        <w:rPr>
          <w:rFonts w:ascii="Arial" w:hAnsi="Arial" w:cs="Arial"/>
        </w:rPr>
        <w:t>, however much of these are phrased as “Continue to</w:t>
      </w:r>
      <w:proofErr w:type="gramStart"/>
      <w:r w:rsidR="00F1169A" w:rsidRPr="008C2393">
        <w:rPr>
          <w:rFonts w:ascii="Arial" w:hAnsi="Arial" w:cs="Arial"/>
        </w:rPr>
        <w:t>..</w:t>
      </w:r>
      <w:proofErr w:type="gramEnd"/>
      <w:r w:rsidR="00F1169A" w:rsidRPr="008C2393">
        <w:rPr>
          <w:rFonts w:ascii="Arial" w:hAnsi="Arial" w:cs="Arial"/>
        </w:rPr>
        <w:t xml:space="preserve"> [access training], [complete IDPs] and [develop Universal Provision].” (School ‘X’, 2023). This speaks to the intention of SDPs to be working documents that are continually updated and since many of these action points will never be truly complete, as there will always be further opportunity to develop ALN provision and strive for improvements, the wording of this documentation is appropriate. </w:t>
      </w:r>
    </w:p>
    <w:p w:rsidR="00D84FEB" w:rsidRPr="00A204F8" w:rsidRDefault="0034219B" w:rsidP="00A204F8">
      <w:pPr>
        <w:spacing w:line="360" w:lineRule="auto"/>
        <w:ind w:firstLine="720"/>
        <w:rPr>
          <w:rFonts w:ascii="Arial" w:hAnsi="Arial" w:cs="Arial"/>
        </w:rPr>
      </w:pPr>
      <w:r w:rsidRPr="008C2393">
        <w:rPr>
          <w:rFonts w:ascii="Arial" w:hAnsi="Arial" w:cs="Arial"/>
        </w:rPr>
        <w:t xml:space="preserve">Often, SDPs include a system of colour-coding progress of each action point, using a colour scale of Red, Amber, Yellow and Green to display at-a-glance summaries of what stage the school is at in terms of reaching completion of each target. Using this strategy </w:t>
      </w:r>
      <w:r w:rsidRPr="008C2393">
        <w:rPr>
          <w:rFonts w:ascii="Arial" w:hAnsi="Arial" w:cs="Arial"/>
        </w:rPr>
        <w:lastRenderedPageBreak/>
        <w:t xml:space="preserve">would negate the need for additional documentation such as School ‘X’s mid-year progress report and would provide a more concise overview of what remains to be achieved, with direct links to the actions specified within the document. </w:t>
      </w:r>
      <w:r w:rsidR="00A204F8">
        <w:rPr>
          <w:rFonts w:ascii="Arial" w:hAnsi="Arial" w:cs="Arial"/>
        </w:rPr>
        <w:br/>
      </w:r>
      <w:r w:rsidR="00D84FEB" w:rsidRPr="008C2393">
        <w:rPr>
          <w:rFonts w:ascii="Arial" w:hAnsi="Arial" w:cs="Arial"/>
          <w:color w:val="2E74B5" w:themeColor="accent1" w:themeShade="BF"/>
        </w:rPr>
        <w:br/>
      </w:r>
      <w:r w:rsidR="00186799" w:rsidRPr="00A204F8">
        <w:rPr>
          <w:rFonts w:ascii="Arial" w:hAnsi="Arial" w:cs="Arial"/>
          <w:b/>
        </w:rPr>
        <w:t xml:space="preserve">Conclusion </w:t>
      </w:r>
    </w:p>
    <w:p w:rsidR="00A204F8" w:rsidRDefault="008C2393" w:rsidP="008C2393">
      <w:pPr>
        <w:spacing w:line="360" w:lineRule="auto"/>
        <w:ind w:firstLine="720"/>
        <w:rPr>
          <w:rFonts w:ascii="Arial" w:hAnsi="Arial" w:cs="Arial"/>
        </w:rPr>
      </w:pPr>
      <w:r w:rsidRPr="00A204F8">
        <w:rPr>
          <w:rFonts w:ascii="Arial" w:hAnsi="Arial" w:cs="Arial"/>
        </w:rPr>
        <w:t xml:space="preserve">Schools are dynamic environments, influenced by the constant states of social, cultural and political change that surround them. Thus, they must accept the challenge of being held accountable for the ways they adapt, grow and embrace these changes to meet the needs of the students who are at their centre. With the introduction and implementation of the </w:t>
      </w:r>
      <w:proofErr w:type="spellStart"/>
      <w:r w:rsidRPr="00A204F8">
        <w:rPr>
          <w:rFonts w:ascii="Arial" w:hAnsi="Arial" w:cs="Arial"/>
        </w:rPr>
        <w:t>CfW</w:t>
      </w:r>
      <w:proofErr w:type="spellEnd"/>
      <w:r w:rsidRPr="00A204F8">
        <w:rPr>
          <w:rFonts w:ascii="Arial" w:hAnsi="Arial" w:cs="Arial"/>
        </w:rPr>
        <w:t>, a school’s development plan is as important as ever – identifying the school’s priorities for development, action plans to address them and evidence base to justify their decisions. These documents form an integral part of the processes that ensure accountability from boards of governors and senior management teams and provide</w:t>
      </w:r>
      <w:r w:rsidR="00A204F8">
        <w:rPr>
          <w:rFonts w:ascii="Arial" w:hAnsi="Arial" w:cs="Arial"/>
        </w:rPr>
        <w:t xml:space="preserve"> transparency for all stakeholders to have a shared vision in the direction of a school’s future as well as a commitment to meeting the changes of the </w:t>
      </w:r>
      <w:proofErr w:type="spellStart"/>
      <w:r w:rsidR="00A204F8">
        <w:rPr>
          <w:rFonts w:ascii="Arial" w:hAnsi="Arial" w:cs="Arial"/>
        </w:rPr>
        <w:t>CfW</w:t>
      </w:r>
      <w:proofErr w:type="spellEnd"/>
      <w:r w:rsidR="00A204F8">
        <w:rPr>
          <w:rFonts w:ascii="Arial" w:hAnsi="Arial" w:cs="Arial"/>
        </w:rPr>
        <w:t xml:space="preserve"> and developing Graham Donaldson’s Four Purposes.  </w:t>
      </w:r>
    </w:p>
    <w:p w:rsidR="00A204F8" w:rsidRDefault="00A204F8" w:rsidP="00BB1C9D">
      <w:pPr>
        <w:spacing w:line="360" w:lineRule="auto"/>
        <w:ind w:firstLine="720"/>
        <w:rPr>
          <w:rFonts w:ascii="Arial" w:hAnsi="Arial" w:cs="Arial"/>
        </w:rPr>
      </w:pPr>
      <w:r>
        <w:rPr>
          <w:rFonts w:ascii="Arial" w:hAnsi="Arial" w:cs="Arial"/>
        </w:rPr>
        <w:t xml:space="preserve">Having the opportunity to discuss the school’s SDP and analyse it in depth has been an invaluable learning experience for me as a beginner teacher. It has given me insight into the processes that support school development and I have gained a deeper appreciation of the need for collaboration between management, staff, parents and students. As I strive to evidence meeting the QTS standard of ‘Leadership: Supporting Formal Leadership Roles’ I am confident I can now “demonstrate </w:t>
      </w:r>
      <w:r w:rsidRPr="00A204F8">
        <w:rPr>
          <w:rFonts w:ascii="Arial" w:hAnsi="Arial" w:cs="Arial"/>
        </w:rPr>
        <w:t>an understanding of the nature of responsibilities within and across teams and of the contributions individuals make towards the school’s ethos and the successful fulfilment of the school’s visio</w:t>
      </w:r>
      <w:r>
        <w:rPr>
          <w:rFonts w:ascii="Arial" w:hAnsi="Arial" w:cs="Arial"/>
        </w:rPr>
        <w:t>n” (Welsh Government 2019). I look forward to being able to contribute to school’s development plans in the future, as I take on teaching roles, making a positive contribution to</w:t>
      </w:r>
      <w:r w:rsidR="00BB1C9D">
        <w:rPr>
          <w:rFonts w:ascii="Arial" w:hAnsi="Arial" w:cs="Arial"/>
        </w:rPr>
        <w:t xml:space="preserve"> realising Wales’ vision for future generations. </w:t>
      </w:r>
    </w:p>
    <w:p w:rsidR="00BB1C9D" w:rsidRDefault="00BB1C9D" w:rsidP="00BB1C9D">
      <w:pPr>
        <w:spacing w:line="360" w:lineRule="auto"/>
        <w:ind w:firstLine="720"/>
        <w:rPr>
          <w:rFonts w:ascii="Arial" w:hAnsi="Arial" w:cs="Arial"/>
        </w:rPr>
      </w:pPr>
    </w:p>
    <w:p w:rsidR="0036165C" w:rsidRDefault="0036165C" w:rsidP="00BB1C9D">
      <w:pPr>
        <w:spacing w:line="360" w:lineRule="auto"/>
        <w:ind w:firstLine="720"/>
        <w:rPr>
          <w:rFonts w:ascii="Arial" w:hAnsi="Arial" w:cs="Arial"/>
        </w:rPr>
      </w:pPr>
    </w:p>
    <w:p w:rsidR="0036165C" w:rsidRDefault="0036165C" w:rsidP="00BB1C9D">
      <w:pPr>
        <w:spacing w:line="360" w:lineRule="auto"/>
        <w:ind w:firstLine="720"/>
        <w:rPr>
          <w:rFonts w:ascii="Arial" w:hAnsi="Arial" w:cs="Arial"/>
        </w:rPr>
      </w:pPr>
    </w:p>
    <w:p w:rsidR="0036165C" w:rsidRDefault="0036165C" w:rsidP="00BB1C9D">
      <w:pPr>
        <w:spacing w:line="360" w:lineRule="auto"/>
        <w:ind w:firstLine="720"/>
        <w:rPr>
          <w:rFonts w:ascii="Arial" w:hAnsi="Arial" w:cs="Arial"/>
        </w:rPr>
      </w:pPr>
    </w:p>
    <w:p w:rsidR="0036165C" w:rsidRDefault="0036165C" w:rsidP="00BB1C9D">
      <w:pPr>
        <w:spacing w:line="360" w:lineRule="auto"/>
        <w:ind w:firstLine="720"/>
        <w:rPr>
          <w:rFonts w:ascii="Arial" w:hAnsi="Arial" w:cs="Arial"/>
        </w:rPr>
      </w:pPr>
    </w:p>
    <w:p w:rsidR="0036165C" w:rsidRPr="008C2393" w:rsidRDefault="0036165C" w:rsidP="00BB1C9D">
      <w:pPr>
        <w:spacing w:line="360" w:lineRule="auto"/>
        <w:ind w:firstLine="720"/>
        <w:rPr>
          <w:rFonts w:ascii="Arial" w:hAnsi="Arial" w:cs="Arial"/>
        </w:rPr>
      </w:pPr>
    </w:p>
    <w:p w:rsidR="008C2393" w:rsidRPr="008C2393" w:rsidRDefault="008C2393" w:rsidP="008C2393">
      <w:pPr>
        <w:spacing w:line="360" w:lineRule="auto"/>
        <w:rPr>
          <w:rFonts w:ascii="Arial" w:hAnsi="Arial" w:cs="Arial"/>
        </w:rPr>
      </w:pPr>
    </w:p>
    <w:p w:rsidR="008202E7" w:rsidRPr="008C2393" w:rsidRDefault="00F1169A" w:rsidP="008C2393">
      <w:pPr>
        <w:spacing w:line="360" w:lineRule="auto"/>
        <w:rPr>
          <w:rFonts w:ascii="Arial" w:hAnsi="Arial" w:cs="Arial"/>
          <w:b/>
        </w:rPr>
      </w:pPr>
      <w:r w:rsidRPr="008C2393">
        <w:rPr>
          <w:rFonts w:ascii="Arial" w:hAnsi="Arial" w:cs="Arial"/>
          <w:b/>
        </w:rPr>
        <w:t>Reference List</w:t>
      </w:r>
    </w:p>
    <w:p w:rsidR="008202E7" w:rsidRPr="008C2393" w:rsidRDefault="00045F0E" w:rsidP="008C2393">
      <w:pPr>
        <w:spacing w:line="360" w:lineRule="auto"/>
        <w:rPr>
          <w:rFonts w:ascii="Arial" w:hAnsi="Arial" w:cs="Arial"/>
        </w:rPr>
      </w:pPr>
      <w:r w:rsidRPr="008C2393">
        <w:rPr>
          <w:rFonts w:ascii="Arial" w:hAnsi="Arial" w:cs="Arial"/>
          <w:color w:val="000000" w:themeColor="text1"/>
        </w:rPr>
        <w:t>British Educational Research Association [BERA] (2018) Ethical Guidelines for Educational Research, fourth edition, London.</w:t>
      </w:r>
      <w:r w:rsidRPr="00603B3D">
        <w:rPr>
          <w:rFonts w:ascii="Arial" w:hAnsi="Arial" w:cs="Arial"/>
        </w:rPr>
        <w:t xml:space="preserve"> </w:t>
      </w:r>
      <w:hyperlink r:id="rId5" w:history="1">
        <w:r w:rsidR="00513662" w:rsidRPr="00603B3D">
          <w:rPr>
            <w:rStyle w:val="Hyperlink"/>
            <w:rFonts w:ascii="Arial" w:hAnsi="Arial" w:cs="Arial"/>
            <w:color w:val="auto"/>
            <w:u w:val="none"/>
          </w:rPr>
          <w:t>https://www.bera.ac.uk/researchers-resources/publications/ethicalguidelines-for-educational-research-2018</w:t>
        </w:r>
      </w:hyperlink>
    </w:p>
    <w:p w:rsidR="002028D4" w:rsidRPr="008C2393" w:rsidRDefault="002028D4" w:rsidP="008C2393">
      <w:pPr>
        <w:spacing w:line="360" w:lineRule="auto"/>
        <w:rPr>
          <w:rFonts w:ascii="Arial" w:hAnsi="Arial" w:cs="Arial"/>
        </w:rPr>
      </w:pPr>
      <w:r w:rsidRPr="008C2393">
        <w:rPr>
          <w:rFonts w:ascii="Arial" w:hAnsi="Arial" w:cs="Arial"/>
          <w:highlight w:val="black"/>
        </w:rPr>
        <w:t>XXXXXXXXX</w:t>
      </w:r>
      <w:r w:rsidRPr="008C2393">
        <w:rPr>
          <w:rFonts w:ascii="Arial" w:hAnsi="Arial" w:cs="Arial"/>
        </w:rPr>
        <w:t xml:space="preserve"> Primary School (2022) </w:t>
      </w:r>
      <w:r w:rsidRPr="008C2393">
        <w:rPr>
          <w:rFonts w:ascii="Arial" w:hAnsi="Arial" w:cs="Arial"/>
          <w:i/>
        </w:rPr>
        <w:t xml:space="preserve">School Development Plan 2022-2023. </w:t>
      </w:r>
      <w:r w:rsidRPr="008C2393">
        <w:rPr>
          <w:rFonts w:ascii="Arial" w:hAnsi="Arial" w:cs="Arial"/>
        </w:rPr>
        <w:t>Swansea</w:t>
      </w:r>
      <w:r w:rsidR="00BC3281" w:rsidRPr="008C2393">
        <w:rPr>
          <w:rFonts w:ascii="Arial" w:hAnsi="Arial" w:cs="Arial"/>
        </w:rPr>
        <w:t xml:space="preserve"> Available at: </w:t>
      </w:r>
      <w:r w:rsidR="00BC3281" w:rsidRPr="008C2393">
        <w:rPr>
          <w:rFonts w:ascii="Arial" w:hAnsi="Arial" w:cs="Arial"/>
          <w:highlight w:val="black"/>
        </w:rPr>
        <w:t>XXXXXXXXXXXXXXXXX</w:t>
      </w:r>
      <w:r w:rsidR="00BC3281" w:rsidRPr="008C2393">
        <w:rPr>
          <w:rFonts w:ascii="Arial" w:hAnsi="Arial" w:cs="Arial"/>
        </w:rPr>
        <w:t xml:space="preserve"> (Accessed 20 March 2023)</w:t>
      </w:r>
    </w:p>
    <w:p w:rsidR="00090412" w:rsidRPr="008C2393" w:rsidRDefault="00090412" w:rsidP="008C2393">
      <w:pPr>
        <w:spacing w:line="360" w:lineRule="auto"/>
        <w:rPr>
          <w:rFonts w:ascii="Arial" w:hAnsi="Arial" w:cs="Arial"/>
        </w:rPr>
      </w:pPr>
      <w:r w:rsidRPr="008C2393">
        <w:rPr>
          <w:rFonts w:ascii="Arial" w:hAnsi="Arial" w:cs="Arial"/>
        </w:rPr>
        <w:t xml:space="preserve">Welsh Government (2018) </w:t>
      </w:r>
      <w:r w:rsidRPr="008C2393">
        <w:rPr>
          <w:rFonts w:ascii="Arial" w:hAnsi="Arial" w:cs="Arial"/>
          <w:i/>
        </w:rPr>
        <w:t>Additional Learning Needs and Education Tribunal (Wales) Act.</w:t>
      </w:r>
      <w:r w:rsidRPr="008C2393">
        <w:rPr>
          <w:rFonts w:ascii="Arial" w:hAnsi="Arial" w:cs="Arial"/>
        </w:rPr>
        <w:t xml:space="preserve"> Cardiff: Available at: </w:t>
      </w:r>
      <w:hyperlink r:id="rId6" w:history="1">
        <w:r w:rsidRPr="008C2393">
          <w:rPr>
            <w:rStyle w:val="Hyperlink"/>
            <w:rFonts w:ascii="Arial" w:hAnsi="Arial" w:cs="Arial"/>
            <w:color w:val="auto"/>
            <w:u w:val="none"/>
          </w:rPr>
          <w:t>https://www.gov.wales/sites/default/files/publications/2018-04/additional-learning-needs-and-education-tribunal-wales-act-2018-explanatory-memorandum.pdf</w:t>
        </w:r>
      </w:hyperlink>
      <w:r w:rsidRPr="008C2393">
        <w:rPr>
          <w:rFonts w:ascii="Arial" w:hAnsi="Arial" w:cs="Arial"/>
        </w:rPr>
        <w:t xml:space="preserve"> (Accessed 15 April 2023)</w:t>
      </w:r>
    </w:p>
    <w:p w:rsidR="008C2393" w:rsidRPr="008C2393" w:rsidRDefault="008C2393" w:rsidP="008C2393">
      <w:pPr>
        <w:spacing w:after="240" w:line="360" w:lineRule="auto"/>
        <w:rPr>
          <w:rFonts w:ascii="Arial" w:eastAsia="Times New Roman" w:hAnsi="Arial" w:cs="Arial"/>
          <w:lang w:eastAsia="en-GB"/>
        </w:rPr>
      </w:pPr>
      <w:r w:rsidRPr="008C2393">
        <w:rPr>
          <w:rFonts w:ascii="Arial" w:eastAsia="Times New Roman" w:hAnsi="Arial" w:cs="Arial"/>
          <w:lang w:eastAsia="en-GB"/>
        </w:rPr>
        <w:t xml:space="preserve">Welsh Government (2019). </w:t>
      </w:r>
      <w:r w:rsidRPr="008C2393">
        <w:rPr>
          <w:rFonts w:ascii="Arial" w:eastAsia="Times New Roman" w:hAnsi="Arial" w:cs="Arial"/>
          <w:i/>
          <w:iCs/>
          <w:lang w:eastAsia="en-GB"/>
        </w:rPr>
        <w:t>Professional Standards for Teaching and Leadership</w:t>
      </w:r>
      <w:r w:rsidRPr="008C2393">
        <w:rPr>
          <w:rFonts w:ascii="Arial" w:eastAsia="Times New Roman" w:hAnsi="Arial" w:cs="Arial"/>
          <w:lang w:eastAsia="en-GB"/>
        </w:rPr>
        <w:t>. [</w:t>
      </w:r>
      <w:proofErr w:type="gramStart"/>
      <w:r w:rsidRPr="008C2393">
        <w:rPr>
          <w:rFonts w:ascii="Arial" w:eastAsia="Times New Roman" w:hAnsi="Arial" w:cs="Arial"/>
          <w:lang w:eastAsia="en-GB"/>
        </w:rPr>
        <w:t>online</w:t>
      </w:r>
      <w:proofErr w:type="gramEnd"/>
      <w:r w:rsidRPr="008C2393">
        <w:rPr>
          <w:rFonts w:ascii="Arial" w:eastAsia="Times New Roman" w:hAnsi="Arial" w:cs="Arial"/>
          <w:lang w:eastAsia="en-GB"/>
        </w:rPr>
        <w:t>] Available at: https://hwb.gov.wales/api/storage/19bc948b-8a3f-41e0-944a-7bf2cadf7d18/professional-standards-for-teaching-and-leadership-interactive-pdf-for-pc.pdf.</w:t>
      </w:r>
    </w:p>
    <w:p w:rsidR="00976F24" w:rsidRPr="008C2393" w:rsidRDefault="00976F24" w:rsidP="008C2393">
      <w:pPr>
        <w:spacing w:line="360" w:lineRule="auto"/>
        <w:rPr>
          <w:rFonts w:ascii="Arial" w:hAnsi="Arial" w:cs="Arial"/>
          <w:shd w:val="clear" w:color="auto" w:fill="FBFBFB"/>
        </w:rPr>
      </w:pPr>
      <w:r w:rsidRPr="008C2393">
        <w:rPr>
          <w:rFonts w:ascii="Arial" w:hAnsi="Arial" w:cs="Arial"/>
        </w:rPr>
        <w:t xml:space="preserve">Welsh Government (2014) </w:t>
      </w:r>
      <w:r w:rsidRPr="008C2393">
        <w:rPr>
          <w:rFonts w:ascii="Arial" w:hAnsi="Arial" w:cs="Arial"/>
          <w:i/>
        </w:rPr>
        <w:t xml:space="preserve">School development plans. </w:t>
      </w:r>
      <w:r w:rsidRPr="008C2393">
        <w:rPr>
          <w:rFonts w:ascii="Arial" w:hAnsi="Arial" w:cs="Arial"/>
        </w:rPr>
        <w:t xml:space="preserve">Cardiff: Available at: </w:t>
      </w:r>
      <w:hyperlink r:id="rId7" w:history="1">
        <w:r w:rsidRPr="008C2393">
          <w:rPr>
            <w:rStyle w:val="Hyperlink"/>
            <w:rFonts w:ascii="Arial" w:hAnsi="Arial" w:cs="Arial"/>
            <w:color w:val="auto"/>
            <w:u w:val="none"/>
          </w:rPr>
          <w:t>http://www.wales.gov.uk/topics/educationandskills/schoolshome/school-development-plans/?lang=en</w:t>
        </w:r>
      </w:hyperlink>
      <w:r w:rsidRPr="008C2393">
        <w:rPr>
          <w:rFonts w:ascii="Arial" w:hAnsi="Arial" w:cs="Arial"/>
        </w:rPr>
        <w:t xml:space="preserve"> (Accessed: 14 April 2023)</w:t>
      </w:r>
      <w:r w:rsidR="00513662">
        <w:rPr>
          <w:rFonts w:ascii="Arial" w:hAnsi="Arial" w:cs="Arial"/>
        </w:rPr>
        <w:br/>
      </w:r>
    </w:p>
    <w:p w:rsidR="008202E7" w:rsidRPr="008C2393" w:rsidRDefault="00533BF3" w:rsidP="008C2393">
      <w:pPr>
        <w:pStyle w:val="Heading1"/>
        <w:shd w:val="clear" w:color="auto" w:fill="FFFFFF"/>
        <w:spacing w:before="0" w:beforeAutospacing="0" w:after="0" w:afterAutospacing="0" w:line="360" w:lineRule="auto"/>
        <w:textAlignment w:val="baseline"/>
        <w:rPr>
          <w:rFonts w:ascii="Arial" w:hAnsi="Arial" w:cs="Arial"/>
          <w:b w:val="0"/>
          <w:sz w:val="22"/>
          <w:szCs w:val="22"/>
          <w:shd w:val="clear" w:color="auto" w:fill="FBFBFB"/>
        </w:rPr>
      </w:pPr>
      <w:r w:rsidRPr="008C2393">
        <w:rPr>
          <w:rFonts w:ascii="Arial" w:hAnsi="Arial" w:cs="Arial"/>
          <w:b w:val="0"/>
          <w:sz w:val="22"/>
          <w:szCs w:val="22"/>
          <w:shd w:val="clear" w:color="auto" w:fill="FBFBFB"/>
        </w:rPr>
        <w:t xml:space="preserve">Welsh Government (2022) </w:t>
      </w:r>
      <w:r w:rsidRPr="008C2393">
        <w:rPr>
          <w:rFonts w:ascii="Arial" w:hAnsi="Arial" w:cs="Arial"/>
          <w:b w:val="0"/>
          <w:i/>
          <w:spacing w:val="-5"/>
          <w:sz w:val="22"/>
          <w:szCs w:val="22"/>
        </w:rPr>
        <w:t>School improvement guidance: framework for evaluation, improvement and accountability.</w:t>
      </w:r>
      <w:r w:rsidRPr="008C2393">
        <w:rPr>
          <w:rFonts w:ascii="Arial" w:hAnsi="Arial" w:cs="Arial"/>
          <w:b w:val="0"/>
          <w:spacing w:val="-5"/>
          <w:sz w:val="22"/>
          <w:szCs w:val="22"/>
        </w:rPr>
        <w:t xml:space="preserve"> Cardiff: </w:t>
      </w:r>
      <w:r w:rsidRPr="008C2393">
        <w:rPr>
          <w:rFonts w:ascii="Arial" w:hAnsi="Arial" w:cs="Arial"/>
          <w:b w:val="0"/>
          <w:sz w:val="22"/>
          <w:szCs w:val="22"/>
          <w:shd w:val="clear" w:color="auto" w:fill="FBFBFB"/>
        </w:rPr>
        <w:t xml:space="preserve">Available at: </w:t>
      </w:r>
      <w:hyperlink r:id="rId8" w:history="1">
        <w:r w:rsidRPr="008C2393">
          <w:rPr>
            <w:rStyle w:val="Hyperlink"/>
            <w:rFonts w:ascii="Arial" w:hAnsi="Arial" w:cs="Arial"/>
            <w:b w:val="0"/>
            <w:color w:val="auto"/>
            <w:sz w:val="22"/>
            <w:szCs w:val="22"/>
            <w:u w:val="none"/>
            <w:shd w:val="clear" w:color="auto" w:fill="FBFBFB"/>
          </w:rPr>
          <w:t>https://hwb.gov.wales/evaluation-improvement-and-accountability/school-improvement-guidance-framework-for-evaluation-improvement-and-accountability/</w:t>
        </w:r>
      </w:hyperlink>
      <w:r w:rsidRPr="008C2393">
        <w:rPr>
          <w:rFonts w:ascii="Arial" w:hAnsi="Arial" w:cs="Arial"/>
          <w:b w:val="0"/>
          <w:sz w:val="22"/>
          <w:szCs w:val="22"/>
          <w:shd w:val="clear" w:color="auto" w:fill="FBFBFB"/>
        </w:rPr>
        <w:t xml:space="preserve"> (Accessed: 14 April 2023)</w:t>
      </w:r>
    </w:p>
    <w:p w:rsidR="00533BF3" w:rsidRPr="008C2393" w:rsidRDefault="00533BF3" w:rsidP="008C2393">
      <w:pPr>
        <w:pStyle w:val="Heading1"/>
        <w:shd w:val="clear" w:color="auto" w:fill="FFFFFF"/>
        <w:spacing w:before="0" w:beforeAutospacing="0" w:after="0" w:afterAutospacing="0" w:line="360" w:lineRule="auto"/>
        <w:textAlignment w:val="baseline"/>
        <w:rPr>
          <w:rFonts w:ascii="Arial" w:hAnsi="Arial" w:cs="Arial"/>
          <w:b w:val="0"/>
          <w:spacing w:val="-5"/>
          <w:sz w:val="22"/>
          <w:szCs w:val="22"/>
        </w:rPr>
      </w:pPr>
    </w:p>
    <w:p w:rsidR="00090412" w:rsidRPr="008C2393" w:rsidRDefault="00090412" w:rsidP="008C2393">
      <w:pPr>
        <w:pStyle w:val="Heading1"/>
        <w:shd w:val="clear" w:color="auto" w:fill="FFFFFF"/>
        <w:spacing w:before="0" w:beforeAutospacing="0" w:after="0" w:afterAutospacing="0" w:line="360" w:lineRule="auto"/>
        <w:textAlignment w:val="baseline"/>
        <w:rPr>
          <w:rFonts w:ascii="Arial" w:hAnsi="Arial" w:cs="Arial"/>
          <w:b w:val="0"/>
          <w:spacing w:val="-5"/>
          <w:sz w:val="22"/>
          <w:szCs w:val="22"/>
        </w:rPr>
      </w:pPr>
      <w:r w:rsidRPr="008C2393">
        <w:rPr>
          <w:rFonts w:ascii="Arial" w:hAnsi="Arial" w:cs="Arial"/>
          <w:b w:val="0"/>
          <w:spacing w:val="-5"/>
          <w:sz w:val="22"/>
          <w:szCs w:val="22"/>
        </w:rPr>
        <w:t xml:space="preserve">Welsh Government (2015) </w:t>
      </w:r>
      <w:r w:rsidRPr="008C2393">
        <w:rPr>
          <w:rFonts w:ascii="Arial" w:hAnsi="Arial" w:cs="Arial"/>
          <w:b w:val="0"/>
          <w:i/>
          <w:spacing w:val="-5"/>
          <w:sz w:val="22"/>
          <w:szCs w:val="22"/>
        </w:rPr>
        <w:t>Wellbeing of future generations</w:t>
      </w:r>
      <w:r w:rsidRPr="008C2393">
        <w:rPr>
          <w:rFonts w:ascii="Arial" w:hAnsi="Arial" w:cs="Arial"/>
          <w:b w:val="0"/>
          <w:spacing w:val="-5"/>
          <w:sz w:val="22"/>
          <w:szCs w:val="22"/>
        </w:rPr>
        <w:t>. Cardiff: Available at: </w:t>
      </w:r>
      <w:hyperlink r:id="rId9" w:history="1">
        <w:r w:rsidRPr="008C2393">
          <w:rPr>
            <w:rStyle w:val="Hyperlink"/>
            <w:rFonts w:ascii="Arial" w:hAnsi="Arial" w:cs="Arial"/>
            <w:b w:val="0"/>
            <w:color w:val="auto"/>
            <w:spacing w:val="-5"/>
            <w:sz w:val="22"/>
            <w:szCs w:val="22"/>
            <w:u w:val="none"/>
          </w:rPr>
          <w:t>https://www.futuregenerations.wales/wp-content/uploads/2017/02/150623-guide-to-the-fg-act-en.pdf</w:t>
        </w:r>
      </w:hyperlink>
      <w:r w:rsidRPr="008C2393">
        <w:rPr>
          <w:rFonts w:ascii="Arial" w:hAnsi="Arial" w:cs="Arial"/>
          <w:b w:val="0"/>
          <w:spacing w:val="-5"/>
          <w:sz w:val="22"/>
          <w:szCs w:val="22"/>
        </w:rPr>
        <w:t xml:space="preserve"> (Accessed: 14 April 2023)</w:t>
      </w:r>
      <w:r w:rsidR="008C2393" w:rsidRPr="008C2393">
        <w:rPr>
          <w:rFonts w:ascii="Arial" w:hAnsi="Arial" w:cs="Arial"/>
          <w:b w:val="0"/>
          <w:spacing w:val="-5"/>
          <w:sz w:val="22"/>
          <w:szCs w:val="22"/>
        </w:rPr>
        <w:br/>
      </w:r>
    </w:p>
    <w:p w:rsidR="008202E7" w:rsidRPr="008C2393" w:rsidRDefault="008202E7" w:rsidP="008C2393">
      <w:pPr>
        <w:spacing w:line="360" w:lineRule="auto"/>
        <w:rPr>
          <w:rFonts w:ascii="Arial" w:hAnsi="Arial" w:cs="Arial"/>
          <w:color w:val="333333"/>
          <w:shd w:val="clear" w:color="auto" w:fill="FBFBFB"/>
        </w:rPr>
      </w:pPr>
      <w:r w:rsidRPr="008C2393">
        <w:rPr>
          <w:rFonts w:ascii="Arial" w:hAnsi="Arial" w:cs="Arial"/>
          <w:color w:val="333333"/>
          <w:shd w:val="clear" w:color="auto" w:fill="FBFBFB"/>
        </w:rPr>
        <w:t>Welsh Government (2021) </w:t>
      </w:r>
      <w:r w:rsidRPr="008C2393">
        <w:rPr>
          <w:rFonts w:ascii="Arial" w:hAnsi="Arial" w:cs="Arial"/>
          <w:i/>
          <w:iCs/>
          <w:color w:val="333333"/>
          <w:shd w:val="clear" w:color="auto" w:fill="FBFBFB"/>
        </w:rPr>
        <w:t>Curriculum for Wales: summary of legislation</w:t>
      </w:r>
      <w:r w:rsidRPr="008C2393">
        <w:rPr>
          <w:rFonts w:ascii="Arial" w:hAnsi="Arial" w:cs="Arial"/>
          <w:color w:val="333333"/>
          <w:shd w:val="clear" w:color="auto" w:fill="FBFBFB"/>
        </w:rPr>
        <w:t>. Cardiff:  Available at: www.legislation.gov.uk/asc/2021/4/contents/enacted (Accessed: 14 April 2023).</w:t>
      </w:r>
      <w:r w:rsidR="008C2393" w:rsidRPr="008C2393">
        <w:rPr>
          <w:rFonts w:ascii="Arial" w:hAnsi="Arial" w:cs="Arial"/>
          <w:color w:val="333333"/>
          <w:shd w:val="clear" w:color="auto" w:fill="FBFBFB"/>
        </w:rPr>
        <w:br/>
      </w:r>
    </w:p>
    <w:p w:rsidR="00186799" w:rsidRPr="008C2393" w:rsidRDefault="00186799" w:rsidP="008C2393">
      <w:pPr>
        <w:spacing w:line="360" w:lineRule="auto"/>
        <w:rPr>
          <w:rFonts w:ascii="Arial" w:hAnsi="Arial" w:cs="Arial"/>
          <w:shd w:val="clear" w:color="auto" w:fill="FBFBFB"/>
        </w:rPr>
      </w:pPr>
      <w:r w:rsidRPr="008C2393">
        <w:rPr>
          <w:rFonts w:ascii="Arial" w:hAnsi="Arial" w:cs="Arial"/>
        </w:rPr>
        <w:t xml:space="preserve">Welsh Government (2017) </w:t>
      </w:r>
      <w:proofErr w:type="spellStart"/>
      <w:r w:rsidRPr="008C2393">
        <w:rPr>
          <w:rFonts w:ascii="Arial" w:hAnsi="Arial" w:cs="Arial"/>
          <w:i/>
        </w:rPr>
        <w:t>Cymraeg</w:t>
      </w:r>
      <w:proofErr w:type="spellEnd"/>
      <w:r w:rsidRPr="008C2393">
        <w:rPr>
          <w:rFonts w:ascii="Arial" w:hAnsi="Arial" w:cs="Arial"/>
          <w:i/>
        </w:rPr>
        <w:t xml:space="preserve"> 2050: A million Welsh speakers</w:t>
      </w:r>
      <w:r w:rsidRPr="008C2393">
        <w:rPr>
          <w:rFonts w:ascii="Arial" w:hAnsi="Arial" w:cs="Arial"/>
        </w:rPr>
        <w:t>.</w:t>
      </w:r>
      <w:r w:rsidR="00090412" w:rsidRPr="008C2393">
        <w:rPr>
          <w:rFonts w:ascii="Arial" w:hAnsi="Arial" w:cs="Arial"/>
        </w:rPr>
        <w:t xml:space="preserve"> Cardiff:</w:t>
      </w:r>
      <w:r w:rsidRPr="008C2393">
        <w:rPr>
          <w:rFonts w:ascii="Arial" w:hAnsi="Arial" w:cs="Arial"/>
        </w:rPr>
        <w:t xml:space="preserve"> Available at: www.gov.wales/cymraeg-2050-welsh-language-strategy</w:t>
      </w:r>
    </w:p>
    <w:p w:rsidR="00186799" w:rsidRPr="008C2393" w:rsidRDefault="00186799" w:rsidP="008C2393">
      <w:pPr>
        <w:spacing w:line="360" w:lineRule="auto"/>
        <w:rPr>
          <w:rFonts w:ascii="Arial" w:hAnsi="Arial" w:cs="Arial"/>
        </w:rPr>
      </w:pPr>
    </w:p>
    <w:sectPr w:rsidR="00186799" w:rsidRPr="008C23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4F5F1B"/>
    <w:multiLevelType w:val="multilevel"/>
    <w:tmpl w:val="AAC00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A1CBB"/>
    <w:multiLevelType w:val="hybridMultilevel"/>
    <w:tmpl w:val="5F7EF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754F68"/>
    <w:multiLevelType w:val="multilevel"/>
    <w:tmpl w:val="076C3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F3E7EE3"/>
    <w:multiLevelType w:val="hybridMultilevel"/>
    <w:tmpl w:val="A348AD30"/>
    <w:lvl w:ilvl="0" w:tplc="F464310A">
      <w:start w:val="2"/>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26EE"/>
    <w:rsid w:val="00027424"/>
    <w:rsid w:val="00035BAD"/>
    <w:rsid w:val="00045F0E"/>
    <w:rsid w:val="0004763B"/>
    <w:rsid w:val="00090412"/>
    <w:rsid w:val="00186799"/>
    <w:rsid w:val="001A4D22"/>
    <w:rsid w:val="002028D4"/>
    <w:rsid w:val="0034219B"/>
    <w:rsid w:val="0036165C"/>
    <w:rsid w:val="00401A2E"/>
    <w:rsid w:val="00403424"/>
    <w:rsid w:val="00481B27"/>
    <w:rsid w:val="0050239E"/>
    <w:rsid w:val="00513662"/>
    <w:rsid w:val="00533BF3"/>
    <w:rsid w:val="005924DB"/>
    <w:rsid w:val="005D4105"/>
    <w:rsid w:val="005E5716"/>
    <w:rsid w:val="00603B3D"/>
    <w:rsid w:val="00690D0F"/>
    <w:rsid w:val="006F0C4D"/>
    <w:rsid w:val="007126EE"/>
    <w:rsid w:val="007B0721"/>
    <w:rsid w:val="008202E7"/>
    <w:rsid w:val="00861F6C"/>
    <w:rsid w:val="008A79C2"/>
    <w:rsid w:val="008C2393"/>
    <w:rsid w:val="00917770"/>
    <w:rsid w:val="00976F24"/>
    <w:rsid w:val="009A03EE"/>
    <w:rsid w:val="00A204F8"/>
    <w:rsid w:val="00A326C7"/>
    <w:rsid w:val="00B13770"/>
    <w:rsid w:val="00BB1C9D"/>
    <w:rsid w:val="00BC3281"/>
    <w:rsid w:val="00BD1ED8"/>
    <w:rsid w:val="00C42BCC"/>
    <w:rsid w:val="00C62BD6"/>
    <w:rsid w:val="00D84FEB"/>
    <w:rsid w:val="00DC0585"/>
    <w:rsid w:val="00DD38A7"/>
    <w:rsid w:val="00E06946"/>
    <w:rsid w:val="00E57E7E"/>
    <w:rsid w:val="00E65436"/>
    <w:rsid w:val="00EB3FDA"/>
    <w:rsid w:val="00ED1535"/>
    <w:rsid w:val="00F1169A"/>
    <w:rsid w:val="00F7448D"/>
    <w:rsid w:val="00FF1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E6DA8A-1ADB-442D-88DF-F6A06AEB5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533BF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3BF3"/>
    <w:rPr>
      <w:color w:val="0563C1" w:themeColor="hyperlink"/>
      <w:u w:val="single"/>
    </w:rPr>
  </w:style>
  <w:style w:type="character" w:customStyle="1" w:styleId="Heading1Char">
    <w:name w:val="Heading 1 Char"/>
    <w:basedOn w:val="DefaultParagraphFont"/>
    <w:link w:val="Heading1"/>
    <w:uiPriority w:val="9"/>
    <w:rsid w:val="00533BF3"/>
    <w:rPr>
      <w:rFonts w:ascii="Times New Roman" w:eastAsia="Times New Roman" w:hAnsi="Times New Roman" w:cs="Times New Roman"/>
      <w:b/>
      <w:bCs/>
      <w:kern w:val="36"/>
      <w:sz w:val="48"/>
      <w:szCs w:val="48"/>
      <w:lang w:eastAsia="en-GB"/>
    </w:rPr>
  </w:style>
  <w:style w:type="paragraph" w:styleId="ListParagraph">
    <w:name w:val="List Paragraph"/>
    <w:basedOn w:val="Normal"/>
    <w:uiPriority w:val="34"/>
    <w:qFormat/>
    <w:rsid w:val="00186799"/>
    <w:pPr>
      <w:ind w:left="720"/>
      <w:contextualSpacing/>
    </w:pPr>
  </w:style>
  <w:style w:type="paragraph" w:customStyle="1" w:styleId="AssignBody">
    <w:name w:val="AssignBody"/>
    <w:basedOn w:val="Normal"/>
    <w:link w:val="AssignBodyChar"/>
    <w:qFormat/>
    <w:rsid w:val="008C2393"/>
    <w:pPr>
      <w:spacing w:after="0" w:line="360" w:lineRule="auto"/>
    </w:pPr>
    <w:rPr>
      <w:rFonts w:ascii="Arial" w:hAnsi="Arial"/>
    </w:rPr>
  </w:style>
  <w:style w:type="character" w:customStyle="1" w:styleId="AssignBodyChar">
    <w:name w:val="AssignBody Char"/>
    <w:basedOn w:val="DefaultParagraphFont"/>
    <w:link w:val="AssignBody"/>
    <w:rsid w:val="008C2393"/>
    <w:rPr>
      <w:rFonts w:ascii="Arial" w:hAnsi="Arial"/>
    </w:rPr>
  </w:style>
  <w:style w:type="table" w:styleId="TableGrid">
    <w:name w:val="Table Grid"/>
    <w:basedOn w:val="TableNormal"/>
    <w:uiPriority w:val="39"/>
    <w:rsid w:val="008C23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C239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ssignHeader">
    <w:name w:val="AssignHeader"/>
    <w:basedOn w:val="Normal"/>
    <w:next w:val="Normal"/>
    <w:link w:val="AssignHeaderChar"/>
    <w:qFormat/>
    <w:rsid w:val="00603B3D"/>
    <w:pPr>
      <w:spacing w:after="0" w:line="360" w:lineRule="auto"/>
      <w:jc w:val="center"/>
    </w:pPr>
    <w:rPr>
      <w:rFonts w:ascii="Arial" w:hAnsi="Arial"/>
      <w:b/>
      <w:sz w:val="36"/>
      <w:u w:val="single"/>
    </w:rPr>
  </w:style>
  <w:style w:type="character" w:customStyle="1" w:styleId="AssignHeaderChar">
    <w:name w:val="AssignHeader Char"/>
    <w:basedOn w:val="DefaultParagraphFont"/>
    <w:link w:val="AssignHeader"/>
    <w:rsid w:val="00603B3D"/>
    <w:rPr>
      <w:rFonts w:ascii="Arial" w:hAnsi="Arial"/>
      <w:b/>
      <w:sz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25622">
      <w:bodyDiv w:val="1"/>
      <w:marLeft w:val="0"/>
      <w:marRight w:val="0"/>
      <w:marTop w:val="0"/>
      <w:marBottom w:val="0"/>
      <w:divBdr>
        <w:top w:val="none" w:sz="0" w:space="0" w:color="auto"/>
        <w:left w:val="none" w:sz="0" w:space="0" w:color="auto"/>
        <w:bottom w:val="none" w:sz="0" w:space="0" w:color="auto"/>
        <w:right w:val="none" w:sz="0" w:space="0" w:color="auto"/>
      </w:divBdr>
    </w:div>
    <w:div w:id="472335863">
      <w:bodyDiv w:val="1"/>
      <w:marLeft w:val="0"/>
      <w:marRight w:val="0"/>
      <w:marTop w:val="0"/>
      <w:marBottom w:val="0"/>
      <w:divBdr>
        <w:top w:val="none" w:sz="0" w:space="0" w:color="auto"/>
        <w:left w:val="none" w:sz="0" w:space="0" w:color="auto"/>
        <w:bottom w:val="none" w:sz="0" w:space="0" w:color="auto"/>
        <w:right w:val="none" w:sz="0" w:space="0" w:color="auto"/>
      </w:divBdr>
    </w:div>
    <w:div w:id="510490877">
      <w:bodyDiv w:val="1"/>
      <w:marLeft w:val="0"/>
      <w:marRight w:val="0"/>
      <w:marTop w:val="0"/>
      <w:marBottom w:val="0"/>
      <w:divBdr>
        <w:top w:val="none" w:sz="0" w:space="0" w:color="auto"/>
        <w:left w:val="none" w:sz="0" w:space="0" w:color="auto"/>
        <w:bottom w:val="none" w:sz="0" w:space="0" w:color="auto"/>
        <w:right w:val="none" w:sz="0" w:space="0" w:color="auto"/>
      </w:divBdr>
    </w:div>
    <w:div w:id="986783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evaluation-improvement-and-accountability/school-improvement-guidance-framework-for-evaluation-improvement-and-accountability/" TargetMode="External"/><Relationship Id="rId3" Type="http://schemas.openxmlformats.org/officeDocument/2006/relationships/settings" Target="settings.xml"/><Relationship Id="rId7" Type="http://schemas.openxmlformats.org/officeDocument/2006/relationships/hyperlink" Target="http://www.wales.gov.uk/topics/educationandskills/schoolshome/school-development-plans/?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sites/default/files/publications/2018-04/additional-learning-needs-and-education-tribunal-wales-act-2018-explanatory-memorandum.pdf" TargetMode="External"/><Relationship Id="rId11" Type="http://schemas.openxmlformats.org/officeDocument/2006/relationships/theme" Target="theme/theme1.xml"/><Relationship Id="rId5" Type="http://schemas.openxmlformats.org/officeDocument/2006/relationships/hyperlink" Target="https://www.bera.ac.uk/researchers-resources/publications/ethicalguidelines-for-educational-research-201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futuregenerations.wales/wp-content/uploads/2017/02/150623-guide-to-the-fg-ac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2</cp:revision>
  <dcterms:created xsi:type="dcterms:W3CDTF">2023-04-16T11:30:00Z</dcterms:created>
  <dcterms:modified xsi:type="dcterms:W3CDTF">2023-04-16T11:30:00Z</dcterms:modified>
</cp:coreProperties>
</file>