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DC6C3" w14:textId="3C2D09B6" w:rsidR="00C7640A" w:rsidRPr="00A377A6" w:rsidRDefault="003847E3" w:rsidP="003847E3">
      <w:pPr>
        <w:jc w:val="center"/>
        <w:rPr>
          <w:rFonts w:ascii="Arial" w:hAnsi="Arial" w:cs="Arial"/>
          <w:b/>
          <w:bCs/>
          <w:sz w:val="32"/>
          <w:szCs w:val="32"/>
          <w:lang w:val="en-US"/>
        </w:rPr>
      </w:pPr>
      <w:r w:rsidRPr="00A377A6">
        <w:rPr>
          <w:rFonts w:ascii="Arial" w:hAnsi="Arial" w:cs="Arial"/>
          <w:b/>
          <w:bCs/>
          <w:sz w:val="32"/>
          <w:szCs w:val="32"/>
          <w:lang w:val="en-US"/>
        </w:rPr>
        <w:t>FUJITSU</w:t>
      </w:r>
    </w:p>
    <w:p w14:paraId="26DA5393" w14:textId="309E1AAA" w:rsidR="003847E3" w:rsidRPr="00A377A6" w:rsidRDefault="00396D74" w:rsidP="003847E3">
      <w:pPr>
        <w:jc w:val="center"/>
        <w:rPr>
          <w:rFonts w:ascii="Arial" w:hAnsi="Arial" w:cs="Arial"/>
          <w:b/>
          <w:bCs/>
          <w:sz w:val="32"/>
          <w:szCs w:val="32"/>
          <w:lang w:val="en-US"/>
        </w:rPr>
      </w:pPr>
      <w:r w:rsidRPr="00A377A6">
        <w:rPr>
          <w:rFonts w:ascii="Arial" w:hAnsi="Arial" w:cs="Arial"/>
          <w:b/>
          <w:bCs/>
          <w:sz w:val="32"/>
          <w:szCs w:val="32"/>
          <w:lang w:val="en-US"/>
        </w:rPr>
        <w:t xml:space="preserve">Assignment 1 - </w:t>
      </w:r>
      <w:r w:rsidR="003847E3" w:rsidRPr="00A377A6">
        <w:rPr>
          <w:rFonts w:ascii="Arial" w:hAnsi="Arial" w:cs="Arial"/>
          <w:b/>
          <w:bCs/>
          <w:sz w:val="32"/>
          <w:szCs w:val="32"/>
          <w:lang w:val="en-US"/>
        </w:rPr>
        <w:t xml:space="preserve">Essay </w:t>
      </w:r>
    </w:p>
    <w:p w14:paraId="1B3BA305" w14:textId="656D8DE3" w:rsidR="00464C48" w:rsidRPr="00A377A6" w:rsidRDefault="00464C48" w:rsidP="003847E3">
      <w:pPr>
        <w:jc w:val="center"/>
        <w:rPr>
          <w:rFonts w:ascii="Arial" w:hAnsi="Arial" w:cs="Arial"/>
          <w:b/>
          <w:bCs/>
          <w:sz w:val="32"/>
          <w:szCs w:val="32"/>
          <w:lang w:val="en-US"/>
        </w:rPr>
      </w:pPr>
      <w:r w:rsidRPr="00A377A6">
        <w:rPr>
          <w:rFonts w:ascii="Arial" w:hAnsi="Arial" w:cs="Arial"/>
          <w:b/>
          <w:bCs/>
          <w:sz w:val="32"/>
          <w:szCs w:val="32"/>
          <w:lang w:val="en-US"/>
        </w:rPr>
        <w:t xml:space="preserve">By </w:t>
      </w:r>
    </w:p>
    <w:p w14:paraId="36E918BA" w14:textId="71BAD96A" w:rsidR="00464C48" w:rsidRPr="00A377A6" w:rsidRDefault="00464C48" w:rsidP="003847E3">
      <w:pPr>
        <w:jc w:val="center"/>
        <w:rPr>
          <w:rFonts w:ascii="Arial" w:hAnsi="Arial" w:cs="Arial"/>
          <w:b/>
          <w:bCs/>
          <w:sz w:val="32"/>
          <w:szCs w:val="32"/>
          <w:lang w:val="en-US"/>
        </w:rPr>
      </w:pPr>
      <w:r w:rsidRPr="00A377A6">
        <w:rPr>
          <w:rFonts w:ascii="Arial" w:hAnsi="Arial" w:cs="Arial"/>
          <w:b/>
          <w:bCs/>
          <w:sz w:val="32"/>
          <w:szCs w:val="32"/>
          <w:lang w:val="en-US"/>
        </w:rPr>
        <w:t>Elena Vasileva Student ID 2115092</w:t>
      </w:r>
    </w:p>
    <w:p w14:paraId="2833AF52" w14:textId="2785D8E2" w:rsidR="00464C48" w:rsidRPr="00A377A6" w:rsidRDefault="00811420" w:rsidP="003847E3">
      <w:pPr>
        <w:jc w:val="center"/>
        <w:rPr>
          <w:rFonts w:ascii="Arial" w:hAnsi="Arial" w:cs="Arial"/>
          <w:b/>
          <w:bCs/>
          <w:sz w:val="32"/>
          <w:szCs w:val="32"/>
          <w:lang w:val="en-US"/>
        </w:rPr>
      </w:pPr>
      <w:r w:rsidRPr="00A377A6">
        <w:rPr>
          <w:rFonts w:ascii="Arial" w:hAnsi="Arial" w:cs="Arial"/>
          <w:b/>
          <w:bCs/>
          <w:sz w:val="32"/>
          <w:szCs w:val="32"/>
          <w:lang w:val="en-US"/>
        </w:rPr>
        <w:t>Module: Community Engagement</w:t>
      </w:r>
    </w:p>
    <w:p w14:paraId="54DE3077" w14:textId="153A4874" w:rsidR="00BD0CA4" w:rsidRPr="00A377A6" w:rsidRDefault="00BD0CA4" w:rsidP="003847E3">
      <w:pPr>
        <w:jc w:val="center"/>
        <w:rPr>
          <w:rFonts w:ascii="Arial" w:hAnsi="Arial" w:cs="Arial"/>
          <w:b/>
          <w:bCs/>
          <w:sz w:val="32"/>
          <w:szCs w:val="32"/>
        </w:rPr>
      </w:pPr>
      <w:r w:rsidRPr="00A377A6">
        <w:rPr>
          <w:rFonts w:ascii="Arial" w:hAnsi="Arial" w:cs="Arial"/>
          <w:b/>
          <w:bCs/>
          <w:sz w:val="32"/>
          <w:szCs w:val="32"/>
        </w:rPr>
        <w:t>Lecturer: Dr Olu Adegbite</w:t>
      </w:r>
      <w:r w:rsidR="00D1777E" w:rsidRPr="00A377A6">
        <w:rPr>
          <w:rFonts w:ascii="Arial" w:hAnsi="Arial" w:cs="Arial"/>
          <w:b/>
          <w:bCs/>
          <w:sz w:val="32"/>
          <w:szCs w:val="32"/>
          <w:lang w:val="en-US"/>
        </w:rPr>
        <w:t xml:space="preserve">; </w:t>
      </w:r>
      <w:r w:rsidR="00491731" w:rsidRPr="00A377A6">
        <w:rPr>
          <w:rFonts w:ascii="Arial" w:hAnsi="Arial" w:cs="Arial"/>
          <w:b/>
          <w:bCs/>
          <w:sz w:val="32"/>
          <w:szCs w:val="32"/>
          <w:lang w:val="en-US"/>
        </w:rPr>
        <w:t xml:space="preserve">Zahra </w:t>
      </w:r>
      <w:r w:rsidR="00D1777E" w:rsidRPr="00A377A6">
        <w:rPr>
          <w:rFonts w:ascii="Arial" w:hAnsi="Arial" w:cs="Arial"/>
          <w:b/>
          <w:bCs/>
          <w:sz w:val="32"/>
          <w:szCs w:val="32"/>
          <w:lang w:val="en-US"/>
        </w:rPr>
        <w:t xml:space="preserve">Mohammadnazari. </w:t>
      </w:r>
      <w:r w:rsidRPr="00A377A6">
        <w:rPr>
          <w:rFonts w:ascii="Arial" w:hAnsi="Arial" w:cs="Arial"/>
          <w:b/>
          <w:bCs/>
          <w:sz w:val="32"/>
          <w:szCs w:val="32"/>
        </w:rPr>
        <w:t xml:space="preserve"> Internal Verifier: Dr Eric Osei</w:t>
      </w:r>
    </w:p>
    <w:p w14:paraId="4D6AE165" w14:textId="26D13EC4" w:rsidR="00BD0CA4" w:rsidRPr="00A377A6" w:rsidRDefault="00BD0CA4" w:rsidP="003847E3">
      <w:pPr>
        <w:jc w:val="center"/>
        <w:rPr>
          <w:rFonts w:ascii="Arial" w:hAnsi="Arial" w:cs="Arial"/>
          <w:b/>
          <w:bCs/>
          <w:sz w:val="32"/>
          <w:szCs w:val="32"/>
          <w:lang w:val="en-US"/>
        </w:rPr>
      </w:pPr>
      <w:r w:rsidRPr="00A377A6">
        <w:rPr>
          <w:rFonts w:ascii="Arial" w:hAnsi="Arial" w:cs="Arial"/>
          <w:b/>
          <w:bCs/>
          <w:sz w:val="32"/>
          <w:szCs w:val="32"/>
          <w:lang w:val="en-US"/>
        </w:rPr>
        <w:t>Programme: BA Business Management</w:t>
      </w:r>
    </w:p>
    <w:p w14:paraId="57AF0723" w14:textId="77777777" w:rsidR="00C7640A" w:rsidRPr="00A377A6" w:rsidRDefault="00C7640A" w:rsidP="008910A4">
      <w:pPr>
        <w:rPr>
          <w:rFonts w:ascii="Arial" w:hAnsi="Arial" w:cs="Arial"/>
          <w:b/>
          <w:bCs/>
          <w:sz w:val="32"/>
          <w:szCs w:val="32"/>
          <w:lang w:val="en-US"/>
        </w:rPr>
      </w:pPr>
    </w:p>
    <w:p w14:paraId="6B7A3DA2" w14:textId="77777777" w:rsidR="00C7640A" w:rsidRDefault="00C7640A" w:rsidP="008910A4">
      <w:pPr>
        <w:rPr>
          <w:rFonts w:ascii="Arial" w:hAnsi="Arial" w:cs="Arial"/>
          <w:b/>
          <w:bCs/>
          <w:lang w:val="en-US"/>
        </w:rPr>
      </w:pPr>
    </w:p>
    <w:p w14:paraId="22693A64" w14:textId="77777777" w:rsidR="00C7640A" w:rsidRDefault="00C7640A" w:rsidP="008910A4">
      <w:pPr>
        <w:rPr>
          <w:rFonts w:ascii="Arial" w:hAnsi="Arial" w:cs="Arial"/>
          <w:b/>
          <w:bCs/>
          <w:lang w:val="en-US"/>
        </w:rPr>
      </w:pPr>
    </w:p>
    <w:p w14:paraId="0CD5544B" w14:textId="77777777" w:rsidR="00C7640A" w:rsidRDefault="00C7640A" w:rsidP="008910A4">
      <w:pPr>
        <w:rPr>
          <w:rFonts w:ascii="Arial" w:hAnsi="Arial" w:cs="Arial"/>
          <w:b/>
          <w:bCs/>
          <w:lang w:val="en-US"/>
        </w:rPr>
      </w:pPr>
    </w:p>
    <w:p w14:paraId="3F3A0C2A" w14:textId="77777777" w:rsidR="00C7640A" w:rsidRDefault="00C7640A" w:rsidP="008910A4">
      <w:pPr>
        <w:rPr>
          <w:rFonts w:ascii="Arial" w:hAnsi="Arial" w:cs="Arial"/>
          <w:b/>
          <w:bCs/>
          <w:lang w:val="en-US"/>
        </w:rPr>
      </w:pPr>
    </w:p>
    <w:p w14:paraId="3A6B7F58" w14:textId="77777777" w:rsidR="00C7640A" w:rsidRDefault="00C7640A" w:rsidP="008910A4">
      <w:pPr>
        <w:rPr>
          <w:rFonts w:ascii="Arial" w:hAnsi="Arial" w:cs="Arial"/>
          <w:b/>
          <w:bCs/>
          <w:lang w:val="en-US"/>
        </w:rPr>
      </w:pPr>
    </w:p>
    <w:p w14:paraId="4AD0AD83" w14:textId="77777777" w:rsidR="00C7640A" w:rsidRDefault="00C7640A" w:rsidP="008910A4">
      <w:pPr>
        <w:rPr>
          <w:rFonts w:ascii="Arial" w:hAnsi="Arial" w:cs="Arial"/>
          <w:b/>
          <w:bCs/>
          <w:lang w:val="en-US"/>
        </w:rPr>
      </w:pPr>
    </w:p>
    <w:p w14:paraId="296949E0" w14:textId="77777777" w:rsidR="00C7640A" w:rsidRDefault="00C7640A" w:rsidP="008910A4">
      <w:pPr>
        <w:rPr>
          <w:rFonts w:ascii="Arial" w:hAnsi="Arial" w:cs="Arial"/>
          <w:b/>
          <w:bCs/>
          <w:lang w:val="en-US"/>
        </w:rPr>
      </w:pPr>
    </w:p>
    <w:p w14:paraId="11C29DEB" w14:textId="77777777" w:rsidR="00C7640A" w:rsidRDefault="00C7640A" w:rsidP="008910A4">
      <w:pPr>
        <w:rPr>
          <w:rFonts w:ascii="Arial" w:hAnsi="Arial" w:cs="Arial"/>
          <w:b/>
          <w:bCs/>
          <w:lang w:val="en-US"/>
        </w:rPr>
      </w:pPr>
    </w:p>
    <w:p w14:paraId="5BBF953A" w14:textId="77777777" w:rsidR="00C7640A" w:rsidRDefault="00C7640A" w:rsidP="008910A4">
      <w:pPr>
        <w:rPr>
          <w:rFonts w:ascii="Arial" w:hAnsi="Arial" w:cs="Arial"/>
          <w:b/>
          <w:bCs/>
          <w:lang w:val="en-US"/>
        </w:rPr>
      </w:pPr>
    </w:p>
    <w:p w14:paraId="4A98538E" w14:textId="77777777" w:rsidR="00C7640A" w:rsidRDefault="00C7640A" w:rsidP="008910A4">
      <w:pPr>
        <w:rPr>
          <w:rFonts w:ascii="Arial" w:hAnsi="Arial" w:cs="Arial"/>
          <w:b/>
          <w:bCs/>
          <w:lang w:val="en-US"/>
        </w:rPr>
      </w:pPr>
    </w:p>
    <w:p w14:paraId="7E686B50" w14:textId="77777777" w:rsidR="00C7640A" w:rsidRDefault="00C7640A" w:rsidP="008910A4">
      <w:pPr>
        <w:rPr>
          <w:rFonts w:ascii="Arial" w:hAnsi="Arial" w:cs="Arial"/>
          <w:b/>
          <w:bCs/>
          <w:lang w:val="en-US"/>
        </w:rPr>
      </w:pPr>
    </w:p>
    <w:p w14:paraId="556BE62C" w14:textId="77777777" w:rsidR="00C7640A" w:rsidRDefault="00C7640A" w:rsidP="008910A4">
      <w:pPr>
        <w:rPr>
          <w:rFonts w:ascii="Arial" w:hAnsi="Arial" w:cs="Arial"/>
          <w:b/>
          <w:bCs/>
          <w:lang w:val="en-US"/>
        </w:rPr>
      </w:pPr>
    </w:p>
    <w:p w14:paraId="2A3A1FCC" w14:textId="77777777" w:rsidR="00C7640A" w:rsidRDefault="00C7640A" w:rsidP="008910A4">
      <w:pPr>
        <w:rPr>
          <w:rFonts w:ascii="Arial" w:hAnsi="Arial" w:cs="Arial"/>
          <w:b/>
          <w:bCs/>
          <w:lang w:val="en-US"/>
        </w:rPr>
      </w:pPr>
    </w:p>
    <w:p w14:paraId="1C086157" w14:textId="77777777" w:rsidR="00C7640A" w:rsidRDefault="00C7640A" w:rsidP="008910A4">
      <w:pPr>
        <w:rPr>
          <w:rFonts w:ascii="Arial" w:hAnsi="Arial" w:cs="Arial"/>
          <w:b/>
          <w:bCs/>
          <w:lang w:val="en-US"/>
        </w:rPr>
      </w:pPr>
    </w:p>
    <w:p w14:paraId="5B183637" w14:textId="77777777" w:rsidR="00C7640A" w:rsidRDefault="00C7640A" w:rsidP="008910A4">
      <w:pPr>
        <w:rPr>
          <w:rFonts w:ascii="Arial" w:hAnsi="Arial" w:cs="Arial"/>
          <w:b/>
          <w:bCs/>
          <w:lang w:val="en-US"/>
        </w:rPr>
      </w:pPr>
    </w:p>
    <w:p w14:paraId="4653461A" w14:textId="77777777" w:rsidR="00C7640A" w:rsidRDefault="00C7640A" w:rsidP="008910A4">
      <w:pPr>
        <w:rPr>
          <w:rFonts w:ascii="Arial" w:hAnsi="Arial" w:cs="Arial"/>
          <w:b/>
          <w:bCs/>
          <w:lang w:val="en-US"/>
        </w:rPr>
      </w:pPr>
    </w:p>
    <w:p w14:paraId="5ABC227D" w14:textId="77777777" w:rsidR="00C7640A" w:rsidRDefault="00C7640A" w:rsidP="008910A4">
      <w:pPr>
        <w:rPr>
          <w:rFonts w:ascii="Arial" w:hAnsi="Arial" w:cs="Arial"/>
          <w:b/>
          <w:bCs/>
          <w:lang w:val="en-US"/>
        </w:rPr>
      </w:pPr>
    </w:p>
    <w:p w14:paraId="2932FCC2" w14:textId="77777777" w:rsidR="00C7640A" w:rsidRDefault="00C7640A" w:rsidP="008910A4">
      <w:pPr>
        <w:rPr>
          <w:rFonts w:ascii="Arial" w:hAnsi="Arial" w:cs="Arial"/>
          <w:b/>
          <w:bCs/>
          <w:lang w:val="en-US"/>
        </w:rPr>
      </w:pPr>
    </w:p>
    <w:p w14:paraId="2E454897" w14:textId="77777777" w:rsidR="00C7640A" w:rsidRDefault="00C7640A" w:rsidP="008910A4">
      <w:pPr>
        <w:rPr>
          <w:rFonts w:ascii="Arial" w:hAnsi="Arial" w:cs="Arial"/>
          <w:b/>
          <w:bCs/>
          <w:lang w:val="en-US"/>
        </w:rPr>
      </w:pPr>
    </w:p>
    <w:p w14:paraId="6A44BFE8" w14:textId="77777777" w:rsidR="00C7640A" w:rsidRDefault="00C7640A" w:rsidP="008910A4">
      <w:pPr>
        <w:rPr>
          <w:rFonts w:ascii="Arial" w:hAnsi="Arial" w:cs="Arial"/>
          <w:b/>
          <w:bCs/>
          <w:lang w:val="en-US"/>
        </w:rPr>
      </w:pPr>
    </w:p>
    <w:p w14:paraId="43BF9B08" w14:textId="77777777" w:rsidR="00C7640A" w:rsidRDefault="00C7640A" w:rsidP="008910A4">
      <w:pPr>
        <w:rPr>
          <w:rFonts w:ascii="Arial" w:hAnsi="Arial" w:cs="Arial"/>
          <w:b/>
          <w:bCs/>
          <w:lang w:val="en-US"/>
        </w:rPr>
      </w:pPr>
    </w:p>
    <w:p w14:paraId="4F53526C" w14:textId="77777777" w:rsidR="00C7640A" w:rsidRDefault="00C7640A" w:rsidP="008910A4">
      <w:pPr>
        <w:rPr>
          <w:rFonts w:ascii="Arial" w:hAnsi="Arial" w:cs="Arial"/>
          <w:b/>
          <w:bCs/>
          <w:lang w:val="en-US"/>
        </w:rPr>
      </w:pPr>
    </w:p>
    <w:p w14:paraId="3F4BC18A" w14:textId="77777777" w:rsidR="00C7640A" w:rsidRDefault="00C7640A" w:rsidP="008910A4">
      <w:pPr>
        <w:rPr>
          <w:rFonts w:ascii="Arial" w:hAnsi="Arial" w:cs="Arial"/>
          <w:b/>
          <w:bCs/>
          <w:lang w:val="en-US"/>
        </w:rPr>
      </w:pPr>
    </w:p>
    <w:p w14:paraId="0D790C1E" w14:textId="77777777" w:rsidR="00C7640A" w:rsidRDefault="00C7640A" w:rsidP="008910A4">
      <w:pPr>
        <w:rPr>
          <w:rFonts w:ascii="Arial" w:hAnsi="Arial" w:cs="Arial"/>
          <w:b/>
          <w:bCs/>
          <w:lang w:val="en-US"/>
        </w:rPr>
      </w:pPr>
    </w:p>
    <w:p w14:paraId="651CB9FE" w14:textId="77777777" w:rsidR="00C7640A" w:rsidRDefault="00C7640A" w:rsidP="008910A4">
      <w:pPr>
        <w:rPr>
          <w:rFonts w:ascii="Arial" w:hAnsi="Arial" w:cs="Arial"/>
          <w:b/>
          <w:bCs/>
          <w:lang w:val="en-US"/>
        </w:rPr>
      </w:pPr>
    </w:p>
    <w:p w14:paraId="2BD2DD2C" w14:textId="77777777" w:rsidR="00C7640A" w:rsidRDefault="00C7640A" w:rsidP="008910A4">
      <w:pPr>
        <w:rPr>
          <w:rFonts w:ascii="Arial" w:hAnsi="Arial" w:cs="Arial"/>
          <w:b/>
          <w:bCs/>
          <w:lang w:val="en-US"/>
        </w:rPr>
      </w:pPr>
    </w:p>
    <w:p w14:paraId="4AD2584F" w14:textId="77777777" w:rsidR="00C7640A" w:rsidRDefault="00C7640A" w:rsidP="008910A4">
      <w:pPr>
        <w:rPr>
          <w:rFonts w:ascii="Arial" w:hAnsi="Arial" w:cs="Arial"/>
          <w:b/>
          <w:bCs/>
          <w:lang w:val="en-US"/>
        </w:rPr>
      </w:pPr>
    </w:p>
    <w:p w14:paraId="50C87740" w14:textId="77777777" w:rsidR="00C7640A" w:rsidRDefault="00C7640A" w:rsidP="008910A4">
      <w:pPr>
        <w:rPr>
          <w:rFonts w:ascii="Arial" w:hAnsi="Arial" w:cs="Arial"/>
          <w:b/>
          <w:bCs/>
          <w:lang w:val="en-US"/>
        </w:rPr>
      </w:pPr>
    </w:p>
    <w:p w14:paraId="7E9C8740" w14:textId="77777777" w:rsidR="00C7640A" w:rsidRDefault="00C7640A" w:rsidP="008910A4">
      <w:pPr>
        <w:rPr>
          <w:rFonts w:ascii="Arial" w:hAnsi="Arial" w:cs="Arial"/>
          <w:b/>
          <w:bCs/>
          <w:lang w:val="en-US"/>
        </w:rPr>
      </w:pPr>
    </w:p>
    <w:p w14:paraId="7C45C55E" w14:textId="77777777" w:rsidR="00C7640A" w:rsidRDefault="00C7640A" w:rsidP="008910A4">
      <w:pPr>
        <w:rPr>
          <w:rFonts w:ascii="Arial" w:hAnsi="Arial" w:cs="Arial"/>
          <w:b/>
          <w:bCs/>
          <w:lang w:val="en-US"/>
        </w:rPr>
      </w:pPr>
    </w:p>
    <w:p w14:paraId="0840271A" w14:textId="2F679220" w:rsidR="00C7640A" w:rsidRDefault="00C7640A" w:rsidP="00C7640A">
      <w:pPr>
        <w:jc w:val="center"/>
        <w:rPr>
          <w:rFonts w:ascii="Arial" w:hAnsi="Arial" w:cs="Arial"/>
          <w:b/>
          <w:bCs/>
        </w:rPr>
      </w:pPr>
      <w:r>
        <w:rPr>
          <w:rFonts w:ascii="Arial" w:hAnsi="Arial" w:cs="Arial"/>
          <w:b/>
          <w:bCs/>
          <w:lang w:val="en-US"/>
        </w:rPr>
        <w:t>Content</w:t>
      </w:r>
      <w:r w:rsidR="001D1C62">
        <w:rPr>
          <w:rFonts w:ascii="Arial" w:hAnsi="Arial" w:cs="Arial"/>
          <w:b/>
          <w:bCs/>
        </w:rPr>
        <w:t>:</w:t>
      </w:r>
    </w:p>
    <w:p w14:paraId="335DAAE5" w14:textId="3EC37341" w:rsidR="001D1C62" w:rsidRDefault="001D1C62" w:rsidP="00C7640A">
      <w:pPr>
        <w:jc w:val="center"/>
        <w:rPr>
          <w:rFonts w:ascii="Arial" w:hAnsi="Arial" w:cs="Arial"/>
          <w:b/>
          <w:bCs/>
          <w:lang w:val="en-US"/>
        </w:rPr>
      </w:pPr>
      <w:r>
        <w:rPr>
          <w:rFonts w:ascii="Arial" w:hAnsi="Arial" w:cs="Arial"/>
          <w:b/>
          <w:bCs/>
          <w:lang w:val="en-US"/>
        </w:rPr>
        <w:t>Introduction...…………………………………………………………………………………………3</w:t>
      </w:r>
    </w:p>
    <w:p w14:paraId="59955260" w14:textId="3C4B92D5" w:rsidR="001D1C62" w:rsidRDefault="001D1C62" w:rsidP="001D1C62">
      <w:pPr>
        <w:rPr>
          <w:rFonts w:ascii="Arial" w:hAnsi="Arial" w:cs="Arial"/>
          <w:b/>
          <w:bCs/>
          <w:lang w:val="en-US"/>
        </w:rPr>
      </w:pPr>
      <w:r w:rsidRPr="0041028A">
        <w:rPr>
          <w:rFonts w:ascii="Arial" w:hAnsi="Arial" w:cs="Arial"/>
          <w:b/>
          <w:bCs/>
        </w:rPr>
        <w:t>Fujitsu's contribution to the UK and Ireland economic system, community and environment</w:t>
      </w:r>
      <w:r>
        <w:rPr>
          <w:rFonts w:ascii="Arial" w:hAnsi="Arial" w:cs="Arial"/>
          <w:b/>
          <w:bCs/>
          <w:lang w:val="en-US"/>
        </w:rPr>
        <w:t>…………………………………………………………………………………………..3</w:t>
      </w:r>
    </w:p>
    <w:p w14:paraId="3A4CDC42" w14:textId="29EA0431" w:rsidR="001D1C62" w:rsidRDefault="001D1C62" w:rsidP="001D1C62">
      <w:pPr>
        <w:jc w:val="center"/>
        <w:rPr>
          <w:rFonts w:ascii="Arial" w:hAnsi="Arial" w:cs="Arial"/>
          <w:b/>
          <w:bCs/>
          <w:lang w:val="en-US"/>
        </w:rPr>
      </w:pPr>
      <w:r w:rsidRPr="00341F0D">
        <w:rPr>
          <w:rFonts w:ascii="Arial" w:hAnsi="Arial" w:cs="Arial"/>
          <w:b/>
          <w:bCs/>
          <w:lang w:val="en-US"/>
        </w:rPr>
        <w:t>Human and material resource management</w:t>
      </w:r>
      <w:r>
        <w:rPr>
          <w:rFonts w:ascii="Arial" w:hAnsi="Arial" w:cs="Arial"/>
          <w:b/>
          <w:bCs/>
          <w:lang w:val="en-US"/>
        </w:rPr>
        <w:t>……………………………………………………4</w:t>
      </w:r>
    </w:p>
    <w:p w14:paraId="512E0654" w14:textId="57F73452" w:rsidR="001D1C62" w:rsidRDefault="001D1C62" w:rsidP="001D1C62">
      <w:pPr>
        <w:rPr>
          <w:rFonts w:ascii="Arial" w:hAnsi="Arial" w:cs="Arial"/>
          <w:b/>
          <w:bCs/>
          <w:lang w:val="en-US"/>
        </w:rPr>
      </w:pPr>
      <w:r w:rsidRPr="009601C7">
        <w:rPr>
          <w:rFonts w:ascii="Arial" w:hAnsi="Arial" w:cs="Arial"/>
          <w:b/>
          <w:bCs/>
          <w:lang w:val="en-US"/>
        </w:rPr>
        <w:t>Impact of Fujitsu on Society</w:t>
      </w:r>
      <w:r>
        <w:rPr>
          <w:lang w:val="en-US"/>
        </w:rPr>
        <w:t xml:space="preserve">. </w:t>
      </w:r>
      <w:r w:rsidRPr="000805BD">
        <w:rPr>
          <w:rFonts w:ascii="Arial" w:hAnsi="Arial" w:cs="Arial"/>
          <w:b/>
          <w:bCs/>
          <w:lang w:val="en-US"/>
        </w:rPr>
        <w:t>Fujitsu service customers and what services they provide</w:t>
      </w:r>
      <w:r>
        <w:rPr>
          <w:rFonts w:ascii="Arial" w:hAnsi="Arial" w:cs="Arial"/>
          <w:b/>
          <w:bCs/>
          <w:lang w:val="en-US"/>
        </w:rPr>
        <w:t>…………………………………………………………………………………………………6</w:t>
      </w:r>
      <w:r>
        <w:rPr>
          <w:rFonts w:ascii="Arial" w:hAnsi="Arial" w:cs="Arial"/>
          <w:b/>
          <w:bCs/>
          <w:lang w:val="en-US"/>
        </w:rPr>
        <w:t xml:space="preserve"> </w:t>
      </w:r>
    </w:p>
    <w:p w14:paraId="16AAE90C" w14:textId="4056294E" w:rsidR="005854B3" w:rsidRDefault="005854B3" w:rsidP="005854B3">
      <w:pPr>
        <w:rPr>
          <w:rFonts w:ascii="Arial" w:hAnsi="Arial" w:cs="Arial"/>
          <w:b/>
          <w:bCs/>
          <w:lang w:val="en-US"/>
        </w:rPr>
      </w:pPr>
      <w:r w:rsidRPr="00C7640A">
        <w:rPr>
          <w:rFonts w:ascii="Arial" w:hAnsi="Arial" w:cs="Arial"/>
          <w:b/>
          <w:bCs/>
          <w:lang w:val="en-US"/>
        </w:rPr>
        <w:t>Conclusion</w:t>
      </w:r>
      <w:r>
        <w:rPr>
          <w:rFonts w:ascii="Arial" w:hAnsi="Arial" w:cs="Arial"/>
          <w:b/>
          <w:bCs/>
          <w:lang w:val="en-US"/>
        </w:rPr>
        <w:t>………………………………………………………………………………………</w:t>
      </w:r>
      <w:proofErr w:type="gramStart"/>
      <w:r>
        <w:rPr>
          <w:rFonts w:ascii="Arial" w:hAnsi="Arial" w:cs="Arial"/>
          <w:b/>
          <w:bCs/>
          <w:lang w:val="en-US"/>
        </w:rPr>
        <w:t>…..</w:t>
      </w:r>
      <w:proofErr w:type="gramEnd"/>
      <w:r>
        <w:rPr>
          <w:rFonts w:ascii="Arial" w:hAnsi="Arial" w:cs="Arial"/>
          <w:b/>
          <w:bCs/>
          <w:lang w:val="en-US"/>
        </w:rPr>
        <w:t>10</w:t>
      </w:r>
    </w:p>
    <w:p w14:paraId="419F1C75" w14:textId="77777777" w:rsidR="005854B3" w:rsidRDefault="005854B3" w:rsidP="001D1C62">
      <w:pPr>
        <w:rPr>
          <w:rFonts w:ascii="Arial" w:hAnsi="Arial" w:cs="Arial"/>
          <w:b/>
          <w:bCs/>
          <w:lang w:val="en-US"/>
        </w:rPr>
      </w:pPr>
    </w:p>
    <w:p w14:paraId="1A725641" w14:textId="07FB5D11" w:rsidR="001D1C62" w:rsidRPr="009601C7" w:rsidRDefault="001D1C62" w:rsidP="001D1C62">
      <w:pPr>
        <w:rPr>
          <w:rFonts w:ascii="Arial" w:hAnsi="Arial" w:cs="Arial"/>
          <w:lang w:val="en-US"/>
        </w:rPr>
      </w:pPr>
      <w:r w:rsidRPr="009601C7">
        <w:rPr>
          <w:rFonts w:ascii="Arial" w:hAnsi="Arial" w:cs="Arial"/>
          <w:b/>
          <w:bCs/>
          <w:lang w:val="en-US"/>
        </w:rPr>
        <w:t xml:space="preserve">              </w:t>
      </w:r>
    </w:p>
    <w:p w14:paraId="11AFA5A5" w14:textId="77777777" w:rsidR="001D1C62" w:rsidRDefault="001D1C62" w:rsidP="001D1C62">
      <w:pPr>
        <w:jc w:val="center"/>
        <w:rPr>
          <w:rFonts w:ascii="Arial" w:hAnsi="Arial" w:cs="Arial"/>
          <w:b/>
          <w:bCs/>
          <w:lang w:val="en-US"/>
        </w:rPr>
      </w:pPr>
    </w:p>
    <w:p w14:paraId="44F7632E" w14:textId="77777777" w:rsidR="001D1C62" w:rsidRDefault="001D1C62" w:rsidP="001D1C62">
      <w:pPr>
        <w:jc w:val="center"/>
        <w:rPr>
          <w:rFonts w:ascii="Arial" w:hAnsi="Arial" w:cs="Arial"/>
          <w:b/>
          <w:bCs/>
          <w:lang w:val="en-US"/>
        </w:rPr>
      </w:pPr>
    </w:p>
    <w:p w14:paraId="0E37AA25" w14:textId="77777777" w:rsidR="001D1C62" w:rsidRDefault="001D1C62" w:rsidP="001D1C62">
      <w:pPr>
        <w:jc w:val="center"/>
        <w:rPr>
          <w:rFonts w:ascii="Arial" w:hAnsi="Arial" w:cs="Arial"/>
          <w:b/>
          <w:bCs/>
          <w:lang w:val="en-US"/>
        </w:rPr>
      </w:pPr>
    </w:p>
    <w:p w14:paraId="3033CA36" w14:textId="77777777" w:rsidR="001D1C62" w:rsidRDefault="001D1C62" w:rsidP="00C7640A">
      <w:pPr>
        <w:jc w:val="center"/>
        <w:rPr>
          <w:rFonts w:ascii="Arial" w:hAnsi="Arial" w:cs="Arial"/>
          <w:b/>
          <w:bCs/>
          <w:lang w:val="en-US"/>
        </w:rPr>
      </w:pPr>
    </w:p>
    <w:p w14:paraId="75066429" w14:textId="77777777" w:rsidR="001D1C62" w:rsidRPr="001D1C62" w:rsidRDefault="001D1C62" w:rsidP="00C7640A">
      <w:pPr>
        <w:jc w:val="center"/>
        <w:rPr>
          <w:rFonts w:ascii="Arial" w:hAnsi="Arial" w:cs="Arial"/>
          <w:b/>
          <w:bCs/>
          <w:lang w:val="en-US"/>
        </w:rPr>
      </w:pPr>
    </w:p>
    <w:p w14:paraId="54D1BED9" w14:textId="77777777" w:rsidR="00C7640A" w:rsidRDefault="00C7640A" w:rsidP="008910A4">
      <w:pPr>
        <w:rPr>
          <w:rFonts w:ascii="Arial" w:hAnsi="Arial" w:cs="Arial"/>
          <w:b/>
          <w:bCs/>
          <w:lang w:val="en-US"/>
        </w:rPr>
      </w:pPr>
    </w:p>
    <w:p w14:paraId="6C3638E2" w14:textId="77777777" w:rsidR="00C7640A" w:rsidRDefault="00C7640A" w:rsidP="008910A4">
      <w:pPr>
        <w:rPr>
          <w:rFonts w:ascii="Arial" w:hAnsi="Arial" w:cs="Arial"/>
          <w:b/>
          <w:bCs/>
          <w:lang w:val="en-US"/>
        </w:rPr>
      </w:pPr>
    </w:p>
    <w:p w14:paraId="35E34153" w14:textId="77777777" w:rsidR="00C7640A" w:rsidRDefault="00C7640A" w:rsidP="008910A4">
      <w:pPr>
        <w:rPr>
          <w:rFonts w:ascii="Arial" w:hAnsi="Arial" w:cs="Arial"/>
          <w:b/>
          <w:bCs/>
          <w:lang w:val="en-US"/>
        </w:rPr>
      </w:pPr>
    </w:p>
    <w:p w14:paraId="45BB1CF3" w14:textId="77777777" w:rsidR="00C7640A" w:rsidRDefault="00C7640A" w:rsidP="008910A4">
      <w:pPr>
        <w:rPr>
          <w:rFonts w:ascii="Arial" w:hAnsi="Arial" w:cs="Arial"/>
          <w:b/>
          <w:bCs/>
          <w:lang w:val="en-US"/>
        </w:rPr>
      </w:pPr>
    </w:p>
    <w:p w14:paraId="15C62800" w14:textId="77777777" w:rsidR="00C7640A" w:rsidRDefault="00C7640A" w:rsidP="008910A4">
      <w:pPr>
        <w:rPr>
          <w:rFonts w:ascii="Arial" w:hAnsi="Arial" w:cs="Arial"/>
          <w:b/>
          <w:bCs/>
          <w:lang w:val="en-US"/>
        </w:rPr>
      </w:pPr>
    </w:p>
    <w:p w14:paraId="10BE62B7" w14:textId="77777777" w:rsidR="00C7640A" w:rsidRDefault="00C7640A" w:rsidP="008910A4">
      <w:pPr>
        <w:rPr>
          <w:rFonts w:ascii="Arial" w:hAnsi="Arial" w:cs="Arial"/>
          <w:b/>
          <w:bCs/>
          <w:lang w:val="en-US"/>
        </w:rPr>
      </w:pPr>
    </w:p>
    <w:p w14:paraId="405330BE" w14:textId="77777777" w:rsidR="00C7640A" w:rsidRDefault="00C7640A" w:rsidP="008910A4">
      <w:pPr>
        <w:rPr>
          <w:rFonts w:ascii="Arial" w:hAnsi="Arial" w:cs="Arial"/>
          <w:b/>
          <w:bCs/>
          <w:lang w:val="en-US"/>
        </w:rPr>
      </w:pPr>
    </w:p>
    <w:p w14:paraId="588D5967" w14:textId="77777777" w:rsidR="00C7640A" w:rsidRDefault="00C7640A" w:rsidP="008910A4">
      <w:pPr>
        <w:rPr>
          <w:rFonts w:ascii="Arial" w:hAnsi="Arial" w:cs="Arial"/>
          <w:b/>
          <w:bCs/>
          <w:lang w:val="en-US"/>
        </w:rPr>
      </w:pPr>
    </w:p>
    <w:p w14:paraId="604F4B19" w14:textId="77777777" w:rsidR="00A377A6" w:rsidRDefault="00A377A6" w:rsidP="008910A4">
      <w:pPr>
        <w:rPr>
          <w:rFonts w:ascii="Arial" w:hAnsi="Arial" w:cs="Arial"/>
          <w:b/>
          <w:bCs/>
          <w:lang w:val="en-US"/>
        </w:rPr>
      </w:pPr>
    </w:p>
    <w:p w14:paraId="6EF19E2C" w14:textId="54190E88" w:rsidR="00076277" w:rsidRPr="00B601F7" w:rsidRDefault="00076277" w:rsidP="008910A4">
      <w:pPr>
        <w:rPr>
          <w:rFonts w:ascii="Arial" w:hAnsi="Arial" w:cs="Arial"/>
          <w:lang w:val="en-US"/>
        </w:rPr>
      </w:pPr>
      <w:r w:rsidRPr="00076277">
        <w:rPr>
          <w:rFonts w:ascii="Arial" w:hAnsi="Arial" w:cs="Arial"/>
          <w:b/>
          <w:bCs/>
          <w:lang w:val="en-US"/>
        </w:rPr>
        <w:t>Introduc</w:t>
      </w:r>
      <w:r w:rsidR="00CA07AF">
        <w:rPr>
          <w:rFonts w:ascii="Arial" w:hAnsi="Arial" w:cs="Arial"/>
          <w:b/>
          <w:bCs/>
          <w:lang w:val="en-US"/>
        </w:rPr>
        <w:t>tion.</w:t>
      </w:r>
    </w:p>
    <w:p w14:paraId="2FFC2EAE" w14:textId="15797F19" w:rsidR="008910A4" w:rsidRPr="00076277" w:rsidRDefault="00076277" w:rsidP="008910A4">
      <w:pPr>
        <w:rPr>
          <w:rFonts w:ascii="Arial" w:hAnsi="Arial" w:cs="Arial"/>
          <w:lang w:val="en-US"/>
        </w:rPr>
      </w:pPr>
      <w:r>
        <w:rPr>
          <w:rFonts w:ascii="Arial" w:hAnsi="Arial" w:cs="Arial"/>
          <w:lang w:val="en-US"/>
        </w:rPr>
        <w:t xml:space="preserve">                 </w:t>
      </w:r>
      <w:r w:rsidR="008910A4">
        <w:rPr>
          <w:rFonts w:ascii="Arial" w:hAnsi="Arial" w:cs="Arial"/>
          <w:lang w:val="en-US"/>
        </w:rPr>
        <w:t xml:space="preserve"> </w:t>
      </w:r>
      <w:r w:rsidR="00BA76FB">
        <w:rPr>
          <w:rFonts w:ascii="Arial" w:hAnsi="Arial" w:cs="Arial"/>
          <w:lang w:val="en-US"/>
        </w:rPr>
        <w:t xml:space="preserve"> </w:t>
      </w:r>
      <w:r w:rsidR="008910A4" w:rsidRPr="008910A4">
        <w:rPr>
          <w:rFonts w:ascii="Arial" w:hAnsi="Arial" w:cs="Arial"/>
        </w:rPr>
        <w:t>Fujitsu was founded in 1935, engaged in the production of electrical and telecommunications equipment, and began producing the first computers in 1978 in collaboration with Siemens AG.</w:t>
      </w:r>
    </w:p>
    <w:p w14:paraId="6B34A874" w14:textId="77777777" w:rsidR="008910A4" w:rsidRPr="008910A4" w:rsidRDefault="008910A4" w:rsidP="008910A4">
      <w:pPr>
        <w:rPr>
          <w:rFonts w:ascii="Arial" w:hAnsi="Arial" w:cs="Arial"/>
        </w:rPr>
      </w:pPr>
      <w:r w:rsidRPr="008910A4">
        <w:rPr>
          <w:rFonts w:ascii="Arial" w:hAnsi="Arial" w:cs="Arial"/>
        </w:rPr>
        <w:t>Fujitsu Siemens Computers is a subsidiary of Fujitsu Limited, formed in October 1999 by the merger of the computer division of Siemens AG and Fujitsu ICL Computers (a division of Fujitsu Limited). But in 2008, Siemens declared that the computer business was not a core business and withdrew from the enterprise. Since 2009, the controlling stake has been owned by the Fujitsu Group, and the company is now known as Fujitsu Technology Solutions.</w:t>
      </w:r>
    </w:p>
    <w:p w14:paraId="0AD69EE9" w14:textId="47BCFE46" w:rsidR="0096256A" w:rsidRDefault="008910A4" w:rsidP="008910A4">
      <w:pPr>
        <w:rPr>
          <w:rFonts w:ascii="Arial" w:hAnsi="Arial" w:cs="Arial"/>
        </w:rPr>
      </w:pPr>
      <w:r w:rsidRPr="008910A4">
        <w:rPr>
          <w:rFonts w:ascii="Arial" w:hAnsi="Arial" w:cs="Arial"/>
        </w:rPr>
        <w:t>Currently, the number of employees exceeds 11,000 individuals. The company's business is the development and implementation of essential business applications and the creation of mobile solutions of the next generation. The company's products include notebooks, desktops, and enterprise-level solutions.</w:t>
      </w:r>
    </w:p>
    <w:p w14:paraId="38738C69" w14:textId="14727732" w:rsidR="00787436" w:rsidRDefault="00787436" w:rsidP="008910A4">
      <w:pPr>
        <w:rPr>
          <w:rFonts w:ascii="Arial" w:hAnsi="Arial" w:cs="Arial"/>
        </w:rPr>
      </w:pPr>
      <w:r>
        <w:rPr>
          <w:rFonts w:ascii="Arial" w:hAnsi="Arial" w:cs="Arial"/>
          <w:lang w:val="en-US"/>
        </w:rPr>
        <w:t xml:space="preserve">             </w:t>
      </w:r>
      <w:r w:rsidRPr="00787436">
        <w:rPr>
          <w:rFonts w:ascii="Arial" w:hAnsi="Arial" w:cs="Arial"/>
        </w:rPr>
        <w:t>Fujitsu introduced many innovations in personal computer systems: it was the first laptop with a touchpad (TouchPad), created the first modular laptop, the first laptop with Bluetooth, the first tablet computer with integrated support for wireless networks (WLAN) and 3G mobile networks, the first laptop with built-in UMTS module for trouble-free mobile communication when switching between networks of different operators. Today, these extremely convenient and useful functions are considered an integral part of modern personal systems.</w:t>
      </w:r>
    </w:p>
    <w:p w14:paraId="065382D3" w14:textId="10C42C4E" w:rsidR="0041028A" w:rsidRDefault="0041028A" w:rsidP="008910A4">
      <w:pPr>
        <w:rPr>
          <w:rFonts w:ascii="Arial" w:hAnsi="Arial" w:cs="Arial"/>
          <w:b/>
          <w:bCs/>
          <w:lang w:val="en-US"/>
        </w:rPr>
      </w:pPr>
      <w:bookmarkStart w:id="0" w:name="_Hlk108166113"/>
      <w:r w:rsidRPr="0041028A">
        <w:rPr>
          <w:rFonts w:ascii="Arial" w:hAnsi="Arial" w:cs="Arial"/>
          <w:b/>
          <w:bCs/>
        </w:rPr>
        <w:t>Fujitsu's contribution to the UK and Ireland economic system, community and environment</w:t>
      </w:r>
      <w:r>
        <w:rPr>
          <w:rFonts w:ascii="Arial" w:hAnsi="Arial" w:cs="Arial"/>
          <w:b/>
          <w:bCs/>
          <w:lang w:val="en-US"/>
        </w:rPr>
        <w:t>.</w:t>
      </w:r>
    </w:p>
    <w:bookmarkEnd w:id="0"/>
    <w:p w14:paraId="5061C592" w14:textId="4D343C84" w:rsidR="0016518A" w:rsidRPr="0016518A" w:rsidRDefault="0016518A" w:rsidP="0016518A">
      <w:pPr>
        <w:rPr>
          <w:rFonts w:ascii="Arial" w:hAnsi="Arial" w:cs="Arial"/>
          <w:lang w:val="en-US"/>
        </w:rPr>
      </w:pPr>
      <w:r>
        <w:rPr>
          <w:rFonts w:ascii="Arial" w:hAnsi="Arial" w:cs="Arial"/>
          <w:lang w:val="en-US"/>
        </w:rPr>
        <w:t xml:space="preserve">               </w:t>
      </w:r>
      <w:r w:rsidRPr="0016518A">
        <w:rPr>
          <w:rFonts w:ascii="Arial" w:hAnsi="Arial" w:cs="Arial"/>
          <w:lang w:val="en-US"/>
        </w:rPr>
        <w:t>Fujitsu is the fifth world's largest supplier of technology, information, and communication solutions.</w:t>
      </w:r>
    </w:p>
    <w:p w14:paraId="51E5419D" w14:textId="77777777" w:rsidR="0016518A" w:rsidRPr="0016518A" w:rsidRDefault="0016518A" w:rsidP="0016518A">
      <w:pPr>
        <w:rPr>
          <w:rFonts w:ascii="Arial" w:hAnsi="Arial" w:cs="Arial"/>
          <w:lang w:val="en-US"/>
        </w:rPr>
      </w:pPr>
      <w:r w:rsidRPr="0016518A">
        <w:rPr>
          <w:rFonts w:ascii="Arial" w:hAnsi="Arial" w:cs="Arial"/>
          <w:lang w:val="en-US"/>
        </w:rPr>
        <w:t>They accommodate multiple 100,000 patents and have approximately 159,000 employees supporting customers in over 100 countries worldwide. Fujitsu has supplied ICT solutions to the United Kingdom and Ireland for over fifty years. Today, Fujitsu is assisting in its preservation.</w:t>
      </w:r>
    </w:p>
    <w:p w14:paraId="6312FA20" w14:textId="77777777" w:rsidR="0016518A" w:rsidRPr="0016518A" w:rsidRDefault="0016518A" w:rsidP="0016518A">
      <w:pPr>
        <w:rPr>
          <w:rFonts w:ascii="Arial" w:hAnsi="Arial" w:cs="Arial"/>
          <w:lang w:val="en-US"/>
        </w:rPr>
      </w:pPr>
      <w:r w:rsidRPr="0016518A">
        <w:rPr>
          <w:rFonts w:ascii="Arial" w:hAnsi="Arial" w:cs="Arial"/>
          <w:lang w:val="en-US"/>
        </w:rPr>
        <w:t>Fujitsu take part in The United Kingdom and Ireland activity, ensure the safety of their citizens, support the British and Irish authorities, and assist corporates with their daily operations. These activities include serving as a key ICT partner to HMRC, the Department of Defense, and the police services by providing the most up-to-date technological solutions to enhance security and reduce expenses. Fujitsu is collaborating with the local government to reduce expenses through the provision of shared services, which also facilitate cost-effective and efficient travel. Fujitsu is a major provider of information and communications technology to the post, retail and hospitality support, finance, service and manufacturing and utilities sectors.</w:t>
      </w:r>
    </w:p>
    <w:p w14:paraId="6A129283" w14:textId="77777777" w:rsidR="0016518A" w:rsidRPr="0016518A" w:rsidRDefault="0016518A" w:rsidP="0016518A">
      <w:pPr>
        <w:rPr>
          <w:rFonts w:ascii="Arial" w:hAnsi="Arial" w:cs="Arial"/>
          <w:lang w:val="en-US"/>
        </w:rPr>
      </w:pPr>
      <w:r w:rsidRPr="0016518A">
        <w:rPr>
          <w:rFonts w:ascii="Arial" w:hAnsi="Arial" w:cs="Arial"/>
          <w:lang w:val="en-US"/>
        </w:rPr>
        <w:t xml:space="preserve">Fujitsu is generally responsible for the provision that affect 99 percent of the population, including driver's </w:t>
      </w:r>
      <w:proofErr w:type="spellStart"/>
      <w:r w:rsidRPr="0016518A">
        <w:rPr>
          <w:rFonts w:ascii="Arial" w:hAnsi="Arial" w:cs="Arial"/>
          <w:lang w:val="en-US"/>
        </w:rPr>
        <w:t>licences</w:t>
      </w:r>
      <w:proofErr w:type="spellEnd"/>
      <w:r w:rsidRPr="0016518A">
        <w:rPr>
          <w:rFonts w:ascii="Arial" w:hAnsi="Arial" w:cs="Arial"/>
          <w:lang w:val="en-US"/>
        </w:rPr>
        <w:t>, census forms, monthly paychecks, and transactions on the street.</w:t>
      </w:r>
    </w:p>
    <w:p w14:paraId="658B9337" w14:textId="77777777" w:rsidR="0016518A" w:rsidRPr="0016518A" w:rsidRDefault="0016518A" w:rsidP="0016518A">
      <w:pPr>
        <w:rPr>
          <w:rFonts w:ascii="Arial" w:hAnsi="Arial" w:cs="Arial"/>
          <w:lang w:val="en-US"/>
        </w:rPr>
      </w:pPr>
      <w:r w:rsidRPr="0016518A">
        <w:rPr>
          <w:rFonts w:ascii="Arial" w:hAnsi="Arial" w:cs="Arial"/>
          <w:lang w:val="en-US"/>
        </w:rPr>
        <w:t xml:space="preserve">At Fujitsu, being a responsible business means delivering excellent results to clients by investing in its employees and promoting good </w:t>
      </w:r>
      <w:proofErr w:type="spellStart"/>
      <w:r w:rsidRPr="0016518A">
        <w:rPr>
          <w:rFonts w:ascii="Arial" w:hAnsi="Arial" w:cs="Arial"/>
          <w:lang w:val="en-US"/>
        </w:rPr>
        <w:t>practises</w:t>
      </w:r>
      <w:proofErr w:type="spellEnd"/>
      <w:r w:rsidRPr="0016518A">
        <w:rPr>
          <w:rFonts w:ascii="Arial" w:hAnsi="Arial" w:cs="Arial"/>
          <w:lang w:val="en-US"/>
        </w:rPr>
        <w:t xml:space="preserve"> in the supply chain, as well as identifying and addressing the diverse needs of the communities in which they operate.</w:t>
      </w:r>
    </w:p>
    <w:p w14:paraId="50E47624" w14:textId="369B86D6" w:rsidR="00750E05" w:rsidRPr="0016518A" w:rsidRDefault="0016518A" w:rsidP="0016518A">
      <w:pPr>
        <w:rPr>
          <w:rFonts w:ascii="Arial" w:hAnsi="Arial" w:cs="Arial"/>
          <w:lang w:val="en-US"/>
        </w:rPr>
      </w:pPr>
      <w:r w:rsidRPr="0016518A">
        <w:rPr>
          <w:rFonts w:ascii="Arial" w:hAnsi="Arial" w:cs="Arial"/>
          <w:lang w:val="en-US"/>
        </w:rPr>
        <w:t>Their commitment to action on these fronts has earned them a 99 percent or five-star Corporate Responsibility Index rating in the 2015 Business in the Community rating, placing them among the top six participants.</w:t>
      </w:r>
    </w:p>
    <w:p w14:paraId="40DD6436" w14:textId="5C355A8C" w:rsidR="00F35008" w:rsidRPr="00341F0D" w:rsidRDefault="00F35008" w:rsidP="008910A4">
      <w:pPr>
        <w:rPr>
          <w:rFonts w:ascii="Arial" w:hAnsi="Arial" w:cs="Arial"/>
          <w:b/>
          <w:bCs/>
          <w:lang w:val="en-US"/>
        </w:rPr>
      </w:pPr>
      <w:r w:rsidRPr="00341F0D">
        <w:rPr>
          <w:rFonts w:ascii="Arial" w:hAnsi="Arial" w:cs="Arial"/>
          <w:b/>
          <w:bCs/>
          <w:lang w:val="en-US"/>
        </w:rPr>
        <w:t>Human and material resource management</w:t>
      </w:r>
      <w:r w:rsidR="00341F0D">
        <w:rPr>
          <w:rFonts w:ascii="Arial" w:hAnsi="Arial" w:cs="Arial"/>
          <w:b/>
          <w:bCs/>
          <w:lang w:val="en-US"/>
        </w:rPr>
        <w:t>.</w:t>
      </w:r>
      <w:r w:rsidR="002F791D" w:rsidRPr="00341F0D">
        <w:rPr>
          <w:rFonts w:ascii="Arial" w:hAnsi="Arial" w:cs="Arial"/>
          <w:b/>
          <w:bCs/>
          <w:lang w:val="en-US"/>
        </w:rPr>
        <w:t xml:space="preserve"> </w:t>
      </w:r>
      <w:r w:rsidRPr="00341F0D">
        <w:rPr>
          <w:rFonts w:ascii="Arial" w:hAnsi="Arial" w:cs="Arial"/>
          <w:b/>
          <w:bCs/>
          <w:lang w:val="en-US"/>
        </w:rPr>
        <w:t xml:space="preserve">             </w:t>
      </w:r>
    </w:p>
    <w:p w14:paraId="7132BC44" w14:textId="1138A352" w:rsidR="002F791D" w:rsidRDefault="00F35008" w:rsidP="008910A4">
      <w:pPr>
        <w:rPr>
          <w:rFonts w:ascii="Arial" w:hAnsi="Arial" w:cs="Arial"/>
          <w:lang w:val="en-US"/>
        </w:rPr>
      </w:pPr>
      <w:r>
        <w:rPr>
          <w:rFonts w:ascii="Arial" w:hAnsi="Arial" w:cs="Arial"/>
          <w:lang w:val="en-US"/>
        </w:rPr>
        <w:t xml:space="preserve">               </w:t>
      </w:r>
      <w:r w:rsidRPr="00F35008">
        <w:rPr>
          <w:rFonts w:ascii="Arial" w:hAnsi="Arial" w:cs="Arial"/>
          <w:lang w:val="en-US"/>
        </w:rPr>
        <w:t xml:space="preserve">Human Resource Management (HRM) is crucial to an organization's success in terms of survival, efficiency, and competitiveness. Human resource management as policies, </w:t>
      </w:r>
      <w:r w:rsidR="00341F0D" w:rsidRPr="00F35008">
        <w:rPr>
          <w:rFonts w:ascii="Arial" w:hAnsi="Arial" w:cs="Arial"/>
          <w:lang w:val="en-US"/>
        </w:rPr>
        <w:t>practices</w:t>
      </w:r>
      <w:r w:rsidRPr="00F35008">
        <w:rPr>
          <w:rFonts w:ascii="Arial" w:hAnsi="Arial" w:cs="Arial"/>
          <w:lang w:val="en-US"/>
        </w:rPr>
        <w:t xml:space="preserve">, and systems affect employee </w:t>
      </w:r>
      <w:r w:rsidR="00341F0D" w:rsidRPr="00F35008">
        <w:rPr>
          <w:rFonts w:ascii="Arial" w:hAnsi="Arial" w:cs="Arial"/>
          <w:lang w:val="en-US"/>
        </w:rPr>
        <w:t>behavior</w:t>
      </w:r>
      <w:r w:rsidRPr="00F35008">
        <w:rPr>
          <w:rFonts w:ascii="Arial" w:hAnsi="Arial" w:cs="Arial"/>
          <w:lang w:val="en-US"/>
        </w:rPr>
        <w:t>, attitudes, and performance. Even so, since past decades, HRM has been confronted with numerous obstacles, including the sustainability challenge, the global challenge, and the technological challenge. Consequently, the purpose of this assignment is to identify the difficulty Fujitsu faces in trying to manage the human resources.</w:t>
      </w:r>
    </w:p>
    <w:p w14:paraId="4C6BDAC6" w14:textId="77777777" w:rsidR="00F77314" w:rsidRPr="00F77314" w:rsidRDefault="00F77314" w:rsidP="00F77314">
      <w:pPr>
        <w:rPr>
          <w:rFonts w:ascii="Arial" w:hAnsi="Arial" w:cs="Arial"/>
          <w:lang w:val="en-US"/>
        </w:rPr>
      </w:pPr>
      <w:r w:rsidRPr="00F77314">
        <w:rPr>
          <w:rFonts w:ascii="Arial" w:hAnsi="Arial" w:cs="Arial"/>
          <w:lang w:val="en-US"/>
        </w:rPr>
        <w:t>As a company, they offer job opportunities to young people throughout the United Kingdom and Ireland. In the past four years, they have created nearly 300 apprenticeships and have hired 341 graduates since 2009.</w:t>
      </w:r>
    </w:p>
    <w:p w14:paraId="44DE41C0" w14:textId="03E14FAF" w:rsidR="00F77314" w:rsidRDefault="00F77314" w:rsidP="00F77314">
      <w:pPr>
        <w:rPr>
          <w:rFonts w:ascii="Arial" w:hAnsi="Arial" w:cs="Arial"/>
          <w:lang w:val="en-US"/>
        </w:rPr>
      </w:pPr>
      <w:r w:rsidRPr="00F77314">
        <w:rPr>
          <w:rFonts w:ascii="Arial" w:hAnsi="Arial" w:cs="Arial"/>
          <w:lang w:val="en-US"/>
        </w:rPr>
        <w:t xml:space="preserve">Additionally, they are a Business Disability Forum Gold Member </w:t>
      </w:r>
      <w:proofErr w:type="gramStart"/>
      <w:r w:rsidRPr="00F77314">
        <w:rPr>
          <w:rFonts w:ascii="Arial" w:hAnsi="Arial" w:cs="Arial"/>
          <w:lang w:val="en-US"/>
        </w:rPr>
        <w:t>and also</w:t>
      </w:r>
      <w:proofErr w:type="gramEnd"/>
      <w:r w:rsidRPr="00F77314">
        <w:rPr>
          <w:rFonts w:ascii="Arial" w:hAnsi="Arial" w:cs="Arial"/>
          <w:lang w:val="en-US"/>
        </w:rPr>
        <w:t xml:space="preserve"> have formed an internal disability network. Fujitsu has also established an internal LGBT+ connectivity to executive sponsoring and a significant presence at London and Manchester Pride events.</w:t>
      </w:r>
    </w:p>
    <w:p w14:paraId="75BAB0FB" w14:textId="4062D190" w:rsidR="00B307E8" w:rsidRDefault="00B307E8" w:rsidP="00F77314">
      <w:pPr>
        <w:rPr>
          <w:rFonts w:ascii="Arial" w:hAnsi="Arial" w:cs="Arial"/>
          <w:lang w:val="en-US"/>
        </w:rPr>
      </w:pPr>
      <w:r w:rsidRPr="00B307E8">
        <w:rPr>
          <w:rFonts w:ascii="Arial" w:hAnsi="Arial" w:cs="Arial"/>
          <w:lang w:val="en-US"/>
        </w:rPr>
        <w:t>Fujitsu is a major company in the United Kingdom and Ireland, employing tens of thousands of individuals with diverse skills and aspirations. They invest in their employees by creating career opportunities, ensuring diversity, fostering skill development, and trying to promote well-being.</w:t>
      </w:r>
    </w:p>
    <w:p w14:paraId="2A0E547C" w14:textId="75C7A345" w:rsidR="00F065FF" w:rsidRDefault="00F065FF" w:rsidP="00F77314">
      <w:pPr>
        <w:rPr>
          <w:rFonts w:ascii="Arial" w:hAnsi="Arial" w:cs="Arial"/>
          <w:lang w:val="en-US"/>
        </w:rPr>
      </w:pPr>
      <w:r w:rsidRPr="00F065FF">
        <w:rPr>
          <w:rFonts w:ascii="Arial" w:hAnsi="Arial" w:cs="Arial"/>
          <w:lang w:val="en-US"/>
        </w:rPr>
        <w:t xml:space="preserve">As a large industry, Fujitsu makes a sizeable contribution to the tax system. They also acknowledge their important role as a business partner, actively promoting best </w:t>
      </w:r>
      <w:r w:rsidRPr="00F065FF">
        <w:rPr>
          <w:rFonts w:ascii="Arial" w:hAnsi="Arial" w:cs="Arial"/>
          <w:lang w:val="en-US"/>
        </w:rPr>
        <w:t>practices</w:t>
      </w:r>
      <w:r w:rsidRPr="00F065FF">
        <w:rPr>
          <w:rFonts w:ascii="Arial" w:hAnsi="Arial" w:cs="Arial"/>
          <w:lang w:val="en-US"/>
        </w:rPr>
        <w:t xml:space="preserve"> throughout their distribution chain and to encourage small and medium-sized businesses to work with them.</w:t>
      </w:r>
    </w:p>
    <w:p w14:paraId="39EA726C" w14:textId="77777777" w:rsidR="009170A3" w:rsidRPr="009170A3" w:rsidRDefault="009170A3" w:rsidP="009170A3">
      <w:pPr>
        <w:rPr>
          <w:rFonts w:ascii="Arial" w:hAnsi="Arial" w:cs="Arial"/>
          <w:lang w:val="en-US"/>
        </w:rPr>
      </w:pPr>
      <w:r w:rsidRPr="009170A3">
        <w:rPr>
          <w:rFonts w:ascii="Arial" w:hAnsi="Arial" w:cs="Arial"/>
          <w:lang w:val="en-US"/>
        </w:rPr>
        <w:t>The company provides employment over 14,000 qualified employees in the United Kingdom and Ireland, as well as over 1,600 contract workers who are paid at or above the minimum income. It thus means making Fujitsu the largest Japanese employer in the UK and Ireland. They vigorously encourage more women to enter the ICT industry, and forty percent of our graduate intake over the past three years has been female.</w:t>
      </w:r>
    </w:p>
    <w:p w14:paraId="06CF83A2" w14:textId="09369CCE" w:rsidR="009170A3" w:rsidRDefault="009170A3" w:rsidP="009170A3">
      <w:pPr>
        <w:rPr>
          <w:rFonts w:ascii="Arial" w:hAnsi="Arial" w:cs="Arial"/>
          <w:lang w:val="en-US"/>
        </w:rPr>
      </w:pPr>
      <w:r w:rsidRPr="009170A3">
        <w:rPr>
          <w:rFonts w:ascii="Arial" w:hAnsi="Arial" w:cs="Arial"/>
          <w:lang w:val="en-US"/>
        </w:rPr>
        <w:t>This year, an equal number of male and female graduates were recruited.</w:t>
      </w:r>
    </w:p>
    <w:p w14:paraId="0F2A52D8" w14:textId="417A24A6" w:rsidR="00ED333B" w:rsidRDefault="00ED333B" w:rsidP="009170A3">
      <w:pPr>
        <w:rPr>
          <w:rFonts w:ascii="Arial" w:hAnsi="Arial" w:cs="Arial"/>
          <w:lang w:val="en-US"/>
        </w:rPr>
      </w:pPr>
      <w:r w:rsidRPr="00ED333B">
        <w:rPr>
          <w:rFonts w:ascii="Arial" w:hAnsi="Arial" w:cs="Arial"/>
          <w:lang w:val="en-US"/>
        </w:rPr>
        <w:t>That since beginning of 2012, Fujitsu has formed apprenticeship programs for just over 300 16- to 24-year-olds in the United Kingdom and Ireland. Their entry level jobs provide young high school graduates with an extremely valuable opportunity to enter the workers by providing vocational skills training with ICT certifications or business and administration diplomas. With the recent increase in college tuition fees, an increasing number of young people are seeking employment and on-the-job training.</w:t>
      </w:r>
      <w:r w:rsidR="00E55837" w:rsidRPr="00E55837">
        <w:t xml:space="preserve"> </w:t>
      </w:r>
      <w:r w:rsidR="00E55837" w:rsidRPr="00E55837">
        <w:rPr>
          <w:rFonts w:ascii="Arial" w:hAnsi="Arial" w:cs="Arial"/>
          <w:lang w:val="en-US"/>
        </w:rPr>
        <w:t>After completing their academic training, all Fujitsu apprentices are placed in full-time jobs. The company plans to increase the number of apprentice positions across the nation, providing technical and practical work prospects and fostering the development of a young, skilled employees.</w:t>
      </w:r>
    </w:p>
    <w:p w14:paraId="797A2A86" w14:textId="49FD1868" w:rsidR="0058353E" w:rsidRPr="0058353E" w:rsidRDefault="0058353E" w:rsidP="0058353E">
      <w:pPr>
        <w:rPr>
          <w:rFonts w:ascii="Arial" w:hAnsi="Arial" w:cs="Arial"/>
          <w:lang w:val="en-US"/>
        </w:rPr>
      </w:pPr>
      <w:r>
        <w:rPr>
          <w:rFonts w:ascii="Arial" w:hAnsi="Arial" w:cs="Arial"/>
          <w:lang w:val="en-US"/>
        </w:rPr>
        <w:t>Twenty three</w:t>
      </w:r>
      <w:r w:rsidRPr="0058353E">
        <w:rPr>
          <w:rFonts w:ascii="Arial" w:hAnsi="Arial" w:cs="Arial"/>
          <w:lang w:val="en-US"/>
        </w:rPr>
        <w:t xml:space="preserve"> percent of their workforce consists of women, which is higher than the national average for the IT and telecommunications industry.</w:t>
      </w:r>
    </w:p>
    <w:p w14:paraId="05DCCFA5" w14:textId="2BDEADD6" w:rsidR="0058353E" w:rsidRDefault="0058353E" w:rsidP="0058353E">
      <w:pPr>
        <w:rPr>
          <w:rFonts w:ascii="Arial" w:hAnsi="Arial" w:cs="Arial"/>
          <w:lang w:val="en-US"/>
        </w:rPr>
      </w:pPr>
      <w:r w:rsidRPr="0058353E">
        <w:rPr>
          <w:rFonts w:ascii="Arial" w:hAnsi="Arial" w:cs="Arial"/>
          <w:lang w:val="en-US"/>
        </w:rPr>
        <w:t>Fujitsu is a Business Disability Forum (BDF) Gold Member and hosts the annual BDF Presidency Group dinner.</w:t>
      </w:r>
    </w:p>
    <w:p w14:paraId="18BFBA2B" w14:textId="4AA6C3AD" w:rsidR="00601E07" w:rsidRDefault="00601E07" w:rsidP="0058353E">
      <w:pPr>
        <w:rPr>
          <w:rFonts w:ascii="Arial" w:hAnsi="Arial" w:cs="Arial"/>
          <w:lang w:val="en-US"/>
        </w:rPr>
      </w:pPr>
      <w:r w:rsidRPr="00601E07">
        <w:rPr>
          <w:rFonts w:ascii="Arial" w:hAnsi="Arial" w:cs="Arial"/>
          <w:lang w:val="en-US"/>
        </w:rPr>
        <w:t xml:space="preserve">Recently, an internal Inclusion Passport was introduced. By agreeing to this, employees avoid having to have the same conversation with each new manager regarding the reasonable adjustments necessary to </w:t>
      </w:r>
      <w:r w:rsidRPr="00601E07">
        <w:rPr>
          <w:rFonts w:ascii="Arial" w:hAnsi="Arial" w:cs="Arial"/>
          <w:lang w:val="en-US"/>
        </w:rPr>
        <w:t>maximize</w:t>
      </w:r>
      <w:r w:rsidRPr="00601E07">
        <w:rPr>
          <w:rFonts w:ascii="Arial" w:hAnsi="Arial" w:cs="Arial"/>
          <w:lang w:val="en-US"/>
        </w:rPr>
        <w:t xml:space="preserve"> their effectiveness.</w:t>
      </w:r>
      <w:r w:rsidR="009E2A84" w:rsidRPr="009E2A84">
        <w:t xml:space="preserve"> </w:t>
      </w:r>
      <w:r w:rsidR="009E2A84" w:rsidRPr="009E2A84">
        <w:rPr>
          <w:rFonts w:ascii="Arial" w:hAnsi="Arial" w:cs="Arial"/>
          <w:lang w:val="en-US"/>
        </w:rPr>
        <w:t>Since its launch in 2014, the number of workers using this Integration Passport has increased from 96 to 200. Since Fujitsu joined the Disability Confident campaign, the percentage of employees who have disclosed having a disability has doubled, while the percentage of disabled new hires has risen from 1% to 3.4%.</w:t>
      </w:r>
    </w:p>
    <w:p w14:paraId="7AAD8F13" w14:textId="1212111E" w:rsidR="00F90429" w:rsidRDefault="002F3B06" w:rsidP="0058353E">
      <w:pPr>
        <w:rPr>
          <w:rFonts w:ascii="Arial" w:hAnsi="Arial" w:cs="Arial"/>
          <w:lang w:val="en-US"/>
        </w:rPr>
      </w:pPr>
      <w:r w:rsidRPr="002F3B06">
        <w:rPr>
          <w:rFonts w:ascii="Arial" w:hAnsi="Arial" w:cs="Arial"/>
          <w:lang w:val="en-US"/>
        </w:rPr>
        <w:t>Fujitsu has indeed, with the assistance of diversity consultants Kate Nash Associates, established an internal disability network to promote dialogue within the company and effectively address issues pertaining to disabled employees.</w:t>
      </w:r>
    </w:p>
    <w:p w14:paraId="28A41148" w14:textId="0AED5E16" w:rsidR="002D5DB1" w:rsidRPr="002D5DB1" w:rsidRDefault="002D5DB1" w:rsidP="002D5DB1">
      <w:pPr>
        <w:rPr>
          <w:rFonts w:ascii="Arial" w:hAnsi="Arial" w:cs="Arial"/>
          <w:lang w:val="en-US"/>
        </w:rPr>
      </w:pPr>
      <w:r w:rsidRPr="002D5DB1">
        <w:rPr>
          <w:rFonts w:ascii="Arial" w:hAnsi="Arial" w:cs="Arial"/>
          <w:lang w:val="en-US"/>
        </w:rPr>
        <w:t xml:space="preserve">Fujitsu's internal Learning and Development team enables them to provide focused, </w:t>
      </w:r>
      <w:r w:rsidRPr="002D5DB1">
        <w:rPr>
          <w:rFonts w:ascii="Arial" w:hAnsi="Arial" w:cs="Arial"/>
          <w:lang w:val="en-US"/>
        </w:rPr>
        <w:t>customized</w:t>
      </w:r>
      <w:r w:rsidRPr="002D5DB1">
        <w:rPr>
          <w:rFonts w:ascii="Arial" w:hAnsi="Arial" w:cs="Arial"/>
          <w:lang w:val="en-US"/>
        </w:rPr>
        <w:t xml:space="preserve"> learning and development courses, while partnering with an external training provider for any other training needs.</w:t>
      </w:r>
    </w:p>
    <w:p w14:paraId="5A2753C2" w14:textId="00CFC4FF" w:rsidR="002D5DB1" w:rsidRDefault="002D5DB1" w:rsidP="002D5DB1">
      <w:pPr>
        <w:rPr>
          <w:rFonts w:ascii="Arial" w:hAnsi="Arial" w:cs="Arial"/>
          <w:lang w:val="en-US"/>
        </w:rPr>
      </w:pPr>
      <w:r w:rsidRPr="002D5DB1">
        <w:rPr>
          <w:rFonts w:ascii="Arial" w:hAnsi="Arial" w:cs="Arial"/>
          <w:lang w:val="en-US"/>
        </w:rPr>
        <w:t>Fujitsu has invested in 1084 professional and technical individuals 772 of these accreditations were technological accreditations and There were 492 professional certifications</w:t>
      </w:r>
      <w:r>
        <w:rPr>
          <w:rFonts w:ascii="Arial" w:hAnsi="Arial" w:cs="Arial"/>
          <w:lang w:val="en-US"/>
        </w:rPr>
        <w:t>.</w:t>
      </w:r>
    </w:p>
    <w:p w14:paraId="429F5862" w14:textId="77777777" w:rsidR="0059316B" w:rsidRPr="0059316B" w:rsidRDefault="0059316B" w:rsidP="0059316B">
      <w:pPr>
        <w:rPr>
          <w:rFonts w:ascii="Arial" w:hAnsi="Arial" w:cs="Arial"/>
          <w:lang w:val="en-US"/>
        </w:rPr>
      </w:pPr>
      <w:r w:rsidRPr="0059316B">
        <w:rPr>
          <w:rFonts w:ascii="Arial" w:hAnsi="Arial" w:cs="Arial"/>
          <w:lang w:val="en-US"/>
        </w:rPr>
        <w:t xml:space="preserve">It is crucial that they have a highly trained, motivated, and competent personnel that can help them </w:t>
      </w:r>
      <w:proofErr w:type="spellStart"/>
      <w:r w:rsidRPr="0059316B">
        <w:rPr>
          <w:rFonts w:ascii="Arial" w:hAnsi="Arial" w:cs="Arial"/>
          <w:lang w:val="en-US"/>
        </w:rPr>
        <w:t>realise</w:t>
      </w:r>
      <w:proofErr w:type="spellEnd"/>
      <w:r w:rsidRPr="0059316B">
        <w:rPr>
          <w:rFonts w:ascii="Arial" w:hAnsi="Arial" w:cs="Arial"/>
          <w:lang w:val="en-US"/>
        </w:rPr>
        <w:t xml:space="preserve"> their full potential.</w:t>
      </w:r>
    </w:p>
    <w:p w14:paraId="760E6FFB" w14:textId="77777777" w:rsidR="0059316B" w:rsidRPr="0059316B" w:rsidRDefault="0059316B" w:rsidP="0059316B">
      <w:pPr>
        <w:rPr>
          <w:rFonts w:ascii="Arial" w:hAnsi="Arial" w:cs="Arial"/>
          <w:lang w:val="en-US"/>
        </w:rPr>
      </w:pPr>
      <w:r w:rsidRPr="0059316B">
        <w:rPr>
          <w:rFonts w:ascii="Arial" w:hAnsi="Arial" w:cs="Arial"/>
          <w:lang w:val="en-US"/>
        </w:rPr>
        <w:t>This year, 12,500 Fujitsu workers participated in classroom training, while an additional 60,000 completed online training hours.</w:t>
      </w:r>
    </w:p>
    <w:p w14:paraId="22EADBDC" w14:textId="77777777" w:rsidR="0059316B" w:rsidRPr="0059316B" w:rsidRDefault="0059316B" w:rsidP="0059316B">
      <w:pPr>
        <w:rPr>
          <w:rFonts w:ascii="Arial" w:hAnsi="Arial" w:cs="Arial"/>
          <w:lang w:val="en-US"/>
        </w:rPr>
      </w:pPr>
      <w:r w:rsidRPr="0059316B">
        <w:rPr>
          <w:rFonts w:ascii="Arial" w:hAnsi="Arial" w:cs="Arial"/>
          <w:lang w:val="en-US"/>
        </w:rPr>
        <w:t>In 2013, Fujitsu introduced a Management Accreditation Program.</w:t>
      </w:r>
    </w:p>
    <w:p w14:paraId="3DC5296D" w14:textId="35BD1E32" w:rsidR="0059316B" w:rsidRDefault="0059316B" w:rsidP="0059316B">
      <w:pPr>
        <w:rPr>
          <w:rFonts w:ascii="Arial" w:hAnsi="Arial" w:cs="Arial"/>
          <w:lang w:val="en-US"/>
        </w:rPr>
      </w:pPr>
      <w:r w:rsidRPr="0059316B">
        <w:rPr>
          <w:rFonts w:ascii="Arial" w:hAnsi="Arial" w:cs="Arial"/>
          <w:lang w:val="en-US"/>
        </w:rPr>
        <w:t xml:space="preserve">This is intended to cultivate, acknowledge, and reward managerial excellence. It accredits managers who can demonstrate proper </w:t>
      </w:r>
      <w:proofErr w:type="spellStart"/>
      <w:r w:rsidRPr="0059316B">
        <w:rPr>
          <w:rFonts w:ascii="Arial" w:hAnsi="Arial" w:cs="Arial"/>
          <w:lang w:val="en-US"/>
        </w:rPr>
        <w:t>behaviours</w:t>
      </w:r>
      <w:proofErr w:type="spellEnd"/>
      <w:r w:rsidRPr="0059316B">
        <w:rPr>
          <w:rFonts w:ascii="Arial" w:hAnsi="Arial" w:cs="Arial"/>
          <w:lang w:val="en-US"/>
        </w:rPr>
        <w:t xml:space="preserve"> in a variety of management disciplines and guides their growth via seminars, online courses, and coaching.</w:t>
      </w:r>
    </w:p>
    <w:p w14:paraId="333C2820" w14:textId="52FC5FE6" w:rsidR="00F127B3" w:rsidRDefault="00F127B3" w:rsidP="0059316B">
      <w:pPr>
        <w:rPr>
          <w:rFonts w:ascii="Arial" w:hAnsi="Arial" w:cs="Arial"/>
          <w:lang w:val="en-US"/>
        </w:rPr>
      </w:pPr>
      <w:r w:rsidRPr="00F127B3">
        <w:rPr>
          <w:rFonts w:ascii="Arial" w:hAnsi="Arial" w:cs="Arial"/>
          <w:lang w:val="en-US"/>
        </w:rPr>
        <w:t>Fujitsu conducts an annual employee engagement survey aimed at capturing the thoughts, sentiments, and levels of satisfaction of its workers across a variety of critical aspects. This is the most important indicator of the efficacy and impact of their employee engagement programmes and their most effective feedback tool.</w:t>
      </w:r>
    </w:p>
    <w:p w14:paraId="36F7DB70" w14:textId="2F91692D" w:rsidR="00CC6166" w:rsidRDefault="00CC6166" w:rsidP="0059316B">
      <w:pPr>
        <w:rPr>
          <w:rFonts w:ascii="Arial" w:hAnsi="Arial" w:cs="Arial"/>
          <w:lang w:val="en-US"/>
        </w:rPr>
      </w:pPr>
      <w:r w:rsidRPr="00CC6166">
        <w:rPr>
          <w:rFonts w:ascii="Arial" w:hAnsi="Arial" w:cs="Arial"/>
          <w:lang w:val="en-US"/>
        </w:rPr>
        <w:t>The findings indicate an increase in confidence in the actions performed as a consequence of the poll. In addition, Fujitsu asks its workers whether the well-being of its staff is vital to the company. Positive responses increased.</w:t>
      </w:r>
    </w:p>
    <w:p w14:paraId="787CB012" w14:textId="54F90450" w:rsidR="00655E5F" w:rsidRDefault="00655E5F" w:rsidP="0059316B">
      <w:pPr>
        <w:rPr>
          <w:rFonts w:ascii="Arial" w:hAnsi="Arial" w:cs="Arial"/>
          <w:lang w:val="en-US"/>
        </w:rPr>
      </w:pPr>
      <w:r w:rsidRPr="00655E5F">
        <w:rPr>
          <w:rFonts w:ascii="Arial" w:hAnsi="Arial" w:cs="Arial"/>
          <w:lang w:val="en-US"/>
        </w:rPr>
        <w:t xml:space="preserve">Their Head of Engagement has spearheaded a committed drive over the last several years to increase the degree of employee engagement and enablement. Regional and team-level objectives for year-over-year progress are defined. A network of Activists comprised of stakeholders that represent their respective business sectors convenes quarterly to discuss Engagement efforts and exchange best </w:t>
      </w:r>
      <w:r w:rsidRPr="00655E5F">
        <w:rPr>
          <w:rFonts w:ascii="Arial" w:hAnsi="Arial" w:cs="Arial"/>
          <w:lang w:val="en-US"/>
        </w:rPr>
        <w:t>practices</w:t>
      </w:r>
      <w:r w:rsidRPr="00655E5F">
        <w:rPr>
          <w:rFonts w:ascii="Arial" w:hAnsi="Arial" w:cs="Arial"/>
          <w:lang w:val="en-US"/>
        </w:rPr>
        <w:t xml:space="preserve"> from their own teams.</w:t>
      </w:r>
    </w:p>
    <w:p w14:paraId="5219EC63" w14:textId="77777777" w:rsidR="007D0E64" w:rsidRPr="007D0E64" w:rsidRDefault="007D0E64" w:rsidP="007D0E64">
      <w:pPr>
        <w:rPr>
          <w:rFonts w:ascii="Arial" w:hAnsi="Arial" w:cs="Arial"/>
          <w:lang w:val="en-US"/>
        </w:rPr>
      </w:pPr>
      <w:r w:rsidRPr="007D0E64">
        <w:rPr>
          <w:rFonts w:ascii="Arial" w:hAnsi="Arial" w:cs="Arial"/>
          <w:lang w:val="en-US"/>
        </w:rPr>
        <w:t xml:space="preserve">In addition, they have developed </w:t>
      </w:r>
      <w:proofErr w:type="gramStart"/>
      <w:r w:rsidRPr="007D0E64">
        <w:rPr>
          <w:rFonts w:ascii="Arial" w:hAnsi="Arial" w:cs="Arial"/>
          <w:lang w:val="en-US"/>
        </w:rPr>
        <w:t>a number of</w:t>
      </w:r>
      <w:proofErr w:type="gramEnd"/>
      <w:r w:rsidRPr="007D0E64">
        <w:rPr>
          <w:rFonts w:ascii="Arial" w:hAnsi="Arial" w:cs="Arial"/>
          <w:lang w:val="en-US"/>
        </w:rPr>
        <w:t xml:space="preserve"> employee forum groups that assess their own business sector survey scores, </w:t>
      </w:r>
      <w:proofErr w:type="spellStart"/>
      <w:r w:rsidRPr="007D0E64">
        <w:rPr>
          <w:rFonts w:ascii="Arial" w:hAnsi="Arial" w:cs="Arial"/>
          <w:lang w:val="en-US"/>
        </w:rPr>
        <w:t>analyse</w:t>
      </w:r>
      <w:proofErr w:type="spellEnd"/>
      <w:r w:rsidRPr="007D0E64">
        <w:rPr>
          <w:rFonts w:ascii="Arial" w:hAnsi="Arial" w:cs="Arial"/>
          <w:lang w:val="en-US"/>
        </w:rPr>
        <w:t xml:space="preserve"> the data, and generate action plans.</w:t>
      </w:r>
    </w:p>
    <w:p w14:paraId="478E6D74" w14:textId="77777777" w:rsidR="007D0E64" w:rsidRPr="007D0E64" w:rsidRDefault="007D0E64" w:rsidP="007D0E64">
      <w:pPr>
        <w:rPr>
          <w:rFonts w:ascii="Arial" w:hAnsi="Arial" w:cs="Arial"/>
          <w:lang w:val="en-US"/>
        </w:rPr>
      </w:pPr>
      <w:r w:rsidRPr="007D0E64">
        <w:rPr>
          <w:rFonts w:ascii="Arial" w:hAnsi="Arial" w:cs="Arial"/>
          <w:lang w:val="en-US"/>
        </w:rPr>
        <w:t>On a regular basis, they solicit employee participation in live or online talks with members of the Executive team about crucial themes, such as their Business Management System or Pensions.</w:t>
      </w:r>
    </w:p>
    <w:p w14:paraId="3E09CCAA" w14:textId="77777777" w:rsidR="007D0E64" w:rsidRPr="007D0E64" w:rsidRDefault="007D0E64" w:rsidP="007D0E64">
      <w:pPr>
        <w:rPr>
          <w:rFonts w:ascii="Arial" w:hAnsi="Arial" w:cs="Arial"/>
          <w:lang w:val="en-US"/>
        </w:rPr>
      </w:pPr>
      <w:r w:rsidRPr="007D0E64">
        <w:rPr>
          <w:rFonts w:ascii="Arial" w:hAnsi="Arial" w:cs="Arial"/>
          <w:lang w:val="en-US"/>
        </w:rPr>
        <w:t>Recently, their regional head convened an online talk to explain the firm, their primary aims, and their current development.</w:t>
      </w:r>
    </w:p>
    <w:p w14:paraId="70276533" w14:textId="18FD6137" w:rsidR="007D0E64" w:rsidRDefault="007D0E64" w:rsidP="007D0E64">
      <w:pPr>
        <w:rPr>
          <w:rFonts w:ascii="Arial" w:hAnsi="Arial" w:cs="Arial"/>
          <w:lang w:val="en-US"/>
        </w:rPr>
      </w:pPr>
      <w:r w:rsidRPr="007D0E64">
        <w:rPr>
          <w:rFonts w:ascii="Arial" w:hAnsi="Arial" w:cs="Arial"/>
          <w:lang w:val="en-US"/>
        </w:rPr>
        <w:t xml:space="preserve">They have just established a programme called "#1percent" that encourages staff to consider and share suggestions for tiny ways the </w:t>
      </w:r>
      <w:proofErr w:type="spellStart"/>
      <w:r w:rsidRPr="007D0E64">
        <w:rPr>
          <w:rFonts w:ascii="Arial" w:hAnsi="Arial" w:cs="Arial"/>
          <w:lang w:val="en-US"/>
        </w:rPr>
        <w:t>organisation</w:t>
      </w:r>
      <w:proofErr w:type="spellEnd"/>
      <w:r w:rsidRPr="007D0E64">
        <w:rPr>
          <w:rFonts w:ascii="Arial" w:hAnsi="Arial" w:cs="Arial"/>
          <w:lang w:val="en-US"/>
        </w:rPr>
        <w:t xml:space="preserve"> may enhance anything.</w:t>
      </w:r>
    </w:p>
    <w:p w14:paraId="24D05E37" w14:textId="77777777" w:rsidR="00BD5150" w:rsidRPr="00BD5150" w:rsidRDefault="00BD5150" w:rsidP="00BD5150">
      <w:pPr>
        <w:rPr>
          <w:rFonts w:ascii="Arial" w:hAnsi="Arial" w:cs="Arial"/>
          <w:lang w:val="en-US"/>
        </w:rPr>
      </w:pPr>
      <w:r w:rsidRPr="00BD5150">
        <w:rPr>
          <w:rFonts w:ascii="Arial" w:hAnsi="Arial" w:cs="Arial"/>
          <w:lang w:val="en-US"/>
        </w:rPr>
        <w:t>This procedure has so far yielded hundreds of ideas. A monthly evaluation of each suggestion is conducted, and a curated selection is presented with the Senior Leadership Team.</w:t>
      </w:r>
    </w:p>
    <w:p w14:paraId="3AADB768" w14:textId="77777777" w:rsidR="009601C7" w:rsidRDefault="00BD5150" w:rsidP="005B14B4">
      <w:pPr>
        <w:rPr>
          <w:rFonts w:ascii="Arial" w:hAnsi="Arial" w:cs="Arial"/>
          <w:b/>
          <w:bCs/>
          <w:lang w:val="en-US"/>
        </w:rPr>
      </w:pPr>
      <w:r w:rsidRPr="00BD5150">
        <w:rPr>
          <w:rFonts w:ascii="Arial" w:hAnsi="Arial" w:cs="Arial"/>
          <w:lang w:val="en-US"/>
        </w:rPr>
        <w:t>In 2010, "Fujitsu Voice" was founded as a group of employee-elected representatives that communicate directly with top management to influence strategic choices.</w:t>
      </w:r>
      <w:r w:rsidR="005B14B4" w:rsidRPr="009601C7">
        <w:rPr>
          <w:rFonts w:ascii="Arial" w:hAnsi="Arial" w:cs="Arial"/>
          <w:b/>
          <w:bCs/>
          <w:lang w:val="en-US"/>
        </w:rPr>
        <w:t xml:space="preserve"> </w:t>
      </w:r>
    </w:p>
    <w:p w14:paraId="745C761A" w14:textId="72A726B3" w:rsidR="005B14B4" w:rsidRPr="009601C7" w:rsidRDefault="009601C7" w:rsidP="005B14B4">
      <w:pPr>
        <w:rPr>
          <w:rFonts w:ascii="Arial" w:hAnsi="Arial" w:cs="Arial"/>
          <w:lang w:val="en-US"/>
        </w:rPr>
      </w:pPr>
      <w:r w:rsidRPr="009601C7">
        <w:rPr>
          <w:rFonts w:ascii="Arial" w:hAnsi="Arial" w:cs="Arial"/>
          <w:b/>
          <w:bCs/>
          <w:lang w:val="en-US"/>
        </w:rPr>
        <w:t>Impact of Fujitsu on Society</w:t>
      </w:r>
      <w:r w:rsidR="000805BD">
        <w:rPr>
          <w:lang w:val="en-US"/>
        </w:rPr>
        <w:t xml:space="preserve">. </w:t>
      </w:r>
      <w:r w:rsidR="000805BD" w:rsidRPr="000805BD">
        <w:rPr>
          <w:rFonts w:ascii="Arial" w:hAnsi="Arial" w:cs="Arial"/>
          <w:b/>
          <w:bCs/>
          <w:lang w:val="en-US"/>
        </w:rPr>
        <w:t>Fujitsu service customers and what services they provide</w:t>
      </w:r>
      <w:r w:rsidR="000805BD">
        <w:rPr>
          <w:rFonts w:ascii="Arial" w:hAnsi="Arial" w:cs="Arial"/>
          <w:b/>
          <w:bCs/>
          <w:lang w:val="en-US"/>
        </w:rPr>
        <w:t xml:space="preserve">. </w:t>
      </w:r>
      <w:r w:rsidR="005B14B4" w:rsidRPr="009601C7">
        <w:rPr>
          <w:rFonts w:ascii="Arial" w:hAnsi="Arial" w:cs="Arial"/>
          <w:b/>
          <w:bCs/>
          <w:lang w:val="en-US"/>
        </w:rPr>
        <w:t xml:space="preserve">              </w:t>
      </w:r>
    </w:p>
    <w:p w14:paraId="01D50FD9" w14:textId="7B4DBEF5" w:rsidR="005B14B4" w:rsidRPr="005B14B4" w:rsidRDefault="005B14B4" w:rsidP="005B14B4">
      <w:pPr>
        <w:rPr>
          <w:rFonts w:ascii="Arial" w:hAnsi="Arial" w:cs="Arial"/>
          <w:lang w:val="en-US"/>
        </w:rPr>
      </w:pPr>
      <w:r>
        <w:rPr>
          <w:rFonts w:ascii="Arial" w:hAnsi="Arial" w:cs="Arial"/>
          <w:lang w:val="en-US"/>
        </w:rPr>
        <w:t xml:space="preserve">               </w:t>
      </w:r>
      <w:r w:rsidRPr="005B14B4">
        <w:rPr>
          <w:rFonts w:ascii="Arial" w:hAnsi="Arial" w:cs="Arial"/>
          <w:lang w:val="en-US"/>
        </w:rPr>
        <w:t>The Fujitsu corporation is dedicated to increasing tax transparency and voluntary disclosure. They are actively examining their own reporting methodology and contributing to the broader discussion. They have created clear guidelines regulating their tax approach in accordance with both the spirit and language of UK tax law.</w:t>
      </w:r>
    </w:p>
    <w:p w14:paraId="08FF9212" w14:textId="5CF05820" w:rsidR="005B14B4" w:rsidRDefault="005B14B4" w:rsidP="005B14B4">
      <w:pPr>
        <w:rPr>
          <w:rFonts w:ascii="Arial" w:hAnsi="Arial" w:cs="Arial"/>
          <w:lang w:val="en-US"/>
        </w:rPr>
      </w:pPr>
      <w:r w:rsidRPr="005B14B4">
        <w:rPr>
          <w:rFonts w:ascii="Arial" w:hAnsi="Arial" w:cs="Arial"/>
          <w:lang w:val="en-US"/>
        </w:rPr>
        <w:t xml:space="preserve">Fujitsu does not engage in aggressive tax planning, tax avoidance techniques, or offshore tax structures in order to artificially lower the amount of UK tax it pays. They </w:t>
      </w:r>
      <w:proofErr w:type="spellStart"/>
      <w:r w:rsidRPr="005B14B4">
        <w:rPr>
          <w:rFonts w:ascii="Arial" w:hAnsi="Arial" w:cs="Arial"/>
          <w:lang w:val="en-US"/>
        </w:rPr>
        <w:t>endeavour</w:t>
      </w:r>
      <w:proofErr w:type="spellEnd"/>
      <w:r w:rsidRPr="005B14B4">
        <w:rPr>
          <w:rFonts w:ascii="Arial" w:hAnsi="Arial" w:cs="Arial"/>
          <w:lang w:val="en-US"/>
        </w:rPr>
        <w:t xml:space="preserve"> to be transparent with HMRC, to offer timely and accurate information about how they handle their tax duties, and to ensure that their relationship with HMRC is beneficial for both sides.</w:t>
      </w:r>
    </w:p>
    <w:p w14:paraId="0B7199B9" w14:textId="781C0C13" w:rsidR="00D6368F" w:rsidRDefault="008420ED" w:rsidP="005B14B4">
      <w:pPr>
        <w:rPr>
          <w:rFonts w:ascii="Arial" w:hAnsi="Arial" w:cs="Arial"/>
          <w:lang w:val="en-US"/>
        </w:rPr>
      </w:pPr>
      <w:r w:rsidRPr="008420ED">
        <w:rPr>
          <w:rFonts w:ascii="Arial" w:hAnsi="Arial" w:cs="Arial"/>
          <w:lang w:val="en-US"/>
        </w:rPr>
        <w:t xml:space="preserve">Fujitsu is dedicated to implementing ethical business </w:t>
      </w:r>
      <w:proofErr w:type="spellStart"/>
      <w:r w:rsidRPr="008420ED">
        <w:rPr>
          <w:rFonts w:ascii="Arial" w:hAnsi="Arial" w:cs="Arial"/>
          <w:lang w:val="en-US"/>
        </w:rPr>
        <w:t>practises</w:t>
      </w:r>
      <w:proofErr w:type="spellEnd"/>
      <w:r w:rsidRPr="008420ED">
        <w:rPr>
          <w:rFonts w:ascii="Arial" w:hAnsi="Arial" w:cs="Arial"/>
          <w:lang w:val="en-US"/>
        </w:rPr>
        <w:t xml:space="preserve"> across their supplier chain. Suppliers must adhere to Fujitsu's Code of Ethics and Global Business Standards, which outline the company's expectations in areas such as human climate and ethical standards.</w:t>
      </w:r>
    </w:p>
    <w:p w14:paraId="670836D3" w14:textId="4610E01C" w:rsidR="008E3E26" w:rsidRDefault="008E3E26" w:rsidP="005B14B4">
      <w:pPr>
        <w:rPr>
          <w:rFonts w:ascii="Arial" w:hAnsi="Arial" w:cs="Arial"/>
          <w:lang w:val="en-US"/>
        </w:rPr>
      </w:pPr>
      <w:r w:rsidRPr="008E3E26">
        <w:rPr>
          <w:rFonts w:ascii="Arial" w:hAnsi="Arial" w:cs="Arial"/>
          <w:lang w:val="en-US"/>
        </w:rPr>
        <w:t xml:space="preserve">They utilize a preselection questionnaire to pick ethical and environmentally responsible vendors. Fujitsu has maintained the 'recognized' certification level with Supplier Diversity Europe, an </w:t>
      </w:r>
      <w:r w:rsidR="00BC6625" w:rsidRPr="008E3E26">
        <w:rPr>
          <w:rFonts w:ascii="Arial" w:hAnsi="Arial" w:cs="Arial"/>
          <w:lang w:val="en-US"/>
        </w:rPr>
        <w:t>organization</w:t>
      </w:r>
      <w:r w:rsidRPr="008E3E26">
        <w:rPr>
          <w:rFonts w:ascii="Arial" w:hAnsi="Arial" w:cs="Arial"/>
          <w:lang w:val="en-US"/>
        </w:rPr>
        <w:t xml:space="preserve"> that promotes best-in-class procurement </w:t>
      </w:r>
      <w:r w:rsidR="00BC6625" w:rsidRPr="008E3E26">
        <w:rPr>
          <w:rFonts w:ascii="Arial" w:hAnsi="Arial" w:cs="Arial"/>
          <w:lang w:val="en-US"/>
        </w:rPr>
        <w:t>practices</w:t>
      </w:r>
      <w:r w:rsidRPr="008E3E26">
        <w:rPr>
          <w:rFonts w:ascii="Arial" w:hAnsi="Arial" w:cs="Arial"/>
          <w:lang w:val="en-US"/>
        </w:rPr>
        <w:t xml:space="preserve"> and fosters links between major enterprises and SMEs throughout Europe.</w:t>
      </w:r>
    </w:p>
    <w:p w14:paraId="62B889D8" w14:textId="302571E4" w:rsidR="00BC6625" w:rsidRDefault="00BC6625" w:rsidP="005B14B4">
      <w:pPr>
        <w:rPr>
          <w:rFonts w:ascii="Arial" w:hAnsi="Arial" w:cs="Arial"/>
          <w:lang w:val="en-US"/>
        </w:rPr>
      </w:pPr>
      <w:r w:rsidRPr="00BC6625">
        <w:rPr>
          <w:rFonts w:ascii="Arial" w:hAnsi="Arial" w:cs="Arial"/>
          <w:lang w:val="en-US"/>
        </w:rPr>
        <w:t>Since 2013, Fujitsu has had an active SME Engagement programme with a dedicated resource focused to discovering novel and meaningful methods to engage with SMEs. The process began with the online publication of their SME Charter, which outlines their collaboration with SMEs and instils a SME-friendly culture across the company.</w:t>
      </w:r>
      <w:r w:rsidR="00D51A18" w:rsidRPr="00D51A18">
        <w:t xml:space="preserve"> </w:t>
      </w:r>
      <w:r w:rsidR="00D51A18" w:rsidRPr="00D51A18">
        <w:rPr>
          <w:rFonts w:ascii="Arial" w:hAnsi="Arial" w:cs="Arial"/>
          <w:lang w:val="en-US"/>
        </w:rPr>
        <w:t xml:space="preserve">Connect2Fujitsu, a web platform accessible via the Fujitsu UK website, was also developed to facilitate engagement with SMEs. It derives from the findings of the Collaboration Nation study and the feedback from their roadshows, where small and medium-sized enterprises (SMEs) acknowledged that identifying the correct point of contact inside a huge </w:t>
      </w:r>
      <w:proofErr w:type="spellStart"/>
      <w:r w:rsidR="00D51A18" w:rsidRPr="00D51A18">
        <w:rPr>
          <w:rFonts w:ascii="Arial" w:hAnsi="Arial" w:cs="Arial"/>
          <w:lang w:val="en-US"/>
        </w:rPr>
        <w:t>organisation</w:t>
      </w:r>
      <w:proofErr w:type="spellEnd"/>
      <w:r w:rsidR="00D51A18" w:rsidRPr="00D51A18">
        <w:rPr>
          <w:rFonts w:ascii="Arial" w:hAnsi="Arial" w:cs="Arial"/>
          <w:lang w:val="en-US"/>
        </w:rPr>
        <w:t xml:space="preserve"> is a crucial problem.</w:t>
      </w:r>
    </w:p>
    <w:p w14:paraId="278F17BD" w14:textId="1C9F8739" w:rsidR="005F5F59" w:rsidRDefault="005F5F59" w:rsidP="005B14B4">
      <w:pPr>
        <w:rPr>
          <w:rFonts w:ascii="Arial" w:hAnsi="Arial" w:cs="Arial"/>
          <w:lang w:val="en-US"/>
        </w:rPr>
      </w:pPr>
      <w:r w:rsidRPr="005F5F59">
        <w:rPr>
          <w:rFonts w:ascii="Arial" w:hAnsi="Arial" w:cs="Arial"/>
          <w:lang w:val="en-US"/>
        </w:rPr>
        <w:t>Since 2011, Fujitsu has annually sponsored the Start Up Hub project during the Conservative party conference. The nationwide competition gives twelve new firms the chance to display their ideas and concepts in front of tens of thousands of people. Fujitsu is one of two sponsors, providing vital financial support for the event in addition to actively participating by promoting the event and serving on the panel of judges. Fujitsu helps the winners by providing them with heavily reduced access to their cloud computing technologies as well as brand-new Fujitsu tablets for each daily winner.</w:t>
      </w:r>
    </w:p>
    <w:p w14:paraId="2F135CF7" w14:textId="4573F58E" w:rsidR="00D26C14" w:rsidRDefault="00E75A9B" w:rsidP="005B14B4">
      <w:pPr>
        <w:rPr>
          <w:rFonts w:ascii="Arial" w:hAnsi="Arial" w:cs="Arial"/>
          <w:lang w:val="en-US"/>
        </w:rPr>
      </w:pPr>
      <w:r w:rsidRPr="00E75A9B">
        <w:rPr>
          <w:rFonts w:ascii="Arial" w:hAnsi="Arial" w:cs="Arial"/>
          <w:lang w:val="en-US"/>
        </w:rPr>
        <w:t xml:space="preserve">To </w:t>
      </w:r>
      <w:proofErr w:type="spellStart"/>
      <w:r w:rsidRPr="00E75A9B">
        <w:rPr>
          <w:rFonts w:ascii="Arial" w:hAnsi="Arial" w:cs="Arial"/>
          <w:lang w:val="en-US"/>
        </w:rPr>
        <w:t>maximise</w:t>
      </w:r>
      <w:proofErr w:type="spellEnd"/>
      <w:r w:rsidRPr="00E75A9B">
        <w:rPr>
          <w:rFonts w:ascii="Arial" w:hAnsi="Arial" w:cs="Arial"/>
          <w:lang w:val="en-US"/>
        </w:rPr>
        <w:t xml:space="preserve"> their resources, local governments are under pressure to </w:t>
      </w:r>
      <w:proofErr w:type="spellStart"/>
      <w:r w:rsidRPr="00E75A9B">
        <w:rPr>
          <w:rFonts w:ascii="Arial" w:hAnsi="Arial" w:cs="Arial"/>
          <w:lang w:val="en-US"/>
        </w:rPr>
        <w:t>minimise</w:t>
      </w:r>
      <w:proofErr w:type="spellEnd"/>
      <w:r w:rsidRPr="00E75A9B">
        <w:rPr>
          <w:rFonts w:ascii="Arial" w:hAnsi="Arial" w:cs="Arial"/>
          <w:lang w:val="en-US"/>
        </w:rPr>
        <w:t xml:space="preserve"> expenses, enhance service delivery, and </w:t>
      </w:r>
      <w:proofErr w:type="spellStart"/>
      <w:r w:rsidRPr="00E75A9B">
        <w:rPr>
          <w:rFonts w:ascii="Arial" w:hAnsi="Arial" w:cs="Arial"/>
          <w:lang w:val="en-US"/>
        </w:rPr>
        <w:t>modernise</w:t>
      </w:r>
      <w:proofErr w:type="spellEnd"/>
      <w:r w:rsidRPr="00E75A9B">
        <w:rPr>
          <w:rFonts w:ascii="Arial" w:hAnsi="Arial" w:cs="Arial"/>
          <w:lang w:val="en-US"/>
        </w:rPr>
        <w:t xml:space="preserve"> processes. Fujitsu is using its experience to assist challenged local governments in delivering more for less, introducing innovation, and </w:t>
      </w:r>
      <w:proofErr w:type="spellStart"/>
      <w:r w:rsidRPr="00E75A9B">
        <w:rPr>
          <w:rFonts w:ascii="Arial" w:hAnsi="Arial" w:cs="Arial"/>
          <w:lang w:val="en-US"/>
        </w:rPr>
        <w:t>utilising</w:t>
      </w:r>
      <w:proofErr w:type="spellEnd"/>
      <w:r w:rsidRPr="00E75A9B">
        <w:rPr>
          <w:rFonts w:ascii="Arial" w:hAnsi="Arial" w:cs="Arial"/>
          <w:lang w:val="en-US"/>
        </w:rPr>
        <w:t xml:space="preserve"> information and data to make appropriate and productive decisions. Fujitsu partnered with the </w:t>
      </w:r>
      <w:proofErr w:type="spellStart"/>
      <w:r w:rsidRPr="00E75A9B">
        <w:rPr>
          <w:rFonts w:ascii="Arial" w:hAnsi="Arial" w:cs="Arial"/>
          <w:lang w:val="en-US"/>
        </w:rPr>
        <w:t>Cambridgeshire</w:t>
      </w:r>
      <w:proofErr w:type="spellEnd"/>
      <w:r w:rsidRPr="00E75A9B">
        <w:rPr>
          <w:rFonts w:ascii="Arial" w:hAnsi="Arial" w:cs="Arial"/>
          <w:lang w:val="en-US"/>
        </w:rPr>
        <w:t xml:space="preserve"> and </w:t>
      </w:r>
      <w:proofErr w:type="spellStart"/>
      <w:r w:rsidRPr="00E75A9B">
        <w:rPr>
          <w:rFonts w:ascii="Arial" w:hAnsi="Arial" w:cs="Arial"/>
          <w:lang w:val="en-US"/>
        </w:rPr>
        <w:t>Northamptonshire</w:t>
      </w:r>
      <w:proofErr w:type="spellEnd"/>
      <w:r w:rsidRPr="00E75A9B">
        <w:rPr>
          <w:rFonts w:ascii="Arial" w:hAnsi="Arial" w:cs="Arial"/>
          <w:lang w:val="en-US"/>
        </w:rPr>
        <w:t xml:space="preserve"> County Councils to support the Local Government Shared Services initiative, which is part of the government's shared service delivery agenda and a fantastic way to reduce costs by sharing the delivery of </w:t>
      </w:r>
      <w:proofErr w:type="gramStart"/>
      <w:r w:rsidRPr="00E75A9B">
        <w:rPr>
          <w:rFonts w:ascii="Arial" w:hAnsi="Arial" w:cs="Arial"/>
          <w:lang w:val="en-US"/>
        </w:rPr>
        <w:t>back office</w:t>
      </w:r>
      <w:proofErr w:type="gramEnd"/>
      <w:r w:rsidRPr="00E75A9B">
        <w:rPr>
          <w:rFonts w:ascii="Arial" w:hAnsi="Arial" w:cs="Arial"/>
          <w:lang w:val="en-US"/>
        </w:rPr>
        <w:t xml:space="preserve"> processes and transactional services across a variety of key functions.</w:t>
      </w:r>
    </w:p>
    <w:p w14:paraId="05A8CF4E" w14:textId="4E13DF82" w:rsidR="001D7981" w:rsidRPr="001D7981" w:rsidRDefault="001D7981" w:rsidP="001D7981">
      <w:pPr>
        <w:rPr>
          <w:rFonts w:ascii="Arial" w:hAnsi="Arial" w:cs="Arial"/>
          <w:lang w:val="en-US"/>
        </w:rPr>
      </w:pPr>
      <w:r>
        <w:rPr>
          <w:rFonts w:ascii="Arial" w:hAnsi="Arial" w:cs="Arial"/>
          <w:lang w:val="en-US"/>
        </w:rPr>
        <w:t xml:space="preserve">                </w:t>
      </w:r>
      <w:r w:rsidRPr="001D7981">
        <w:rPr>
          <w:rFonts w:ascii="Arial" w:hAnsi="Arial" w:cs="Arial"/>
          <w:lang w:val="en-US"/>
        </w:rPr>
        <w:t>The company takes its ecologic role seriously, both as an intrinsic obligation to reduce emissions and resource consumption whenever possible and as an external obligation to enhance the environmental qualities of their products and services.</w:t>
      </w:r>
    </w:p>
    <w:p w14:paraId="38259EAE" w14:textId="77777777" w:rsidR="001D7981" w:rsidRPr="001D7981" w:rsidRDefault="001D7981" w:rsidP="001D7981">
      <w:pPr>
        <w:rPr>
          <w:rFonts w:ascii="Arial" w:hAnsi="Arial" w:cs="Arial"/>
          <w:lang w:val="en-US"/>
        </w:rPr>
      </w:pPr>
      <w:r w:rsidRPr="001D7981">
        <w:rPr>
          <w:rFonts w:ascii="Arial" w:hAnsi="Arial" w:cs="Arial"/>
          <w:lang w:val="en-US"/>
        </w:rPr>
        <w:t>They are close to achieving zero waste to landfill, with only 0.5% of their waste going to landfill, and they are working diligently to ensure that all remaining UK sites reach this goal by the end of 2015. Fujitsu has held the Carbon Trust Standard since 2009 and has established reduction targets for carbon emissions in accordance with Fujitsu Group policy.</w:t>
      </w:r>
    </w:p>
    <w:p w14:paraId="382B25AC" w14:textId="2DC8A162" w:rsidR="001D7981" w:rsidRDefault="001D7981" w:rsidP="001D7981">
      <w:pPr>
        <w:rPr>
          <w:rFonts w:ascii="Arial" w:hAnsi="Arial" w:cs="Arial"/>
          <w:lang w:val="en-US"/>
        </w:rPr>
      </w:pPr>
      <w:r w:rsidRPr="001D7981">
        <w:rPr>
          <w:rFonts w:ascii="Arial" w:hAnsi="Arial" w:cs="Arial"/>
          <w:lang w:val="en-US"/>
        </w:rPr>
        <w:t>In the United Kingdom and Ireland, Fujitsu invested £33.6 million in capital expenditures in 2012, of which £7.8 million was allocated to research and development.</w:t>
      </w:r>
    </w:p>
    <w:p w14:paraId="63C8E88B" w14:textId="77777777" w:rsidR="00961079" w:rsidRPr="00961079" w:rsidRDefault="00961079" w:rsidP="00961079">
      <w:pPr>
        <w:rPr>
          <w:rFonts w:ascii="Arial" w:hAnsi="Arial" w:cs="Arial"/>
          <w:lang w:val="en-US"/>
        </w:rPr>
      </w:pPr>
      <w:r w:rsidRPr="00961079">
        <w:rPr>
          <w:rFonts w:ascii="Arial" w:hAnsi="Arial" w:cs="Arial"/>
          <w:lang w:val="en-US"/>
        </w:rPr>
        <w:t xml:space="preserve">This places them at the leading edge of smart energy solutions and green technology, whereas their multiple-award-winning London North Data Centre features high-efficiency power and cooling equipment that nearly doubles the efficiency of the previous generation of data </w:t>
      </w:r>
      <w:proofErr w:type="spellStart"/>
      <w:r w:rsidRPr="00961079">
        <w:rPr>
          <w:rFonts w:ascii="Arial" w:hAnsi="Arial" w:cs="Arial"/>
          <w:lang w:val="en-US"/>
        </w:rPr>
        <w:t>centres</w:t>
      </w:r>
      <w:proofErr w:type="spellEnd"/>
      <w:r w:rsidRPr="00961079">
        <w:rPr>
          <w:rFonts w:ascii="Arial" w:hAnsi="Arial" w:cs="Arial"/>
          <w:lang w:val="en-US"/>
        </w:rPr>
        <w:t>.</w:t>
      </w:r>
    </w:p>
    <w:p w14:paraId="2D8E113C" w14:textId="77777777" w:rsidR="00961079" w:rsidRPr="00961079" w:rsidRDefault="00961079" w:rsidP="00961079">
      <w:pPr>
        <w:rPr>
          <w:rFonts w:ascii="Arial" w:hAnsi="Arial" w:cs="Arial"/>
          <w:lang w:val="en-US"/>
        </w:rPr>
      </w:pPr>
      <w:r w:rsidRPr="00961079">
        <w:rPr>
          <w:rFonts w:ascii="Arial" w:hAnsi="Arial" w:cs="Arial"/>
          <w:lang w:val="en-US"/>
        </w:rPr>
        <w:t>Despite their reputation as a technology company, theirs is a people-oriented enterprise. They believe in individual accountability, interpersonal relationships, and collaborative action.</w:t>
      </w:r>
    </w:p>
    <w:p w14:paraId="04E3EC98" w14:textId="51812117" w:rsidR="00961079" w:rsidRDefault="00961079" w:rsidP="00961079">
      <w:pPr>
        <w:rPr>
          <w:rFonts w:ascii="Arial" w:hAnsi="Arial" w:cs="Arial"/>
          <w:lang w:val="en-US"/>
        </w:rPr>
      </w:pPr>
      <w:r w:rsidRPr="00961079">
        <w:rPr>
          <w:rFonts w:ascii="Arial" w:hAnsi="Arial" w:cs="Arial"/>
          <w:lang w:val="en-US"/>
        </w:rPr>
        <w:t>Our two-year charity partnership with Shelter from 2012 to 2014 raised over £1.2 million, helped keep 37,000 families off the streets, and engaged a significant portion of our staff. As part of the legacy of this partnership, Shelter's new gift aid-enabled cash registers will continue to increase its revenue.</w:t>
      </w:r>
    </w:p>
    <w:p w14:paraId="449FBB09" w14:textId="77777777" w:rsidR="00907E37" w:rsidRPr="00907E37" w:rsidRDefault="00907E37" w:rsidP="00907E37">
      <w:pPr>
        <w:rPr>
          <w:rFonts w:ascii="Arial" w:hAnsi="Arial" w:cs="Arial"/>
          <w:lang w:val="en-US"/>
        </w:rPr>
      </w:pPr>
      <w:r w:rsidRPr="00907E37">
        <w:rPr>
          <w:rFonts w:ascii="Arial" w:hAnsi="Arial" w:cs="Arial"/>
          <w:lang w:val="en-US"/>
        </w:rPr>
        <w:t xml:space="preserve">In October 2014, they welcomed Action </w:t>
      </w:r>
      <w:proofErr w:type="gramStart"/>
      <w:r w:rsidRPr="00907E37">
        <w:rPr>
          <w:rFonts w:ascii="Arial" w:hAnsi="Arial" w:cs="Arial"/>
          <w:lang w:val="en-US"/>
        </w:rPr>
        <w:t>For</w:t>
      </w:r>
      <w:proofErr w:type="gramEnd"/>
      <w:r w:rsidRPr="00907E37">
        <w:rPr>
          <w:rFonts w:ascii="Arial" w:hAnsi="Arial" w:cs="Arial"/>
          <w:lang w:val="en-US"/>
        </w:rPr>
        <w:t xml:space="preserve"> Children, a charity that supports some of the most vulnerable and neglected children in the United Kingdom, as their new charity partner.</w:t>
      </w:r>
    </w:p>
    <w:p w14:paraId="61DF4DFD" w14:textId="4B552B6D" w:rsidR="00907E37" w:rsidRDefault="00907E37" w:rsidP="00907E37">
      <w:pPr>
        <w:rPr>
          <w:rFonts w:ascii="Arial" w:hAnsi="Arial" w:cs="Arial"/>
          <w:lang w:val="en-US"/>
        </w:rPr>
      </w:pPr>
      <w:r w:rsidRPr="00907E37">
        <w:rPr>
          <w:rFonts w:ascii="Arial" w:hAnsi="Arial" w:cs="Arial"/>
          <w:lang w:val="en-US"/>
        </w:rPr>
        <w:t xml:space="preserve">The company is the technology partner of Business in the Community and is heavily involved in </w:t>
      </w:r>
      <w:proofErr w:type="gramStart"/>
      <w:r w:rsidRPr="00907E37">
        <w:rPr>
          <w:rFonts w:ascii="Arial" w:hAnsi="Arial" w:cs="Arial"/>
          <w:lang w:val="en-US"/>
        </w:rPr>
        <w:t>the majority of</w:t>
      </w:r>
      <w:proofErr w:type="gramEnd"/>
      <w:r w:rsidRPr="00907E37">
        <w:rPr>
          <w:rFonts w:ascii="Arial" w:hAnsi="Arial" w:cs="Arial"/>
          <w:lang w:val="en-US"/>
        </w:rPr>
        <w:t xml:space="preserve"> its campaigns, such as seconding employees to deprived communities to pioneer the Business Connectivity programme.</w:t>
      </w:r>
    </w:p>
    <w:p w14:paraId="1D6FBF87" w14:textId="4BD1A87F" w:rsidR="002A1DBB" w:rsidRDefault="002A1DBB" w:rsidP="00907E37">
      <w:pPr>
        <w:rPr>
          <w:rFonts w:ascii="Arial" w:hAnsi="Arial" w:cs="Arial"/>
          <w:lang w:val="en-US"/>
        </w:rPr>
      </w:pPr>
      <w:r w:rsidRPr="002A1DBB">
        <w:rPr>
          <w:rFonts w:ascii="Arial" w:hAnsi="Arial" w:cs="Arial"/>
          <w:lang w:val="en-US"/>
        </w:rPr>
        <w:t xml:space="preserve">They serve public </w:t>
      </w:r>
      <w:r w:rsidR="00E75A9B" w:rsidRPr="002A1DBB">
        <w:rPr>
          <w:rFonts w:ascii="Arial" w:hAnsi="Arial" w:cs="Arial"/>
          <w:lang w:val="en-US"/>
        </w:rPr>
        <w:t>organizations</w:t>
      </w:r>
      <w:r w:rsidRPr="002A1DBB">
        <w:rPr>
          <w:rFonts w:ascii="Arial" w:hAnsi="Arial" w:cs="Arial"/>
          <w:lang w:val="en-US"/>
        </w:rPr>
        <w:t xml:space="preserve">, universities, research institutes, and </w:t>
      </w:r>
      <w:r w:rsidR="00E75A9B" w:rsidRPr="002A1DBB">
        <w:rPr>
          <w:rFonts w:ascii="Arial" w:hAnsi="Arial" w:cs="Arial"/>
          <w:lang w:val="en-US"/>
        </w:rPr>
        <w:t>defense</w:t>
      </w:r>
      <w:r w:rsidRPr="002A1DBB">
        <w:rPr>
          <w:rFonts w:ascii="Arial" w:hAnsi="Arial" w:cs="Arial"/>
          <w:lang w:val="en-US"/>
        </w:rPr>
        <w:t xml:space="preserve"> contracts and are intricately woven into the fabric of society. Fujitsu reaches the lives of millions of people </w:t>
      </w:r>
      <w:proofErr w:type="gramStart"/>
      <w:r w:rsidRPr="002A1DBB">
        <w:rPr>
          <w:rFonts w:ascii="Arial" w:hAnsi="Arial" w:cs="Arial"/>
          <w:lang w:val="en-US"/>
        </w:rPr>
        <w:t>on a daily basis</w:t>
      </w:r>
      <w:proofErr w:type="gramEnd"/>
      <w:r w:rsidRPr="002A1DBB">
        <w:rPr>
          <w:rFonts w:ascii="Arial" w:hAnsi="Arial" w:cs="Arial"/>
          <w:lang w:val="en-US"/>
        </w:rPr>
        <w:t>, assisting in the operation of the nation and focusing on making it an even greater place to live and work.</w:t>
      </w:r>
    </w:p>
    <w:p w14:paraId="4539E661" w14:textId="54027CA6" w:rsidR="00DA0D67" w:rsidRDefault="009D6C10" w:rsidP="00907E37">
      <w:pPr>
        <w:rPr>
          <w:rFonts w:ascii="Arial" w:hAnsi="Arial" w:cs="Arial"/>
          <w:lang w:val="en-US"/>
        </w:rPr>
      </w:pPr>
      <w:r>
        <w:rPr>
          <w:rFonts w:ascii="Arial" w:hAnsi="Arial" w:cs="Arial"/>
          <w:lang w:val="en-US"/>
        </w:rPr>
        <w:t xml:space="preserve">                   </w:t>
      </w:r>
      <w:r w:rsidR="00DA0D67" w:rsidRPr="00DA0D67">
        <w:rPr>
          <w:rFonts w:ascii="Arial" w:hAnsi="Arial" w:cs="Arial"/>
          <w:lang w:val="en-US"/>
        </w:rPr>
        <w:t xml:space="preserve">According to the government research 'Foresight Future Flooding,' climate change will raise the danger of flooding in the United Kingdom, which will more than quadruple the number of people at risk of flooding. Fujitsu is pleased to provide the Environmental Protection Agency a </w:t>
      </w:r>
      <w:proofErr w:type="spellStart"/>
      <w:r w:rsidR="00DA0D67" w:rsidRPr="00DA0D67">
        <w:rPr>
          <w:rFonts w:ascii="Arial" w:hAnsi="Arial" w:cs="Arial"/>
          <w:lang w:val="en-US"/>
        </w:rPr>
        <w:t>Floodline</w:t>
      </w:r>
      <w:proofErr w:type="spellEnd"/>
      <w:r w:rsidR="00DA0D67" w:rsidRPr="00DA0D67">
        <w:rPr>
          <w:rFonts w:ascii="Arial" w:hAnsi="Arial" w:cs="Arial"/>
          <w:lang w:val="en-US"/>
        </w:rPr>
        <w:t xml:space="preserve"> Warnings Direct (FWD) solution. The FWD programme, which is hosted and maintained in Fujitsu data </w:t>
      </w:r>
      <w:proofErr w:type="spellStart"/>
      <w:r w:rsidR="00DA0D67" w:rsidRPr="00DA0D67">
        <w:rPr>
          <w:rFonts w:ascii="Arial" w:hAnsi="Arial" w:cs="Arial"/>
          <w:lang w:val="en-US"/>
        </w:rPr>
        <w:t>centres</w:t>
      </w:r>
      <w:proofErr w:type="spellEnd"/>
      <w:r w:rsidR="00DA0D67" w:rsidRPr="00DA0D67">
        <w:rPr>
          <w:rFonts w:ascii="Arial" w:hAnsi="Arial" w:cs="Arial"/>
          <w:lang w:val="en-US"/>
        </w:rPr>
        <w:t>, allows the Environment Agency to identify target regions for predefined warning messages. On obtaining knowledge about a probable severe weather event, the Environment Agency may now use FWD's superior mapping and location data to properly identify individuals at danger of flooding. This system has over 1,2 million users and has delivered millions of alerts to emergency agencies and people whose houses are at danger of flooding.</w:t>
      </w:r>
    </w:p>
    <w:p w14:paraId="399D6CB0" w14:textId="72AC6014" w:rsidR="009D6C10" w:rsidRDefault="009D6C10" w:rsidP="00907E37">
      <w:pPr>
        <w:rPr>
          <w:rFonts w:ascii="Arial" w:hAnsi="Arial" w:cs="Arial"/>
          <w:lang w:val="en-US"/>
        </w:rPr>
      </w:pPr>
      <w:r>
        <w:rPr>
          <w:rFonts w:ascii="Arial" w:hAnsi="Arial" w:cs="Arial"/>
          <w:lang w:val="en-US"/>
        </w:rPr>
        <w:t xml:space="preserve">               </w:t>
      </w:r>
      <w:r w:rsidRPr="009D6C10">
        <w:rPr>
          <w:rFonts w:ascii="Arial" w:hAnsi="Arial" w:cs="Arial"/>
          <w:lang w:val="en-US"/>
        </w:rPr>
        <w:t xml:space="preserve">Fujitsu strongly supports the Government's Digital by Default initiative and is aggressively pursuing it alongside HMRC, which is investing £200 million to </w:t>
      </w:r>
      <w:proofErr w:type="spellStart"/>
      <w:r w:rsidRPr="009D6C10">
        <w:rPr>
          <w:rFonts w:ascii="Arial" w:hAnsi="Arial" w:cs="Arial"/>
          <w:lang w:val="en-US"/>
        </w:rPr>
        <w:t>modernise</w:t>
      </w:r>
      <w:proofErr w:type="spellEnd"/>
      <w:r w:rsidRPr="009D6C10">
        <w:rPr>
          <w:rFonts w:ascii="Arial" w:hAnsi="Arial" w:cs="Arial"/>
          <w:lang w:val="en-US"/>
        </w:rPr>
        <w:t xml:space="preserve"> its Digital Services. For </w:t>
      </w:r>
      <w:proofErr w:type="gramStart"/>
      <w:r w:rsidRPr="009D6C10">
        <w:rPr>
          <w:rFonts w:ascii="Arial" w:hAnsi="Arial" w:cs="Arial"/>
          <w:lang w:val="en-US"/>
        </w:rPr>
        <w:t>the majority of</w:t>
      </w:r>
      <w:proofErr w:type="gramEnd"/>
      <w:r w:rsidRPr="009D6C10">
        <w:rPr>
          <w:rFonts w:ascii="Arial" w:hAnsi="Arial" w:cs="Arial"/>
          <w:lang w:val="en-US"/>
        </w:rPr>
        <w:t xml:space="preserve"> taxpayers, working with HMRC online will make managing their tax matters quicker and simpler. Fujitsu is one of two essential IT partners, delivering essential services and systems. They are responsible for 67,000 PCs and 6,300 laptops in over 200 locations, as well as 1000 servers for File &amp; Print and local Application Support. Innovation is vital for enhancing the quality and efficiency of public services, and Fujitsu's innovations have been the driving force behind the success of their cooperation with HMRC. Fujitsu also handles print facilities for HMRC, producing and distributing around 100 million pieces of mail every year.</w:t>
      </w:r>
    </w:p>
    <w:p w14:paraId="59EED67A" w14:textId="3FB96546" w:rsidR="00B5263F" w:rsidRDefault="00B5263F" w:rsidP="00907E37">
      <w:pPr>
        <w:rPr>
          <w:rFonts w:ascii="Arial" w:hAnsi="Arial" w:cs="Arial"/>
          <w:lang w:val="en-US"/>
        </w:rPr>
      </w:pPr>
      <w:r>
        <w:rPr>
          <w:rFonts w:ascii="Arial" w:hAnsi="Arial" w:cs="Arial"/>
          <w:lang w:val="en-US"/>
        </w:rPr>
        <w:t xml:space="preserve">               </w:t>
      </w:r>
      <w:r w:rsidRPr="00B5263F">
        <w:rPr>
          <w:rFonts w:ascii="Arial" w:hAnsi="Arial" w:cs="Arial"/>
          <w:lang w:val="en-US"/>
        </w:rPr>
        <w:t xml:space="preserve">Fujitsu collaborates closely with transport operators in the United Kingdom to facilitate easy, cost-effective travel. </w:t>
      </w:r>
      <w:proofErr w:type="spellStart"/>
      <w:r w:rsidRPr="00B5263F">
        <w:rPr>
          <w:rFonts w:ascii="Arial" w:hAnsi="Arial" w:cs="Arial"/>
          <w:lang w:val="en-US"/>
        </w:rPr>
        <w:t>Crossrail</w:t>
      </w:r>
      <w:proofErr w:type="spellEnd"/>
      <w:r w:rsidRPr="00B5263F">
        <w:rPr>
          <w:rFonts w:ascii="Arial" w:hAnsi="Arial" w:cs="Arial"/>
          <w:lang w:val="en-US"/>
        </w:rPr>
        <w:t xml:space="preserve"> and other large-scale tunnelling projects have created an unparalleled need for qualified tunnelling and subterranean employees. Fujitsu is one of two gold sponsors of the new East London Tunnelling and Underground Construction Academy (TUCA), which is the first </w:t>
      </w:r>
      <w:proofErr w:type="spellStart"/>
      <w:r w:rsidRPr="00B5263F">
        <w:rPr>
          <w:rFonts w:ascii="Arial" w:hAnsi="Arial" w:cs="Arial"/>
          <w:lang w:val="en-US"/>
        </w:rPr>
        <w:t>organisation</w:t>
      </w:r>
      <w:proofErr w:type="spellEnd"/>
      <w:r w:rsidRPr="00B5263F">
        <w:rPr>
          <w:rFonts w:ascii="Arial" w:hAnsi="Arial" w:cs="Arial"/>
          <w:lang w:val="en-US"/>
        </w:rPr>
        <w:t xml:space="preserve"> of its kind in the United Kingdom and offers a wide range of vocational training programmes, including preemployment courses designed to equip local unemployed individuals with the skills necessary to secure employment on </w:t>
      </w:r>
      <w:proofErr w:type="spellStart"/>
      <w:r w:rsidRPr="00B5263F">
        <w:rPr>
          <w:rFonts w:ascii="Arial" w:hAnsi="Arial" w:cs="Arial"/>
          <w:lang w:val="en-US"/>
        </w:rPr>
        <w:t>Crossrail</w:t>
      </w:r>
      <w:proofErr w:type="spellEnd"/>
      <w:r w:rsidRPr="00B5263F">
        <w:rPr>
          <w:rFonts w:ascii="Arial" w:hAnsi="Arial" w:cs="Arial"/>
          <w:lang w:val="en-US"/>
        </w:rPr>
        <w:t xml:space="preserve"> and similar projects.</w:t>
      </w:r>
    </w:p>
    <w:p w14:paraId="466F12AF" w14:textId="10C76A31" w:rsidR="004727B0" w:rsidRDefault="004727B0" w:rsidP="00907E37">
      <w:pPr>
        <w:rPr>
          <w:rFonts w:ascii="Arial" w:hAnsi="Arial" w:cs="Arial"/>
          <w:lang w:val="en-US"/>
        </w:rPr>
      </w:pPr>
      <w:r>
        <w:rPr>
          <w:rFonts w:ascii="Arial" w:hAnsi="Arial" w:cs="Arial"/>
          <w:lang w:val="en-US"/>
        </w:rPr>
        <w:t xml:space="preserve">                 </w:t>
      </w:r>
      <w:r w:rsidRPr="004727B0">
        <w:rPr>
          <w:rFonts w:ascii="Arial" w:hAnsi="Arial" w:cs="Arial"/>
          <w:lang w:val="en-US"/>
        </w:rPr>
        <w:t xml:space="preserve">Fujitsu's telecommunications business in the United Kingdom is well-established and robust, delivering crucial services to keep people connected. More than five million homes have access to broadband with Fujitsu technology created and developed by our engineers in the United Kingdom and installed in local telephone exchanges. Over the last decade, they have supplied BT's UK network with more than £1 billion worth of equipment. In addition, Fujitsu technology has been implemented in all 5,500 of BT's telephone exchanges in the United Kingdom, offering a variety of voice and high-speed data services for consumers and businesses. Meanwhile, 80 percent of BT's commercial circuits are supplied using Fujitsu's </w:t>
      </w:r>
      <w:proofErr w:type="spellStart"/>
      <w:r w:rsidRPr="004727B0">
        <w:rPr>
          <w:rFonts w:ascii="Arial" w:hAnsi="Arial" w:cs="Arial"/>
          <w:lang w:val="en-US"/>
        </w:rPr>
        <w:t>fibre</w:t>
      </w:r>
      <w:proofErr w:type="spellEnd"/>
      <w:r w:rsidRPr="004727B0">
        <w:rPr>
          <w:rFonts w:ascii="Arial" w:hAnsi="Arial" w:cs="Arial"/>
          <w:lang w:val="en-US"/>
        </w:rPr>
        <w:t xml:space="preserve"> access technology, yielding BT annual revenue of almost £2 billion.</w:t>
      </w:r>
    </w:p>
    <w:p w14:paraId="4D41894E" w14:textId="63DF6CA9" w:rsidR="006F248E" w:rsidRDefault="00667891" w:rsidP="00907E37">
      <w:pPr>
        <w:rPr>
          <w:rFonts w:ascii="Arial" w:hAnsi="Arial" w:cs="Arial"/>
          <w:lang w:val="en-US"/>
        </w:rPr>
      </w:pPr>
      <w:r>
        <w:rPr>
          <w:rFonts w:ascii="Arial" w:hAnsi="Arial" w:cs="Arial"/>
          <w:lang w:val="en-US"/>
        </w:rPr>
        <w:t xml:space="preserve">                </w:t>
      </w:r>
      <w:r w:rsidRPr="00667891">
        <w:rPr>
          <w:rFonts w:ascii="Arial" w:hAnsi="Arial" w:cs="Arial"/>
          <w:lang w:val="en-US"/>
        </w:rPr>
        <w:t>Fujitsu has worked closely with the government at the national and municipal levels in Ireland for thirty years, delivering innovative technological solutions to safeguard individuals and enhance important operations. They work for the Irish Parliament, creating and deploying new technologies, providing support through a locally based ICT team, and consolidating services under a single service desk to increase efficiency. Fujitsu has been Dublin City Council's primary provider of IT products, software, consulting, and support for more than four decades. Fujitsu also provides 24x7 support for the National Vehicle Driver File, which is used to collect over €1 billion in vehicle tax for the Irish Exchequer.</w:t>
      </w:r>
    </w:p>
    <w:p w14:paraId="0D586AF6" w14:textId="248ACCBA" w:rsidR="00133C77" w:rsidRDefault="002C475F" w:rsidP="002C475F">
      <w:pPr>
        <w:rPr>
          <w:rFonts w:ascii="Arial" w:hAnsi="Arial" w:cs="Arial"/>
          <w:lang w:val="en-US"/>
        </w:rPr>
      </w:pPr>
      <w:r>
        <w:rPr>
          <w:rFonts w:ascii="Arial" w:hAnsi="Arial" w:cs="Arial"/>
          <w:lang w:val="en-US"/>
        </w:rPr>
        <w:t xml:space="preserve">               </w:t>
      </w:r>
      <w:r w:rsidRPr="002C475F">
        <w:rPr>
          <w:rFonts w:ascii="Arial" w:hAnsi="Arial" w:cs="Arial"/>
          <w:lang w:val="en-US"/>
        </w:rPr>
        <w:t xml:space="preserve">Fujitsu is pleased of its long history of assisting the Defense and National Security </w:t>
      </w:r>
      <w:r w:rsidRPr="002C475F">
        <w:rPr>
          <w:rFonts w:ascii="Arial" w:hAnsi="Arial" w:cs="Arial"/>
          <w:lang w:val="en-US"/>
        </w:rPr>
        <w:t>sector and</w:t>
      </w:r>
      <w:r w:rsidRPr="002C475F">
        <w:rPr>
          <w:rFonts w:ascii="Arial" w:hAnsi="Arial" w:cs="Arial"/>
          <w:lang w:val="en-US"/>
        </w:rPr>
        <w:t xml:space="preserve"> has been a significant supplier to the Ministry of </w:t>
      </w:r>
      <w:proofErr w:type="spellStart"/>
      <w:r w:rsidRPr="002C475F">
        <w:rPr>
          <w:rFonts w:ascii="Arial" w:hAnsi="Arial" w:cs="Arial"/>
          <w:lang w:val="en-US"/>
        </w:rPr>
        <w:t>Defence</w:t>
      </w:r>
      <w:proofErr w:type="spellEnd"/>
      <w:r w:rsidRPr="002C475F">
        <w:rPr>
          <w:rFonts w:ascii="Arial" w:hAnsi="Arial" w:cs="Arial"/>
          <w:lang w:val="en-US"/>
        </w:rPr>
        <w:t xml:space="preserve"> (MOD) for almost half a century. Currently, they are one of the top two (ICT) partners for the UK Defense sector.</w:t>
      </w:r>
      <w:r>
        <w:rPr>
          <w:rFonts w:ascii="Arial" w:hAnsi="Arial" w:cs="Arial"/>
          <w:lang w:val="en-US"/>
        </w:rPr>
        <w:t xml:space="preserve"> </w:t>
      </w:r>
      <w:r w:rsidRPr="002C475F">
        <w:rPr>
          <w:rFonts w:ascii="Arial" w:hAnsi="Arial" w:cs="Arial"/>
          <w:lang w:val="en-US"/>
        </w:rPr>
        <w:t xml:space="preserve">They have a separate </w:t>
      </w:r>
      <w:proofErr w:type="spellStart"/>
      <w:r w:rsidRPr="002C475F">
        <w:rPr>
          <w:rFonts w:ascii="Arial" w:hAnsi="Arial" w:cs="Arial"/>
          <w:lang w:val="en-US"/>
        </w:rPr>
        <w:t>defence</w:t>
      </w:r>
      <w:proofErr w:type="spellEnd"/>
      <w:r w:rsidRPr="002C475F">
        <w:rPr>
          <w:rFonts w:ascii="Arial" w:hAnsi="Arial" w:cs="Arial"/>
          <w:lang w:val="en-US"/>
        </w:rPr>
        <w:t xml:space="preserve"> </w:t>
      </w:r>
      <w:proofErr w:type="spellStart"/>
      <w:r w:rsidRPr="002C475F">
        <w:rPr>
          <w:rFonts w:ascii="Arial" w:hAnsi="Arial" w:cs="Arial"/>
          <w:lang w:val="en-US"/>
        </w:rPr>
        <w:t>centre</w:t>
      </w:r>
      <w:proofErr w:type="spellEnd"/>
      <w:r w:rsidRPr="002C475F">
        <w:rPr>
          <w:rFonts w:ascii="Arial" w:hAnsi="Arial" w:cs="Arial"/>
          <w:lang w:val="en-US"/>
        </w:rPr>
        <w:t xml:space="preserve"> staffed by experts who devote one hundred percent of their time to </w:t>
      </w:r>
      <w:proofErr w:type="spellStart"/>
      <w:r w:rsidRPr="002C475F">
        <w:rPr>
          <w:rFonts w:ascii="Arial" w:hAnsi="Arial" w:cs="Arial"/>
          <w:lang w:val="en-US"/>
        </w:rPr>
        <w:t>defence</w:t>
      </w:r>
      <w:proofErr w:type="spellEnd"/>
      <w:r w:rsidRPr="002C475F">
        <w:rPr>
          <w:rFonts w:ascii="Arial" w:hAnsi="Arial" w:cs="Arial"/>
          <w:lang w:val="en-US"/>
        </w:rPr>
        <w:t xml:space="preserve"> and national security activity. They have 3,500 security-cleared employees throughout the United Kingdom and Ireland, and they service approximately 220,000 MOD users. As a result of Fujitsu's work with the Ministry of Defense (MOD) and a wide range of government agencies, they have an excellent understanding of the challenges of integrating information seamlessly, often across </w:t>
      </w:r>
      <w:proofErr w:type="spellStart"/>
      <w:r w:rsidRPr="002C475F">
        <w:rPr>
          <w:rFonts w:ascii="Arial" w:hAnsi="Arial" w:cs="Arial"/>
          <w:lang w:val="en-US"/>
        </w:rPr>
        <w:t>organisational</w:t>
      </w:r>
      <w:proofErr w:type="spellEnd"/>
      <w:r w:rsidRPr="002C475F">
        <w:rPr>
          <w:rFonts w:ascii="Arial" w:hAnsi="Arial" w:cs="Arial"/>
          <w:lang w:val="en-US"/>
        </w:rPr>
        <w:t xml:space="preserve"> boundaries, in order to effectively respond to any large-scale crisis, be it a result of military action, a natural disaster, or terrorist action.</w:t>
      </w:r>
    </w:p>
    <w:p w14:paraId="7BDCC299" w14:textId="7F942B62" w:rsidR="00D06176" w:rsidRDefault="00D06176" w:rsidP="002C475F">
      <w:pPr>
        <w:rPr>
          <w:rFonts w:ascii="Arial" w:hAnsi="Arial" w:cs="Arial"/>
          <w:lang w:val="en-US"/>
        </w:rPr>
      </w:pPr>
      <w:r>
        <w:rPr>
          <w:rFonts w:ascii="Arial" w:hAnsi="Arial" w:cs="Arial"/>
          <w:lang w:val="en-US"/>
        </w:rPr>
        <w:t xml:space="preserve">                 </w:t>
      </w:r>
      <w:r w:rsidRPr="00D06176">
        <w:rPr>
          <w:rFonts w:ascii="Arial" w:hAnsi="Arial" w:cs="Arial"/>
          <w:lang w:val="en-US"/>
        </w:rPr>
        <w:t xml:space="preserve">As a company, Fujitsu takes the prevention of corruption very seriously, and their Defense team applies this standard to all export activities and alliances. They are accredited in accordance with the BS 10500:2011 Specification for Anti-Bribery and Corruption Management Systems. This certification, which is the first of its type to be granted by Bureau Veritas, confirms that proper processes are in place to avoid </w:t>
      </w:r>
      <w:proofErr w:type="spellStart"/>
      <w:r w:rsidRPr="00D06176">
        <w:rPr>
          <w:rFonts w:ascii="Arial" w:hAnsi="Arial" w:cs="Arial"/>
          <w:lang w:val="en-US"/>
        </w:rPr>
        <w:t>behaviour</w:t>
      </w:r>
      <w:proofErr w:type="spellEnd"/>
      <w:r w:rsidRPr="00D06176">
        <w:rPr>
          <w:rFonts w:ascii="Arial" w:hAnsi="Arial" w:cs="Arial"/>
          <w:lang w:val="en-US"/>
        </w:rPr>
        <w:t xml:space="preserve"> that would violate the Bribery Act of 2010 Their attitude has been acknowledged in the anticorruption index prepared by Transparency International UK (TI). Every two years, TI conducts a detailed review of the anticorruption policies and systems of the world's largest </w:t>
      </w:r>
      <w:proofErr w:type="spellStart"/>
      <w:r w:rsidRPr="00D06176">
        <w:rPr>
          <w:rFonts w:ascii="Arial" w:hAnsi="Arial" w:cs="Arial"/>
          <w:lang w:val="en-US"/>
        </w:rPr>
        <w:t>defence</w:t>
      </w:r>
      <w:proofErr w:type="spellEnd"/>
      <w:r w:rsidRPr="00D06176">
        <w:rPr>
          <w:rFonts w:ascii="Arial" w:hAnsi="Arial" w:cs="Arial"/>
          <w:lang w:val="en-US"/>
        </w:rPr>
        <w:t xml:space="preserve"> firms and ranks them accordingly.</w:t>
      </w:r>
      <w:r w:rsidR="00210E98" w:rsidRPr="00210E98">
        <w:t xml:space="preserve"> </w:t>
      </w:r>
      <w:r w:rsidR="00210E98" w:rsidRPr="00210E98">
        <w:rPr>
          <w:rFonts w:ascii="Arial" w:hAnsi="Arial" w:cs="Arial"/>
          <w:lang w:val="en-US"/>
        </w:rPr>
        <w:t xml:space="preserve">Particularly, Fujitsu was </w:t>
      </w:r>
      <w:proofErr w:type="spellStart"/>
      <w:r w:rsidR="00210E98" w:rsidRPr="00210E98">
        <w:rPr>
          <w:rFonts w:ascii="Arial" w:hAnsi="Arial" w:cs="Arial"/>
          <w:lang w:val="en-US"/>
        </w:rPr>
        <w:t>recognised</w:t>
      </w:r>
      <w:proofErr w:type="spellEnd"/>
      <w:r w:rsidR="00210E98" w:rsidRPr="00210E98">
        <w:rPr>
          <w:rFonts w:ascii="Arial" w:hAnsi="Arial" w:cs="Arial"/>
          <w:lang w:val="en-US"/>
        </w:rPr>
        <w:t xml:space="preserve"> as a "top-scoring </w:t>
      </w:r>
      <w:proofErr w:type="spellStart"/>
      <w:r w:rsidR="00210E98" w:rsidRPr="00210E98">
        <w:rPr>
          <w:rFonts w:ascii="Arial" w:hAnsi="Arial" w:cs="Arial"/>
          <w:lang w:val="en-US"/>
        </w:rPr>
        <w:t>organisation</w:t>
      </w:r>
      <w:proofErr w:type="spellEnd"/>
      <w:r w:rsidR="00210E98" w:rsidRPr="00210E98">
        <w:rPr>
          <w:rFonts w:ascii="Arial" w:hAnsi="Arial" w:cs="Arial"/>
          <w:lang w:val="en-US"/>
        </w:rPr>
        <w:t>" for corporate rules and procedures, training, staff, and helplines (with publicly accessible information).</w:t>
      </w:r>
    </w:p>
    <w:p w14:paraId="72515672" w14:textId="571076B5" w:rsidR="00210E98" w:rsidRDefault="00606C8E" w:rsidP="002C475F">
      <w:pPr>
        <w:rPr>
          <w:rFonts w:ascii="Arial" w:hAnsi="Arial" w:cs="Arial"/>
          <w:lang w:val="en-US"/>
        </w:rPr>
      </w:pPr>
      <w:r>
        <w:rPr>
          <w:rFonts w:ascii="Arial" w:hAnsi="Arial" w:cs="Arial"/>
          <w:lang w:val="en-US"/>
        </w:rPr>
        <w:t xml:space="preserve">                </w:t>
      </w:r>
      <w:r w:rsidRPr="00606C8E">
        <w:rPr>
          <w:rFonts w:ascii="Arial" w:hAnsi="Arial" w:cs="Arial"/>
          <w:lang w:val="en-US"/>
        </w:rPr>
        <w:t>Fujitsu's expertise in the private industry provides critical ICT assistance to the United Kingdom's Retail and Hospitality, Financial Services, Manufacturing, Utilities, and Services sectors.</w:t>
      </w:r>
    </w:p>
    <w:p w14:paraId="2DA6E60B" w14:textId="704E9E1B" w:rsidR="002E0304" w:rsidRDefault="002E0304" w:rsidP="002C475F">
      <w:pPr>
        <w:rPr>
          <w:rFonts w:ascii="Arial" w:hAnsi="Arial" w:cs="Arial"/>
          <w:lang w:val="en-US"/>
        </w:rPr>
      </w:pPr>
      <w:r>
        <w:rPr>
          <w:rFonts w:ascii="Arial" w:hAnsi="Arial" w:cs="Arial"/>
          <w:lang w:val="en-US"/>
        </w:rPr>
        <w:t xml:space="preserve">               </w:t>
      </w:r>
      <w:r w:rsidRPr="002E0304">
        <w:rPr>
          <w:rFonts w:ascii="Arial" w:hAnsi="Arial" w:cs="Arial"/>
          <w:lang w:val="en-US"/>
        </w:rPr>
        <w:t>Fujitsu serves over 24,000 retail and hospitality locations, 127,000 checkouts, and 660,000 retail devices in the United Kingdom, allowing millions of daily payments and secure transactions. They supply Whitbread, the fastest-growing leisure firm in the United Kingdom, with essential reservation and administration hardware and communications technologies. Because to their 18-year partnership, Whitbread can sell 500,000 cups of coffee per day and serve 8.5 million consumers each year.</w:t>
      </w:r>
    </w:p>
    <w:p w14:paraId="131469C6" w14:textId="329166D7" w:rsidR="002C1ADB" w:rsidRDefault="002C1ADB" w:rsidP="002C475F">
      <w:pPr>
        <w:rPr>
          <w:rFonts w:ascii="Arial" w:hAnsi="Arial" w:cs="Arial"/>
          <w:lang w:val="en-US"/>
        </w:rPr>
      </w:pPr>
      <w:r>
        <w:rPr>
          <w:rFonts w:ascii="Arial" w:hAnsi="Arial" w:cs="Arial"/>
          <w:lang w:val="en-US"/>
        </w:rPr>
        <w:t xml:space="preserve">              </w:t>
      </w:r>
      <w:r w:rsidRPr="002C1ADB">
        <w:rPr>
          <w:rFonts w:ascii="Arial" w:hAnsi="Arial" w:cs="Arial"/>
          <w:lang w:val="en-US"/>
        </w:rPr>
        <w:t>The Central Bank of Ireland is responsible for the Republic of Ireland's financial regulation and banking supervision. Fujitsu was hired to redesign both of its external websites. The websites were outdated and difficult to browse, and the content submission procedure was very laborious. In other instances, it took more than thirty minutes to upload and publish a single document on the website. A Central Bank and Fujitsu team set out to design and develop a new "user-friendly" website. This drastically simplified the content production process and shortened the time necessary for publication. The updates to the website have been well approved by the industry and are seen as a substantial improvement.</w:t>
      </w:r>
    </w:p>
    <w:p w14:paraId="0F230D5E" w14:textId="1CD6E026" w:rsidR="00577E79" w:rsidRDefault="00577E79" w:rsidP="002C475F">
      <w:pPr>
        <w:rPr>
          <w:rFonts w:ascii="Arial" w:hAnsi="Arial" w:cs="Arial"/>
          <w:lang w:val="en-US"/>
        </w:rPr>
      </w:pPr>
      <w:r>
        <w:rPr>
          <w:rFonts w:ascii="Arial" w:hAnsi="Arial" w:cs="Arial"/>
          <w:lang w:val="en-US"/>
        </w:rPr>
        <w:t xml:space="preserve">                </w:t>
      </w:r>
      <w:r w:rsidRPr="00577E79">
        <w:rPr>
          <w:rFonts w:ascii="Arial" w:hAnsi="Arial" w:cs="Arial"/>
          <w:lang w:val="en-US"/>
        </w:rPr>
        <w:t xml:space="preserve">Fujitsu has been working in the Energy &amp; Utilities industry for more than three decades, delivering application services, ICT infrastructure, and business consulting services from generation to retail. With the assistance of Fujitsu, Centrica, the parent company of British Gas, </w:t>
      </w:r>
      <w:proofErr w:type="gramStart"/>
      <w:r w:rsidRPr="00577E79">
        <w:rPr>
          <w:rFonts w:ascii="Arial" w:hAnsi="Arial" w:cs="Arial"/>
          <w:lang w:val="en-US"/>
        </w:rPr>
        <w:t>is able to</w:t>
      </w:r>
      <w:proofErr w:type="gramEnd"/>
      <w:r w:rsidRPr="00577E79">
        <w:rPr>
          <w:rFonts w:ascii="Arial" w:hAnsi="Arial" w:cs="Arial"/>
          <w:lang w:val="en-US"/>
        </w:rPr>
        <w:t xml:space="preserve"> distribute energy to over 12 million homes and over 1 million companies in the United Kingdom. Centrica charged Fujitsu with cutting the cost of a suite of enterprise applications by 50 percent via their alliance. They supplied an Applications Worth Assessment service that determined the comparative value and feasibility of certain applications. The customer may now choose whether apps should be kept, redesigned, or replaced.</w:t>
      </w:r>
    </w:p>
    <w:p w14:paraId="091C27F9" w14:textId="77777777" w:rsidR="00887EA0" w:rsidRPr="00887EA0" w:rsidRDefault="00887EA0" w:rsidP="00887EA0">
      <w:pPr>
        <w:rPr>
          <w:rFonts w:ascii="Arial" w:hAnsi="Arial" w:cs="Arial"/>
          <w:lang w:val="en-US"/>
        </w:rPr>
      </w:pPr>
      <w:r w:rsidRPr="00887EA0">
        <w:rPr>
          <w:rFonts w:ascii="Arial" w:hAnsi="Arial" w:cs="Arial"/>
          <w:lang w:val="en-US"/>
        </w:rPr>
        <w:t xml:space="preserve">Since 1999, Fujitsu has been a member of BITC and is significantly engaged in several of its activities. </w:t>
      </w:r>
      <w:proofErr w:type="gramStart"/>
      <w:r w:rsidRPr="00887EA0">
        <w:rPr>
          <w:rFonts w:ascii="Arial" w:hAnsi="Arial" w:cs="Arial"/>
          <w:lang w:val="en-US"/>
        </w:rPr>
        <w:t>In particular, they</w:t>
      </w:r>
      <w:proofErr w:type="gramEnd"/>
      <w:r w:rsidRPr="00887EA0">
        <w:rPr>
          <w:rFonts w:ascii="Arial" w:hAnsi="Arial" w:cs="Arial"/>
          <w:lang w:val="en-US"/>
        </w:rPr>
        <w:t xml:space="preserve"> actively engage in: </w:t>
      </w:r>
    </w:p>
    <w:p w14:paraId="18362C63" w14:textId="77777777"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 xml:space="preserve">Racial for Opportunity: Fujitsu is a Core Member of this race diversity initiative that aims to advance employment opportunities for Black, Asian, and Ethnic Minorities. </w:t>
      </w:r>
    </w:p>
    <w:p w14:paraId="71519CE4" w14:textId="563D7D63"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 xml:space="preserve">Opportunity Now: a 1991 programme designed to </w:t>
      </w:r>
      <w:r w:rsidR="00650402" w:rsidRPr="006421AF">
        <w:rPr>
          <w:rFonts w:ascii="Arial" w:hAnsi="Arial" w:cs="Arial"/>
          <w:lang w:val="en-US"/>
        </w:rPr>
        <w:t>maximize</w:t>
      </w:r>
      <w:r w:rsidRPr="006421AF">
        <w:rPr>
          <w:rFonts w:ascii="Arial" w:hAnsi="Arial" w:cs="Arial"/>
          <w:lang w:val="en-US"/>
        </w:rPr>
        <w:t xml:space="preserve"> the potential of female workers and promote their recruitment, retention, and advancement to leadership roles. They are members of the Leadership Excellence Club of Opportunity Now. </w:t>
      </w:r>
    </w:p>
    <w:p w14:paraId="62FCC93E" w14:textId="77777777" w:rsidR="00887EA0" w:rsidRPr="006421AF" w:rsidRDefault="00887EA0" w:rsidP="006421AF">
      <w:pPr>
        <w:pStyle w:val="ListParagraph"/>
        <w:numPr>
          <w:ilvl w:val="0"/>
          <w:numId w:val="1"/>
        </w:numPr>
        <w:rPr>
          <w:rFonts w:ascii="Arial" w:hAnsi="Arial" w:cs="Arial"/>
          <w:lang w:val="en-US"/>
        </w:rPr>
      </w:pPr>
      <w:r w:rsidRPr="006421AF">
        <w:rPr>
          <w:rFonts w:ascii="Arial" w:hAnsi="Arial" w:cs="Arial"/>
          <w:lang w:val="en-US"/>
        </w:rPr>
        <w:t>The Prince's Mayday Network was established to encourage companies to address climate change.</w:t>
      </w:r>
    </w:p>
    <w:p w14:paraId="7A61D8C2" w14:textId="2EC67496" w:rsidR="00887EA0" w:rsidRDefault="00887EA0" w:rsidP="006421AF">
      <w:pPr>
        <w:pStyle w:val="ListParagraph"/>
        <w:numPr>
          <w:ilvl w:val="0"/>
          <w:numId w:val="1"/>
        </w:numPr>
        <w:rPr>
          <w:rFonts w:ascii="Arial" w:hAnsi="Arial" w:cs="Arial"/>
          <w:lang w:val="en-US"/>
        </w:rPr>
      </w:pPr>
      <w:r w:rsidRPr="006421AF">
        <w:rPr>
          <w:rFonts w:ascii="Arial" w:hAnsi="Arial" w:cs="Arial"/>
          <w:lang w:val="en-US"/>
        </w:rPr>
        <w:t>Business Class: This government-backed initiative facilitates long-term collaborations between schools and companies, establishing a framework for the ongoing assistance of underprivileged youth.</w:t>
      </w:r>
    </w:p>
    <w:p w14:paraId="13E49B9E" w14:textId="54520B27" w:rsidR="00D1468F" w:rsidRDefault="00C7640A" w:rsidP="00D1468F">
      <w:pPr>
        <w:rPr>
          <w:rFonts w:ascii="Arial" w:hAnsi="Arial" w:cs="Arial"/>
          <w:b/>
          <w:bCs/>
          <w:lang w:val="en-US"/>
        </w:rPr>
      </w:pPr>
      <w:bookmarkStart w:id="1" w:name="_Hlk108166297"/>
      <w:r w:rsidRPr="00C7640A">
        <w:rPr>
          <w:rFonts w:ascii="Arial" w:hAnsi="Arial" w:cs="Arial"/>
          <w:b/>
          <w:bCs/>
          <w:lang w:val="en-US"/>
        </w:rPr>
        <w:t>Conclusion.</w:t>
      </w:r>
    </w:p>
    <w:bookmarkEnd w:id="1"/>
    <w:p w14:paraId="6A82CA2E" w14:textId="02AA9ABD" w:rsidR="00C7640A" w:rsidRDefault="00C7640A" w:rsidP="00D1468F">
      <w:pPr>
        <w:rPr>
          <w:rFonts w:ascii="Arial" w:hAnsi="Arial" w:cs="Arial"/>
          <w:lang w:val="en-US"/>
        </w:rPr>
      </w:pPr>
      <w:r>
        <w:rPr>
          <w:rFonts w:ascii="Arial" w:hAnsi="Arial" w:cs="Arial"/>
          <w:lang w:val="en-US"/>
        </w:rPr>
        <w:t xml:space="preserve">                 </w:t>
      </w:r>
      <w:r w:rsidRPr="00C7640A">
        <w:rPr>
          <w:rFonts w:ascii="Arial" w:hAnsi="Arial" w:cs="Arial"/>
          <w:lang w:val="en-US"/>
        </w:rPr>
        <w:t xml:space="preserve">The accomplishments, connections, and structures outlined in this essay serve as the basis for Fujitsu's future growth. In their key technical disciplines, they </w:t>
      </w:r>
      <w:proofErr w:type="spellStart"/>
      <w:r w:rsidRPr="00C7640A">
        <w:rPr>
          <w:rFonts w:ascii="Arial" w:hAnsi="Arial" w:cs="Arial"/>
          <w:lang w:val="en-US"/>
        </w:rPr>
        <w:t>prioritise</w:t>
      </w:r>
      <w:proofErr w:type="spellEnd"/>
      <w:r w:rsidRPr="00C7640A">
        <w:rPr>
          <w:rFonts w:ascii="Arial" w:hAnsi="Arial" w:cs="Arial"/>
          <w:lang w:val="en-US"/>
        </w:rPr>
        <w:t xml:space="preserve"> constant improvement, incorporating whatever they discover into the creation of their services. This ensures that their customers, partners, and employees immediately benefit from their learning. The same logic applies to </w:t>
      </w:r>
      <w:proofErr w:type="gramStart"/>
      <w:r w:rsidRPr="00C7640A">
        <w:rPr>
          <w:rFonts w:ascii="Arial" w:hAnsi="Arial" w:cs="Arial"/>
          <w:lang w:val="en-US"/>
        </w:rPr>
        <w:t>all of</w:t>
      </w:r>
      <w:proofErr w:type="gramEnd"/>
      <w:r w:rsidRPr="00C7640A">
        <w:rPr>
          <w:rFonts w:ascii="Arial" w:hAnsi="Arial" w:cs="Arial"/>
          <w:lang w:val="en-US"/>
        </w:rPr>
        <w:t xml:space="preserve"> their actions. Consequently, the green technology they produce today will become even more successful, their personal and team development programmes will adapt in response to new insights and challenges, and their business </w:t>
      </w:r>
      <w:proofErr w:type="spellStart"/>
      <w:r w:rsidRPr="00C7640A">
        <w:rPr>
          <w:rFonts w:ascii="Arial" w:hAnsi="Arial" w:cs="Arial"/>
          <w:lang w:val="en-US"/>
        </w:rPr>
        <w:t>practises</w:t>
      </w:r>
      <w:proofErr w:type="spellEnd"/>
      <w:r w:rsidRPr="00C7640A">
        <w:rPr>
          <w:rFonts w:ascii="Arial" w:hAnsi="Arial" w:cs="Arial"/>
          <w:lang w:val="en-US"/>
        </w:rPr>
        <w:t xml:space="preserve"> will continue to attain new levels of openness, efficiency, and efficacy. Fujitsu is comprised of its people, ideas, and experience. They have been around for a very long time, assisting consumers in both good and terrible times. They understand that if you're serious about making the future better for everyone, you can't switch your devotion on and off at will. By giving this overview of Fujitsu's efforts in the United Kingdom and Ireland, they are proudly acknowledging their commitment to the communities they serve.</w:t>
      </w:r>
    </w:p>
    <w:p w14:paraId="65FEE4E1" w14:textId="7E9F699F" w:rsidR="00A377A6" w:rsidRDefault="00A377A6" w:rsidP="00D1468F">
      <w:pPr>
        <w:rPr>
          <w:rFonts w:ascii="Arial" w:hAnsi="Arial" w:cs="Arial"/>
          <w:lang w:val="en-US"/>
        </w:rPr>
      </w:pPr>
    </w:p>
    <w:p w14:paraId="44A40075" w14:textId="62B2608B" w:rsidR="00A377A6" w:rsidRDefault="00A377A6" w:rsidP="00D1468F">
      <w:pPr>
        <w:rPr>
          <w:rFonts w:ascii="Arial" w:hAnsi="Arial" w:cs="Arial"/>
          <w:lang w:val="en-US"/>
        </w:rPr>
      </w:pPr>
    </w:p>
    <w:p w14:paraId="702E9EBE" w14:textId="478CCE97" w:rsidR="00A377A6" w:rsidRDefault="00A377A6" w:rsidP="00D1468F">
      <w:pPr>
        <w:rPr>
          <w:rFonts w:ascii="Arial" w:hAnsi="Arial" w:cs="Arial"/>
          <w:lang w:val="en-US"/>
        </w:rPr>
      </w:pPr>
    </w:p>
    <w:p w14:paraId="7FDE6286" w14:textId="1176AF8F" w:rsidR="00A377A6" w:rsidRDefault="00A377A6" w:rsidP="00D1468F">
      <w:pPr>
        <w:rPr>
          <w:rFonts w:ascii="Arial" w:hAnsi="Arial" w:cs="Arial"/>
          <w:lang w:val="en-US"/>
        </w:rPr>
      </w:pPr>
    </w:p>
    <w:p w14:paraId="1139C49D" w14:textId="70386F55" w:rsidR="00A377A6" w:rsidRDefault="00A377A6" w:rsidP="00D1468F">
      <w:pPr>
        <w:rPr>
          <w:rFonts w:ascii="Arial" w:hAnsi="Arial" w:cs="Arial"/>
          <w:lang w:val="en-US"/>
        </w:rPr>
      </w:pPr>
    </w:p>
    <w:p w14:paraId="401407D7" w14:textId="5B7D959A" w:rsidR="00A377A6" w:rsidRDefault="00A377A6" w:rsidP="00D1468F">
      <w:pPr>
        <w:rPr>
          <w:rFonts w:ascii="Arial" w:hAnsi="Arial" w:cs="Arial"/>
          <w:lang w:val="en-US"/>
        </w:rPr>
      </w:pPr>
    </w:p>
    <w:p w14:paraId="7BE10E42" w14:textId="03ECE79A" w:rsidR="00A377A6" w:rsidRDefault="00A377A6" w:rsidP="00D1468F">
      <w:pPr>
        <w:rPr>
          <w:rFonts w:ascii="Arial" w:hAnsi="Arial" w:cs="Arial"/>
          <w:lang w:val="en-US"/>
        </w:rPr>
      </w:pPr>
    </w:p>
    <w:p w14:paraId="327DA888" w14:textId="19B73BFB" w:rsidR="00A377A6" w:rsidRDefault="00A377A6" w:rsidP="00D1468F">
      <w:pPr>
        <w:rPr>
          <w:rFonts w:ascii="Arial" w:hAnsi="Arial" w:cs="Arial"/>
          <w:lang w:val="en-US"/>
        </w:rPr>
      </w:pPr>
    </w:p>
    <w:p w14:paraId="2584C61B" w14:textId="71B0BCF1" w:rsidR="00A377A6" w:rsidRDefault="00A377A6" w:rsidP="00D1468F">
      <w:pPr>
        <w:rPr>
          <w:rFonts w:ascii="Arial" w:hAnsi="Arial" w:cs="Arial"/>
          <w:lang w:val="en-US"/>
        </w:rPr>
      </w:pPr>
    </w:p>
    <w:p w14:paraId="244D602A" w14:textId="476EF36A" w:rsidR="00A377A6" w:rsidRDefault="00A377A6" w:rsidP="00D1468F">
      <w:pPr>
        <w:rPr>
          <w:rFonts w:ascii="Arial" w:hAnsi="Arial" w:cs="Arial"/>
          <w:lang w:val="en-US"/>
        </w:rPr>
      </w:pPr>
    </w:p>
    <w:p w14:paraId="067D0047" w14:textId="0480644F" w:rsidR="00A377A6" w:rsidRDefault="00A377A6" w:rsidP="00D1468F">
      <w:pPr>
        <w:rPr>
          <w:rFonts w:ascii="Arial" w:hAnsi="Arial" w:cs="Arial"/>
          <w:lang w:val="en-US"/>
        </w:rPr>
      </w:pPr>
    </w:p>
    <w:p w14:paraId="4C94ED3C" w14:textId="085DFC07" w:rsidR="00A377A6" w:rsidRDefault="00A377A6" w:rsidP="00D1468F">
      <w:pPr>
        <w:rPr>
          <w:rFonts w:ascii="Arial" w:hAnsi="Arial" w:cs="Arial"/>
          <w:lang w:val="en-US"/>
        </w:rPr>
      </w:pPr>
    </w:p>
    <w:p w14:paraId="189A5B3B" w14:textId="74AAB33B" w:rsidR="00A377A6" w:rsidRDefault="00A377A6" w:rsidP="00D1468F">
      <w:pPr>
        <w:rPr>
          <w:rFonts w:ascii="Arial" w:hAnsi="Arial" w:cs="Arial"/>
          <w:lang w:val="en-US"/>
        </w:rPr>
      </w:pPr>
    </w:p>
    <w:p w14:paraId="53AAE59A" w14:textId="5E3738DC" w:rsidR="00A377A6" w:rsidRDefault="00A377A6" w:rsidP="00D1468F">
      <w:pPr>
        <w:rPr>
          <w:rFonts w:ascii="Arial" w:hAnsi="Arial" w:cs="Arial"/>
          <w:lang w:val="en-US"/>
        </w:rPr>
      </w:pPr>
    </w:p>
    <w:p w14:paraId="078D29B1" w14:textId="4D850FA4" w:rsidR="00A377A6" w:rsidRDefault="00A377A6" w:rsidP="00D1468F">
      <w:pPr>
        <w:rPr>
          <w:rFonts w:ascii="Arial" w:hAnsi="Arial" w:cs="Arial"/>
          <w:lang w:val="en-US"/>
        </w:rPr>
      </w:pPr>
    </w:p>
    <w:p w14:paraId="04B5E418" w14:textId="50FC1435" w:rsidR="00A377A6" w:rsidRDefault="00A377A6" w:rsidP="00D1468F">
      <w:pPr>
        <w:rPr>
          <w:rFonts w:ascii="Arial" w:hAnsi="Arial" w:cs="Arial"/>
          <w:lang w:val="en-US"/>
        </w:rPr>
      </w:pPr>
    </w:p>
    <w:p w14:paraId="71A00486" w14:textId="22DA8FA1" w:rsidR="00A377A6" w:rsidRDefault="00A377A6" w:rsidP="00D1468F">
      <w:pPr>
        <w:rPr>
          <w:rFonts w:ascii="Arial" w:hAnsi="Arial" w:cs="Arial"/>
          <w:lang w:val="en-US"/>
        </w:rPr>
      </w:pPr>
    </w:p>
    <w:p w14:paraId="35C4CC36" w14:textId="59DAFA59" w:rsidR="00A377A6" w:rsidRDefault="00A377A6" w:rsidP="00D1468F">
      <w:pPr>
        <w:rPr>
          <w:rFonts w:ascii="Arial" w:hAnsi="Arial" w:cs="Arial"/>
          <w:lang w:val="en-US"/>
        </w:rPr>
      </w:pPr>
    </w:p>
    <w:p w14:paraId="40C31427" w14:textId="16E9049F" w:rsidR="00A377A6" w:rsidRDefault="00A377A6" w:rsidP="00D1468F">
      <w:pPr>
        <w:rPr>
          <w:rFonts w:ascii="Arial" w:hAnsi="Arial" w:cs="Arial"/>
          <w:lang w:val="en-US"/>
        </w:rPr>
      </w:pPr>
    </w:p>
    <w:p w14:paraId="0463032F" w14:textId="657DD71F" w:rsidR="00A377A6" w:rsidRDefault="00A377A6" w:rsidP="00D1468F">
      <w:pPr>
        <w:rPr>
          <w:rFonts w:ascii="Arial" w:hAnsi="Arial" w:cs="Arial"/>
          <w:lang w:val="en-US"/>
        </w:rPr>
      </w:pPr>
    </w:p>
    <w:p w14:paraId="27B2B12E" w14:textId="0D44014A" w:rsidR="00A377A6" w:rsidRDefault="00A377A6" w:rsidP="00D1468F">
      <w:pPr>
        <w:rPr>
          <w:rFonts w:ascii="Arial" w:hAnsi="Arial" w:cs="Arial"/>
          <w:lang w:val="en-US"/>
        </w:rPr>
      </w:pPr>
    </w:p>
    <w:p w14:paraId="04F2239E" w14:textId="584D0C8F" w:rsidR="00A377A6" w:rsidRDefault="00A377A6" w:rsidP="00D1468F">
      <w:pPr>
        <w:rPr>
          <w:rFonts w:ascii="Arial" w:hAnsi="Arial" w:cs="Arial"/>
          <w:lang w:val="en-US"/>
        </w:rPr>
      </w:pPr>
    </w:p>
    <w:p w14:paraId="1EE7B194" w14:textId="39943642" w:rsidR="00A377A6" w:rsidRDefault="00A377A6" w:rsidP="00D1468F">
      <w:pPr>
        <w:rPr>
          <w:rFonts w:ascii="Arial" w:hAnsi="Arial" w:cs="Arial"/>
          <w:lang w:val="en-US"/>
        </w:rPr>
      </w:pPr>
    </w:p>
    <w:p w14:paraId="05F2645C" w14:textId="3F00E3DB" w:rsidR="00A377A6" w:rsidRDefault="00A377A6" w:rsidP="00D1468F">
      <w:pPr>
        <w:rPr>
          <w:rFonts w:ascii="Arial" w:hAnsi="Arial" w:cs="Arial"/>
          <w:lang w:val="en-US"/>
        </w:rPr>
      </w:pPr>
    </w:p>
    <w:p w14:paraId="20321882" w14:textId="111D0F96" w:rsidR="00A377A6" w:rsidRDefault="00A377A6" w:rsidP="00A377A6">
      <w:pPr>
        <w:jc w:val="center"/>
        <w:rPr>
          <w:rFonts w:ascii="Arial" w:hAnsi="Arial" w:cs="Arial"/>
          <w:b/>
          <w:bCs/>
          <w:lang w:val="en-US"/>
        </w:rPr>
      </w:pPr>
      <w:r w:rsidRPr="00201205">
        <w:rPr>
          <w:rFonts w:ascii="Arial" w:hAnsi="Arial" w:cs="Arial"/>
          <w:b/>
          <w:bCs/>
          <w:lang w:val="en-US"/>
        </w:rPr>
        <w:t>References:</w:t>
      </w:r>
    </w:p>
    <w:p w14:paraId="1384FC3A" w14:textId="64C723F2" w:rsidR="00201205" w:rsidRDefault="0031309D" w:rsidP="005108A2">
      <w:pPr>
        <w:pStyle w:val="ListParagraph"/>
        <w:numPr>
          <w:ilvl w:val="0"/>
          <w:numId w:val="4"/>
        </w:numPr>
        <w:jc w:val="both"/>
        <w:rPr>
          <w:rFonts w:ascii="Arial" w:hAnsi="Arial" w:cs="Arial"/>
          <w:lang w:val="en-US"/>
        </w:rPr>
      </w:pPr>
      <w:r w:rsidRPr="005108A2">
        <w:rPr>
          <w:rFonts w:ascii="Arial" w:hAnsi="Arial" w:cs="Arial"/>
          <w:lang w:val="en-US"/>
        </w:rPr>
        <w:t>Fujitsu</w:t>
      </w:r>
      <w:r w:rsidR="005108A2">
        <w:rPr>
          <w:rFonts w:ascii="Arial" w:hAnsi="Arial" w:cs="Arial"/>
          <w:lang w:val="en-US"/>
        </w:rPr>
        <w:t xml:space="preserve"> (1995-2022)</w:t>
      </w:r>
      <w:r w:rsidR="00CF0FFA" w:rsidRPr="005108A2">
        <w:rPr>
          <w:rFonts w:ascii="Arial" w:hAnsi="Arial" w:cs="Arial"/>
          <w:i/>
          <w:iCs/>
          <w:lang w:val="en-US"/>
        </w:rPr>
        <w:t xml:space="preserve"> Community </w:t>
      </w:r>
      <w:r w:rsidR="002061D8" w:rsidRPr="005108A2">
        <w:rPr>
          <w:rFonts w:ascii="Arial" w:hAnsi="Arial" w:cs="Arial"/>
          <w:i/>
          <w:iCs/>
          <w:lang w:val="en-US"/>
        </w:rPr>
        <w:t>Involvement and development</w:t>
      </w:r>
      <w:r w:rsidR="005108A2">
        <w:rPr>
          <w:rFonts w:ascii="Arial" w:hAnsi="Arial" w:cs="Arial"/>
          <w:i/>
          <w:iCs/>
          <w:lang w:val="en-US"/>
        </w:rPr>
        <w:t xml:space="preserve"> </w:t>
      </w:r>
      <w:r w:rsidR="005108A2" w:rsidRPr="00201178">
        <w:rPr>
          <w:rFonts w:ascii="Arial" w:hAnsi="Arial" w:cs="Arial"/>
          <w:lang w:val="en-US"/>
        </w:rPr>
        <w:t>Availa</w:t>
      </w:r>
      <w:r w:rsidR="00201178" w:rsidRPr="00201178">
        <w:rPr>
          <w:rFonts w:ascii="Arial" w:hAnsi="Arial" w:cs="Arial"/>
          <w:lang w:val="en-US"/>
        </w:rPr>
        <w:t>ble</w:t>
      </w:r>
      <w:r w:rsidR="00201178">
        <w:rPr>
          <w:rFonts w:ascii="Arial" w:hAnsi="Arial" w:cs="Arial"/>
          <w:lang w:val="en-US"/>
        </w:rPr>
        <w:t xml:space="preserve"> at: </w:t>
      </w:r>
      <w:r w:rsidR="00254ECF" w:rsidRPr="00254ECF">
        <w:rPr>
          <w:rFonts w:ascii="Arial" w:hAnsi="Arial" w:cs="Arial"/>
          <w:lang w:val="en-US"/>
        </w:rPr>
        <w:t>https://www.fujitsu.com/uk/about/local/corporate-responsibility/responsible-business-report/social-action</w:t>
      </w:r>
      <w:r w:rsidR="00B468D2">
        <w:rPr>
          <w:rFonts w:ascii="Arial" w:hAnsi="Arial" w:cs="Arial"/>
          <w:lang w:val="en-US"/>
        </w:rPr>
        <w:t xml:space="preserve">/(Accssed </w:t>
      </w:r>
      <w:r w:rsidR="00CD1128">
        <w:rPr>
          <w:rFonts w:ascii="Arial" w:hAnsi="Arial" w:cs="Arial"/>
          <w:lang w:val="en-US"/>
        </w:rPr>
        <w:t>06.07.2022)</w:t>
      </w:r>
      <w:r w:rsidR="00825991">
        <w:rPr>
          <w:rFonts w:ascii="Arial" w:hAnsi="Arial" w:cs="Arial"/>
          <w:lang w:val="en-US"/>
        </w:rPr>
        <w:t>.</w:t>
      </w:r>
    </w:p>
    <w:p w14:paraId="5A523B2C" w14:textId="175C95F0" w:rsidR="00CD1128" w:rsidRPr="00825991" w:rsidRDefault="00104176" w:rsidP="00825991">
      <w:pPr>
        <w:pStyle w:val="ListParagraph"/>
        <w:numPr>
          <w:ilvl w:val="0"/>
          <w:numId w:val="4"/>
        </w:numPr>
        <w:jc w:val="both"/>
        <w:rPr>
          <w:rFonts w:ascii="Arial" w:hAnsi="Arial" w:cs="Arial"/>
          <w:lang w:val="en-US"/>
        </w:rPr>
      </w:pPr>
      <w:r>
        <w:rPr>
          <w:rFonts w:ascii="Arial" w:hAnsi="Arial" w:cs="Arial"/>
          <w:lang w:val="en-US"/>
        </w:rPr>
        <w:t>Day</w:t>
      </w:r>
      <w:r w:rsidR="00825991">
        <w:rPr>
          <w:rFonts w:ascii="Arial" w:hAnsi="Arial" w:cs="Arial"/>
          <w:lang w:val="en-US"/>
        </w:rPr>
        <w:t xml:space="preserve">, </w:t>
      </w:r>
      <w:proofErr w:type="gramStart"/>
      <w:r w:rsidR="00825991">
        <w:rPr>
          <w:rFonts w:ascii="Arial" w:hAnsi="Arial" w:cs="Arial"/>
          <w:lang w:val="en-US"/>
        </w:rPr>
        <w:t>G.</w:t>
      </w:r>
      <w:r w:rsidR="00550852" w:rsidRPr="00825991">
        <w:rPr>
          <w:rFonts w:ascii="Arial" w:hAnsi="Arial" w:cs="Arial"/>
          <w:lang w:val="en-US"/>
        </w:rPr>
        <w:t>,</w:t>
      </w:r>
      <w:r w:rsidR="00F10D25" w:rsidRPr="00825991">
        <w:rPr>
          <w:rFonts w:ascii="Arial" w:hAnsi="Arial" w:cs="Arial"/>
          <w:lang w:val="en-US"/>
        </w:rPr>
        <w:t>(</w:t>
      </w:r>
      <w:proofErr w:type="gramEnd"/>
      <w:r w:rsidR="00F10D25" w:rsidRPr="00825991">
        <w:rPr>
          <w:rFonts w:ascii="Arial" w:hAnsi="Arial" w:cs="Arial"/>
          <w:lang w:val="en-US"/>
        </w:rPr>
        <w:t>200</w:t>
      </w:r>
      <w:r w:rsidR="003B73E7" w:rsidRPr="00825991">
        <w:rPr>
          <w:rFonts w:ascii="Arial" w:hAnsi="Arial" w:cs="Arial"/>
          <w:lang w:val="en-US"/>
        </w:rPr>
        <w:t xml:space="preserve">6) </w:t>
      </w:r>
      <w:r w:rsidR="00F10D25" w:rsidRPr="00825991">
        <w:rPr>
          <w:rFonts w:ascii="Arial" w:hAnsi="Arial" w:cs="Arial"/>
          <w:i/>
          <w:iCs/>
          <w:lang w:val="en-US"/>
        </w:rPr>
        <w:t xml:space="preserve">Community and </w:t>
      </w:r>
      <w:r w:rsidR="003B73E7" w:rsidRPr="00825991">
        <w:rPr>
          <w:rFonts w:ascii="Arial" w:hAnsi="Arial" w:cs="Arial"/>
          <w:i/>
          <w:iCs/>
          <w:lang w:val="en-US"/>
        </w:rPr>
        <w:t>everyday</w:t>
      </w:r>
      <w:r w:rsidR="00F10D25" w:rsidRPr="00825991">
        <w:rPr>
          <w:rFonts w:ascii="Arial" w:hAnsi="Arial" w:cs="Arial"/>
          <w:i/>
          <w:iCs/>
          <w:lang w:val="en-US"/>
        </w:rPr>
        <w:t xml:space="preserve"> life</w:t>
      </w:r>
      <w:r w:rsidR="00863624" w:rsidRPr="00825991">
        <w:rPr>
          <w:rFonts w:ascii="Arial" w:hAnsi="Arial" w:cs="Arial"/>
          <w:i/>
          <w:iCs/>
          <w:lang w:val="en-US"/>
        </w:rPr>
        <w:t>.</w:t>
      </w:r>
      <w:r w:rsidR="003B0F55" w:rsidRPr="00825991">
        <w:rPr>
          <w:rFonts w:ascii="Arial" w:hAnsi="Arial" w:cs="Arial"/>
          <w:lang w:val="en-US"/>
        </w:rPr>
        <w:t xml:space="preserve"> </w:t>
      </w:r>
      <w:r w:rsidR="00863624" w:rsidRPr="00825991">
        <w:rPr>
          <w:rFonts w:ascii="Arial" w:hAnsi="Arial" w:cs="Arial"/>
          <w:lang w:val="en-US"/>
        </w:rPr>
        <w:t>London: Routledge.</w:t>
      </w:r>
    </w:p>
    <w:p w14:paraId="78BFA040" w14:textId="46BAF340" w:rsidR="00863624" w:rsidRPr="00825991" w:rsidRDefault="00C94E92" w:rsidP="005108A2">
      <w:pPr>
        <w:pStyle w:val="ListParagraph"/>
        <w:numPr>
          <w:ilvl w:val="0"/>
          <w:numId w:val="4"/>
        </w:numPr>
        <w:jc w:val="both"/>
        <w:rPr>
          <w:rFonts w:ascii="Arial" w:hAnsi="Arial" w:cs="Arial"/>
          <w:i/>
          <w:iCs/>
          <w:color w:val="000000" w:themeColor="text1"/>
          <w:lang w:val="en-US"/>
        </w:rPr>
      </w:pPr>
      <w:r>
        <w:rPr>
          <w:rFonts w:ascii="Arial" w:hAnsi="Arial" w:cs="Arial"/>
          <w:color w:val="000000" w:themeColor="text1"/>
          <w:shd w:val="clear" w:color="auto" w:fill="F3F7F8"/>
          <w:lang w:val="en-US"/>
        </w:rPr>
        <w:t xml:space="preserve">Gilchrist, A. (2009) </w:t>
      </w:r>
      <w:r w:rsidR="00DD6931" w:rsidRPr="00DD6931">
        <w:rPr>
          <w:rFonts w:ascii="Arial" w:hAnsi="Arial" w:cs="Arial"/>
          <w:i/>
          <w:iCs/>
          <w:color w:val="000000" w:themeColor="text1"/>
          <w:shd w:val="clear" w:color="auto" w:fill="F3F7F8"/>
        </w:rPr>
        <w:t>The well-connected communit</w:t>
      </w:r>
      <w:r w:rsidR="002F42F0">
        <w:rPr>
          <w:rFonts w:ascii="Arial" w:hAnsi="Arial" w:cs="Arial"/>
          <w:i/>
          <w:iCs/>
          <w:color w:val="000000" w:themeColor="text1"/>
          <w:shd w:val="clear" w:color="auto" w:fill="F3F7F8"/>
          <w:lang w:val="en-US"/>
        </w:rPr>
        <w:t>y</w:t>
      </w:r>
      <w:r w:rsidR="00DD6931" w:rsidRPr="00DD6931">
        <w:rPr>
          <w:rFonts w:ascii="Arial" w:hAnsi="Arial" w:cs="Arial"/>
          <w:i/>
          <w:iCs/>
          <w:color w:val="000000" w:themeColor="text1"/>
          <w:shd w:val="clear" w:color="auto" w:fill="F3F7F8"/>
        </w:rPr>
        <w:t>: a networking approach to community development</w:t>
      </w:r>
      <w:r>
        <w:rPr>
          <w:rFonts w:ascii="Arial" w:hAnsi="Arial" w:cs="Arial"/>
          <w:i/>
          <w:iCs/>
          <w:color w:val="000000" w:themeColor="text1"/>
          <w:shd w:val="clear" w:color="auto" w:fill="F3F7F8"/>
          <w:lang w:val="en-US"/>
        </w:rPr>
        <w:t xml:space="preserve">. </w:t>
      </w:r>
      <w:proofErr w:type="spellStart"/>
      <w:r w:rsidR="002F42F0">
        <w:rPr>
          <w:rFonts w:ascii="Arial" w:hAnsi="Arial" w:cs="Arial"/>
          <w:color w:val="000000" w:themeColor="text1"/>
          <w:shd w:val="clear" w:color="auto" w:fill="F3F7F8"/>
          <w:lang w:val="en-US"/>
        </w:rPr>
        <w:t>Btistol</w:t>
      </w:r>
      <w:proofErr w:type="spellEnd"/>
      <w:r w:rsidR="002F42F0">
        <w:rPr>
          <w:rFonts w:ascii="Arial" w:hAnsi="Arial" w:cs="Arial"/>
          <w:color w:val="000000" w:themeColor="text1"/>
          <w:shd w:val="clear" w:color="auto" w:fill="F3F7F8"/>
          <w:lang w:val="en-US"/>
        </w:rPr>
        <w:t>,</w:t>
      </w:r>
      <w:r w:rsidR="00825991">
        <w:rPr>
          <w:rFonts w:ascii="Arial" w:hAnsi="Arial" w:cs="Arial"/>
          <w:color w:val="000000" w:themeColor="text1"/>
          <w:shd w:val="clear" w:color="auto" w:fill="F3F7F8"/>
          <w:lang w:val="en-US"/>
        </w:rPr>
        <w:t xml:space="preserve"> </w:t>
      </w:r>
      <w:proofErr w:type="spellStart"/>
      <w:r w:rsidR="002F42F0">
        <w:rPr>
          <w:rFonts w:ascii="Arial" w:hAnsi="Arial" w:cs="Arial"/>
          <w:color w:val="000000" w:themeColor="text1"/>
          <w:shd w:val="clear" w:color="auto" w:fill="F3F7F8"/>
          <w:lang w:val="en-US"/>
        </w:rPr>
        <w:t>Uk</w:t>
      </w:r>
      <w:proofErr w:type="spellEnd"/>
      <w:r w:rsidR="002F42F0">
        <w:rPr>
          <w:rFonts w:ascii="Arial" w:hAnsi="Arial" w:cs="Arial"/>
          <w:color w:val="000000" w:themeColor="text1"/>
          <w:shd w:val="clear" w:color="auto" w:fill="F3F7F8"/>
          <w:lang w:val="en-US"/>
        </w:rPr>
        <w:t>; Portland, OR: Policy Press</w:t>
      </w:r>
      <w:r w:rsidR="00825991">
        <w:rPr>
          <w:rFonts w:ascii="Arial" w:hAnsi="Arial" w:cs="Arial"/>
          <w:color w:val="000000" w:themeColor="text1"/>
          <w:shd w:val="clear" w:color="auto" w:fill="F3F7F8"/>
          <w:lang w:val="en-US"/>
        </w:rPr>
        <w:t>.</w:t>
      </w:r>
    </w:p>
    <w:p w14:paraId="2486DC88" w14:textId="298C43C6" w:rsidR="00825991" w:rsidRPr="008604D2" w:rsidRDefault="00B51984" w:rsidP="005108A2">
      <w:pPr>
        <w:pStyle w:val="ListParagraph"/>
        <w:numPr>
          <w:ilvl w:val="0"/>
          <w:numId w:val="4"/>
        </w:numPr>
        <w:jc w:val="both"/>
        <w:rPr>
          <w:rFonts w:ascii="Arial" w:hAnsi="Arial" w:cs="Arial"/>
          <w:i/>
          <w:iCs/>
          <w:color w:val="000000" w:themeColor="text1"/>
          <w:lang w:val="en-US"/>
        </w:rPr>
      </w:pPr>
      <w:r>
        <w:rPr>
          <w:rFonts w:ascii="Arial" w:hAnsi="Arial" w:cs="Arial"/>
          <w:color w:val="000000" w:themeColor="text1"/>
          <w:lang w:val="en-US"/>
        </w:rPr>
        <w:t xml:space="preserve">Zimmeck, </w:t>
      </w:r>
      <w:r w:rsidR="00DC05DA">
        <w:rPr>
          <w:rFonts w:ascii="Arial" w:hAnsi="Arial" w:cs="Arial"/>
          <w:color w:val="000000" w:themeColor="text1"/>
          <w:lang w:val="en-US"/>
        </w:rPr>
        <w:t>M., Rochester</w:t>
      </w:r>
      <w:r w:rsidR="004B3124">
        <w:rPr>
          <w:rFonts w:ascii="Arial" w:hAnsi="Arial" w:cs="Arial"/>
          <w:color w:val="000000" w:themeColor="text1"/>
          <w:lang w:val="en-US"/>
        </w:rPr>
        <w:t>, C., Paine, A.</w:t>
      </w:r>
      <w:r w:rsidR="00DC05DA">
        <w:rPr>
          <w:rFonts w:ascii="Arial" w:hAnsi="Arial" w:cs="Arial"/>
          <w:color w:val="000000" w:themeColor="text1"/>
          <w:lang w:val="en-US"/>
        </w:rPr>
        <w:t xml:space="preserve"> Ellis, Howlett</w:t>
      </w:r>
      <w:r w:rsidR="00592109">
        <w:rPr>
          <w:rFonts w:ascii="Arial" w:hAnsi="Arial" w:cs="Arial"/>
          <w:color w:val="000000" w:themeColor="text1"/>
          <w:lang w:val="en-US"/>
        </w:rPr>
        <w:t xml:space="preserve">, </w:t>
      </w:r>
      <w:proofErr w:type="gramStart"/>
      <w:r w:rsidR="00592109">
        <w:rPr>
          <w:rFonts w:ascii="Arial" w:hAnsi="Arial" w:cs="Arial"/>
          <w:color w:val="000000" w:themeColor="text1"/>
          <w:lang w:val="en-US"/>
        </w:rPr>
        <w:t>S.(</w:t>
      </w:r>
      <w:proofErr w:type="gramEnd"/>
      <w:r w:rsidR="00592109">
        <w:rPr>
          <w:rFonts w:ascii="Arial" w:hAnsi="Arial" w:cs="Arial"/>
          <w:color w:val="000000" w:themeColor="text1"/>
          <w:lang w:val="en-US"/>
        </w:rPr>
        <w:t xml:space="preserve">2009) </w:t>
      </w:r>
      <w:r w:rsidR="00592109">
        <w:rPr>
          <w:rFonts w:ascii="Arial" w:hAnsi="Arial" w:cs="Arial"/>
          <w:i/>
          <w:iCs/>
          <w:color w:val="000000" w:themeColor="text1"/>
          <w:lang w:val="en-US"/>
        </w:rPr>
        <w:t>Volunteering</w:t>
      </w:r>
      <w:r w:rsidR="007C68B5">
        <w:rPr>
          <w:rFonts w:ascii="Arial" w:hAnsi="Arial" w:cs="Arial"/>
          <w:i/>
          <w:iCs/>
          <w:color w:val="000000" w:themeColor="text1"/>
          <w:lang w:val="en-US"/>
        </w:rPr>
        <w:t xml:space="preserve"> and Society in the 21</w:t>
      </w:r>
      <w:r w:rsidR="007C68B5" w:rsidRPr="007C68B5">
        <w:rPr>
          <w:rFonts w:ascii="Arial" w:hAnsi="Arial" w:cs="Arial"/>
          <w:i/>
          <w:iCs/>
          <w:color w:val="000000" w:themeColor="text1"/>
          <w:vertAlign w:val="superscript"/>
          <w:lang w:val="en-US"/>
        </w:rPr>
        <w:t>st</w:t>
      </w:r>
      <w:r w:rsidR="007C68B5">
        <w:rPr>
          <w:rFonts w:ascii="Arial" w:hAnsi="Arial" w:cs="Arial"/>
          <w:i/>
          <w:iCs/>
          <w:color w:val="000000" w:themeColor="text1"/>
          <w:lang w:val="en-US"/>
        </w:rPr>
        <w:t xml:space="preserve"> century. </w:t>
      </w:r>
      <w:r w:rsidR="007C68B5">
        <w:rPr>
          <w:rFonts w:ascii="Arial" w:hAnsi="Arial" w:cs="Arial"/>
          <w:color w:val="000000" w:themeColor="text1"/>
          <w:lang w:val="en-US"/>
        </w:rPr>
        <w:t>London:</w:t>
      </w:r>
      <w:r w:rsidR="00DC05DA">
        <w:rPr>
          <w:rFonts w:ascii="Arial" w:hAnsi="Arial" w:cs="Arial"/>
          <w:color w:val="000000" w:themeColor="text1"/>
          <w:lang w:val="en-US"/>
        </w:rPr>
        <w:t xml:space="preserve"> </w:t>
      </w:r>
      <w:r w:rsidR="007C68B5">
        <w:rPr>
          <w:rFonts w:ascii="Arial" w:hAnsi="Arial" w:cs="Arial"/>
          <w:color w:val="000000" w:themeColor="text1"/>
          <w:lang w:val="en-US"/>
        </w:rPr>
        <w:t>Palgrave</w:t>
      </w:r>
      <w:r w:rsidR="00DC05DA">
        <w:rPr>
          <w:rFonts w:ascii="Arial" w:hAnsi="Arial" w:cs="Arial"/>
          <w:color w:val="000000" w:themeColor="text1"/>
          <w:lang w:val="en-US"/>
        </w:rPr>
        <w:t xml:space="preserve"> Macmillan UK</w:t>
      </w:r>
    </w:p>
    <w:p w14:paraId="634023D0" w14:textId="638AD974" w:rsidR="006A27C3" w:rsidRPr="000015D3" w:rsidRDefault="00F15691" w:rsidP="000015D3">
      <w:pPr>
        <w:pStyle w:val="dx-doi"/>
        <w:numPr>
          <w:ilvl w:val="0"/>
          <w:numId w:val="4"/>
        </w:numPr>
        <w:spacing w:before="0" w:after="0"/>
        <w:rPr>
          <w:rFonts w:ascii="Arial" w:hAnsi="Arial" w:cs="Arial"/>
          <w:color w:val="000000" w:themeColor="text1"/>
          <w:sz w:val="22"/>
          <w:szCs w:val="22"/>
        </w:rPr>
      </w:pPr>
      <w:r>
        <w:rPr>
          <w:rFonts w:ascii="Arial" w:hAnsi="Arial" w:cs="Arial"/>
          <w:color w:val="000000" w:themeColor="text1"/>
          <w:lang w:val="en-US"/>
        </w:rPr>
        <w:t>Lynskey, M. (</w:t>
      </w:r>
      <w:r w:rsidR="00606D14">
        <w:rPr>
          <w:rFonts w:ascii="Arial" w:hAnsi="Arial" w:cs="Arial"/>
          <w:color w:val="000000" w:themeColor="text1"/>
          <w:lang w:val="en-US"/>
        </w:rPr>
        <w:t>2010) “</w:t>
      </w:r>
      <w:r w:rsidR="007517C8" w:rsidRPr="007517C8">
        <w:rPr>
          <w:rFonts w:ascii="Arial" w:hAnsi="Arial" w:cs="Arial"/>
          <w:color w:val="000000" w:themeColor="text1"/>
          <w:sz w:val="22"/>
          <w:szCs w:val="22"/>
        </w:rPr>
        <w:t xml:space="preserve">The </w:t>
      </w:r>
      <w:proofErr w:type="spellStart"/>
      <w:r w:rsidR="007517C8" w:rsidRPr="007517C8">
        <w:rPr>
          <w:rFonts w:ascii="Arial" w:hAnsi="Arial" w:cs="Arial"/>
          <w:color w:val="000000" w:themeColor="text1"/>
          <w:sz w:val="22"/>
          <w:szCs w:val="22"/>
        </w:rPr>
        <w:t>Transfer</w:t>
      </w:r>
      <w:proofErr w:type="spellEnd"/>
      <w:r w:rsidR="007517C8" w:rsidRPr="007517C8">
        <w:rPr>
          <w:rFonts w:ascii="Arial" w:hAnsi="Arial" w:cs="Arial"/>
          <w:color w:val="000000" w:themeColor="text1"/>
          <w:sz w:val="22"/>
          <w:szCs w:val="22"/>
        </w:rPr>
        <w:t xml:space="preserve"> of </w:t>
      </w:r>
      <w:proofErr w:type="spellStart"/>
      <w:r w:rsidR="007517C8" w:rsidRPr="007517C8">
        <w:rPr>
          <w:rFonts w:ascii="Arial" w:hAnsi="Arial" w:cs="Arial"/>
          <w:color w:val="000000" w:themeColor="text1"/>
          <w:sz w:val="22"/>
          <w:szCs w:val="22"/>
        </w:rPr>
        <w:t>Resources</w:t>
      </w:r>
      <w:proofErr w:type="spellEnd"/>
      <w:r w:rsidR="007517C8" w:rsidRPr="007517C8">
        <w:rPr>
          <w:rFonts w:ascii="Arial" w:hAnsi="Arial" w:cs="Arial"/>
          <w:color w:val="000000" w:themeColor="text1"/>
          <w:sz w:val="22"/>
          <w:szCs w:val="22"/>
        </w:rPr>
        <w:t xml:space="preserve"> and </w:t>
      </w:r>
      <w:proofErr w:type="spellStart"/>
      <w:r w:rsidR="007517C8" w:rsidRPr="007517C8">
        <w:rPr>
          <w:rFonts w:ascii="Arial" w:hAnsi="Arial" w:cs="Arial"/>
          <w:color w:val="000000" w:themeColor="text1"/>
          <w:sz w:val="22"/>
          <w:szCs w:val="22"/>
        </w:rPr>
        <w:t>Competencies</w:t>
      </w:r>
      <w:proofErr w:type="spellEnd"/>
      <w:r w:rsidR="007517C8" w:rsidRPr="007517C8">
        <w:rPr>
          <w:rFonts w:ascii="Arial" w:hAnsi="Arial" w:cs="Arial"/>
          <w:color w:val="000000" w:themeColor="text1"/>
          <w:sz w:val="22"/>
          <w:szCs w:val="22"/>
        </w:rPr>
        <w:t xml:space="preserve"> for </w:t>
      </w:r>
      <w:proofErr w:type="spellStart"/>
      <w:r w:rsidR="007517C8" w:rsidRPr="007517C8">
        <w:rPr>
          <w:rFonts w:ascii="Arial" w:hAnsi="Arial" w:cs="Arial"/>
          <w:color w:val="000000" w:themeColor="text1"/>
          <w:sz w:val="22"/>
          <w:szCs w:val="22"/>
        </w:rPr>
        <w:t>Developing</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Technological</w:t>
      </w:r>
      <w:proofErr w:type="spellEnd"/>
      <w:r w:rsidR="007517C8" w:rsidRPr="007517C8">
        <w:rPr>
          <w:rFonts w:ascii="Arial" w:hAnsi="Arial" w:cs="Arial"/>
          <w:color w:val="000000" w:themeColor="text1"/>
          <w:sz w:val="22"/>
          <w:szCs w:val="22"/>
        </w:rPr>
        <w:t xml:space="preserve"> </w:t>
      </w:r>
      <w:proofErr w:type="spellStart"/>
      <w:r w:rsidR="007517C8" w:rsidRPr="007517C8">
        <w:rPr>
          <w:rFonts w:ascii="Arial" w:hAnsi="Arial" w:cs="Arial"/>
          <w:color w:val="000000" w:themeColor="text1"/>
          <w:sz w:val="22"/>
          <w:szCs w:val="22"/>
        </w:rPr>
        <w:t>Capabilities</w:t>
      </w:r>
      <w:proofErr w:type="spellEnd"/>
      <w:r w:rsidR="007517C8" w:rsidRPr="007517C8">
        <w:rPr>
          <w:rFonts w:ascii="Arial" w:hAnsi="Arial" w:cs="Arial"/>
          <w:color w:val="000000" w:themeColor="text1"/>
          <w:sz w:val="22"/>
          <w:szCs w:val="22"/>
        </w:rPr>
        <w:t xml:space="preserve"> - The </w:t>
      </w:r>
      <w:proofErr w:type="spellStart"/>
      <w:r w:rsidR="007517C8" w:rsidRPr="007517C8">
        <w:rPr>
          <w:rFonts w:ascii="Arial" w:hAnsi="Arial" w:cs="Arial"/>
          <w:color w:val="000000" w:themeColor="text1"/>
          <w:sz w:val="22"/>
          <w:szCs w:val="22"/>
        </w:rPr>
        <w:t>Case</w:t>
      </w:r>
      <w:proofErr w:type="spellEnd"/>
      <w:r w:rsidR="007517C8" w:rsidRPr="007517C8">
        <w:rPr>
          <w:rFonts w:ascii="Arial" w:hAnsi="Arial" w:cs="Arial"/>
          <w:color w:val="000000" w:themeColor="text1"/>
          <w:sz w:val="22"/>
          <w:szCs w:val="22"/>
        </w:rPr>
        <w:t xml:space="preserve"> of Fujitsu-ICL</w:t>
      </w:r>
      <w:r w:rsidR="007517C8">
        <w:rPr>
          <w:rFonts w:ascii="Arial" w:hAnsi="Arial" w:cs="Arial"/>
          <w:color w:val="000000" w:themeColor="text1"/>
          <w:lang w:val="en-US"/>
        </w:rPr>
        <w:t>”</w:t>
      </w:r>
      <w:r w:rsidR="004F3C6B">
        <w:rPr>
          <w:rFonts w:ascii="Arial" w:hAnsi="Arial" w:cs="Arial"/>
          <w:color w:val="000000" w:themeColor="text1"/>
          <w:lang w:val="en-US"/>
        </w:rPr>
        <w:t xml:space="preserve">, </w:t>
      </w:r>
      <w:r w:rsidR="004F3C6B">
        <w:rPr>
          <w:rFonts w:ascii="Arial" w:hAnsi="Arial" w:cs="Arial"/>
          <w:i/>
          <w:iCs/>
          <w:color w:val="000000" w:themeColor="text1"/>
          <w:lang w:val="en-US"/>
        </w:rPr>
        <w:t xml:space="preserve">Technology </w:t>
      </w:r>
      <w:r w:rsidR="002D3306">
        <w:rPr>
          <w:rFonts w:ascii="Arial" w:hAnsi="Arial" w:cs="Arial"/>
          <w:i/>
          <w:iCs/>
          <w:color w:val="000000" w:themeColor="text1"/>
          <w:lang w:val="en-US"/>
        </w:rPr>
        <w:t>Analysis and Strategic Management,</w:t>
      </w:r>
      <w:r w:rsidR="00F54021">
        <w:rPr>
          <w:rFonts w:ascii="Arial" w:hAnsi="Arial" w:cs="Arial"/>
          <w:color w:val="000000" w:themeColor="text1"/>
          <w:lang w:val="en-US"/>
        </w:rPr>
        <w:t>11</w:t>
      </w:r>
      <w:r w:rsidR="007F5EB8">
        <w:rPr>
          <w:rFonts w:ascii="Arial" w:hAnsi="Arial" w:cs="Arial"/>
          <w:color w:val="000000" w:themeColor="text1"/>
          <w:lang w:val="en-US"/>
        </w:rPr>
        <w:t>(3), pp. 317-</w:t>
      </w:r>
      <w:r w:rsidR="000015D3">
        <w:rPr>
          <w:rFonts w:ascii="Arial" w:hAnsi="Arial" w:cs="Arial"/>
          <w:color w:val="000000" w:themeColor="text1"/>
          <w:lang w:val="en-US"/>
        </w:rPr>
        <w:t>336; DOI</w:t>
      </w:r>
      <w:r w:rsidR="006246CA">
        <w:rPr>
          <w:rFonts w:ascii="Arial" w:hAnsi="Arial" w:cs="Arial"/>
          <w:color w:val="000000" w:themeColor="text1"/>
          <w:lang w:val="en-US"/>
        </w:rPr>
        <w:t>:</w:t>
      </w:r>
      <w:r w:rsidR="006246CA" w:rsidRPr="006246CA">
        <w:t xml:space="preserve"> </w:t>
      </w:r>
      <w:hyperlink r:id="rId7" w:history="1">
        <w:r w:rsidR="000015D3" w:rsidRPr="000015D3">
          <w:rPr>
            <w:rStyle w:val="Hyperlink"/>
            <w:rFonts w:ascii="Arial" w:hAnsi="Arial" w:cs="Arial"/>
            <w:color w:val="000000" w:themeColor="text1"/>
            <w:sz w:val="22"/>
            <w:szCs w:val="22"/>
            <w:u w:val="none"/>
          </w:rPr>
          <w:t>https://doi.org/10.1080/095373299107384</w:t>
        </w:r>
      </w:hyperlink>
    </w:p>
    <w:p w14:paraId="0510BD74" w14:textId="2EAAE10B" w:rsidR="008604D2" w:rsidRPr="007517C8" w:rsidRDefault="008604D2" w:rsidP="006C7888">
      <w:pPr>
        <w:pStyle w:val="ListParagraph"/>
        <w:jc w:val="both"/>
        <w:rPr>
          <w:rFonts w:ascii="Arial" w:hAnsi="Arial" w:cs="Arial"/>
          <w:i/>
          <w:iCs/>
          <w:color w:val="000000" w:themeColor="text1"/>
          <w:lang w:val="en-US"/>
        </w:rPr>
      </w:pPr>
    </w:p>
    <w:sectPr w:rsidR="008604D2" w:rsidRPr="007517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12CD4" w14:textId="77777777" w:rsidR="00FB22DC" w:rsidRDefault="00FB22DC" w:rsidP="00076277">
      <w:pPr>
        <w:spacing w:after="0" w:line="240" w:lineRule="auto"/>
      </w:pPr>
      <w:r>
        <w:separator/>
      </w:r>
    </w:p>
  </w:endnote>
  <w:endnote w:type="continuationSeparator" w:id="0">
    <w:p w14:paraId="2EF30F99" w14:textId="77777777" w:rsidR="00FB22DC" w:rsidRDefault="00FB22DC" w:rsidP="00076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627663"/>
      <w:docPartObj>
        <w:docPartGallery w:val="Page Numbers (Bottom of Page)"/>
        <w:docPartUnique/>
      </w:docPartObj>
    </w:sdtPr>
    <w:sdtEndPr>
      <w:rPr>
        <w:noProof/>
      </w:rPr>
    </w:sdtEndPr>
    <w:sdtContent>
      <w:p w14:paraId="52A726A8" w14:textId="42B1A63F" w:rsidR="00D33403" w:rsidRDefault="00D33403">
        <w:pPr>
          <w:pStyle w:val="Footer"/>
        </w:pPr>
        <w:r>
          <w:fldChar w:fldCharType="begin"/>
        </w:r>
        <w:r>
          <w:instrText xml:space="preserve"> PAGE   \* MERGEFORMAT </w:instrText>
        </w:r>
        <w:r>
          <w:fldChar w:fldCharType="separate"/>
        </w:r>
        <w:r>
          <w:rPr>
            <w:noProof/>
          </w:rPr>
          <w:t>2</w:t>
        </w:r>
        <w:r>
          <w:rPr>
            <w:noProof/>
          </w:rPr>
          <w:fldChar w:fldCharType="end"/>
        </w:r>
      </w:p>
    </w:sdtContent>
  </w:sdt>
  <w:p w14:paraId="36C13128" w14:textId="77777777" w:rsidR="00D33403" w:rsidRDefault="00D33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30ACD" w14:textId="77777777" w:rsidR="00FB22DC" w:rsidRDefault="00FB22DC" w:rsidP="00076277">
      <w:pPr>
        <w:spacing w:after="0" w:line="240" w:lineRule="auto"/>
      </w:pPr>
      <w:r>
        <w:separator/>
      </w:r>
    </w:p>
  </w:footnote>
  <w:footnote w:type="continuationSeparator" w:id="0">
    <w:p w14:paraId="2F34FE52" w14:textId="77777777" w:rsidR="00FB22DC" w:rsidRDefault="00FB22DC" w:rsidP="00076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76DD5"/>
    <w:multiLevelType w:val="multilevel"/>
    <w:tmpl w:val="8D78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D55D7"/>
    <w:multiLevelType w:val="hybridMultilevel"/>
    <w:tmpl w:val="00423432"/>
    <w:lvl w:ilvl="0" w:tplc="FC54AB8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5CB0CE6"/>
    <w:multiLevelType w:val="hybridMultilevel"/>
    <w:tmpl w:val="306C04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57337F47"/>
    <w:multiLevelType w:val="hybridMultilevel"/>
    <w:tmpl w:val="5D90C9EC"/>
    <w:lvl w:ilvl="0" w:tplc="81447F8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85574FA"/>
    <w:multiLevelType w:val="hybridMultilevel"/>
    <w:tmpl w:val="A858CB0A"/>
    <w:lvl w:ilvl="0" w:tplc="FE3E1732">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814294243">
    <w:abstractNumId w:val="2"/>
  </w:num>
  <w:num w:numId="2" w16cid:durableId="1397389077">
    <w:abstractNumId w:val="3"/>
  </w:num>
  <w:num w:numId="3" w16cid:durableId="222183324">
    <w:abstractNumId w:val="1"/>
  </w:num>
  <w:num w:numId="4" w16cid:durableId="577982433">
    <w:abstractNumId w:val="4"/>
  </w:num>
  <w:num w:numId="5" w16cid:durableId="364017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85"/>
    <w:rsid w:val="000015D3"/>
    <w:rsid w:val="00076277"/>
    <w:rsid w:val="000805BD"/>
    <w:rsid w:val="00104176"/>
    <w:rsid w:val="00133C77"/>
    <w:rsid w:val="0016518A"/>
    <w:rsid w:val="001D1C62"/>
    <w:rsid w:val="001D7981"/>
    <w:rsid w:val="00201178"/>
    <w:rsid w:val="00201205"/>
    <w:rsid w:val="002061D8"/>
    <w:rsid w:val="00210E98"/>
    <w:rsid w:val="00254ECF"/>
    <w:rsid w:val="002A1DBB"/>
    <w:rsid w:val="002C1ADB"/>
    <w:rsid w:val="002C475F"/>
    <w:rsid w:val="002D3306"/>
    <w:rsid w:val="002D5DB1"/>
    <w:rsid w:val="002E0304"/>
    <w:rsid w:val="002F3B06"/>
    <w:rsid w:val="002F42F0"/>
    <w:rsid w:val="002F791D"/>
    <w:rsid w:val="0031309D"/>
    <w:rsid w:val="00341F0D"/>
    <w:rsid w:val="003847E3"/>
    <w:rsid w:val="00396D74"/>
    <w:rsid w:val="003B0F55"/>
    <w:rsid w:val="003B73E7"/>
    <w:rsid w:val="003C1F95"/>
    <w:rsid w:val="0041028A"/>
    <w:rsid w:val="00464C48"/>
    <w:rsid w:val="004727B0"/>
    <w:rsid w:val="00491731"/>
    <w:rsid w:val="004B3124"/>
    <w:rsid w:val="004F3C6B"/>
    <w:rsid w:val="005108A2"/>
    <w:rsid w:val="00550852"/>
    <w:rsid w:val="00577E79"/>
    <w:rsid w:val="0058353E"/>
    <w:rsid w:val="005854B3"/>
    <w:rsid w:val="00592109"/>
    <w:rsid w:val="0059316B"/>
    <w:rsid w:val="005B14B4"/>
    <w:rsid w:val="005F5F59"/>
    <w:rsid w:val="00601E07"/>
    <w:rsid w:val="00606C8E"/>
    <w:rsid w:val="00606D14"/>
    <w:rsid w:val="006246CA"/>
    <w:rsid w:val="006421AF"/>
    <w:rsid w:val="00650402"/>
    <w:rsid w:val="00655E5F"/>
    <w:rsid w:val="00667891"/>
    <w:rsid w:val="006A27C3"/>
    <w:rsid w:val="006C7888"/>
    <w:rsid w:val="006F248E"/>
    <w:rsid w:val="00704E47"/>
    <w:rsid w:val="00750E05"/>
    <w:rsid w:val="007517C8"/>
    <w:rsid w:val="00787436"/>
    <w:rsid w:val="007C68B5"/>
    <w:rsid w:val="007D0E64"/>
    <w:rsid w:val="007F5EB8"/>
    <w:rsid w:val="00811420"/>
    <w:rsid w:val="00825991"/>
    <w:rsid w:val="008420ED"/>
    <w:rsid w:val="008604D2"/>
    <w:rsid w:val="00863624"/>
    <w:rsid w:val="00887EA0"/>
    <w:rsid w:val="008910A4"/>
    <w:rsid w:val="008E3E26"/>
    <w:rsid w:val="00907E37"/>
    <w:rsid w:val="009170A3"/>
    <w:rsid w:val="00923829"/>
    <w:rsid w:val="009601C7"/>
    <w:rsid w:val="00961079"/>
    <w:rsid w:val="0096256A"/>
    <w:rsid w:val="009A6685"/>
    <w:rsid w:val="009D6C10"/>
    <w:rsid w:val="009E2A84"/>
    <w:rsid w:val="00A377A6"/>
    <w:rsid w:val="00B307E8"/>
    <w:rsid w:val="00B468D2"/>
    <w:rsid w:val="00B51984"/>
    <w:rsid w:val="00B5263F"/>
    <w:rsid w:val="00B601F7"/>
    <w:rsid w:val="00BA76FB"/>
    <w:rsid w:val="00BC4A4A"/>
    <w:rsid w:val="00BC6625"/>
    <w:rsid w:val="00BD0CA4"/>
    <w:rsid w:val="00BD5150"/>
    <w:rsid w:val="00C7640A"/>
    <w:rsid w:val="00C94E92"/>
    <w:rsid w:val="00CA07AF"/>
    <w:rsid w:val="00CC4805"/>
    <w:rsid w:val="00CC6166"/>
    <w:rsid w:val="00CD1128"/>
    <w:rsid w:val="00CF0FFA"/>
    <w:rsid w:val="00D06176"/>
    <w:rsid w:val="00D1468F"/>
    <w:rsid w:val="00D1777E"/>
    <w:rsid w:val="00D26C14"/>
    <w:rsid w:val="00D271DF"/>
    <w:rsid w:val="00D33403"/>
    <w:rsid w:val="00D51A18"/>
    <w:rsid w:val="00D6368F"/>
    <w:rsid w:val="00DA0D67"/>
    <w:rsid w:val="00DC05DA"/>
    <w:rsid w:val="00DD6931"/>
    <w:rsid w:val="00E1088A"/>
    <w:rsid w:val="00E55837"/>
    <w:rsid w:val="00E75A9B"/>
    <w:rsid w:val="00ED333B"/>
    <w:rsid w:val="00F065FF"/>
    <w:rsid w:val="00F10D25"/>
    <w:rsid w:val="00F127B3"/>
    <w:rsid w:val="00F15691"/>
    <w:rsid w:val="00F35008"/>
    <w:rsid w:val="00F54021"/>
    <w:rsid w:val="00F6608A"/>
    <w:rsid w:val="00F77314"/>
    <w:rsid w:val="00F90429"/>
    <w:rsid w:val="00FB22D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10256"/>
  <w15:chartTrackingRefBased/>
  <w15:docId w15:val="{942FF8F1-4424-4C04-9748-DA4D2F2C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2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277"/>
  </w:style>
  <w:style w:type="paragraph" w:styleId="Footer">
    <w:name w:val="footer"/>
    <w:basedOn w:val="Normal"/>
    <w:link w:val="FooterChar"/>
    <w:uiPriority w:val="99"/>
    <w:unhideWhenUsed/>
    <w:rsid w:val="000762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277"/>
  </w:style>
  <w:style w:type="paragraph" w:styleId="ListParagraph">
    <w:name w:val="List Paragraph"/>
    <w:basedOn w:val="Normal"/>
    <w:uiPriority w:val="34"/>
    <w:qFormat/>
    <w:rsid w:val="006421AF"/>
    <w:pPr>
      <w:ind w:left="720"/>
      <w:contextualSpacing/>
    </w:pPr>
  </w:style>
  <w:style w:type="character" w:styleId="Hyperlink">
    <w:name w:val="Hyperlink"/>
    <w:basedOn w:val="DefaultParagraphFont"/>
    <w:uiPriority w:val="99"/>
    <w:unhideWhenUsed/>
    <w:rsid w:val="00B468D2"/>
    <w:rPr>
      <w:color w:val="0563C1" w:themeColor="hyperlink"/>
      <w:u w:val="single"/>
    </w:rPr>
  </w:style>
  <w:style w:type="character" w:styleId="UnresolvedMention">
    <w:name w:val="Unresolved Mention"/>
    <w:basedOn w:val="DefaultParagraphFont"/>
    <w:uiPriority w:val="99"/>
    <w:semiHidden/>
    <w:unhideWhenUsed/>
    <w:rsid w:val="00B468D2"/>
    <w:rPr>
      <w:color w:val="605E5C"/>
      <w:shd w:val="clear" w:color="auto" w:fill="E1DFDD"/>
    </w:rPr>
  </w:style>
  <w:style w:type="paragraph" w:customStyle="1" w:styleId="dx-doi">
    <w:name w:val="dx-doi"/>
    <w:basedOn w:val="Normal"/>
    <w:rsid w:val="006A27C3"/>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90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80/0953732991073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1</Pages>
  <Words>4118</Words>
  <Characters>23476</Characters>
  <Application>Microsoft Office Word</Application>
  <DocSecurity>0</DocSecurity>
  <Lines>195</Lines>
  <Paragraphs>55</Paragraphs>
  <ScaleCrop>false</ScaleCrop>
  <Company/>
  <LinksUpToDate>false</LinksUpToDate>
  <CharactersWithSpaces>27539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Vasileva (2115092)</dc:creator>
  <cp:keywords/>
  <dc:description/>
  <cp:lastModifiedBy>Elena Vasileva (2115092)</cp:lastModifiedBy>
  <cp:revision>120</cp:revision>
  <dcterms:created xsi:type="dcterms:W3CDTF">2022-07-06T17:17:00Z</dcterms:created>
  <dcterms:modified xsi:type="dcterms:W3CDTF">2022-07-08T09:49:00Z</dcterms:modified>
</cp:coreProperties>
</file>