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60721536"/>
        <w:docPartObj>
          <w:docPartGallery w:val="Cover Pages"/>
          <w:docPartUnique/>
        </w:docPartObj>
      </w:sdtPr>
      <w:sdtEndPr/>
      <w:sdtContent>
        <w:p w14:paraId="25F03A57" w14:textId="2661A33F" w:rsidR="00920E91" w:rsidRPr="00D154CC" w:rsidRDefault="00920E91"/>
        <w:p w14:paraId="72F6F4B4" w14:textId="56FC320A" w:rsidR="00920E91" w:rsidRPr="00D154CC" w:rsidRDefault="00920E91">
          <w:pPr>
            <w:widowControl/>
            <w:jc w:val="left"/>
          </w:pPr>
          <w:r w:rsidRPr="00D154CC">
            <w:rPr>
              <w:noProof/>
            </w:rPr>
            <mc:AlternateContent>
              <mc:Choice Requires="wps">
                <w:drawing>
                  <wp:anchor distT="0" distB="0" distL="114300" distR="114300" simplePos="0" relativeHeight="251662336" behindDoc="0" locked="0" layoutInCell="1" allowOverlap="1" wp14:anchorId="30B620FE" wp14:editId="561C6D7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文本框 10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lang w:val="en-GB"/>
                                  </w:rPr>
                                  <w:alias w:val="发布日期"/>
                                  <w:tag w:val=""/>
                                  <w:id w:val="400952559"/>
                                  <w:showingPlcHdr/>
                                  <w:dataBinding w:prefixMappings="xmlns:ns0='http://schemas.microsoft.com/office/2006/coverPageProps' " w:xpath="/ns0:CoverPageProperties[1]/ns0:PublishDate[1]" w:storeItemID="{55AF091B-3C7A-41E3-B477-F2FDAA23CFDA}"/>
                                  <w:date w:fullDate="2025-01-01T00:00:00Z">
                                    <w:dateFormat w:val="yyyy-M-d"/>
                                    <w:lid w:val="zh-CN"/>
                                    <w:storeMappedDataAs w:val="dateTime"/>
                                    <w:calendar w:val="gregorian"/>
                                  </w:date>
                                </w:sdtPr>
                                <w:sdtEndPr/>
                                <w:sdtContent>
                                  <w:p w14:paraId="7604FF99" w14:textId="0088E0C9" w:rsidR="00920E91" w:rsidRPr="00D154CC" w:rsidRDefault="00C13A58">
                                    <w:pPr>
                                      <w:pStyle w:val="af2"/>
                                      <w:jc w:val="right"/>
                                      <w:rPr>
                                        <w:caps/>
                                        <w:color w:val="0A1D30" w:themeColor="text2" w:themeShade="BF"/>
                                        <w:sz w:val="40"/>
                                        <w:szCs w:val="40"/>
                                        <w:lang w:val="en-GB"/>
                                      </w:rPr>
                                    </w:pPr>
                                    <w:r w:rsidRPr="00D154CC">
                                      <w:rPr>
                                        <w:caps/>
                                        <w:color w:val="0A1D30" w:themeColor="text2" w:themeShade="BF"/>
                                        <w:sz w:val="40"/>
                                        <w:szCs w:val="40"/>
                                        <w:lang w:val="en-GB"/>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0B620FE" id="_x0000_t202" coordsize="21600,21600" o:spt="202" path="m,l,21600r21600,l21600,xe">
                    <v:stroke joinstyle="miter"/>
                    <v:path gradientshapeok="t" o:connecttype="rect"/>
                  </v:shapetype>
                  <v:shape id="文本框 10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lang w:val="en-GB"/>
                            </w:rPr>
                            <w:alias w:val="发布日期"/>
                            <w:tag w:val=""/>
                            <w:id w:val="400952559"/>
                            <w:showingPlcHdr/>
                            <w:dataBinding w:prefixMappings="xmlns:ns0='http://schemas.microsoft.com/office/2006/coverPageProps' " w:xpath="/ns0:CoverPageProperties[1]/ns0:PublishDate[1]" w:storeItemID="{55AF091B-3C7A-41E3-B477-F2FDAA23CFDA}"/>
                            <w:date w:fullDate="2025-01-01T00:00:00Z">
                              <w:dateFormat w:val="yyyy-M-d"/>
                              <w:lid w:val="zh-CN"/>
                              <w:storeMappedDataAs w:val="dateTime"/>
                              <w:calendar w:val="gregorian"/>
                            </w:date>
                          </w:sdtPr>
                          <w:sdtEndPr/>
                          <w:sdtContent>
                            <w:p w14:paraId="7604FF99" w14:textId="0088E0C9" w:rsidR="00920E91" w:rsidRPr="00D154CC" w:rsidRDefault="00C13A58">
                              <w:pPr>
                                <w:pStyle w:val="af2"/>
                                <w:jc w:val="right"/>
                                <w:rPr>
                                  <w:caps/>
                                  <w:color w:val="0A1D30" w:themeColor="text2" w:themeShade="BF"/>
                                  <w:sz w:val="40"/>
                                  <w:szCs w:val="40"/>
                                  <w:lang w:val="en-GB"/>
                                </w:rPr>
                              </w:pPr>
                              <w:r w:rsidRPr="00D154CC">
                                <w:rPr>
                                  <w:caps/>
                                  <w:color w:val="0A1D30" w:themeColor="text2" w:themeShade="BF"/>
                                  <w:sz w:val="40"/>
                                  <w:szCs w:val="40"/>
                                  <w:lang w:val="en-GB"/>
                                </w:rPr>
                                <w:t xml:space="preserve">     </w:t>
                              </w:r>
                            </w:p>
                          </w:sdtContent>
                        </w:sdt>
                      </w:txbxContent>
                    </v:textbox>
                    <w10:wrap type="square" anchorx="page" anchory="page"/>
                  </v:shape>
                </w:pict>
              </mc:Fallback>
            </mc:AlternateContent>
          </w:r>
          <w:r w:rsidRPr="00D154CC">
            <w:rPr>
              <w:noProof/>
            </w:rPr>
            <mc:AlternateContent>
              <mc:Choice Requires="wps">
                <w:drawing>
                  <wp:anchor distT="0" distB="0" distL="114300" distR="114300" simplePos="0" relativeHeight="251661312" behindDoc="0" locked="0" layoutInCell="1" allowOverlap="1" wp14:anchorId="1BA13D9D" wp14:editId="07F5CF5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文本框 10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lang w:val="en-GB"/>
                                  </w:rPr>
                                  <w:alias w:val="作者"/>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70E26C5" w14:textId="18E36470" w:rsidR="00920E91" w:rsidRPr="00D154CC" w:rsidRDefault="00920E91">
                                    <w:pPr>
                                      <w:pStyle w:val="af2"/>
                                      <w:jc w:val="right"/>
                                      <w:rPr>
                                        <w:caps/>
                                        <w:color w:val="262626" w:themeColor="text1" w:themeTint="D9"/>
                                        <w:sz w:val="28"/>
                                        <w:szCs w:val="28"/>
                                        <w:lang w:val="en-GB"/>
                                      </w:rPr>
                                    </w:pPr>
                                    <w:r w:rsidRPr="00D154CC">
                                      <w:rPr>
                                        <w:caps/>
                                        <w:color w:val="262626" w:themeColor="text1" w:themeTint="D9"/>
                                        <w:sz w:val="28"/>
                                        <w:szCs w:val="28"/>
                                        <w:lang w:val="en-GB"/>
                                      </w:rPr>
                                      <w:t>Cheng Chen (2305261)</w:t>
                                    </w:r>
                                  </w:p>
                                </w:sdtContent>
                              </w:sdt>
                              <w:p w14:paraId="24F22ED5" w14:textId="66978544" w:rsidR="00920E91" w:rsidRPr="00D154CC" w:rsidRDefault="00905A62">
                                <w:pPr>
                                  <w:pStyle w:val="af2"/>
                                  <w:jc w:val="right"/>
                                  <w:rPr>
                                    <w:caps/>
                                    <w:color w:val="262626" w:themeColor="text1" w:themeTint="D9"/>
                                    <w:sz w:val="20"/>
                                    <w:szCs w:val="20"/>
                                    <w:lang w:val="en-GB"/>
                                  </w:rPr>
                                </w:pPr>
                                <w:sdt>
                                  <w:sdtPr>
                                    <w:rPr>
                                      <w:caps/>
                                      <w:color w:val="262626" w:themeColor="text1" w:themeTint="D9"/>
                                      <w:sz w:val="20"/>
                                      <w:szCs w:val="20"/>
                                      <w:lang w:val="en-GB"/>
                                    </w:rPr>
                                    <w:alias w:val="公司"/>
                                    <w:tag w:val=""/>
                                    <w:id w:val="-661235724"/>
                                    <w:dataBinding w:prefixMappings="xmlns:ns0='http://schemas.openxmlformats.org/officeDocument/2006/extended-properties' " w:xpath="/ns0:Properties[1]/ns0:Company[1]" w:storeItemID="{6668398D-A668-4E3E-A5EB-62B293D839F1}"/>
                                    <w:text/>
                                  </w:sdtPr>
                                  <w:sdtEndPr/>
                                  <w:sdtContent>
                                    <w:r w:rsidR="00920E91" w:rsidRPr="00D154CC">
                                      <w:rPr>
                                        <w:caps/>
                                        <w:color w:val="262626" w:themeColor="text1" w:themeTint="D9"/>
                                        <w:sz w:val="20"/>
                                        <w:szCs w:val="20"/>
                                        <w:lang w:val="en-GB"/>
                                      </w:rPr>
                                      <w:t>UNIVERSITY OF WALES TRINITY SAINT DAVID</w:t>
                                    </w:r>
                                  </w:sdtContent>
                                </w:sdt>
                              </w:p>
                              <w:p w14:paraId="79FB5DFE" w14:textId="5878CC44" w:rsidR="00920E91" w:rsidRPr="00D154CC" w:rsidRDefault="00905A62">
                                <w:pPr>
                                  <w:pStyle w:val="af2"/>
                                  <w:jc w:val="right"/>
                                  <w:rPr>
                                    <w:caps/>
                                    <w:color w:val="262626" w:themeColor="text1" w:themeTint="D9"/>
                                    <w:sz w:val="20"/>
                                    <w:szCs w:val="20"/>
                                    <w:lang w:val="en-GB"/>
                                  </w:rPr>
                                </w:pPr>
                                <w:sdt>
                                  <w:sdtPr>
                                    <w:rPr>
                                      <w:color w:val="262626" w:themeColor="text1" w:themeTint="D9"/>
                                      <w:sz w:val="20"/>
                                      <w:szCs w:val="20"/>
                                      <w:lang w:val="en-GB"/>
                                    </w:rPr>
                                    <w:alias w:val="地址"/>
                                    <w:tag w:val=""/>
                                    <w:id w:val="171227497"/>
                                    <w:dataBinding w:prefixMappings="xmlns:ns0='http://schemas.microsoft.com/office/2006/coverPageProps' " w:xpath="/ns0:CoverPageProperties[1]/ns0:CompanyAddress[1]" w:storeItemID="{55AF091B-3C7A-41E3-B477-F2FDAA23CFDA}"/>
                                    <w:text/>
                                  </w:sdtPr>
                                  <w:sdtEndPr/>
                                  <w:sdtContent>
                                    <w:r w:rsidR="00920E91" w:rsidRPr="00D154CC">
                                      <w:rPr>
                                        <w:color w:val="262626" w:themeColor="text1" w:themeTint="D9"/>
                                        <w:sz w:val="20"/>
                                        <w:szCs w:val="20"/>
                                        <w:lang w:val="en-GB"/>
                                      </w:rPr>
                                      <w:t>BSc Applied Computing</w:t>
                                    </w:r>
                                  </w:sdtContent>
                                </w:sdt>
                                <w:r w:rsidR="00920E91" w:rsidRPr="00D154CC">
                                  <w:rPr>
                                    <w:color w:val="262626" w:themeColor="text1" w:themeTint="D9"/>
                                    <w:sz w:val="20"/>
                                    <w:szCs w:val="20"/>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BA13D9D" id="文本框 103"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lang w:val="en-GB"/>
                            </w:rPr>
                            <w:alias w:val="作者"/>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70E26C5" w14:textId="18E36470" w:rsidR="00920E91" w:rsidRPr="00D154CC" w:rsidRDefault="00920E91">
                              <w:pPr>
                                <w:pStyle w:val="af2"/>
                                <w:jc w:val="right"/>
                                <w:rPr>
                                  <w:caps/>
                                  <w:color w:val="262626" w:themeColor="text1" w:themeTint="D9"/>
                                  <w:sz w:val="28"/>
                                  <w:szCs w:val="28"/>
                                  <w:lang w:val="en-GB"/>
                                </w:rPr>
                              </w:pPr>
                              <w:r w:rsidRPr="00D154CC">
                                <w:rPr>
                                  <w:caps/>
                                  <w:color w:val="262626" w:themeColor="text1" w:themeTint="D9"/>
                                  <w:sz w:val="28"/>
                                  <w:szCs w:val="28"/>
                                  <w:lang w:val="en-GB"/>
                                </w:rPr>
                                <w:t>Cheng Chen (2305261)</w:t>
                              </w:r>
                            </w:p>
                          </w:sdtContent>
                        </w:sdt>
                        <w:p w14:paraId="24F22ED5" w14:textId="66978544" w:rsidR="00920E91" w:rsidRPr="00D154CC" w:rsidRDefault="00905A62">
                          <w:pPr>
                            <w:pStyle w:val="af2"/>
                            <w:jc w:val="right"/>
                            <w:rPr>
                              <w:caps/>
                              <w:color w:val="262626" w:themeColor="text1" w:themeTint="D9"/>
                              <w:sz w:val="20"/>
                              <w:szCs w:val="20"/>
                              <w:lang w:val="en-GB"/>
                            </w:rPr>
                          </w:pPr>
                          <w:sdt>
                            <w:sdtPr>
                              <w:rPr>
                                <w:caps/>
                                <w:color w:val="262626" w:themeColor="text1" w:themeTint="D9"/>
                                <w:sz w:val="20"/>
                                <w:szCs w:val="20"/>
                                <w:lang w:val="en-GB"/>
                              </w:rPr>
                              <w:alias w:val="公司"/>
                              <w:tag w:val=""/>
                              <w:id w:val="-661235724"/>
                              <w:dataBinding w:prefixMappings="xmlns:ns0='http://schemas.openxmlformats.org/officeDocument/2006/extended-properties' " w:xpath="/ns0:Properties[1]/ns0:Company[1]" w:storeItemID="{6668398D-A668-4E3E-A5EB-62B293D839F1}"/>
                              <w:text/>
                            </w:sdtPr>
                            <w:sdtEndPr/>
                            <w:sdtContent>
                              <w:r w:rsidR="00920E91" w:rsidRPr="00D154CC">
                                <w:rPr>
                                  <w:caps/>
                                  <w:color w:val="262626" w:themeColor="text1" w:themeTint="D9"/>
                                  <w:sz w:val="20"/>
                                  <w:szCs w:val="20"/>
                                  <w:lang w:val="en-GB"/>
                                </w:rPr>
                                <w:t>UNIVERSITY OF WALES TRINITY SAINT DAVID</w:t>
                              </w:r>
                            </w:sdtContent>
                          </w:sdt>
                        </w:p>
                        <w:p w14:paraId="79FB5DFE" w14:textId="5878CC44" w:rsidR="00920E91" w:rsidRPr="00D154CC" w:rsidRDefault="00905A62">
                          <w:pPr>
                            <w:pStyle w:val="af2"/>
                            <w:jc w:val="right"/>
                            <w:rPr>
                              <w:caps/>
                              <w:color w:val="262626" w:themeColor="text1" w:themeTint="D9"/>
                              <w:sz w:val="20"/>
                              <w:szCs w:val="20"/>
                              <w:lang w:val="en-GB"/>
                            </w:rPr>
                          </w:pPr>
                          <w:sdt>
                            <w:sdtPr>
                              <w:rPr>
                                <w:color w:val="262626" w:themeColor="text1" w:themeTint="D9"/>
                                <w:sz w:val="20"/>
                                <w:szCs w:val="20"/>
                                <w:lang w:val="en-GB"/>
                              </w:rPr>
                              <w:alias w:val="地址"/>
                              <w:tag w:val=""/>
                              <w:id w:val="171227497"/>
                              <w:dataBinding w:prefixMappings="xmlns:ns0='http://schemas.microsoft.com/office/2006/coverPageProps' " w:xpath="/ns0:CoverPageProperties[1]/ns0:CompanyAddress[1]" w:storeItemID="{55AF091B-3C7A-41E3-B477-F2FDAA23CFDA}"/>
                              <w:text/>
                            </w:sdtPr>
                            <w:sdtEndPr/>
                            <w:sdtContent>
                              <w:r w:rsidR="00920E91" w:rsidRPr="00D154CC">
                                <w:rPr>
                                  <w:color w:val="262626" w:themeColor="text1" w:themeTint="D9"/>
                                  <w:sz w:val="20"/>
                                  <w:szCs w:val="20"/>
                                  <w:lang w:val="en-GB"/>
                                </w:rPr>
                                <w:t>BSc Applied Computing</w:t>
                              </w:r>
                            </w:sdtContent>
                          </w:sdt>
                          <w:r w:rsidR="00920E91" w:rsidRPr="00D154CC">
                            <w:rPr>
                              <w:color w:val="262626" w:themeColor="text1" w:themeTint="D9"/>
                              <w:sz w:val="20"/>
                              <w:szCs w:val="20"/>
                              <w:lang w:val="en-GB"/>
                            </w:rPr>
                            <w:t xml:space="preserve"> </w:t>
                          </w:r>
                        </w:p>
                      </w:txbxContent>
                    </v:textbox>
                    <w10:wrap type="square" anchorx="page" anchory="page"/>
                  </v:shape>
                </w:pict>
              </mc:Fallback>
            </mc:AlternateContent>
          </w:r>
          <w:r w:rsidRPr="00D154CC">
            <w:rPr>
              <w:noProof/>
            </w:rPr>
            <mc:AlternateContent>
              <mc:Choice Requires="wps">
                <w:drawing>
                  <wp:anchor distT="0" distB="0" distL="114300" distR="114300" simplePos="0" relativeHeight="251660288" behindDoc="0" locked="0" layoutInCell="1" allowOverlap="1" wp14:anchorId="16A9E8B6" wp14:editId="0F515C6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文本框 10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C3527C" w14:textId="7F3DC26F" w:rsidR="00920E91" w:rsidRPr="00D154CC" w:rsidRDefault="00905A62">
                                <w:pPr>
                                  <w:pStyle w:val="af2"/>
                                  <w:jc w:val="right"/>
                                  <w:rPr>
                                    <w:caps/>
                                    <w:color w:val="0A1D30" w:themeColor="text2" w:themeShade="BF"/>
                                    <w:sz w:val="52"/>
                                    <w:szCs w:val="52"/>
                                    <w:lang w:val="en-GB"/>
                                  </w:rPr>
                                </w:pPr>
                                <w:sdt>
                                  <w:sdtPr>
                                    <w:rPr>
                                      <w:caps/>
                                      <w:color w:val="0A1D30" w:themeColor="text2" w:themeShade="BF"/>
                                      <w:sz w:val="52"/>
                                      <w:szCs w:val="52"/>
                                      <w:lang w:val="en-GB"/>
                                    </w:rPr>
                                    <w:alias w:val="标题"/>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20E91" w:rsidRPr="00D154CC">
                                      <w:rPr>
                                        <w:caps/>
                                        <w:color w:val="0A1D30" w:themeColor="text2" w:themeShade="BF"/>
                                        <w:sz w:val="52"/>
                                        <w:szCs w:val="52"/>
                                        <w:lang w:val="en-GB"/>
                                      </w:rPr>
                                      <w:t>Geodemographic analysis using GIS software</w:t>
                                    </w:r>
                                  </w:sdtContent>
                                </w:sdt>
                              </w:p>
                              <w:sdt>
                                <w:sdtPr>
                                  <w:rPr>
                                    <w:smallCaps/>
                                    <w:color w:val="0E2841" w:themeColor="text2"/>
                                    <w:sz w:val="36"/>
                                    <w:szCs w:val="36"/>
                                    <w:lang w:val="en-GB"/>
                                  </w:rPr>
                                  <w:alias w:val="副标题"/>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940349D" w14:textId="7CD68396" w:rsidR="00920E91" w:rsidRPr="00D154CC" w:rsidRDefault="00920E91">
                                    <w:pPr>
                                      <w:pStyle w:val="af2"/>
                                      <w:jc w:val="right"/>
                                      <w:rPr>
                                        <w:smallCaps/>
                                        <w:color w:val="0E2841" w:themeColor="text2"/>
                                        <w:sz w:val="36"/>
                                        <w:szCs w:val="36"/>
                                        <w:lang w:val="en-GB"/>
                                      </w:rPr>
                                    </w:pPr>
                                    <w:r w:rsidRPr="00D154CC">
                                      <w:rPr>
                                        <w:smallCaps/>
                                        <w:color w:val="0E2841" w:themeColor="text2"/>
                                        <w:sz w:val="36"/>
                                        <w:szCs w:val="36"/>
                                        <w:lang w:val="en-GB"/>
                                      </w:rPr>
                                      <w:t>ACCB5027</w:t>
                                    </w:r>
                                    <w:r w:rsidRPr="00D154CC">
                                      <w:rPr>
                                        <w:rFonts w:hint="eastAsia"/>
                                        <w:smallCaps/>
                                        <w:color w:val="0E2841" w:themeColor="text2"/>
                                        <w:sz w:val="36"/>
                                        <w:szCs w:val="36"/>
                                        <w:lang w:val="en-GB"/>
                                      </w:rPr>
                                      <w:t xml:space="preserve"> - </w:t>
                                    </w:r>
                                    <w:r w:rsidRPr="00D154CC">
                                      <w:rPr>
                                        <w:smallCaps/>
                                        <w:color w:val="0E2841" w:themeColor="text2"/>
                                        <w:sz w:val="36"/>
                                        <w:szCs w:val="36"/>
                                        <w:lang w:val="en-GB"/>
                                      </w:rPr>
                                      <w:t>Geographical Information Systems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6A9E8B6" id="文本框 105"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4DC3527C" w14:textId="7F3DC26F" w:rsidR="00920E91" w:rsidRPr="00D154CC" w:rsidRDefault="00905A62">
                          <w:pPr>
                            <w:pStyle w:val="af2"/>
                            <w:jc w:val="right"/>
                            <w:rPr>
                              <w:caps/>
                              <w:color w:val="0A1D30" w:themeColor="text2" w:themeShade="BF"/>
                              <w:sz w:val="52"/>
                              <w:szCs w:val="52"/>
                              <w:lang w:val="en-GB"/>
                            </w:rPr>
                          </w:pPr>
                          <w:sdt>
                            <w:sdtPr>
                              <w:rPr>
                                <w:caps/>
                                <w:color w:val="0A1D30" w:themeColor="text2" w:themeShade="BF"/>
                                <w:sz w:val="52"/>
                                <w:szCs w:val="52"/>
                                <w:lang w:val="en-GB"/>
                              </w:rPr>
                              <w:alias w:val="标题"/>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20E91" w:rsidRPr="00D154CC">
                                <w:rPr>
                                  <w:caps/>
                                  <w:color w:val="0A1D30" w:themeColor="text2" w:themeShade="BF"/>
                                  <w:sz w:val="52"/>
                                  <w:szCs w:val="52"/>
                                  <w:lang w:val="en-GB"/>
                                </w:rPr>
                                <w:t>Geodemographic analysis using GIS software</w:t>
                              </w:r>
                            </w:sdtContent>
                          </w:sdt>
                        </w:p>
                        <w:sdt>
                          <w:sdtPr>
                            <w:rPr>
                              <w:smallCaps/>
                              <w:color w:val="0E2841" w:themeColor="text2"/>
                              <w:sz w:val="36"/>
                              <w:szCs w:val="36"/>
                              <w:lang w:val="en-GB"/>
                            </w:rPr>
                            <w:alias w:val="副标题"/>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940349D" w14:textId="7CD68396" w:rsidR="00920E91" w:rsidRPr="00D154CC" w:rsidRDefault="00920E91">
                              <w:pPr>
                                <w:pStyle w:val="af2"/>
                                <w:jc w:val="right"/>
                                <w:rPr>
                                  <w:smallCaps/>
                                  <w:color w:val="0E2841" w:themeColor="text2"/>
                                  <w:sz w:val="36"/>
                                  <w:szCs w:val="36"/>
                                  <w:lang w:val="en-GB"/>
                                </w:rPr>
                              </w:pPr>
                              <w:r w:rsidRPr="00D154CC">
                                <w:rPr>
                                  <w:smallCaps/>
                                  <w:color w:val="0E2841" w:themeColor="text2"/>
                                  <w:sz w:val="36"/>
                                  <w:szCs w:val="36"/>
                                  <w:lang w:val="en-GB"/>
                                </w:rPr>
                                <w:t>ACCB5027</w:t>
                              </w:r>
                              <w:r w:rsidRPr="00D154CC">
                                <w:rPr>
                                  <w:rFonts w:hint="eastAsia"/>
                                  <w:smallCaps/>
                                  <w:color w:val="0E2841" w:themeColor="text2"/>
                                  <w:sz w:val="36"/>
                                  <w:szCs w:val="36"/>
                                  <w:lang w:val="en-GB"/>
                                </w:rPr>
                                <w:t xml:space="preserve"> - </w:t>
                              </w:r>
                              <w:r w:rsidRPr="00D154CC">
                                <w:rPr>
                                  <w:smallCaps/>
                                  <w:color w:val="0E2841" w:themeColor="text2"/>
                                  <w:sz w:val="36"/>
                                  <w:szCs w:val="36"/>
                                  <w:lang w:val="en-GB"/>
                                </w:rPr>
                                <w:t>Geographical Information Systems</w:t>
                              </w:r>
                            </w:p>
                          </w:sdtContent>
                        </w:sdt>
                      </w:txbxContent>
                    </v:textbox>
                    <w10:wrap type="square" anchorx="page" anchory="page"/>
                  </v:shape>
                </w:pict>
              </mc:Fallback>
            </mc:AlternateContent>
          </w:r>
          <w:r w:rsidRPr="00D154CC">
            <w:rPr>
              <w:noProof/>
            </w:rPr>
            <mc:AlternateContent>
              <mc:Choice Requires="wpg">
                <w:drawing>
                  <wp:anchor distT="0" distB="0" distL="114300" distR="114300" simplePos="0" relativeHeight="251659264" behindDoc="0" locked="0" layoutInCell="1" allowOverlap="1" wp14:anchorId="3F534798" wp14:editId="5EBF2E5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组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bg2">
                                <a:lumMod val="25000"/>
                              </a:schemeClr>
                            </a:solidFill>
                          </wpg:grpSpPr>
                          <wps:wsp>
                            <wps:cNvPr id="115" name="矩形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矩形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C772E20" id="组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">
                    <v:rect id="矩形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矩形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sidRPr="00D154CC">
            <w:br w:type="page"/>
          </w:r>
        </w:p>
      </w:sdtContent>
    </w:sdt>
    <w:sdt>
      <w:sdtPr>
        <w:rPr>
          <w:rFonts w:asciiTheme="minorHAnsi" w:eastAsiaTheme="minorEastAsia" w:hAnsiTheme="minorHAnsi" w:cstheme="minorBidi"/>
          <w:color w:val="auto"/>
          <w:kern w:val="2"/>
          <w:sz w:val="56"/>
          <w:szCs w:val="56"/>
          <w14:ligatures w14:val="standardContextual"/>
        </w:rPr>
        <w:id w:val="1062057952"/>
        <w:docPartObj>
          <w:docPartGallery w:val="Table of Contents"/>
          <w:docPartUnique/>
        </w:docPartObj>
      </w:sdtPr>
      <w:sdtEndPr>
        <w:rPr>
          <w:b/>
          <w:bCs/>
          <w:sz w:val="21"/>
          <w:szCs w:val="22"/>
        </w:rPr>
      </w:sdtEndPr>
      <w:sdtContent>
        <w:p w14:paraId="15F4DFE8" w14:textId="0DA8914B" w:rsidR="00B434AB" w:rsidRPr="00D154CC" w:rsidRDefault="00B434AB">
          <w:pPr>
            <w:pStyle w:val="TOC"/>
            <w:rPr>
              <w:color w:val="auto"/>
              <w:sz w:val="52"/>
              <w:szCs w:val="52"/>
            </w:rPr>
          </w:pPr>
          <w:r w:rsidRPr="00D154CC">
            <w:rPr>
              <w:rFonts w:hint="eastAsia"/>
              <w:color w:val="auto"/>
              <w:sz w:val="52"/>
              <w:szCs w:val="52"/>
            </w:rPr>
            <w:t>Content</w:t>
          </w:r>
        </w:p>
        <w:p w14:paraId="7DD82E14" w14:textId="1B655793" w:rsidR="00905A62" w:rsidRDefault="00B434AB">
          <w:pPr>
            <w:pStyle w:val="TOC1"/>
            <w:tabs>
              <w:tab w:val="right" w:leader="dot" w:pos="9016"/>
            </w:tabs>
            <w:rPr>
              <w:rFonts w:cstheme="minorBidi"/>
              <w:noProof/>
              <w:kern w:val="2"/>
              <w:szCs w:val="24"/>
              <w:lang w:val="en-US"/>
              <w14:ligatures w14:val="standardContextual"/>
            </w:rPr>
          </w:pPr>
          <w:r w:rsidRPr="00D154CC">
            <w:fldChar w:fldCharType="begin"/>
          </w:r>
          <w:r w:rsidRPr="00D154CC">
            <w:instrText xml:space="preserve"> TOC \o "1-3" \h \z \u </w:instrText>
          </w:r>
          <w:r w:rsidRPr="00D154CC">
            <w:fldChar w:fldCharType="separate"/>
          </w:r>
          <w:hyperlink w:anchor="_Toc187159619" w:history="1">
            <w:r w:rsidR="00905A62" w:rsidRPr="006A0F60">
              <w:rPr>
                <w:rStyle w:val="af5"/>
                <w:noProof/>
              </w:rPr>
              <w:t>Introduction</w:t>
            </w:r>
            <w:r w:rsidR="00905A62">
              <w:rPr>
                <w:noProof/>
                <w:webHidden/>
              </w:rPr>
              <w:tab/>
            </w:r>
            <w:r w:rsidR="00905A62">
              <w:rPr>
                <w:noProof/>
                <w:webHidden/>
              </w:rPr>
              <w:fldChar w:fldCharType="begin"/>
            </w:r>
            <w:r w:rsidR="00905A62">
              <w:rPr>
                <w:noProof/>
                <w:webHidden/>
              </w:rPr>
              <w:instrText xml:space="preserve"> PAGEREF _Toc187159619 \h </w:instrText>
            </w:r>
            <w:r w:rsidR="00905A62">
              <w:rPr>
                <w:noProof/>
                <w:webHidden/>
              </w:rPr>
            </w:r>
            <w:r w:rsidR="00905A62">
              <w:rPr>
                <w:noProof/>
                <w:webHidden/>
              </w:rPr>
              <w:fldChar w:fldCharType="separate"/>
            </w:r>
            <w:r w:rsidR="00905A62">
              <w:rPr>
                <w:noProof/>
                <w:webHidden/>
              </w:rPr>
              <w:t>2</w:t>
            </w:r>
            <w:r w:rsidR="00905A62">
              <w:rPr>
                <w:noProof/>
                <w:webHidden/>
              </w:rPr>
              <w:fldChar w:fldCharType="end"/>
            </w:r>
          </w:hyperlink>
        </w:p>
        <w:p w14:paraId="696CA595" w14:textId="4F973819" w:rsidR="00905A62" w:rsidRDefault="00905A62">
          <w:pPr>
            <w:pStyle w:val="TOC2"/>
            <w:tabs>
              <w:tab w:val="right" w:leader="dot" w:pos="9016"/>
            </w:tabs>
            <w:rPr>
              <w:rFonts w:cstheme="minorBidi"/>
              <w:noProof/>
              <w:kern w:val="2"/>
              <w:szCs w:val="24"/>
              <w:lang w:val="en-US"/>
              <w14:ligatures w14:val="standardContextual"/>
            </w:rPr>
          </w:pPr>
          <w:hyperlink w:anchor="_Toc187159620" w:history="1">
            <w:r w:rsidRPr="006A0F60">
              <w:rPr>
                <w:rStyle w:val="af5"/>
                <w:noProof/>
              </w:rPr>
              <w:t>Part 1 - Ofcom Data Analysis [1]</w:t>
            </w:r>
            <w:r>
              <w:rPr>
                <w:noProof/>
                <w:webHidden/>
              </w:rPr>
              <w:tab/>
            </w:r>
            <w:r>
              <w:rPr>
                <w:noProof/>
                <w:webHidden/>
              </w:rPr>
              <w:fldChar w:fldCharType="begin"/>
            </w:r>
            <w:r>
              <w:rPr>
                <w:noProof/>
                <w:webHidden/>
              </w:rPr>
              <w:instrText xml:space="preserve"> PAGEREF _Toc187159620 \h </w:instrText>
            </w:r>
            <w:r>
              <w:rPr>
                <w:noProof/>
                <w:webHidden/>
              </w:rPr>
            </w:r>
            <w:r>
              <w:rPr>
                <w:noProof/>
                <w:webHidden/>
              </w:rPr>
              <w:fldChar w:fldCharType="separate"/>
            </w:r>
            <w:r>
              <w:rPr>
                <w:noProof/>
                <w:webHidden/>
              </w:rPr>
              <w:t>3</w:t>
            </w:r>
            <w:r>
              <w:rPr>
                <w:noProof/>
                <w:webHidden/>
              </w:rPr>
              <w:fldChar w:fldCharType="end"/>
            </w:r>
          </w:hyperlink>
        </w:p>
        <w:p w14:paraId="081929C3" w14:textId="156D7805" w:rsidR="00905A62" w:rsidRDefault="00905A62">
          <w:pPr>
            <w:pStyle w:val="TOC3"/>
            <w:tabs>
              <w:tab w:val="right" w:leader="dot" w:pos="9016"/>
            </w:tabs>
            <w:rPr>
              <w:rFonts w:cstheme="minorBidi"/>
              <w:noProof/>
              <w:kern w:val="2"/>
              <w:szCs w:val="24"/>
              <w:lang w:val="en-US"/>
              <w14:ligatures w14:val="standardContextual"/>
            </w:rPr>
          </w:pPr>
          <w:hyperlink w:anchor="_Toc187159621" w:history="1">
            <w:r w:rsidRPr="006A0F60">
              <w:rPr>
                <w:rStyle w:val="af5"/>
                <w:noProof/>
              </w:rPr>
              <w:t>Average Speed of Downloads</w:t>
            </w:r>
            <w:r>
              <w:rPr>
                <w:noProof/>
                <w:webHidden/>
              </w:rPr>
              <w:tab/>
            </w:r>
            <w:r>
              <w:rPr>
                <w:noProof/>
                <w:webHidden/>
              </w:rPr>
              <w:fldChar w:fldCharType="begin"/>
            </w:r>
            <w:r>
              <w:rPr>
                <w:noProof/>
                <w:webHidden/>
              </w:rPr>
              <w:instrText xml:space="preserve"> PAGEREF _Toc187159621 \h </w:instrText>
            </w:r>
            <w:r>
              <w:rPr>
                <w:noProof/>
                <w:webHidden/>
              </w:rPr>
            </w:r>
            <w:r>
              <w:rPr>
                <w:noProof/>
                <w:webHidden/>
              </w:rPr>
              <w:fldChar w:fldCharType="separate"/>
            </w:r>
            <w:r>
              <w:rPr>
                <w:noProof/>
                <w:webHidden/>
              </w:rPr>
              <w:t>4</w:t>
            </w:r>
            <w:r>
              <w:rPr>
                <w:noProof/>
                <w:webHidden/>
              </w:rPr>
              <w:fldChar w:fldCharType="end"/>
            </w:r>
          </w:hyperlink>
        </w:p>
        <w:p w14:paraId="4863CF24" w14:textId="08E5F963" w:rsidR="00905A62" w:rsidRDefault="00905A62">
          <w:pPr>
            <w:pStyle w:val="TOC3"/>
            <w:tabs>
              <w:tab w:val="right" w:leader="dot" w:pos="9016"/>
            </w:tabs>
            <w:rPr>
              <w:rFonts w:cstheme="minorBidi"/>
              <w:noProof/>
              <w:kern w:val="2"/>
              <w:szCs w:val="24"/>
              <w:lang w:val="en-US"/>
              <w14:ligatures w14:val="standardContextual"/>
            </w:rPr>
          </w:pPr>
          <w:hyperlink w:anchor="_Toc187159622" w:history="1">
            <w:r w:rsidRPr="006A0F60">
              <w:rPr>
                <w:rStyle w:val="af5"/>
                <w:noProof/>
              </w:rPr>
              <w:t>Median Download Speed</w:t>
            </w:r>
            <w:r>
              <w:rPr>
                <w:noProof/>
                <w:webHidden/>
              </w:rPr>
              <w:tab/>
            </w:r>
            <w:r>
              <w:rPr>
                <w:noProof/>
                <w:webHidden/>
              </w:rPr>
              <w:fldChar w:fldCharType="begin"/>
            </w:r>
            <w:r>
              <w:rPr>
                <w:noProof/>
                <w:webHidden/>
              </w:rPr>
              <w:instrText xml:space="preserve"> PAGEREF _Toc187159622 \h </w:instrText>
            </w:r>
            <w:r>
              <w:rPr>
                <w:noProof/>
                <w:webHidden/>
              </w:rPr>
            </w:r>
            <w:r>
              <w:rPr>
                <w:noProof/>
                <w:webHidden/>
              </w:rPr>
              <w:fldChar w:fldCharType="separate"/>
            </w:r>
            <w:r>
              <w:rPr>
                <w:noProof/>
                <w:webHidden/>
              </w:rPr>
              <w:t>5</w:t>
            </w:r>
            <w:r>
              <w:rPr>
                <w:noProof/>
                <w:webHidden/>
              </w:rPr>
              <w:fldChar w:fldCharType="end"/>
            </w:r>
          </w:hyperlink>
        </w:p>
        <w:p w14:paraId="380E85D9" w14:textId="56DB39BF" w:rsidR="00905A62" w:rsidRDefault="00905A62">
          <w:pPr>
            <w:pStyle w:val="TOC3"/>
            <w:tabs>
              <w:tab w:val="right" w:leader="dot" w:pos="9016"/>
            </w:tabs>
            <w:rPr>
              <w:rFonts w:cstheme="minorBidi"/>
              <w:noProof/>
              <w:kern w:val="2"/>
              <w:szCs w:val="24"/>
              <w:lang w:val="en-US"/>
              <w14:ligatures w14:val="standardContextual"/>
            </w:rPr>
          </w:pPr>
          <w:hyperlink w:anchor="_Toc187159623" w:history="1">
            <w:r w:rsidRPr="006A0F60">
              <w:rPr>
                <w:rStyle w:val="af5"/>
                <w:noProof/>
              </w:rPr>
              <w:t>Maximum Download Speed</w:t>
            </w:r>
            <w:r>
              <w:rPr>
                <w:noProof/>
                <w:webHidden/>
              </w:rPr>
              <w:tab/>
            </w:r>
            <w:r>
              <w:rPr>
                <w:noProof/>
                <w:webHidden/>
              </w:rPr>
              <w:fldChar w:fldCharType="begin"/>
            </w:r>
            <w:r>
              <w:rPr>
                <w:noProof/>
                <w:webHidden/>
              </w:rPr>
              <w:instrText xml:space="preserve"> PAGEREF _Toc187159623 \h </w:instrText>
            </w:r>
            <w:r>
              <w:rPr>
                <w:noProof/>
                <w:webHidden/>
              </w:rPr>
            </w:r>
            <w:r>
              <w:rPr>
                <w:noProof/>
                <w:webHidden/>
              </w:rPr>
              <w:fldChar w:fldCharType="separate"/>
            </w:r>
            <w:r>
              <w:rPr>
                <w:noProof/>
                <w:webHidden/>
              </w:rPr>
              <w:t>6</w:t>
            </w:r>
            <w:r>
              <w:rPr>
                <w:noProof/>
                <w:webHidden/>
              </w:rPr>
              <w:fldChar w:fldCharType="end"/>
            </w:r>
          </w:hyperlink>
        </w:p>
        <w:p w14:paraId="2031B3A5" w14:textId="0085DA0A" w:rsidR="00905A62" w:rsidRDefault="00905A62">
          <w:pPr>
            <w:pStyle w:val="TOC3"/>
            <w:tabs>
              <w:tab w:val="right" w:leader="dot" w:pos="9016"/>
            </w:tabs>
            <w:rPr>
              <w:rFonts w:cstheme="minorBidi"/>
              <w:noProof/>
              <w:kern w:val="2"/>
              <w:szCs w:val="24"/>
              <w:lang w:val="en-US"/>
              <w14:ligatures w14:val="standardContextual"/>
            </w:rPr>
          </w:pPr>
          <w:hyperlink w:anchor="_Toc187159624" w:history="1">
            <w:r w:rsidRPr="006A0F60">
              <w:rPr>
                <w:rStyle w:val="af5"/>
                <w:noProof/>
              </w:rPr>
              <w:t>Analysis</w:t>
            </w:r>
            <w:r>
              <w:rPr>
                <w:noProof/>
                <w:webHidden/>
              </w:rPr>
              <w:tab/>
            </w:r>
            <w:r>
              <w:rPr>
                <w:noProof/>
                <w:webHidden/>
              </w:rPr>
              <w:fldChar w:fldCharType="begin"/>
            </w:r>
            <w:r>
              <w:rPr>
                <w:noProof/>
                <w:webHidden/>
              </w:rPr>
              <w:instrText xml:space="preserve"> PAGEREF _Toc187159624 \h </w:instrText>
            </w:r>
            <w:r>
              <w:rPr>
                <w:noProof/>
                <w:webHidden/>
              </w:rPr>
            </w:r>
            <w:r>
              <w:rPr>
                <w:noProof/>
                <w:webHidden/>
              </w:rPr>
              <w:fldChar w:fldCharType="separate"/>
            </w:r>
            <w:r>
              <w:rPr>
                <w:noProof/>
                <w:webHidden/>
              </w:rPr>
              <w:t>7</w:t>
            </w:r>
            <w:r>
              <w:rPr>
                <w:noProof/>
                <w:webHidden/>
              </w:rPr>
              <w:fldChar w:fldCharType="end"/>
            </w:r>
          </w:hyperlink>
        </w:p>
        <w:p w14:paraId="2DC5844E" w14:textId="1222205E" w:rsidR="00905A62" w:rsidRDefault="00905A62">
          <w:pPr>
            <w:pStyle w:val="TOC2"/>
            <w:tabs>
              <w:tab w:val="right" w:leader="dot" w:pos="9016"/>
            </w:tabs>
            <w:rPr>
              <w:rFonts w:cstheme="minorBidi"/>
              <w:noProof/>
              <w:kern w:val="2"/>
              <w:szCs w:val="24"/>
              <w:lang w:val="en-US"/>
              <w14:ligatures w14:val="standardContextual"/>
            </w:rPr>
          </w:pPr>
          <w:hyperlink w:anchor="_Toc187159625" w:history="1">
            <w:r w:rsidRPr="006A0F60">
              <w:rPr>
                <w:rStyle w:val="af5"/>
                <w:noProof/>
              </w:rPr>
              <w:t>Part 2 – ONS Data Analysis [2]</w:t>
            </w:r>
            <w:r>
              <w:rPr>
                <w:noProof/>
                <w:webHidden/>
              </w:rPr>
              <w:tab/>
            </w:r>
            <w:r>
              <w:rPr>
                <w:noProof/>
                <w:webHidden/>
              </w:rPr>
              <w:fldChar w:fldCharType="begin"/>
            </w:r>
            <w:r>
              <w:rPr>
                <w:noProof/>
                <w:webHidden/>
              </w:rPr>
              <w:instrText xml:space="preserve"> PAGEREF _Toc187159625 \h </w:instrText>
            </w:r>
            <w:r>
              <w:rPr>
                <w:noProof/>
                <w:webHidden/>
              </w:rPr>
            </w:r>
            <w:r>
              <w:rPr>
                <w:noProof/>
                <w:webHidden/>
              </w:rPr>
              <w:fldChar w:fldCharType="separate"/>
            </w:r>
            <w:r>
              <w:rPr>
                <w:noProof/>
                <w:webHidden/>
              </w:rPr>
              <w:t>8</w:t>
            </w:r>
            <w:r>
              <w:rPr>
                <w:noProof/>
                <w:webHidden/>
              </w:rPr>
              <w:fldChar w:fldCharType="end"/>
            </w:r>
          </w:hyperlink>
        </w:p>
        <w:p w14:paraId="0D716321" w14:textId="39808FE6" w:rsidR="00905A62" w:rsidRDefault="00905A62">
          <w:pPr>
            <w:pStyle w:val="TOC3"/>
            <w:tabs>
              <w:tab w:val="right" w:leader="dot" w:pos="9016"/>
            </w:tabs>
            <w:rPr>
              <w:rFonts w:cstheme="minorBidi"/>
              <w:noProof/>
              <w:kern w:val="2"/>
              <w:szCs w:val="24"/>
              <w:lang w:val="en-US"/>
              <w14:ligatures w14:val="standardContextual"/>
            </w:rPr>
          </w:pPr>
          <w:hyperlink w:anchor="_Toc187159626" w:history="1">
            <w:r w:rsidRPr="006A0F60">
              <w:rPr>
                <w:rStyle w:val="af5"/>
                <w:noProof/>
              </w:rPr>
              <w:t>First Map</w:t>
            </w:r>
            <w:r>
              <w:rPr>
                <w:noProof/>
                <w:webHidden/>
              </w:rPr>
              <w:tab/>
            </w:r>
            <w:r>
              <w:rPr>
                <w:noProof/>
                <w:webHidden/>
              </w:rPr>
              <w:fldChar w:fldCharType="begin"/>
            </w:r>
            <w:r>
              <w:rPr>
                <w:noProof/>
                <w:webHidden/>
              </w:rPr>
              <w:instrText xml:space="preserve"> PAGEREF _Toc187159626 \h </w:instrText>
            </w:r>
            <w:r>
              <w:rPr>
                <w:noProof/>
                <w:webHidden/>
              </w:rPr>
            </w:r>
            <w:r>
              <w:rPr>
                <w:noProof/>
                <w:webHidden/>
              </w:rPr>
              <w:fldChar w:fldCharType="separate"/>
            </w:r>
            <w:r>
              <w:rPr>
                <w:noProof/>
                <w:webHidden/>
              </w:rPr>
              <w:t>9</w:t>
            </w:r>
            <w:r>
              <w:rPr>
                <w:noProof/>
                <w:webHidden/>
              </w:rPr>
              <w:fldChar w:fldCharType="end"/>
            </w:r>
          </w:hyperlink>
        </w:p>
        <w:p w14:paraId="51F4A4B5" w14:textId="7F640A29" w:rsidR="00905A62" w:rsidRDefault="00905A62">
          <w:pPr>
            <w:pStyle w:val="TOC3"/>
            <w:tabs>
              <w:tab w:val="right" w:leader="dot" w:pos="9016"/>
            </w:tabs>
            <w:rPr>
              <w:rFonts w:cstheme="minorBidi"/>
              <w:noProof/>
              <w:kern w:val="2"/>
              <w:szCs w:val="24"/>
              <w:lang w:val="en-US"/>
              <w14:ligatures w14:val="standardContextual"/>
            </w:rPr>
          </w:pPr>
          <w:hyperlink w:anchor="_Toc187159627" w:history="1">
            <w:r w:rsidRPr="006A0F60">
              <w:rPr>
                <w:rStyle w:val="af5"/>
                <w:noProof/>
              </w:rPr>
              <w:t>Second Map</w:t>
            </w:r>
            <w:r>
              <w:rPr>
                <w:noProof/>
                <w:webHidden/>
              </w:rPr>
              <w:tab/>
            </w:r>
            <w:r>
              <w:rPr>
                <w:noProof/>
                <w:webHidden/>
              </w:rPr>
              <w:fldChar w:fldCharType="begin"/>
            </w:r>
            <w:r>
              <w:rPr>
                <w:noProof/>
                <w:webHidden/>
              </w:rPr>
              <w:instrText xml:space="preserve"> PAGEREF _Toc187159627 \h </w:instrText>
            </w:r>
            <w:r>
              <w:rPr>
                <w:noProof/>
                <w:webHidden/>
              </w:rPr>
            </w:r>
            <w:r>
              <w:rPr>
                <w:noProof/>
                <w:webHidden/>
              </w:rPr>
              <w:fldChar w:fldCharType="separate"/>
            </w:r>
            <w:r>
              <w:rPr>
                <w:noProof/>
                <w:webHidden/>
              </w:rPr>
              <w:t>10</w:t>
            </w:r>
            <w:r>
              <w:rPr>
                <w:noProof/>
                <w:webHidden/>
              </w:rPr>
              <w:fldChar w:fldCharType="end"/>
            </w:r>
          </w:hyperlink>
        </w:p>
        <w:p w14:paraId="315F84AD" w14:textId="43E06C3F" w:rsidR="00905A62" w:rsidRDefault="00905A62">
          <w:pPr>
            <w:pStyle w:val="TOC3"/>
            <w:tabs>
              <w:tab w:val="right" w:leader="dot" w:pos="9016"/>
            </w:tabs>
            <w:rPr>
              <w:rFonts w:cstheme="minorBidi"/>
              <w:noProof/>
              <w:kern w:val="2"/>
              <w:szCs w:val="24"/>
              <w:lang w:val="en-US"/>
              <w14:ligatures w14:val="standardContextual"/>
            </w:rPr>
          </w:pPr>
          <w:hyperlink w:anchor="_Toc187159628" w:history="1">
            <w:r w:rsidRPr="006A0F60">
              <w:rPr>
                <w:rStyle w:val="af5"/>
                <w:noProof/>
              </w:rPr>
              <w:t>Analysis</w:t>
            </w:r>
            <w:r>
              <w:rPr>
                <w:noProof/>
                <w:webHidden/>
              </w:rPr>
              <w:tab/>
            </w:r>
            <w:r>
              <w:rPr>
                <w:noProof/>
                <w:webHidden/>
              </w:rPr>
              <w:fldChar w:fldCharType="begin"/>
            </w:r>
            <w:r>
              <w:rPr>
                <w:noProof/>
                <w:webHidden/>
              </w:rPr>
              <w:instrText xml:space="preserve"> PAGEREF _Toc187159628 \h </w:instrText>
            </w:r>
            <w:r>
              <w:rPr>
                <w:noProof/>
                <w:webHidden/>
              </w:rPr>
            </w:r>
            <w:r>
              <w:rPr>
                <w:noProof/>
                <w:webHidden/>
              </w:rPr>
              <w:fldChar w:fldCharType="separate"/>
            </w:r>
            <w:r>
              <w:rPr>
                <w:noProof/>
                <w:webHidden/>
              </w:rPr>
              <w:t>11</w:t>
            </w:r>
            <w:r>
              <w:rPr>
                <w:noProof/>
                <w:webHidden/>
              </w:rPr>
              <w:fldChar w:fldCharType="end"/>
            </w:r>
          </w:hyperlink>
        </w:p>
        <w:p w14:paraId="3871C148" w14:textId="2214A942" w:rsidR="00905A62" w:rsidRDefault="00905A62">
          <w:pPr>
            <w:pStyle w:val="TOC2"/>
            <w:tabs>
              <w:tab w:val="right" w:leader="dot" w:pos="9016"/>
            </w:tabs>
            <w:rPr>
              <w:rFonts w:cstheme="minorBidi"/>
              <w:noProof/>
              <w:kern w:val="2"/>
              <w:szCs w:val="24"/>
              <w:lang w:val="en-US"/>
              <w14:ligatures w14:val="standardContextual"/>
            </w:rPr>
          </w:pPr>
          <w:hyperlink w:anchor="_Toc187159629" w:history="1">
            <w:r w:rsidRPr="006A0F60">
              <w:rPr>
                <w:rStyle w:val="af5"/>
                <w:noProof/>
              </w:rPr>
              <w:t>Part 3 – UK Census Data Analysis [3]</w:t>
            </w:r>
            <w:r>
              <w:rPr>
                <w:noProof/>
                <w:webHidden/>
              </w:rPr>
              <w:tab/>
            </w:r>
            <w:r>
              <w:rPr>
                <w:noProof/>
                <w:webHidden/>
              </w:rPr>
              <w:fldChar w:fldCharType="begin"/>
            </w:r>
            <w:r>
              <w:rPr>
                <w:noProof/>
                <w:webHidden/>
              </w:rPr>
              <w:instrText xml:space="preserve"> PAGEREF _Toc187159629 \h </w:instrText>
            </w:r>
            <w:r>
              <w:rPr>
                <w:noProof/>
                <w:webHidden/>
              </w:rPr>
            </w:r>
            <w:r>
              <w:rPr>
                <w:noProof/>
                <w:webHidden/>
              </w:rPr>
              <w:fldChar w:fldCharType="separate"/>
            </w:r>
            <w:r>
              <w:rPr>
                <w:noProof/>
                <w:webHidden/>
              </w:rPr>
              <w:t>12</w:t>
            </w:r>
            <w:r>
              <w:rPr>
                <w:noProof/>
                <w:webHidden/>
              </w:rPr>
              <w:fldChar w:fldCharType="end"/>
            </w:r>
          </w:hyperlink>
        </w:p>
        <w:p w14:paraId="7F10B83A" w14:textId="01CB1EA1" w:rsidR="00905A62" w:rsidRDefault="00905A62">
          <w:pPr>
            <w:pStyle w:val="TOC3"/>
            <w:tabs>
              <w:tab w:val="right" w:leader="dot" w:pos="9016"/>
            </w:tabs>
            <w:rPr>
              <w:rFonts w:cstheme="minorBidi"/>
              <w:noProof/>
              <w:kern w:val="2"/>
              <w:szCs w:val="24"/>
              <w:lang w:val="en-US"/>
              <w14:ligatures w14:val="standardContextual"/>
            </w:rPr>
          </w:pPr>
          <w:hyperlink w:anchor="_Toc187159630" w:history="1">
            <w:r w:rsidRPr="006A0F60">
              <w:rPr>
                <w:rStyle w:val="af5"/>
                <w:noProof/>
              </w:rPr>
              <w:t>Internet-connected households (Map 1)</w:t>
            </w:r>
            <w:r>
              <w:rPr>
                <w:noProof/>
                <w:webHidden/>
              </w:rPr>
              <w:tab/>
            </w:r>
            <w:r>
              <w:rPr>
                <w:noProof/>
                <w:webHidden/>
              </w:rPr>
              <w:fldChar w:fldCharType="begin"/>
            </w:r>
            <w:r>
              <w:rPr>
                <w:noProof/>
                <w:webHidden/>
              </w:rPr>
              <w:instrText xml:space="preserve"> PAGEREF _Toc187159630 \h </w:instrText>
            </w:r>
            <w:r>
              <w:rPr>
                <w:noProof/>
                <w:webHidden/>
              </w:rPr>
            </w:r>
            <w:r>
              <w:rPr>
                <w:noProof/>
                <w:webHidden/>
              </w:rPr>
              <w:fldChar w:fldCharType="separate"/>
            </w:r>
            <w:r>
              <w:rPr>
                <w:noProof/>
                <w:webHidden/>
              </w:rPr>
              <w:t>13</w:t>
            </w:r>
            <w:r>
              <w:rPr>
                <w:noProof/>
                <w:webHidden/>
              </w:rPr>
              <w:fldChar w:fldCharType="end"/>
            </w:r>
          </w:hyperlink>
        </w:p>
        <w:p w14:paraId="3F787771" w14:textId="4A6F7621" w:rsidR="00905A62" w:rsidRDefault="00905A62">
          <w:pPr>
            <w:pStyle w:val="TOC3"/>
            <w:tabs>
              <w:tab w:val="right" w:leader="dot" w:pos="9016"/>
            </w:tabs>
            <w:rPr>
              <w:rFonts w:cstheme="minorBidi"/>
              <w:noProof/>
              <w:kern w:val="2"/>
              <w:szCs w:val="24"/>
              <w:lang w:val="en-US"/>
              <w14:ligatures w14:val="standardContextual"/>
            </w:rPr>
          </w:pPr>
          <w:hyperlink w:anchor="_Toc187159631" w:history="1">
            <w:r w:rsidRPr="006A0F60">
              <w:rPr>
                <w:rStyle w:val="af5"/>
                <w:noProof/>
              </w:rPr>
              <w:t>Internet Use Frequency (Map 2)</w:t>
            </w:r>
            <w:r>
              <w:rPr>
                <w:noProof/>
                <w:webHidden/>
              </w:rPr>
              <w:tab/>
            </w:r>
            <w:r>
              <w:rPr>
                <w:noProof/>
                <w:webHidden/>
              </w:rPr>
              <w:fldChar w:fldCharType="begin"/>
            </w:r>
            <w:r>
              <w:rPr>
                <w:noProof/>
                <w:webHidden/>
              </w:rPr>
              <w:instrText xml:space="preserve"> PAGEREF _Toc187159631 \h </w:instrText>
            </w:r>
            <w:r>
              <w:rPr>
                <w:noProof/>
                <w:webHidden/>
              </w:rPr>
            </w:r>
            <w:r>
              <w:rPr>
                <w:noProof/>
                <w:webHidden/>
              </w:rPr>
              <w:fldChar w:fldCharType="separate"/>
            </w:r>
            <w:r>
              <w:rPr>
                <w:noProof/>
                <w:webHidden/>
              </w:rPr>
              <w:t>14</w:t>
            </w:r>
            <w:r>
              <w:rPr>
                <w:noProof/>
                <w:webHidden/>
              </w:rPr>
              <w:fldChar w:fldCharType="end"/>
            </w:r>
          </w:hyperlink>
        </w:p>
        <w:p w14:paraId="0B8AF2F6" w14:textId="7AA0BC14" w:rsidR="00905A62" w:rsidRDefault="00905A62">
          <w:pPr>
            <w:pStyle w:val="TOC3"/>
            <w:tabs>
              <w:tab w:val="right" w:leader="dot" w:pos="9016"/>
            </w:tabs>
            <w:rPr>
              <w:rFonts w:cstheme="minorBidi"/>
              <w:noProof/>
              <w:kern w:val="2"/>
              <w:szCs w:val="24"/>
              <w:lang w:val="en-US"/>
              <w14:ligatures w14:val="standardContextual"/>
            </w:rPr>
          </w:pPr>
          <w:hyperlink w:anchor="_Toc187159632" w:history="1">
            <w:r w:rsidRPr="006A0F60">
              <w:rPr>
                <w:rStyle w:val="af5"/>
                <w:noProof/>
              </w:rPr>
              <w:t>Comparing Regions and Important Findings</w:t>
            </w:r>
            <w:r>
              <w:rPr>
                <w:noProof/>
                <w:webHidden/>
              </w:rPr>
              <w:tab/>
            </w:r>
            <w:r>
              <w:rPr>
                <w:noProof/>
                <w:webHidden/>
              </w:rPr>
              <w:fldChar w:fldCharType="begin"/>
            </w:r>
            <w:r>
              <w:rPr>
                <w:noProof/>
                <w:webHidden/>
              </w:rPr>
              <w:instrText xml:space="preserve"> PAGEREF _Toc187159632 \h </w:instrText>
            </w:r>
            <w:r>
              <w:rPr>
                <w:noProof/>
                <w:webHidden/>
              </w:rPr>
            </w:r>
            <w:r>
              <w:rPr>
                <w:noProof/>
                <w:webHidden/>
              </w:rPr>
              <w:fldChar w:fldCharType="separate"/>
            </w:r>
            <w:r>
              <w:rPr>
                <w:noProof/>
                <w:webHidden/>
              </w:rPr>
              <w:t>15</w:t>
            </w:r>
            <w:r>
              <w:rPr>
                <w:noProof/>
                <w:webHidden/>
              </w:rPr>
              <w:fldChar w:fldCharType="end"/>
            </w:r>
          </w:hyperlink>
        </w:p>
        <w:p w14:paraId="6C9770BA" w14:textId="2C1D23CB" w:rsidR="00905A62" w:rsidRDefault="00905A62">
          <w:pPr>
            <w:pStyle w:val="TOC2"/>
            <w:tabs>
              <w:tab w:val="right" w:leader="dot" w:pos="9016"/>
            </w:tabs>
            <w:rPr>
              <w:rFonts w:cstheme="minorBidi"/>
              <w:noProof/>
              <w:kern w:val="2"/>
              <w:szCs w:val="24"/>
              <w:lang w:val="en-US"/>
              <w14:ligatures w14:val="standardContextual"/>
            </w:rPr>
          </w:pPr>
          <w:hyperlink w:anchor="_Toc187159633" w:history="1">
            <w:r w:rsidRPr="006A0F60">
              <w:rPr>
                <w:rStyle w:val="af5"/>
                <w:noProof/>
              </w:rPr>
              <w:t>Part 4 – WIMD Analysis [4]</w:t>
            </w:r>
            <w:r>
              <w:rPr>
                <w:noProof/>
                <w:webHidden/>
              </w:rPr>
              <w:tab/>
            </w:r>
            <w:r>
              <w:rPr>
                <w:noProof/>
                <w:webHidden/>
              </w:rPr>
              <w:fldChar w:fldCharType="begin"/>
            </w:r>
            <w:r>
              <w:rPr>
                <w:noProof/>
                <w:webHidden/>
              </w:rPr>
              <w:instrText xml:space="preserve"> PAGEREF _Toc187159633 \h </w:instrText>
            </w:r>
            <w:r>
              <w:rPr>
                <w:noProof/>
                <w:webHidden/>
              </w:rPr>
            </w:r>
            <w:r>
              <w:rPr>
                <w:noProof/>
                <w:webHidden/>
              </w:rPr>
              <w:fldChar w:fldCharType="separate"/>
            </w:r>
            <w:r>
              <w:rPr>
                <w:noProof/>
                <w:webHidden/>
              </w:rPr>
              <w:t>16</w:t>
            </w:r>
            <w:r>
              <w:rPr>
                <w:noProof/>
                <w:webHidden/>
              </w:rPr>
              <w:fldChar w:fldCharType="end"/>
            </w:r>
          </w:hyperlink>
        </w:p>
        <w:p w14:paraId="08CC739A" w14:textId="420BFC1C" w:rsidR="00905A62" w:rsidRDefault="00905A62">
          <w:pPr>
            <w:pStyle w:val="TOC3"/>
            <w:tabs>
              <w:tab w:val="right" w:leader="dot" w:pos="9016"/>
            </w:tabs>
            <w:rPr>
              <w:rFonts w:cstheme="minorBidi"/>
              <w:noProof/>
              <w:kern w:val="2"/>
              <w:szCs w:val="24"/>
              <w:lang w:val="en-US"/>
              <w14:ligatures w14:val="standardContextual"/>
            </w:rPr>
          </w:pPr>
          <w:hyperlink w:anchor="_Toc187159634" w:history="1">
            <w:r w:rsidRPr="006A0F60">
              <w:rPr>
                <w:rStyle w:val="af5"/>
                <w:noProof/>
              </w:rPr>
              <w:t>Welsh Index of Multiple Deprivation (WIMD) (Map 1)</w:t>
            </w:r>
            <w:r>
              <w:rPr>
                <w:noProof/>
                <w:webHidden/>
              </w:rPr>
              <w:tab/>
            </w:r>
            <w:r>
              <w:rPr>
                <w:noProof/>
                <w:webHidden/>
              </w:rPr>
              <w:fldChar w:fldCharType="begin"/>
            </w:r>
            <w:r>
              <w:rPr>
                <w:noProof/>
                <w:webHidden/>
              </w:rPr>
              <w:instrText xml:space="preserve"> PAGEREF _Toc187159634 \h </w:instrText>
            </w:r>
            <w:r>
              <w:rPr>
                <w:noProof/>
                <w:webHidden/>
              </w:rPr>
            </w:r>
            <w:r>
              <w:rPr>
                <w:noProof/>
                <w:webHidden/>
              </w:rPr>
              <w:fldChar w:fldCharType="separate"/>
            </w:r>
            <w:r>
              <w:rPr>
                <w:noProof/>
                <w:webHidden/>
              </w:rPr>
              <w:t>17</w:t>
            </w:r>
            <w:r>
              <w:rPr>
                <w:noProof/>
                <w:webHidden/>
              </w:rPr>
              <w:fldChar w:fldCharType="end"/>
            </w:r>
          </w:hyperlink>
        </w:p>
        <w:p w14:paraId="267BA14E" w14:textId="00A76E88" w:rsidR="00905A62" w:rsidRDefault="00905A62">
          <w:pPr>
            <w:pStyle w:val="TOC3"/>
            <w:tabs>
              <w:tab w:val="right" w:leader="dot" w:pos="9016"/>
            </w:tabs>
            <w:rPr>
              <w:rFonts w:cstheme="minorBidi"/>
              <w:noProof/>
              <w:kern w:val="2"/>
              <w:szCs w:val="24"/>
              <w:lang w:val="en-US"/>
              <w14:ligatures w14:val="standardContextual"/>
            </w:rPr>
          </w:pPr>
          <w:hyperlink w:anchor="_Toc187159635" w:history="1">
            <w:r w:rsidRPr="006A0F60">
              <w:rPr>
                <w:rStyle w:val="af5"/>
                <w:noProof/>
              </w:rPr>
              <w:t>Levels of Income (Map 2).</w:t>
            </w:r>
            <w:r>
              <w:rPr>
                <w:noProof/>
                <w:webHidden/>
              </w:rPr>
              <w:tab/>
            </w:r>
            <w:r>
              <w:rPr>
                <w:noProof/>
                <w:webHidden/>
              </w:rPr>
              <w:fldChar w:fldCharType="begin"/>
            </w:r>
            <w:r>
              <w:rPr>
                <w:noProof/>
                <w:webHidden/>
              </w:rPr>
              <w:instrText xml:space="preserve"> PAGEREF _Toc187159635 \h </w:instrText>
            </w:r>
            <w:r>
              <w:rPr>
                <w:noProof/>
                <w:webHidden/>
              </w:rPr>
            </w:r>
            <w:r>
              <w:rPr>
                <w:noProof/>
                <w:webHidden/>
              </w:rPr>
              <w:fldChar w:fldCharType="separate"/>
            </w:r>
            <w:r>
              <w:rPr>
                <w:noProof/>
                <w:webHidden/>
              </w:rPr>
              <w:t>18</w:t>
            </w:r>
            <w:r>
              <w:rPr>
                <w:noProof/>
                <w:webHidden/>
              </w:rPr>
              <w:fldChar w:fldCharType="end"/>
            </w:r>
          </w:hyperlink>
        </w:p>
        <w:p w14:paraId="6FE7F650" w14:textId="09887240" w:rsidR="00905A62" w:rsidRDefault="00905A62">
          <w:pPr>
            <w:pStyle w:val="TOC3"/>
            <w:tabs>
              <w:tab w:val="right" w:leader="dot" w:pos="9016"/>
            </w:tabs>
            <w:rPr>
              <w:rFonts w:cstheme="minorBidi"/>
              <w:noProof/>
              <w:kern w:val="2"/>
              <w:szCs w:val="24"/>
              <w:lang w:val="en-US"/>
              <w14:ligatures w14:val="standardContextual"/>
            </w:rPr>
          </w:pPr>
          <w:hyperlink w:anchor="_Toc187159636" w:history="1">
            <w:r w:rsidRPr="006A0F60">
              <w:rPr>
                <w:rStyle w:val="af5"/>
                <w:noProof/>
              </w:rPr>
              <w:t>Comparing Regions</w:t>
            </w:r>
            <w:r>
              <w:rPr>
                <w:noProof/>
                <w:webHidden/>
              </w:rPr>
              <w:tab/>
            </w:r>
            <w:r>
              <w:rPr>
                <w:noProof/>
                <w:webHidden/>
              </w:rPr>
              <w:fldChar w:fldCharType="begin"/>
            </w:r>
            <w:r>
              <w:rPr>
                <w:noProof/>
                <w:webHidden/>
              </w:rPr>
              <w:instrText xml:space="preserve"> PAGEREF _Toc187159636 \h </w:instrText>
            </w:r>
            <w:r>
              <w:rPr>
                <w:noProof/>
                <w:webHidden/>
              </w:rPr>
            </w:r>
            <w:r>
              <w:rPr>
                <w:noProof/>
                <w:webHidden/>
              </w:rPr>
              <w:fldChar w:fldCharType="separate"/>
            </w:r>
            <w:r>
              <w:rPr>
                <w:noProof/>
                <w:webHidden/>
              </w:rPr>
              <w:t>19</w:t>
            </w:r>
            <w:r>
              <w:rPr>
                <w:noProof/>
                <w:webHidden/>
              </w:rPr>
              <w:fldChar w:fldCharType="end"/>
            </w:r>
          </w:hyperlink>
        </w:p>
        <w:p w14:paraId="30E1581E" w14:textId="4C0E23B8" w:rsidR="00905A62" w:rsidRDefault="00905A62">
          <w:pPr>
            <w:pStyle w:val="TOC2"/>
            <w:tabs>
              <w:tab w:val="right" w:leader="dot" w:pos="9016"/>
            </w:tabs>
            <w:rPr>
              <w:rFonts w:cstheme="minorBidi"/>
              <w:noProof/>
              <w:kern w:val="2"/>
              <w:szCs w:val="24"/>
              <w:lang w:val="en-US"/>
              <w14:ligatures w14:val="standardContextual"/>
            </w:rPr>
          </w:pPr>
          <w:hyperlink w:anchor="_Toc187159637" w:history="1">
            <w:r w:rsidRPr="006A0F60">
              <w:rPr>
                <w:rStyle w:val="af5"/>
                <w:noProof/>
              </w:rPr>
              <w:t>Conclusion</w:t>
            </w:r>
            <w:r>
              <w:rPr>
                <w:noProof/>
                <w:webHidden/>
              </w:rPr>
              <w:tab/>
            </w:r>
            <w:r>
              <w:rPr>
                <w:noProof/>
                <w:webHidden/>
              </w:rPr>
              <w:fldChar w:fldCharType="begin"/>
            </w:r>
            <w:r>
              <w:rPr>
                <w:noProof/>
                <w:webHidden/>
              </w:rPr>
              <w:instrText xml:space="preserve"> PAGEREF _Toc187159637 \h </w:instrText>
            </w:r>
            <w:r>
              <w:rPr>
                <w:noProof/>
                <w:webHidden/>
              </w:rPr>
            </w:r>
            <w:r>
              <w:rPr>
                <w:noProof/>
                <w:webHidden/>
              </w:rPr>
              <w:fldChar w:fldCharType="separate"/>
            </w:r>
            <w:r>
              <w:rPr>
                <w:noProof/>
                <w:webHidden/>
              </w:rPr>
              <w:t>20</w:t>
            </w:r>
            <w:r>
              <w:rPr>
                <w:noProof/>
                <w:webHidden/>
              </w:rPr>
              <w:fldChar w:fldCharType="end"/>
            </w:r>
          </w:hyperlink>
        </w:p>
        <w:p w14:paraId="4FFE56E2" w14:textId="4D5848EF" w:rsidR="00905A62" w:rsidRDefault="00905A62">
          <w:pPr>
            <w:pStyle w:val="TOC2"/>
            <w:tabs>
              <w:tab w:val="right" w:leader="dot" w:pos="9016"/>
            </w:tabs>
            <w:rPr>
              <w:rFonts w:cstheme="minorBidi"/>
              <w:noProof/>
              <w:kern w:val="2"/>
              <w:szCs w:val="24"/>
              <w:lang w:val="en-US"/>
              <w14:ligatures w14:val="standardContextual"/>
            </w:rPr>
          </w:pPr>
          <w:hyperlink w:anchor="_Toc187159638" w:history="1">
            <w:r w:rsidRPr="006A0F60">
              <w:rPr>
                <w:rStyle w:val="af5"/>
                <w:noProof/>
                <w:lang w:val="en-US"/>
              </w:rPr>
              <w:t>References</w:t>
            </w:r>
            <w:r>
              <w:rPr>
                <w:noProof/>
                <w:webHidden/>
              </w:rPr>
              <w:tab/>
            </w:r>
            <w:r>
              <w:rPr>
                <w:noProof/>
                <w:webHidden/>
              </w:rPr>
              <w:fldChar w:fldCharType="begin"/>
            </w:r>
            <w:r>
              <w:rPr>
                <w:noProof/>
                <w:webHidden/>
              </w:rPr>
              <w:instrText xml:space="preserve"> PAGEREF _Toc187159638 \h </w:instrText>
            </w:r>
            <w:r>
              <w:rPr>
                <w:noProof/>
                <w:webHidden/>
              </w:rPr>
            </w:r>
            <w:r>
              <w:rPr>
                <w:noProof/>
                <w:webHidden/>
              </w:rPr>
              <w:fldChar w:fldCharType="separate"/>
            </w:r>
            <w:r>
              <w:rPr>
                <w:noProof/>
                <w:webHidden/>
              </w:rPr>
              <w:t>21</w:t>
            </w:r>
            <w:r>
              <w:rPr>
                <w:noProof/>
                <w:webHidden/>
              </w:rPr>
              <w:fldChar w:fldCharType="end"/>
            </w:r>
          </w:hyperlink>
        </w:p>
        <w:p w14:paraId="6E3E78A8" w14:textId="6B57E9BA" w:rsidR="00B434AB" w:rsidRPr="00D154CC" w:rsidRDefault="00B434AB">
          <w:r w:rsidRPr="00D154CC">
            <w:rPr>
              <w:b/>
              <w:bCs/>
            </w:rPr>
            <w:fldChar w:fldCharType="end"/>
          </w:r>
        </w:p>
      </w:sdtContent>
    </w:sdt>
    <w:p w14:paraId="678D5FCB" w14:textId="2E85D039" w:rsidR="00C13A58" w:rsidRPr="00D154CC" w:rsidRDefault="00C13A58"/>
    <w:p w14:paraId="5B943922" w14:textId="5F48B578" w:rsidR="001E5866" w:rsidRPr="00D154CC" w:rsidRDefault="00C13A58" w:rsidP="00D06DD5">
      <w:pPr>
        <w:widowControl/>
        <w:jc w:val="left"/>
      </w:pPr>
      <w:r w:rsidRPr="00D154CC">
        <w:br w:type="page"/>
      </w:r>
    </w:p>
    <w:p w14:paraId="77F7C917" w14:textId="4D62BE66" w:rsidR="001E5866" w:rsidRPr="00D154CC" w:rsidRDefault="00D06DD5" w:rsidP="00B52681">
      <w:pPr>
        <w:pStyle w:val="1"/>
      </w:pPr>
      <w:bookmarkStart w:id="0" w:name="_Toc187159619"/>
      <w:r w:rsidRPr="00D154CC">
        <w:lastRenderedPageBreak/>
        <w:t>Introduction</w:t>
      </w:r>
      <w:bookmarkEnd w:id="0"/>
    </w:p>
    <w:p w14:paraId="45E647B3" w14:textId="2FE074D0" w:rsidR="004619C6" w:rsidRPr="00D154CC" w:rsidRDefault="001E5866">
      <w:r w:rsidRPr="00D154CC">
        <w:t xml:space="preserve">Access to technology and the internet is essential in the digital age for determining economic opportunities and societal growth. This study looks at the availability of IT talents in Swansea and the surrounding area </w:t>
      </w:r>
      <w:proofErr w:type="gramStart"/>
      <w:r w:rsidRPr="00D154CC">
        <w:t>in order to</w:t>
      </w:r>
      <w:proofErr w:type="gramEnd"/>
      <w:r w:rsidRPr="00D154CC">
        <w:t xml:space="preserve"> solve the challenges the Driver and Vehicle Licensing Agency (DVLA) faces in recruiting qualified Software Engineers, Data Analysts, and Data Scientists. This study examines significant factors such internet connectivity, broadband access, socioeconomic conditions, and local deprivation using Geographic Information Systems (GIS) and geodemographic analysis. The objective is to identify potential barriers and opportunities that impact the region's IT talent acquisition and growth. Among the data sources are the Welsh Index of Multiple Deprivation (WIMD), the Office for National Statistics (ONS) income and employment datasets, the UK Census data on internet access, and Ofcom broadband coverage figures. </w:t>
      </w:r>
      <w:proofErr w:type="gramStart"/>
      <w:r w:rsidRPr="00D154CC">
        <w:t>In order to</w:t>
      </w:r>
      <w:proofErr w:type="gramEnd"/>
      <w:r w:rsidRPr="00D154CC">
        <w:t xml:space="preserve"> enable the DVLA to effectively manage its hiring challenges, this report's extensive study attempts to provide useful insights that direct workforce growth and digital inclusion initiatives.</w:t>
      </w:r>
    </w:p>
    <w:p w14:paraId="2D22ECBA" w14:textId="0A6AAD79" w:rsidR="00EA71A5" w:rsidRPr="00D154CC" w:rsidRDefault="004619C6" w:rsidP="004619C6">
      <w:pPr>
        <w:widowControl/>
        <w:jc w:val="left"/>
      </w:pPr>
      <w:r w:rsidRPr="00D154CC">
        <w:br w:type="page"/>
      </w:r>
    </w:p>
    <w:p w14:paraId="3B7798E1" w14:textId="7417A485" w:rsidR="00EA71A5" w:rsidRPr="00D154CC" w:rsidRDefault="00B52681" w:rsidP="00280569">
      <w:pPr>
        <w:pStyle w:val="2"/>
      </w:pPr>
      <w:bookmarkStart w:id="1" w:name="_Toc187159620"/>
      <w:r w:rsidRPr="00D154CC">
        <w:rPr>
          <w:rFonts w:hint="eastAsia"/>
        </w:rPr>
        <w:lastRenderedPageBreak/>
        <w:t>Part 1 - Ofcom Data Analysis</w:t>
      </w:r>
      <w:r w:rsidR="00BE4252">
        <w:rPr>
          <w:rFonts w:hint="eastAsia"/>
        </w:rPr>
        <w:t xml:space="preserve"> </w:t>
      </w:r>
      <w:r w:rsidR="00BE4252" w:rsidRPr="00BE4252">
        <w:rPr>
          <w:sz w:val="20"/>
          <w:szCs w:val="20"/>
        </w:rPr>
        <w:t>[1]</w:t>
      </w:r>
      <w:bookmarkEnd w:id="1"/>
    </w:p>
    <w:p w14:paraId="35853E51" w14:textId="1284DDDB" w:rsidR="001626F1" w:rsidRPr="00D154CC" w:rsidRDefault="001626F1" w:rsidP="001626F1">
      <w:r w:rsidRPr="00D154CC">
        <w:t>Data Overview</w:t>
      </w:r>
    </w:p>
    <w:p w14:paraId="53B46C56" w14:textId="77777777" w:rsidR="001626F1" w:rsidRPr="00D154CC" w:rsidRDefault="001626F1" w:rsidP="001626F1">
      <w:r w:rsidRPr="00D154CC">
        <w:t>The three maps show Swansea's broadband performance in three important ways:</w:t>
      </w:r>
    </w:p>
    <w:p w14:paraId="4BAD00F3" w14:textId="77777777" w:rsidR="001626F1" w:rsidRPr="00D154CC" w:rsidRDefault="001626F1" w:rsidP="001626F1"/>
    <w:p w14:paraId="470A3EB9" w14:textId="2BFEB439" w:rsidR="001626F1" w:rsidRPr="00D154CC" w:rsidRDefault="001626F1" w:rsidP="0084735F">
      <w:pPr>
        <w:pStyle w:val="a9"/>
        <w:numPr>
          <w:ilvl w:val="0"/>
          <w:numId w:val="1"/>
        </w:numPr>
      </w:pPr>
      <w:r w:rsidRPr="00D154CC">
        <w:t>Average speed of download (Mbps)</w:t>
      </w:r>
    </w:p>
    <w:p w14:paraId="6F150DE1" w14:textId="5F98CA2B" w:rsidR="001626F1" w:rsidRPr="00D154CC" w:rsidRDefault="001626F1" w:rsidP="0084735F">
      <w:pPr>
        <w:pStyle w:val="a9"/>
        <w:numPr>
          <w:ilvl w:val="0"/>
          <w:numId w:val="1"/>
        </w:numPr>
      </w:pPr>
      <w:r w:rsidRPr="00D154CC">
        <w:t>Download speed median (Mbps)</w:t>
      </w:r>
    </w:p>
    <w:p w14:paraId="15C2664E" w14:textId="79D083FC" w:rsidR="001626F1" w:rsidRPr="00D154CC" w:rsidRDefault="001626F1" w:rsidP="0084735F">
      <w:pPr>
        <w:pStyle w:val="a9"/>
        <w:numPr>
          <w:ilvl w:val="0"/>
          <w:numId w:val="1"/>
        </w:numPr>
      </w:pPr>
      <w:r w:rsidRPr="00D154CC">
        <w:t>The fastest possible download speed (Mbps)</w:t>
      </w:r>
    </w:p>
    <w:p w14:paraId="0F6AE23A" w14:textId="77777777" w:rsidR="0084735F" w:rsidRPr="00D154CC" w:rsidRDefault="0084735F" w:rsidP="0084735F"/>
    <w:p w14:paraId="199A7506" w14:textId="162608DD" w:rsidR="004619C6" w:rsidRPr="00D154CC" w:rsidRDefault="001626F1" w:rsidP="001626F1">
      <w:r w:rsidRPr="00D154CC">
        <w:t xml:space="preserve">Every map has a gradated </w:t>
      </w:r>
      <w:r w:rsidR="00433A07" w:rsidRPr="00D154CC">
        <w:t>colour</w:t>
      </w:r>
      <w:r w:rsidRPr="00D154CC">
        <w:t xml:space="preserve"> scheme, with lighter hues denoting worse performance and darker hues denoting better performance. This image successfully illustrates regional differences in broadband quality and offers important information for comprehending digital inclusion in the area.</w:t>
      </w:r>
    </w:p>
    <w:p w14:paraId="29D78ADA" w14:textId="26987F2A" w:rsidR="00B52681" w:rsidRPr="00D154CC" w:rsidRDefault="004619C6" w:rsidP="004619C6">
      <w:pPr>
        <w:widowControl/>
        <w:jc w:val="left"/>
      </w:pPr>
      <w:r w:rsidRPr="00D154CC">
        <w:br w:type="page"/>
      </w:r>
    </w:p>
    <w:p w14:paraId="41532A2D" w14:textId="77777777" w:rsidR="00BE6ED0" w:rsidRPr="00D154CC" w:rsidRDefault="00C13A58">
      <w:r w:rsidRPr="00D154CC">
        <w:rPr>
          <w:noProof/>
        </w:rPr>
        <w:lastRenderedPageBreak/>
        <w:drawing>
          <wp:inline distT="0" distB="0" distL="0" distR="0" wp14:anchorId="4556F561" wp14:editId="6F635015">
            <wp:extent cx="5731510" cy="3629660"/>
            <wp:effectExtent l="0" t="0" r="2540" b="8890"/>
            <wp:docPr id="69648952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489524" name=""/>
                    <pic:cNvPicPr/>
                  </pic:nvPicPr>
                  <pic:blipFill>
                    <a:blip r:embed="rId9"/>
                    <a:stretch>
                      <a:fillRect/>
                    </a:stretch>
                  </pic:blipFill>
                  <pic:spPr>
                    <a:xfrm>
                      <a:off x="0" y="0"/>
                      <a:ext cx="5731510" cy="3629660"/>
                    </a:xfrm>
                    <a:prstGeom prst="rect">
                      <a:avLst/>
                    </a:prstGeom>
                  </pic:spPr>
                </pic:pic>
              </a:graphicData>
            </a:graphic>
          </wp:inline>
        </w:drawing>
      </w:r>
    </w:p>
    <w:p w14:paraId="358B2577" w14:textId="35F3F332" w:rsidR="004619C6" w:rsidRPr="00D154CC" w:rsidRDefault="00AD1C3D" w:rsidP="00B434AB">
      <w:pPr>
        <w:pStyle w:val="3"/>
      </w:pPr>
      <w:bookmarkStart w:id="2" w:name="_Toc187159621"/>
      <w:r w:rsidRPr="00D154CC">
        <w:t>Average Speed of Downloads</w:t>
      </w:r>
      <w:bookmarkEnd w:id="2"/>
    </w:p>
    <w:p w14:paraId="016032AB" w14:textId="2FACA47B" w:rsidR="00915FF8" w:rsidRPr="00D154CC" w:rsidRDefault="00915FF8" w:rsidP="00915FF8">
      <w:r w:rsidRPr="00D154CC">
        <w:t xml:space="preserve">Areas like Gower and portions of the southern region have higher average speeds (85 Mbps to 156 Mbps), as indicated by the dark orange markings on the first map (average download speed). On the other hand, regions in the </w:t>
      </w:r>
      <w:r w:rsidR="00433A07" w:rsidRPr="00D154CC">
        <w:t>centre</w:t>
      </w:r>
      <w:r w:rsidRPr="00D154CC">
        <w:t xml:space="preserve"> and east, such </w:t>
      </w:r>
      <w:proofErr w:type="spellStart"/>
      <w:r w:rsidRPr="00D154CC">
        <w:t>Penderry</w:t>
      </w:r>
      <w:proofErr w:type="spellEnd"/>
      <w:r w:rsidRPr="00D154CC">
        <w:t xml:space="preserve"> and </w:t>
      </w:r>
      <w:proofErr w:type="spellStart"/>
      <w:r w:rsidRPr="00D154CC">
        <w:t>Bonymaen</w:t>
      </w:r>
      <w:proofErr w:type="spellEnd"/>
      <w:r w:rsidRPr="00D154CC">
        <w:t>, have slower average speeds (less than 62 Mbps).</w:t>
      </w:r>
      <w:r w:rsidRPr="00D154CC">
        <w:rPr>
          <w:rFonts w:hint="eastAsia"/>
        </w:rPr>
        <w:t xml:space="preserve"> </w:t>
      </w:r>
      <w:r w:rsidRPr="00D154CC">
        <w:t>More affluent homes or business zones with superior infrastructure quality and coverage may be found in high-speed locations.</w:t>
      </w:r>
    </w:p>
    <w:p w14:paraId="694BF912" w14:textId="62848B15" w:rsidR="00C77B4A" w:rsidRPr="00D154CC" w:rsidRDefault="00915FF8" w:rsidP="00915FF8">
      <w:r w:rsidRPr="00D154CC">
        <w:t>Investment is hampered in low-speed areas by either old infrastructure or decreased demand.</w:t>
      </w:r>
      <w:r w:rsidR="00C15431" w:rsidRPr="00D154CC">
        <w:rPr>
          <w:noProof/>
        </w:rPr>
        <w:lastRenderedPageBreak/>
        <w:drawing>
          <wp:inline distT="0" distB="0" distL="0" distR="0" wp14:anchorId="7C4A73D3" wp14:editId="05D0C953">
            <wp:extent cx="5731510" cy="3806190"/>
            <wp:effectExtent l="0" t="0" r="2540" b="3810"/>
            <wp:docPr id="1862352531" name="图片 1"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352531" name="图片 1" descr="地图&#10;&#10;描述已自动生成"/>
                    <pic:cNvPicPr/>
                  </pic:nvPicPr>
                  <pic:blipFill>
                    <a:blip r:embed="rId10"/>
                    <a:stretch>
                      <a:fillRect/>
                    </a:stretch>
                  </pic:blipFill>
                  <pic:spPr>
                    <a:xfrm>
                      <a:off x="0" y="0"/>
                      <a:ext cx="5731510" cy="3806190"/>
                    </a:xfrm>
                    <a:prstGeom prst="rect">
                      <a:avLst/>
                    </a:prstGeom>
                  </pic:spPr>
                </pic:pic>
              </a:graphicData>
            </a:graphic>
          </wp:inline>
        </w:drawing>
      </w:r>
    </w:p>
    <w:p w14:paraId="21B25C46" w14:textId="13DAC6B4" w:rsidR="00BD04BA" w:rsidRPr="00D154CC" w:rsidRDefault="00FC06CA" w:rsidP="00B434AB">
      <w:pPr>
        <w:pStyle w:val="3"/>
      </w:pPr>
      <w:bookmarkStart w:id="3" w:name="_Toc187159622"/>
      <w:r w:rsidRPr="00D154CC">
        <w:t>Median Download Speed</w:t>
      </w:r>
      <w:bookmarkEnd w:id="3"/>
    </w:p>
    <w:p w14:paraId="3E9E80B0" w14:textId="7D2F1194" w:rsidR="00915FF8" w:rsidRPr="00D154CC" w:rsidRDefault="00BD04BA" w:rsidP="00915FF8">
      <w:pPr>
        <w:widowControl/>
        <w:jc w:val="left"/>
      </w:pPr>
      <w:r w:rsidRPr="00D154CC">
        <w:t xml:space="preserve">The second map displays Swansea's median download speed: </w:t>
      </w:r>
      <w:r w:rsidR="00915FF8" w:rsidRPr="00D154CC">
        <w:t xml:space="preserve">The greatest median speeds (76.2 Mbps to 79.7 Mbps) are reported in places like </w:t>
      </w:r>
      <w:proofErr w:type="spellStart"/>
      <w:r w:rsidR="00915FF8" w:rsidRPr="00D154CC">
        <w:t>Dunvant</w:t>
      </w:r>
      <w:proofErr w:type="spellEnd"/>
      <w:r w:rsidR="00915FF8" w:rsidRPr="00D154CC">
        <w:t xml:space="preserve"> and Gower. On the other hand, median speeds in eastern </w:t>
      </w:r>
      <w:r w:rsidR="000654A1" w:rsidRPr="00D154CC">
        <w:t>neighbourhoods</w:t>
      </w:r>
      <w:r w:rsidR="00915FF8" w:rsidRPr="00D154CC">
        <w:t xml:space="preserve"> such as Castle and St. Thomas are much lower (below 42.8 Mbps).</w:t>
      </w:r>
    </w:p>
    <w:p w14:paraId="2A70B4C0" w14:textId="61BBADF0" w:rsidR="00AA475F" w:rsidRPr="00D154CC" w:rsidRDefault="00915FF8" w:rsidP="00915FF8">
      <w:pPr>
        <w:widowControl/>
        <w:jc w:val="left"/>
      </w:pPr>
      <w:r w:rsidRPr="00D154CC">
        <w:t>Although they show greater differences in some places, median speeds reflect the distribution of average speeds. For example, while certain areas may have a small number of users with fast speeds, most locals have poorer connectivity. This implies that broadband performance varies in certain regions, highlighting the necessity of closing accessibility disparities.</w:t>
      </w:r>
    </w:p>
    <w:p w14:paraId="26A29336" w14:textId="568DCA08" w:rsidR="00E253F3" w:rsidRPr="00D154CC" w:rsidRDefault="00436E63">
      <w:r w:rsidRPr="00D154CC">
        <w:rPr>
          <w:noProof/>
        </w:rPr>
        <w:lastRenderedPageBreak/>
        <w:drawing>
          <wp:inline distT="0" distB="0" distL="0" distR="0" wp14:anchorId="69B49EFB" wp14:editId="0722A12C">
            <wp:extent cx="5731510" cy="3681095"/>
            <wp:effectExtent l="0" t="0" r="2540" b="0"/>
            <wp:docPr id="688406209" name="图片 1"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06209" name="图片 1" descr="地图&#10;&#10;描述已自动生成"/>
                    <pic:cNvPicPr/>
                  </pic:nvPicPr>
                  <pic:blipFill>
                    <a:blip r:embed="rId11"/>
                    <a:stretch>
                      <a:fillRect/>
                    </a:stretch>
                  </pic:blipFill>
                  <pic:spPr>
                    <a:xfrm>
                      <a:off x="0" y="0"/>
                      <a:ext cx="5731510" cy="3681095"/>
                    </a:xfrm>
                    <a:prstGeom prst="rect">
                      <a:avLst/>
                    </a:prstGeom>
                  </pic:spPr>
                </pic:pic>
              </a:graphicData>
            </a:graphic>
          </wp:inline>
        </w:drawing>
      </w:r>
    </w:p>
    <w:p w14:paraId="143E17BF" w14:textId="5DEBEDD9" w:rsidR="001B5E8E" w:rsidRPr="00D154CC" w:rsidRDefault="00D7760E" w:rsidP="00B434AB">
      <w:pPr>
        <w:pStyle w:val="3"/>
      </w:pPr>
      <w:bookmarkStart w:id="4" w:name="_Toc187159623"/>
      <w:r w:rsidRPr="00D154CC">
        <w:t>Maximum Download Speed</w:t>
      </w:r>
      <w:bookmarkEnd w:id="4"/>
    </w:p>
    <w:p w14:paraId="278B0F92" w14:textId="669EC64B" w:rsidR="001B5E8E" w:rsidRPr="00D154CC" w:rsidRDefault="001B5E8E" w:rsidP="001B5E8E">
      <w:r w:rsidRPr="00D154CC">
        <w:t xml:space="preserve">According to the third map (highest download speed), areas like Gower and </w:t>
      </w:r>
      <w:proofErr w:type="spellStart"/>
      <w:r w:rsidRPr="00D154CC">
        <w:t>Penclawdd</w:t>
      </w:r>
      <w:proofErr w:type="spellEnd"/>
      <w:r w:rsidRPr="00D154CC">
        <w:t xml:space="preserve"> have access to high-quality </w:t>
      </w:r>
      <w:r w:rsidR="007A245B" w:rsidRPr="00D154CC">
        <w:t>fibre</w:t>
      </w:r>
      <w:r w:rsidRPr="00D154CC">
        <w:t xml:space="preserve"> broadband, as seen by speeds that approach 1000 Mbps.</w:t>
      </w:r>
    </w:p>
    <w:p w14:paraId="1CE10EDC" w14:textId="77777777" w:rsidR="001B5E8E" w:rsidRPr="00D154CC" w:rsidRDefault="001B5E8E" w:rsidP="001B5E8E">
      <w:r w:rsidRPr="00D154CC">
        <w:t>However, maximum speeds in places like Newton and Castle are only 120 Mbps.</w:t>
      </w:r>
    </w:p>
    <w:p w14:paraId="66FBE7CC" w14:textId="1D7321DF" w:rsidR="008947FD" w:rsidRPr="00D154CC" w:rsidRDefault="001B5E8E" w:rsidP="001B5E8E">
      <w:r w:rsidRPr="00D154CC">
        <w:t xml:space="preserve">Regions with developed </w:t>
      </w:r>
      <w:proofErr w:type="spellStart"/>
      <w:r w:rsidRPr="00D154CC">
        <w:t>fiber</w:t>
      </w:r>
      <w:proofErr w:type="spellEnd"/>
      <w:r w:rsidRPr="00D154CC">
        <w:t xml:space="preserve"> networks are indicated by high maximum speeds. Reliance on outdated copper networks or a lack of infrastructure investment are examples of technological limitations that are reflected in low maximum speeds.</w:t>
      </w:r>
    </w:p>
    <w:p w14:paraId="31456C5A" w14:textId="4F5A88F1" w:rsidR="00D7760E" w:rsidRPr="00D154CC" w:rsidRDefault="00D7760E">
      <w:pPr>
        <w:widowControl/>
        <w:jc w:val="left"/>
      </w:pPr>
      <w:r w:rsidRPr="00D154CC">
        <w:br w:type="page"/>
      </w:r>
    </w:p>
    <w:p w14:paraId="153727F3" w14:textId="295B6CE2" w:rsidR="00CC2C76" w:rsidRPr="00D154CC" w:rsidRDefault="00CC2C76" w:rsidP="00CC2C76">
      <w:pPr>
        <w:pStyle w:val="3"/>
      </w:pPr>
      <w:bookmarkStart w:id="5" w:name="_Toc187159624"/>
      <w:r w:rsidRPr="00D154CC">
        <w:rPr>
          <w:rFonts w:hint="eastAsia"/>
        </w:rPr>
        <w:lastRenderedPageBreak/>
        <w:t>Analysis</w:t>
      </w:r>
      <w:bookmarkEnd w:id="5"/>
    </w:p>
    <w:p w14:paraId="1FE816A1" w14:textId="06480D69" w:rsidR="00C1206B" w:rsidRPr="00D154CC" w:rsidRDefault="00C1206B" w:rsidP="00C1206B">
      <w:r w:rsidRPr="00D154CC">
        <w:t>Comparing regions and providing data support using the Ofcom data:</w:t>
      </w:r>
    </w:p>
    <w:p w14:paraId="25B8DD48" w14:textId="4CFFA41F" w:rsidR="00C1206B" w:rsidRPr="00D154CC" w:rsidRDefault="00C1206B" w:rsidP="00C1206B">
      <w:r w:rsidRPr="00D154CC">
        <w:t xml:space="preserve">High-performing areas: Gower is notable for its continuously high average, median, and maximum speeds. This is probably because the area has a lower population density and greater wealth levels, which </w:t>
      </w:r>
      <w:r w:rsidR="00CC2C76" w:rsidRPr="00D154CC">
        <w:t>makes</w:t>
      </w:r>
      <w:r w:rsidRPr="00D154CC">
        <w:t xml:space="preserve"> it easier to implement premium infrastructure.</w:t>
      </w:r>
    </w:p>
    <w:p w14:paraId="400DCEE0" w14:textId="77777777" w:rsidR="00C1206B" w:rsidRPr="00D154CC" w:rsidRDefault="00C1206B" w:rsidP="00C1206B"/>
    <w:p w14:paraId="6CC6384C" w14:textId="28DEDCD6" w:rsidR="00C1206B" w:rsidRPr="00D154CC" w:rsidRDefault="00C1206B" w:rsidP="00C1206B">
      <w:r w:rsidRPr="00D154CC">
        <w:t xml:space="preserve">Underperforming areas: </w:t>
      </w:r>
      <w:proofErr w:type="spellStart"/>
      <w:r w:rsidRPr="00D154CC">
        <w:t>Bonymaen</w:t>
      </w:r>
      <w:proofErr w:type="spellEnd"/>
      <w:r w:rsidRPr="00D154CC">
        <w:t xml:space="preserve"> and </w:t>
      </w:r>
      <w:proofErr w:type="spellStart"/>
      <w:r w:rsidRPr="00D154CC">
        <w:t>Penderry</w:t>
      </w:r>
      <w:proofErr w:type="spellEnd"/>
      <w:r w:rsidRPr="00D154CC">
        <w:t xml:space="preserve">, two eastern </w:t>
      </w:r>
      <w:r w:rsidR="00433A07" w:rsidRPr="00D154CC">
        <w:t>neighbourhoods</w:t>
      </w:r>
      <w:r w:rsidRPr="00D154CC">
        <w:t>, routinely report poor broadband performance, which may be due to a combination of provider investments and economic issues.</w:t>
      </w:r>
    </w:p>
    <w:p w14:paraId="0B6A9C0C" w14:textId="77777777" w:rsidR="00C1206B" w:rsidRPr="00D154CC" w:rsidRDefault="00C1206B" w:rsidP="00C1206B"/>
    <w:p w14:paraId="13F12325" w14:textId="77777777" w:rsidR="00C1206B" w:rsidRPr="00D154CC" w:rsidRDefault="00C1206B" w:rsidP="00C1206B">
      <w:r w:rsidRPr="00D154CC">
        <w:t xml:space="preserve">Urban disparities: Despite having a high population density, central places like Castle function unevenly, most likely </w:t>
      </w:r>
      <w:proofErr w:type="gramStart"/>
      <w:r w:rsidRPr="00D154CC">
        <w:t>as a result of</w:t>
      </w:r>
      <w:proofErr w:type="gramEnd"/>
      <w:r w:rsidRPr="00D154CC">
        <w:t xml:space="preserve"> outdated infrastructure or unequal resource distribution.</w:t>
      </w:r>
    </w:p>
    <w:p w14:paraId="24DE116B" w14:textId="77777777" w:rsidR="00C1206B" w:rsidRPr="00D154CC" w:rsidRDefault="00C1206B" w:rsidP="00C1206B">
      <w:r w:rsidRPr="00D154CC">
        <w:t>Important Takeaways</w:t>
      </w:r>
    </w:p>
    <w:p w14:paraId="764EFA94" w14:textId="77777777" w:rsidR="00C1206B" w:rsidRPr="00D154CC" w:rsidRDefault="00C1206B" w:rsidP="00C1206B"/>
    <w:p w14:paraId="4EEFEF42" w14:textId="77777777" w:rsidR="00C1206B" w:rsidRPr="00D154CC" w:rsidRDefault="00C1206B" w:rsidP="00C1206B">
      <w:r w:rsidRPr="00D154CC">
        <w:t>IT experts and remote workers may be drawn to high-performing areas like Gower. These places, however, are not in line with the DVLA's recruitment needs focus areas.</w:t>
      </w:r>
    </w:p>
    <w:p w14:paraId="65BA9B9A" w14:textId="77777777" w:rsidR="00C1206B" w:rsidRPr="00D154CC" w:rsidRDefault="00C1206B" w:rsidP="00C1206B">
      <w:proofErr w:type="spellStart"/>
      <w:r w:rsidRPr="00D154CC">
        <w:t>Bonymaen</w:t>
      </w:r>
      <w:proofErr w:type="spellEnd"/>
      <w:r w:rsidRPr="00D154CC">
        <w:t xml:space="preserve"> and </w:t>
      </w:r>
      <w:proofErr w:type="spellStart"/>
      <w:r w:rsidRPr="00D154CC">
        <w:t>Penderry</w:t>
      </w:r>
      <w:proofErr w:type="spellEnd"/>
      <w:r w:rsidRPr="00D154CC">
        <w:t xml:space="preserve"> are two underperforming areas that experience severe digital exclusion, which restricts their access to IT education and employment prospects.</w:t>
      </w:r>
    </w:p>
    <w:p w14:paraId="5F4473FE" w14:textId="0192A827" w:rsidR="00B434AB" w:rsidRPr="00D154CC" w:rsidRDefault="00C1206B" w:rsidP="00C1206B">
      <w:r w:rsidRPr="00D154CC">
        <w:t>The uneven broadband performance distribution highlights the urgent need for focused infrastructure improvements in underperforming regions to support fair access to online resources.</w:t>
      </w:r>
    </w:p>
    <w:p w14:paraId="72499D62" w14:textId="77777777" w:rsidR="00B434AB" w:rsidRPr="00D154CC" w:rsidRDefault="00B434AB">
      <w:pPr>
        <w:widowControl/>
        <w:jc w:val="left"/>
      </w:pPr>
      <w:r w:rsidRPr="00D154CC">
        <w:br w:type="page"/>
      </w:r>
    </w:p>
    <w:p w14:paraId="65BF93B6" w14:textId="72CE0848" w:rsidR="00D7760E" w:rsidRPr="00D154CC" w:rsidRDefault="000B248F" w:rsidP="00E40BC7">
      <w:pPr>
        <w:pStyle w:val="2"/>
      </w:pPr>
      <w:bookmarkStart w:id="6" w:name="_Toc187159625"/>
      <w:r w:rsidRPr="00D154CC">
        <w:rPr>
          <w:rFonts w:hint="eastAsia"/>
        </w:rPr>
        <w:lastRenderedPageBreak/>
        <w:t xml:space="preserve">Part 2 </w:t>
      </w:r>
      <w:r w:rsidR="00E40BC7" w:rsidRPr="00D154CC">
        <w:t>–</w:t>
      </w:r>
      <w:r w:rsidRPr="00D154CC">
        <w:rPr>
          <w:rFonts w:hint="eastAsia"/>
        </w:rPr>
        <w:t xml:space="preserve"> </w:t>
      </w:r>
      <w:r w:rsidR="00E40BC7" w:rsidRPr="00D154CC">
        <w:rPr>
          <w:rFonts w:hint="eastAsia"/>
        </w:rPr>
        <w:t>ONS Data Analysis</w:t>
      </w:r>
      <w:r w:rsidR="000A6D43">
        <w:t xml:space="preserve"> </w:t>
      </w:r>
      <w:r w:rsidR="000A6D43" w:rsidRPr="00BE4252">
        <w:rPr>
          <w:sz w:val="20"/>
          <w:szCs w:val="20"/>
        </w:rPr>
        <w:t>[</w:t>
      </w:r>
      <w:r w:rsidR="000A6D43">
        <w:rPr>
          <w:sz w:val="20"/>
          <w:szCs w:val="20"/>
        </w:rPr>
        <w:t>2</w:t>
      </w:r>
      <w:r w:rsidR="000A6D43" w:rsidRPr="00BE4252">
        <w:rPr>
          <w:sz w:val="20"/>
          <w:szCs w:val="20"/>
        </w:rPr>
        <w:t>]</w:t>
      </w:r>
      <w:bookmarkEnd w:id="6"/>
    </w:p>
    <w:p w14:paraId="52A9AC5F" w14:textId="77777777" w:rsidR="0012285B" w:rsidRPr="00D154CC" w:rsidRDefault="0012285B" w:rsidP="0012285B">
      <w:r w:rsidRPr="00D154CC">
        <w:t>An overview of the maps</w:t>
      </w:r>
    </w:p>
    <w:p w14:paraId="52469858" w14:textId="77777777" w:rsidR="0012285B" w:rsidRPr="00D154CC" w:rsidRDefault="0012285B" w:rsidP="0012285B">
      <w:r w:rsidRPr="00D154CC">
        <w:t>The two maps presented provide information about Swansea's household distribution based on:</w:t>
      </w:r>
    </w:p>
    <w:p w14:paraId="794F4E05" w14:textId="77777777" w:rsidR="0012285B" w:rsidRPr="00D154CC" w:rsidRDefault="0012285B" w:rsidP="0012285B"/>
    <w:p w14:paraId="7270FECA" w14:textId="3DBF1706" w:rsidR="0012285B" w:rsidRPr="00D154CC" w:rsidRDefault="0012285B" w:rsidP="00680E1B">
      <w:pPr>
        <w:pStyle w:val="a9"/>
        <w:numPr>
          <w:ilvl w:val="0"/>
          <w:numId w:val="1"/>
        </w:numPr>
      </w:pPr>
      <w:r w:rsidRPr="00D154CC">
        <w:t>The first map shows the total number of households (all households).</w:t>
      </w:r>
    </w:p>
    <w:p w14:paraId="73EB77A7" w14:textId="4ACD13F2" w:rsidR="0012285B" w:rsidRPr="00D154CC" w:rsidRDefault="0012285B" w:rsidP="00680E1B">
      <w:pPr>
        <w:pStyle w:val="a9"/>
        <w:numPr>
          <w:ilvl w:val="0"/>
          <w:numId w:val="1"/>
        </w:numPr>
      </w:pPr>
      <w:r w:rsidRPr="00D154CC">
        <w:t>The second map illustrates home ownership (outright ownership).</w:t>
      </w:r>
    </w:p>
    <w:p w14:paraId="48D5D3B7" w14:textId="77777777" w:rsidR="003C38E8" w:rsidRPr="00D154CC" w:rsidRDefault="003C38E8" w:rsidP="003C38E8"/>
    <w:p w14:paraId="25C4D38F" w14:textId="5FD84705" w:rsidR="0012285B" w:rsidRPr="00D154CC" w:rsidRDefault="0012285B" w:rsidP="0012285B">
      <w:r w:rsidRPr="00D154CC">
        <w:t xml:space="preserve">Darker hues on the maps indicate higher values because of its graded </w:t>
      </w:r>
      <w:r w:rsidR="007A245B" w:rsidRPr="00D154CC">
        <w:t>colour</w:t>
      </w:r>
      <w:r w:rsidRPr="00D154CC">
        <w:t xml:space="preserve"> system. By highlighting differences in household sizes and outright homeownership between Swansea's several regions (U002 to U008), these visualizations offer important background information for socioeconomic and demographic research.</w:t>
      </w:r>
    </w:p>
    <w:p w14:paraId="22F0C906" w14:textId="77777777" w:rsidR="0012285B" w:rsidRPr="00D154CC" w:rsidRDefault="0012285B">
      <w:pPr>
        <w:widowControl/>
        <w:jc w:val="left"/>
      </w:pPr>
      <w:r w:rsidRPr="00D154CC">
        <w:br w:type="page"/>
      </w:r>
    </w:p>
    <w:p w14:paraId="77444DD4" w14:textId="7E67D6A1" w:rsidR="0012285B" w:rsidRPr="00D154CC" w:rsidRDefault="003C38E8" w:rsidP="003C38E8">
      <w:pPr>
        <w:pStyle w:val="3"/>
      </w:pPr>
      <w:bookmarkStart w:id="7" w:name="_Toc187159626"/>
      <w:r w:rsidRPr="00D154CC">
        <w:lastRenderedPageBreak/>
        <w:t>First Map</w:t>
      </w:r>
      <w:bookmarkEnd w:id="7"/>
    </w:p>
    <w:p w14:paraId="34669534" w14:textId="1D47F2AC" w:rsidR="009E7B30" w:rsidRPr="00D154CC" w:rsidRDefault="009E7B30" w:rsidP="009E7B30">
      <w:r w:rsidRPr="00D154CC">
        <w:rPr>
          <w:noProof/>
        </w:rPr>
        <w:drawing>
          <wp:inline distT="0" distB="0" distL="0" distR="0" wp14:anchorId="3C7B097D" wp14:editId="34FE005F">
            <wp:extent cx="5731510" cy="3990340"/>
            <wp:effectExtent l="0" t="0" r="2540" b="0"/>
            <wp:docPr id="916753278" name="图片 1"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753278" name="图片 1" descr="地图&#10;&#10;描述已自动生成"/>
                    <pic:cNvPicPr/>
                  </pic:nvPicPr>
                  <pic:blipFill>
                    <a:blip r:embed="rId12"/>
                    <a:stretch>
                      <a:fillRect/>
                    </a:stretch>
                  </pic:blipFill>
                  <pic:spPr>
                    <a:xfrm>
                      <a:off x="0" y="0"/>
                      <a:ext cx="5731510" cy="3990340"/>
                    </a:xfrm>
                    <a:prstGeom prst="rect">
                      <a:avLst/>
                    </a:prstGeom>
                  </pic:spPr>
                </pic:pic>
              </a:graphicData>
            </a:graphic>
          </wp:inline>
        </w:drawing>
      </w:r>
    </w:p>
    <w:p w14:paraId="5E76B4F2" w14:textId="77777777" w:rsidR="009E7B30" w:rsidRPr="00D154CC" w:rsidRDefault="009E7B30" w:rsidP="009E7B30">
      <w:r w:rsidRPr="00D154CC">
        <w:t>High-density areas: With 21,200–40,500 total households, Region U008 (southern Swansea) has the most.</w:t>
      </w:r>
    </w:p>
    <w:p w14:paraId="0B088594" w14:textId="55A627FF" w:rsidR="009E7B30" w:rsidRPr="00D154CC" w:rsidRDefault="009E7B30" w:rsidP="009E7B30">
      <w:r w:rsidRPr="00D154CC">
        <w:t xml:space="preserve">This area is probably urbanized, with </w:t>
      </w:r>
      <w:r w:rsidR="00DE286E" w:rsidRPr="00D154CC">
        <w:t>a significant</w:t>
      </w:r>
      <w:r w:rsidRPr="00D154CC">
        <w:t xml:space="preserve"> population and economic concentrations.</w:t>
      </w:r>
    </w:p>
    <w:p w14:paraId="60F93430" w14:textId="77777777" w:rsidR="009E7B30" w:rsidRPr="00D154CC" w:rsidRDefault="009E7B30" w:rsidP="009E7B30">
      <w:r w:rsidRPr="00D154CC">
        <w:t>Low-density areas: The number of homes in northern Swansea's U002 and U003 regions is much lower, ranging from 1,400 to 4,500.</w:t>
      </w:r>
    </w:p>
    <w:p w14:paraId="535402D5" w14:textId="77777777" w:rsidR="009E7B30" w:rsidRPr="00D154CC" w:rsidRDefault="009E7B30" w:rsidP="009E7B30">
      <w:r w:rsidRPr="00D154CC">
        <w:t>These areas most likely have lower population densities and are rural or semi-rural.</w:t>
      </w:r>
    </w:p>
    <w:p w14:paraId="58FD86B6" w14:textId="1191ED65" w:rsidR="009E7B30" w:rsidRPr="00D154CC" w:rsidRDefault="009E7B30" w:rsidP="009E7B30">
      <w:r w:rsidRPr="00D154CC">
        <w:t xml:space="preserve">Spatial Patterns: The dense population clusters in urban regions such as U007 and U008 are particularly noticeable. The city </w:t>
      </w:r>
      <w:r w:rsidR="007A245B" w:rsidRPr="00D154CC">
        <w:t>centre</w:t>
      </w:r>
      <w:r w:rsidRPr="00D154CC">
        <w:t xml:space="preserve"> of Swansea and the surrounding residential areas are probably included in these areas since they offer the facilities and infrastructure needed to support bigger populations.</w:t>
      </w:r>
    </w:p>
    <w:p w14:paraId="1125CC16" w14:textId="77777777" w:rsidR="009E7B30" w:rsidRPr="00D154CC" w:rsidRDefault="009E7B30" w:rsidP="009E7B30">
      <w:r w:rsidRPr="00D154CC">
        <w:t>The sparse household distribution in rural areas like U002 and U003 is indicative of a lower settlement density, fewer housing options, and possibly less developed infrastructure.</w:t>
      </w:r>
    </w:p>
    <w:p w14:paraId="721324E8" w14:textId="77777777" w:rsidR="009E7B30" w:rsidRPr="00D154CC" w:rsidRDefault="009E7B30" w:rsidP="009E7B30">
      <w:r w:rsidRPr="00D154CC">
        <w:t>Implications: Greater access to broadband, transportation, and other infrastructure may make areas with higher household densities (like U008) more desirable for IT skill development and employment programs.</w:t>
      </w:r>
    </w:p>
    <w:p w14:paraId="637BCBF8" w14:textId="77777777" w:rsidR="009E7B30" w:rsidRPr="00D154CC" w:rsidRDefault="009E7B30" w:rsidP="009E7B30">
      <w:r w:rsidRPr="00D154CC">
        <w:t>On the other hand, low-density areas (like U002 and U003) would have trouble connecting, which would make workforce growth and digital inclusion difficult.</w:t>
      </w:r>
    </w:p>
    <w:p w14:paraId="2ADE8983" w14:textId="77777777" w:rsidR="003C38E8" w:rsidRPr="00D154CC" w:rsidRDefault="003C38E8" w:rsidP="003C38E8"/>
    <w:p w14:paraId="6DCFB38C" w14:textId="6C35666E" w:rsidR="001B3694" w:rsidRPr="00D154CC" w:rsidRDefault="001B3694">
      <w:pPr>
        <w:widowControl/>
        <w:jc w:val="left"/>
      </w:pPr>
      <w:r w:rsidRPr="00D154CC">
        <w:br w:type="page"/>
      </w:r>
    </w:p>
    <w:p w14:paraId="57A781C5" w14:textId="4ACC9F55" w:rsidR="005C5135" w:rsidRPr="00D154CC" w:rsidRDefault="00EB5254" w:rsidP="003D5DD5">
      <w:pPr>
        <w:pStyle w:val="3"/>
      </w:pPr>
      <w:bookmarkStart w:id="8" w:name="_Toc187159627"/>
      <w:r w:rsidRPr="00D154CC">
        <w:lastRenderedPageBreak/>
        <w:t>Second Map</w:t>
      </w:r>
      <w:bookmarkEnd w:id="8"/>
    </w:p>
    <w:p w14:paraId="75C16654" w14:textId="2F75C2E7" w:rsidR="001E235A" w:rsidRPr="00D154CC" w:rsidRDefault="001E235A" w:rsidP="005C5135">
      <w:r w:rsidRPr="00D154CC">
        <w:rPr>
          <w:noProof/>
        </w:rPr>
        <w:drawing>
          <wp:inline distT="0" distB="0" distL="0" distR="0" wp14:anchorId="53C2ECA9" wp14:editId="41DD89F7">
            <wp:extent cx="5731510" cy="3891915"/>
            <wp:effectExtent l="0" t="0" r="2540" b="0"/>
            <wp:docPr id="1799464374" name="图片 1"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464374" name="图片 1" descr="地图&#10;&#10;描述已自动生成"/>
                    <pic:cNvPicPr/>
                  </pic:nvPicPr>
                  <pic:blipFill>
                    <a:blip r:embed="rId13"/>
                    <a:stretch>
                      <a:fillRect/>
                    </a:stretch>
                  </pic:blipFill>
                  <pic:spPr>
                    <a:xfrm>
                      <a:off x="0" y="0"/>
                      <a:ext cx="5731510" cy="3891915"/>
                    </a:xfrm>
                    <a:prstGeom prst="rect">
                      <a:avLst/>
                    </a:prstGeom>
                  </pic:spPr>
                </pic:pic>
              </a:graphicData>
            </a:graphic>
          </wp:inline>
        </w:drawing>
      </w:r>
    </w:p>
    <w:p w14:paraId="09613D81" w14:textId="77777777" w:rsidR="003D5DD5" w:rsidRPr="00D154CC" w:rsidRDefault="003D5DD5" w:rsidP="003D5DD5">
      <w:r w:rsidRPr="00D154CC">
        <w:t>High homeownership areas: With outright homeownership levels ranging from 9,340 to 9,350, Region U008 once again takes the top.</w:t>
      </w:r>
    </w:p>
    <w:p w14:paraId="7281365C" w14:textId="77777777" w:rsidR="003D5DD5" w:rsidRPr="00D154CC" w:rsidRDefault="003D5DD5" w:rsidP="003D5DD5">
      <w:r w:rsidRPr="00D154CC">
        <w:t>The percentage of homeowners in other metropolitan and southern regions, like U007, is likewise moderate.</w:t>
      </w:r>
    </w:p>
    <w:p w14:paraId="620F4DFD" w14:textId="77777777" w:rsidR="003D5DD5" w:rsidRPr="00D154CC" w:rsidRDefault="003D5DD5" w:rsidP="003D5DD5">
      <w:r w:rsidRPr="00D154CC">
        <w:t>Low homeownership areas: With outright homeownership rates ranging from 830 to 2,560, regions U002 and U003 (north Swansea) exhibit the lowest rates.</w:t>
      </w:r>
    </w:p>
    <w:p w14:paraId="002FC718" w14:textId="77777777" w:rsidR="003D5DD5" w:rsidRPr="00D154CC" w:rsidRDefault="003D5DD5" w:rsidP="003D5DD5">
      <w:r w:rsidRPr="00D154CC">
        <w:t>Spatial Patterns: Due to their socioeconomic stability and appeal for long-term residence, the southern regions (U007 and U008) have comparatively high homeownership rates.</w:t>
      </w:r>
    </w:p>
    <w:p w14:paraId="43F59193" w14:textId="77777777" w:rsidR="003D5DD5" w:rsidRPr="00D154CC" w:rsidRDefault="003D5DD5" w:rsidP="003D5DD5">
      <w:r w:rsidRPr="00D154CC">
        <w:t>The considerably lower homeownership rates in the northern regions (U002, U003) are probably caused by economic considerations, population migration, or a higher proportion of rental homes.</w:t>
      </w:r>
    </w:p>
    <w:p w14:paraId="3EDE948A" w14:textId="77777777" w:rsidR="003D5DD5" w:rsidRPr="00D154CC" w:rsidRDefault="003D5DD5" w:rsidP="003D5DD5">
      <w:r w:rsidRPr="00D154CC">
        <w:t>Implications: Greater rates of outright homeownership in cities indicate stable populations and economic robustness, which foster an atmosphere that is conducive to IT employment and training.</w:t>
      </w:r>
    </w:p>
    <w:p w14:paraId="7BF535B7" w14:textId="77777777" w:rsidR="003D5DD5" w:rsidRPr="00D154CC" w:rsidRDefault="003D5DD5" w:rsidP="003D5DD5">
      <w:r w:rsidRPr="00D154CC">
        <w:t>Reduced homeownership in rural areas draws attention to possible socioeconomic problems, such as lack of incentives for infrastructure investment and affordability concerns, which may further restrict access to IT education and employment prospects.</w:t>
      </w:r>
    </w:p>
    <w:p w14:paraId="7575CC19" w14:textId="21DA67D0" w:rsidR="003D5DD5" w:rsidRPr="00D154CC" w:rsidRDefault="003D5DD5">
      <w:pPr>
        <w:widowControl/>
        <w:jc w:val="left"/>
      </w:pPr>
      <w:r w:rsidRPr="00D154CC">
        <w:br w:type="page"/>
      </w:r>
    </w:p>
    <w:p w14:paraId="58DAA34E" w14:textId="77777777" w:rsidR="000E732D" w:rsidRPr="00D154CC" w:rsidRDefault="000E732D" w:rsidP="000E732D">
      <w:pPr>
        <w:pStyle w:val="3"/>
      </w:pPr>
      <w:bookmarkStart w:id="9" w:name="_Toc187159628"/>
      <w:r w:rsidRPr="00D154CC">
        <w:lastRenderedPageBreak/>
        <w:t>Analysis</w:t>
      </w:r>
      <w:bookmarkEnd w:id="9"/>
    </w:p>
    <w:p w14:paraId="599E4C8E" w14:textId="56B7D3AE" w:rsidR="002B11A7" w:rsidRPr="00D154CC" w:rsidRDefault="002B11A7" w:rsidP="002B11A7">
      <w:r w:rsidRPr="00D154CC">
        <w:t>Comparing Regions</w:t>
      </w:r>
    </w:p>
    <w:p w14:paraId="102FAC9C" w14:textId="2CFD325A" w:rsidR="002B11A7" w:rsidRPr="00D154CC" w:rsidRDefault="002B11A7" w:rsidP="002B11A7">
      <w:r w:rsidRPr="00D154CC">
        <w:t>By looking at the two datasets collectively:</w:t>
      </w:r>
    </w:p>
    <w:p w14:paraId="0FAC3B2B" w14:textId="195E0AA9" w:rsidR="002B11A7" w:rsidRPr="00D154CC" w:rsidRDefault="002B11A7" w:rsidP="002B11A7">
      <w:r w:rsidRPr="00D154CC">
        <w:t>The Urban-Rural Divide</w:t>
      </w:r>
    </w:p>
    <w:p w14:paraId="421BA276" w14:textId="5F209B18" w:rsidR="002B11A7" w:rsidRPr="00D154CC" w:rsidRDefault="002B11A7" w:rsidP="002B11A7">
      <w:r w:rsidRPr="00D154CC">
        <w:t>Greater numbers of households and outright homeownership are found in urban areas (U007, U008), highlighting their economic and demographic dominance.</w:t>
      </w:r>
    </w:p>
    <w:p w14:paraId="681EFC9E" w14:textId="4F80892E" w:rsidR="00A31210" w:rsidRPr="00D154CC" w:rsidRDefault="002B11A7" w:rsidP="002B11A7">
      <w:r w:rsidRPr="00D154CC">
        <w:t>Due to their lower levels of development and possible exclusion from technical breakthroughs, rural areas (U002, U003) trail significantly in both metrics.</w:t>
      </w:r>
    </w:p>
    <w:p w14:paraId="31BBB811" w14:textId="4E42305A" w:rsidR="002B11A7" w:rsidRPr="00D154CC" w:rsidRDefault="002B11A7" w:rsidP="002B11A7">
      <w:r w:rsidRPr="00D154CC">
        <w:t>Inequalities within metropolitan areas:</w:t>
      </w:r>
    </w:p>
    <w:p w14:paraId="58F3D27D" w14:textId="6F578608" w:rsidR="002B11A7" w:rsidRPr="00D154CC" w:rsidRDefault="002B11A7" w:rsidP="002B11A7">
      <w:r w:rsidRPr="00D154CC">
        <w:t>Disparities in outright homeownership, even within high-density areas, indicate differing degrees of socioeconomic stability, which may have an impact on mobility and career preparedness.</w:t>
      </w:r>
    </w:p>
    <w:p w14:paraId="2EAE5A56" w14:textId="33BE9DA0" w:rsidR="002B11A7" w:rsidRPr="00D154CC" w:rsidRDefault="002B11A7" w:rsidP="002B11A7">
      <w:r w:rsidRPr="00D154CC">
        <w:t>Pertinence to the Development of IT Skills</w:t>
      </w:r>
    </w:p>
    <w:p w14:paraId="67493C5E" w14:textId="77777777" w:rsidR="002B11A7" w:rsidRPr="00D154CC" w:rsidRDefault="002B11A7" w:rsidP="002B11A7"/>
    <w:p w14:paraId="473C336D" w14:textId="2549BE4D" w:rsidR="002B11A7" w:rsidRPr="00D154CC" w:rsidRDefault="002B11A7" w:rsidP="002B11A7">
      <w:r w:rsidRPr="00D154CC">
        <w:t>Urban locations with a high density (like U008):</w:t>
      </w:r>
    </w:p>
    <w:p w14:paraId="37772E88" w14:textId="77B25EA0" w:rsidR="002B11A7" w:rsidRPr="00D154CC" w:rsidRDefault="002B11A7" w:rsidP="002B11A7">
      <w:r w:rsidRPr="00D154CC">
        <w:t>These regions are perfect for IT workforce development programs because of their substantial and steady population bases.</w:t>
      </w:r>
    </w:p>
    <w:p w14:paraId="3F76DAF1" w14:textId="4BEFF0EC" w:rsidR="002B11A7" w:rsidRPr="00D154CC" w:rsidRDefault="002B11A7" w:rsidP="002B11A7">
      <w:r w:rsidRPr="00D154CC">
        <w:t>A population that is both accessible and likely to gain from digital education initiatives is indicated by the current infrastructure and homeownership rates.</w:t>
      </w:r>
    </w:p>
    <w:p w14:paraId="7BF29BC7" w14:textId="77777777" w:rsidR="002B11A7" w:rsidRPr="00D154CC" w:rsidRDefault="002B11A7" w:rsidP="002B11A7"/>
    <w:p w14:paraId="76A257BA" w14:textId="3B46585A" w:rsidR="002B11A7" w:rsidRPr="00D154CC" w:rsidRDefault="002B11A7" w:rsidP="002B11A7">
      <w:r w:rsidRPr="00D154CC">
        <w:t>Rural low-density locations (like U002):</w:t>
      </w:r>
    </w:p>
    <w:p w14:paraId="6FE9310A" w14:textId="01AE2A99" w:rsidR="002B11A7" w:rsidRPr="00D154CC" w:rsidRDefault="002B11A7" w:rsidP="002B11A7">
      <w:r w:rsidRPr="00D154CC">
        <w:t>These areas have more obstacles to the development of IT skills, such as inadequate infrastructure, economic difficulties, and insufficient connectivity.</w:t>
      </w:r>
    </w:p>
    <w:p w14:paraId="600B486A" w14:textId="77777777" w:rsidR="002B11A7" w:rsidRPr="00D154CC" w:rsidRDefault="002B11A7" w:rsidP="002B11A7">
      <w:r w:rsidRPr="00D154CC">
        <w:t>By encouraging digital inclusion and broadening the skill pool, strategic investments in broadband and IT training could aid in closing this gap.</w:t>
      </w:r>
    </w:p>
    <w:p w14:paraId="52CD4910" w14:textId="77777777" w:rsidR="003D5DD5" w:rsidRPr="00D154CC" w:rsidRDefault="003D5DD5" w:rsidP="005C5135"/>
    <w:p w14:paraId="4A64DAC6" w14:textId="77777777" w:rsidR="000E732D" w:rsidRPr="00D154CC" w:rsidRDefault="000E732D" w:rsidP="000E732D">
      <w:r w:rsidRPr="00D154CC">
        <w:t>Recommendations</w:t>
      </w:r>
    </w:p>
    <w:p w14:paraId="4BD54540" w14:textId="6ED85627" w:rsidR="000E732D" w:rsidRPr="00D154CC" w:rsidRDefault="000E732D" w:rsidP="000E732D">
      <w:r w:rsidRPr="00D154CC">
        <w:t>Targeted Investments: Take advantage of the high population density and socioeconomic stability of areas like U007 and U008 to give them priority for rapid IT workforce initiatives.</w:t>
      </w:r>
    </w:p>
    <w:p w14:paraId="4FCE799F" w14:textId="77777777" w:rsidR="000E732D" w:rsidRPr="00D154CC" w:rsidRDefault="000E732D" w:rsidP="000E732D">
      <w:r w:rsidRPr="00D154CC">
        <w:t>At the same time, concentrate on improving rural areas (such as U002, U003) in terms of broadband and affordable housing.</w:t>
      </w:r>
    </w:p>
    <w:p w14:paraId="3F1CACA4" w14:textId="77777777" w:rsidR="000E732D" w:rsidRPr="00D154CC" w:rsidRDefault="000E732D" w:rsidP="000E732D"/>
    <w:p w14:paraId="131D5724" w14:textId="4565DC42" w:rsidR="000E732D" w:rsidRPr="00D154CC" w:rsidRDefault="000E732D" w:rsidP="000E732D">
      <w:r w:rsidRPr="00D154CC">
        <w:t>Interventions in Policy:</w:t>
      </w:r>
    </w:p>
    <w:p w14:paraId="3491BFDF" w14:textId="7389E5C6" w:rsidR="000E732D" w:rsidRPr="00D154CC" w:rsidRDefault="000E732D" w:rsidP="000E732D">
      <w:r w:rsidRPr="00D154CC">
        <w:t>To counteract digital exclusion and encourage economic diversification, offer incentives for IT education and training in low-density areas.</w:t>
      </w:r>
    </w:p>
    <w:p w14:paraId="567A9B09" w14:textId="77777777" w:rsidR="000E732D" w:rsidRPr="00D154CC" w:rsidRDefault="000E732D" w:rsidP="000E732D">
      <w:r w:rsidRPr="00D154CC">
        <w:t>Work together with local government representatives to remove obstacles to homeownership and encourage long-term habitation in impoverished areas.</w:t>
      </w:r>
    </w:p>
    <w:p w14:paraId="389A9DFC" w14:textId="77777777" w:rsidR="000E732D" w:rsidRPr="00D154CC" w:rsidRDefault="000E732D" w:rsidP="000E732D"/>
    <w:p w14:paraId="57DEB28C" w14:textId="77777777" w:rsidR="00523829" w:rsidRPr="00D154CC" w:rsidRDefault="00523829">
      <w:pPr>
        <w:widowControl/>
        <w:jc w:val="left"/>
      </w:pPr>
      <w:r w:rsidRPr="00D154CC">
        <w:br w:type="page"/>
      </w:r>
    </w:p>
    <w:p w14:paraId="671A1810" w14:textId="1756792E" w:rsidR="000E732D" w:rsidRPr="00D154CC" w:rsidRDefault="00AD07A4" w:rsidP="00280569">
      <w:pPr>
        <w:pStyle w:val="2"/>
      </w:pPr>
      <w:bookmarkStart w:id="10" w:name="_Toc187159629"/>
      <w:r w:rsidRPr="00D154CC">
        <w:rPr>
          <w:rFonts w:hint="eastAsia"/>
        </w:rPr>
        <w:lastRenderedPageBreak/>
        <w:t xml:space="preserve">Part 3 </w:t>
      </w:r>
      <w:r w:rsidRPr="00D154CC">
        <w:t>–</w:t>
      </w:r>
      <w:r w:rsidRPr="00D154CC">
        <w:rPr>
          <w:rFonts w:hint="eastAsia"/>
        </w:rPr>
        <w:t xml:space="preserve"> </w:t>
      </w:r>
      <w:r w:rsidR="00C36E2C" w:rsidRPr="00D154CC">
        <w:t>UK Census Data</w:t>
      </w:r>
      <w:r w:rsidR="00BC388B" w:rsidRPr="00D154CC">
        <w:t xml:space="preserve"> Analysis</w:t>
      </w:r>
      <w:r w:rsidR="000A6D43">
        <w:t xml:space="preserve"> </w:t>
      </w:r>
      <w:r w:rsidR="000A6D43" w:rsidRPr="00BE4252">
        <w:rPr>
          <w:sz w:val="20"/>
          <w:szCs w:val="20"/>
        </w:rPr>
        <w:t>[</w:t>
      </w:r>
      <w:r w:rsidR="000A6D43">
        <w:rPr>
          <w:sz w:val="20"/>
          <w:szCs w:val="20"/>
        </w:rPr>
        <w:t>3</w:t>
      </w:r>
      <w:r w:rsidR="000A6D43" w:rsidRPr="00BE4252">
        <w:rPr>
          <w:sz w:val="20"/>
          <w:szCs w:val="20"/>
        </w:rPr>
        <w:t>]</w:t>
      </w:r>
      <w:bookmarkEnd w:id="10"/>
    </w:p>
    <w:p w14:paraId="6605D26E" w14:textId="77777777" w:rsidR="00BF668F" w:rsidRPr="00D154CC" w:rsidRDefault="00BF668F" w:rsidP="00BF668F">
      <w:r w:rsidRPr="00D154CC">
        <w:t>The maps that are supplied show Swansea's UK Census data with an emphasis on:</w:t>
      </w:r>
    </w:p>
    <w:p w14:paraId="0866C3D8" w14:textId="77777777" w:rsidR="00BF668F" w:rsidRPr="00D154CC" w:rsidRDefault="00BF668F" w:rsidP="00BF668F"/>
    <w:p w14:paraId="1FA2533E" w14:textId="11FB304A" w:rsidR="00BF668F" w:rsidRPr="00D154CC" w:rsidRDefault="00BF668F" w:rsidP="00BF668F">
      <w:pPr>
        <w:pStyle w:val="a9"/>
        <w:numPr>
          <w:ilvl w:val="0"/>
          <w:numId w:val="1"/>
        </w:numPr>
      </w:pPr>
      <w:r w:rsidRPr="00D154CC">
        <w:t>Internet-connected households (Map 1).</w:t>
      </w:r>
    </w:p>
    <w:p w14:paraId="31603423" w14:textId="13849D7A" w:rsidR="00BF668F" w:rsidRPr="00D154CC" w:rsidRDefault="00BF668F" w:rsidP="00BF668F">
      <w:pPr>
        <w:pStyle w:val="a9"/>
        <w:numPr>
          <w:ilvl w:val="0"/>
          <w:numId w:val="1"/>
        </w:numPr>
      </w:pPr>
      <w:r w:rsidRPr="00D154CC">
        <w:t>Internet Use Frequency (Map 2).</w:t>
      </w:r>
    </w:p>
    <w:p w14:paraId="52BCE88C" w14:textId="77777777" w:rsidR="00BF668F" w:rsidRPr="00D154CC" w:rsidRDefault="00BF668F" w:rsidP="00BF668F"/>
    <w:p w14:paraId="59EEAC4F" w14:textId="1EBEA916" w:rsidR="0058575E" w:rsidRPr="00D154CC" w:rsidRDefault="00BF668F" w:rsidP="00BF668F">
      <w:r w:rsidRPr="00D154CC">
        <w:t xml:space="preserve">Darker hues indicate greater values on the maps, which use graded </w:t>
      </w:r>
      <w:r w:rsidR="000529C3" w:rsidRPr="00D154CC">
        <w:t>colour</w:t>
      </w:r>
      <w:r w:rsidRPr="00D154CC">
        <w:t xml:space="preserve"> schemes to show regional variances. These insights are essential for comprehending internet accessibility and digital inclusion in Swansea and pinpointing areas that need focused actions.</w:t>
      </w:r>
    </w:p>
    <w:p w14:paraId="6364B803" w14:textId="5D124CB2" w:rsidR="00BF668F" w:rsidRPr="00D154CC" w:rsidRDefault="00BF668F">
      <w:pPr>
        <w:widowControl/>
        <w:jc w:val="left"/>
      </w:pPr>
      <w:r w:rsidRPr="00D154CC">
        <w:br w:type="page"/>
      </w:r>
    </w:p>
    <w:p w14:paraId="22153F6D" w14:textId="560EC64A" w:rsidR="00BF668F" w:rsidRPr="00D154CC" w:rsidRDefault="00B6694D" w:rsidP="00596170">
      <w:pPr>
        <w:pStyle w:val="3"/>
      </w:pPr>
      <w:bookmarkStart w:id="11" w:name="_Toc187159630"/>
      <w:r w:rsidRPr="00D154CC">
        <w:lastRenderedPageBreak/>
        <w:t>Internet-connected households</w:t>
      </w:r>
      <w:r w:rsidR="00596170" w:rsidRPr="00D154CC">
        <w:t xml:space="preserve"> (Map 1)</w:t>
      </w:r>
      <w:bookmarkEnd w:id="11"/>
    </w:p>
    <w:p w14:paraId="4452537B" w14:textId="5783A0E9" w:rsidR="0058575E" w:rsidRPr="00D154CC" w:rsidRDefault="0058575E" w:rsidP="0058575E">
      <w:r w:rsidRPr="00D154CC">
        <w:rPr>
          <w:noProof/>
        </w:rPr>
        <w:drawing>
          <wp:inline distT="0" distB="0" distL="0" distR="0" wp14:anchorId="6FC0FD22" wp14:editId="0805E28B">
            <wp:extent cx="5731510" cy="3830955"/>
            <wp:effectExtent l="0" t="0" r="2540" b="0"/>
            <wp:docPr id="1344612728" name="图片 1"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612728" name="图片 1" descr="地图&#10;&#10;描述已自动生成"/>
                    <pic:cNvPicPr/>
                  </pic:nvPicPr>
                  <pic:blipFill>
                    <a:blip r:embed="rId14"/>
                    <a:stretch>
                      <a:fillRect/>
                    </a:stretch>
                  </pic:blipFill>
                  <pic:spPr>
                    <a:xfrm>
                      <a:off x="0" y="0"/>
                      <a:ext cx="5731510" cy="3830955"/>
                    </a:xfrm>
                    <a:prstGeom prst="rect">
                      <a:avLst/>
                    </a:prstGeom>
                  </pic:spPr>
                </pic:pic>
              </a:graphicData>
            </a:graphic>
          </wp:inline>
        </w:drawing>
      </w:r>
    </w:p>
    <w:p w14:paraId="7153238E" w14:textId="77777777" w:rsidR="007F428C" w:rsidRPr="00D154CC" w:rsidRDefault="007F428C" w:rsidP="007F428C">
      <w:r w:rsidRPr="00D154CC">
        <w:t xml:space="preserve">High internet access places: The largest percentage of homes with internet access (99%) is found in areas like Kingsbridge and </w:t>
      </w:r>
      <w:proofErr w:type="spellStart"/>
      <w:r w:rsidRPr="00D154CC">
        <w:t>Gorseinon</w:t>
      </w:r>
      <w:proofErr w:type="spellEnd"/>
      <w:r w:rsidRPr="00D154CC">
        <w:t>.</w:t>
      </w:r>
    </w:p>
    <w:p w14:paraId="1D87E6BD" w14:textId="77777777" w:rsidR="007F428C" w:rsidRPr="00D154CC" w:rsidRDefault="007F428C" w:rsidP="007F428C">
      <w:r w:rsidRPr="00D154CC">
        <w:t>These regions' significant digital inclusion is shown by their dark orange markings.</w:t>
      </w:r>
    </w:p>
    <w:p w14:paraId="01ABA6B9" w14:textId="77777777" w:rsidR="007F428C" w:rsidRPr="00D154CC" w:rsidRDefault="007F428C" w:rsidP="007F428C">
      <w:r w:rsidRPr="00D154CC">
        <w:t>Areas with less internet access: The percentages are lower in Gower and northern regions like Mawr (94% to 97%).</w:t>
      </w:r>
    </w:p>
    <w:p w14:paraId="3127B451" w14:textId="77777777" w:rsidR="007F428C" w:rsidRPr="00D154CC" w:rsidRDefault="007F428C" w:rsidP="007F428C">
      <w:r w:rsidRPr="00D154CC">
        <w:t>Lighter hues are used to represent these regions, which show a lack of digital connectivity.</w:t>
      </w:r>
    </w:p>
    <w:p w14:paraId="5B3D483D" w14:textId="77777777" w:rsidR="007F428C" w:rsidRPr="00D154CC" w:rsidRDefault="007F428C" w:rsidP="007F428C">
      <w:r w:rsidRPr="00D154CC">
        <w:t xml:space="preserve">Spatial Patterns: Due to their highly established infrastructure, urban and suburban regions such as Kingsbridge, </w:t>
      </w:r>
      <w:proofErr w:type="spellStart"/>
      <w:r w:rsidRPr="00D154CC">
        <w:t>Gorseinon</w:t>
      </w:r>
      <w:proofErr w:type="spellEnd"/>
      <w:r w:rsidRPr="00D154CC">
        <w:t xml:space="preserve">, and </w:t>
      </w:r>
      <w:proofErr w:type="spellStart"/>
      <w:r w:rsidRPr="00D154CC">
        <w:t>Penyrheol</w:t>
      </w:r>
      <w:proofErr w:type="spellEnd"/>
      <w:r w:rsidRPr="00D154CC">
        <w:t xml:space="preserve"> enjoy almost universal internet access.</w:t>
      </w:r>
    </w:p>
    <w:p w14:paraId="59094192" w14:textId="77777777" w:rsidR="007F428C" w:rsidRPr="00D154CC" w:rsidRDefault="007F428C" w:rsidP="007F428C">
      <w:r w:rsidRPr="00D154CC">
        <w:t>Access to the internet is difficult in rural places, especially Gower, most likely because of financial and geographic limitations.</w:t>
      </w:r>
    </w:p>
    <w:p w14:paraId="53257014" w14:textId="77777777" w:rsidR="007F428C" w:rsidRPr="00D154CC" w:rsidRDefault="007F428C" w:rsidP="007F428C">
      <w:r w:rsidRPr="00D154CC">
        <w:t>Consequences: Higher internet connectivity areas are more suited for IT-related job and educational prospects.</w:t>
      </w:r>
    </w:p>
    <w:p w14:paraId="63E5D9B9" w14:textId="41CE89EA" w:rsidR="00703335" w:rsidRPr="00D154CC" w:rsidRDefault="007F428C" w:rsidP="007F428C">
      <w:r w:rsidRPr="00D154CC">
        <w:t>Residents in low-access areas may be unable to access digital services, remote jobs, or online education due to digital exclusion.</w:t>
      </w:r>
    </w:p>
    <w:p w14:paraId="2B8DBE4F" w14:textId="77777777" w:rsidR="00703335" w:rsidRPr="00D154CC" w:rsidRDefault="00703335">
      <w:pPr>
        <w:widowControl/>
        <w:jc w:val="left"/>
      </w:pPr>
      <w:r w:rsidRPr="00D154CC">
        <w:br w:type="page"/>
      </w:r>
    </w:p>
    <w:p w14:paraId="35E3A827" w14:textId="0FD9D7D5" w:rsidR="00703335" w:rsidRPr="00D154CC" w:rsidRDefault="00B6694D" w:rsidP="00703335">
      <w:pPr>
        <w:pStyle w:val="3"/>
      </w:pPr>
      <w:bookmarkStart w:id="12" w:name="_Toc187159631"/>
      <w:r w:rsidRPr="00D154CC">
        <w:lastRenderedPageBreak/>
        <w:t>Internet Use Frequency</w:t>
      </w:r>
      <w:r w:rsidR="00703335" w:rsidRPr="00D154CC">
        <w:t xml:space="preserve"> (Map 2)</w:t>
      </w:r>
      <w:bookmarkEnd w:id="12"/>
    </w:p>
    <w:p w14:paraId="318B231B" w14:textId="77777777" w:rsidR="00596170" w:rsidRPr="00D154CC" w:rsidRDefault="00596170" w:rsidP="007F428C"/>
    <w:p w14:paraId="0785E874" w14:textId="2BAB42FD" w:rsidR="00703335" w:rsidRPr="00D154CC" w:rsidRDefault="007F6DCF" w:rsidP="00703335">
      <w:r w:rsidRPr="00D154CC">
        <w:rPr>
          <w:noProof/>
        </w:rPr>
        <w:drawing>
          <wp:inline distT="0" distB="0" distL="0" distR="0" wp14:anchorId="01BB0AC2" wp14:editId="1990FDFF">
            <wp:extent cx="5731510" cy="3486785"/>
            <wp:effectExtent l="0" t="0" r="2540" b="0"/>
            <wp:docPr id="583456492" name="图片 1"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456492" name="图片 1" descr="地图&#10;&#10;描述已自动生成"/>
                    <pic:cNvPicPr/>
                  </pic:nvPicPr>
                  <pic:blipFill>
                    <a:blip r:embed="rId15"/>
                    <a:stretch>
                      <a:fillRect/>
                    </a:stretch>
                  </pic:blipFill>
                  <pic:spPr>
                    <a:xfrm>
                      <a:off x="0" y="0"/>
                      <a:ext cx="5731510" cy="3486785"/>
                    </a:xfrm>
                    <a:prstGeom prst="rect">
                      <a:avLst/>
                    </a:prstGeom>
                  </pic:spPr>
                </pic:pic>
              </a:graphicData>
            </a:graphic>
          </wp:inline>
        </w:drawing>
      </w:r>
    </w:p>
    <w:p w14:paraId="37335214" w14:textId="77777777" w:rsidR="00703335" w:rsidRPr="00D154CC" w:rsidRDefault="00703335" w:rsidP="00703335">
      <w:r w:rsidRPr="00D154CC">
        <w:t xml:space="preserve">High usage frequency: According to 97% of respondents, urban areas like Kingsbridge, </w:t>
      </w:r>
      <w:proofErr w:type="spellStart"/>
      <w:r w:rsidRPr="00D154CC">
        <w:t>Gorseinon</w:t>
      </w:r>
      <w:proofErr w:type="spellEnd"/>
      <w:r w:rsidRPr="00D154CC">
        <w:t xml:space="preserve">, and </w:t>
      </w:r>
      <w:proofErr w:type="spellStart"/>
      <w:r w:rsidRPr="00D154CC">
        <w:t>Llangyfelach</w:t>
      </w:r>
      <w:proofErr w:type="spellEnd"/>
      <w:r w:rsidRPr="00D154CC">
        <w:t xml:space="preserve"> have the greatest internet usage rates.</w:t>
      </w:r>
    </w:p>
    <w:p w14:paraId="46E09BFD" w14:textId="77777777" w:rsidR="00703335" w:rsidRPr="00D154CC" w:rsidRDefault="00703335" w:rsidP="00703335">
      <w:r w:rsidRPr="00D154CC">
        <w:t>These regions, which are shown by darker hues, show regular digital involvement.</w:t>
      </w:r>
    </w:p>
    <w:p w14:paraId="31CD00C5" w14:textId="77777777" w:rsidR="00703335" w:rsidRPr="00D154CC" w:rsidRDefault="00703335" w:rsidP="00703335">
      <w:r w:rsidRPr="00D154CC">
        <w:t>Reduced usage: Gower and Mawr, as well as other rural and northern areas, have the lowest internet usage rates (79% to 87%).</w:t>
      </w:r>
    </w:p>
    <w:p w14:paraId="20A34076" w14:textId="77777777" w:rsidR="00703335" w:rsidRPr="00D154CC" w:rsidRDefault="00703335" w:rsidP="00703335">
      <w:r w:rsidRPr="00D154CC">
        <w:t>Lighter hues are used to represent these regions, suggesting possible obstacles to consistent internet use.</w:t>
      </w:r>
    </w:p>
    <w:p w14:paraId="31ECBFDE" w14:textId="77777777" w:rsidR="00703335" w:rsidRPr="00D154CC" w:rsidRDefault="00703335" w:rsidP="00703335">
      <w:r w:rsidRPr="00D154CC">
        <w:t>Patterns in Space:</w:t>
      </w:r>
    </w:p>
    <w:p w14:paraId="628968AF" w14:textId="77777777" w:rsidR="00703335" w:rsidRPr="00D154CC" w:rsidRDefault="00703335" w:rsidP="00703335">
      <w:r w:rsidRPr="00D154CC">
        <w:t>Areas with good internet connectivity also tend to have high internet use, highlighting the close connection between digital activity and infrastructure availability.</w:t>
      </w:r>
    </w:p>
    <w:p w14:paraId="4C81F4E3" w14:textId="77777777" w:rsidR="00703335" w:rsidRPr="00D154CC" w:rsidRDefault="00703335" w:rsidP="00703335">
      <w:r w:rsidRPr="00D154CC">
        <w:t>Limited broadband speeds, a lack of digital literacy, or socioeconomic considerations may be the cause of infrequent use in rural areas.</w:t>
      </w:r>
    </w:p>
    <w:p w14:paraId="309C9736" w14:textId="77777777" w:rsidR="00703335" w:rsidRPr="00D154CC" w:rsidRDefault="00703335" w:rsidP="00703335">
      <w:r w:rsidRPr="00D154CC">
        <w:t>Implications: People who use the internet frequently are more likely to possess the knowledge and assets required for IT training and careers.</w:t>
      </w:r>
    </w:p>
    <w:p w14:paraId="67397EAE" w14:textId="6CB0338D" w:rsidR="008A044C" w:rsidRPr="00D154CC" w:rsidRDefault="00703335" w:rsidP="00703335">
      <w:r w:rsidRPr="00D154CC">
        <w:t>Rural areas' infrequent users may encounter major obstacles to digital engagement, necessitating specialized assistance.</w:t>
      </w:r>
    </w:p>
    <w:p w14:paraId="3EB699AA" w14:textId="77777777" w:rsidR="008A044C" w:rsidRPr="00D154CC" w:rsidRDefault="008A044C">
      <w:pPr>
        <w:widowControl/>
        <w:jc w:val="left"/>
      </w:pPr>
      <w:r w:rsidRPr="00D154CC">
        <w:br w:type="page"/>
      </w:r>
    </w:p>
    <w:p w14:paraId="3E3404FD" w14:textId="1BAABB25" w:rsidR="00703335" w:rsidRPr="00D154CC" w:rsidRDefault="0056691C" w:rsidP="00E824A3">
      <w:pPr>
        <w:pStyle w:val="3"/>
      </w:pPr>
      <w:bookmarkStart w:id="13" w:name="_Toc187159632"/>
      <w:r w:rsidRPr="00D154CC">
        <w:lastRenderedPageBreak/>
        <w:t>Comparing Regions and Important Findings</w:t>
      </w:r>
      <w:bookmarkEnd w:id="13"/>
    </w:p>
    <w:p w14:paraId="5B84D559" w14:textId="77777777" w:rsidR="003F6A90" w:rsidRPr="00D154CC" w:rsidRDefault="003F6A90" w:rsidP="003F6A90">
      <w:r w:rsidRPr="00D154CC">
        <w:t>Through a comparison of the two maps:</w:t>
      </w:r>
    </w:p>
    <w:p w14:paraId="11F99585" w14:textId="77777777" w:rsidR="003F6A90" w:rsidRPr="00D154CC" w:rsidRDefault="003F6A90" w:rsidP="003F6A90"/>
    <w:p w14:paraId="5ABD0214" w14:textId="055CFBE7" w:rsidR="003F6A90" w:rsidRPr="00D154CC" w:rsidRDefault="003F6A90" w:rsidP="003F6A90">
      <w:r w:rsidRPr="00D154CC">
        <w:t>The Urban-Rural Divide</w:t>
      </w:r>
    </w:p>
    <w:p w14:paraId="20059D39" w14:textId="77777777" w:rsidR="003F6A90" w:rsidRPr="00D154CC" w:rsidRDefault="003F6A90" w:rsidP="003F6A90">
      <w:r w:rsidRPr="00D154CC">
        <w:t xml:space="preserve">High internet access and regular usage are characteristics of urban and suburban areas (e.g., Kingsbridge, </w:t>
      </w:r>
      <w:proofErr w:type="spellStart"/>
      <w:r w:rsidRPr="00D154CC">
        <w:t>Gorseinon</w:t>
      </w:r>
      <w:proofErr w:type="spellEnd"/>
      <w:r w:rsidRPr="00D154CC">
        <w:t>), highlighting their robust digital infrastructure and participation.</w:t>
      </w:r>
    </w:p>
    <w:p w14:paraId="126D5306" w14:textId="77777777" w:rsidR="003F6A90" w:rsidRPr="00D154CC" w:rsidRDefault="003F6A90" w:rsidP="003F6A90">
      <w:r w:rsidRPr="00D154CC">
        <w:t xml:space="preserve">In both measures, rural areas (like Gower and Mawr) </w:t>
      </w:r>
      <w:proofErr w:type="gramStart"/>
      <w:r w:rsidRPr="00D154CC">
        <w:t>lag behind</w:t>
      </w:r>
      <w:proofErr w:type="gramEnd"/>
      <w:r w:rsidRPr="00D154CC">
        <w:t>, suggesting a lingering digital divide.</w:t>
      </w:r>
    </w:p>
    <w:p w14:paraId="5B198B80" w14:textId="77777777" w:rsidR="00811B69" w:rsidRPr="00D154CC" w:rsidRDefault="00811B69" w:rsidP="003F6A90"/>
    <w:p w14:paraId="11B57E81" w14:textId="1B2E5257" w:rsidR="003F6A90" w:rsidRPr="00D154CC" w:rsidRDefault="003F6A90" w:rsidP="003F6A90">
      <w:r w:rsidRPr="00D154CC">
        <w:t>Patterns of Digital Inclusion:</w:t>
      </w:r>
    </w:p>
    <w:p w14:paraId="7AC2D78D" w14:textId="77777777" w:rsidR="003F6A90" w:rsidRPr="00D154CC" w:rsidRDefault="003F6A90" w:rsidP="003F6A90">
      <w:r w:rsidRPr="00D154CC">
        <w:t xml:space="preserve">Even though </w:t>
      </w:r>
      <w:proofErr w:type="gramStart"/>
      <w:r w:rsidRPr="00D154CC">
        <w:t>the majority of</w:t>
      </w:r>
      <w:proofErr w:type="gramEnd"/>
      <w:r w:rsidRPr="00D154CC">
        <w:t xml:space="preserve"> places report having high internet connectivity (over 94%), the differences in usage frequency point to more serious problems including affordability, a lack of digital skills, or antiquated infrastructure in some places.</w:t>
      </w:r>
    </w:p>
    <w:p w14:paraId="517F84E9" w14:textId="77777777" w:rsidR="00811B69" w:rsidRPr="00D154CC" w:rsidRDefault="00811B69" w:rsidP="003F6A90"/>
    <w:p w14:paraId="2CDCAACF" w14:textId="693EC846" w:rsidR="003F6A90" w:rsidRPr="00D154CC" w:rsidRDefault="003F6A90" w:rsidP="003F6A90">
      <w:r w:rsidRPr="00D154CC">
        <w:t>Possible Associations:</w:t>
      </w:r>
    </w:p>
    <w:p w14:paraId="2891A41D" w14:textId="77777777" w:rsidR="003F6A90" w:rsidRPr="00D154CC" w:rsidRDefault="003F6A90" w:rsidP="003F6A90">
      <w:r w:rsidRPr="00D154CC">
        <w:t>The socioeconomic difficulties of digital inclusion are highlighted by the tendency for economically disadvantaged areas to coincide with regions with lower access and usage rates.</w:t>
      </w:r>
    </w:p>
    <w:p w14:paraId="39813728" w14:textId="77777777" w:rsidR="003F6A90" w:rsidRPr="00D154CC" w:rsidRDefault="003F6A90" w:rsidP="003F6A90"/>
    <w:p w14:paraId="543D7B02" w14:textId="137598B2" w:rsidR="003F6A90" w:rsidRPr="00D154CC" w:rsidRDefault="003F6A90" w:rsidP="003F6A90">
      <w:r w:rsidRPr="00D154CC">
        <w:t>Pertinence to the Development of IT Skills</w:t>
      </w:r>
    </w:p>
    <w:p w14:paraId="214C0943" w14:textId="28844588" w:rsidR="003F6A90" w:rsidRPr="00D154CC" w:rsidRDefault="003F6A90" w:rsidP="003F6A90">
      <w:r w:rsidRPr="00D154CC">
        <w:t>Areas with High Access and Use:</w:t>
      </w:r>
    </w:p>
    <w:p w14:paraId="7D0C0BBB" w14:textId="77777777" w:rsidR="003F6A90" w:rsidRPr="00D154CC" w:rsidRDefault="003F6A90" w:rsidP="003F6A90">
      <w:r w:rsidRPr="00D154CC">
        <w:t xml:space="preserve">Because of their solid digital roots, urban areas like Kingsbridge and </w:t>
      </w:r>
      <w:proofErr w:type="spellStart"/>
      <w:r w:rsidRPr="00D154CC">
        <w:t>Gorseinon</w:t>
      </w:r>
      <w:proofErr w:type="spellEnd"/>
      <w:r w:rsidRPr="00D154CC">
        <w:t xml:space="preserve"> provide excellent candidates for IT workforce development programs.</w:t>
      </w:r>
    </w:p>
    <w:p w14:paraId="522AEE35" w14:textId="77777777" w:rsidR="003F6A90" w:rsidRPr="00D154CC" w:rsidRDefault="003F6A90" w:rsidP="003F6A90">
      <w:r w:rsidRPr="00D154CC">
        <w:t>These regions have a population base that is prepared to take advantage of digital job and education opportunities.</w:t>
      </w:r>
    </w:p>
    <w:p w14:paraId="2F28D604" w14:textId="77777777" w:rsidR="003F6A90" w:rsidRPr="00D154CC" w:rsidRDefault="003F6A90" w:rsidP="003F6A90"/>
    <w:p w14:paraId="505BB9AE" w14:textId="00F9D5A6" w:rsidR="003F6A90" w:rsidRPr="00D154CC" w:rsidRDefault="003F6A90" w:rsidP="003F6A90">
      <w:r w:rsidRPr="00D154CC">
        <w:t>Low Usage and Access Areas:</w:t>
      </w:r>
    </w:p>
    <w:p w14:paraId="69EF3920" w14:textId="77777777" w:rsidR="003F6A90" w:rsidRPr="00D154CC" w:rsidRDefault="003F6A90" w:rsidP="003F6A90">
      <w:r w:rsidRPr="00D154CC">
        <w:t>Targeted interventions, such improved internet infrastructure and digital literacy initiatives, are needed in rural areas (like Gower).</w:t>
      </w:r>
    </w:p>
    <w:p w14:paraId="196F7691" w14:textId="77777777" w:rsidR="003F6A90" w:rsidRPr="00D154CC" w:rsidRDefault="003F6A90" w:rsidP="003F6A90">
      <w:r w:rsidRPr="00D154CC">
        <w:t>Filling in these areas can increase Swansea's IT talent pool and unleash unrealized potential.</w:t>
      </w:r>
    </w:p>
    <w:p w14:paraId="4CC3003D" w14:textId="77777777" w:rsidR="003F6A90" w:rsidRPr="00D154CC" w:rsidRDefault="003F6A90" w:rsidP="003F6A90"/>
    <w:p w14:paraId="5EFA8C4E" w14:textId="7B6055A6" w:rsidR="003F6A90" w:rsidRPr="00D154CC" w:rsidRDefault="003F6A90" w:rsidP="003F6A90">
      <w:r w:rsidRPr="00D154CC">
        <w:t>Infrastructure Investment Suggestions:</w:t>
      </w:r>
    </w:p>
    <w:p w14:paraId="4CE573F6" w14:textId="77777777" w:rsidR="003F6A90" w:rsidRPr="00D154CC" w:rsidRDefault="003F6A90" w:rsidP="003F6A90">
      <w:r w:rsidRPr="00D154CC">
        <w:t>To close the connectivity gap, increase broadband coverage in places with limited access, such as Gower and Mawr.</w:t>
      </w:r>
    </w:p>
    <w:p w14:paraId="199E863A" w14:textId="77777777" w:rsidR="003F6A90" w:rsidRPr="00D154CC" w:rsidRDefault="003F6A90" w:rsidP="003F6A90">
      <w:r w:rsidRPr="00D154CC">
        <w:t>Give rural households access to dependable and reasonably priced internet services.</w:t>
      </w:r>
    </w:p>
    <w:p w14:paraId="406C07CA" w14:textId="0FD03092" w:rsidR="003F6A90" w:rsidRPr="00D154CC" w:rsidRDefault="003F6A90" w:rsidP="003F6A90">
      <w:r w:rsidRPr="00D154CC">
        <w:t>Initiatives for Digital Literacy:</w:t>
      </w:r>
    </w:p>
    <w:p w14:paraId="5C3A3BC8" w14:textId="0B73A056" w:rsidR="00E824A3" w:rsidRPr="00D154CC" w:rsidRDefault="003F6A90" w:rsidP="003F6A90">
      <w:r w:rsidRPr="00D154CC">
        <w:t>Establish initiatives to enhance digital literacy in areas where internet usage is limited, assisting locals in using the internet for work and education.</w:t>
      </w:r>
    </w:p>
    <w:p w14:paraId="15681C31" w14:textId="560E44D6" w:rsidR="00DE286E" w:rsidRPr="00D154CC" w:rsidRDefault="00DE286E">
      <w:pPr>
        <w:widowControl/>
        <w:jc w:val="left"/>
      </w:pPr>
      <w:r w:rsidRPr="00D154CC">
        <w:br w:type="page"/>
      </w:r>
    </w:p>
    <w:p w14:paraId="581D7CD6" w14:textId="65414E94" w:rsidR="00DE286E" w:rsidRPr="00D154CC" w:rsidRDefault="00DE286E" w:rsidP="00DE286E">
      <w:pPr>
        <w:pStyle w:val="2"/>
      </w:pPr>
      <w:bookmarkStart w:id="14" w:name="_Toc187159633"/>
      <w:r w:rsidRPr="00D154CC">
        <w:rPr>
          <w:rFonts w:hint="eastAsia"/>
        </w:rPr>
        <w:lastRenderedPageBreak/>
        <w:t xml:space="preserve">Part </w:t>
      </w:r>
      <w:r w:rsidRPr="00D154CC">
        <w:t>4</w:t>
      </w:r>
      <w:r w:rsidRPr="00D154CC">
        <w:rPr>
          <w:rFonts w:hint="eastAsia"/>
        </w:rPr>
        <w:t xml:space="preserve"> </w:t>
      </w:r>
      <w:r w:rsidRPr="00D154CC">
        <w:t>–</w:t>
      </w:r>
      <w:r w:rsidRPr="00D154CC">
        <w:rPr>
          <w:rFonts w:hint="eastAsia"/>
        </w:rPr>
        <w:t xml:space="preserve"> </w:t>
      </w:r>
      <w:r w:rsidR="00BC388B" w:rsidRPr="00D154CC">
        <w:t>WIMD Analysis</w:t>
      </w:r>
      <w:r w:rsidR="000A6D43">
        <w:t xml:space="preserve"> </w:t>
      </w:r>
      <w:r w:rsidR="000A6D43" w:rsidRPr="00BE4252">
        <w:rPr>
          <w:sz w:val="20"/>
          <w:szCs w:val="20"/>
        </w:rPr>
        <w:t>[</w:t>
      </w:r>
      <w:r w:rsidR="000A6D43">
        <w:rPr>
          <w:sz w:val="20"/>
          <w:szCs w:val="20"/>
        </w:rPr>
        <w:t>4</w:t>
      </w:r>
      <w:r w:rsidR="000A6D43" w:rsidRPr="00BE4252">
        <w:rPr>
          <w:sz w:val="20"/>
          <w:szCs w:val="20"/>
        </w:rPr>
        <w:t>]</w:t>
      </w:r>
      <w:bookmarkEnd w:id="14"/>
    </w:p>
    <w:p w14:paraId="0E776E2A" w14:textId="77777777" w:rsidR="000B18EF" w:rsidRPr="00D154CC" w:rsidRDefault="000B18EF" w:rsidP="000B18EF">
      <w:r w:rsidRPr="00D154CC">
        <w:t>The maps presented examine important socioeconomic metrics in Swansea using the following criteria:</w:t>
      </w:r>
    </w:p>
    <w:p w14:paraId="16C9F509" w14:textId="77777777" w:rsidR="000B18EF" w:rsidRPr="00D154CC" w:rsidRDefault="000B18EF" w:rsidP="000B18EF"/>
    <w:p w14:paraId="0BD7ED9E" w14:textId="77777777" w:rsidR="00E30724" w:rsidRPr="00D154CC" w:rsidRDefault="00E30724" w:rsidP="000B18EF">
      <w:pPr>
        <w:pStyle w:val="a9"/>
        <w:numPr>
          <w:ilvl w:val="0"/>
          <w:numId w:val="1"/>
        </w:numPr>
      </w:pPr>
      <w:r w:rsidRPr="00D154CC">
        <w:t xml:space="preserve">Welsh Index of Multiple Deprivation (WIMD) (Map 1) </w:t>
      </w:r>
    </w:p>
    <w:p w14:paraId="5172280C" w14:textId="64898C4A" w:rsidR="000B18EF" w:rsidRPr="00D154CC" w:rsidRDefault="000B18EF" w:rsidP="000B18EF">
      <w:pPr>
        <w:pStyle w:val="a9"/>
        <w:numPr>
          <w:ilvl w:val="0"/>
          <w:numId w:val="1"/>
        </w:numPr>
      </w:pPr>
      <w:r w:rsidRPr="00D154CC">
        <w:t>Levels of Income (Map 2).</w:t>
      </w:r>
    </w:p>
    <w:p w14:paraId="03D5F482" w14:textId="41636A01" w:rsidR="000B18EF" w:rsidRPr="00D154CC" w:rsidRDefault="000B18EF" w:rsidP="000B18EF">
      <w:r w:rsidRPr="00D154CC">
        <w:t>Whereas the income map concentrates on differences in household income, the WIMD map identifies regions of relative deprivation. When taken as a whole, these maps offer a comprehensive picture of Swansea's socioeconomic inequalities, which is essential for comprehending the potential and difficulties associated with workforce inclusion and IT skill development.</w:t>
      </w:r>
    </w:p>
    <w:p w14:paraId="1DE68F51" w14:textId="77777777" w:rsidR="000B18EF" w:rsidRPr="00D154CC" w:rsidRDefault="000B18EF">
      <w:pPr>
        <w:widowControl/>
        <w:jc w:val="left"/>
      </w:pPr>
      <w:r w:rsidRPr="00D154CC">
        <w:br w:type="page"/>
      </w:r>
    </w:p>
    <w:p w14:paraId="40BD8350" w14:textId="0863E65C" w:rsidR="000B18EF" w:rsidRPr="00D154CC" w:rsidRDefault="00E30724" w:rsidP="00E30724">
      <w:pPr>
        <w:pStyle w:val="3"/>
      </w:pPr>
      <w:bookmarkStart w:id="15" w:name="_Toc187159634"/>
      <w:r w:rsidRPr="00D154CC">
        <w:lastRenderedPageBreak/>
        <w:t>Welsh Index of Multiple Deprivation (WIMD) (Map 1)</w:t>
      </w:r>
      <w:bookmarkEnd w:id="15"/>
    </w:p>
    <w:p w14:paraId="7C73B90E" w14:textId="0C2AD000" w:rsidR="00DE286E" w:rsidRPr="00D154CC" w:rsidRDefault="00204F9A" w:rsidP="003F6A90">
      <w:r w:rsidRPr="00D154CC">
        <w:rPr>
          <w:noProof/>
        </w:rPr>
        <w:drawing>
          <wp:inline distT="0" distB="0" distL="0" distR="0" wp14:anchorId="617A5754" wp14:editId="3673BF18">
            <wp:extent cx="5731510" cy="3887470"/>
            <wp:effectExtent l="0" t="0" r="2540" b="0"/>
            <wp:docPr id="62879707" name="图片 1"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9707" name="图片 1" descr="地图&#10;&#10;描述已自动生成"/>
                    <pic:cNvPicPr/>
                  </pic:nvPicPr>
                  <pic:blipFill>
                    <a:blip r:embed="rId16"/>
                    <a:stretch>
                      <a:fillRect/>
                    </a:stretch>
                  </pic:blipFill>
                  <pic:spPr>
                    <a:xfrm>
                      <a:off x="0" y="0"/>
                      <a:ext cx="5731510" cy="3887470"/>
                    </a:xfrm>
                    <a:prstGeom prst="rect">
                      <a:avLst/>
                    </a:prstGeom>
                  </pic:spPr>
                </pic:pic>
              </a:graphicData>
            </a:graphic>
          </wp:inline>
        </w:drawing>
      </w:r>
    </w:p>
    <w:p w14:paraId="33760C64" w14:textId="77777777" w:rsidR="00583BBB" w:rsidRPr="00D154CC" w:rsidRDefault="00583BBB" w:rsidP="00583BBB">
      <w:r w:rsidRPr="00D154CC">
        <w:t xml:space="preserve">Extremely impoverished locations: Dark red indicates the areas in the east, including </w:t>
      </w:r>
      <w:proofErr w:type="spellStart"/>
      <w:r w:rsidRPr="00D154CC">
        <w:t>Penderry</w:t>
      </w:r>
      <w:proofErr w:type="spellEnd"/>
      <w:r w:rsidRPr="00D154CC">
        <w:t>, Townhill, and Morriston, which have the greatest deprivation scores (5,300 to 13,900).</w:t>
      </w:r>
    </w:p>
    <w:p w14:paraId="52C62A39" w14:textId="77777777" w:rsidR="00583BBB" w:rsidRPr="00D154CC" w:rsidRDefault="00583BBB" w:rsidP="00583BBB">
      <w:r w:rsidRPr="00D154CC">
        <w:t>These regions reveal serious socioeconomic issues.</w:t>
      </w:r>
    </w:p>
    <w:p w14:paraId="174EBB01" w14:textId="77777777" w:rsidR="00583BBB" w:rsidRPr="00D154CC" w:rsidRDefault="00583BBB" w:rsidP="00583BBB">
      <w:r w:rsidRPr="00D154CC">
        <w:t xml:space="preserve">Least disadvantaged areas: Light yellow indicates the Western regions with the lowest deprivation scores (500 to 2,100), such as Gower and </w:t>
      </w:r>
      <w:proofErr w:type="spellStart"/>
      <w:r w:rsidRPr="00D154CC">
        <w:t>Penclawdd</w:t>
      </w:r>
      <w:proofErr w:type="spellEnd"/>
      <w:r w:rsidRPr="00D154CC">
        <w:t>.</w:t>
      </w:r>
    </w:p>
    <w:p w14:paraId="4268D73A" w14:textId="77777777" w:rsidR="00583BBB" w:rsidRPr="00D154CC" w:rsidRDefault="00583BBB" w:rsidP="00583BBB">
      <w:r w:rsidRPr="00D154CC">
        <w:t>These regions are well-developed and reasonably prosperous.</w:t>
      </w:r>
    </w:p>
    <w:p w14:paraId="4B1598F2" w14:textId="77777777" w:rsidR="00583BBB" w:rsidRPr="00D154CC" w:rsidRDefault="00583BBB" w:rsidP="00583BBB">
      <w:r w:rsidRPr="00D154CC">
        <w:t>Patterns in Space:</w:t>
      </w:r>
    </w:p>
    <w:p w14:paraId="169963B1" w14:textId="77777777" w:rsidR="00583BBB" w:rsidRPr="00D154CC" w:rsidRDefault="00583BBB" w:rsidP="00583BBB">
      <w:r w:rsidRPr="00D154CC">
        <w:t>Particularly in eastern and central Swansea, where there are dense populations and ongoing economic disadvantages, deprivation is concentrated in urban communities.</w:t>
      </w:r>
    </w:p>
    <w:p w14:paraId="159246BC" w14:textId="77777777" w:rsidR="00583BBB" w:rsidRPr="00D154CC" w:rsidRDefault="00583BBB" w:rsidP="00583BBB">
      <w:r w:rsidRPr="00D154CC">
        <w:t>Because they have better access to resources and services, rural regions like Gower have much lower levels of deprivation.</w:t>
      </w:r>
    </w:p>
    <w:p w14:paraId="27B04E13" w14:textId="77777777" w:rsidR="00583BBB" w:rsidRPr="00D154CC" w:rsidRDefault="00583BBB" w:rsidP="00583BBB">
      <w:r w:rsidRPr="00D154CC">
        <w:t>Consequences: Digital inclusion may be hampered in high-deprivation areas by restricted access to technology, education, and internet services.</w:t>
      </w:r>
    </w:p>
    <w:p w14:paraId="31AFF616" w14:textId="77777777" w:rsidR="00583BBB" w:rsidRPr="00D154CC" w:rsidRDefault="00583BBB" w:rsidP="00583BBB">
      <w:r w:rsidRPr="00D154CC">
        <w:t>Addressing these socioeconomic disparities requires investments in specialized programs, education, and infrastructure.</w:t>
      </w:r>
    </w:p>
    <w:p w14:paraId="1A6F5DB4" w14:textId="2DFD4BC0" w:rsidR="00A30B53" w:rsidRPr="00D154CC" w:rsidRDefault="00A30B53">
      <w:pPr>
        <w:widowControl/>
        <w:jc w:val="left"/>
      </w:pPr>
      <w:r w:rsidRPr="00D154CC">
        <w:br w:type="page"/>
      </w:r>
    </w:p>
    <w:p w14:paraId="694FC257" w14:textId="0CE8971F" w:rsidR="00E30724" w:rsidRPr="00D154CC" w:rsidRDefault="00A30B53" w:rsidP="00A30B53">
      <w:pPr>
        <w:pStyle w:val="3"/>
      </w:pPr>
      <w:bookmarkStart w:id="16" w:name="_Toc187159635"/>
      <w:r w:rsidRPr="00D154CC">
        <w:lastRenderedPageBreak/>
        <w:t>Levels of Income (Map 2).</w:t>
      </w:r>
      <w:bookmarkEnd w:id="16"/>
    </w:p>
    <w:p w14:paraId="2A0171F6" w14:textId="1BEF6113" w:rsidR="00FC1BFA" w:rsidRPr="00D154CC" w:rsidRDefault="00FC1BFA" w:rsidP="003F6A90">
      <w:r w:rsidRPr="00D154CC">
        <w:rPr>
          <w:noProof/>
        </w:rPr>
        <w:drawing>
          <wp:inline distT="0" distB="0" distL="0" distR="0" wp14:anchorId="496BD045" wp14:editId="11D290EE">
            <wp:extent cx="5731510" cy="3755390"/>
            <wp:effectExtent l="0" t="0" r="2540" b="0"/>
            <wp:docPr id="874045460" name="图片 1"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045460" name="图片 1" descr="地图&#10;&#10;描述已自动生成"/>
                    <pic:cNvPicPr/>
                  </pic:nvPicPr>
                  <pic:blipFill>
                    <a:blip r:embed="rId17"/>
                    <a:stretch>
                      <a:fillRect/>
                    </a:stretch>
                  </pic:blipFill>
                  <pic:spPr>
                    <a:xfrm>
                      <a:off x="0" y="0"/>
                      <a:ext cx="5731510" cy="3755390"/>
                    </a:xfrm>
                    <a:prstGeom prst="rect">
                      <a:avLst/>
                    </a:prstGeom>
                  </pic:spPr>
                </pic:pic>
              </a:graphicData>
            </a:graphic>
          </wp:inline>
        </w:drawing>
      </w:r>
    </w:p>
    <w:p w14:paraId="232E6BD3" w14:textId="77777777" w:rsidR="00F77CDE" w:rsidRPr="00D154CC" w:rsidRDefault="00F77CDE" w:rsidP="00F77CDE">
      <w:r w:rsidRPr="00D154CC">
        <w:t xml:space="preserve">High-income locations: Dark orange indicates areas in the West, such as Gower and </w:t>
      </w:r>
      <w:proofErr w:type="spellStart"/>
      <w:r w:rsidRPr="00D154CC">
        <w:t>Penclawdd</w:t>
      </w:r>
      <w:proofErr w:type="spellEnd"/>
      <w:r w:rsidRPr="00D154CC">
        <w:t>, which have the highest income levels (4,600 to 13,200).</w:t>
      </w:r>
    </w:p>
    <w:p w14:paraId="46EB333A" w14:textId="77777777" w:rsidR="00F77CDE" w:rsidRPr="00D154CC" w:rsidRDefault="00F77CDE" w:rsidP="00F77CDE">
      <w:r w:rsidRPr="00D154CC">
        <w:t xml:space="preserve">Low-income areas: Light yellow indicates urban </w:t>
      </w:r>
      <w:proofErr w:type="spellStart"/>
      <w:r w:rsidRPr="00D154CC">
        <w:t>neighborhoods</w:t>
      </w:r>
      <w:proofErr w:type="spellEnd"/>
      <w:r w:rsidRPr="00D154CC">
        <w:t xml:space="preserve"> with the lowest income levels (between 300 and 1,800), such as </w:t>
      </w:r>
      <w:proofErr w:type="spellStart"/>
      <w:r w:rsidRPr="00D154CC">
        <w:t>Penderry</w:t>
      </w:r>
      <w:proofErr w:type="spellEnd"/>
      <w:r w:rsidRPr="00D154CC">
        <w:t>, Townhill, and Morriston.</w:t>
      </w:r>
    </w:p>
    <w:p w14:paraId="48190D0A" w14:textId="77777777" w:rsidR="00F77CDE" w:rsidRPr="00D154CC" w:rsidRDefault="00F77CDE" w:rsidP="00F77CDE">
      <w:r w:rsidRPr="00D154CC">
        <w:t>Patterns in Space:</w:t>
      </w:r>
    </w:p>
    <w:p w14:paraId="041611BA" w14:textId="77777777" w:rsidR="00F77CDE" w:rsidRPr="00D154CC" w:rsidRDefault="00F77CDE" w:rsidP="00F77CDE">
      <w:r w:rsidRPr="00D154CC">
        <w:t>Socioeconomic stability in the west is indicated by the alignment of high-income and low-deprivation districts.</w:t>
      </w:r>
    </w:p>
    <w:p w14:paraId="5DB2BEEC" w14:textId="77777777" w:rsidR="00F77CDE" w:rsidRPr="00D154CC" w:rsidRDefault="00F77CDE" w:rsidP="00F77CDE">
      <w:r w:rsidRPr="00D154CC">
        <w:t>The relationship between income and deprivation is further supported by the substantial overlap between low-income and high-deprivation regions in central and eastern Swansea.</w:t>
      </w:r>
    </w:p>
    <w:p w14:paraId="2D533FF9" w14:textId="77777777" w:rsidR="00F77CDE" w:rsidRPr="00D154CC" w:rsidRDefault="00F77CDE" w:rsidP="00F77CDE">
      <w:r w:rsidRPr="00D154CC">
        <w:t>Implications: To close the digital divide and improve possibilities for IT skill development, low-income areas need focused economic measures.</w:t>
      </w:r>
    </w:p>
    <w:p w14:paraId="3A0A9AA1" w14:textId="038C1A47" w:rsidR="00F77CDE" w:rsidRPr="00D154CC" w:rsidRDefault="00F77CDE" w:rsidP="00F77CDE">
      <w:r w:rsidRPr="00D154CC">
        <w:t>The resources required to support digital education and employment programs may already exist in high-income communities.</w:t>
      </w:r>
    </w:p>
    <w:p w14:paraId="30D8D243" w14:textId="77777777" w:rsidR="00F77CDE" w:rsidRPr="00D154CC" w:rsidRDefault="00F77CDE">
      <w:pPr>
        <w:widowControl/>
        <w:jc w:val="left"/>
      </w:pPr>
      <w:r w:rsidRPr="00D154CC">
        <w:br w:type="page"/>
      </w:r>
    </w:p>
    <w:p w14:paraId="4F5ABDEB" w14:textId="77777777" w:rsidR="00A35B4C" w:rsidRPr="00D154CC" w:rsidRDefault="00A35B4C" w:rsidP="00A35B4C">
      <w:pPr>
        <w:pStyle w:val="3"/>
      </w:pPr>
      <w:bookmarkStart w:id="17" w:name="_Toc187159636"/>
      <w:r w:rsidRPr="00D154CC">
        <w:lastRenderedPageBreak/>
        <w:t>Comparing Regions</w:t>
      </w:r>
      <w:bookmarkEnd w:id="17"/>
    </w:p>
    <w:p w14:paraId="6E7388CB" w14:textId="34D782E7" w:rsidR="00A35B4C" w:rsidRPr="00D154CC" w:rsidRDefault="00A35B4C" w:rsidP="00A35B4C">
      <w:r w:rsidRPr="00D154CC">
        <w:t>By contrasting income and WIMD data:</w:t>
      </w:r>
    </w:p>
    <w:p w14:paraId="65D1DBA6" w14:textId="7E8EB66D" w:rsidR="00A35B4C" w:rsidRPr="00D154CC" w:rsidRDefault="00A35B4C" w:rsidP="00A35B4C">
      <w:r w:rsidRPr="00D154CC">
        <w:t>The Urban-Rural Divide</w:t>
      </w:r>
    </w:p>
    <w:p w14:paraId="3EE45C8D" w14:textId="77777777" w:rsidR="00A35B4C" w:rsidRPr="00D154CC" w:rsidRDefault="00A35B4C" w:rsidP="00A35B4C">
      <w:r w:rsidRPr="00D154CC">
        <w:t xml:space="preserve">Due to improved living conditions and services, rural communities (such as Gower and </w:t>
      </w:r>
      <w:proofErr w:type="spellStart"/>
      <w:r w:rsidRPr="00D154CC">
        <w:t>Penclawdd</w:t>
      </w:r>
      <w:proofErr w:type="spellEnd"/>
      <w:r w:rsidRPr="00D154CC">
        <w:t>) report higher income levels and are less impoverished.</w:t>
      </w:r>
    </w:p>
    <w:p w14:paraId="59BF609E" w14:textId="77777777" w:rsidR="00A35B4C" w:rsidRPr="00D154CC" w:rsidRDefault="00A35B4C" w:rsidP="00A35B4C">
      <w:r w:rsidRPr="00D154CC">
        <w:t xml:space="preserve">Due to their extreme poverty and economic disadvantage, urban regions (such as </w:t>
      </w:r>
      <w:proofErr w:type="spellStart"/>
      <w:r w:rsidRPr="00D154CC">
        <w:t>Penderry</w:t>
      </w:r>
      <w:proofErr w:type="spellEnd"/>
      <w:r w:rsidRPr="00D154CC">
        <w:t xml:space="preserve"> and Townhill) need all-encompassing socioeconomic assistance.</w:t>
      </w:r>
    </w:p>
    <w:p w14:paraId="1DEA6D9C" w14:textId="77777777" w:rsidR="00A35B4C" w:rsidRPr="00D154CC" w:rsidRDefault="00A35B4C" w:rsidP="00A35B4C">
      <w:r w:rsidRPr="00D154CC">
        <w:t>Association of Indicators:</w:t>
      </w:r>
    </w:p>
    <w:p w14:paraId="457BB5D7" w14:textId="77777777" w:rsidR="00A35B4C" w:rsidRPr="00D154CC" w:rsidRDefault="00A35B4C" w:rsidP="00A35B4C"/>
    <w:p w14:paraId="35FBCD7A" w14:textId="52DD4006" w:rsidR="00A35B4C" w:rsidRPr="00D154CC" w:rsidRDefault="00A35B4C" w:rsidP="00A35B4C">
      <w:r w:rsidRPr="00D154CC">
        <w:t>There is a strong correlation between economic difficulties and general deprivation, as regions with high deprivation ratings also report low-income levels.</w:t>
      </w:r>
    </w:p>
    <w:p w14:paraId="18068908" w14:textId="77777777" w:rsidR="00A35B4C" w:rsidRPr="00D154CC" w:rsidRDefault="00A35B4C" w:rsidP="00A35B4C">
      <w:r w:rsidRPr="00D154CC">
        <w:t>The significance of income-focused measures in lowering deprivation is highlighted by this alignment.</w:t>
      </w:r>
    </w:p>
    <w:p w14:paraId="6D276BD5" w14:textId="77777777" w:rsidR="00A35B4C" w:rsidRPr="00D154CC" w:rsidRDefault="00A35B4C" w:rsidP="00A35B4C"/>
    <w:p w14:paraId="4DC3A4DD" w14:textId="561B375A" w:rsidR="00A35B4C" w:rsidRPr="00D154CC" w:rsidRDefault="00A35B4C" w:rsidP="00A35B4C">
      <w:r w:rsidRPr="00D154CC">
        <w:t>Pertinence to the Development of IT Skills</w:t>
      </w:r>
    </w:p>
    <w:p w14:paraId="282D7A55" w14:textId="5534B251" w:rsidR="00A35B4C" w:rsidRPr="00D154CC" w:rsidRDefault="00A35B4C" w:rsidP="00A35B4C">
      <w:r w:rsidRPr="00D154CC">
        <w:t>Areas of High Deprivation:</w:t>
      </w:r>
    </w:p>
    <w:p w14:paraId="73BAE2DF" w14:textId="77777777" w:rsidR="00A35B4C" w:rsidRPr="00D154CC" w:rsidRDefault="00A35B4C" w:rsidP="00A35B4C">
      <w:r w:rsidRPr="00D154CC">
        <w:t xml:space="preserve">In terms of workforce training, education, and IT infrastructure, communities like </w:t>
      </w:r>
      <w:proofErr w:type="spellStart"/>
      <w:r w:rsidRPr="00D154CC">
        <w:t>Penderry</w:t>
      </w:r>
      <w:proofErr w:type="spellEnd"/>
      <w:r w:rsidRPr="00D154CC">
        <w:t xml:space="preserve"> and Townhill are probably underserved.</w:t>
      </w:r>
    </w:p>
    <w:p w14:paraId="639E769A" w14:textId="00EF591C" w:rsidR="00A35B4C" w:rsidRPr="00D154CC" w:rsidRDefault="00A35B4C" w:rsidP="00A35B4C">
      <w:r w:rsidRPr="00D154CC">
        <w:t>By addressing these gaps with focused programs, socioeconomic disparities can be decreased, and the local talent pool can be increased.</w:t>
      </w:r>
    </w:p>
    <w:p w14:paraId="0D0B1762" w14:textId="172A9C36" w:rsidR="00A35B4C" w:rsidRPr="00D154CC" w:rsidRDefault="00A35B4C" w:rsidP="00A35B4C">
      <w:r w:rsidRPr="00D154CC">
        <w:t>Areas with Low Deprivation:</w:t>
      </w:r>
    </w:p>
    <w:p w14:paraId="7D8CB622" w14:textId="77777777" w:rsidR="00A35B4C" w:rsidRPr="00D154CC" w:rsidRDefault="00A35B4C" w:rsidP="00A35B4C">
      <w:r w:rsidRPr="00D154CC">
        <w:t xml:space="preserve">Because of their socioeconomic stability, areas like Gower and </w:t>
      </w:r>
      <w:proofErr w:type="spellStart"/>
      <w:r w:rsidRPr="00D154CC">
        <w:t>Penclawdd</w:t>
      </w:r>
      <w:proofErr w:type="spellEnd"/>
      <w:r w:rsidRPr="00D154CC">
        <w:t xml:space="preserve"> are ideally positioned to gain from sophisticated IT education and training efforts.</w:t>
      </w:r>
    </w:p>
    <w:p w14:paraId="7B06420F" w14:textId="77777777" w:rsidR="00A35B4C" w:rsidRPr="00D154CC" w:rsidRDefault="00A35B4C" w:rsidP="00A35B4C"/>
    <w:p w14:paraId="5D6EB62A" w14:textId="47F4FEE3" w:rsidR="00A35B4C" w:rsidRPr="00D154CC" w:rsidRDefault="00A35B4C" w:rsidP="00A35B4C">
      <w:r w:rsidRPr="00D154CC">
        <w:t>Suggested Specific Investments:</w:t>
      </w:r>
    </w:p>
    <w:p w14:paraId="7B4F5C7F" w14:textId="77777777" w:rsidR="00A35B4C" w:rsidRPr="00D154CC" w:rsidRDefault="00A35B4C" w:rsidP="00A35B4C">
      <w:r w:rsidRPr="00D154CC">
        <w:t xml:space="preserve">Give high-deprivation </w:t>
      </w:r>
      <w:proofErr w:type="spellStart"/>
      <w:r w:rsidRPr="00D154CC">
        <w:t>neighborhoods</w:t>
      </w:r>
      <w:proofErr w:type="spellEnd"/>
      <w:r w:rsidRPr="00D154CC">
        <w:t xml:space="preserve"> (like </w:t>
      </w:r>
      <w:proofErr w:type="spellStart"/>
      <w:r w:rsidRPr="00D154CC">
        <w:t>Penderry</w:t>
      </w:r>
      <w:proofErr w:type="spellEnd"/>
      <w:r w:rsidRPr="00D154CC">
        <w:t xml:space="preserve"> and Townhill) priority when it comes to digital literacy initiatives, inexpensive internet access, and IT infrastructure upgrades.</w:t>
      </w:r>
    </w:p>
    <w:p w14:paraId="6F7C0300" w14:textId="2E9C5BEA" w:rsidR="00A30B53" w:rsidRPr="00D154CC" w:rsidRDefault="00A35B4C" w:rsidP="00A35B4C">
      <w:r w:rsidRPr="00D154CC">
        <w:t>To raise household income in these areas, concentrate on economic development projects.</w:t>
      </w:r>
    </w:p>
    <w:p w14:paraId="62048C2A" w14:textId="77777777" w:rsidR="00455AC0" w:rsidRPr="00D154CC" w:rsidRDefault="00455AC0" w:rsidP="00A35B4C"/>
    <w:p w14:paraId="6854FDB5" w14:textId="4326BE22" w:rsidR="00455AC0" w:rsidRPr="00D154CC" w:rsidRDefault="00455AC0" w:rsidP="00455AC0">
      <w:r w:rsidRPr="00D154CC">
        <w:t>Additional Analysis:</w:t>
      </w:r>
    </w:p>
    <w:p w14:paraId="1F95E598" w14:textId="77777777" w:rsidR="00455AC0" w:rsidRPr="00D154CC" w:rsidRDefault="00455AC0" w:rsidP="00455AC0">
      <w:r w:rsidRPr="00D154CC">
        <w:t>Combine these results with information on internet usage and broadband performance to create a comprehensive plan for digital inclusion.</w:t>
      </w:r>
    </w:p>
    <w:p w14:paraId="0E0C26C6" w14:textId="37E27375" w:rsidR="00D154CC" w:rsidRDefault="00455AC0" w:rsidP="00455AC0">
      <w:r w:rsidRPr="00D154CC">
        <w:t xml:space="preserve">Evaluate the results of current treatments </w:t>
      </w:r>
      <w:proofErr w:type="gramStart"/>
      <w:r w:rsidRPr="00D154CC">
        <w:t>in order to</w:t>
      </w:r>
      <w:proofErr w:type="gramEnd"/>
      <w:r w:rsidRPr="00D154CC">
        <w:t xml:space="preserve"> improve subsequent ones.</w:t>
      </w:r>
    </w:p>
    <w:p w14:paraId="05741DF5" w14:textId="77777777" w:rsidR="00D154CC" w:rsidRDefault="00D154CC">
      <w:pPr>
        <w:widowControl/>
        <w:jc w:val="left"/>
      </w:pPr>
      <w:r>
        <w:br w:type="page"/>
      </w:r>
    </w:p>
    <w:p w14:paraId="4600BC2A" w14:textId="431D6B03" w:rsidR="00410FD7" w:rsidRDefault="00936FBA" w:rsidP="00936FBA">
      <w:pPr>
        <w:pStyle w:val="2"/>
        <w:rPr>
          <w:lang w:val="en-US"/>
        </w:rPr>
      </w:pPr>
      <w:bookmarkStart w:id="18" w:name="_Toc187159637"/>
      <w:r w:rsidRPr="00936FBA">
        <w:lastRenderedPageBreak/>
        <w:t>Conclusion</w:t>
      </w:r>
      <w:bookmarkEnd w:id="18"/>
    </w:p>
    <w:p w14:paraId="48350262" w14:textId="5AD2046D" w:rsidR="00410FD7" w:rsidRDefault="00410FD7" w:rsidP="00410FD7">
      <w:pPr>
        <w:rPr>
          <w:lang w:val="en-US"/>
        </w:rPr>
      </w:pPr>
      <w:r w:rsidRPr="00410FD7">
        <w:rPr>
          <w:lang w:val="en-US"/>
        </w:rPr>
        <w:t xml:space="preserve">Insights from WIMD data, income levels, broadband coverage, and internet accessibility are used in this analysis to illustrate notable socioeconomic and digital differences throughout Swansea. Urban and rural areas are clearly separated, according to the data, with localities like </w:t>
      </w:r>
      <w:proofErr w:type="spellStart"/>
      <w:r w:rsidRPr="00410FD7">
        <w:rPr>
          <w:lang w:val="en-US"/>
        </w:rPr>
        <w:t>Penderry</w:t>
      </w:r>
      <w:proofErr w:type="spellEnd"/>
      <w:r w:rsidRPr="00410FD7">
        <w:rPr>
          <w:lang w:val="en-US"/>
        </w:rPr>
        <w:t xml:space="preserve"> and Townhill experiencing significant levels of deprivation, low income, and restricted digital inclusion, whereas Gower and </w:t>
      </w:r>
      <w:proofErr w:type="spellStart"/>
      <w:r w:rsidRPr="00410FD7">
        <w:rPr>
          <w:lang w:val="en-US"/>
        </w:rPr>
        <w:t>Penclawdd</w:t>
      </w:r>
      <w:proofErr w:type="spellEnd"/>
      <w:r w:rsidRPr="00410FD7">
        <w:rPr>
          <w:lang w:val="en-US"/>
        </w:rPr>
        <w:t xml:space="preserve"> exhibit great socioeconomic stability and improved resource accessibility. </w:t>
      </w:r>
    </w:p>
    <w:p w14:paraId="504CCF85" w14:textId="77777777" w:rsidR="00410FD7" w:rsidRPr="00410FD7" w:rsidRDefault="00410FD7" w:rsidP="00410FD7">
      <w:pPr>
        <w:rPr>
          <w:lang w:val="en-US"/>
        </w:rPr>
      </w:pPr>
    </w:p>
    <w:p w14:paraId="34A94B9C" w14:textId="77777777" w:rsidR="00410FD7" w:rsidRPr="00410FD7" w:rsidRDefault="00410FD7" w:rsidP="00410FD7">
      <w:pPr>
        <w:rPr>
          <w:lang w:val="en-US"/>
        </w:rPr>
      </w:pPr>
      <w:r w:rsidRPr="00410FD7">
        <w:rPr>
          <w:lang w:val="en-US"/>
        </w:rPr>
        <w:t xml:space="preserve">Targeted interventions are needed to address these issues, such as funding for digital literacy initiatives, broadband infrastructure, and IT talent development in underserved areas. While low-income areas require measures to close the digital divide and support fair access to technology, high-income places can act as centers for sophisticated IT training. </w:t>
      </w:r>
    </w:p>
    <w:p w14:paraId="63CCFAE8" w14:textId="77777777" w:rsidR="00410FD7" w:rsidRPr="00410FD7" w:rsidRDefault="00410FD7" w:rsidP="00410FD7">
      <w:pPr>
        <w:rPr>
          <w:lang w:val="en-US"/>
        </w:rPr>
      </w:pPr>
    </w:p>
    <w:p w14:paraId="49C2882C" w14:textId="77777777" w:rsidR="00410FD7" w:rsidRPr="00410FD7" w:rsidRDefault="00410FD7" w:rsidP="00410FD7">
      <w:pPr>
        <w:rPr>
          <w:lang w:val="en-US"/>
        </w:rPr>
      </w:pPr>
      <w:r w:rsidRPr="00410FD7">
        <w:rPr>
          <w:lang w:val="en-US"/>
        </w:rPr>
        <w:t>Stakeholders may improve socioeconomic conditions, increase workforce readiness, and build a more inclusive digital environment throughout Swansea by utilizing this data to inform strategic actions.</w:t>
      </w:r>
    </w:p>
    <w:p w14:paraId="53DBF212" w14:textId="1970C90B" w:rsidR="00A14743" w:rsidRDefault="00A14743">
      <w:pPr>
        <w:widowControl/>
        <w:jc w:val="left"/>
        <w:rPr>
          <w:lang w:val="en-US"/>
        </w:rPr>
      </w:pPr>
      <w:r>
        <w:rPr>
          <w:lang w:val="en-US"/>
        </w:rPr>
        <w:br w:type="page"/>
      </w:r>
    </w:p>
    <w:p w14:paraId="16DD5841" w14:textId="35A115D1" w:rsidR="00455AC0" w:rsidRDefault="0051798E" w:rsidP="00F30DC8">
      <w:pPr>
        <w:pStyle w:val="2"/>
        <w:rPr>
          <w:lang w:val="en-US"/>
        </w:rPr>
      </w:pPr>
      <w:bookmarkStart w:id="19" w:name="_Toc187159638"/>
      <w:r>
        <w:rPr>
          <w:rFonts w:hint="eastAsia"/>
          <w:lang w:val="en-US"/>
        </w:rPr>
        <w:lastRenderedPageBreak/>
        <w:t>References</w:t>
      </w:r>
      <w:bookmarkEnd w:id="19"/>
    </w:p>
    <w:p w14:paraId="303712E2" w14:textId="17662884" w:rsidR="00BE4252" w:rsidRDefault="00BE4252" w:rsidP="00BE4252">
      <w:pPr>
        <w:rPr>
          <w:lang w:val="en-US"/>
        </w:rPr>
      </w:pPr>
      <w:r w:rsidRPr="00BE4252">
        <w:rPr>
          <w:lang w:val="en-US"/>
        </w:rPr>
        <w:t>[1]</w:t>
      </w:r>
      <w:r>
        <w:rPr>
          <w:rFonts w:hint="eastAsia"/>
          <w:lang w:val="en-US"/>
        </w:rPr>
        <w:t xml:space="preserve"> </w:t>
      </w:r>
      <w:r w:rsidRPr="00BE4252">
        <w:rPr>
          <w:lang w:val="en-US"/>
        </w:rPr>
        <w:t xml:space="preserve">“Data downloads.” Accessed: Jan. 07, 2025. [Online]. Available: </w:t>
      </w:r>
      <w:hyperlink r:id="rId18" w:history="1">
        <w:r w:rsidR="000A6D43" w:rsidRPr="00BE4252">
          <w:rPr>
            <w:rStyle w:val="af5"/>
            <w:lang w:val="en-US"/>
          </w:rPr>
          <w:t>https://www.ofcom.org.uk/phones-and-broadband/coverage-and-speeds/connected-nations-2023/data-downloads/</w:t>
        </w:r>
      </w:hyperlink>
    </w:p>
    <w:p w14:paraId="183E95DF" w14:textId="39830DC7" w:rsidR="000A6D43" w:rsidRDefault="000A6D43" w:rsidP="00BE4252">
      <w:r>
        <w:rPr>
          <w:lang w:val="en-US"/>
        </w:rPr>
        <w:t xml:space="preserve">[2] </w:t>
      </w:r>
      <w:r w:rsidR="00EC6629" w:rsidRPr="00EC6629">
        <w:t xml:space="preserve">“Internet access - households and individuals - Office for National Statistics”, Accessed: Jan. 07, 2025. [Online]. Available: </w:t>
      </w:r>
      <w:hyperlink r:id="rId19" w:history="1">
        <w:r w:rsidR="00EC6629" w:rsidRPr="007A5804">
          <w:rPr>
            <w:rStyle w:val="af5"/>
          </w:rPr>
          <w:t>https://www.ons.gov.uk/peoplepopulationandcommunity/householdcharacteristics/homeinternetandsocialmediausage/datasets/internetaccesshouseholdsandindividualsreferencetables</w:t>
        </w:r>
      </w:hyperlink>
    </w:p>
    <w:p w14:paraId="665A7AE7" w14:textId="7B330B63" w:rsidR="00EC6629" w:rsidRDefault="00EC6629" w:rsidP="00BE4252">
      <w:r>
        <w:t xml:space="preserve">[3] </w:t>
      </w:r>
      <w:r w:rsidR="003B25E9" w:rsidRPr="003B25E9">
        <w:t xml:space="preserve">“WIMD - Home Page”, Accessed: Jan. 07, 2025. [Online]. Available: </w:t>
      </w:r>
      <w:hyperlink r:id="rId20" w:history="1">
        <w:r w:rsidR="003B25E9" w:rsidRPr="007A5804">
          <w:rPr>
            <w:rStyle w:val="af5"/>
          </w:rPr>
          <w:t>https://wimd.gov.wales/</w:t>
        </w:r>
      </w:hyperlink>
    </w:p>
    <w:p w14:paraId="5F87DFD4" w14:textId="79074CEE" w:rsidR="003B25E9" w:rsidRDefault="00181F65" w:rsidP="00BE4252">
      <w:r>
        <w:t xml:space="preserve">[4] </w:t>
      </w:r>
      <w:r w:rsidRPr="00181F65">
        <w:t xml:space="preserve">“Nomis - 2021 Census Area Profile - Swansea Local Authority and Wales Region”, Accessed: Jan. 07, 2025. [Online]. Available: </w:t>
      </w:r>
      <w:hyperlink r:id="rId21" w:history="1">
        <w:r w:rsidRPr="007A5804">
          <w:rPr>
            <w:rStyle w:val="af5"/>
          </w:rPr>
          <w:t>https://www.nomisweb.co.uk/reports/localarea?compare=W06000011,W92000004</w:t>
        </w:r>
      </w:hyperlink>
    </w:p>
    <w:p w14:paraId="58BADA0F" w14:textId="77777777" w:rsidR="00181F65" w:rsidRPr="00BE4252" w:rsidRDefault="00181F65" w:rsidP="00BE4252"/>
    <w:p w14:paraId="3C87FE21" w14:textId="77777777" w:rsidR="00F30DC8" w:rsidRPr="00BE4252" w:rsidRDefault="00F30DC8" w:rsidP="00F30DC8">
      <w:pPr>
        <w:rPr>
          <w:rFonts w:hint="eastAsia"/>
          <w:lang w:val="en-US"/>
        </w:rPr>
      </w:pPr>
    </w:p>
    <w:sectPr w:rsidR="00F30DC8" w:rsidRPr="00BE4252" w:rsidSect="00920E91">
      <w:footerReference w:type="default" r:id="rId22"/>
      <w:pgSz w:w="11906" w:h="16838"/>
      <w:pgMar w:top="1440" w:right="1440" w:bottom="1440" w:left="144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259FC" w14:textId="77777777" w:rsidR="003360FC" w:rsidRPr="00D154CC" w:rsidRDefault="003360FC" w:rsidP="00920E91">
      <w:r w:rsidRPr="00D154CC">
        <w:separator/>
      </w:r>
    </w:p>
  </w:endnote>
  <w:endnote w:type="continuationSeparator" w:id="0">
    <w:p w14:paraId="3736AD84" w14:textId="77777777" w:rsidR="003360FC" w:rsidRPr="00D154CC" w:rsidRDefault="003360FC" w:rsidP="00920E91">
      <w:r w:rsidRPr="00D154C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3523339"/>
      <w:docPartObj>
        <w:docPartGallery w:val="Page Numbers (Bottom of Page)"/>
        <w:docPartUnique/>
      </w:docPartObj>
    </w:sdtPr>
    <w:sdtEndPr/>
    <w:sdtContent>
      <w:p w14:paraId="7971CEA7" w14:textId="2ED1A312" w:rsidR="00920E91" w:rsidRPr="00D154CC" w:rsidRDefault="00920E91">
        <w:pPr>
          <w:pStyle w:val="af0"/>
          <w:jc w:val="right"/>
        </w:pPr>
        <w:r w:rsidRPr="00D154CC">
          <w:fldChar w:fldCharType="begin"/>
        </w:r>
        <w:r w:rsidRPr="00D154CC">
          <w:instrText>PAGE   \* MERGEFORMAT</w:instrText>
        </w:r>
        <w:r w:rsidRPr="00D154CC">
          <w:fldChar w:fldCharType="separate"/>
        </w:r>
        <w:r w:rsidRPr="00D154CC">
          <w:t>2</w:t>
        </w:r>
        <w:r w:rsidRPr="00D154CC">
          <w:fldChar w:fldCharType="end"/>
        </w:r>
      </w:p>
    </w:sdtContent>
  </w:sdt>
  <w:p w14:paraId="2502654D" w14:textId="77777777" w:rsidR="00920E91" w:rsidRPr="00D154CC" w:rsidRDefault="00920E91">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9683F4" w14:textId="77777777" w:rsidR="003360FC" w:rsidRPr="00D154CC" w:rsidRDefault="003360FC" w:rsidP="00920E91">
      <w:r w:rsidRPr="00D154CC">
        <w:separator/>
      </w:r>
    </w:p>
  </w:footnote>
  <w:footnote w:type="continuationSeparator" w:id="0">
    <w:p w14:paraId="14DD8FFC" w14:textId="77777777" w:rsidR="003360FC" w:rsidRPr="00D154CC" w:rsidRDefault="003360FC" w:rsidP="00920E91">
      <w:r w:rsidRPr="00D154C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530017"/>
    <w:multiLevelType w:val="hybridMultilevel"/>
    <w:tmpl w:val="371232CC"/>
    <w:lvl w:ilvl="0" w:tplc="04102C4E">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926155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9ED"/>
    <w:rsid w:val="000529C3"/>
    <w:rsid w:val="000654A1"/>
    <w:rsid w:val="000A6D43"/>
    <w:rsid w:val="000B18EF"/>
    <w:rsid w:val="000B248F"/>
    <w:rsid w:val="000E732D"/>
    <w:rsid w:val="0012285B"/>
    <w:rsid w:val="001609ED"/>
    <w:rsid w:val="001626F1"/>
    <w:rsid w:val="00181F65"/>
    <w:rsid w:val="001B3694"/>
    <w:rsid w:val="001B5E8E"/>
    <w:rsid w:val="001D32A9"/>
    <w:rsid w:val="001E235A"/>
    <w:rsid w:val="001E5866"/>
    <w:rsid w:val="001F45D9"/>
    <w:rsid w:val="00203BEF"/>
    <w:rsid w:val="00204F9A"/>
    <w:rsid w:val="00243410"/>
    <w:rsid w:val="00273371"/>
    <w:rsid w:val="00280569"/>
    <w:rsid w:val="002B11A7"/>
    <w:rsid w:val="003144D8"/>
    <w:rsid w:val="003360FC"/>
    <w:rsid w:val="003B25E9"/>
    <w:rsid w:val="003C38E8"/>
    <w:rsid w:val="003D5DD5"/>
    <w:rsid w:val="003D7FE0"/>
    <w:rsid w:val="003F6A90"/>
    <w:rsid w:val="00410FD7"/>
    <w:rsid w:val="00433A07"/>
    <w:rsid w:val="00436E63"/>
    <w:rsid w:val="004465E9"/>
    <w:rsid w:val="00455AC0"/>
    <w:rsid w:val="004619C6"/>
    <w:rsid w:val="0051798E"/>
    <w:rsid w:val="00523829"/>
    <w:rsid w:val="005576D9"/>
    <w:rsid w:val="0056691C"/>
    <w:rsid w:val="00583BBB"/>
    <w:rsid w:val="0058575E"/>
    <w:rsid w:val="00596170"/>
    <w:rsid w:val="005C5135"/>
    <w:rsid w:val="00655DB4"/>
    <w:rsid w:val="00671F16"/>
    <w:rsid w:val="00680E1B"/>
    <w:rsid w:val="006B0515"/>
    <w:rsid w:val="00703335"/>
    <w:rsid w:val="007A245B"/>
    <w:rsid w:val="007F428C"/>
    <w:rsid w:val="007F6DCF"/>
    <w:rsid w:val="00811B69"/>
    <w:rsid w:val="0084735F"/>
    <w:rsid w:val="008947FD"/>
    <w:rsid w:val="00896A28"/>
    <w:rsid w:val="008A044C"/>
    <w:rsid w:val="00905A62"/>
    <w:rsid w:val="00915FF8"/>
    <w:rsid w:val="00920E91"/>
    <w:rsid w:val="00936FBA"/>
    <w:rsid w:val="0094599E"/>
    <w:rsid w:val="009D5028"/>
    <w:rsid w:val="009E7B30"/>
    <w:rsid w:val="00A14743"/>
    <w:rsid w:val="00A30B53"/>
    <w:rsid w:val="00A31210"/>
    <w:rsid w:val="00A35B4C"/>
    <w:rsid w:val="00AA475F"/>
    <w:rsid w:val="00AD07A4"/>
    <w:rsid w:val="00AD1C3D"/>
    <w:rsid w:val="00B434AB"/>
    <w:rsid w:val="00B52681"/>
    <w:rsid w:val="00B6694D"/>
    <w:rsid w:val="00BB38FA"/>
    <w:rsid w:val="00BC388B"/>
    <w:rsid w:val="00BD04BA"/>
    <w:rsid w:val="00BE4252"/>
    <w:rsid w:val="00BE6ED0"/>
    <w:rsid w:val="00BF668F"/>
    <w:rsid w:val="00C1206B"/>
    <w:rsid w:val="00C13A58"/>
    <w:rsid w:val="00C15431"/>
    <w:rsid w:val="00C36E2C"/>
    <w:rsid w:val="00C77B4A"/>
    <w:rsid w:val="00C965E4"/>
    <w:rsid w:val="00CB05C2"/>
    <w:rsid w:val="00CC2C76"/>
    <w:rsid w:val="00CC7FA5"/>
    <w:rsid w:val="00D06DD5"/>
    <w:rsid w:val="00D154CC"/>
    <w:rsid w:val="00D5799C"/>
    <w:rsid w:val="00D7760E"/>
    <w:rsid w:val="00DE286E"/>
    <w:rsid w:val="00E253F3"/>
    <w:rsid w:val="00E30724"/>
    <w:rsid w:val="00E40BC7"/>
    <w:rsid w:val="00E824A3"/>
    <w:rsid w:val="00EA71A5"/>
    <w:rsid w:val="00EB5254"/>
    <w:rsid w:val="00EC6629"/>
    <w:rsid w:val="00F0186D"/>
    <w:rsid w:val="00F30DC8"/>
    <w:rsid w:val="00F77CDE"/>
    <w:rsid w:val="00FA25F1"/>
    <w:rsid w:val="00FC06CA"/>
    <w:rsid w:val="00FC1B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EBD02D"/>
  <w15:chartTrackingRefBased/>
  <w15:docId w15:val="{A1E8403A-7DAF-45C2-B221-359D92862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1609ED"/>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1609ED"/>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1609ED"/>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1609ED"/>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1609ED"/>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1609ED"/>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1609ED"/>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1609ED"/>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1609ED"/>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609ED"/>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1609ED"/>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1609ED"/>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1609ED"/>
    <w:rPr>
      <w:rFonts w:cstheme="majorBidi"/>
      <w:color w:val="0F4761" w:themeColor="accent1" w:themeShade="BF"/>
      <w:sz w:val="28"/>
      <w:szCs w:val="28"/>
    </w:rPr>
  </w:style>
  <w:style w:type="character" w:customStyle="1" w:styleId="50">
    <w:name w:val="标题 5 字符"/>
    <w:basedOn w:val="a0"/>
    <w:link w:val="5"/>
    <w:uiPriority w:val="9"/>
    <w:semiHidden/>
    <w:rsid w:val="001609ED"/>
    <w:rPr>
      <w:rFonts w:cstheme="majorBidi"/>
      <w:color w:val="0F4761" w:themeColor="accent1" w:themeShade="BF"/>
      <w:sz w:val="24"/>
      <w:szCs w:val="24"/>
    </w:rPr>
  </w:style>
  <w:style w:type="character" w:customStyle="1" w:styleId="60">
    <w:name w:val="标题 6 字符"/>
    <w:basedOn w:val="a0"/>
    <w:link w:val="6"/>
    <w:uiPriority w:val="9"/>
    <w:semiHidden/>
    <w:rsid w:val="001609ED"/>
    <w:rPr>
      <w:rFonts w:cstheme="majorBidi"/>
      <w:b/>
      <w:bCs/>
      <w:color w:val="0F4761" w:themeColor="accent1" w:themeShade="BF"/>
    </w:rPr>
  </w:style>
  <w:style w:type="character" w:customStyle="1" w:styleId="70">
    <w:name w:val="标题 7 字符"/>
    <w:basedOn w:val="a0"/>
    <w:link w:val="7"/>
    <w:uiPriority w:val="9"/>
    <w:semiHidden/>
    <w:rsid w:val="001609ED"/>
    <w:rPr>
      <w:rFonts w:cstheme="majorBidi"/>
      <w:b/>
      <w:bCs/>
      <w:color w:val="595959" w:themeColor="text1" w:themeTint="A6"/>
    </w:rPr>
  </w:style>
  <w:style w:type="character" w:customStyle="1" w:styleId="80">
    <w:name w:val="标题 8 字符"/>
    <w:basedOn w:val="a0"/>
    <w:link w:val="8"/>
    <w:uiPriority w:val="9"/>
    <w:semiHidden/>
    <w:rsid w:val="001609ED"/>
    <w:rPr>
      <w:rFonts w:cstheme="majorBidi"/>
      <w:color w:val="595959" w:themeColor="text1" w:themeTint="A6"/>
    </w:rPr>
  </w:style>
  <w:style w:type="character" w:customStyle="1" w:styleId="90">
    <w:name w:val="标题 9 字符"/>
    <w:basedOn w:val="a0"/>
    <w:link w:val="9"/>
    <w:uiPriority w:val="9"/>
    <w:semiHidden/>
    <w:rsid w:val="001609ED"/>
    <w:rPr>
      <w:rFonts w:eastAsiaTheme="majorEastAsia" w:cstheme="majorBidi"/>
      <w:color w:val="595959" w:themeColor="text1" w:themeTint="A6"/>
    </w:rPr>
  </w:style>
  <w:style w:type="paragraph" w:styleId="a3">
    <w:name w:val="Title"/>
    <w:basedOn w:val="a"/>
    <w:next w:val="a"/>
    <w:link w:val="a4"/>
    <w:uiPriority w:val="10"/>
    <w:qFormat/>
    <w:rsid w:val="001609ED"/>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1609E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609ED"/>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1609E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1609ED"/>
    <w:pPr>
      <w:spacing w:before="160" w:after="160"/>
      <w:jc w:val="center"/>
    </w:pPr>
    <w:rPr>
      <w:i/>
      <w:iCs/>
      <w:color w:val="404040" w:themeColor="text1" w:themeTint="BF"/>
    </w:rPr>
  </w:style>
  <w:style w:type="character" w:customStyle="1" w:styleId="a8">
    <w:name w:val="引用 字符"/>
    <w:basedOn w:val="a0"/>
    <w:link w:val="a7"/>
    <w:uiPriority w:val="29"/>
    <w:rsid w:val="001609ED"/>
    <w:rPr>
      <w:i/>
      <w:iCs/>
      <w:color w:val="404040" w:themeColor="text1" w:themeTint="BF"/>
    </w:rPr>
  </w:style>
  <w:style w:type="paragraph" w:styleId="a9">
    <w:name w:val="List Paragraph"/>
    <w:basedOn w:val="a"/>
    <w:uiPriority w:val="34"/>
    <w:qFormat/>
    <w:rsid w:val="001609ED"/>
    <w:pPr>
      <w:ind w:left="720"/>
      <w:contextualSpacing/>
    </w:pPr>
  </w:style>
  <w:style w:type="character" w:styleId="aa">
    <w:name w:val="Intense Emphasis"/>
    <w:basedOn w:val="a0"/>
    <w:uiPriority w:val="21"/>
    <w:qFormat/>
    <w:rsid w:val="001609ED"/>
    <w:rPr>
      <w:i/>
      <w:iCs/>
      <w:color w:val="0F4761" w:themeColor="accent1" w:themeShade="BF"/>
    </w:rPr>
  </w:style>
  <w:style w:type="paragraph" w:styleId="ab">
    <w:name w:val="Intense Quote"/>
    <w:basedOn w:val="a"/>
    <w:next w:val="a"/>
    <w:link w:val="ac"/>
    <w:uiPriority w:val="30"/>
    <w:qFormat/>
    <w:rsid w:val="001609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1609ED"/>
    <w:rPr>
      <w:i/>
      <w:iCs/>
      <w:color w:val="0F4761" w:themeColor="accent1" w:themeShade="BF"/>
    </w:rPr>
  </w:style>
  <w:style w:type="character" w:styleId="ad">
    <w:name w:val="Intense Reference"/>
    <w:basedOn w:val="a0"/>
    <w:uiPriority w:val="32"/>
    <w:qFormat/>
    <w:rsid w:val="001609ED"/>
    <w:rPr>
      <w:b/>
      <w:bCs/>
      <w:smallCaps/>
      <w:color w:val="0F4761" w:themeColor="accent1" w:themeShade="BF"/>
      <w:spacing w:val="5"/>
    </w:rPr>
  </w:style>
  <w:style w:type="paragraph" w:styleId="ae">
    <w:name w:val="header"/>
    <w:basedOn w:val="a"/>
    <w:link w:val="af"/>
    <w:uiPriority w:val="99"/>
    <w:unhideWhenUsed/>
    <w:rsid w:val="00920E91"/>
    <w:pPr>
      <w:tabs>
        <w:tab w:val="center" w:pos="4153"/>
        <w:tab w:val="right" w:pos="8306"/>
      </w:tabs>
      <w:snapToGrid w:val="0"/>
      <w:jc w:val="center"/>
    </w:pPr>
    <w:rPr>
      <w:sz w:val="18"/>
      <w:szCs w:val="18"/>
    </w:rPr>
  </w:style>
  <w:style w:type="character" w:customStyle="1" w:styleId="af">
    <w:name w:val="页眉 字符"/>
    <w:basedOn w:val="a0"/>
    <w:link w:val="ae"/>
    <w:uiPriority w:val="99"/>
    <w:rsid w:val="00920E91"/>
    <w:rPr>
      <w:sz w:val="18"/>
      <w:szCs w:val="18"/>
    </w:rPr>
  </w:style>
  <w:style w:type="paragraph" w:styleId="af0">
    <w:name w:val="footer"/>
    <w:basedOn w:val="a"/>
    <w:link w:val="af1"/>
    <w:uiPriority w:val="99"/>
    <w:unhideWhenUsed/>
    <w:rsid w:val="00920E91"/>
    <w:pPr>
      <w:tabs>
        <w:tab w:val="center" w:pos="4153"/>
        <w:tab w:val="right" w:pos="8306"/>
      </w:tabs>
      <w:snapToGrid w:val="0"/>
      <w:jc w:val="left"/>
    </w:pPr>
    <w:rPr>
      <w:sz w:val="18"/>
      <w:szCs w:val="18"/>
    </w:rPr>
  </w:style>
  <w:style w:type="character" w:customStyle="1" w:styleId="af1">
    <w:name w:val="页脚 字符"/>
    <w:basedOn w:val="a0"/>
    <w:link w:val="af0"/>
    <w:uiPriority w:val="99"/>
    <w:rsid w:val="00920E91"/>
    <w:rPr>
      <w:sz w:val="18"/>
      <w:szCs w:val="18"/>
    </w:rPr>
  </w:style>
  <w:style w:type="paragraph" w:styleId="af2">
    <w:name w:val="No Spacing"/>
    <w:link w:val="af3"/>
    <w:uiPriority w:val="1"/>
    <w:qFormat/>
    <w:rsid w:val="00920E91"/>
    <w:rPr>
      <w:kern w:val="0"/>
      <w:sz w:val="22"/>
      <w14:ligatures w14:val="none"/>
    </w:rPr>
  </w:style>
  <w:style w:type="character" w:customStyle="1" w:styleId="af3">
    <w:name w:val="无间隔 字符"/>
    <w:basedOn w:val="a0"/>
    <w:link w:val="af2"/>
    <w:uiPriority w:val="1"/>
    <w:rsid w:val="00920E91"/>
    <w:rPr>
      <w:kern w:val="0"/>
      <w:sz w:val="22"/>
      <w14:ligatures w14:val="none"/>
    </w:rPr>
  </w:style>
  <w:style w:type="paragraph" w:styleId="af4">
    <w:name w:val="caption"/>
    <w:basedOn w:val="a"/>
    <w:next w:val="a"/>
    <w:uiPriority w:val="35"/>
    <w:unhideWhenUsed/>
    <w:qFormat/>
    <w:rsid w:val="004619C6"/>
    <w:rPr>
      <w:rFonts w:asciiTheme="majorHAnsi" w:eastAsia="黑体" w:hAnsiTheme="majorHAnsi" w:cstheme="majorBidi"/>
      <w:sz w:val="20"/>
      <w:szCs w:val="20"/>
    </w:rPr>
  </w:style>
  <w:style w:type="paragraph" w:styleId="TOC">
    <w:name w:val="TOC Heading"/>
    <w:basedOn w:val="1"/>
    <w:next w:val="a"/>
    <w:uiPriority w:val="39"/>
    <w:unhideWhenUsed/>
    <w:qFormat/>
    <w:rsid w:val="00B434AB"/>
    <w:pPr>
      <w:widowControl/>
      <w:spacing w:before="240" w:after="0" w:line="259" w:lineRule="auto"/>
      <w:jc w:val="left"/>
      <w:outlineLvl w:val="9"/>
    </w:pPr>
    <w:rPr>
      <w:kern w:val="0"/>
      <w:sz w:val="32"/>
      <w:szCs w:val="32"/>
      <w14:ligatures w14:val="none"/>
    </w:rPr>
  </w:style>
  <w:style w:type="paragraph" w:styleId="TOC2">
    <w:name w:val="toc 2"/>
    <w:basedOn w:val="a"/>
    <w:next w:val="a"/>
    <w:autoRedefine/>
    <w:uiPriority w:val="39"/>
    <w:unhideWhenUsed/>
    <w:rsid w:val="00B434AB"/>
    <w:pPr>
      <w:widowControl/>
      <w:spacing w:after="100" w:line="259" w:lineRule="auto"/>
      <w:ind w:left="220"/>
      <w:jc w:val="left"/>
    </w:pPr>
    <w:rPr>
      <w:rFonts w:cs="Times New Roman"/>
      <w:kern w:val="0"/>
      <w:sz w:val="22"/>
      <w14:ligatures w14:val="none"/>
    </w:rPr>
  </w:style>
  <w:style w:type="paragraph" w:styleId="TOC1">
    <w:name w:val="toc 1"/>
    <w:basedOn w:val="a"/>
    <w:next w:val="a"/>
    <w:autoRedefine/>
    <w:uiPriority w:val="39"/>
    <w:unhideWhenUsed/>
    <w:rsid w:val="00B434AB"/>
    <w:pPr>
      <w:widowControl/>
      <w:spacing w:after="100" w:line="259" w:lineRule="auto"/>
      <w:jc w:val="left"/>
    </w:pPr>
    <w:rPr>
      <w:rFonts w:cs="Times New Roman"/>
      <w:kern w:val="0"/>
      <w:sz w:val="22"/>
      <w14:ligatures w14:val="none"/>
    </w:rPr>
  </w:style>
  <w:style w:type="paragraph" w:styleId="TOC3">
    <w:name w:val="toc 3"/>
    <w:basedOn w:val="a"/>
    <w:next w:val="a"/>
    <w:autoRedefine/>
    <w:uiPriority w:val="39"/>
    <w:unhideWhenUsed/>
    <w:rsid w:val="00B434AB"/>
    <w:pPr>
      <w:widowControl/>
      <w:spacing w:after="100" w:line="259" w:lineRule="auto"/>
      <w:ind w:left="440"/>
      <w:jc w:val="left"/>
    </w:pPr>
    <w:rPr>
      <w:rFonts w:cs="Times New Roman"/>
      <w:kern w:val="0"/>
      <w:sz w:val="22"/>
      <w14:ligatures w14:val="none"/>
    </w:rPr>
  </w:style>
  <w:style w:type="character" w:styleId="af5">
    <w:name w:val="Hyperlink"/>
    <w:basedOn w:val="a0"/>
    <w:uiPriority w:val="99"/>
    <w:unhideWhenUsed/>
    <w:rsid w:val="00B434AB"/>
    <w:rPr>
      <w:color w:val="467886" w:themeColor="hyperlink"/>
      <w:u w:val="single"/>
    </w:rPr>
  </w:style>
  <w:style w:type="character" w:styleId="af6">
    <w:name w:val="Unresolved Mention"/>
    <w:basedOn w:val="a0"/>
    <w:uiPriority w:val="99"/>
    <w:semiHidden/>
    <w:unhideWhenUsed/>
    <w:rsid w:val="000A6D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464498">
      <w:bodyDiv w:val="1"/>
      <w:marLeft w:val="0"/>
      <w:marRight w:val="0"/>
      <w:marTop w:val="0"/>
      <w:marBottom w:val="0"/>
      <w:divBdr>
        <w:top w:val="none" w:sz="0" w:space="0" w:color="auto"/>
        <w:left w:val="none" w:sz="0" w:space="0" w:color="auto"/>
        <w:bottom w:val="none" w:sz="0" w:space="0" w:color="auto"/>
        <w:right w:val="none" w:sz="0" w:space="0" w:color="auto"/>
      </w:divBdr>
    </w:div>
    <w:div w:id="869605340">
      <w:bodyDiv w:val="1"/>
      <w:marLeft w:val="0"/>
      <w:marRight w:val="0"/>
      <w:marTop w:val="0"/>
      <w:marBottom w:val="0"/>
      <w:divBdr>
        <w:top w:val="none" w:sz="0" w:space="0" w:color="auto"/>
        <w:left w:val="none" w:sz="0" w:space="0" w:color="auto"/>
        <w:bottom w:val="none" w:sz="0" w:space="0" w:color="auto"/>
        <w:right w:val="none" w:sz="0" w:space="0" w:color="auto"/>
      </w:divBdr>
    </w:div>
    <w:div w:id="871652831">
      <w:bodyDiv w:val="1"/>
      <w:marLeft w:val="0"/>
      <w:marRight w:val="0"/>
      <w:marTop w:val="0"/>
      <w:marBottom w:val="0"/>
      <w:divBdr>
        <w:top w:val="none" w:sz="0" w:space="0" w:color="auto"/>
        <w:left w:val="none" w:sz="0" w:space="0" w:color="auto"/>
        <w:bottom w:val="none" w:sz="0" w:space="0" w:color="auto"/>
        <w:right w:val="none" w:sz="0" w:space="0" w:color="auto"/>
      </w:divBdr>
    </w:div>
    <w:div w:id="902326330">
      <w:bodyDiv w:val="1"/>
      <w:marLeft w:val="0"/>
      <w:marRight w:val="0"/>
      <w:marTop w:val="0"/>
      <w:marBottom w:val="0"/>
      <w:divBdr>
        <w:top w:val="none" w:sz="0" w:space="0" w:color="auto"/>
        <w:left w:val="none" w:sz="0" w:space="0" w:color="auto"/>
        <w:bottom w:val="none" w:sz="0" w:space="0" w:color="auto"/>
        <w:right w:val="none" w:sz="0" w:space="0" w:color="auto"/>
      </w:divBdr>
    </w:div>
    <w:div w:id="1472165165">
      <w:bodyDiv w:val="1"/>
      <w:marLeft w:val="0"/>
      <w:marRight w:val="0"/>
      <w:marTop w:val="0"/>
      <w:marBottom w:val="0"/>
      <w:divBdr>
        <w:top w:val="none" w:sz="0" w:space="0" w:color="auto"/>
        <w:left w:val="none" w:sz="0" w:space="0" w:color="auto"/>
        <w:bottom w:val="none" w:sz="0" w:space="0" w:color="auto"/>
        <w:right w:val="none" w:sz="0" w:space="0" w:color="auto"/>
      </w:divBdr>
      <w:divsChild>
        <w:div w:id="555119513">
          <w:marLeft w:val="0"/>
          <w:marRight w:val="0"/>
          <w:marTop w:val="0"/>
          <w:marBottom w:val="0"/>
          <w:divBdr>
            <w:top w:val="none" w:sz="0" w:space="0" w:color="auto"/>
            <w:left w:val="none" w:sz="0" w:space="0" w:color="auto"/>
            <w:bottom w:val="none" w:sz="0" w:space="0" w:color="auto"/>
            <w:right w:val="none" w:sz="0" w:space="0" w:color="auto"/>
          </w:divBdr>
        </w:div>
      </w:divsChild>
    </w:div>
    <w:div w:id="1500849775">
      <w:bodyDiv w:val="1"/>
      <w:marLeft w:val="0"/>
      <w:marRight w:val="0"/>
      <w:marTop w:val="0"/>
      <w:marBottom w:val="0"/>
      <w:divBdr>
        <w:top w:val="none" w:sz="0" w:space="0" w:color="auto"/>
        <w:left w:val="none" w:sz="0" w:space="0" w:color="auto"/>
        <w:bottom w:val="none" w:sz="0" w:space="0" w:color="auto"/>
        <w:right w:val="none" w:sz="0" w:space="0" w:color="auto"/>
      </w:divBdr>
    </w:div>
    <w:div w:id="1773891719">
      <w:bodyDiv w:val="1"/>
      <w:marLeft w:val="0"/>
      <w:marRight w:val="0"/>
      <w:marTop w:val="0"/>
      <w:marBottom w:val="0"/>
      <w:divBdr>
        <w:top w:val="none" w:sz="0" w:space="0" w:color="auto"/>
        <w:left w:val="none" w:sz="0" w:space="0" w:color="auto"/>
        <w:bottom w:val="none" w:sz="0" w:space="0" w:color="auto"/>
        <w:right w:val="none" w:sz="0" w:space="0" w:color="auto"/>
      </w:divBdr>
    </w:div>
    <w:div w:id="1916432744">
      <w:bodyDiv w:val="1"/>
      <w:marLeft w:val="0"/>
      <w:marRight w:val="0"/>
      <w:marTop w:val="0"/>
      <w:marBottom w:val="0"/>
      <w:divBdr>
        <w:top w:val="none" w:sz="0" w:space="0" w:color="auto"/>
        <w:left w:val="none" w:sz="0" w:space="0" w:color="auto"/>
        <w:bottom w:val="none" w:sz="0" w:space="0" w:color="auto"/>
        <w:right w:val="none" w:sz="0" w:space="0" w:color="auto"/>
      </w:divBdr>
      <w:divsChild>
        <w:div w:id="18694153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ofcom.org.uk/phones-and-broadband/coverage-and-speeds/connected-nations-2023/data-downloads/" TargetMode="External"/><Relationship Id="rId3" Type="http://schemas.openxmlformats.org/officeDocument/2006/relationships/numbering" Target="numbering.xml"/><Relationship Id="rId21" Type="http://schemas.openxmlformats.org/officeDocument/2006/relationships/hyperlink" Target="https://www.nomisweb.co.uk/reports/localarea?compare=W06000011,W92000004"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imd.gov.wal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ons.gov.uk/peoplepopulationandcommunity/householdcharacteristics/homeinternetandsocialmediausage/datasets/internetaccesshouseholdsandindividualsreferencetabl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6F92739-4CE7-4283-86C4-9A92DEA03288}">
  <we:reference id="8c1c3d44-57e9-40d7-86e4-4adf61fea1dd" version="2.1.0.2" store="EXCatalog" storeType="EXCatalog"/>
  <we:alternateReferences>
    <we:reference id="WA104380122" version="2.1.0.2" store="en-GB" storeType="OMEX"/>
  </we:alternateReferences>
  <we:properties>
    <we:property name="currentFolder" value="{&quot;depth&quot;:0,&quot;id&quot;:&quot;all&quot;,&quot;name&quot;:&quot;All references&quot;,&quot;parentId&quot;:null,&quot;position&quot;:-2,&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BSc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8C69B1-E742-48E8-BD8B-55B1CDDBF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22</Pages>
  <Words>3172</Words>
  <Characters>19478</Characters>
  <Application>Microsoft Office Word</Application>
  <DocSecurity>0</DocSecurity>
  <Lines>414</Lines>
  <Paragraphs>240</Paragraphs>
  <ScaleCrop>false</ScaleCrop>
  <Company>UNIVERSITY OF WALES TRINITY SAINT DAVID</Company>
  <LinksUpToDate>false</LinksUpToDate>
  <CharactersWithSpaces>22410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Geodemographic analysis using GIS software</dc:title>
  <dc:subject>ACCB5027 - Geographical Information Systems</dc:subject>
  <dc:creator>Cheng Chen (2305261)</dc:creator>
  <cp:keywords/>
  <dc:description/>
  <cp:lastModifiedBy>Cheng Chen (2305261)</cp:lastModifiedBy>
  <cp:revision>100</cp:revision>
  <dcterms:created xsi:type="dcterms:W3CDTF">2025-01-05T17:24:00Z</dcterms:created>
  <dcterms:modified xsi:type="dcterms:W3CDTF">2025-01-07T16:26:00Z</dcterms:modified>
</cp:coreProperties>
</file>