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E9B9F7" w14:textId="77777777" w:rsidR="00472E5E" w:rsidRPr="00835223" w:rsidRDefault="00A94206" w:rsidP="00472E5E">
      <w:pPr>
        <w:suppressAutoHyphens w:val="0"/>
        <w:autoSpaceDN/>
        <w:spacing w:line="259" w:lineRule="auto"/>
        <w:jc w:val="center"/>
        <w:rPr>
          <w:sz w:val="52"/>
          <w:szCs w:val="48"/>
        </w:rPr>
      </w:pPr>
      <w:r w:rsidRPr="00835223">
        <w:rPr>
          <w:noProof/>
          <w:sz w:val="52"/>
          <w:szCs w:val="48"/>
          <w:lang w:val="en-US" w:bidi="hi-IN"/>
        </w:rPr>
        <w:drawing>
          <wp:inline distT="0" distB="0" distL="0" distR="0" wp14:anchorId="64EDD5F7" wp14:editId="13364970">
            <wp:extent cx="2038635" cy="733527"/>
            <wp:effectExtent l="0" t="0" r="0" b="0"/>
            <wp:docPr id="1119489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489311" name=""/>
                    <pic:cNvPicPr/>
                  </pic:nvPicPr>
                  <pic:blipFill>
                    <a:blip r:embed="rId9"/>
                    <a:stretch>
                      <a:fillRect/>
                    </a:stretch>
                  </pic:blipFill>
                  <pic:spPr>
                    <a:xfrm>
                      <a:off x="0" y="0"/>
                      <a:ext cx="2038635" cy="733527"/>
                    </a:xfrm>
                    <a:prstGeom prst="rect">
                      <a:avLst/>
                    </a:prstGeom>
                  </pic:spPr>
                </pic:pic>
              </a:graphicData>
            </a:graphic>
          </wp:inline>
        </w:drawing>
      </w:r>
    </w:p>
    <w:p w14:paraId="208FDE7F" w14:textId="77777777" w:rsidR="00BB37B4" w:rsidRPr="00835223" w:rsidRDefault="00BB37B4" w:rsidP="00472E5E">
      <w:pPr>
        <w:suppressAutoHyphens w:val="0"/>
        <w:autoSpaceDN/>
        <w:spacing w:line="259" w:lineRule="auto"/>
        <w:jc w:val="center"/>
        <w:rPr>
          <w:b/>
          <w:bCs/>
          <w:sz w:val="52"/>
          <w:szCs w:val="48"/>
        </w:rPr>
      </w:pPr>
    </w:p>
    <w:p w14:paraId="4A577698" w14:textId="77777777" w:rsidR="00BB37B4" w:rsidRPr="00835223" w:rsidRDefault="00BB37B4" w:rsidP="00472E5E">
      <w:pPr>
        <w:suppressAutoHyphens w:val="0"/>
        <w:autoSpaceDN/>
        <w:spacing w:line="259" w:lineRule="auto"/>
        <w:jc w:val="center"/>
        <w:rPr>
          <w:b/>
          <w:bCs/>
          <w:sz w:val="52"/>
          <w:szCs w:val="48"/>
        </w:rPr>
      </w:pPr>
    </w:p>
    <w:p w14:paraId="186D7180" w14:textId="77777777" w:rsidR="00BB37B4" w:rsidRPr="00835223" w:rsidRDefault="00BB37B4" w:rsidP="00472E5E">
      <w:pPr>
        <w:suppressAutoHyphens w:val="0"/>
        <w:autoSpaceDN/>
        <w:spacing w:line="259" w:lineRule="auto"/>
        <w:jc w:val="center"/>
        <w:rPr>
          <w:b/>
          <w:bCs/>
          <w:sz w:val="52"/>
          <w:szCs w:val="48"/>
        </w:rPr>
      </w:pPr>
    </w:p>
    <w:p w14:paraId="39A7EB88" w14:textId="77777777" w:rsidR="00BB37B4" w:rsidRPr="00835223" w:rsidRDefault="00BB37B4" w:rsidP="00472E5E">
      <w:pPr>
        <w:suppressAutoHyphens w:val="0"/>
        <w:autoSpaceDN/>
        <w:spacing w:line="259" w:lineRule="auto"/>
        <w:jc w:val="center"/>
        <w:rPr>
          <w:b/>
          <w:bCs/>
          <w:sz w:val="52"/>
          <w:szCs w:val="48"/>
        </w:rPr>
      </w:pPr>
    </w:p>
    <w:p w14:paraId="7A038470" w14:textId="77777777" w:rsidR="00472E5E" w:rsidRPr="00835223" w:rsidRDefault="00406ECD" w:rsidP="00406ECD">
      <w:pPr>
        <w:suppressAutoHyphens w:val="0"/>
        <w:autoSpaceDN/>
        <w:spacing w:line="259" w:lineRule="auto"/>
        <w:jc w:val="center"/>
        <w:rPr>
          <w:b/>
          <w:bCs/>
          <w:sz w:val="52"/>
          <w:szCs w:val="48"/>
        </w:rPr>
      </w:pPr>
      <w:r>
        <w:rPr>
          <w:b/>
          <w:bCs/>
          <w:sz w:val="52"/>
          <w:szCs w:val="48"/>
        </w:rPr>
        <w:t>Innovation and Creativity</w:t>
      </w:r>
    </w:p>
    <w:p w14:paraId="73FCBA31" w14:textId="77777777" w:rsidR="00472E5E" w:rsidRPr="00835223" w:rsidRDefault="00472E5E" w:rsidP="00472E5E">
      <w:pPr>
        <w:suppressAutoHyphens w:val="0"/>
        <w:autoSpaceDN/>
        <w:spacing w:line="259" w:lineRule="auto"/>
        <w:jc w:val="center"/>
        <w:rPr>
          <w:b/>
          <w:bCs/>
          <w:sz w:val="52"/>
          <w:szCs w:val="48"/>
        </w:rPr>
      </w:pPr>
    </w:p>
    <w:p w14:paraId="417FCD3B" w14:textId="77777777" w:rsidR="00472E5E" w:rsidRPr="00835223" w:rsidRDefault="00472E5E" w:rsidP="00472E5E">
      <w:pPr>
        <w:suppressAutoHyphens w:val="0"/>
        <w:autoSpaceDN/>
        <w:spacing w:line="259" w:lineRule="auto"/>
        <w:jc w:val="center"/>
        <w:rPr>
          <w:b/>
          <w:bCs/>
          <w:sz w:val="52"/>
          <w:szCs w:val="48"/>
        </w:rPr>
      </w:pPr>
    </w:p>
    <w:p w14:paraId="5EF12BC5" w14:textId="77777777" w:rsidR="00472E5E" w:rsidRPr="00835223" w:rsidRDefault="00472E5E" w:rsidP="00472E5E">
      <w:pPr>
        <w:suppressAutoHyphens w:val="0"/>
        <w:autoSpaceDN/>
        <w:spacing w:line="259" w:lineRule="auto"/>
        <w:jc w:val="center"/>
        <w:rPr>
          <w:b/>
          <w:bCs/>
          <w:sz w:val="52"/>
          <w:szCs w:val="48"/>
        </w:rPr>
      </w:pPr>
    </w:p>
    <w:p w14:paraId="65290E83" w14:textId="77777777" w:rsidR="00472E5E" w:rsidRPr="00835223" w:rsidRDefault="00472E5E" w:rsidP="00472E5E">
      <w:pPr>
        <w:suppressAutoHyphens w:val="0"/>
        <w:autoSpaceDN/>
        <w:spacing w:line="259" w:lineRule="auto"/>
        <w:jc w:val="center"/>
        <w:rPr>
          <w:b/>
          <w:bCs/>
          <w:sz w:val="52"/>
          <w:szCs w:val="48"/>
        </w:rPr>
      </w:pPr>
    </w:p>
    <w:p w14:paraId="731EB1A5" w14:textId="0F1CAD45" w:rsidR="00472E5E" w:rsidRPr="00835223" w:rsidRDefault="00A94206" w:rsidP="00472E5E">
      <w:pPr>
        <w:suppressAutoHyphens w:val="0"/>
        <w:autoSpaceDN/>
        <w:spacing w:line="259" w:lineRule="auto"/>
        <w:jc w:val="center"/>
        <w:rPr>
          <w:b/>
          <w:bCs/>
          <w:sz w:val="52"/>
          <w:szCs w:val="48"/>
        </w:rPr>
      </w:pPr>
      <w:r w:rsidRPr="00835223">
        <w:rPr>
          <w:b/>
          <w:bCs/>
          <w:sz w:val="52"/>
          <w:szCs w:val="48"/>
        </w:rPr>
        <w:t>Student ID:</w:t>
      </w:r>
      <w:r w:rsidR="00200882">
        <w:rPr>
          <w:b/>
          <w:bCs/>
          <w:sz w:val="52"/>
          <w:szCs w:val="48"/>
        </w:rPr>
        <w:t xml:space="preserve"> </w:t>
      </w:r>
      <w:r w:rsidR="00200882" w:rsidRPr="00200882">
        <w:rPr>
          <w:b/>
          <w:bCs/>
          <w:sz w:val="52"/>
          <w:szCs w:val="48"/>
        </w:rPr>
        <w:t>2132912</w:t>
      </w:r>
    </w:p>
    <w:p w14:paraId="7B920305" w14:textId="15734E7E" w:rsidR="00472E5E" w:rsidRPr="00835223" w:rsidRDefault="00A94206" w:rsidP="00472E5E">
      <w:pPr>
        <w:suppressAutoHyphens w:val="0"/>
        <w:autoSpaceDN/>
        <w:spacing w:line="259" w:lineRule="auto"/>
        <w:jc w:val="center"/>
        <w:rPr>
          <w:b/>
          <w:bCs/>
          <w:sz w:val="52"/>
          <w:szCs w:val="48"/>
        </w:rPr>
      </w:pPr>
      <w:r w:rsidRPr="00835223">
        <w:rPr>
          <w:b/>
          <w:bCs/>
          <w:sz w:val="52"/>
          <w:szCs w:val="48"/>
        </w:rPr>
        <w:t>Student Name:</w:t>
      </w:r>
      <w:r w:rsidR="00200882">
        <w:rPr>
          <w:b/>
          <w:bCs/>
          <w:sz w:val="52"/>
          <w:szCs w:val="48"/>
        </w:rPr>
        <w:t xml:space="preserve"> </w:t>
      </w:r>
      <w:proofErr w:type="spellStart"/>
      <w:r w:rsidR="00200882" w:rsidRPr="00200882">
        <w:rPr>
          <w:b/>
          <w:bCs/>
          <w:sz w:val="52"/>
          <w:szCs w:val="48"/>
        </w:rPr>
        <w:t>Jetmir</w:t>
      </w:r>
      <w:proofErr w:type="spellEnd"/>
      <w:r w:rsidR="00200882" w:rsidRPr="00200882">
        <w:rPr>
          <w:b/>
          <w:bCs/>
          <w:sz w:val="52"/>
          <w:szCs w:val="48"/>
        </w:rPr>
        <w:t xml:space="preserve"> </w:t>
      </w:r>
      <w:proofErr w:type="spellStart"/>
      <w:r w:rsidR="00200882" w:rsidRPr="00200882">
        <w:rPr>
          <w:b/>
          <w:bCs/>
          <w:sz w:val="52"/>
          <w:szCs w:val="48"/>
        </w:rPr>
        <w:t>Gjonaj</w:t>
      </w:r>
      <w:proofErr w:type="spellEnd"/>
    </w:p>
    <w:p w14:paraId="2B8ACF3A" w14:textId="278C2185" w:rsidR="00472E5E" w:rsidRDefault="00A94206" w:rsidP="00472E5E">
      <w:pPr>
        <w:suppressAutoHyphens w:val="0"/>
        <w:autoSpaceDN/>
        <w:spacing w:line="259" w:lineRule="auto"/>
        <w:jc w:val="center"/>
        <w:rPr>
          <w:b/>
          <w:bCs/>
          <w:sz w:val="52"/>
          <w:szCs w:val="48"/>
        </w:rPr>
      </w:pPr>
      <w:r w:rsidRPr="00835223">
        <w:rPr>
          <w:b/>
          <w:bCs/>
          <w:sz w:val="52"/>
          <w:szCs w:val="48"/>
        </w:rPr>
        <w:t>Date:</w:t>
      </w:r>
      <w:r w:rsidR="00200882">
        <w:rPr>
          <w:b/>
          <w:bCs/>
          <w:sz w:val="52"/>
          <w:szCs w:val="48"/>
        </w:rPr>
        <w:t xml:space="preserve"> 22/03/2024</w:t>
      </w:r>
      <w:bookmarkStart w:id="0" w:name="_GoBack"/>
      <w:bookmarkEnd w:id="0"/>
    </w:p>
    <w:p w14:paraId="073CBA04" w14:textId="77777777" w:rsidR="00A55D12" w:rsidRPr="006E204C" w:rsidRDefault="00A55D12" w:rsidP="00A55D12">
      <w:pPr>
        <w:rPr>
          <w:b/>
          <w:bCs/>
          <w:lang w:eastAsia="en-IN"/>
        </w:rPr>
      </w:pPr>
    </w:p>
    <w:p w14:paraId="3FB8EC0B" w14:textId="77777777" w:rsidR="00751DDF" w:rsidRDefault="00751DDF" w:rsidP="00A55D12">
      <w:pPr>
        <w:rPr>
          <w:lang w:eastAsia="en-IN"/>
        </w:rPr>
      </w:pPr>
    </w:p>
    <w:p w14:paraId="34442B80" w14:textId="77777777" w:rsidR="00751DDF" w:rsidRDefault="00A94206" w:rsidP="00751DDF">
      <w:pPr>
        <w:pStyle w:val="Heading1"/>
        <w:rPr>
          <w:lang w:eastAsia="en-IN"/>
        </w:rPr>
      </w:pPr>
      <w:bookmarkStart w:id="1" w:name="_Toc161974355"/>
      <w:r>
        <w:rPr>
          <w:lang w:eastAsia="en-IN"/>
        </w:rPr>
        <w:lastRenderedPageBreak/>
        <w:t>Executive Summary</w:t>
      </w:r>
      <w:bookmarkEnd w:id="1"/>
    </w:p>
    <w:p w14:paraId="3645AE9C" w14:textId="77777777" w:rsidR="00A55D12" w:rsidRPr="006E204C" w:rsidRDefault="00A94206" w:rsidP="00A55D12">
      <w:pPr>
        <w:rPr>
          <w:lang w:eastAsia="en-IN"/>
        </w:rPr>
      </w:pPr>
      <w:r w:rsidRPr="006E204C">
        <w:rPr>
          <w:lang w:eastAsia="en-IN"/>
        </w:rPr>
        <w:t>This report investigates the potential of innovation and creativity to enhance operational efficiency at Market Taverns Pub Co's establishment, The Lady Ottoline. Through a critical analysis, areas for improvement in inventory management are identified. The report leverages insights from Tidd &amp; Bessant (2018) on the importance of innovation and proposes solutions inspired by frameworks like McKinsey's 7S model and BCG's innovation matrix. It emphasizes fostering a creative environment through leadership styles that empower employees and encourage experimentation. Recommendations are provided to ensure smooth implementation and long-term success.</w:t>
      </w:r>
    </w:p>
    <w:p w14:paraId="2A4859BC" w14:textId="77777777" w:rsidR="00A55D12" w:rsidRPr="00835223" w:rsidRDefault="00A55D12" w:rsidP="00A55D12">
      <w:pPr>
        <w:suppressAutoHyphens w:val="0"/>
        <w:autoSpaceDN/>
        <w:spacing w:line="259" w:lineRule="auto"/>
        <w:rPr>
          <w:b/>
          <w:bCs/>
          <w:sz w:val="200"/>
          <w:szCs w:val="180"/>
        </w:rPr>
      </w:pPr>
    </w:p>
    <w:p w14:paraId="34A74A94" w14:textId="77777777" w:rsidR="00472E5E" w:rsidRPr="00835223" w:rsidRDefault="00A94206">
      <w:pPr>
        <w:suppressAutoHyphens w:val="0"/>
        <w:autoSpaceDN/>
        <w:spacing w:line="259" w:lineRule="auto"/>
        <w:jc w:val="left"/>
      </w:pPr>
      <w:r w:rsidRPr="00835223">
        <w:br w:type="page"/>
      </w:r>
    </w:p>
    <w:sdt>
      <w:sdtPr>
        <w:rPr>
          <w:rFonts w:ascii="Times New Roman" w:eastAsia="Calibri" w:hAnsi="Times New Roman" w:cs="Times New Roman"/>
          <w:color w:val="000000" w:themeColor="text1"/>
          <w:szCs w:val="22"/>
          <w:lang w:val="en-GB"/>
        </w:rPr>
        <w:id w:val="-396742452"/>
        <w:docPartObj>
          <w:docPartGallery w:val="Table of Contents"/>
          <w:docPartUnique/>
        </w:docPartObj>
      </w:sdtPr>
      <w:sdtEndPr>
        <w:rPr>
          <w:b/>
          <w:bCs/>
        </w:rPr>
      </w:sdtEndPr>
      <w:sdtContent>
        <w:p w14:paraId="10E4DBF9" w14:textId="77777777" w:rsidR="00C81978" w:rsidRPr="00835223" w:rsidRDefault="00A94206" w:rsidP="00C81978">
          <w:pPr>
            <w:pStyle w:val="TOCHeading"/>
            <w:jc w:val="center"/>
            <w:rPr>
              <w:rFonts w:ascii="Times New Roman" w:hAnsi="Times New Roman" w:cs="Times New Roman"/>
              <w:b/>
              <w:bCs/>
              <w:color w:val="000000" w:themeColor="text1"/>
              <w:lang w:val="en-GB"/>
            </w:rPr>
          </w:pPr>
          <w:r w:rsidRPr="00835223">
            <w:rPr>
              <w:rFonts w:ascii="Times New Roman" w:hAnsi="Times New Roman" w:cs="Times New Roman"/>
              <w:b/>
              <w:bCs/>
              <w:color w:val="000000" w:themeColor="text1"/>
              <w:lang w:val="en-GB"/>
            </w:rPr>
            <w:t>Table of Contents</w:t>
          </w:r>
        </w:p>
        <w:p w14:paraId="36D78885" w14:textId="77777777" w:rsidR="00751DDF" w:rsidRDefault="00A94206">
          <w:pPr>
            <w:pStyle w:val="TOC1"/>
            <w:tabs>
              <w:tab w:val="right" w:leader="dot" w:pos="9350"/>
            </w:tabs>
            <w:rPr>
              <w:rFonts w:asciiTheme="minorHAnsi" w:eastAsiaTheme="minorEastAsia" w:hAnsiTheme="minorHAnsi" w:cstheme="minorBidi"/>
              <w:noProof/>
              <w:color w:val="auto"/>
              <w:sz w:val="22"/>
              <w:lang w:val="en-US"/>
              <w14:ligatures w14:val="none"/>
            </w:rPr>
          </w:pPr>
          <w:r w:rsidRPr="00835223">
            <w:fldChar w:fldCharType="begin"/>
          </w:r>
          <w:r w:rsidRPr="00835223">
            <w:instrText xml:space="preserve"> TOC \o "1-3" \h \z \u </w:instrText>
          </w:r>
          <w:r w:rsidRPr="00835223">
            <w:fldChar w:fldCharType="separate"/>
          </w:r>
          <w:hyperlink w:anchor="_Toc161974355" w:history="1">
            <w:r w:rsidRPr="00F34474">
              <w:rPr>
                <w:rStyle w:val="Hyperlink"/>
                <w:noProof/>
                <w:lang w:eastAsia="en-IN"/>
              </w:rPr>
              <w:t>Executive Summary</w:t>
            </w:r>
            <w:r>
              <w:rPr>
                <w:noProof/>
                <w:webHidden/>
              </w:rPr>
              <w:tab/>
            </w:r>
            <w:r>
              <w:rPr>
                <w:noProof/>
                <w:webHidden/>
              </w:rPr>
              <w:fldChar w:fldCharType="begin"/>
            </w:r>
            <w:r>
              <w:rPr>
                <w:noProof/>
                <w:webHidden/>
              </w:rPr>
              <w:instrText xml:space="preserve"> PAGEREF _Toc161974355 \h </w:instrText>
            </w:r>
            <w:r>
              <w:rPr>
                <w:noProof/>
                <w:webHidden/>
              </w:rPr>
            </w:r>
            <w:r>
              <w:rPr>
                <w:noProof/>
                <w:webHidden/>
              </w:rPr>
              <w:fldChar w:fldCharType="separate"/>
            </w:r>
            <w:r>
              <w:rPr>
                <w:noProof/>
                <w:webHidden/>
              </w:rPr>
              <w:t>2</w:t>
            </w:r>
            <w:r>
              <w:rPr>
                <w:noProof/>
                <w:webHidden/>
              </w:rPr>
              <w:fldChar w:fldCharType="end"/>
            </w:r>
          </w:hyperlink>
        </w:p>
        <w:p w14:paraId="059D1E7A" w14:textId="77777777" w:rsidR="00751DDF" w:rsidRDefault="007600C6">
          <w:pPr>
            <w:pStyle w:val="TOC1"/>
            <w:tabs>
              <w:tab w:val="right" w:leader="dot" w:pos="9350"/>
            </w:tabs>
            <w:rPr>
              <w:rFonts w:asciiTheme="minorHAnsi" w:eastAsiaTheme="minorEastAsia" w:hAnsiTheme="minorHAnsi" w:cstheme="minorBidi"/>
              <w:noProof/>
              <w:color w:val="auto"/>
              <w:sz w:val="22"/>
              <w:lang w:val="en-US"/>
              <w14:ligatures w14:val="none"/>
            </w:rPr>
          </w:pPr>
          <w:hyperlink w:anchor="_Toc161974356" w:history="1">
            <w:r w:rsidR="00A94206" w:rsidRPr="00F34474">
              <w:rPr>
                <w:rStyle w:val="Hyperlink"/>
                <w:noProof/>
              </w:rPr>
              <w:t>Introduction</w:t>
            </w:r>
            <w:r w:rsidR="00A94206">
              <w:rPr>
                <w:noProof/>
                <w:webHidden/>
              </w:rPr>
              <w:tab/>
            </w:r>
            <w:r w:rsidR="00A94206">
              <w:rPr>
                <w:noProof/>
                <w:webHidden/>
              </w:rPr>
              <w:fldChar w:fldCharType="begin"/>
            </w:r>
            <w:r w:rsidR="00A94206">
              <w:rPr>
                <w:noProof/>
                <w:webHidden/>
              </w:rPr>
              <w:instrText xml:space="preserve"> PAGEREF _Toc161974356 \h </w:instrText>
            </w:r>
            <w:r w:rsidR="00A94206">
              <w:rPr>
                <w:noProof/>
                <w:webHidden/>
              </w:rPr>
            </w:r>
            <w:r w:rsidR="00A94206">
              <w:rPr>
                <w:noProof/>
                <w:webHidden/>
              </w:rPr>
              <w:fldChar w:fldCharType="separate"/>
            </w:r>
            <w:r w:rsidR="00A94206">
              <w:rPr>
                <w:noProof/>
                <w:webHidden/>
              </w:rPr>
              <w:t>4</w:t>
            </w:r>
            <w:r w:rsidR="00A94206">
              <w:rPr>
                <w:noProof/>
                <w:webHidden/>
              </w:rPr>
              <w:fldChar w:fldCharType="end"/>
            </w:r>
          </w:hyperlink>
        </w:p>
        <w:p w14:paraId="77A6DEB9" w14:textId="77777777" w:rsidR="00751DDF" w:rsidRDefault="007600C6">
          <w:pPr>
            <w:pStyle w:val="TOC1"/>
            <w:tabs>
              <w:tab w:val="right" w:leader="dot" w:pos="9350"/>
            </w:tabs>
            <w:rPr>
              <w:rFonts w:asciiTheme="minorHAnsi" w:eastAsiaTheme="minorEastAsia" w:hAnsiTheme="minorHAnsi" w:cstheme="minorBidi"/>
              <w:noProof/>
              <w:color w:val="auto"/>
              <w:sz w:val="22"/>
              <w:lang w:val="en-US"/>
              <w14:ligatures w14:val="none"/>
            </w:rPr>
          </w:pPr>
          <w:hyperlink w:anchor="_Toc161974357" w:history="1">
            <w:r w:rsidR="00A94206" w:rsidRPr="00F34474">
              <w:rPr>
                <w:rStyle w:val="Hyperlink"/>
                <w:noProof/>
              </w:rPr>
              <w:t>Identifying and Defining the Innovation</w:t>
            </w:r>
            <w:r w:rsidR="00A94206">
              <w:rPr>
                <w:noProof/>
                <w:webHidden/>
              </w:rPr>
              <w:tab/>
            </w:r>
            <w:r w:rsidR="00A94206">
              <w:rPr>
                <w:noProof/>
                <w:webHidden/>
              </w:rPr>
              <w:fldChar w:fldCharType="begin"/>
            </w:r>
            <w:r w:rsidR="00A94206">
              <w:rPr>
                <w:noProof/>
                <w:webHidden/>
              </w:rPr>
              <w:instrText xml:space="preserve"> PAGEREF _Toc161974357 \h </w:instrText>
            </w:r>
            <w:r w:rsidR="00A94206">
              <w:rPr>
                <w:noProof/>
                <w:webHidden/>
              </w:rPr>
            </w:r>
            <w:r w:rsidR="00A94206">
              <w:rPr>
                <w:noProof/>
                <w:webHidden/>
              </w:rPr>
              <w:fldChar w:fldCharType="separate"/>
            </w:r>
            <w:r w:rsidR="00A94206">
              <w:rPr>
                <w:noProof/>
                <w:webHidden/>
              </w:rPr>
              <w:t>7</w:t>
            </w:r>
            <w:r w:rsidR="00A94206">
              <w:rPr>
                <w:noProof/>
                <w:webHidden/>
              </w:rPr>
              <w:fldChar w:fldCharType="end"/>
            </w:r>
          </w:hyperlink>
        </w:p>
        <w:p w14:paraId="57BB4615" w14:textId="77777777" w:rsidR="00751DDF" w:rsidRDefault="007600C6">
          <w:pPr>
            <w:pStyle w:val="TOC1"/>
            <w:tabs>
              <w:tab w:val="right" w:leader="dot" w:pos="9350"/>
            </w:tabs>
            <w:rPr>
              <w:rFonts w:asciiTheme="minorHAnsi" w:eastAsiaTheme="minorEastAsia" w:hAnsiTheme="minorHAnsi" w:cstheme="minorBidi"/>
              <w:noProof/>
              <w:color w:val="auto"/>
              <w:sz w:val="22"/>
              <w:lang w:val="en-US"/>
              <w14:ligatures w14:val="none"/>
            </w:rPr>
          </w:pPr>
          <w:hyperlink w:anchor="_Toc161974358" w:history="1">
            <w:r w:rsidR="00A94206" w:rsidRPr="00F34474">
              <w:rPr>
                <w:rStyle w:val="Hyperlink"/>
                <w:noProof/>
              </w:rPr>
              <w:t>Methods Used to Identify the Innovation</w:t>
            </w:r>
            <w:r w:rsidR="00A94206">
              <w:rPr>
                <w:noProof/>
                <w:webHidden/>
              </w:rPr>
              <w:tab/>
            </w:r>
            <w:r w:rsidR="00A94206">
              <w:rPr>
                <w:noProof/>
                <w:webHidden/>
              </w:rPr>
              <w:fldChar w:fldCharType="begin"/>
            </w:r>
            <w:r w:rsidR="00A94206">
              <w:rPr>
                <w:noProof/>
                <w:webHidden/>
              </w:rPr>
              <w:instrText xml:space="preserve"> PAGEREF _Toc161974358 \h </w:instrText>
            </w:r>
            <w:r w:rsidR="00A94206">
              <w:rPr>
                <w:noProof/>
                <w:webHidden/>
              </w:rPr>
            </w:r>
            <w:r w:rsidR="00A94206">
              <w:rPr>
                <w:noProof/>
                <w:webHidden/>
              </w:rPr>
              <w:fldChar w:fldCharType="separate"/>
            </w:r>
            <w:r w:rsidR="00A94206">
              <w:rPr>
                <w:noProof/>
                <w:webHidden/>
              </w:rPr>
              <w:t>7</w:t>
            </w:r>
            <w:r w:rsidR="00A94206">
              <w:rPr>
                <w:noProof/>
                <w:webHidden/>
              </w:rPr>
              <w:fldChar w:fldCharType="end"/>
            </w:r>
          </w:hyperlink>
        </w:p>
        <w:p w14:paraId="467C7C9A" w14:textId="77777777" w:rsidR="00751DDF" w:rsidRDefault="007600C6">
          <w:pPr>
            <w:pStyle w:val="TOC1"/>
            <w:tabs>
              <w:tab w:val="right" w:leader="dot" w:pos="9350"/>
            </w:tabs>
            <w:rPr>
              <w:rFonts w:asciiTheme="minorHAnsi" w:eastAsiaTheme="minorEastAsia" w:hAnsiTheme="minorHAnsi" w:cstheme="minorBidi"/>
              <w:noProof/>
              <w:color w:val="auto"/>
              <w:sz w:val="22"/>
              <w:lang w:val="en-US"/>
              <w14:ligatures w14:val="none"/>
            </w:rPr>
          </w:pPr>
          <w:hyperlink w:anchor="_Toc161974359" w:history="1">
            <w:r w:rsidR="00A94206" w:rsidRPr="00F34474">
              <w:rPr>
                <w:rStyle w:val="Hyperlink"/>
                <w:noProof/>
              </w:rPr>
              <w:t>Incremental Development in Product Development</w:t>
            </w:r>
            <w:r w:rsidR="00A94206">
              <w:rPr>
                <w:noProof/>
                <w:webHidden/>
              </w:rPr>
              <w:tab/>
            </w:r>
            <w:r w:rsidR="00A94206">
              <w:rPr>
                <w:noProof/>
                <w:webHidden/>
              </w:rPr>
              <w:fldChar w:fldCharType="begin"/>
            </w:r>
            <w:r w:rsidR="00A94206">
              <w:rPr>
                <w:noProof/>
                <w:webHidden/>
              </w:rPr>
              <w:instrText xml:space="preserve"> PAGEREF _Toc161974359 \h </w:instrText>
            </w:r>
            <w:r w:rsidR="00A94206">
              <w:rPr>
                <w:noProof/>
                <w:webHidden/>
              </w:rPr>
            </w:r>
            <w:r w:rsidR="00A94206">
              <w:rPr>
                <w:noProof/>
                <w:webHidden/>
              </w:rPr>
              <w:fldChar w:fldCharType="separate"/>
            </w:r>
            <w:r w:rsidR="00A94206">
              <w:rPr>
                <w:noProof/>
                <w:webHidden/>
              </w:rPr>
              <w:t>8</w:t>
            </w:r>
            <w:r w:rsidR="00A94206">
              <w:rPr>
                <w:noProof/>
                <w:webHidden/>
              </w:rPr>
              <w:fldChar w:fldCharType="end"/>
            </w:r>
          </w:hyperlink>
        </w:p>
        <w:p w14:paraId="30C50C25" w14:textId="77777777" w:rsidR="00751DDF" w:rsidRDefault="007600C6">
          <w:pPr>
            <w:pStyle w:val="TOC1"/>
            <w:tabs>
              <w:tab w:val="right" w:leader="dot" w:pos="9350"/>
            </w:tabs>
            <w:rPr>
              <w:rFonts w:asciiTheme="minorHAnsi" w:eastAsiaTheme="minorEastAsia" w:hAnsiTheme="minorHAnsi" w:cstheme="minorBidi"/>
              <w:noProof/>
              <w:color w:val="auto"/>
              <w:sz w:val="22"/>
              <w:lang w:val="en-US"/>
              <w14:ligatures w14:val="none"/>
            </w:rPr>
          </w:pPr>
          <w:hyperlink w:anchor="_Toc161974360" w:history="1">
            <w:r w:rsidR="00A94206" w:rsidRPr="00F34474">
              <w:rPr>
                <w:rStyle w:val="Hyperlink"/>
                <w:noProof/>
              </w:rPr>
              <w:t>Benefits of Incremental Innovation</w:t>
            </w:r>
            <w:r w:rsidR="00A94206">
              <w:rPr>
                <w:noProof/>
                <w:webHidden/>
              </w:rPr>
              <w:tab/>
            </w:r>
            <w:r w:rsidR="00A94206">
              <w:rPr>
                <w:noProof/>
                <w:webHidden/>
              </w:rPr>
              <w:fldChar w:fldCharType="begin"/>
            </w:r>
            <w:r w:rsidR="00A94206">
              <w:rPr>
                <w:noProof/>
                <w:webHidden/>
              </w:rPr>
              <w:instrText xml:space="preserve"> PAGEREF _Toc161974360 \h </w:instrText>
            </w:r>
            <w:r w:rsidR="00A94206">
              <w:rPr>
                <w:noProof/>
                <w:webHidden/>
              </w:rPr>
            </w:r>
            <w:r w:rsidR="00A94206">
              <w:rPr>
                <w:noProof/>
                <w:webHidden/>
              </w:rPr>
              <w:fldChar w:fldCharType="separate"/>
            </w:r>
            <w:r w:rsidR="00A94206">
              <w:rPr>
                <w:noProof/>
                <w:webHidden/>
              </w:rPr>
              <w:t>8</w:t>
            </w:r>
            <w:r w:rsidR="00A94206">
              <w:rPr>
                <w:noProof/>
                <w:webHidden/>
              </w:rPr>
              <w:fldChar w:fldCharType="end"/>
            </w:r>
          </w:hyperlink>
        </w:p>
        <w:p w14:paraId="126FA602" w14:textId="77777777" w:rsidR="00751DDF" w:rsidRDefault="007600C6">
          <w:pPr>
            <w:pStyle w:val="TOC1"/>
            <w:tabs>
              <w:tab w:val="right" w:leader="dot" w:pos="9350"/>
            </w:tabs>
            <w:rPr>
              <w:rFonts w:asciiTheme="minorHAnsi" w:eastAsiaTheme="minorEastAsia" w:hAnsiTheme="minorHAnsi" w:cstheme="minorBidi"/>
              <w:noProof/>
              <w:color w:val="auto"/>
              <w:sz w:val="22"/>
              <w:lang w:val="en-US"/>
              <w14:ligatures w14:val="none"/>
            </w:rPr>
          </w:pPr>
          <w:hyperlink w:anchor="_Toc161974361" w:history="1">
            <w:r w:rsidR="00A94206" w:rsidRPr="00F34474">
              <w:rPr>
                <w:rStyle w:val="Hyperlink"/>
                <w:noProof/>
              </w:rPr>
              <w:t>Implementation and Evaluation</w:t>
            </w:r>
            <w:r w:rsidR="00A94206">
              <w:rPr>
                <w:noProof/>
                <w:webHidden/>
              </w:rPr>
              <w:tab/>
            </w:r>
            <w:r w:rsidR="00A94206">
              <w:rPr>
                <w:noProof/>
                <w:webHidden/>
              </w:rPr>
              <w:fldChar w:fldCharType="begin"/>
            </w:r>
            <w:r w:rsidR="00A94206">
              <w:rPr>
                <w:noProof/>
                <w:webHidden/>
              </w:rPr>
              <w:instrText xml:space="preserve"> PAGEREF _Toc161974361 \h </w:instrText>
            </w:r>
            <w:r w:rsidR="00A94206">
              <w:rPr>
                <w:noProof/>
                <w:webHidden/>
              </w:rPr>
            </w:r>
            <w:r w:rsidR="00A94206">
              <w:rPr>
                <w:noProof/>
                <w:webHidden/>
              </w:rPr>
              <w:fldChar w:fldCharType="separate"/>
            </w:r>
            <w:r w:rsidR="00A94206">
              <w:rPr>
                <w:noProof/>
                <w:webHidden/>
              </w:rPr>
              <w:t>9</w:t>
            </w:r>
            <w:r w:rsidR="00A94206">
              <w:rPr>
                <w:noProof/>
                <w:webHidden/>
              </w:rPr>
              <w:fldChar w:fldCharType="end"/>
            </w:r>
          </w:hyperlink>
        </w:p>
        <w:p w14:paraId="604067E7" w14:textId="77777777" w:rsidR="00751DDF" w:rsidRDefault="007600C6">
          <w:pPr>
            <w:pStyle w:val="TOC1"/>
            <w:tabs>
              <w:tab w:val="right" w:leader="dot" w:pos="9350"/>
            </w:tabs>
            <w:rPr>
              <w:rFonts w:asciiTheme="minorHAnsi" w:eastAsiaTheme="minorEastAsia" w:hAnsiTheme="minorHAnsi" w:cstheme="minorBidi"/>
              <w:noProof/>
              <w:color w:val="auto"/>
              <w:sz w:val="22"/>
              <w:lang w:val="en-US"/>
              <w14:ligatures w14:val="none"/>
            </w:rPr>
          </w:pPr>
          <w:hyperlink w:anchor="_Toc161974362" w:history="1">
            <w:r w:rsidR="00A94206" w:rsidRPr="00F34474">
              <w:rPr>
                <w:rStyle w:val="Hyperlink"/>
                <w:noProof/>
              </w:rPr>
              <w:t>Skills Required for Creativity</w:t>
            </w:r>
            <w:r w:rsidR="00A94206">
              <w:rPr>
                <w:noProof/>
                <w:webHidden/>
              </w:rPr>
              <w:tab/>
            </w:r>
            <w:r w:rsidR="00A94206">
              <w:rPr>
                <w:noProof/>
                <w:webHidden/>
              </w:rPr>
              <w:fldChar w:fldCharType="begin"/>
            </w:r>
            <w:r w:rsidR="00A94206">
              <w:rPr>
                <w:noProof/>
                <w:webHidden/>
              </w:rPr>
              <w:instrText xml:space="preserve"> PAGEREF _Toc161974362 \h </w:instrText>
            </w:r>
            <w:r w:rsidR="00A94206">
              <w:rPr>
                <w:noProof/>
                <w:webHidden/>
              </w:rPr>
            </w:r>
            <w:r w:rsidR="00A94206">
              <w:rPr>
                <w:noProof/>
                <w:webHidden/>
              </w:rPr>
              <w:fldChar w:fldCharType="separate"/>
            </w:r>
            <w:r w:rsidR="00A94206">
              <w:rPr>
                <w:noProof/>
                <w:webHidden/>
              </w:rPr>
              <w:t>10</w:t>
            </w:r>
            <w:r w:rsidR="00A94206">
              <w:rPr>
                <w:noProof/>
                <w:webHidden/>
              </w:rPr>
              <w:fldChar w:fldCharType="end"/>
            </w:r>
          </w:hyperlink>
        </w:p>
        <w:p w14:paraId="21DEE635" w14:textId="77777777" w:rsidR="00751DDF" w:rsidRDefault="007600C6">
          <w:pPr>
            <w:pStyle w:val="TOC1"/>
            <w:tabs>
              <w:tab w:val="right" w:leader="dot" w:pos="9350"/>
            </w:tabs>
            <w:rPr>
              <w:rFonts w:asciiTheme="minorHAnsi" w:eastAsiaTheme="minorEastAsia" w:hAnsiTheme="minorHAnsi" w:cstheme="minorBidi"/>
              <w:noProof/>
              <w:color w:val="auto"/>
              <w:sz w:val="22"/>
              <w:lang w:val="en-US"/>
              <w14:ligatures w14:val="none"/>
            </w:rPr>
          </w:pPr>
          <w:hyperlink w:anchor="_Toc161974363" w:history="1">
            <w:r w:rsidR="00A94206" w:rsidRPr="00F34474">
              <w:rPr>
                <w:rStyle w:val="Hyperlink"/>
                <w:noProof/>
                <w:shd w:val="clear" w:color="auto" w:fill="FFFFFF"/>
              </w:rPr>
              <w:t>Innovations mapped with the 4Ps model</w:t>
            </w:r>
            <w:r w:rsidR="00A94206">
              <w:rPr>
                <w:noProof/>
                <w:webHidden/>
              </w:rPr>
              <w:tab/>
            </w:r>
            <w:r w:rsidR="00A94206">
              <w:rPr>
                <w:noProof/>
                <w:webHidden/>
              </w:rPr>
              <w:fldChar w:fldCharType="begin"/>
            </w:r>
            <w:r w:rsidR="00A94206">
              <w:rPr>
                <w:noProof/>
                <w:webHidden/>
              </w:rPr>
              <w:instrText xml:space="preserve"> PAGEREF _Toc161974363 \h </w:instrText>
            </w:r>
            <w:r w:rsidR="00A94206">
              <w:rPr>
                <w:noProof/>
                <w:webHidden/>
              </w:rPr>
            </w:r>
            <w:r w:rsidR="00A94206">
              <w:rPr>
                <w:noProof/>
                <w:webHidden/>
              </w:rPr>
              <w:fldChar w:fldCharType="separate"/>
            </w:r>
            <w:r w:rsidR="00A94206">
              <w:rPr>
                <w:noProof/>
                <w:webHidden/>
              </w:rPr>
              <w:t>12</w:t>
            </w:r>
            <w:r w:rsidR="00A94206">
              <w:rPr>
                <w:noProof/>
                <w:webHidden/>
              </w:rPr>
              <w:fldChar w:fldCharType="end"/>
            </w:r>
          </w:hyperlink>
        </w:p>
        <w:p w14:paraId="7F323832" w14:textId="77777777" w:rsidR="00751DDF" w:rsidRDefault="007600C6">
          <w:pPr>
            <w:pStyle w:val="TOC1"/>
            <w:tabs>
              <w:tab w:val="right" w:leader="dot" w:pos="9350"/>
            </w:tabs>
            <w:rPr>
              <w:rFonts w:asciiTheme="minorHAnsi" w:eastAsiaTheme="minorEastAsia" w:hAnsiTheme="minorHAnsi" w:cstheme="minorBidi"/>
              <w:noProof/>
              <w:color w:val="auto"/>
              <w:sz w:val="22"/>
              <w:lang w:val="en-US"/>
              <w14:ligatures w14:val="none"/>
            </w:rPr>
          </w:pPr>
          <w:hyperlink w:anchor="_Toc161974364" w:history="1">
            <w:r w:rsidR="00A94206" w:rsidRPr="00F34474">
              <w:rPr>
                <w:rStyle w:val="Hyperlink"/>
                <w:noProof/>
              </w:rPr>
              <w:t>Critical Evaluation of Solution Effectiveness</w:t>
            </w:r>
            <w:r w:rsidR="00A94206">
              <w:rPr>
                <w:noProof/>
                <w:webHidden/>
              </w:rPr>
              <w:tab/>
            </w:r>
            <w:r w:rsidR="00A94206">
              <w:rPr>
                <w:noProof/>
                <w:webHidden/>
              </w:rPr>
              <w:fldChar w:fldCharType="begin"/>
            </w:r>
            <w:r w:rsidR="00A94206">
              <w:rPr>
                <w:noProof/>
                <w:webHidden/>
              </w:rPr>
              <w:instrText xml:space="preserve"> PAGEREF _Toc161974364 \h </w:instrText>
            </w:r>
            <w:r w:rsidR="00A94206">
              <w:rPr>
                <w:noProof/>
                <w:webHidden/>
              </w:rPr>
            </w:r>
            <w:r w:rsidR="00A94206">
              <w:rPr>
                <w:noProof/>
                <w:webHidden/>
              </w:rPr>
              <w:fldChar w:fldCharType="separate"/>
            </w:r>
            <w:r w:rsidR="00A94206">
              <w:rPr>
                <w:noProof/>
                <w:webHidden/>
              </w:rPr>
              <w:t>14</w:t>
            </w:r>
            <w:r w:rsidR="00A94206">
              <w:rPr>
                <w:noProof/>
                <w:webHidden/>
              </w:rPr>
              <w:fldChar w:fldCharType="end"/>
            </w:r>
          </w:hyperlink>
        </w:p>
        <w:p w14:paraId="44A2D82A" w14:textId="77777777" w:rsidR="00751DDF" w:rsidRDefault="007600C6">
          <w:pPr>
            <w:pStyle w:val="TOC1"/>
            <w:tabs>
              <w:tab w:val="right" w:leader="dot" w:pos="9350"/>
            </w:tabs>
            <w:rPr>
              <w:rFonts w:asciiTheme="minorHAnsi" w:eastAsiaTheme="minorEastAsia" w:hAnsiTheme="minorHAnsi" w:cstheme="minorBidi"/>
              <w:noProof/>
              <w:color w:val="auto"/>
              <w:sz w:val="22"/>
              <w:lang w:val="en-US"/>
              <w14:ligatures w14:val="none"/>
            </w:rPr>
          </w:pPr>
          <w:hyperlink w:anchor="_Toc161974365" w:history="1">
            <w:r w:rsidR="00A94206" w:rsidRPr="00F34474">
              <w:rPr>
                <w:rStyle w:val="Hyperlink"/>
                <w:noProof/>
              </w:rPr>
              <w:t>Demonstrating Practicality and Realism</w:t>
            </w:r>
            <w:r w:rsidR="00A94206">
              <w:rPr>
                <w:noProof/>
                <w:webHidden/>
              </w:rPr>
              <w:tab/>
            </w:r>
            <w:r w:rsidR="00A94206">
              <w:rPr>
                <w:noProof/>
                <w:webHidden/>
              </w:rPr>
              <w:fldChar w:fldCharType="begin"/>
            </w:r>
            <w:r w:rsidR="00A94206">
              <w:rPr>
                <w:noProof/>
                <w:webHidden/>
              </w:rPr>
              <w:instrText xml:space="preserve"> PAGEREF _Toc161974365 \h </w:instrText>
            </w:r>
            <w:r w:rsidR="00A94206">
              <w:rPr>
                <w:noProof/>
                <w:webHidden/>
              </w:rPr>
            </w:r>
            <w:r w:rsidR="00A94206">
              <w:rPr>
                <w:noProof/>
                <w:webHidden/>
              </w:rPr>
              <w:fldChar w:fldCharType="separate"/>
            </w:r>
            <w:r w:rsidR="00A94206">
              <w:rPr>
                <w:noProof/>
                <w:webHidden/>
              </w:rPr>
              <w:t>14</w:t>
            </w:r>
            <w:r w:rsidR="00A94206">
              <w:rPr>
                <w:noProof/>
                <w:webHidden/>
              </w:rPr>
              <w:fldChar w:fldCharType="end"/>
            </w:r>
          </w:hyperlink>
        </w:p>
        <w:p w14:paraId="364BA2CB" w14:textId="77777777" w:rsidR="00751DDF" w:rsidRDefault="007600C6">
          <w:pPr>
            <w:pStyle w:val="TOC1"/>
            <w:tabs>
              <w:tab w:val="right" w:leader="dot" w:pos="9350"/>
            </w:tabs>
            <w:rPr>
              <w:rFonts w:asciiTheme="minorHAnsi" w:eastAsiaTheme="minorEastAsia" w:hAnsiTheme="minorHAnsi" w:cstheme="minorBidi"/>
              <w:noProof/>
              <w:color w:val="auto"/>
              <w:sz w:val="22"/>
              <w:lang w:val="en-US"/>
              <w14:ligatures w14:val="none"/>
            </w:rPr>
          </w:pPr>
          <w:hyperlink w:anchor="_Toc161974366" w:history="1">
            <w:r w:rsidR="00A94206" w:rsidRPr="00F34474">
              <w:rPr>
                <w:rStyle w:val="Hyperlink"/>
                <w:noProof/>
              </w:rPr>
              <w:t>Evaluation of Solution Effectiveness Using Force Field Analysis</w:t>
            </w:r>
            <w:r w:rsidR="00A94206">
              <w:rPr>
                <w:noProof/>
                <w:webHidden/>
              </w:rPr>
              <w:tab/>
            </w:r>
            <w:r w:rsidR="00A94206">
              <w:rPr>
                <w:noProof/>
                <w:webHidden/>
              </w:rPr>
              <w:fldChar w:fldCharType="begin"/>
            </w:r>
            <w:r w:rsidR="00A94206">
              <w:rPr>
                <w:noProof/>
                <w:webHidden/>
              </w:rPr>
              <w:instrText xml:space="preserve"> PAGEREF _Toc161974366 \h </w:instrText>
            </w:r>
            <w:r w:rsidR="00A94206">
              <w:rPr>
                <w:noProof/>
                <w:webHidden/>
              </w:rPr>
            </w:r>
            <w:r w:rsidR="00A94206">
              <w:rPr>
                <w:noProof/>
                <w:webHidden/>
              </w:rPr>
              <w:fldChar w:fldCharType="separate"/>
            </w:r>
            <w:r w:rsidR="00A94206">
              <w:rPr>
                <w:noProof/>
                <w:webHidden/>
              </w:rPr>
              <w:t>15</w:t>
            </w:r>
            <w:r w:rsidR="00A94206">
              <w:rPr>
                <w:noProof/>
                <w:webHidden/>
              </w:rPr>
              <w:fldChar w:fldCharType="end"/>
            </w:r>
          </w:hyperlink>
        </w:p>
        <w:p w14:paraId="0EB10FEE" w14:textId="77777777" w:rsidR="00751DDF" w:rsidRDefault="007600C6">
          <w:pPr>
            <w:pStyle w:val="TOC1"/>
            <w:tabs>
              <w:tab w:val="right" w:leader="dot" w:pos="9350"/>
            </w:tabs>
            <w:rPr>
              <w:rFonts w:asciiTheme="minorHAnsi" w:eastAsiaTheme="minorEastAsia" w:hAnsiTheme="minorHAnsi" w:cstheme="minorBidi"/>
              <w:noProof/>
              <w:color w:val="auto"/>
              <w:sz w:val="22"/>
              <w:lang w:val="en-US"/>
              <w14:ligatures w14:val="none"/>
            </w:rPr>
          </w:pPr>
          <w:hyperlink w:anchor="_Toc161974367" w:history="1">
            <w:r w:rsidR="00A94206" w:rsidRPr="00F34474">
              <w:rPr>
                <w:rStyle w:val="Hyperlink"/>
                <w:noProof/>
              </w:rPr>
              <w:t>Evaluation of Organizational Climate and Leadership Style for Innovation</w:t>
            </w:r>
            <w:r w:rsidR="00A94206">
              <w:rPr>
                <w:noProof/>
                <w:webHidden/>
              </w:rPr>
              <w:tab/>
            </w:r>
            <w:r w:rsidR="00A94206">
              <w:rPr>
                <w:noProof/>
                <w:webHidden/>
              </w:rPr>
              <w:fldChar w:fldCharType="begin"/>
            </w:r>
            <w:r w:rsidR="00A94206">
              <w:rPr>
                <w:noProof/>
                <w:webHidden/>
              </w:rPr>
              <w:instrText xml:space="preserve"> PAGEREF _Toc161974367 \h </w:instrText>
            </w:r>
            <w:r w:rsidR="00A94206">
              <w:rPr>
                <w:noProof/>
                <w:webHidden/>
              </w:rPr>
            </w:r>
            <w:r w:rsidR="00A94206">
              <w:rPr>
                <w:noProof/>
                <w:webHidden/>
              </w:rPr>
              <w:fldChar w:fldCharType="separate"/>
            </w:r>
            <w:r w:rsidR="00A94206">
              <w:rPr>
                <w:noProof/>
                <w:webHidden/>
              </w:rPr>
              <w:t>17</w:t>
            </w:r>
            <w:r w:rsidR="00A94206">
              <w:rPr>
                <w:noProof/>
                <w:webHidden/>
              </w:rPr>
              <w:fldChar w:fldCharType="end"/>
            </w:r>
          </w:hyperlink>
        </w:p>
        <w:p w14:paraId="39BCCA32" w14:textId="77777777" w:rsidR="00751DDF" w:rsidRDefault="007600C6">
          <w:pPr>
            <w:pStyle w:val="TOC1"/>
            <w:tabs>
              <w:tab w:val="right" w:leader="dot" w:pos="9350"/>
            </w:tabs>
            <w:rPr>
              <w:rFonts w:asciiTheme="minorHAnsi" w:eastAsiaTheme="minorEastAsia" w:hAnsiTheme="minorHAnsi" w:cstheme="minorBidi"/>
              <w:noProof/>
              <w:color w:val="auto"/>
              <w:sz w:val="22"/>
              <w:lang w:val="en-US"/>
              <w14:ligatures w14:val="none"/>
            </w:rPr>
          </w:pPr>
          <w:hyperlink w:anchor="_Toc161974368" w:history="1">
            <w:r w:rsidR="00A94206" w:rsidRPr="00F34474">
              <w:rPr>
                <w:rStyle w:val="Hyperlink"/>
                <w:noProof/>
              </w:rPr>
              <w:t>McKinsey Problem-Solving Process:</w:t>
            </w:r>
            <w:r w:rsidR="00A94206">
              <w:rPr>
                <w:noProof/>
                <w:webHidden/>
              </w:rPr>
              <w:tab/>
            </w:r>
            <w:r w:rsidR="00A94206">
              <w:rPr>
                <w:noProof/>
                <w:webHidden/>
              </w:rPr>
              <w:fldChar w:fldCharType="begin"/>
            </w:r>
            <w:r w:rsidR="00A94206">
              <w:rPr>
                <w:noProof/>
                <w:webHidden/>
              </w:rPr>
              <w:instrText xml:space="preserve"> PAGEREF _Toc161974368 \h </w:instrText>
            </w:r>
            <w:r w:rsidR="00A94206">
              <w:rPr>
                <w:noProof/>
                <w:webHidden/>
              </w:rPr>
            </w:r>
            <w:r w:rsidR="00A94206">
              <w:rPr>
                <w:noProof/>
                <w:webHidden/>
              </w:rPr>
              <w:fldChar w:fldCharType="separate"/>
            </w:r>
            <w:r w:rsidR="00A94206">
              <w:rPr>
                <w:noProof/>
                <w:webHidden/>
              </w:rPr>
              <w:t>19</w:t>
            </w:r>
            <w:r w:rsidR="00A94206">
              <w:rPr>
                <w:noProof/>
                <w:webHidden/>
              </w:rPr>
              <w:fldChar w:fldCharType="end"/>
            </w:r>
          </w:hyperlink>
        </w:p>
        <w:p w14:paraId="1AA5A480" w14:textId="77777777" w:rsidR="00751DDF" w:rsidRDefault="007600C6">
          <w:pPr>
            <w:pStyle w:val="TOC1"/>
            <w:tabs>
              <w:tab w:val="right" w:leader="dot" w:pos="9350"/>
            </w:tabs>
            <w:rPr>
              <w:rFonts w:asciiTheme="minorHAnsi" w:eastAsiaTheme="minorEastAsia" w:hAnsiTheme="minorHAnsi" w:cstheme="minorBidi"/>
              <w:noProof/>
              <w:color w:val="auto"/>
              <w:sz w:val="22"/>
              <w:lang w:val="en-US"/>
              <w14:ligatures w14:val="none"/>
            </w:rPr>
          </w:pPr>
          <w:hyperlink w:anchor="_Toc161974369" w:history="1">
            <w:r w:rsidR="00A94206" w:rsidRPr="00F34474">
              <w:rPr>
                <w:rStyle w:val="Hyperlink"/>
                <w:noProof/>
              </w:rPr>
              <w:t>Conclusion</w:t>
            </w:r>
            <w:r w:rsidR="00A94206">
              <w:rPr>
                <w:noProof/>
                <w:webHidden/>
              </w:rPr>
              <w:tab/>
            </w:r>
            <w:r w:rsidR="00A94206">
              <w:rPr>
                <w:noProof/>
                <w:webHidden/>
              </w:rPr>
              <w:fldChar w:fldCharType="begin"/>
            </w:r>
            <w:r w:rsidR="00A94206">
              <w:rPr>
                <w:noProof/>
                <w:webHidden/>
              </w:rPr>
              <w:instrText xml:space="preserve"> PAGEREF _Toc161974369 \h </w:instrText>
            </w:r>
            <w:r w:rsidR="00A94206">
              <w:rPr>
                <w:noProof/>
                <w:webHidden/>
              </w:rPr>
            </w:r>
            <w:r w:rsidR="00A94206">
              <w:rPr>
                <w:noProof/>
                <w:webHidden/>
              </w:rPr>
              <w:fldChar w:fldCharType="separate"/>
            </w:r>
            <w:r w:rsidR="00A94206">
              <w:rPr>
                <w:noProof/>
                <w:webHidden/>
              </w:rPr>
              <w:t>22</w:t>
            </w:r>
            <w:r w:rsidR="00A94206">
              <w:rPr>
                <w:noProof/>
                <w:webHidden/>
              </w:rPr>
              <w:fldChar w:fldCharType="end"/>
            </w:r>
          </w:hyperlink>
        </w:p>
        <w:p w14:paraId="5FA48F26" w14:textId="77777777" w:rsidR="00751DDF" w:rsidRDefault="007600C6">
          <w:pPr>
            <w:pStyle w:val="TOC1"/>
            <w:tabs>
              <w:tab w:val="right" w:leader="dot" w:pos="9350"/>
            </w:tabs>
            <w:rPr>
              <w:rFonts w:asciiTheme="minorHAnsi" w:eastAsiaTheme="minorEastAsia" w:hAnsiTheme="minorHAnsi" w:cstheme="minorBidi"/>
              <w:noProof/>
              <w:color w:val="auto"/>
              <w:sz w:val="22"/>
              <w:lang w:val="en-US"/>
              <w14:ligatures w14:val="none"/>
            </w:rPr>
          </w:pPr>
          <w:hyperlink w:anchor="_Toc161974370" w:history="1">
            <w:r w:rsidR="00A94206" w:rsidRPr="00F34474">
              <w:rPr>
                <w:rStyle w:val="Hyperlink"/>
                <w:noProof/>
              </w:rPr>
              <w:t>Reference</w:t>
            </w:r>
            <w:r w:rsidR="00A94206">
              <w:rPr>
                <w:noProof/>
                <w:webHidden/>
              </w:rPr>
              <w:tab/>
            </w:r>
            <w:r w:rsidR="00A94206">
              <w:rPr>
                <w:noProof/>
                <w:webHidden/>
              </w:rPr>
              <w:fldChar w:fldCharType="begin"/>
            </w:r>
            <w:r w:rsidR="00A94206">
              <w:rPr>
                <w:noProof/>
                <w:webHidden/>
              </w:rPr>
              <w:instrText xml:space="preserve"> PAGEREF _Toc161974370 \h </w:instrText>
            </w:r>
            <w:r w:rsidR="00A94206">
              <w:rPr>
                <w:noProof/>
                <w:webHidden/>
              </w:rPr>
            </w:r>
            <w:r w:rsidR="00A94206">
              <w:rPr>
                <w:noProof/>
                <w:webHidden/>
              </w:rPr>
              <w:fldChar w:fldCharType="separate"/>
            </w:r>
            <w:r w:rsidR="00A94206">
              <w:rPr>
                <w:noProof/>
                <w:webHidden/>
              </w:rPr>
              <w:t>23</w:t>
            </w:r>
            <w:r w:rsidR="00A94206">
              <w:rPr>
                <w:noProof/>
                <w:webHidden/>
              </w:rPr>
              <w:fldChar w:fldCharType="end"/>
            </w:r>
          </w:hyperlink>
        </w:p>
        <w:p w14:paraId="47149E0A" w14:textId="77777777" w:rsidR="00C81978" w:rsidRPr="00835223" w:rsidRDefault="00A94206">
          <w:r w:rsidRPr="00835223">
            <w:rPr>
              <w:b/>
              <w:bCs/>
            </w:rPr>
            <w:fldChar w:fldCharType="end"/>
          </w:r>
        </w:p>
      </w:sdtContent>
    </w:sdt>
    <w:p w14:paraId="7CFFBB6C" w14:textId="77777777" w:rsidR="00557325" w:rsidRPr="00835223" w:rsidRDefault="00557325">
      <w:pPr>
        <w:suppressAutoHyphens w:val="0"/>
        <w:autoSpaceDN/>
        <w:spacing w:line="259" w:lineRule="auto"/>
        <w:jc w:val="left"/>
      </w:pPr>
    </w:p>
    <w:p w14:paraId="79C61D9C" w14:textId="77777777" w:rsidR="00C81978" w:rsidRPr="00835223" w:rsidRDefault="00A94206">
      <w:pPr>
        <w:suppressAutoHyphens w:val="0"/>
        <w:autoSpaceDN/>
        <w:spacing w:line="259" w:lineRule="auto"/>
        <w:jc w:val="left"/>
        <w:rPr>
          <w:rFonts w:eastAsiaTheme="majorEastAsia"/>
          <w:b/>
          <w:bCs/>
          <w:sz w:val="32"/>
          <w:szCs w:val="32"/>
        </w:rPr>
      </w:pPr>
      <w:r w:rsidRPr="00835223">
        <w:br w:type="page"/>
      </w:r>
    </w:p>
    <w:p w14:paraId="406AE1C8" w14:textId="77777777" w:rsidR="00E648CC" w:rsidRDefault="00A94206" w:rsidP="00E648CC">
      <w:pPr>
        <w:pStyle w:val="Heading1"/>
        <w:rPr>
          <w:lang w:val="en-GB"/>
        </w:rPr>
      </w:pPr>
      <w:bookmarkStart w:id="2" w:name="_Toc161974356"/>
      <w:r w:rsidRPr="00835223">
        <w:rPr>
          <w:lang w:val="en-GB"/>
        </w:rPr>
        <w:lastRenderedPageBreak/>
        <w:t>Introduction</w:t>
      </w:r>
      <w:bookmarkEnd w:id="2"/>
    </w:p>
    <w:p w14:paraId="5F649616" w14:textId="601CDE86" w:rsidR="00751DDF" w:rsidRPr="00751DDF" w:rsidRDefault="00A94206" w:rsidP="00751DDF">
      <w:pPr>
        <w:rPr>
          <w:lang w:eastAsia="en-IN"/>
        </w:rPr>
      </w:pPr>
      <w:r w:rsidRPr="006E204C">
        <w:rPr>
          <w:lang w:eastAsia="en-IN"/>
        </w:rPr>
        <w:t>This introduction gives a brief overview of the concept of Market Taverns Pub Co which claims to have various groups of successful pubs. I worked as an assistant manager at The Lady Ottoline, and I witnessed many types of challenges during that time in imp</w:t>
      </w:r>
      <w:r w:rsidR="00E45055">
        <w:rPr>
          <w:lang w:eastAsia="en-IN"/>
        </w:rPr>
        <w:t>roving the operations of the Lady Ottoline</w:t>
      </w:r>
      <w:r w:rsidRPr="006E204C">
        <w:rPr>
          <w:lang w:eastAsia="en-IN"/>
        </w:rPr>
        <w:t xml:space="preserve"> to meet changing customer demands and industry trends. </w:t>
      </w:r>
      <w:r w:rsidRPr="006E204C">
        <w:rPr>
          <w:rFonts w:eastAsia="Times New Roman"/>
          <w:lang w:eastAsia="en-IN"/>
        </w:rPr>
        <w:t xml:space="preserve">Creativity and Innovation </w:t>
      </w:r>
      <w:r w:rsidRPr="006E204C">
        <w:rPr>
          <w:lang w:eastAsia="en-IN"/>
        </w:rPr>
        <w:t xml:space="preserve">play an important role in maintaining competitiveness and driving growth, particularly in the energetic environment of the hospitality sector. This report explores how these concepts can be joined with each other to improve the operational efficiency at The Lady Ottoline. In this overview, we are discussing the importance of innovation and creativity inside hospitality and also exploring the different aspects of innovation that help us to identify innovation needs. We must also understand why innovation matters and how to manage it. Also, the mapping of the innovation of the 4p’s model, Product, Process, Position and Paradigm. The creativity process by evaluating the solution's effectiveness also discussed </w:t>
      </w:r>
      <w:r w:rsidRPr="006E204C">
        <w:t xml:space="preserve">frameworks like McKinsey's 7S model and BCG's innovation medium and how it was utilized to explore various ideas, reaching from implementing inventory management software to introducing automated ordering systems and the organizational climate and leadership style by the Tidd, J., &amp; Bessant, J. (2018). Managing Innovation: Integrating Technological, Market. </w:t>
      </w:r>
    </w:p>
    <w:p w14:paraId="30DEC16E" w14:textId="77777777" w:rsidR="00E648CC" w:rsidRPr="00813144" w:rsidRDefault="00A94206" w:rsidP="00813144">
      <w:pPr>
        <w:rPr>
          <w:b/>
          <w:bCs/>
        </w:rPr>
      </w:pPr>
      <w:r w:rsidRPr="00813144">
        <w:rPr>
          <w:b/>
          <w:bCs/>
        </w:rPr>
        <w:t>Overview of the Organisation and Role Description</w:t>
      </w:r>
    </w:p>
    <w:p w14:paraId="6CAF60F7" w14:textId="77777777" w:rsidR="00E648CC" w:rsidRPr="00835223" w:rsidRDefault="00A94206" w:rsidP="00E648CC">
      <w:r w:rsidRPr="00835223">
        <w:t xml:space="preserve">A fundamental pressure in the hospitality sector, Market Taverns Pub Co. Oversees a varied portfolio of </w:t>
      </w:r>
      <w:r w:rsidR="00360E8F">
        <w:t>pubs</w:t>
      </w:r>
      <w:r w:rsidRPr="00835223">
        <w:t xml:space="preserve"> distinguished by using their particular merchandise and atmosphere. One such area turned into The Lady Ottoline, in which I </w:t>
      </w:r>
      <w:r w:rsidR="00A55D12">
        <w:t>worked</w:t>
      </w:r>
      <w:r w:rsidRPr="00835223">
        <w:t xml:space="preserve"> as Assistant Manager. My obligations included supervising everyday operations, ensuring superior customer service, managing personnel, and offering a strategic </w:t>
      </w:r>
      <w:r w:rsidR="00813144">
        <w:t>decision</w:t>
      </w:r>
      <w:r w:rsidRPr="00835223">
        <w:t xml:space="preserve">-making contribution. Lady Ottoline takes satisfaction in offering guests an unforgettable consuming and ingesting </w:t>
      </w:r>
      <w:r w:rsidR="00BB37B4" w:rsidRPr="00835223">
        <w:t>enjoyment</w:t>
      </w:r>
      <w:r w:rsidRPr="00835223">
        <w:t xml:space="preserve"> </w:t>
      </w:r>
      <w:r w:rsidR="00BB37B4" w:rsidRPr="00835223">
        <w:t>using</w:t>
      </w:r>
      <w:r w:rsidRPr="00835223">
        <w:t xml:space="preserve"> fusing old-international beauty with cutting-edge energy. The Lady Ottoline, a part of Market Taverns Pub Co., is devoted to pleasant and usually searching out new and creative techniques to enhance consumer happiness and operational effectiveness.  </w:t>
      </w:r>
      <w:r w:rsidR="00835223">
        <w:t xml:space="preserve"> </w:t>
      </w:r>
      <w:r w:rsidR="00813144">
        <w:t xml:space="preserve"> </w:t>
      </w:r>
    </w:p>
    <w:p w14:paraId="1F27D2ED" w14:textId="77777777" w:rsidR="00557325" w:rsidRPr="00835223" w:rsidRDefault="00A94206" w:rsidP="00557325">
      <w:pPr>
        <w:rPr>
          <w:b/>
          <w:bCs/>
        </w:rPr>
      </w:pPr>
      <w:r w:rsidRPr="00835223">
        <w:rPr>
          <w:b/>
          <w:bCs/>
        </w:rPr>
        <w:t>Creativity and Innovation: Definitions and Differences</w:t>
      </w:r>
    </w:p>
    <w:p w14:paraId="55D396DA" w14:textId="77777777" w:rsidR="009E355C" w:rsidRDefault="00A94206" w:rsidP="009E355C">
      <w:r>
        <w:t xml:space="preserve">Generating sparkling, considerable, and particular ideas, minds, or solutions is the essence of creativity and innovation. To conquer limitations or take advantage of opportunities, requires </w:t>
      </w:r>
      <w:r>
        <w:lastRenderedPageBreak/>
        <w:t xml:space="preserve">stepping outside of habitual concept patterns and investigating fresh angles. Contrarily, innovation is the method of setting modern ideas into practice to supply substantive enhancements or changes. It consists of turning innovative ideas into possible solutions that improve a corporation, an object, or a service. Innovation is concentrated on execution and implementation, whereas creativity is extra concerned with ideation and the introduction of recent possibilities. To position it honestly, creativity spurs innovation, which in flip propels fulfilment and </w:t>
      </w:r>
      <w:r w:rsidR="00050584">
        <w:t>alternates</w:t>
      </w:r>
      <w:r>
        <w:t xml:space="preserve"> throughout agencies and sectors.</w:t>
      </w:r>
      <w:r w:rsidR="004A7B78">
        <w:t xml:space="preserve"> </w:t>
      </w:r>
    </w:p>
    <w:p w14:paraId="314F1159" w14:textId="77777777" w:rsidR="009E355C" w:rsidRPr="009E355C" w:rsidRDefault="00A94206" w:rsidP="009E355C">
      <w:r>
        <w:t xml:space="preserve">While development focuses on implementation and execution, creativity is </w:t>
      </w:r>
      <w:r w:rsidR="009F34B2">
        <w:t>around</w:t>
      </w:r>
      <w:r>
        <w:t xml:space="preserve"> concepts and the creation of new possibilities. The basis for creativity is laid with the aid of </w:t>
      </w:r>
      <w:r w:rsidR="00831DCF">
        <w:t>creativity</w:t>
      </w:r>
      <w:r>
        <w:t xml:space="preserve"> encouraging clean ideas and breaking down obstacles, but innovation propels innovation with the aid of bringing these ideas to lifestyles and generating large outcomes</w:t>
      </w:r>
      <w:r w:rsidR="002E1D75">
        <w:t xml:space="preserve"> (Tidd and Bessant, 2018)</w:t>
      </w:r>
      <w:r>
        <w:t xml:space="preserve">. According to Pith, innovation serves as the spark that ignites improvement, which in flip powers </w:t>
      </w:r>
      <w:r w:rsidR="00050584">
        <w:t>fulfilment</w:t>
      </w:r>
      <w:r>
        <w:t xml:space="preserve"> in groups and establishments by bringing </w:t>
      </w:r>
      <w:r w:rsidR="00050584">
        <w:t>approximate</w:t>
      </w:r>
      <w:r>
        <w:t xml:space="preserve"> change. </w:t>
      </w:r>
    </w:p>
    <w:p w14:paraId="4159493E" w14:textId="77777777" w:rsidR="0046382F" w:rsidRDefault="00A94206" w:rsidP="0046382F">
      <w:pPr>
        <w:rPr>
          <w:b/>
          <w:bCs/>
        </w:rPr>
      </w:pPr>
      <w:r w:rsidRPr="00835223">
        <w:rPr>
          <w:b/>
          <w:bCs/>
        </w:rPr>
        <w:t>Importance of Creativity and Innovation in the Hospitality Sector:</w:t>
      </w:r>
    </w:p>
    <w:p w14:paraId="195B950F" w14:textId="77777777" w:rsidR="00751DDF" w:rsidRPr="006E204C" w:rsidRDefault="00A94206" w:rsidP="00751DDF">
      <w:r w:rsidRPr="006E204C">
        <w:rPr>
          <w:lang w:eastAsia="en-IN"/>
        </w:rPr>
        <w:t xml:space="preserve">Innovation acts as a substance that helps for growth and differentiation within the hospitality industry. As Tidd &amp; Bessant (2018) point out, it looks after the improved operations, which also helped in enhanced customer experiences, and eventually, that gives organizational success. Creativity plays an important role in such a competitive environment with ever-changing customer preferences. Innovation allows businesses to familiarize themselves with the regularly evolving trends, by using the advantage of new opportunities and staying ahead of the curve. </w:t>
      </w:r>
      <w:r w:rsidRPr="006E204C">
        <w:t>Imagine The Lady Ottoline, as an exciting pub under Market Taverns Pub Co, that is used to facing different challenges: keeping things fresh and exciting for customers while restructuring the different operations. This is where innovation and creativity come in – they are the secret components that helped for continued success in the energetic world of hospitality.</w:t>
      </w:r>
    </w:p>
    <w:p w14:paraId="69722981" w14:textId="77777777" w:rsidR="00751DDF" w:rsidRPr="006E204C" w:rsidRDefault="00A94206" w:rsidP="00751DDF">
      <w:r w:rsidRPr="006E204C">
        <w:t>Think of innovation as the magic that keeps your pub relevant. Just like customers' tastes evolve, so should your offerings. Maybe it's introducing themed pub quizzes on local history or hosting craft beer tastings with local breweries.  Innovation allows you to tap into new trends, like offering plant-based burgers alongside classic pub fare to cater to changing dietary preferences.</w:t>
      </w:r>
    </w:p>
    <w:p w14:paraId="5BAF1786" w14:textId="77777777" w:rsidR="00751DDF" w:rsidRPr="00751DDF" w:rsidRDefault="00A94206" w:rsidP="0046382F">
      <w:r w:rsidRPr="006E204C">
        <w:lastRenderedPageBreak/>
        <w:t>But innovation is not just about flashy ideas. It is also about streamlining how things are done behind the scenes. Maybe Lady Ottoline could utilize new inventory management software to reduce waste and optimize stock levels. This frees up time and resources for staff to focus on what truly matters – creating a memorable experience for each guest.</w:t>
      </w:r>
    </w:p>
    <w:p w14:paraId="67264B77" w14:textId="77777777" w:rsidR="005A5D17" w:rsidRDefault="00A94206" w:rsidP="0046382F">
      <w:pPr>
        <w:rPr>
          <w:b/>
          <w:bCs/>
        </w:rPr>
      </w:pPr>
      <w:r w:rsidRPr="00835223">
        <w:rPr>
          <w:b/>
          <w:bCs/>
        </w:rPr>
        <w:t>Critical Analysis of Creativity and Innovation in the Hospitality Sector</w:t>
      </w:r>
    </w:p>
    <w:p w14:paraId="432A01A0" w14:textId="0563B3BE" w:rsidR="005A5D17" w:rsidRDefault="00A94206" w:rsidP="00FC3D4E">
      <w:r>
        <w:rPr>
          <w:lang/>
        </w:rPr>
        <w:t>The Hospitality</w:t>
      </w:r>
      <w:r w:rsidR="00FC3D4E">
        <w:rPr>
          <w:lang/>
        </w:rPr>
        <w:t xml:space="preserve"> industry capacities inside an energetic environment wherein consumer tastes are continually changing. Associations that do not improve run the risk of turning stagnant or declining. In this notably competitive environment, imagination and innovation aren't alluring characteristics but too basic survival methods. Additionally, </w:t>
      </w:r>
      <w:r w:rsidR="00CC5FAB">
        <w:rPr>
          <w:lang/>
        </w:rPr>
        <w:t>pubs</w:t>
      </w:r>
      <w:r w:rsidR="00FC3D4E">
        <w:rPr>
          <w:lang/>
        </w:rPr>
        <w:t xml:space="preserve"> can moreover fulfil more with much less while they're imaginative and modern.</w:t>
      </w:r>
      <w:r>
        <w:t xml:space="preserve"> Businesses like The Lady Ottoline may additionally cut expenses without sacrificing product fines or customer happiness by coming up with creative methods to recycle substances, </w:t>
      </w:r>
      <w:r w:rsidR="00FC3D4E">
        <w:t>maximize</w:t>
      </w:r>
      <w:r>
        <w:t xml:space="preserve"> area </w:t>
      </w:r>
      <w:r w:rsidR="00360E8F">
        <w:t>utilization</w:t>
      </w:r>
      <w:r>
        <w:t xml:space="preserve">, </w:t>
      </w:r>
      <w:r w:rsidR="00CC5FAB">
        <w:t>or boost operational efficiency</w:t>
      </w:r>
      <w:r>
        <w:t xml:space="preserve">. </w:t>
      </w:r>
      <w:r w:rsidR="00831DCF">
        <w:t>This is</w:t>
      </w:r>
      <w:r>
        <w:t xml:space="preserve"> evidence of the price of imagination and originality in improving purchaser studies, streamlining approaches, and maintaining a competitive benefit. Promoting surroundings that value innovation at all levels and ac</w:t>
      </w:r>
      <w:r w:rsidR="00CC5FAB">
        <w:t>cepting Market Taverns Pub Co. m</w:t>
      </w:r>
      <w:r>
        <w:t>ay additionally help to develop, adapt, and prosper in a market this is usually converted by way of using innovation as a strategic necessity.</w:t>
      </w:r>
    </w:p>
    <w:p w14:paraId="3D8D3875" w14:textId="77777777" w:rsidR="00C9799D" w:rsidRDefault="00A94206" w:rsidP="005A5D17">
      <w:r>
        <w:t>In my position as assistant m</w:t>
      </w:r>
      <w:r w:rsidR="00A55D12">
        <w:t>anager at the Lady Ottoline, I was</w:t>
      </w:r>
      <w:r>
        <w:t xml:space="preserve"> committed to selling creativity and growth, using them to remedy troubles with operations, improve consumer happiness, and spur progress. By using our crew's combined creativity and fostering a modern life</w:t>
      </w:r>
      <w:r w:rsidR="00A55D12">
        <w:t>style, we could</w:t>
      </w:r>
      <w:r>
        <w:t xml:space="preserve"> stand out from the competition, create studies which might be memorable and feature a long-lasting effect on our supporters, and be </w:t>
      </w:r>
      <w:r w:rsidR="00360E8F">
        <w:t>organized</w:t>
      </w:r>
      <w:r>
        <w:t xml:space="preserve"> to contemporary doors. Driven by using a steadfast hobby in creativity and innovation, Market Tavern</w:t>
      </w:r>
      <w:r w:rsidR="00A55D12">
        <w:t xml:space="preserve">s Pub Co. </w:t>
      </w:r>
      <w:r>
        <w:t xml:space="preserve">surely remain at the forefront of the hospitality zone going forward. </w:t>
      </w:r>
    </w:p>
    <w:p w14:paraId="6DBBB878" w14:textId="77777777" w:rsidR="00C81978" w:rsidRPr="005A5D17" w:rsidRDefault="00A94206" w:rsidP="005A5D17">
      <w:r w:rsidRPr="00835223">
        <w:br w:type="page"/>
      </w:r>
    </w:p>
    <w:p w14:paraId="55A0B6DF" w14:textId="77777777" w:rsidR="001F5608" w:rsidRPr="001F5608" w:rsidRDefault="00A94206" w:rsidP="001F5608">
      <w:pPr>
        <w:pStyle w:val="Heading1"/>
        <w:rPr>
          <w:lang w:val="en-GB"/>
        </w:rPr>
      </w:pPr>
      <w:bookmarkStart w:id="3" w:name="_Toc161974357"/>
      <w:r w:rsidRPr="00835223">
        <w:rPr>
          <w:lang w:val="en-GB"/>
        </w:rPr>
        <w:lastRenderedPageBreak/>
        <w:t>Identifying and Defining the Innovation</w:t>
      </w:r>
      <w:bookmarkEnd w:id="3"/>
      <w:r>
        <w:rPr>
          <w:lang w:val="en-GB"/>
        </w:rPr>
        <w:t xml:space="preserve"> </w:t>
      </w:r>
    </w:p>
    <w:p w14:paraId="11947CC7" w14:textId="04163C67" w:rsidR="001F5608" w:rsidRDefault="00A94206" w:rsidP="001F5608">
      <w:r>
        <w:t>Incremental innovation with an emphasis on product enhanceme</w:t>
      </w:r>
      <w:r w:rsidR="00CC5FAB">
        <w:t>nt is what The Lady Ottoline</w:t>
      </w:r>
      <w:r>
        <w:t>, a department of Market Taverns Pu</w:t>
      </w:r>
      <w:r w:rsidR="00A55D12">
        <w:t xml:space="preserve">b Co., had </w:t>
      </w:r>
      <w:r>
        <w:t>character</w:t>
      </w:r>
      <w:r w:rsidR="00A55D12">
        <w:t>ized as progressive. It pertained</w:t>
      </w:r>
      <w:r>
        <w:t xml:space="preserve"> in particular to the addition of a clea</w:t>
      </w:r>
      <w:r w:rsidR="009A4CFC">
        <w:t>r</w:t>
      </w:r>
      <w:r>
        <w:t xml:space="preserve"> choice of handcrafted beverages to The Lady Ottoline's menu. The Product factor of the marketing mix, additionally called the </w:t>
      </w:r>
      <w:r w:rsidR="007E5651">
        <w:t>4P</w:t>
      </w:r>
      <w:r>
        <w:t xml:space="preserve"> is wherein this invention suits in (Product, Process, Position, and </w:t>
      </w:r>
      <w:r w:rsidR="00C2185E">
        <w:t>P</w:t>
      </w:r>
      <w:r w:rsidR="0089156B">
        <w:t>aradigm</w:t>
      </w:r>
      <w:r w:rsidR="002E1D75">
        <w:t>)</w:t>
      </w:r>
      <w:r>
        <w:t xml:space="preserve"> </w:t>
      </w:r>
      <w:r w:rsidR="007E5651">
        <w:t>(</w:t>
      </w:r>
      <w:proofErr w:type="spellStart"/>
      <w:r>
        <w:t>Witell</w:t>
      </w:r>
      <w:proofErr w:type="spellEnd"/>
      <w:r w:rsidR="007E5651">
        <w:t xml:space="preserve"> et al</w:t>
      </w:r>
      <w:r>
        <w:t xml:space="preserve">, 2016). </w:t>
      </w:r>
      <w:r w:rsidR="00393D0E">
        <w:t xml:space="preserve"> </w:t>
      </w:r>
    </w:p>
    <w:p w14:paraId="0883AA20" w14:textId="77777777" w:rsidR="00A55D12" w:rsidRPr="006E204C" w:rsidRDefault="00A94206" w:rsidP="00A55D12">
      <w:pPr>
        <w:rPr>
          <w:b/>
          <w:bCs/>
        </w:rPr>
      </w:pPr>
      <w:r w:rsidRPr="006E204C">
        <w:rPr>
          <w:b/>
          <w:bCs/>
        </w:rPr>
        <w:t>Innovation Creates Differentiation:</w:t>
      </w:r>
    </w:p>
    <w:p w14:paraId="3E223A35" w14:textId="77777777" w:rsidR="00A55D12" w:rsidRDefault="00A94206" w:rsidP="001F5608">
      <w:pPr>
        <w:rPr>
          <w:lang w:eastAsia="en-IN"/>
        </w:rPr>
      </w:pPr>
      <w:r w:rsidRPr="006E204C">
        <w:rPr>
          <w:lang w:eastAsia="en-IN"/>
        </w:rPr>
        <w:t>The innovation differentiates successful companies by combining both product and process innovation allowing The Lady Ottoline to stand out with multiple offers that create your cocktail nights for a personalized experience. Utilize technology for faster service and contactless payment options. Implement themed pub nights with interactive elements, like local trivia (</w:t>
      </w:r>
      <w:r>
        <w:t>Tidd and</w:t>
      </w:r>
      <w:r w:rsidRPr="006E204C">
        <w:t xml:space="preserve"> Bessant</w:t>
      </w:r>
      <w:r w:rsidR="00751DDF">
        <w:t>,</w:t>
      </w:r>
      <w:r w:rsidRPr="006E204C">
        <w:t xml:space="preserve"> 2018)</w:t>
      </w:r>
      <w:r>
        <w:t>.</w:t>
      </w:r>
    </w:p>
    <w:p w14:paraId="421FE004" w14:textId="77777777" w:rsidR="001F5608" w:rsidRDefault="00A94206" w:rsidP="001F5608">
      <w:pPr>
        <w:pStyle w:val="Heading1"/>
      </w:pPr>
      <w:bookmarkStart w:id="4" w:name="_Toc161974358"/>
      <w:r>
        <w:t>Methods Used to Identify the Innovation</w:t>
      </w:r>
      <w:bookmarkEnd w:id="4"/>
    </w:p>
    <w:p w14:paraId="5BE1CE58" w14:textId="77777777" w:rsidR="001F5608" w:rsidRDefault="00A94206" w:rsidP="001F5608">
      <w:r>
        <w:t xml:space="preserve">This invention changed into </w:t>
      </w:r>
      <w:r w:rsidR="00360E8F">
        <w:t>recognizing</w:t>
      </w:r>
      <w:r>
        <w:t xml:space="preserve"> the usage of an inner remark technique along with consumer </w:t>
      </w:r>
      <w:r w:rsidR="007E5651">
        <w:t>entry</w:t>
      </w:r>
      <w:r>
        <w:t>. In my ability as The Lad</w:t>
      </w:r>
      <w:r w:rsidR="008D0931">
        <w:t>y Ottoline's assistant manage</w:t>
      </w:r>
      <w:r>
        <w:t xml:space="preserve">r, I often interacted with buyers to learn about their alternatives and get </w:t>
      </w:r>
      <w:r w:rsidR="007E5651">
        <w:t>entered</w:t>
      </w:r>
      <w:r>
        <w:t xml:space="preserve"> </w:t>
      </w:r>
      <w:r w:rsidR="007E5651">
        <w:t>into</w:t>
      </w:r>
      <w:r>
        <w:t xml:space="preserve"> our offerings. This communique found out that there has been </w:t>
      </w:r>
      <w:r w:rsidR="007E5651">
        <w:t>a</w:t>
      </w:r>
      <w:r>
        <w:t xml:space="preserve"> growing need for Cocktail options that were different and innovative whilst maintaining the heritage and atmosphere of The Lady Ottoline. Furthermore, brainstorming sessions and inner talks with The Lady Ottoline personnel identified the potential to </w:t>
      </w:r>
      <w:r w:rsidR="00360E8F">
        <w:t>capitalize</w:t>
      </w:r>
      <w:r>
        <w:t xml:space="preserve"> on the expanding craft cocktail trend to enhance the whole patron revel. Based on those insights, the choice changed </w:t>
      </w:r>
      <w:r w:rsidR="007E5651">
        <w:t>to</w:t>
      </w:r>
      <w:r>
        <w:t xml:space="preserve"> </w:t>
      </w:r>
      <w:r w:rsidR="007E5651">
        <w:t>releasing</w:t>
      </w:r>
      <w:r>
        <w:t xml:space="preserve"> a cautiously chosen menu of handmade cocktails, which could </w:t>
      </w:r>
      <w:r w:rsidR="00172DA0">
        <w:t>attract</w:t>
      </w:r>
      <w:r>
        <w:t xml:space="preserve"> both cutting-edge consumers and prospective ones seeking out modern and top</w:t>
      </w:r>
      <w:r w:rsidR="00172DA0">
        <w:t>-</w:t>
      </w:r>
      <w:r>
        <w:t>class drink options. Snyder et al, (2016)</w:t>
      </w:r>
      <w:r w:rsidR="007E5651">
        <w:t xml:space="preserve"> </w:t>
      </w:r>
    </w:p>
    <w:p w14:paraId="00B5FE75" w14:textId="77777777" w:rsidR="005F5D5B" w:rsidRPr="00835223" w:rsidRDefault="00A94206" w:rsidP="001F5608">
      <w:r>
        <w:t xml:space="preserve">Furthermore, internal discussions and brainstorming classes with The Lady Ottoline personnel discovered the capability to apply the growing fashion of cocktail advent to improve usual patron engagement. Based on those interactions, the selection </w:t>
      </w:r>
      <w:r w:rsidR="007E5651">
        <w:t>becomes</w:t>
      </w:r>
      <w:r>
        <w:t xml:space="preserve"> taken to offer a carefully decided assortment of </w:t>
      </w:r>
      <w:r w:rsidR="007E5651">
        <w:t>homemade</w:t>
      </w:r>
      <w:r>
        <w:t xml:space="preserve"> liquids that would now not </w:t>
      </w:r>
      <w:r w:rsidR="007E5651">
        <w:t>only</w:t>
      </w:r>
      <w:r>
        <w:t xml:space="preserve"> serve its modern customers but additionally attract new ones seeking out modern and advanced beverage alternatives</w:t>
      </w:r>
      <w:r w:rsidR="00290A4F">
        <w:t xml:space="preserve"> </w:t>
      </w:r>
      <w:r w:rsidR="00A746D5" w:rsidRPr="00835223">
        <w:t>(Joffre</w:t>
      </w:r>
      <w:r w:rsidRPr="00835223">
        <w:t xml:space="preserve"> et al., 2017).</w:t>
      </w:r>
    </w:p>
    <w:p w14:paraId="60EF84FA" w14:textId="77777777" w:rsidR="005F5D5B" w:rsidRPr="00835223" w:rsidRDefault="00A94206" w:rsidP="00E23DEE">
      <w:pPr>
        <w:pStyle w:val="Heading1"/>
        <w:rPr>
          <w:lang w:val="en-GB"/>
        </w:rPr>
      </w:pPr>
      <w:bookmarkStart w:id="5" w:name="_Toc161974359"/>
      <w:r w:rsidRPr="00835223">
        <w:rPr>
          <w:lang w:val="en-GB"/>
        </w:rPr>
        <w:lastRenderedPageBreak/>
        <w:t>Incremental Development in Product Development</w:t>
      </w:r>
      <w:bookmarkEnd w:id="5"/>
    </w:p>
    <w:p w14:paraId="5FCD46AF" w14:textId="1183A5E7" w:rsidR="008754D5" w:rsidRDefault="00A94206" w:rsidP="008754D5">
      <w:r>
        <w:t xml:space="preserve">Introducing evolutionary improvements or adjustments to </w:t>
      </w:r>
      <w:r w:rsidR="00F955FF">
        <w:t xml:space="preserve">current </w:t>
      </w:r>
      <w:r>
        <w:t>items or offerings is known as incremental development. In the instance of The Lady Ottoline, the addition of artisanal cocktail</w:t>
      </w:r>
      <w:r w:rsidR="00A55D12">
        <w:t>s is a calculated step that would</w:t>
      </w:r>
      <w:r>
        <w:t xml:space="preserve"> </w:t>
      </w:r>
      <w:r w:rsidR="00831DCF">
        <w:t xml:space="preserve">increase </w:t>
      </w:r>
      <w:r>
        <w:t xml:space="preserve">the </w:t>
      </w:r>
      <w:r w:rsidR="00360E8F">
        <w:t>organization's</w:t>
      </w:r>
      <w:r>
        <w:t xml:space="preserve"> beverage alternatives and set it apart from </w:t>
      </w:r>
      <w:r w:rsidR="00831DCF">
        <w:t xml:space="preserve">the </w:t>
      </w:r>
      <w:r>
        <w:t xml:space="preserve">competition even enhancing its already stellar and </w:t>
      </w:r>
      <w:r w:rsidR="00831DCF">
        <w:t>imaginative</w:t>
      </w:r>
      <w:r>
        <w:t xml:space="preserve"> photo. Although the </w:t>
      </w:r>
      <w:r w:rsidR="00E45055">
        <w:t xml:space="preserve">Lady Ottoline </w:t>
      </w:r>
      <w:r>
        <w:t xml:space="preserve">currently serves plenty of traditional drinks, the addition of craft cocktails marks a leap forward in product offerings. Premium spirits, fresh elements, and imaginative </w:t>
      </w:r>
      <w:r w:rsidR="00831DCF">
        <w:t>flavour</w:t>
      </w:r>
      <w:r>
        <w:t xml:space="preserve"> combinations are used to create these cocktails, which distinguish them from traditional offerings and draw in customers searching out a more upscale and bold consuming enjoy (</w:t>
      </w:r>
      <w:proofErr w:type="spellStart"/>
      <w:r>
        <w:t>Bouncken</w:t>
      </w:r>
      <w:proofErr w:type="spellEnd"/>
      <w:r>
        <w:t xml:space="preserve"> et al., 2018).</w:t>
      </w:r>
    </w:p>
    <w:p w14:paraId="611D8109" w14:textId="545AC2C7" w:rsidR="000A7538" w:rsidRPr="00955AB9" w:rsidRDefault="00CC5FAB" w:rsidP="00CB6FB4">
      <w:r>
        <w:t>Although the Lady Ottoline</w:t>
      </w:r>
      <w:r w:rsidR="00A94206">
        <w:t xml:space="preserve"> now offers a selection of conventional drinks, the addition of artisanal cocktails signals a step forward in item creation. Because these cocktails are created with tremendous spirits, current substances, and intriguingly more advantageous mixes, they stand out from fashionable services and entice clients searching a greater </w:t>
      </w:r>
      <w:r w:rsidR="00831DCF">
        <w:t xml:space="preserve">sophisticated </w:t>
      </w:r>
      <w:r w:rsidR="00A94206">
        <w:t>and adventurous drinking experiences</w:t>
      </w:r>
      <w:r w:rsidR="005F5D5B" w:rsidRPr="00835223">
        <w:t xml:space="preserve"> </w:t>
      </w:r>
      <w:r w:rsidR="00A94206" w:rsidRPr="00835223">
        <w:t>(</w:t>
      </w:r>
      <w:r w:rsidR="00A746D5" w:rsidRPr="00835223">
        <w:rPr>
          <w:shd w:val="clear" w:color="auto" w:fill="FFFFFF"/>
        </w:rPr>
        <w:t>Santos</w:t>
      </w:r>
      <w:r w:rsidR="00A94206" w:rsidRPr="00835223">
        <w:rPr>
          <w:shd w:val="clear" w:color="auto" w:fill="FFFFFF"/>
        </w:rPr>
        <w:t xml:space="preserve"> et al., 2020)</w:t>
      </w:r>
      <w:r w:rsidR="00D72FA6" w:rsidRPr="00835223">
        <w:t>.</w:t>
      </w:r>
    </w:p>
    <w:p w14:paraId="43EC31D4" w14:textId="77777777" w:rsidR="00B75A5E" w:rsidRPr="00835223" w:rsidRDefault="00A94206" w:rsidP="00E23DEE">
      <w:pPr>
        <w:pStyle w:val="Heading1"/>
        <w:rPr>
          <w:lang w:val="en-GB"/>
        </w:rPr>
      </w:pPr>
      <w:bookmarkStart w:id="6" w:name="_Toc161974360"/>
      <w:r w:rsidRPr="00835223">
        <w:rPr>
          <w:lang w:val="en-GB"/>
        </w:rPr>
        <w:t>Benefits of Incremental Innovation</w:t>
      </w:r>
      <w:bookmarkEnd w:id="6"/>
    </w:p>
    <w:p w14:paraId="574059A5" w14:textId="77777777" w:rsidR="00196DCA" w:rsidRDefault="00A94206" w:rsidP="00196DCA">
      <w:r>
        <w:t xml:space="preserve">There are numerous blessings that firms operating in aggressive and dynamic marketplaces which includes the inn industry may additionally gain by enforcing incremental innovation. </w:t>
      </w:r>
    </w:p>
    <w:p w14:paraId="5ABC01A8" w14:textId="77777777" w:rsidR="00196DCA" w:rsidRDefault="00A94206" w:rsidP="00196DCA">
      <w:r>
        <w:t xml:space="preserve">Improved Customer Experience: Companies may also stand out from opponents and adapt to converting patron tastes by launching fresh, modern-day gadgets. The elevated selection of hand-crafted cocktails at The Lady Ottoline, for example, improves the whole eating and drinking revel and promotes </w:t>
      </w:r>
      <w:r w:rsidR="006B3498">
        <w:t>go-back</w:t>
      </w:r>
      <w:r>
        <w:t xml:space="preserve"> enterprise and beneficial word-of-mouth referrals.</w:t>
      </w:r>
    </w:p>
    <w:p w14:paraId="79986764" w14:textId="77777777" w:rsidR="00196DCA" w:rsidRDefault="00A94206" w:rsidP="00196DCA">
      <w:r>
        <w:t xml:space="preserve">Advantage of Competition: By enhancing their products and services constantly and adjusting to moving market developments, companies may also keep an advantage over their competitors via incremental innovation. The Lady Ottoline might also gift itself as a destination for </w:t>
      </w:r>
      <w:r w:rsidR="00462FFF">
        <w:t>top-class</w:t>
      </w:r>
      <w:r>
        <w:t xml:space="preserve"> and one-of-a-kind drinks with the creation of artisanal cocktails, drawing in discriminating customers who appreciate exceptional and originality.</w:t>
      </w:r>
    </w:p>
    <w:p w14:paraId="66C34D9A" w14:textId="77777777" w:rsidR="00196DCA" w:rsidRDefault="00A94206" w:rsidP="00196DCA">
      <w:r>
        <w:t>Revenue Growth: Launching fresh goods or offerings can force in addition revenue development by way of raising average transaction values and developing the clients (Langer et al., 2016).</w:t>
      </w:r>
    </w:p>
    <w:p w14:paraId="6D850AE6" w14:textId="63920E31" w:rsidR="005F5D5B" w:rsidRDefault="00A94206" w:rsidP="00196DCA">
      <w:r>
        <w:lastRenderedPageBreak/>
        <w:t xml:space="preserve">Brand Separation: Businesses that isolate their logo from rivals and put together their </w:t>
      </w:r>
      <w:r w:rsidR="00462FFF">
        <w:t>show-off</w:t>
      </w:r>
      <w:r>
        <w:t xml:space="preserve"> role are in assessment to those who interact in incremental development.</w:t>
      </w:r>
      <w:r w:rsidR="00CC5FAB">
        <w:t xml:space="preserve"> The</w:t>
      </w:r>
      <w:r>
        <w:t xml:space="preserve"> </w:t>
      </w:r>
      <w:r w:rsidR="00436873">
        <w:t>Lady</w:t>
      </w:r>
      <w:r>
        <w:t xml:space="preserve"> Ottoline can </w:t>
      </w:r>
      <w:r w:rsidR="00360E8F">
        <w:t>capitalize</w:t>
      </w:r>
      <w:r>
        <w:t xml:space="preserve"> on its recognition for creativity, first-class, and innovation with the aid of showcasing a unique guarantee of </w:t>
      </w:r>
      <w:r w:rsidR="00462FFF">
        <w:t>homemade</w:t>
      </w:r>
      <w:r>
        <w:t xml:space="preserve"> cocktails. This will entice customers who resonate with the brand's inquisitive nature</w:t>
      </w:r>
      <w:r w:rsidRPr="00835223">
        <w:t xml:space="preserve"> (</w:t>
      </w:r>
      <w:proofErr w:type="spellStart"/>
      <w:r w:rsidRPr="00835223">
        <w:t>Bouncken</w:t>
      </w:r>
      <w:proofErr w:type="spellEnd"/>
      <w:r w:rsidR="00A746D5" w:rsidRPr="00835223">
        <w:t xml:space="preserve"> </w:t>
      </w:r>
      <w:r w:rsidRPr="00835223">
        <w:t>et al., 2018).</w:t>
      </w:r>
      <w:r w:rsidR="00F955FF">
        <w:t xml:space="preserve"> </w:t>
      </w:r>
    </w:p>
    <w:p w14:paraId="2400005C" w14:textId="77777777" w:rsidR="00F955FF" w:rsidRPr="00835223" w:rsidRDefault="00F955FF" w:rsidP="00196DCA"/>
    <w:p w14:paraId="2F1A84FE" w14:textId="77777777" w:rsidR="00EF15F5" w:rsidRPr="00835223" w:rsidRDefault="00EF15F5" w:rsidP="005F5D5B">
      <w:pPr>
        <w:rPr>
          <w:b/>
          <w:bCs/>
        </w:rPr>
      </w:pPr>
    </w:p>
    <w:p w14:paraId="276CC743" w14:textId="35A09073" w:rsidR="005F5D5B" w:rsidRPr="00835223" w:rsidRDefault="00A94206" w:rsidP="00E23DEE">
      <w:pPr>
        <w:pStyle w:val="Heading1"/>
        <w:rPr>
          <w:lang w:val="en-GB"/>
        </w:rPr>
      </w:pPr>
      <w:bookmarkStart w:id="7" w:name="_Toc161974361"/>
      <w:r w:rsidRPr="00835223">
        <w:rPr>
          <w:lang w:val="en-GB"/>
        </w:rPr>
        <w:t>Implementation and Evaluation</w:t>
      </w:r>
      <w:bookmarkEnd w:id="7"/>
    </w:p>
    <w:p w14:paraId="132517A8" w14:textId="77777777" w:rsidR="005F5D5B" w:rsidRPr="00835223" w:rsidRDefault="00A94206" w:rsidP="005F5D5B">
      <w:pPr>
        <w:rPr>
          <w:b/>
          <w:bCs/>
        </w:rPr>
      </w:pPr>
      <w:r w:rsidRPr="00835223">
        <w:rPr>
          <w:b/>
          <w:bCs/>
        </w:rPr>
        <w:t>The execution of this incremental advancement includes a few key steps:</w:t>
      </w:r>
    </w:p>
    <w:p w14:paraId="110931FF" w14:textId="77777777" w:rsidR="005F5D5B" w:rsidRPr="00835223" w:rsidRDefault="00A94206" w:rsidP="005F5D5B">
      <w:r w:rsidRPr="00835223">
        <w:t xml:space="preserve">Menu Advancement: Collaborate with </w:t>
      </w:r>
      <w:r w:rsidR="00306895" w:rsidRPr="00835223">
        <w:t>The Lady Ottoline</w:t>
      </w:r>
      <w:r w:rsidRPr="00835223">
        <w:t xml:space="preserve"> mixologists and culinary group to make a curated choice of artisanal cocktails that reflect </w:t>
      </w:r>
      <w:r w:rsidR="00306895" w:rsidRPr="00835223">
        <w:t>The Lady Ottoline</w:t>
      </w:r>
      <w:r w:rsidRPr="00835223">
        <w:t xml:space="preserve"> vibe and client preferences.</w:t>
      </w:r>
    </w:p>
    <w:p w14:paraId="28CFAC53" w14:textId="77777777" w:rsidR="005F5D5B" w:rsidRPr="00835223" w:rsidRDefault="00A94206" w:rsidP="005F5D5B">
      <w:r w:rsidRPr="00835223">
        <w:t>Training and Instruction: Grant arrangement and instruction to staff people to ensure they have learned nearly all the cutting-edge cocktail offerings and can effectively communicate their highlights and benefits to customers.</w:t>
      </w:r>
    </w:p>
    <w:p w14:paraId="4212B7D5" w14:textId="77777777" w:rsidR="00D72FA6" w:rsidRPr="00835223" w:rsidRDefault="00A94206" w:rsidP="00D72FA6">
      <w:r w:rsidRPr="00835223">
        <w:t>Marketing and Advancement: Celerity is a limited-time campaign to develop the present-day cocktail menu, leveraging both customary and progressed channels to reach target customers and create fervour</w:t>
      </w:r>
      <w:r w:rsidR="0036725C" w:rsidRPr="00835223">
        <w:t xml:space="preserve"> (</w:t>
      </w:r>
      <w:r w:rsidR="0036725C" w:rsidRPr="00835223">
        <w:rPr>
          <w:shd w:val="clear" w:color="auto" w:fill="FFFFFF"/>
        </w:rPr>
        <w:t>Al-</w:t>
      </w:r>
      <w:proofErr w:type="spellStart"/>
      <w:r w:rsidR="0036725C" w:rsidRPr="00835223">
        <w:rPr>
          <w:shd w:val="clear" w:color="auto" w:fill="FFFFFF"/>
        </w:rPr>
        <w:t>Saqqa</w:t>
      </w:r>
      <w:proofErr w:type="spellEnd"/>
      <w:r w:rsidR="0036725C" w:rsidRPr="00835223">
        <w:rPr>
          <w:shd w:val="clear" w:color="auto" w:fill="FFFFFF"/>
        </w:rPr>
        <w:t xml:space="preserve">, </w:t>
      </w:r>
      <w:proofErr w:type="spellStart"/>
      <w:r w:rsidR="0036725C" w:rsidRPr="00835223">
        <w:rPr>
          <w:shd w:val="clear" w:color="auto" w:fill="FFFFFF"/>
        </w:rPr>
        <w:t>Sawalha</w:t>
      </w:r>
      <w:proofErr w:type="spellEnd"/>
      <w:r w:rsidR="0036725C" w:rsidRPr="00835223">
        <w:rPr>
          <w:shd w:val="clear" w:color="auto" w:fill="FFFFFF"/>
        </w:rPr>
        <w:t xml:space="preserve">, and </w:t>
      </w:r>
      <w:proofErr w:type="spellStart"/>
      <w:r w:rsidR="0036725C" w:rsidRPr="00835223">
        <w:rPr>
          <w:shd w:val="clear" w:color="auto" w:fill="FFFFFF"/>
        </w:rPr>
        <w:t>AbdelNabi</w:t>
      </w:r>
      <w:proofErr w:type="spellEnd"/>
      <w:r w:rsidR="0036725C" w:rsidRPr="00835223">
        <w:rPr>
          <w:shd w:val="clear" w:color="auto" w:fill="FFFFFF"/>
        </w:rPr>
        <w:t>, 2020)</w:t>
      </w:r>
      <w:r w:rsidRPr="00835223">
        <w:t>.</w:t>
      </w:r>
    </w:p>
    <w:p w14:paraId="63232B63" w14:textId="77777777" w:rsidR="00D72FA6" w:rsidRPr="00835223" w:rsidRDefault="00A94206" w:rsidP="00D72FA6">
      <w:r w:rsidRPr="00835223">
        <w:rPr>
          <w:b/>
          <w:bCs/>
        </w:rPr>
        <w:t>Feedback and Iteration:</w:t>
      </w:r>
      <w:r w:rsidRPr="00835223">
        <w:t xml:space="preserve"> Request input from customers to gauge their reaction to the new cocktail offerings and distinguish ranges for innovation. Utilize this input to refine the menu and enhance the by and large customer experience.</w:t>
      </w:r>
    </w:p>
    <w:p w14:paraId="574459F8" w14:textId="40FEC0F6" w:rsidR="00D72FA6" w:rsidRPr="00835223" w:rsidRDefault="00A94206" w:rsidP="00D72FA6">
      <w:r w:rsidRPr="00835223">
        <w:t xml:space="preserve">By systematically assessing the effect of the development on key execution measurements such as deals, customer </w:t>
      </w:r>
      <w:r w:rsidR="00BB37B4" w:rsidRPr="00835223">
        <w:t>fulfilment</w:t>
      </w:r>
      <w:r w:rsidRPr="00835223">
        <w:t>, and rehash commerce,</w:t>
      </w:r>
      <w:r w:rsidR="00CC5FAB">
        <w:t xml:space="preserve"> The</w:t>
      </w:r>
      <w:r w:rsidRPr="00835223">
        <w:t xml:space="preserve"> </w:t>
      </w:r>
      <w:r w:rsidR="00436873">
        <w:t>Lady</w:t>
      </w:r>
      <w:r w:rsidRPr="00835223">
        <w:t xml:space="preserve"> Ottoline can evaluate the viability of the incremental innovation and make data-driven choices to optimize its implementation.</w:t>
      </w:r>
    </w:p>
    <w:p w14:paraId="743C533C" w14:textId="4B615E1E" w:rsidR="00D72FA6" w:rsidRPr="00835223" w:rsidRDefault="00A94206" w:rsidP="00D72FA6">
      <w:r w:rsidRPr="00835223">
        <w:t>the identification and usage of incremental development within the frame of an unused extent of artisanal co</w:t>
      </w:r>
      <w:r w:rsidR="00E45055">
        <w:t xml:space="preserve">cktails at the Lady Ottoline </w:t>
      </w:r>
      <w:r w:rsidRPr="00835223">
        <w:t xml:space="preserve">represent the significance of imagination and development in driving esteem creation inside the setting of an operation. By leveraging </w:t>
      </w:r>
      <w:r w:rsidRPr="00835223">
        <w:lastRenderedPageBreak/>
        <w:t>customer criticism</w:t>
      </w:r>
      <w:r w:rsidR="00E45055">
        <w:t xml:space="preserve"> and inner experiences, the Lady Ottoline was</w:t>
      </w:r>
      <w:r w:rsidRPr="00835223">
        <w:t xml:space="preserve"> able to distinguish an opportunity to improve its refreshment offerings and separate itself in a competitive market. Through vital item improvement and viable execution, Lady Ottoline can capitalize on this development to improve the general customer encounter, drive revenue growth, and strengthen its brand position within the hospitality industry</w:t>
      </w:r>
      <w:r w:rsidR="00121A2A" w:rsidRPr="00835223">
        <w:t xml:space="preserve"> (</w:t>
      </w:r>
      <w:r w:rsidR="00121A2A" w:rsidRPr="00835223">
        <w:rPr>
          <w:shd w:val="clear" w:color="auto" w:fill="FFFFFF"/>
        </w:rPr>
        <w:t>Vaucher, Haag, and Reiher, 2016)</w:t>
      </w:r>
      <w:r w:rsidRPr="00835223">
        <w:t>.</w:t>
      </w:r>
    </w:p>
    <w:p w14:paraId="49522453" w14:textId="77777777" w:rsidR="005F5D5B" w:rsidRPr="00835223" w:rsidRDefault="00A94206" w:rsidP="00E23DEE">
      <w:pPr>
        <w:pStyle w:val="Heading1"/>
        <w:rPr>
          <w:lang w:val="en-GB"/>
        </w:rPr>
      </w:pPr>
      <w:bookmarkStart w:id="8" w:name="_Toc161974362"/>
      <w:r w:rsidRPr="00835223">
        <w:rPr>
          <w:lang w:val="en-GB"/>
        </w:rPr>
        <w:t>Skills Required for Creativity</w:t>
      </w:r>
      <w:bookmarkEnd w:id="8"/>
    </w:p>
    <w:p w14:paraId="6F4863FC" w14:textId="29C9997A" w:rsidR="005F5D5B" w:rsidRPr="00835223" w:rsidRDefault="00A94206" w:rsidP="005F5D5B">
      <w:r w:rsidRPr="00835223">
        <w:t xml:space="preserve">Before digging into the innovativeness planning associated with recognizing conceivable courses of action for the </w:t>
      </w:r>
      <w:r w:rsidR="00436873">
        <w:t>Lady</w:t>
      </w:r>
      <w:r w:rsidR="00E45055">
        <w:t xml:space="preserve"> Ottoline</w:t>
      </w:r>
      <w:r w:rsidRPr="00835223">
        <w:t xml:space="preserve">, it's critical to urge the capacities required to be creative. Concurring to explore and ace conclusions, a few key aptitudes contribute to imagination (Easton, and </w:t>
      </w:r>
      <w:proofErr w:type="spellStart"/>
      <w:r w:rsidRPr="00835223">
        <w:t>Djumalieva</w:t>
      </w:r>
      <w:proofErr w:type="spellEnd"/>
      <w:r w:rsidRPr="00835223">
        <w:t>, 2018):</w:t>
      </w:r>
    </w:p>
    <w:p w14:paraId="4730A099" w14:textId="77777777" w:rsidR="005F5D5B" w:rsidRPr="00835223" w:rsidRDefault="00A94206" w:rsidP="005F5D5B">
      <w:r w:rsidRPr="00835223">
        <w:t>Open-Mindedness: Being open to new thoughts, viewpoints, and experiences is basic to creative ability. It allows individuals to explore unordinary courses of action and break truant from standard patterns.</w:t>
      </w:r>
    </w:p>
    <w:p w14:paraId="2F8DF6B5" w14:textId="77777777" w:rsidR="00395859" w:rsidRPr="00835223" w:rsidRDefault="00A94206" w:rsidP="00395859">
      <w:r w:rsidRPr="00835223">
        <w:t>Flexibility: Imaginative people are flexible and able to embrace insecurity and uncertainty. They are willing to test, take dangers, and adjust their approach as required to discover innovative solutions</w:t>
      </w:r>
      <w:r w:rsidR="00CE2CED" w:rsidRPr="00835223">
        <w:t xml:space="preserve"> (</w:t>
      </w:r>
      <w:r w:rsidR="00A746D5" w:rsidRPr="00835223">
        <w:rPr>
          <w:shd w:val="clear" w:color="auto" w:fill="FFFFFF"/>
        </w:rPr>
        <w:t>Villar</w:t>
      </w:r>
      <w:r w:rsidR="00CE2CED" w:rsidRPr="00835223">
        <w:rPr>
          <w:shd w:val="clear" w:color="auto" w:fill="FFFFFF"/>
        </w:rPr>
        <w:t xml:space="preserve"> et al., 2018</w:t>
      </w:r>
      <w:r w:rsidR="00CE2CED" w:rsidRPr="00835223">
        <w:t>)</w:t>
      </w:r>
      <w:r w:rsidRPr="00835223">
        <w:t>.</w:t>
      </w:r>
    </w:p>
    <w:p w14:paraId="743E5185" w14:textId="77777777" w:rsidR="00395859" w:rsidRPr="00835223" w:rsidRDefault="00A94206" w:rsidP="00395859">
      <w:r w:rsidRPr="00835223">
        <w:rPr>
          <w:b/>
          <w:bCs/>
        </w:rPr>
        <w:t>Curiosity:</w:t>
      </w:r>
      <w:r w:rsidRPr="00835223">
        <w:t xml:space="preserve"> Interest drives exploration and revelation, inciting people to inquire questions, look for new data and interface unrelated concepts or ideas.</w:t>
      </w:r>
    </w:p>
    <w:p w14:paraId="15CA5E5E" w14:textId="77777777" w:rsidR="00395859" w:rsidRPr="00835223" w:rsidRDefault="00A94206" w:rsidP="00395859">
      <w:r w:rsidRPr="00835223">
        <w:rPr>
          <w:b/>
          <w:bCs/>
        </w:rPr>
        <w:t>Problem-Solving Skills:</w:t>
      </w:r>
      <w:r w:rsidRPr="00835223">
        <w:t xml:space="preserve"> Creativity frequently involves solving complex issues or overcoming challenges. Imaginative people are proficient at recognizing basic issues, producing elective arrangements, and assessing their effectiveness.</w:t>
      </w:r>
    </w:p>
    <w:p w14:paraId="0F930A27" w14:textId="77777777" w:rsidR="006877A8" w:rsidRPr="00835223" w:rsidRDefault="00A94206" w:rsidP="006877A8">
      <w:r w:rsidRPr="00835223">
        <w:rPr>
          <w:b/>
          <w:bCs/>
        </w:rPr>
        <w:t>Collaboration:</w:t>
      </w:r>
      <w:r w:rsidRPr="00835223">
        <w:t xml:space="preserve"> Collaboration with others can stimulate imagination by bringing together differing viewpoints and skills. Creative groups encourage constructive debate, brainstorming, and idea-sharing to create inventive arrangements collectively.</w:t>
      </w:r>
    </w:p>
    <w:p w14:paraId="16F93105" w14:textId="77777777" w:rsidR="006877A8" w:rsidRPr="00835223" w:rsidRDefault="00A94206" w:rsidP="006877A8">
      <w:r w:rsidRPr="00835223">
        <w:rPr>
          <w:b/>
          <w:bCs/>
        </w:rPr>
        <w:t>Creativity Process:</w:t>
      </w:r>
      <w:r w:rsidRPr="00835223">
        <w:t xml:space="preserve"> Identifying Possible Solutions</w:t>
      </w:r>
    </w:p>
    <w:p w14:paraId="70DA3ECA" w14:textId="08D18839" w:rsidR="00395859" w:rsidRPr="00835223" w:rsidRDefault="00A94206" w:rsidP="00395859">
      <w:r w:rsidRPr="00835223">
        <w:t>The imagination preparation includes a few stages, each contributing to the generation and refinement of th</w:t>
      </w:r>
      <w:r w:rsidR="00CC5FAB">
        <w:t>oughts. At the Lady Ottoline</w:t>
      </w:r>
      <w:r w:rsidRPr="00835223">
        <w:t>, I connected this handle to distinguish conceivable arrangements to improve customer involvement through inventive initiatives:</w:t>
      </w:r>
    </w:p>
    <w:p w14:paraId="7FA7D180" w14:textId="77777777" w:rsidR="00395859" w:rsidRPr="00835223" w:rsidRDefault="00A94206" w:rsidP="00395859">
      <w:pPr>
        <w:rPr>
          <w:b/>
          <w:bCs/>
        </w:rPr>
      </w:pPr>
      <w:r w:rsidRPr="00835223">
        <w:rPr>
          <w:b/>
          <w:bCs/>
        </w:rPr>
        <w:lastRenderedPageBreak/>
        <w:t>1. Preparation:</w:t>
      </w:r>
    </w:p>
    <w:p w14:paraId="641D2118" w14:textId="4635F956" w:rsidR="00395859" w:rsidRPr="00835223" w:rsidRDefault="00A94206" w:rsidP="00395859">
      <w:r w:rsidRPr="00835223">
        <w:t xml:space="preserve">During the preparation, I conducted exhaustive investigations on industry patterns, customer preferences, and competitor offerings inside the hospitality sector. This included gathering information on rising refreshment patterns, </w:t>
      </w:r>
      <w:proofErr w:type="spellStart"/>
      <w:r w:rsidRPr="00835223">
        <w:t>analyzing</w:t>
      </w:r>
      <w:proofErr w:type="spellEnd"/>
      <w:r w:rsidRPr="00835223">
        <w:t xml:space="preserve"> client criticism and surveys, and examining the menus of competing foundations. By characterizing the problem statement and understanding the current scene, I laid the basis for identifying potential areas of enhancement and developm</w:t>
      </w:r>
      <w:r w:rsidR="00E45055">
        <w:t>ent inside the Lady Ottoline</w:t>
      </w:r>
      <w:r w:rsidRPr="00835223">
        <w:t xml:space="preserve">. Also, I collaborated with </w:t>
      </w:r>
      <w:r w:rsidR="00306895" w:rsidRPr="00835223">
        <w:t>The Lady Ottoline</w:t>
      </w:r>
      <w:r w:rsidRPr="00835223">
        <w:t xml:space="preserve"> group of individuals to assemble experiences and perspectives, guaranteeing a comprehensive understanding of the challenges and opportunities at hand. This arrangement set the establishment for the ensuing stages of imagination preparation, giving a clear direction for thought generation and arrangement development</w:t>
      </w:r>
      <w:r w:rsidR="00943258" w:rsidRPr="00835223">
        <w:t xml:space="preserve"> (</w:t>
      </w:r>
      <w:r w:rsidR="00943258" w:rsidRPr="00835223">
        <w:rPr>
          <w:shd w:val="clear" w:color="auto" w:fill="FFFFFF"/>
        </w:rPr>
        <w:t>Liang, Sun, and Dai, 2018)</w:t>
      </w:r>
      <w:r w:rsidRPr="00835223">
        <w:t>.</w:t>
      </w:r>
    </w:p>
    <w:p w14:paraId="4C8B90D3" w14:textId="77777777" w:rsidR="00395859" w:rsidRPr="00835223" w:rsidRDefault="00A94206" w:rsidP="00395859">
      <w:pPr>
        <w:rPr>
          <w:b/>
          <w:bCs/>
        </w:rPr>
      </w:pPr>
      <w:r w:rsidRPr="00835223">
        <w:rPr>
          <w:b/>
          <w:bCs/>
        </w:rPr>
        <w:t>2. Incubation:</w:t>
      </w:r>
    </w:p>
    <w:p w14:paraId="213FD934" w14:textId="25012820" w:rsidR="005F5D5B" w:rsidRPr="00835223" w:rsidRDefault="00A94206" w:rsidP="005F5D5B">
      <w:r w:rsidRPr="00835223">
        <w:t>During the incubation arrangement, I permitted the accumulated data and concepts to permeate my intellect. This stage included venturing back from the issue and giving myself time to reflect and investigate different conceivable outcomes. I locked in in disparate considering, considering different approaches and potential arrangements to improve customer invo</w:t>
      </w:r>
      <w:r w:rsidR="00CC5FAB">
        <w:t>lvement at the Lady Ottoline</w:t>
      </w:r>
      <w:r w:rsidRPr="00835223">
        <w:t xml:space="preserve">. All through this organization, I remained open to new points of view and encounters, allowing them to shape and refine my </w:t>
      </w:r>
      <w:r w:rsidR="00BB37B4" w:rsidRPr="00835223">
        <w:t>thinking</w:t>
      </w:r>
      <w:r w:rsidRPr="00835223">
        <w:t xml:space="preserve"> as I progressed through the creat</w:t>
      </w:r>
      <w:r w:rsidR="00A746D5" w:rsidRPr="00835223">
        <w:t>ive ability to prepare (Pauwels</w:t>
      </w:r>
      <w:r w:rsidRPr="00835223">
        <w:t xml:space="preserve"> et al., 2016).</w:t>
      </w:r>
    </w:p>
    <w:p w14:paraId="297C5E9B" w14:textId="77777777" w:rsidR="005F5D5B" w:rsidRPr="00A55D12" w:rsidRDefault="00A94206" w:rsidP="005F5D5B">
      <w:pPr>
        <w:suppressAutoHyphens w:val="0"/>
        <w:autoSpaceDE w:val="0"/>
        <w:adjustRightInd w:val="0"/>
        <w:spacing w:after="200" w:line="276" w:lineRule="auto"/>
        <w:jc w:val="left"/>
        <w:rPr>
          <w:b/>
          <w:bCs/>
          <w:color w:val="auto"/>
          <w:sz w:val="22"/>
        </w:rPr>
      </w:pPr>
      <w:r w:rsidRPr="00835223">
        <w:rPr>
          <w:rFonts w:ascii="Calibri" w:hAnsi="Calibri" w:cs="Calibri"/>
          <w:b/>
          <w:bCs/>
          <w:color w:val="auto"/>
          <w:sz w:val="22"/>
        </w:rPr>
        <w:t xml:space="preserve">3. </w:t>
      </w:r>
      <w:r w:rsidRPr="00A55D12">
        <w:rPr>
          <w:b/>
          <w:bCs/>
          <w:color w:val="auto"/>
          <w:sz w:val="22"/>
        </w:rPr>
        <w:t>Illumination:</w:t>
      </w:r>
    </w:p>
    <w:p w14:paraId="23463B6C" w14:textId="454E7483" w:rsidR="005F5D5B" w:rsidRPr="00835223" w:rsidRDefault="00A94206" w:rsidP="005F5D5B">
      <w:r w:rsidRPr="00835223">
        <w:t xml:space="preserve">The illumination arrangement checked the minute when innovative contemplations began to crystallize and take shape. During this organization, I successfully bolted in conceptualizing sessions and associated creatively considering strategies to create and refine potential courses of action. Collaborating with </w:t>
      </w:r>
      <w:r w:rsidR="00306895" w:rsidRPr="00835223">
        <w:t>The Lady Ottoline</w:t>
      </w:r>
      <w:r w:rsidRPr="00835223">
        <w:t xml:space="preserve"> group people, we unleashed our collective creative energy and explored a wide extent of contemplations to overhaul the client experience at the </w:t>
      </w:r>
      <w:r w:rsidR="00436873">
        <w:t>Lady</w:t>
      </w:r>
      <w:r w:rsidR="00E45055">
        <w:t xml:space="preserve"> </w:t>
      </w:r>
      <w:proofErr w:type="spellStart"/>
      <w:r w:rsidR="00E45055">
        <w:t>Ottoline</w:t>
      </w:r>
      <w:proofErr w:type="spellEnd"/>
      <w:r w:rsidR="00F56637" w:rsidRPr="00835223">
        <w:t xml:space="preserve"> (</w:t>
      </w:r>
      <w:proofErr w:type="spellStart"/>
      <w:r w:rsidR="00A746D5" w:rsidRPr="00835223">
        <w:rPr>
          <w:shd w:val="clear" w:color="auto" w:fill="FFFFFF"/>
        </w:rPr>
        <w:t>Ströhl</w:t>
      </w:r>
      <w:proofErr w:type="spellEnd"/>
      <w:r w:rsidR="00F56637" w:rsidRPr="00835223">
        <w:rPr>
          <w:shd w:val="clear" w:color="auto" w:fill="FFFFFF"/>
        </w:rPr>
        <w:t xml:space="preserve"> and Kaminski, 2016)</w:t>
      </w:r>
      <w:r w:rsidRPr="00835223">
        <w:t>.</w:t>
      </w:r>
    </w:p>
    <w:p w14:paraId="58627347" w14:textId="77777777" w:rsidR="005F5D5B" w:rsidRPr="00835223" w:rsidRDefault="00A94206" w:rsidP="005F5D5B">
      <w:r w:rsidRPr="00835223">
        <w:t xml:space="preserve">One of the key techniques utilized during this course of action was conceptualizing. We made a strong environment where everyone felt comfortable contributing their contemplations openly. Through conceptualizing, we made a contrasting cluster of concepts, amplifying from new </w:t>
      </w:r>
      <w:r w:rsidRPr="00835223">
        <w:lastRenderedPageBreak/>
        <w:t>cocktail equations to themed events and instinctive experiences. By engaging the open-ended thought time, we were able to explore inventive conceivable outcomes and challenge ordinary considering.</w:t>
      </w:r>
    </w:p>
    <w:p w14:paraId="53ED4ADA" w14:textId="77777777" w:rsidR="00395859" w:rsidRPr="00835223" w:rsidRDefault="00A94206" w:rsidP="005F5D5B">
      <w:r w:rsidRPr="00593989">
        <w:t>We also used Edward de Bono's Six Thinking Hats technique to efficaciously deal with the problem from numerous angles. This systematic method allowed us to assess each concept from several perspectives, taking into account factors like viability, appeal, and feasible effect. Through using many</w:t>
      </w:r>
      <w:r w:rsidR="002B646A">
        <w:t xml:space="preserve"> “</w:t>
      </w:r>
      <w:r w:rsidRPr="00593989">
        <w:t>hats</w:t>
      </w:r>
      <w:r w:rsidR="002B646A">
        <w:t>”</w:t>
      </w:r>
      <w:r w:rsidRPr="00593989">
        <w:t xml:space="preserve"> we tested the passionate, dependable, innovative, and pragmatic factors of every concept, ensuring a thorough </w:t>
      </w:r>
      <w:r w:rsidR="00FD4EAB">
        <w:t>understanding</w:t>
      </w:r>
      <w:r w:rsidR="00F921AF">
        <w:t xml:space="preserve"> </w:t>
      </w:r>
      <w:r w:rsidRPr="00593989">
        <w:t xml:space="preserve">at some point </w:t>
      </w:r>
      <w:r w:rsidR="002B646A">
        <w:t>in</w:t>
      </w:r>
      <w:r w:rsidRPr="00593989">
        <w:t xml:space="preserve"> the </w:t>
      </w:r>
      <w:r>
        <w:t>future</w:t>
      </w:r>
      <w:r w:rsidR="006273A4" w:rsidRPr="00835223">
        <w:t xml:space="preserve"> (</w:t>
      </w:r>
      <w:r w:rsidR="00A746D5" w:rsidRPr="00835223">
        <w:rPr>
          <w:shd w:val="clear" w:color="auto" w:fill="FFFFFF"/>
        </w:rPr>
        <w:t>Demmerle</w:t>
      </w:r>
      <w:r w:rsidR="006273A4" w:rsidRPr="00835223">
        <w:rPr>
          <w:shd w:val="clear" w:color="auto" w:fill="FFFFFF"/>
        </w:rPr>
        <w:t xml:space="preserve"> et al., 2017)</w:t>
      </w:r>
      <w:r w:rsidRPr="00835223">
        <w:t>.</w:t>
      </w:r>
    </w:p>
    <w:p w14:paraId="515D61CA" w14:textId="77777777" w:rsidR="00395859" w:rsidRPr="00835223" w:rsidRDefault="00A94206" w:rsidP="00395859">
      <w:pPr>
        <w:rPr>
          <w:b/>
          <w:bCs/>
        </w:rPr>
      </w:pPr>
      <w:r w:rsidRPr="00835223">
        <w:rPr>
          <w:b/>
          <w:bCs/>
        </w:rPr>
        <w:t>4. Verification:</w:t>
      </w:r>
    </w:p>
    <w:p w14:paraId="067D5EFF" w14:textId="383D2973" w:rsidR="00395859" w:rsidRDefault="00A94206" w:rsidP="00395859">
      <w:r w:rsidRPr="00280BC1">
        <w:t xml:space="preserve">To make sure that the thoughts generated </w:t>
      </w:r>
      <w:r w:rsidR="00FD4EAB">
        <w:t>were</w:t>
      </w:r>
      <w:r w:rsidRPr="00280BC1">
        <w:t xml:space="preserve"> suitable for impleme</w:t>
      </w:r>
      <w:r w:rsidR="00CC5FAB">
        <w:t>ntation at the Lady Ottoline</w:t>
      </w:r>
      <w:r w:rsidRPr="00280BC1">
        <w:t xml:space="preserve">, we meticulously evaluated the ideas' feasibility and possible impact all through the verification process. This worried </w:t>
      </w:r>
      <w:r w:rsidR="00360E8F">
        <w:t>organizing</w:t>
      </w:r>
      <w:r w:rsidRPr="00280BC1">
        <w:t xml:space="preserve"> specific evaluation requirements based totally on elements such as consumer demand, operational viability, and alignment with The Lady Ottoline logo personality. We examined the method and collected remarks from companions, along with individual employees and clusters of normal donors.</w:t>
      </w:r>
      <w:r>
        <w:t xml:space="preserve"> </w:t>
      </w:r>
      <w:r w:rsidRPr="00835223">
        <w:t xml:space="preserve">Through this handle, we recognized qualities and weaknesses, refined the selected arrangements, and confirmed their practicality. By efficiently evaluating each thought against predefined criteria, we ensured that as it were the foremost promising and viable arrangements were pursued, maximizing the probability of success while minimizing dangers. This intensive confirmation was prepared given the certainty required to continue with the execution of imaginative activities aimed at upgrading the by and large customer involvement at the </w:t>
      </w:r>
      <w:r w:rsidR="00D27705" w:rsidRPr="00835223">
        <w:t>Lady</w:t>
      </w:r>
      <w:r w:rsidR="00CC5FAB">
        <w:t xml:space="preserve"> </w:t>
      </w:r>
      <w:proofErr w:type="spellStart"/>
      <w:r w:rsidR="00CC5FAB">
        <w:t>Ottoline</w:t>
      </w:r>
      <w:proofErr w:type="spellEnd"/>
      <w:r w:rsidR="00ED1ED5" w:rsidRPr="00835223">
        <w:t xml:space="preserve"> (</w:t>
      </w:r>
      <w:proofErr w:type="spellStart"/>
      <w:r w:rsidR="00A746D5" w:rsidRPr="00835223">
        <w:rPr>
          <w:shd w:val="clear" w:color="auto" w:fill="FFFFFF"/>
        </w:rPr>
        <w:t>Demmerle</w:t>
      </w:r>
      <w:proofErr w:type="spellEnd"/>
      <w:r w:rsidR="00ED1ED5" w:rsidRPr="00835223">
        <w:rPr>
          <w:shd w:val="clear" w:color="auto" w:fill="FFFFFF"/>
        </w:rPr>
        <w:t xml:space="preserve"> et al., 2017)</w:t>
      </w:r>
      <w:r w:rsidRPr="00835223">
        <w:t>.</w:t>
      </w:r>
    </w:p>
    <w:p w14:paraId="12B22399" w14:textId="77777777" w:rsidR="00751DDF" w:rsidRDefault="00A94206" w:rsidP="00A55D12">
      <w:pPr>
        <w:rPr>
          <w:lang w:val="en-IN" w:eastAsia="en-IN"/>
        </w:rPr>
      </w:pPr>
      <w:r w:rsidRPr="0040736F">
        <w:rPr>
          <w:lang w:val="en-IN" w:eastAsia="en-IN"/>
        </w:rPr>
        <w:t>To generate potential solutions, key stakeholders such as staff and management were involved in brainstorming sessions. Frameworks such as McKinsey's 7S model and BCG's innovation matrix were used to explore different ideas; from implementing inventory management software to the introduction of automated ordering systems. Divergent thinking and lateral problem-solving techniques were applied in order to think up creative ways of dealing with the operational challenges identified</w:t>
      </w:r>
      <w:r>
        <w:rPr>
          <w:lang w:val="en-IN" w:eastAsia="en-IN"/>
        </w:rPr>
        <w:t xml:space="preserve"> (Tidd and Bessant, 2018)</w:t>
      </w:r>
    </w:p>
    <w:p w14:paraId="570C5895" w14:textId="77777777" w:rsidR="00751DDF" w:rsidRPr="006E204C" w:rsidRDefault="00A94206" w:rsidP="00751DDF">
      <w:pPr>
        <w:pStyle w:val="Heading1"/>
        <w:rPr>
          <w:shd w:val="clear" w:color="auto" w:fill="FFFFFF"/>
        </w:rPr>
      </w:pPr>
      <w:bookmarkStart w:id="9" w:name="_Toc161962974"/>
      <w:bookmarkStart w:id="10" w:name="_Toc161974363"/>
      <w:r w:rsidRPr="006E204C">
        <w:rPr>
          <w:shd w:val="clear" w:color="auto" w:fill="FFFFFF"/>
        </w:rPr>
        <w:lastRenderedPageBreak/>
        <w:t>Innovations mapped with the 4Ps model</w:t>
      </w:r>
      <w:bookmarkEnd w:id="9"/>
      <w:bookmarkEnd w:id="10"/>
    </w:p>
    <w:p w14:paraId="0FAF2838" w14:textId="77777777" w:rsidR="00751DDF" w:rsidRPr="006E204C" w:rsidRDefault="00A94206" w:rsidP="00751DDF">
      <w:pPr>
        <w:rPr>
          <w:lang w:eastAsia="en-IN"/>
        </w:rPr>
      </w:pPr>
      <w:r w:rsidRPr="006E204C">
        <w:t xml:space="preserve">The </w:t>
      </w:r>
      <w:r w:rsidRPr="006E204C">
        <w:rPr>
          <w:lang w:eastAsia="en-IN"/>
        </w:rPr>
        <w:t>classifying innovations are based on four categories: Product, Process, Position, and Paradigm. Let us explore how these categories can be applied to potential innovations for The Lady Ottoline:</w:t>
      </w:r>
    </w:p>
    <w:p w14:paraId="4DA6A8E3" w14:textId="77777777" w:rsidR="00751DDF" w:rsidRPr="006E204C" w:rsidRDefault="00A94206" w:rsidP="00751DDF">
      <w:pPr>
        <w:rPr>
          <w:b/>
          <w:bCs/>
          <w:lang w:eastAsia="en-IN"/>
        </w:rPr>
      </w:pPr>
      <w:r w:rsidRPr="006E204C">
        <w:rPr>
          <w:b/>
          <w:bCs/>
          <w:lang w:eastAsia="en-IN"/>
        </w:rPr>
        <w:t>Product:</w:t>
      </w:r>
    </w:p>
    <w:p w14:paraId="0DA9DD51" w14:textId="77777777" w:rsidR="00751DDF" w:rsidRPr="006E204C" w:rsidRDefault="00A94206" w:rsidP="00751DDF">
      <w:pPr>
        <w:rPr>
          <w:lang w:eastAsia="en-IN"/>
        </w:rPr>
      </w:pPr>
      <w:r w:rsidRPr="006E204C">
        <w:rPr>
          <w:lang w:eastAsia="en-IN"/>
        </w:rPr>
        <w:t>Incremental: Introduce new themed menus featuring seasonal, locally-sourced ingredients.</w:t>
      </w:r>
    </w:p>
    <w:p w14:paraId="489C1F87" w14:textId="77777777" w:rsidR="00751DDF" w:rsidRPr="006E204C" w:rsidRDefault="00A94206" w:rsidP="00751DDF">
      <w:pPr>
        <w:rPr>
          <w:lang w:eastAsia="en-IN"/>
        </w:rPr>
      </w:pPr>
      <w:r w:rsidRPr="006E204C">
        <w:rPr>
          <w:lang w:eastAsia="en-IN"/>
        </w:rPr>
        <w:t>Radical: Develop a mobile app allowing customers to pre-order food and drinks, reducing wait times.</w:t>
      </w:r>
    </w:p>
    <w:p w14:paraId="2872533D" w14:textId="77777777" w:rsidR="00751DDF" w:rsidRPr="006E204C" w:rsidRDefault="00A94206" w:rsidP="00751DDF">
      <w:pPr>
        <w:rPr>
          <w:b/>
          <w:bCs/>
          <w:lang w:eastAsia="en-IN"/>
        </w:rPr>
      </w:pPr>
      <w:r w:rsidRPr="006E204C">
        <w:rPr>
          <w:b/>
          <w:bCs/>
          <w:lang w:eastAsia="en-IN"/>
        </w:rPr>
        <w:t>Process:</w:t>
      </w:r>
    </w:p>
    <w:p w14:paraId="44F012CB" w14:textId="77777777" w:rsidR="00751DDF" w:rsidRPr="006E204C" w:rsidRDefault="00A94206" w:rsidP="00751DDF">
      <w:pPr>
        <w:rPr>
          <w:lang w:eastAsia="en-IN"/>
        </w:rPr>
      </w:pPr>
      <w:r w:rsidRPr="006E204C">
        <w:rPr>
          <w:lang w:eastAsia="en-IN"/>
        </w:rPr>
        <w:t>Incremental: Implement online reservation systems to streamline booking and improve efficiency.</w:t>
      </w:r>
    </w:p>
    <w:p w14:paraId="490DC219" w14:textId="77777777" w:rsidR="00751DDF" w:rsidRPr="006E204C" w:rsidRDefault="00A94206" w:rsidP="00751DDF">
      <w:pPr>
        <w:rPr>
          <w:lang w:eastAsia="en-IN"/>
        </w:rPr>
      </w:pPr>
      <w:r w:rsidRPr="006E204C">
        <w:rPr>
          <w:lang w:eastAsia="en-IN"/>
        </w:rPr>
        <w:t>Radical</w:t>
      </w:r>
      <w:r w:rsidRPr="006E204C">
        <w:rPr>
          <w:b/>
          <w:bCs/>
          <w:lang w:eastAsia="en-IN"/>
        </w:rPr>
        <w:t>:</w:t>
      </w:r>
      <w:r w:rsidRPr="006E204C">
        <w:rPr>
          <w:lang w:eastAsia="en-IN"/>
        </w:rPr>
        <w:t xml:space="preserve"> Partner with delivery services like </w:t>
      </w:r>
      <w:proofErr w:type="spellStart"/>
      <w:r w:rsidRPr="006E204C">
        <w:rPr>
          <w:lang w:eastAsia="en-IN"/>
        </w:rPr>
        <w:t>Uber</w:t>
      </w:r>
      <w:proofErr w:type="spellEnd"/>
      <w:r w:rsidRPr="006E204C">
        <w:rPr>
          <w:lang w:eastAsia="en-IN"/>
        </w:rPr>
        <w:t xml:space="preserve"> Eats or </w:t>
      </w:r>
      <w:proofErr w:type="spellStart"/>
      <w:r w:rsidRPr="006E204C">
        <w:rPr>
          <w:lang w:eastAsia="en-IN"/>
        </w:rPr>
        <w:t>DoorDash</w:t>
      </w:r>
      <w:proofErr w:type="spellEnd"/>
      <w:r w:rsidRPr="006E204C">
        <w:rPr>
          <w:lang w:eastAsia="en-IN"/>
        </w:rPr>
        <w:t xml:space="preserve"> to expand reach beyond the pub's physical location.</w:t>
      </w:r>
    </w:p>
    <w:p w14:paraId="2FDC1672" w14:textId="77777777" w:rsidR="00751DDF" w:rsidRPr="006E204C" w:rsidRDefault="00A94206" w:rsidP="00751DDF">
      <w:pPr>
        <w:rPr>
          <w:b/>
          <w:bCs/>
          <w:lang w:eastAsia="en-IN"/>
        </w:rPr>
      </w:pPr>
      <w:r w:rsidRPr="006E204C">
        <w:rPr>
          <w:b/>
          <w:bCs/>
          <w:lang w:eastAsia="en-IN"/>
        </w:rPr>
        <w:t>Position Innovation:</w:t>
      </w:r>
    </w:p>
    <w:p w14:paraId="2955D354" w14:textId="77777777" w:rsidR="00751DDF" w:rsidRPr="006E204C" w:rsidRDefault="00A94206" w:rsidP="00751DDF">
      <w:pPr>
        <w:rPr>
          <w:lang w:eastAsia="en-IN"/>
        </w:rPr>
      </w:pPr>
      <w:r w:rsidRPr="006E204C">
        <w:rPr>
          <w:lang w:eastAsia="en-IN"/>
        </w:rPr>
        <w:t>Incremental: Introduce student discounts or loyalty programs to attract new customer segments.</w:t>
      </w:r>
    </w:p>
    <w:p w14:paraId="5C991508" w14:textId="77777777" w:rsidR="00751DDF" w:rsidRPr="006E204C" w:rsidRDefault="00A94206" w:rsidP="00751DDF">
      <w:pPr>
        <w:rPr>
          <w:lang w:eastAsia="en-IN"/>
        </w:rPr>
      </w:pPr>
      <w:r w:rsidRPr="006E204C">
        <w:rPr>
          <w:lang w:eastAsia="en-IN"/>
        </w:rPr>
        <w:t>Radical: Position The Lady Ottoline as a "community hub," hosting events like local artist showcases or open mic nights.</w:t>
      </w:r>
    </w:p>
    <w:p w14:paraId="77C8B3BD" w14:textId="77777777" w:rsidR="00751DDF" w:rsidRPr="006E204C" w:rsidRDefault="00A94206" w:rsidP="00751DDF">
      <w:pPr>
        <w:rPr>
          <w:b/>
          <w:bCs/>
          <w:lang w:eastAsia="en-IN"/>
        </w:rPr>
      </w:pPr>
      <w:r w:rsidRPr="006E204C">
        <w:rPr>
          <w:b/>
          <w:bCs/>
          <w:lang w:eastAsia="en-IN"/>
        </w:rPr>
        <w:t>Paradigm Innovation:</w:t>
      </w:r>
    </w:p>
    <w:p w14:paraId="69A43FB6" w14:textId="77777777" w:rsidR="00751DDF" w:rsidRPr="006E204C" w:rsidRDefault="00A94206" w:rsidP="00751DDF">
      <w:pPr>
        <w:rPr>
          <w:lang w:eastAsia="en-IN"/>
        </w:rPr>
      </w:pPr>
      <w:r w:rsidRPr="006E204C">
        <w:rPr>
          <w:lang w:eastAsia="en-IN"/>
        </w:rPr>
        <w:t>This is typically the most challenging innovation type. In the context of pubs, it might involve redefining the pub experience altogether. Perhaps The Lady Ottoline could host "immersive theatre nights" partnering with local theatre groups, or create a co-working space during certain hours, attracting remote workers.</w:t>
      </w:r>
    </w:p>
    <w:p w14:paraId="5D2D123D" w14:textId="77777777" w:rsidR="00751DDF" w:rsidRPr="006E204C" w:rsidRDefault="00A94206" w:rsidP="00751DDF">
      <w:pPr>
        <w:rPr>
          <w:lang w:eastAsia="en-IN"/>
        </w:rPr>
      </w:pPr>
      <w:r w:rsidRPr="006E204C">
        <w:rPr>
          <w:lang w:eastAsia="en-IN"/>
        </w:rPr>
        <w:t>(Tidd &amp; Bessant 2018) support the importance of considering all these innovation types. Their framework emphasizes that innovation can be both about what you offer (product) and how you offer it (process), while also considering who you offer it to (position) and the underlying concept of your business (paradigm).</w:t>
      </w:r>
    </w:p>
    <w:p w14:paraId="2521A84C" w14:textId="77777777" w:rsidR="00A55D12" w:rsidRPr="0040736F" w:rsidRDefault="00A94206" w:rsidP="00A55D12">
      <w:pPr>
        <w:rPr>
          <w:lang w:val="en-IN" w:eastAsia="en-IN"/>
        </w:rPr>
      </w:pPr>
      <w:r>
        <w:rPr>
          <w:lang w:val="en-IN" w:eastAsia="en-IN"/>
        </w:rPr>
        <w:lastRenderedPageBreak/>
        <w:t xml:space="preserve"> </w:t>
      </w:r>
    </w:p>
    <w:p w14:paraId="174221EF" w14:textId="77777777" w:rsidR="00A55D12" w:rsidRPr="00835223" w:rsidRDefault="00A55D12" w:rsidP="00395859"/>
    <w:p w14:paraId="5F1C9BC0" w14:textId="50D17060" w:rsidR="00395859" w:rsidRPr="00835223" w:rsidRDefault="00A94206" w:rsidP="00751DDF">
      <w:pPr>
        <w:suppressAutoHyphens w:val="0"/>
        <w:autoSpaceDN/>
        <w:spacing w:line="259" w:lineRule="auto"/>
        <w:jc w:val="left"/>
        <w:rPr>
          <w:b/>
          <w:bCs/>
        </w:rPr>
      </w:pPr>
      <w:r w:rsidRPr="00835223">
        <w:rPr>
          <w:b/>
          <w:bCs/>
        </w:rPr>
        <w:t>Methods Used to Generate Ideas:</w:t>
      </w:r>
    </w:p>
    <w:p w14:paraId="678FEAFE" w14:textId="77777777" w:rsidR="00395859" w:rsidRPr="00835223" w:rsidRDefault="00A94206" w:rsidP="00395859">
      <w:r w:rsidRPr="00835223">
        <w:t>Brainstorming: Empowered open-ended thought era through gathering conceptualizing sessions, cultivating a steady environment where group individuals felt comfortable sharing their considerations and suggestions.</w:t>
      </w:r>
    </w:p>
    <w:p w14:paraId="1736EEBD" w14:textId="77777777" w:rsidR="00395859" w:rsidRPr="00835223" w:rsidRDefault="00A94206" w:rsidP="00A25305">
      <w:r w:rsidRPr="00835223">
        <w:t>De Bono's Six Considering Caps: Utilized the organized approach of De Bono's strategy to investigate ideas from numerous points, advancing basic considering and guaranteeing comprehensive thought of potential arrangements</w:t>
      </w:r>
      <w:r w:rsidR="00BC0DFE" w:rsidRPr="00835223">
        <w:t xml:space="preserve"> (</w:t>
      </w:r>
      <w:r w:rsidR="00BC0DFE" w:rsidRPr="00835223">
        <w:rPr>
          <w:shd w:val="clear" w:color="auto" w:fill="FFFFFF"/>
        </w:rPr>
        <w:t>Svihla, 2021)</w:t>
      </w:r>
      <w:r w:rsidRPr="00835223">
        <w:t>.</w:t>
      </w:r>
    </w:p>
    <w:p w14:paraId="317181AF" w14:textId="77777777" w:rsidR="00A25305" w:rsidRPr="00835223" w:rsidRDefault="00A94206" w:rsidP="00A25305">
      <w:pPr>
        <w:pStyle w:val="Heading1"/>
        <w:rPr>
          <w:lang w:val="en-GB"/>
        </w:rPr>
      </w:pPr>
      <w:bookmarkStart w:id="11" w:name="_Toc161974364"/>
      <w:r w:rsidRPr="00835223">
        <w:rPr>
          <w:lang w:val="en-GB"/>
        </w:rPr>
        <w:t>Critical Evaluation of Solution Effectiveness</w:t>
      </w:r>
      <w:bookmarkEnd w:id="11"/>
    </w:p>
    <w:p w14:paraId="6A88D2D0" w14:textId="0A859CB3" w:rsidR="00A25305" w:rsidRPr="00835223" w:rsidRDefault="00A94206" w:rsidP="00A25305">
      <w:r w:rsidRPr="00835223">
        <w:t>The introduction of a new range of artisanal co</w:t>
      </w:r>
      <w:r w:rsidR="00CC5FAB">
        <w:t>cktails at the Lady Ottoline</w:t>
      </w:r>
      <w:r w:rsidRPr="00835223">
        <w:t xml:space="preserve"> presents an imaginative arrangement to improve customer involvement and drive income development. Be that as it may, to guarantee its effectiveness, it is fundamental to conduct a comprehensive evaluation, considering potential </w:t>
      </w:r>
      <w:r w:rsidR="00CB3059">
        <w:t>Bar</w:t>
      </w:r>
      <w:r w:rsidRPr="00835223">
        <w:t>riers, risks, and practicalities of implementation</w:t>
      </w:r>
      <w:r w:rsidR="0006323E" w:rsidRPr="00835223">
        <w:t xml:space="preserve"> (</w:t>
      </w:r>
      <w:r w:rsidR="00A746D5" w:rsidRPr="00835223">
        <w:rPr>
          <w:shd w:val="clear" w:color="auto" w:fill="FFFFFF"/>
        </w:rPr>
        <w:t xml:space="preserve">Kaushik, </w:t>
      </w:r>
      <w:r w:rsidR="0006323E" w:rsidRPr="00835223">
        <w:rPr>
          <w:shd w:val="clear" w:color="auto" w:fill="FFFFFF"/>
        </w:rPr>
        <w:t>2022)</w:t>
      </w:r>
      <w:r w:rsidRPr="00835223">
        <w:t>.</w:t>
      </w:r>
    </w:p>
    <w:p w14:paraId="1E0C7744" w14:textId="77777777" w:rsidR="00A25305" w:rsidRPr="00835223" w:rsidRDefault="00A94206" w:rsidP="00E23DEE">
      <w:pPr>
        <w:pStyle w:val="Heading1"/>
        <w:rPr>
          <w:lang w:val="en-GB"/>
        </w:rPr>
      </w:pPr>
      <w:bookmarkStart w:id="12" w:name="_Toc161974365"/>
      <w:r w:rsidRPr="00835223">
        <w:rPr>
          <w:lang w:val="en-GB"/>
        </w:rPr>
        <w:t>Demonstrating Practicality and Realism</w:t>
      </w:r>
      <w:bookmarkEnd w:id="12"/>
    </w:p>
    <w:p w14:paraId="5F482F49" w14:textId="77777777" w:rsidR="00A25305" w:rsidRPr="00835223" w:rsidRDefault="00A94206" w:rsidP="00A25305">
      <w:r w:rsidRPr="00835223">
        <w:t>Several methods can be utilized to demonstrate the practicality and realism of implementing the new range of artisanal cocktails:</w:t>
      </w:r>
    </w:p>
    <w:p w14:paraId="6F4AFD93" w14:textId="56AE31E5" w:rsidR="00E96AAA" w:rsidRDefault="00A94206" w:rsidP="00E96AAA">
      <w:pPr>
        <w:rPr>
          <w:lang/>
        </w:rPr>
      </w:pPr>
      <w:r w:rsidRPr="00835223">
        <w:t xml:space="preserve">Market Research: Conduct thorough advertising inquiries to get current beverage patterns, customer inclinations, and competitive offerings. </w:t>
      </w:r>
      <w:r>
        <w:rPr>
          <w:lang/>
        </w:rPr>
        <w:t xml:space="preserve">This gives valuable experiences accessible </w:t>
      </w:r>
      <w:r w:rsidR="00CB3059">
        <w:rPr>
          <w:lang/>
        </w:rPr>
        <w:t>to</w:t>
      </w:r>
      <w:r>
        <w:rPr>
          <w:lang/>
        </w:rPr>
        <w:t xml:space="preserve"> the market's ability to achieve and the reques</w:t>
      </w:r>
      <w:r w:rsidR="00E45055">
        <w:rPr>
          <w:lang/>
        </w:rPr>
        <w:t>t for artisanal fluids (</w:t>
      </w:r>
      <w:proofErr w:type="spellStart"/>
      <w:r w:rsidR="00E45055">
        <w:rPr>
          <w:lang/>
        </w:rPr>
        <w:t>Planche</w:t>
      </w:r>
      <w:proofErr w:type="spellEnd"/>
      <w:r>
        <w:rPr>
          <w:lang/>
        </w:rPr>
        <w:t xml:space="preserve"> et al., 2017).</w:t>
      </w:r>
    </w:p>
    <w:p w14:paraId="2AEEEC7C" w14:textId="77777777" w:rsidR="00E96AAA" w:rsidRDefault="00A94206" w:rsidP="00E96AAA">
      <w:pPr>
        <w:rPr>
          <w:lang/>
        </w:rPr>
      </w:pPr>
      <w:r>
        <w:rPr>
          <w:lang/>
        </w:rPr>
        <w:t>Cost Analysis: Performing an in-depth assessment to assess the financial practicality of introducing the modern cocktail expansion. This involves calculating the esteem of workers, hardware, supplies, and marketing to guarantee productivity and assessing it to the anticipated revenue.</w:t>
      </w:r>
    </w:p>
    <w:p w14:paraId="2AF32318" w14:textId="77777777" w:rsidR="00E96AAA" w:rsidRDefault="00A94206" w:rsidP="00E96AAA">
      <w:pPr>
        <w:rPr>
          <w:lang/>
        </w:rPr>
      </w:pPr>
      <w:r>
        <w:rPr>
          <w:lang/>
        </w:rPr>
        <w:t xml:space="preserve">Operational Appraisal: Assess Lady Ottoline’s structure and operational talents to decide </w:t>
      </w:r>
      <w:r w:rsidR="00557E93">
        <w:rPr>
          <w:lang/>
        </w:rPr>
        <w:t>whether</w:t>
      </w:r>
      <w:r>
        <w:rPr>
          <w:lang/>
        </w:rPr>
        <w:t xml:space="preserve"> it is ready to assist in the introduction of the unused cocktail run. This incorporates </w:t>
      </w:r>
      <w:r>
        <w:rPr>
          <w:lang/>
        </w:rPr>
        <w:lastRenderedPageBreak/>
        <w:t>surveying the prerequisites for the framework, employees, and any calculated troubles (Gonzalez et al., 2020).</w:t>
      </w:r>
    </w:p>
    <w:p w14:paraId="4C962596" w14:textId="77777777" w:rsidR="00E96AAA" w:rsidRDefault="00A94206" w:rsidP="00E96AAA">
      <w:pPr>
        <w:rPr>
          <w:lang/>
        </w:rPr>
      </w:pPr>
      <w:r>
        <w:rPr>
          <w:lang/>
        </w:rPr>
        <w:t xml:space="preserve">Client Opinion: Utilize studies, awareness companies, or taste-test-out sessions to induce comments from clients to choose how interested and open they are to the unused cocktail choices. This gives cherished experiences into </w:t>
      </w:r>
      <w:r w:rsidR="00557E93">
        <w:rPr>
          <w:lang/>
        </w:rPr>
        <w:t>purchaser’s</w:t>
      </w:r>
      <w:r>
        <w:rPr>
          <w:lang/>
        </w:rPr>
        <w:t xml:space="preserve"> options and impacts how the menu is custom-fitted to fit their necessities (Fletcher, 2017).</w:t>
      </w:r>
    </w:p>
    <w:p w14:paraId="372CCB7A" w14:textId="3B8C6F63" w:rsidR="00A55D12" w:rsidRPr="00A55D12" w:rsidRDefault="00A94206" w:rsidP="00E96AAA">
      <w:pPr>
        <w:rPr>
          <w:lang w:val="en-IN" w:eastAsia="en-IN"/>
        </w:rPr>
      </w:pPr>
      <w:r w:rsidRPr="00A55D12">
        <w:rPr>
          <w:bCs/>
          <w:lang w:val="en-IN" w:eastAsia="en-IN"/>
        </w:rPr>
        <w:t xml:space="preserve">The Importance of </w:t>
      </w:r>
      <w:r>
        <w:rPr>
          <w:bCs/>
          <w:lang w:val="en-IN" w:eastAsia="en-IN"/>
        </w:rPr>
        <w:t>Feedback:</w:t>
      </w:r>
      <w:r>
        <w:rPr>
          <w:lang w:val="en-IN" w:eastAsia="en-IN"/>
        </w:rPr>
        <w:t xml:space="preserve"> </w:t>
      </w:r>
      <w:r w:rsidRPr="00561266">
        <w:rPr>
          <w:lang w:val="en-IN" w:eastAsia="en-IN"/>
        </w:rPr>
        <w:t xml:space="preserve">Talk to your team and customers! Ask for their honest feedback on the new initiatives. This can help you identify areas for improvement and refine your solutions (Tidd </w:t>
      </w:r>
      <w:r w:rsidR="00335616">
        <w:rPr>
          <w:lang w:val="en-IN" w:eastAsia="en-IN"/>
        </w:rPr>
        <w:t xml:space="preserve">and </w:t>
      </w:r>
      <w:r w:rsidRPr="00561266">
        <w:rPr>
          <w:lang w:val="en-IN" w:eastAsia="en-IN"/>
        </w:rPr>
        <w:t>Bessant, 2018).</w:t>
      </w:r>
    </w:p>
    <w:p w14:paraId="4C86D4F2" w14:textId="77777777" w:rsidR="00A25305" w:rsidRPr="00835223" w:rsidRDefault="00A94206" w:rsidP="00A25305">
      <w:r>
        <w:t xml:space="preserve">Legal and Regulatory Compliance: Ensuring adherence to legal guidelines and regulations regarding food safety, alcohol blessings, and allows. </w:t>
      </w:r>
      <w:r w:rsidRPr="00835223">
        <w:t>This involves getting necessary licenses and licenses and following industry guidelines and guidelines</w:t>
      </w:r>
      <w:r w:rsidR="0013070A" w:rsidRPr="00835223">
        <w:t xml:space="preserve"> (</w:t>
      </w:r>
      <w:proofErr w:type="spellStart"/>
      <w:r w:rsidR="00A746D5" w:rsidRPr="00835223">
        <w:rPr>
          <w:shd w:val="clear" w:color="auto" w:fill="FFFFFF"/>
        </w:rPr>
        <w:t>Salguero-Caparrós</w:t>
      </w:r>
      <w:proofErr w:type="spellEnd"/>
      <w:r w:rsidR="0013070A" w:rsidRPr="00835223">
        <w:rPr>
          <w:shd w:val="clear" w:color="auto" w:fill="FFFFFF"/>
        </w:rPr>
        <w:t xml:space="preserve"> et al., 2020)</w:t>
      </w:r>
      <w:r w:rsidRPr="00835223">
        <w:t>.</w:t>
      </w:r>
    </w:p>
    <w:p w14:paraId="6BA428A5" w14:textId="77777777" w:rsidR="00A25305" w:rsidRPr="00835223" w:rsidRDefault="00A94206" w:rsidP="00E23DEE">
      <w:pPr>
        <w:pStyle w:val="Heading1"/>
        <w:rPr>
          <w:lang w:val="en-GB"/>
        </w:rPr>
      </w:pPr>
      <w:bookmarkStart w:id="13" w:name="_Toc161974366"/>
      <w:r w:rsidRPr="00835223">
        <w:rPr>
          <w:lang w:val="en-GB"/>
        </w:rPr>
        <w:t>Evaluation of Solution Effectiveness Using Force Field Analysis</w:t>
      </w:r>
      <w:bookmarkEnd w:id="13"/>
    </w:p>
    <w:p w14:paraId="13B82EE4" w14:textId="77777777" w:rsidR="00A25305" w:rsidRPr="00A55D12" w:rsidRDefault="00A94206" w:rsidP="00A25305">
      <w:r w:rsidRPr="00835223">
        <w:t xml:space="preserve">Force Field Investigation could be an important instrument for assessing the effectiveness of the arrangement by recognizing and surveying the powers that drive or obstruct its usage. In this setting, the 'forces for' speak to variables that back the successful presentation of the new cocktail, whereas the 'forces against' include </w:t>
      </w:r>
      <w:r w:rsidR="00CB3059">
        <w:t>Bar</w:t>
      </w:r>
      <w:r w:rsidRPr="00835223">
        <w:t>riers and risks that may prevent its implementation</w:t>
      </w:r>
      <w:r w:rsidR="00F87A3A" w:rsidRPr="00835223">
        <w:t xml:space="preserve"> (</w:t>
      </w:r>
      <w:r w:rsidR="00F87A3A" w:rsidRPr="00835223">
        <w:rPr>
          <w:shd w:val="clear" w:color="auto" w:fill="FFFFFF"/>
        </w:rPr>
        <w:t>Kumar Sharma, Singh, and Matai, 2018</w:t>
      </w:r>
      <w:r w:rsidR="00F87A3A" w:rsidRPr="00835223">
        <w:t>)</w:t>
      </w:r>
      <w:r w:rsidRPr="00835223">
        <w:t>.</w:t>
      </w:r>
    </w:p>
    <w:p w14:paraId="1BEB9881" w14:textId="4D13551B" w:rsidR="00A25305" w:rsidRPr="00835223" w:rsidRDefault="00A94206" w:rsidP="00A25305">
      <w:r w:rsidRPr="00835223">
        <w:t>Customer Request: The showcase investigation shows a developing request for artisanal cocktails among shoppers, displaying an oppor</w:t>
      </w:r>
      <w:r w:rsidR="00E45055">
        <w:t>tunity for the Lady Ottoline</w:t>
      </w:r>
      <w:r w:rsidRPr="00835223">
        <w:t xml:space="preserve"> to capitalize on this trend and attract new customers.</w:t>
      </w:r>
    </w:p>
    <w:p w14:paraId="38463EC4" w14:textId="0F826E4D" w:rsidR="00A25305" w:rsidRPr="00835223" w:rsidRDefault="00A94206" w:rsidP="00A25305">
      <w:r w:rsidRPr="00835223">
        <w:t xml:space="preserve">Competitive Advantage: The presentation of artisanal cocktails separates the </w:t>
      </w:r>
      <w:r w:rsidR="00E45055">
        <w:t>Lady Ottoline</w:t>
      </w:r>
      <w:r w:rsidRPr="00835223">
        <w:t xml:space="preserve"> from competitors, improving its brand picture and situating it as a destination for premium and inventive beverage offerings</w:t>
      </w:r>
      <w:r w:rsidR="00281E86" w:rsidRPr="00835223">
        <w:t xml:space="preserve"> (</w:t>
      </w:r>
      <w:proofErr w:type="spellStart"/>
      <w:r w:rsidR="00281E86" w:rsidRPr="00835223">
        <w:rPr>
          <w:shd w:val="clear" w:color="auto" w:fill="FFFFFF"/>
        </w:rPr>
        <w:t>Išoraitė</w:t>
      </w:r>
      <w:proofErr w:type="spellEnd"/>
      <w:r w:rsidR="00281E86" w:rsidRPr="00835223">
        <w:rPr>
          <w:shd w:val="clear" w:color="auto" w:fill="FFFFFF"/>
        </w:rPr>
        <w:t>, 2018)</w:t>
      </w:r>
      <w:r w:rsidRPr="00835223">
        <w:t>.</w:t>
      </w:r>
    </w:p>
    <w:p w14:paraId="79E2BDFD" w14:textId="77777777" w:rsidR="00A25305" w:rsidRPr="00835223" w:rsidRDefault="00A94206" w:rsidP="00A25305">
      <w:r w:rsidRPr="00835223">
        <w:t xml:space="preserve">Revenue Development: The modern cocktail run has the potential to extend deals and productivity by growing </w:t>
      </w:r>
      <w:r w:rsidR="00306895" w:rsidRPr="00835223">
        <w:t>The Lady Ottoline</w:t>
      </w:r>
      <w:r w:rsidRPr="00835223">
        <w:t xml:space="preserve"> refreshment offerings and empowering upselling and cross-selling opportunities</w:t>
      </w:r>
      <w:r w:rsidR="0083057D" w:rsidRPr="00835223">
        <w:t xml:space="preserve"> (</w:t>
      </w:r>
      <w:r w:rsidR="00A746D5" w:rsidRPr="00835223">
        <w:rPr>
          <w:shd w:val="clear" w:color="auto" w:fill="FFFFFF"/>
        </w:rPr>
        <w:t>Siregar</w:t>
      </w:r>
      <w:r w:rsidR="0083057D" w:rsidRPr="00835223">
        <w:rPr>
          <w:shd w:val="clear" w:color="auto" w:fill="FFFFFF"/>
        </w:rPr>
        <w:t xml:space="preserve"> et al., 2020)</w:t>
      </w:r>
      <w:r w:rsidRPr="00835223">
        <w:t>.</w:t>
      </w:r>
    </w:p>
    <w:p w14:paraId="0A9F9C7B" w14:textId="77777777" w:rsidR="00B944B0" w:rsidRPr="00835223" w:rsidRDefault="00A94206" w:rsidP="00B944B0">
      <w:r w:rsidRPr="00835223">
        <w:lastRenderedPageBreak/>
        <w:t>Enhanced Customer Involvement: Artisanal cocktails offer an interesting and important drinking involvement, drawing in supporters looking for high-quality and inventive beverages.</w:t>
      </w:r>
    </w:p>
    <w:p w14:paraId="28C02BFA" w14:textId="5D1464A3" w:rsidR="006A09EF" w:rsidRDefault="00A94206" w:rsidP="006A09EF">
      <w:r>
        <w:t xml:space="preserve">Cost issues: The </w:t>
      </w:r>
      <w:r w:rsidR="00CC5FAB">
        <w:t>Lady Ottoline</w:t>
      </w:r>
      <w:r>
        <w:t xml:space="preserve"> may also have economic problems due to the premature charges associated with acquiring top-rate fixings, scheduling personnel, and pushing the unused cocktail extension, which would possibly have an impact on profitability (Madden, 2017).</w:t>
      </w:r>
    </w:p>
    <w:p w14:paraId="6F63EC83" w14:textId="77777777" w:rsidR="006A09EF" w:rsidRDefault="00A94206" w:rsidP="006A09EF">
      <w:r>
        <w:t xml:space="preserve">Operational Difficulties: The advent of a new cocktail run necessitates modifications to The Lady Ottoline's staffing structure, inventory management, and menu development, all of which may disrupt cutting-edge tactics and workflows.  </w:t>
      </w:r>
    </w:p>
    <w:p w14:paraId="67753D7F" w14:textId="77777777" w:rsidR="00B944B0" w:rsidRPr="00835223" w:rsidRDefault="00A94206" w:rsidP="00B944B0">
      <w:r w:rsidRPr="00835223">
        <w:t>Logistical Issues: Ensuring a relentless supply of modern fixings and keeping up stock levels can be challenging, particularly amid best periods or normal fluctuations.</w:t>
      </w:r>
    </w:p>
    <w:p w14:paraId="17C51E29" w14:textId="77777777" w:rsidR="00B944B0" w:rsidRPr="00835223" w:rsidRDefault="00A94206" w:rsidP="00B944B0">
      <w:r w:rsidRPr="00835223">
        <w:t>Regulatory Compliance: Compliance with alcohol authorizing bearings, food security rules, and other legitimate necessities may pose regulatory deterrents that need to be tended to at some point as of late impelling the cutting-edge cocktail range.</w:t>
      </w:r>
    </w:p>
    <w:p w14:paraId="0022C964" w14:textId="77777777" w:rsidR="00B944B0" w:rsidRPr="00835223" w:rsidRDefault="00A94206" w:rsidP="00B944B0">
      <w:r w:rsidRPr="00835223">
        <w:t xml:space="preserve">Overcoming </w:t>
      </w:r>
      <w:proofErr w:type="spellStart"/>
      <w:r w:rsidR="00CB3059">
        <w:t>Pub</w:t>
      </w:r>
      <w:r w:rsidRPr="00835223">
        <w:t>riers</w:t>
      </w:r>
      <w:proofErr w:type="spellEnd"/>
      <w:r w:rsidRPr="00835223">
        <w:t xml:space="preserve"> and Risks</w:t>
      </w:r>
    </w:p>
    <w:p w14:paraId="5194A12C" w14:textId="77777777" w:rsidR="00B944B0" w:rsidRPr="00835223" w:rsidRDefault="00A94206" w:rsidP="00B944B0">
      <w:r w:rsidRPr="00835223">
        <w:t>To direct the hindrances and perils recognized through Drive Field Examination and ensure the ampleness of the course of action, the taking-after procedures can be implemented:</w:t>
      </w:r>
    </w:p>
    <w:p w14:paraId="4DF7F664" w14:textId="77777777" w:rsidR="00B944B0" w:rsidRPr="00835223" w:rsidRDefault="00A94206" w:rsidP="00B944B0">
      <w:r w:rsidRPr="00835223">
        <w:t>Cost administration: Executing cost-saving measures such as bulk obtaining, optimizing menu evaluating, and orchestrating supplier contracts to play down costs while maximizing benefits.</w:t>
      </w:r>
    </w:p>
    <w:p w14:paraId="3CB447A6" w14:textId="6893B458" w:rsidR="00A25305" w:rsidRPr="00835223" w:rsidRDefault="00A94206" w:rsidP="00A25305">
      <w:r w:rsidRPr="00835223">
        <w:t>Operational Optimization: Streamlining operations through productive inventory management systems, staff preparing programs,</w:t>
      </w:r>
      <w:r w:rsidR="00E45055">
        <w:t xml:space="preserve"> and workflow changes to minimis</w:t>
      </w:r>
      <w:r w:rsidRPr="00835223">
        <w:t>e disturbances and ensure smooth implementation of the new cocktail range</w:t>
      </w:r>
      <w:r w:rsidR="005B127B" w:rsidRPr="00835223">
        <w:t xml:space="preserve"> </w:t>
      </w:r>
      <w:r w:rsidR="005B127B" w:rsidRPr="00E45055">
        <w:rPr>
          <w:highlight w:val="yellow"/>
        </w:rPr>
        <w:t>(</w:t>
      </w:r>
      <w:r w:rsidR="00E45055" w:rsidRPr="00E45055">
        <w:rPr>
          <w:highlight w:val="yellow"/>
          <w:shd w:val="clear" w:color="auto" w:fill="FFFFFF"/>
        </w:rPr>
        <w:t>Bader et al.</w:t>
      </w:r>
      <w:r w:rsidR="005B127B" w:rsidRPr="00E45055">
        <w:rPr>
          <w:highlight w:val="yellow"/>
          <w:shd w:val="clear" w:color="auto" w:fill="FFFFFF"/>
        </w:rPr>
        <w:t>, 2022)</w:t>
      </w:r>
      <w:r w:rsidRPr="00E45055">
        <w:rPr>
          <w:highlight w:val="yellow"/>
        </w:rPr>
        <w:t>.</w:t>
      </w:r>
    </w:p>
    <w:p w14:paraId="6B2D85AA" w14:textId="77777777" w:rsidR="00A25305" w:rsidRPr="00835223" w:rsidRDefault="00A94206" w:rsidP="00A25305">
      <w:r w:rsidRPr="00835223">
        <w:rPr>
          <w:b/>
          <w:bCs/>
        </w:rPr>
        <w:t>Supply Chain Management:</w:t>
      </w:r>
      <w:r w:rsidRPr="00835223">
        <w:t xml:space="preserve"> Setting up solid connections with providers and executing strong supply chain management practices to guarantee reliable accessibility of high-quality ingredients and minimize logistical challenges.</w:t>
      </w:r>
    </w:p>
    <w:p w14:paraId="4C6DCD35" w14:textId="77777777" w:rsidR="00A25305" w:rsidRPr="00835223" w:rsidRDefault="00A94206" w:rsidP="00A25305">
      <w:r w:rsidRPr="00835223">
        <w:rPr>
          <w:b/>
          <w:bCs/>
        </w:rPr>
        <w:t>Compliance and Risk Management:</w:t>
      </w:r>
      <w:r w:rsidRPr="00835223">
        <w:t xml:space="preserve"> Engaging legal specialists to explore regulatory necessities, get essential permits and licenses, and create approaches and procedures to guarantee compliance with industry standards and regulations.</w:t>
      </w:r>
    </w:p>
    <w:p w14:paraId="2B664D3C" w14:textId="0C9A7F10" w:rsidR="00A25305" w:rsidRPr="00835223" w:rsidRDefault="00A94206" w:rsidP="00A25305">
      <w:r w:rsidRPr="00835223">
        <w:lastRenderedPageBreak/>
        <w:t>By tending to these obstructions and dangers proactively and actualizing the distinguished pr</w:t>
      </w:r>
      <w:r w:rsidR="00CC5FAB">
        <w:t xml:space="preserve">ocedures, the Lady Ottoline </w:t>
      </w:r>
      <w:r w:rsidRPr="00835223">
        <w:t>can upgrade the viability of the arrangement and effectively present the new extent of artisanal cocktails to enhance the general customer encounter and drive revenue growth. Through careful arranging, strategic execution, and continuous evaluation, the pub can overcome challenges and capitalize on opportunities to realize its business targets</w:t>
      </w:r>
      <w:r w:rsidR="005B127B" w:rsidRPr="00835223">
        <w:t xml:space="preserve"> (</w:t>
      </w:r>
      <w:proofErr w:type="spellStart"/>
      <w:r w:rsidR="00A746D5" w:rsidRPr="00835223">
        <w:rPr>
          <w:shd w:val="clear" w:color="auto" w:fill="FFFFFF"/>
        </w:rPr>
        <w:t>Bühr</w:t>
      </w:r>
      <w:proofErr w:type="spellEnd"/>
      <w:r w:rsidR="00A746D5" w:rsidRPr="00835223">
        <w:rPr>
          <w:shd w:val="clear" w:color="auto" w:fill="FFFFFF"/>
        </w:rPr>
        <w:t xml:space="preserve">, </w:t>
      </w:r>
      <w:r w:rsidR="005B127B" w:rsidRPr="00835223">
        <w:rPr>
          <w:shd w:val="clear" w:color="auto" w:fill="FFFFFF"/>
        </w:rPr>
        <w:t>2018)</w:t>
      </w:r>
      <w:r w:rsidRPr="00835223">
        <w:t>.</w:t>
      </w:r>
    </w:p>
    <w:p w14:paraId="0EADCE9E" w14:textId="77777777" w:rsidR="00882B21" w:rsidRPr="00835223" w:rsidRDefault="00A94206" w:rsidP="00E23DEE">
      <w:pPr>
        <w:pStyle w:val="Heading1"/>
        <w:rPr>
          <w:lang w:val="en-GB"/>
        </w:rPr>
      </w:pPr>
      <w:bookmarkStart w:id="14" w:name="_Toc161974367"/>
      <w:r w:rsidRPr="00835223">
        <w:rPr>
          <w:lang w:val="en-GB"/>
        </w:rPr>
        <w:t xml:space="preserve">Evaluation of </w:t>
      </w:r>
      <w:r w:rsidR="00006D7B" w:rsidRPr="00835223">
        <w:rPr>
          <w:lang w:val="en-GB"/>
        </w:rPr>
        <w:t>Organizational</w:t>
      </w:r>
      <w:r w:rsidRPr="00835223">
        <w:rPr>
          <w:lang w:val="en-GB"/>
        </w:rPr>
        <w:t xml:space="preserve"> Climate and Leadership Style for Innovation</w:t>
      </w:r>
      <w:bookmarkEnd w:id="14"/>
    </w:p>
    <w:p w14:paraId="3CDC3261" w14:textId="77777777" w:rsidR="00882B21" w:rsidRPr="00835223" w:rsidRDefault="00A94206" w:rsidP="00882B21">
      <w:pPr>
        <w:rPr>
          <w:b/>
          <w:bCs/>
        </w:rPr>
      </w:pPr>
      <w:r w:rsidRPr="00835223">
        <w:rPr>
          <w:b/>
          <w:bCs/>
        </w:rPr>
        <w:t>Definition of Climate:</w:t>
      </w:r>
    </w:p>
    <w:p w14:paraId="668588CE" w14:textId="77777777" w:rsidR="00882B21" w:rsidRPr="00835223" w:rsidRDefault="00A94206" w:rsidP="00882B21">
      <w:r w:rsidRPr="00835223">
        <w:t xml:space="preserve">Organizational climate alludes to the winning environment or environment inside an association, counting the shared recognitions, attitudes, and </w:t>
      </w:r>
      <w:r w:rsidR="00D27705" w:rsidRPr="00835223">
        <w:t>behaviours</w:t>
      </w:r>
      <w:r w:rsidRPr="00835223">
        <w:t xml:space="preserve"> of its individuals. A positive development climate cultivates inventiveness, risk-taking, and openness to new thoughts, whereas a negative climate may smother advancement and prevent progress.</w:t>
      </w:r>
    </w:p>
    <w:p w14:paraId="2BDE3150" w14:textId="77777777" w:rsidR="00882B21" w:rsidRPr="00835223" w:rsidRDefault="00A94206" w:rsidP="00882B21">
      <w:pPr>
        <w:rPr>
          <w:b/>
          <w:bCs/>
        </w:rPr>
      </w:pPr>
      <w:r w:rsidRPr="00835223">
        <w:rPr>
          <w:b/>
          <w:bCs/>
        </w:rPr>
        <w:t>Leadership Styles:</w:t>
      </w:r>
    </w:p>
    <w:p w14:paraId="061681D0" w14:textId="77777777" w:rsidR="00882B21" w:rsidRPr="00835223" w:rsidRDefault="00A94206" w:rsidP="00882B21">
      <w:r w:rsidRPr="00835223">
        <w:t xml:space="preserve">Several leadership styles can contribute to cultivating creativity and innovation inside an </w:t>
      </w:r>
      <w:r w:rsidR="00006D7B" w:rsidRPr="00835223">
        <w:t>organization</w:t>
      </w:r>
      <w:r w:rsidRPr="00835223">
        <w:t>:</w:t>
      </w:r>
    </w:p>
    <w:p w14:paraId="287EC16F" w14:textId="77777777" w:rsidR="00882B21" w:rsidRPr="00835223" w:rsidRDefault="00A94206" w:rsidP="00882B21">
      <w:r w:rsidRPr="00835223">
        <w:t xml:space="preserve">Transformational Leadership: Transformational leaders motivate and motivate their groups to realize uncommon </w:t>
      </w:r>
      <w:r w:rsidR="00006D7B" w:rsidRPr="00835223">
        <w:t>outcomes</w:t>
      </w:r>
      <w:r w:rsidRPr="00835223">
        <w:t xml:space="preserve"> by empowering advancement, enabling representatives, and advancing a shared vision of the future.</w:t>
      </w:r>
    </w:p>
    <w:p w14:paraId="21CF93FF" w14:textId="77777777" w:rsidR="00882B21" w:rsidRPr="00835223" w:rsidRDefault="00A94206" w:rsidP="00882B21">
      <w:r w:rsidRPr="00835223">
        <w:t xml:space="preserve">Authentic Leadership: Authentic leaders lead with judgment, straightforwardness, and </w:t>
      </w:r>
      <w:r w:rsidR="00D27705" w:rsidRPr="00835223">
        <w:t>a</w:t>
      </w:r>
      <w:r w:rsidRPr="00835223">
        <w:t xml:space="preserve"> </w:t>
      </w:r>
      <w:r w:rsidR="00D27705" w:rsidRPr="00835223">
        <w:t>practice-to-goodness</w:t>
      </w:r>
      <w:r w:rsidRPr="00835223">
        <w:t xml:space="preserve"> concern for their employees' well-being. By cultivating </w:t>
      </w:r>
      <w:r w:rsidR="00006D7B" w:rsidRPr="00835223">
        <w:t>belief</w:t>
      </w:r>
      <w:r w:rsidRPr="00835223">
        <w:t xml:space="preserve"> and openness, they make a supportive environment where imagination and development can thrive.</w:t>
      </w:r>
    </w:p>
    <w:p w14:paraId="336D5ADB" w14:textId="77777777" w:rsidR="00B944B0" w:rsidRPr="00835223" w:rsidRDefault="00A94206" w:rsidP="00B944B0">
      <w:r w:rsidRPr="00835223">
        <w:t xml:space="preserve">Servant Leadership: Worker pioneers prioritize </w:t>
      </w:r>
      <w:r w:rsidR="00006D7B" w:rsidRPr="00835223">
        <w:t xml:space="preserve">the </w:t>
      </w:r>
      <w:r w:rsidRPr="00835223">
        <w:t>wants of their group individuals and enable them to reach their full potential. By serving others and encouraging collaboration, they make a culture of advancement and persistent improvement.</w:t>
      </w:r>
    </w:p>
    <w:p w14:paraId="05434666" w14:textId="77777777" w:rsidR="00B944B0" w:rsidRPr="00835223" w:rsidRDefault="00A94206" w:rsidP="00E23DEE">
      <w:r>
        <w:rPr>
          <w:b/>
          <w:bCs/>
        </w:rPr>
        <w:t>Drivers</w:t>
      </w:r>
      <w:r w:rsidRPr="00835223">
        <w:rPr>
          <w:b/>
          <w:bCs/>
        </w:rPr>
        <w:t xml:space="preserve"> of Development Climate</w:t>
      </w:r>
      <w:r w:rsidRPr="00835223">
        <w:t>:</w:t>
      </w:r>
    </w:p>
    <w:p w14:paraId="00F06B6F" w14:textId="77777777" w:rsidR="00B944B0" w:rsidRPr="00835223" w:rsidRDefault="00A94206" w:rsidP="00B944B0">
      <w:r w:rsidRPr="00835223">
        <w:t xml:space="preserve">Several variables contribute to developing a progression climate </w:t>
      </w:r>
      <w:r w:rsidR="001B4854">
        <w:t>in</w:t>
      </w:r>
      <w:r w:rsidRPr="00835223">
        <w:t xml:space="preserve"> an organization:</w:t>
      </w:r>
    </w:p>
    <w:p w14:paraId="22563387" w14:textId="77777777" w:rsidR="00B944B0" w:rsidRPr="00835223" w:rsidRDefault="00A94206" w:rsidP="00B944B0">
      <w:r w:rsidRPr="00835223">
        <w:lastRenderedPageBreak/>
        <w:t xml:space="preserve">Leadership: Viable specialist plays an essential portion in shaping a progressive culture and making an environment conducive to advancement. </w:t>
      </w:r>
      <w:r w:rsidR="00A91C62" w:rsidRPr="00835223">
        <w:t>leaders</w:t>
      </w:r>
      <w:r w:rsidRPr="00835223">
        <w:t xml:space="preserve"> who win innovativeness, experimentation, and risk-taking awaken their bunches to think outside the box and look for creative solutions.</w:t>
      </w:r>
    </w:p>
    <w:p w14:paraId="60039058" w14:textId="77777777" w:rsidR="00B944B0" w:rsidRPr="00835223" w:rsidRDefault="00A94206" w:rsidP="00B944B0">
      <w:r w:rsidRPr="00835223">
        <w:t xml:space="preserve">Team Components: Collaboration, communication, and conviction among group people are essential for developing creativity and progression. </w:t>
      </w:r>
      <w:r w:rsidR="00F33F35" w:rsidRPr="00835223">
        <w:t>groups</w:t>
      </w:r>
      <w:r w:rsidRPr="00835223">
        <w:t xml:space="preserve"> that get a handle on varying qualities, enable open talk and regard particular perspectives are more likely to form creative considerations and solutions.</w:t>
      </w:r>
    </w:p>
    <w:p w14:paraId="03C55E32" w14:textId="77777777" w:rsidR="00B944B0" w:rsidRPr="00835223" w:rsidRDefault="00A94206" w:rsidP="00B944B0">
      <w:r w:rsidRPr="00835223">
        <w:t xml:space="preserve">Job Plan: Giving workers freedom, grouping, and openings for capacity headway can update work </w:t>
      </w:r>
      <w:r w:rsidR="00BB37B4" w:rsidRPr="00835223">
        <w:t>fulfilment</w:t>
      </w:r>
      <w:r w:rsidRPr="00835223">
        <w:t xml:space="preserve"> and innovativeness.</w:t>
      </w:r>
    </w:p>
    <w:p w14:paraId="45BB5445" w14:textId="77777777" w:rsidR="00882B21" w:rsidRPr="00835223" w:rsidRDefault="00A94206" w:rsidP="00B944B0">
      <w:r w:rsidRPr="00835223">
        <w:t xml:space="preserve"> Well-designed occupations that offer challenges, independence, and </w:t>
      </w:r>
      <w:r w:rsidR="00006D7B" w:rsidRPr="00835223">
        <w:t>development openings</w:t>
      </w:r>
      <w:r w:rsidRPr="00835223">
        <w:t xml:space="preserve"> energize representatives to investigate unused thoughts and approaches.</w:t>
      </w:r>
    </w:p>
    <w:p w14:paraId="3E9CA612" w14:textId="77777777" w:rsidR="00882B21" w:rsidRPr="00835223" w:rsidRDefault="00A94206" w:rsidP="00882B21">
      <w:r w:rsidRPr="00835223">
        <w:t xml:space="preserve">Policies and Strategies: Hierarchical approaches and strategies ought to bolster and energize advancement by giving assets, rewards, and </w:t>
      </w:r>
      <w:r w:rsidR="00BB37B4" w:rsidRPr="00835223">
        <w:t>acknowledgement</w:t>
      </w:r>
      <w:r w:rsidRPr="00835223">
        <w:t xml:space="preserve"> for inventive accomplishments. Adaptable work arrangements, advancement gifts, and </w:t>
      </w:r>
      <w:r w:rsidR="00BB37B4" w:rsidRPr="00835223">
        <w:t>acknowledgement</w:t>
      </w:r>
      <w:r w:rsidRPr="00835223">
        <w:t xml:space="preserve"> programs can incentivize representatives to seek inventive initiatives.</w:t>
      </w:r>
    </w:p>
    <w:p w14:paraId="1A9BD390" w14:textId="77777777" w:rsidR="00882B21" w:rsidRPr="00835223" w:rsidRDefault="00A94206" w:rsidP="00882B21">
      <w:r w:rsidRPr="00835223">
        <w:t xml:space="preserve">Workspace: The physical environment can moreover affect inventiveness and development. Planning workspaces that are conducive to collaboration, imagination, and unconstrained </w:t>
      </w:r>
      <w:r w:rsidR="00006D7B" w:rsidRPr="00835223">
        <w:t>intelligence</w:t>
      </w:r>
      <w:r w:rsidRPr="00835223">
        <w:t xml:space="preserve"> can invigorate imagination and cultivate innovation.</w:t>
      </w:r>
    </w:p>
    <w:p w14:paraId="670FF8AD" w14:textId="77777777" w:rsidR="00882B21" w:rsidRPr="00835223" w:rsidRDefault="00A94206" w:rsidP="00E23DEE">
      <w:pPr>
        <w:rPr>
          <w:b/>
          <w:bCs/>
        </w:rPr>
      </w:pPr>
      <w:r w:rsidRPr="00835223">
        <w:rPr>
          <w:b/>
          <w:bCs/>
        </w:rPr>
        <w:t>Evaluation of Organisational Climate for Innovation:</w:t>
      </w:r>
    </w:p>
    <w:p w14:paraId="6AC3FBFB" w14:textId="5B99446E" w:rsidR="00882B21" w:rsidRPr="00835223" w:rsidRDefault="00A94206" w:rsidP="00882B21">
      <w:r w:rsidRPr="00835223">
        <w:t>In the setting of Market Taver</w:t>
      </w:r>
      <w:r w:rsidR="00E45055">
        <w:t>ns Pub Co and the Lady Ottoline</w:t>
      </w:r>
      <w:r w:rsidRPr="00835223">
        <w:t>, the authoritative climate shows up to be conducive to cultivating inventiveness and advancement</w:t>
      </w:r>
      <w:r w:rsidR="005B127B" w:rsidRPr="00835223">
        <w:t xml:space="preserve"> (</w:t>
      </w:r>
      <w:r w:rsidR="00E45055">
        <w:rPr>
          <w:shd w:val="clear" w:color="auto" w:fill="FFFFFF"/>
        </w:rPr>
        <w:t>Fischer</w:t>
      </w:r>
      <w:r w:rsidR="005B127B" w:rsidRPr="00835223">
        <w:rPr>
          <w:shd w:val="clear" w:color="auto" w:fill="FFFFFF"/>
        </w:rPr>
        <w:t xml:space="preserve"> and Riedl, 2022)</w:t>
      </w:r>
      <w:r w:rsidRPr="00835223">
        <w:t xml:space="preserve">. The company values quality, uniqueness, and client </w:t>
      </w:r>
      <w:r w:rsidR="00BB37B4" w:rsidRPr="00835223">
        <w:t>fulfilment</w:t>
      </w:r>
      <w:r w:rsidRPr="00835223">
        <w:t>, which adjusts with the standards of advancement and ceaseless advancement. Be that as it may, there may be regions for enhancement to assist improve the development climate:</w:t>
      </w:r>
    </w:p>
    <w:p w14:paraId="7BA6C50A" w14:textId="77777777" w:rsidR="00882B21" w:rsidRPr="00835223" w:rsidRDefault="00A94206" w:rsidP="00882B21">
      <w:r w:rsidRPr="00835223">
        <w:t xml:space="preserve">Leadership Improvement: Contributing </w:t>
      </w:r>
      <w:r w:rsidR="00006D7B" w:rsidRPr="00835223">
        <w:t>to</w:t>
      </w:r>
      <w:r w:rsidRPr="00835223">
        <w:t xml:space="preserve"> </w:t>
      </w:r>
      <w:r w:rsidR="00D27705" w:rsidRPr="00835223">
        <w:t>Management</w:t>
      </w:r>
      <w:r w:rsidRPr="00835223">
        <w:t xml:space="preserve"> advancement programs to develop transformational, bona fide, and worker authority styles can enable supervisors and administrators to successfully lead groups and cultivate innovation.</w:t>
      </w:r>
    </w:p>
    <w:p w14:paraId="47E2104F" w14:textId="77777777" w:rsidR="00882B21" w:rsidRPr="00835223" w:rsidRDefault="00A94206" w:rsidP="00882B21">
      <w:r w:rsidRPr="00835223">
        <w:lastRenderedPageBreak/>
        <w:t xml:space="preserve">Team Building: Advancing collaboration, collaboration, and </w:t>
      </w:r>
      <w:r w:rsidR="00006D7B" w:rsidRPr="00835223">
        <w:t>belief</w:t>
      </w:r>
      <w:r w:rsidRPr="00835223">
        <w:t xml:space="preserve"> among workers through team-building exercises, cross-functional ventures, and preparing programs can fortify group elements and upgrade inventiveness and innovation.</w:t>
      </w:r>
    </w:p>
    <w:p w14:paraId="46989452" w14:textId="77777777" w:rsidR="00882B21" w:rsidRPr="00835223" w:rsidRDefault="00A94206" w:rsidP="00882B21">
      <w:r w:rsidRPr="00835223">
        <w:t xml:space="preserve">Training and Advancement: Giving workers </w:t>
      </w:r>
      <w:r w:rsidR="00D27705" w:rsidRPr="00835223">
        <w:t>preparation</w:t>
      </w:r>
      <w:r w:rsidRPr="00835223">
        <w:t xml:space="preserve"> and improvement openings in inventive considering, problem-solving, and development can prepare them with the aptitudes and information required to contribute to advancement </w:t>
      </w:r>
      <w:r w:rsidR="00006D7B" w:rsidRPr="00835223">
        <w:t>endeavours</w:t>
      </w:r>
      <w:r w:rsidRPr="00835223">
        <w:t xml:space="preserve"> effectively.</w:t>
      </w:r>
    </w:p>
    <w:p w14:paraId="667EDDA9" w14:textId="77777777" w:rsidR="00882B21" w:rsidRPr="00835223" w:rsidRDefault="00A94206" w:rsidP="00882B21">
      <w:r w:rsidRPr="00835223">
        <w:t xml:space="preserve">Recruitment and Ability </w:t>
      </w:r>
      <w:r w:rsidR="009E5C2A" w:rsidRPr="00835223">
        <w:t>Managements</w:t>
      </w:r>
      <w:r w:rsidRPr="00835223">
        <w:t xml:space="preserve">: Enlisting people with differing foundations, encounters, and viewpoints can enhance the ability pool and bring new thoughts and </w:t>
      </w:r>
      <w:r w:rsidR="00006D7B" w:rsidRPr="00835223">
        <w:t>experiences to</w:t>
      </w:r>
      <w:r w:rsidRPr="00835223">
        <w:t xml:space="preserve"> the association. Ability </w:t>
      </w:r>
      <w:r w:rsidR="00D27705" w:rsidRPr="00835223">
        <w:t>Management</w:t>
      </w:r>
      <w:r w:rsidRPr="00835223">
        <w:t xml:space="preserve"> </w:t>
      </w:r>
      <w:r w:rsidR="009E5C2A" w:rsidRPr="00835223">
        <w:t>practices</w:t>
      </w:r>
      <w:r w:rsidRPr="00835223">
        <w:t xml:space="preserve"> such as execution </w:t>
      </w:r>
      <w:r w:rsidR="00D27705" w:rsidRPr="00835223">
        <w:t xml:space="preserve">of </w:t>
      </w:r>
      <w:r w:rsidRPr="00835223">
        <w:t xml:space="preserve">motivating forces, career improvement openings, and progression arranging can offer assistance </w:t>
      </w:r>
      <w:r w:rsidR="00006D7B" w:rsidRPr="00835223">
        <w:t xml:space="preserve">to </w:t>
      </w:r>
      <w:r w:rsidRPr="00835223">
        <w:t xml:space="preserve">hold </w:t>
      </w:r>
      <w:r w:rsidR="00006D7B" w:rsidRPr="00835223">
        <w:t xml:space="preserve">the </w:t>
      </w:r>
      <w:r w:rsidR="00D27705" w:rsidRPr="00835223">
        <w:t>best</w:t>
      </w:r>
      <w:r w:rsidRPr="00835223">
        <w:t xml:space="preserve"> ability and cultivate a culture of innovation.</w:t>
      </w:r>
    </w:p>
    <w:p w14:paraId="2C0A8E5D" w14:textId="5E675B14" w:rsidR="00E23DEE" w:rsidRPr="00835223" w:rsidRDefault="00A94206" w:rsidP="006168DA">
      <w:r w:rsidRPr="00835223">
        <w:t>cultivating imagination and development inside Market Taver</w:t>
      </w:r>
      <w:r w:rsidR="00E45055">
        <w:t>ns Pub Co and the Lady Ottoline</w:t>
      </w:r>
      <w:r w:rsidRPr="00835223">
        <w:t xml:space="preserve"> requires a steady authoritative climate, viable </w:t>
      </w:r>
      <w:r w:rsidR="00D27705" w:rsidRPr="00835223">
        <w:t>Management</w:t>
      </w:r>
      <w:r w:rsidRPr="00835223">
        <w:t xml:space="preserve">, and key activities to advance collaboration, experimentation, and continuous learning. By contributing </w:t>
      </w:r>
      <w:r w:rsidR="00006D7B" w:rsidRPr="00835223">
        <w:t>to</w:t>
      </w:r>
      <w:r w:rsidRPr="00835223">
        <w:t xml:space="preserve"> authority improvement, group building, </w:t>
      </w:r>
      <w:r w:rsidR="00006D7B" w:rsidRPr="00835223">
        <w:t>preparation</w:t>
      </w:r>
      <w:r w:rsidRPr="00835223">
        <w:t>, and talent management, the association can make an environment where imagination and development flourish, driving esteem creation and competitive advantage within the energetic hospitality industry. Through progressing assessment and adjustment, Market Taverns Pub Co can position itself as a pioneer in advancement, delivering exceptional encounters to its customers and staying ahead of the competition.</w:t>
      </w:r>
    </w:p>
    <w:p w14:paraId="2C0443D4" w14:textId="77777777" w:rsidR="00E23DEE" w:rsidRPr="00835223" w:rsidRDefault="00A94206" w:rsidP="00E23DEE">
      <w:pPr>
        <w:pStyle w:val="Heading1"/>
        <w:rPr>
          <w:lang w:val="en-GB"/>
        </w:rPr>
      </w:pPr>
      <w:bookmarkStart w:id="15" w:name="_Toc161974368"/>
      <w:r w:rsidRPr="00835223">
        <w:rPr>
          <w:lang w:val="en-GB"/>
        </w:rPr>
        <w:t>McKinsey Problem-Solving Process:</w:t>
      </w:r>
      <w:bookmarkEnd w:id="15"/>
    </w:p>
    <w:p w14:paraId="3AAADEC7" w14:textId="77777777" w:rsidR="00E23DEE" w:rsidRPr="00835223" w:rsidRDefault="00A94206" w:rsidP="00E23DEE">
      <w:r w:rsidRPr="00835223">
        <w:t>The McKinsey problem-solving process offers a structured approach to addressing complex challenges and driving innovation. It can be summarized in five steps:</w:t>
      </w:r>
    </w:p>
    <w:p w14:paraId="48314C10" w14:textId="77777777" w:rsidR="00E23DEE" w:rsidRPr="00835223" w:rsidRDefault="00A94206" w:rsidP="00E23DEE">
      <w:r w:rsidRPr="00835223">
        <w:t>Define the Problem:</w:t>
      </w:r>
    </w:p>
    <w:p w14:paraId="263FDE80" w14:textId="3C50D4E9" w:rsidR="00381FA9" w:rsidRDefault="00A94206" w:rsidP="00E23DEE">
      <w:r w:rsidRPr="00381FA9">
        <w:t xml:space="preserve">Clearly defining the issue or project at hand is step one. This includes being aware of the particular hassle or possibility that must be solved. The necessity to enhance </w:t>
      </w:r>
      <w:r w:rsidR="00E45055">
        <w:t>customer studies and set the Lady Ottoline</w:t>
      </w:r>
      <w:r w:rsidRPr="00381FA9">
        <w:t xml:space="preserve"> apart in a crowded market is probably considered the problem in the context of Market Taverns Pub Co. And The Lady Ottoline.</w:t>
      </w:r>
      <w:r>
        <w:t xml:space="preserve"> </w:t>
      </w:r>
      <w:r w:rsidR="00BF5D7F">
        <w:t xml:space="preserve"> </w:t>
      </w:r>
    </w:p>
    <w:p w14:paraId="7B47A26C" w14:textId="77777777" w:rsidR="008D0931" w:rsidRDefault="008D0931">
      <w:pPr>
        <w:suppressAutoHyphens w:val="0"/>
        <w:autoSpaceDN/>
        <w:spacing w:line="259" w:lineRule="auto"/>
        <w:jc w:val="left"/>
      </w:pPr>
      <w:r>
        <w:br w:type="page"/>
      </w:r>
    </w:p>
    <w:p w14:paraId="062F05D8" w14:textId="77777777" w:rsidR="00E23DEE" w:rsidRPr="00835223" w:rsidRDefault="00A94206" w:rsidP="00E23DEE">
      <w:r w:rsidRPr="00835223">
        <w:lastRenderedPageBreak/>
        <w:t>Find the Root Cause:</w:t>
      </w:r>
    </w:p>
    <w:p w14:paraId="54FFE5A4" w14:textId="77777777" w:rsidR="00FB5ED3" w:rsidRDefault="00A94206" w:rsidP="00E23DEE">
      <w:r w:rsidRPr="00FB5ED3">
        <w:t>After the problem has been diagnosed, it's miles vital to determine the underlying motive or elements which might be contributing to the hassle. Identifying the variables affecting client pride and market positioning may additionally entail acting studies, obtaining facts, and inspecting styles.</w:t>
      </w:r>
      <w:r>
        <w:t xml:space="preserve"> </w:t>
      </w:r>
      <w:r w:rsidR="00227F3F">
        <w:t xml:space="preserve"> </w:t>
      </w:r>
    </w:p>
    <w:p w14:paraId="7819AAED" w14:textId="77777777" w:rsidR="00E23DEE" w:rsidRPr="00835223" w:rsidRDefault="00A94206" w:rsidP="00E23DEE">
      <w:r w:rsidRPr="00835223">
        <w:t>Use a "Hypothesis-Driven" Process:</w:t>
      </w:r>
    </w:p>
    <w:p w14:paraId="0BBF4AF3" w14:textId="77777777" w:rsidR="001A387B" w:rsidRDefault="00A94206" w:rsidP="00E23DEE">
      <w:r w:rsidRPr="001A387B">
        <w:t>Creating theories or potential fixes to deal with the trouble's underlying motive is the next stage. To do this, ideas and hypotheses primarily based on facts received for the duration of the steps of issue description and root reason analysis need to be brainstormed.</w:t>
      </w:r>
      <w:r>
        <w:t xml:space="preserve"> </w:t>
      </w:r>
    </w:p>
    <w:p w14:paraId="44AB01B4" w14:textId="77777777" w:rsidR="00E23DEE" w:rsidRPr="00835223" w:rsidRDefault="00A94206" w:rsidP="00E23DEE">
      <w:r w:rsidRPr="00835223">
        <w:t>Analy</w:t>
      </w:r>
      <w:r w:rsidR="001A387B">
        <w:t>s</w:t>
      </w:r>
      <w:r w:rsidRPr="00835223">
        <w:t>e with an "Issue Tree":</w:t>
      </w:r>
    </w:p>
    <w:p w14:paraId="480E9991" w14:textId="2105B8AC" w:rsidR="00027E44" w:rsidRDefault="00A94206" w:rsidP="008F2621">
      <w:r w:rsidRPr="009D28D9">
        <w:t xml:space="preserve">Often known as a good judgment tree, </w:t>
      </w:r>
      <w:r>
        <w:t>a</w:t>
      </w:r>
      <w:r w:rsidRPr="009D28D9">
        <w:t xml:space="preserve"> problem tree is an </w:t>
      </w:r>
      <w:r w:rsidR="00CB3059">
        <w:t>organized</w:t>
      </w:r>
      <w:r w:rsidRPr="009D28D9">
        <w:t xml:space="preserve"> framework for delving into tough issues and finding viable answers. </w:t>
      </w:r>
      <w:r>
        <w:t>Dividing</w:t>
      </w:r>
      <w:r w:rsidRPr="009D28D9">
        <w:t xml:space="preserve"> the number one problem into smaller, </w:t>
      </w:r>
      <w:r>
        <w:t>extra-achievable</w:t>
      </w:r>
      <w:r w:rsidRPr="009D28D9">
        <w:t xml:space="preserve"> parts, makes it viable to </w:t>
      </w:r>
      <w:r w:rsidR="000C00C8">
        <w:t>analyse</w:t>
      </w:r>
      <w:r w:rsidRPr="009D28D9">
        <w:t xml:space="preserve"> the hassle and its underlying reasons methodically. </w:t>
      </w:r>
      <w:r>
        <w:t>A</w:t>
      </w:r>
      <w:r w:rsidRPr="009D28D9">
        <w:t xml:space="preserve"> trouble tree might be used to study factors of The Lady Ottoline inclusive of menu options, degree of carrier, ecosystem, and cost that affect client happiness.</w:t>
      </w:r>
      <w:r>
        <w:t xml:space="preserve">  </w:t>
      </w:r>
    </w:p>
    <w:p w14:paraId="732627B7" w14:textId="77777777" w:rsidR="00E23DEE" w:rsidRPr="00835223" w:rsidRDefault="00A94206" w:rsidP="00E23DEE">
      <w:r w:rsidRPr="00835223">
        <w:t>Propose Solutions:</w:t>
      </w:r>
    </w:p>
    <w:p w14:paraId="19CE81BB" w14:textId="76F2AC6F" w:rsidR="00006D7B" w:rsidRPr="00835223" w:rsidRDefault="00A94206" w:rsidP="006168DA">
      <w:r w:rsidRPr="00245B71">
        <w:rPr>
          <w:szCs w:val="24"/>
        </w:rPr>
        <w:t xml:space="preserve">Potential fixes or suggestions </w:t>
      </w:r>
      <w:r>
        <w:rPr>
          <w:szCs w:val="24"/>
        </w:rPr>
        <w:t>are</w:t>
      </w:r>
      <w:r w:rsidRPr="00245B71">
        <w:rPr>
          <w:szCs w:val="24"/>
        </w:rPr>
        <w:t xml:space="preserve"> probably made in light of the evaluation done utilizing the problem tree structure. The middle purpose of the difficulty </w:t>
      </w:r>
      <w:r>
        <w:rPr>
          <w:szCs w:val="24"/>
        </w:rPr>
        <w:t>has</w:t>
      </w:r>
      <w:r w:rsidRPr="00245B71">
        <w:rPr>
          <w:szCs w:val="24"/>
        </w:rPr>
        <w:t xml:space="preserve"> to be addressed, and those treatments should be in keeping with Market Taverns Pub Co.'s and The Lady Ottoline's overarching ambitions and targets. Potential remedies would possibly involve adding extra menu options and improving customer service</w:t>
      </w:r>
      <w:r w:rsidR="005D487A">
        <w:rPr>
          <w:szCs w:val="24"/>
        </w:rPr>
        <w:t xml:space="preserve"> (</w:t>
      </w:r>
      <w:r w:rsidR="005D487A" w:rsidRPr="005D487A">
        <w:rPr>
          <w:shd w:val="clear" w:color="auto" w:fill="FFFFFF"/>
        </w:rPr>
        <w:t xml:space="preserve">Politou </w:t>
      </w:r>
      <w:r w:rsidR="005D487A">
        <w:rPr>
          <w:shd w:val="clear" w:color="auto" w:fill="FFFFFF"/>
        </w:rPr>
        <w:t>et al</w:t>
      </w:r>
      <w:r w:rsidR="005D487A" w:rsidRPr="005D487A">
        <w:rPr>
          <w:shd w:val="clear" w:color="auto" w:fill="FFFFFF"/>
        </w:rPr>
        <w:t>., 2019</w:t>
      </w:r>
      <w:r w:rsidR="005D487A">
        <w:rPr>
          <w:shd w:val="clear" w:color="auto" w:fill="FFFFFF"/>
        </w:rPr>
        <w:t>)</w:t>
      </w:r>
      <w:r w:rsidRPr="00245B71">
        <w:rPr>
          <w:szCs w:val="24"/>
        </w:rPr>
        <w:t>.</w:t>
      </w:r>
      <w:r>
        <w:rPr>
          <w:szCs w:val="24"/>
        </w:rPr>
        <w:t xml:space="preserve">  </w:t>
      </w:r>
      <w:r w:rsidRPr="00835223">
        <w:rPr>
          <w:szCs w:val="24"/>
        </w:rPr>
        <w:br w:type="page"/>
      </w:r>
    </w:p>
    <w:p w14:paraId="2253AC4A" w14:textId="77777777" w:rsidR="00006D7B" w:rsidRPr="00835223" w:rsidRDefault="00A94206" w:rsidP="00006D7B">
      <w:pPr>
        <w:pStyle w:val="Heading1"/>
        <w:rPr>
          <w:lang w:val="en-GB"/>
        </w:rPr>
      </w:pPr>
      <w:bookmarkStart w:id="16" w:name="_Toc161974369"/>
      <w:r w:rsidRPr="00835223">
        <w:rPr>
          <w:lang w:val="en-GB"/>
        </w:rPr>
        <w:lastRenderedPageBreak/>
        <w:t>Conclusion</w:t>
      </w:r>
      <w:bookmarkEnd w:id="16"/>
      <w:r w:rsidRPr="00835223">
        <w:rPr>
          <w:lang w:val="en-GB"/>
        </w:rPr>
        <w:t xml:space="preserve"> </w:t>
      </w:r>
    </w:p>
    <w:p w14:paraId="7F05660D" w14:textId="0E9599DF" w:rsidR="00006D7B" w:rsidRDefault="00A94206" w:rsidP="00006D7B">
      <w:r w:rsidRPr="001E581B">
        <w:t xml:space="preserve">In </w:t>
      </w:r>
      <w:r>
        <w:t>conclusion</w:t>
      </w:r>
      <w:r w:rsidRPr="001E581B">
        <w:t>, encouraging creativity and development at Market Taverns P</w:t>
      </w:r>
      <w:r w:rsidR="00E45055">
        <w:t>ub Co. And the Lady Ottoline</w:t>
      </w:r>
      <w:r w:rsidRPr="001E581B">
        <w:t xml:space="preserve"> </w:t>
      </w:r>
      <w:r w:rsidR="0035195E">
        <w:t>demands</w:t>
      </w:r>
      <w:r w:rsidR="00131774">
        <w:t xml:space="preserve"> </w:t>
      </w:r>
      <w:r w:rsidRPr="001E581B">
        <w:t>proactive measures to encourage experimentation and gaining knowledge, in addition to encouraging leadership and a collaborative crew ecosystem. The</w:t>
      </w:r>
      <w:r w:rsidR="00131774">
        <w:t xml:space="preserve"> business</w:t>
      </w:r>
      <w:r w:rsidRPr="001E581B">
        <w:t xml:space="preserve"> may additionally create a tradition in which sparkling thoughts flourish and power esteem advent and aggressive advantage by way of making contributions to practise, organization constructing, and control impro</w:t>
      </w:r>
      <w:r w:rsidR="00E45055">
        <w:t>vement. Market Taverns Pub Co. c</w:t>
      </w:r>
      <w:r w:rsidRPr="001E581B">
        <w:t>an preserve its function as a pacesetter within the hospitality zone by way of communicating unique reviews to customers and staying in advance of the competition by always comparing and adapting.</w:t>
      </w:r>
      <w:r>
        <w:t xml:space="preserve">  </w:t>
      </w:r>
      <w:r w:rsidR="00131774">
        <w:t xml:space="preserve">  </w:t>
      </w:r>
    </w:p>
    <w:p w14:paraId="0D28F264" w14:textId="77777777" w:rsidR="00260387" w:rsidRDefault="00260387" w:rsidP="00006D7B"/>
    <w:p w14:paraId="76E7AEEE" w14:textId="77777777" w:rsidR="00131774" w:rsidRDefault="00131774" w:rsidP="00006D7B"/>
    <w:p w14:paraId="312EE10A" w14:textId="77777777" w:rsidR="001E581B" w:rsidRPr="00835223" w:rsidRDefault="001E581B" w:rsidP="00006D7B"/>
    <w:p w14:paraId="6E7C0AC8" w14:textId="77777777" w:rsidR="00006D7B" w:rsidRPr="00835223" w:rsidRDefault="00A94206">
      <w:pPr>
        <w:suppressAutoHyphens w:val="0"/>
        <w:autoSpaceDN/>
        <w:spacing w:line="259" w:lineRule="auto"/>
        <w:jc w:val="left"/>
        <w:rPr>
          <w:rFonts w:eastAsiaTheme="majorEastAsia"/>
          <w:b/>
          <w:bCs/>
          <w:sz w:val="32"/>
          <w:szCs w:val="32"/>
        </w:rPr>
      </w:pPr>
      <w:r w:rsidRPr="00835223">
        <w:br w:type="page"/>
      </w:r>
    </w:p>
    <w:p w14:paraId="27B685CE" w14:textId="77777777" w:rsidR="00977650" w:rsidRPr="00835223" w:rsidRDefault="00A94206" w:rsidP="00006D7B">
      <w:pPr>
        <w:pStyle w:val="Heading1"/>
        <w:rPr>
          <w:lang w:val="en-GB"/>
        </w:rPr>
      </w:pPr>
      <w:bookmarkStart w:id="17" w:name="_Toc161974370"/>
      <w:r w:rsidRPr="00835223">
        <w:rPr>
          <w:lang w:val="en-GB"/>
        </w:rPr>
        <w:lastRenderedPageBreak/>
        <w:t>Reference</w:t>
      </w:r>
      <w:bookmarkEnd w:id="17"/>
    </w:p>
    <w:p w14:paraId="20380016"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Al-</w:t>
      </w:r>
      <w:proofErr w:type="spellStart"/>
      <w:r w:rsidRPr="008E4E31">
        <w:rPr>
          <w:shd w:val="clear" w:color="auto" w:fill="FFFFFF"/>
        </w:rPr>
        <w:t>Saqqa</w:t>
      </w:r>
      <w:proofErr w:type="spellEnd"/>
      <w:r w:rsidRPr="008E4E31">
        <w:rPr>
          <w:shd w:val="clear" w:color="auto" w:fill="FFFFFF"/>
        </w:rPr>
        <w:t>, S., Sawalha, S. and AbdelNabi, H., (2020). Agile software development: Methodologies and trends. </w:t>
      </w:r>
      <w:r w:rsidRPr="008E4E31">
        <w:rPr>
          <w:i/>
          <w:iCs/>
          <w:shd w:val="clear" w:color="auto" w:fill="FFFFFF"/>
        </w:rPr>
        <w:t>International Journal of Interactive Mobile Technologies</w:t>
      </w:r>
      <w:r w:rsidRPr="008E4E31">
        <w:rPr>
          <w:shd w:val="clear" w:color="auto" w:fill="FFFFFF"/>
        </w:rPr>
        <w:t>, </w:t>
      </w:r>
      <w:r w:rsidRPr="008E4E31">
        <w:rPr>
          <w:i/>
          <w:iCs/>
          <w:shd w:val="clear" w:color="auto" w:fill="FFFFFF"/>
        </w:rPr>
        <w:t>14</w:t>
      </w:r>
      <w:r w:rsidRPr="008E4E31">
        <w:rPr>
          <w:shd w:val="clear" w:color="auto" w:fill="FFFFFF"/>
        </w:rPr>
        <w:t>(11).</w:t>
      </w:r>
    </w:p>
    <w:p w14:paraId="1F681413"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 xml:space="preserve">Bader, S., </w:t>
      </w:r>
      <w:proofErr w:type="spellStart"/>
      <w:r w:rsidRPr="008E4E31">
        <w:rPr>
          <w:shd w:val="clear" w:color="auto" w:fill="FFFFFF"/>
        </w:rPr>
        <w:t>Oleksiienko</w:t>
      </w:r>
      <w:proofErr w:type="spellEnd"/>
      <w:r w:rsidRPr="008E4E31">
        <w:rPr>
          <w:shd w:val="clear" w:color="auto" w:fill="FFFFFF"/>
        </w:rPr>
        <w:t xml:space="preserve">, A. and </w:t>
      </w:r>
      <w:proofErr w:type="spellStart"/>
      <w:r w:rsidRPr="008E4E31">
        <w:rPr>
          <w:shd w:val="clear" w:color="auto" w:fill="FFFFFF"/>
        </w:rPr>
        <w:t>Mereniuk</w:t>
      </w:r>
      <w:proofErr w:type="spellEnd"/>
      <w:r w:rsidRPr="008E4E31">
        <w:rPr>
          <w:shd w:val="clear" w:color="auto" w:fill="FFFFFF"/>
        </w:rPr>
        <w:t xml:space="preserve">, K., (2022). Digitalization of future education: analysis of risks on the way and selection of mechanisms to overcome </w:t>
      </w:r>
      <w:proofErr w:type="spellStart"/>
      <w:r w:rsidR="00CB3059" w:rsidRPr="008E4E31">
        <w:rPr>
          <w:shd w:val="clear" w:color="auto" w:fill="FFFFFF"/>
        </w:rPr>
        <w:t>Pub</w:t>
      </w:r>
      <w:r w:rsidRPr="008E4E31">
        <w:rPr>
          <w:shd w:val="clear" w:color="auto" w:fill="FFFFFF"/>
        </w:rPr>
        <w:t>riers</w:t>
      </w:r>
      <w:proofErr w:type="spellEnd"/>
      <w:r w:rsidRPr="008E4E31">
        <w:rPr>
          <w:shd w:val="clear" w:color="auto" w:fill="FFFFFF"/>
        </w:rPr>
        <w:t xml:space="preserve"> (Ukrainian experience). </w:t>
      </w:r>
      <w:r w:rsidRPr="008E4E31">
        <w:rPr>
          <w:i/>
          <w:iCs/>
          <w:shd w:val="clear" w:color="auto" w:fill="FFFFFF"/>
        </w:rPr>
        <w:t>Futurity Education</w:t>
      </w:r>
      <w:r w:rsidRPr="008E4E31">
        <w:rPr>
          <w:shd w:val="clear" w:color="auto" w:fill="FFFFFF"/>
        </w:rPr>
        <w:t>, </w:t>
      </w:r>
      <w:r w:rsidRPr="008E4E31">
        <w:rPr>
          <w:i/>
          <w:iCs/>
          <w:shd w:val="clear" w:color="auto" w:fill="FFFFFF"/>
        </w:rPr>
        <w:t>2</w:t>
      </w:r>
      <w:r w:rsidRPr="008E4E31">
        <w:rPr>
          <w:shd w:val="clear" w:color="auto" w:fill="FFFFFF"/>
        </w:rPr>
        <w:t>(2), pp.23-35.</w:t>
      </w:r>
    </w:p>
    <w:p w14:paraId="76D6ECB3" w14:textId="77777777" w:rsidR="00604257" w:rsidRPr="008E4E31" w:rsidRDefault="00A94206" w:rsidP="008E4E31">
      <w:pPr>
        <w:pStyle w:val="ListParagraph"/>
        <w:numPr>
          <w:ilvl w:val="0"/>
          <w:numId w:val="1"/>
        </w:numPr>
        <w:rPr>
          <w:shd w:val="clear" w:color="auto" w:fill="FFFFFF"/>
        </w:rPr>
      </w:pPr>
      <w:proofErr w:type="spellStart"/>
      <w:r w:rsidRPr="008E4E31">
        <w:rPr>
          <w:shd w:val="clear" w:color="auto" w:fill="FFFFFF"/>
        </w:rPr>
        <w:t>Bouncken</w:t>
      </w:r>
      <w:proofErr w:type="spellEnd"/>
      <w:r w:rsidRPr="008E4E31">
        <w:rPr>
          <w:shd w:val="clear" w:color="auto" w:fill="FFFFFF"/>
        </w:rPr>
        <w:t xml:space="preserve">, R.B., </w:t>
      </w:r>
      <w:proofErr w:type="spellStart"/>
      <w:r w:rsidRPr="008E4E31">
        <w:rPr>
          <w:shd w:val="clear" w:color="auto" w:fill="FFFFFF"/>
        </w:rPr>
        <w:t>Fredrich</w:t>
      </w:r>
      <w:proofErr w:type="spellEnd"/>
      <w:r w:rsidRPr="008E4E31">
        <w:rPr>
          <w:shd w:val="clear" w:color="auto" w:fill="FFFFFF"/>
        </w:rPr>
        <w:t xml:space="preserve">, V., </w:t>
      </w:r>
      <w:proofErr w:type="spellStart"/>
      <w:r w:rsidRPr="008E4E31">
        <w:rPr>
          <w:shd w:val="clear" w:color="auto" w:fill="FFFFFF"/>
        </w:rPr>
        <w:t>Ritala</w:t>
      </w:r>
      <w:proofErr w:type="spellEnd"/>
      <w:r w:rsidRPr="008E4E31">
        <w:rPr>
          <w:shd w:val="clear" w:color="auto" w:fill="FFFFFF"/>
        </w:rPr>
        <w:t>, P. and Kraus, S., 2018. Coopetition in new product development alliances: advantages and tensions for incremental and radical innovation. </w:t>
      </w:r>
      <w:r w:rsidRPr="008E4E31">
        <w:rPr>
          <w:i/>
          <w:iCs/>
          <w:shd w:val="clear" w:color="auto" w:fill="FFFFFF"/>
        </w:rPr>
        <w:t>British Journal of Management</w:t>
      </w:r>
      <w:r w:rsidRPr="008E4E31">
        <w:rPr>
          <w:shd w:val="clear" w:color="auto" w:fill="FFFFFF"/>
        </w:rPr>
        <w:t>, </w:t>
      </w:r>
      <w:r w:rsidRPr="008E4E31">
        <w:rPr>
          <w:i/>
          <w:iCs/>
          <w:shd w:val="clear" w:color="auto" w:fill="FFFFFF"/>
        </w:rPr>
        <w:t>29</w:t>
      </w:r>
      <w:r w:rsidRPr="008E4E31">
        <w:rPr>
          <w:shd w:val="clear" w:color="auto" w:fill="FFFFFF"/>
        </w:rPr>
        <w:t>(3), pp.391-410.</w:t>
      </w:r>
    </w:p>
    <w:p w14:paraId="2E437A07" w14:textId="77777777" w:rsidR="00604257" w:rsidRPr="008E4E31" w:rsidRDefault="00A94206" w:rsidP="008E4E31">
      <w:pPr>
        <w:pStyle w:val="ListParagraph"/>
        <w:numPr>
          <w:ilvl w:val="0"/>
          <w:numId w:val="1"/>
        </w:numPr>
        <w:rPr>
          <w:shd w:val="clear" w:color="auto" w:fill="FFFFFF"/>
        </w:rPr>
      </w:pPr>
      <w:proofErr w:type="spellStart"/>
      <w:r w:rsidRPr="008E4E31">
        <w:rPr>
          <w:shd w:val="clear" w:color="auto" w:fill="FFFFFF"/>
        </w:rPr>
        <w:t>Bühr</w:t>
      </w:r>
      <w:proofErr w:type="spellEnd"/>
      <w:r w:rsidRPr="008E4E31">
        <w:rPr>
          <w:shd w:val="clear" w:color="auto" w:fill="FFFFFF"/>
        </w:rPr>
        <w:t>, D.L., (2018). Risk &amp; Compliance Management. Getting The Deal Through, Second Edition, Law Business Research, London.</w:t>
      </w:r>
    </w:p>
    <w:p w14:paraId="6DAD20B4"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 xml:space="preserve">Demmerle, J., Innocent, C., North, A.J., Ball, G., Müller, M., Miron, E., Matsuda, A., </w:t>
      </w:r>
      <w:proofErr w:type="spellStart"/>
      <w:r w:rsidRPr="008E4E31">
        <w:rPr>
          <w:shd w:val="clear" w:color="auto" w:fill="FFFFFF"/>
        </w:rPr>
        <w:t>Dobbie</w:t>
      </w:r>
      <w:proofErr w:type="spellEnd"/>
      <w:r w:rsidRPr="008E4E31">
        <w:rPr>
          <w:shd w:val="clear" w:color="auto" w:fill="FFFFFF"/>
        </w:rPr>
        <w:t xml:space="preserve">, I.M., </w:t>
      </w:r>
      <w:proofErr w:type="spellStart"/>
      <w:r w:rsidRPr="008E4E31">
        <w:rPr>
          <w:shd w:val="clear" w:color="auto" w:fill="FFFFFF"/>
        </w:rPr>
        <w:t>Markaki</w:t>
      </w:r>
      <w:proofErr w:type="spellEnd"/>
      <w:r w:rsidRPr="008E4E31">
        <w:rPr>
          <w:shd w:val="clear" w:color="auto" w:fill="FFFFFF"/>
        </w:rPr>
        <w:t xml:space="preserve">, Y. and </w:t>
      </w:r>
      <w:proofErr w:type="spellStart"/>
      <w:r w:rsidRPr="008E4E31">
        <w:rPr>
          <w:shd w:val="clear" w:color="auto" w:fill="FFFFFF"/>
        </w:rPr>
        <w:t>Schermelleh</w:t>
      </w:r>
      <w:proofErr w:type="spellEnd"/>
      <w:r w:rsidRPr="008E4E31">
        <w:rPr>
          <w:shd w:val="clear" w:color="auto" w:fill="FFFFFF"/>
        </w:rPr>
        <w:t>, L., (2017). Strategic and practical guidelines for successful structured illumination microscopy. </w:t>
      </w:r>
      <w:r w:rsidRPr="008E4E31">
        <w:rPr>
          <w:i/>
          <w:iCs/>
          <w:shd w:val="clear" w:color="auto" w:fill="FFFFFF"/>
        </w:rPr>
        <w:t xml:space="preserve">Nature </w:t>
      </w:r>
      <w:r w:rsidR="00BB37B4" w:rsidRPr="008E4E31">
        <w:rPr>
          <w:i/>
          <w:iCs/>
          <w:shd w:val="clear" w:color="auto" w:fill="FFFFFF"/>
        </w:rPr>
        <w:t>Protocols</w:t>
      </w:r>
      <w:r w:rsidRPr="008E4E31">
        <w:rPr>
          <w:shd w:val="clear" w:color="auto" w:fill="FFFFFF"/>
        </w:rPr>
        <w:t>, </w:t>
      </w:r>
      <w:r w:rsidRPr="008E4E31">
        <w:rPr>
          <w:i/>
          <w:iCs/>
          <w:shd w:val="clear" w:color="auto" w:fill="FFFFFF"/>
        </w:rPr>
        <w:t>12</w:t>
      </w:r>
      <w:r w:rsidRPr="008E4E31">
        <w:rPr>
          <w:shd w:val="clear" w:color="auto" w:fill="FFFFFF"/>
        </w:rPr>
        <w:t>(5), pp.988-1010.</w:t>
      </w:r>
    </w:p>
    <w:p w14:paraId="25CC8224"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 xml:space="preserve">Easton, E. and </w:t>
      </w:r>
      <w:proofErr w:type="spellStart"/>
      <w:r w:rsidRPr="008E4E31">
        <w:rPr>
          <w:shd w:val="clear" w:color="auto" w:fill="FFFFFF"/>
        </w:rPr>
        <w:t>Djumalieva</w:t>
      </w:r>
      <w:proofErr w:type="spellEnd"/>
      <w:r w:rsidRPr="008E4E31">
        <w:rPr>
          <w:shd w:val="clear" w:color="auto" w:fill="FFFFFF"/>
        </w:rPr>
        <w:t>, J., (2018). Creativity and the future of skills.</w:t>
      </w:r>
    </w:p>
    <w:p w14:paraId="31A97685" w14:textId="77777777" w:rsidR="00604257" w:rsidRPr="00835223" w:rsidRDefault="00A94206" w:rsidP="008E4E31">
      <w:pPr>
        <w:pStyle w:val="ListParagraph"/>
        <w:numPr>
          <w:ilvl w:val="0"/>
          <w:numId w:val="1"/>
        </w:numPr>
      </w:pPr>
      <w:r w:rsidRPr="008E4E31">
        <w:rPr>
          <w:shd w:val="clear" w:color="auto" w:fill="FFFFFF"/>
        </w:rPr>
        <w:t>Fischer, T. and Riedl, R., (2022). On the stress potential of an organisational climate of innovation: a survey study in Germany. </w:t>
      </w:r>
      <w:r w:rsidRPr="008E4E31">
        <w:rPr>
          <w:i/>
          <w:iCs/>
          <w:shd w:val="clear" w:color="auto" w:fill="FFFFFF"/>
        </w:rPr>
        <w:t>Behaviour &amp; Information Technology</w:t>
      </w:r>
      <w:r w:rsidRPr="008E4E31">
        <w:rPr>
          <w:shd w:val="clear" w:color="auto" w:fill="FFFFFF"/>
        </w:rPr>
        <w:t>, </w:t>
      </w:r>
      <w:r w:rsidRPr="008E4E31">
        <w:rPr>
          <w:i/>
          <w:iCs/>
          <w:shd w:val="clear" w:color="auto" w:fill="FFFFFF"/>
        </w:rPr>
        <w:t>41</w:t>
      </w:r>
      <w:r w:rsidRPr="008E4E31">
        <w:rPr>
          <w:shd w:val="clear" w:color="auto" w:fill="FFFFFF"/>
        </w:rPr>
        <w:t>(4), pp.805-826.</w:t>
      </w:r>
    </w:p>
    <w:p w14:paraId="4D34A52E"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Fletcher, A.J., (2017). Applying critical realism in qualitative research: methodology meets method. </w:t>
      </w:r>
      <w:r w:rsidRPr="008E4E31">
        <w:rPr>
          <w:i/>
          <w:iCs/>
          <w:shd w:val="clear" w:color="auto" w:fill="FFFFFF"/>
        </w:rPr>
        <w:t>International journal of social research methodology</w:t>
      </w:r>
      <w:r w:rsidRPr="008E4E31">
        <w:rPr>
          <w:shd w:val="clear" w:color="auto" w:fill="FFFFFF"/>
        </w:rPr>
        <w:t>, </w:t>
      </w:r>
      <w:r w:rsidRPr="008E4E31">
        <w:rPr>
          <w:i/>
          <w:iCs/>
          <w:shd w:val="clear" w:color="auto" w:fill="FFFFFF"/>
        </w:rPr>
        <w:t>20</w:t>
      </w:r>
      <w:r w:rsidRPr="008E4E31">
        <w:rPr>
          <w:shd w:val="clear" w:color="auto" w:fill="FFFFFF"/>
        </w:rPr>
        <w:t>(2), pp.181-194.</w:t>
      </w:r>
    </w:p>
    <w:p w14:paraId="77B1BFE2"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 xml:space="preserve">Gonzalez, M., Salgado, O., Croes, J., </w:t>
      </w:r>
      <w:proofErr w:type="spellStart"/>
      <w:r w:rsidRPr="008E4E31">
        <w:rPr>
          <w:shd w:val="clear" w:color="auto" w:fill="FFFFFF"/>
        </w:rPr>
        <w:t>Pluymers</w:t>
      </w:r>
      <w:proofErr w:type="spellEnd"/>
      <w:r w:rsidRPr="008E4E31">
        <w:rPr>
          <w:shd w:val="clear" w:color="auto" w:fill="FFFFFF"/>
        </w:rPr>
        <w:t>, B. and Desmet, W., (2020). A digital twin for operational evaluation of vertical transportation systems. </w:t>
      </w:r>
      <w:proofErr w:type="spellStart"/>
      <w:r w:rsidRPr="008E4E31">
        <w:rPr>
          <w:i/>
          <w:iCs/>
          <w:shd w:val="clear" w:color="auto" w:fill="FFFFFF"/>
        </w:rPr>
        <w:t>Ieee</w:t>
      </w:r>
      <w:proofErr w:type="spellEnd"/>
      <w:r w:rsidRPr="008E4E31">
        <w:rPr>
          <w:i/>
          <w:iCs/>
          <w:shd w:val="clear" w:color="auto" w:fill="FFFFFF"/>
        </w:rPr>
        <w:t xml:space="preserve"> Access</w:t>
      </w:r>
      <w:r w:rsidRPr="008E4E31">
        <w:rPr>
          <w:shd w:val="clear" w:color="auto" w:fill="FFFFFF"/>
        </w:rPr>
        <w:t>, </w:t>
      </w:r>
      <w:r w:rsidRPr="008E4E31">
        <w:rPr>
          <w:i/>
          <w:iCs/>
          <w:shd w:val="clear" w:color="auto" w:fill="FFFFFF"/>
        </w:rPr>
        <w:t>8</w:t>
      </w:r>
      <w:r w:rsidRPr="008E4E31">
        <w:rPr>
          <w:shd w:val="clear" w:color="auto" w:fill="FFFFFF"/>
        </w:rPr>
        <w:t>, pp.114389-114400.</w:t>
      </w:r>
    </w:p>
    <w:p w14:paraId="791B29B3" w14:textId="77777777" w:rsidR="00604257" w:rsidRPr="008E4E31" w:rsidRDefault="00A94206" w:rsidP="008E4E31">
      <w:pPr>
        <w:pStyle w:val="ListParagraph"/>
        <w:numPr>
          <w:ilvl w:val="0"/>
          <w:numId w:val="1"/>
        </w:numPr>
        <w:rPr>
          <w:shd w:val="clear" w:color="auto" w:fill="FFFFFF"/>
        </w:rPr>
      </w:pPr>
      <w:proofErr w:type="spellStart"/>
      <w:r w:rsidRPr="008E4E31">
        <w:rPr>
          <w:shd w:val="clear" w:color="auto" w:fill="FFFFFF"/>
        </w:rPr>
        <w:t>Išoraitė</w:t>
      </w:r>
      <w:proofErr w:type="spellEnd"/>
      <w:r w:rsidRPr="008E4E31">
        <w:rPr>
          <w:shd w:val="clear" w:color="auto" w:fill="FFFFFF"/>
        </w:rPr>
        <w:t>, M., (2018). The competitive advantages theoretical aspects. </w:t>
      </w:r>
      <w:proofErr w:type="spellStart"/>
      <w:r w:rsidRPr="008E4E31">
        <w:rPr>
          <w:i/>
          <w:iCs/>
          <w:shd w:val="clear" w:color="auto" w:fill="FFFFFF"/>
        </w:rPr>
        <w:t>Ecoforum</w:t>
      </w:r>
      <w:proofErr w:type="spellEnd"/>
      <w:r w:rsidRPr="008E4E31">
        <w:rPr>
          <w:shd w:val="clear" w:color="auto" w:fill="FFFFFF"/>
        </w:rPr>
        <w:t>, </w:t>
      </w:r>
      <w:r w:rsidRPr="008E4E31">
        <w:rPr>
          <w:i/>
          <w:iCs/>
          <w:shd w:val="clear" w:color="auto" w:fill="FFFFFF"/>
        </w:rPr>
        <w:t>7</w:t>
      </w:r>
      <w:r w:rsidRPr="008E4E31">
        <w:rPr>
          <w:shd w:val="clear" w:color="auto" w:fill="FFFFFF"/>
        </w:rPr>
        <w:t>(1), pp.0-0.</w:t>
      </w:r>
    </w:p>
    <w:p w14:paraId="221BA7BF"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 xml:space="preserve">Joffre, O.M., Klerkx, L., Dickson, M. and </w:t>
      </w:r>
      <w:proofErr w:type="spellStart"/>
      <w:r w:rsidRPr="008E4E31">
        <w:rPr>
          <w:shd w:val="clear" w:color="auto" w:fill="FFFFFF"/>
        </w:rPr>
        <w:t>Verdegem</w:t>
      </w:r>
      <w:proofErr w:type="spellEnd"/>
      <w:r w:rsidRPr="008E4E31">
        <w:rPr>
          <w:shd w:val="clear" w:color="auto" w:fill="FFFFFF"/>
        </w:rPr>
        <w:t>, M., (2017). How is innovation in aquaculture conceptualized and managed? A systematic literature review and reflection framework to inform analysis and action. </w:t>
      </w:r>
      <w:r w:rsidRPr="008E4E31">
        <w:rPr>
          <w:i/>
          <w:iCs/>
          <w:shd w:val="clear" w:color="auto" w:fill="FFFFFF"/>
        </w:rPr>
        <w:t>Aquaculture</w:t>
      </w:r>
      <w:r w:rsidRPr="008E4E31">
        <w:rPr>
          <w:shd w:val="clear" w:color="auto" w:fill="FFFFFF"/>
        </w:rPr>
        <w:t>, </w:t>
      </w:r>
      <w:r w:rsidRPr="008E4E31">
        <w:rPr>
          <w:i/>
          <w:iCs/>
          <w:shd w:val="clear" w:color="auto" w:fill="FFFFFF"/>
        </w:rPr>
        <w:t>470</w:t>
      </w:r>
      <w:r w:rsidRPr="008E4E31">
        <w:rPr>
          <w:shd w:val="clear" w:color="auto" w:fill="FFFFFF"/>
        </w:rPr>
        <w:t>, pp.129-148.</w:t>
      </w:r>
    </w:p>
    <w:p w14:paraId="19FF1DA2"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lastRenderedPageBreak/>
        <w:t>Kaushik, P., (2022). Role and application of artificial intelligence in business analytics: a critical evaluation. </w:t>
      </w:r>
      <w:r w:rsidRPr="008E4E31">
        <w:rPr>
          <w:i/>
          <w:iCs/>
          <w:shd w:val="clear" w:color="auto" w:fill="FFFFFF"/>
        </w:rPr>
        <w:t>International Journal for Global Academic &amp; Scientific Research</w:t>
      </w:r>
      <w:r w:rsidRPr="008E4E31">
        <w:rPr>
          <w:shd w:val="clear" w:color="auto" w:fill="FFFFFF"/>
        </w:rPr>
        <w:t>, </w:t>
      </w:r>
      <w:r w:rsidRPr="008E4E31">
        <w:rPr>
          <w:i/>
          <w:iCs/>
          <w:shd w:val="clear" w:color="auto" w:fill="FFFFFF"/>
        </w:rPr>
        <w:t>1</w:t>
      </w:r>
      <w:r w:rsidRPr="008E4E31">
        <w:rPr>
          <w:shd w:val="clear" w:color="auto" w:fill="FFFFFF"/>
        </w:rPr>
        <w:t>(3), pp.01-09.</w:t>
      </w:r>
    </w:p>
    <w:p w14:paraId="6B20A21F" w14:textId="77777777" w:rsidR="00604257" w:rsidRPr="008E4E31" w:rsidRDefault="00A94206" w:rsidP="008E4E31">
      <w:pPr>
        <w:pStyle w:val="ListParagraph"/>
        <w:numPr>
          <w:ilvl w:val="0"/>
          <w:numId w:val="1"/>
        </w:numPr>
        <w:rPr>
          <w:shd w:val="clear" w:color="auto" w:fill="FFFFFF"/>
        </w:rPr>
      </w:pPr>
      <w:proofErr w:type="spellStart"/>
      <w:r w:rsidRPr="008E4E31">
        <w:rPr>
          <w:shd w:val="clear" w:color="auto" w:fill="FFFFFF"/>
        </w:rPr>
        <w:t>Krepysheva</w:t>
      </w:r>
      <w:proofErr w:type="spellEnd"/>
      <w:r w:rsidRPr="008E4E31">
        <w:rPr>
          <w:shd w:val="clear" w:color="auto" w:fill="FFFFFF"/>
        </w:rPr>
        <w:t xml:space="preserve">, A.M., </w:t>
      </w:r>
      <w:proofErr w:type="spellStart"/>
      <w:r w:rsidRPr="008E4E31">
        <w:rPr>
          <w:shd w:val="clear" w:color="auto" w:fill="FFFFFF"/>
        </w:rPr>
        <w:t>Sergievskaya</w:t>
      </w:r>
      <w:proofErr w:type="spellEnd"/>
      <w:r w:rsidRPr="008E4E31">
        <w:rPr>
          <w:shd w:val="clear" w:color="auto" w:fill="FFFFFF"/>
        </w:rPr>
        <w:t xml:space="preserve">, A.A. and </w:t>
      </w:r>
      <w:proofErr w:type="spellStart"/>
      <w:r w:rsidRPr="008E4E31">
        <w:rPr>
          <w:shd w:val="clear" w:color="auto" w:fill="FFFFFF"/>
        </w:rPr>
        <w:t>Storchevoy</w:t>
      </w:r>
      <w:proofErr w:type="spellEnd"/>
      <w:r w:rsidRPr="008E4E31">
        <w:rPr>
          <w:shd w:val="clear" w:color="auto" w:fill="FFFFFF"/>
        </w:rPr>
        <w:t>, M.A., (2020). Definition and measurement of risk in compliance management. </w:t>
      </w:r>
      <w:r w:rsidRPr="008E4E31">
        <w:rPr>
          <w:i/>
          <w:iCs/>
          <w:shd w:val="clear" w:color="auto" w:fill="FFFFFF"/>
        </w:rPr>
        <w:t>Strategic decisions and risk management</w:t>
      </w:r>
      <w:r w:rsidRPr="008E4E31">
        <w:rPr>
          <w:shd w:val="clear" w:color="auto" w:fill="FFFFFF"/>
        </w:rPr>
        <w:t>, </w:t>
      </w:r>
      <w:r w:rsidRPr="008E4E31">
        <w:rPr>
          <w:i/>
          <w:iCs/>
          <w:shd w:val="clear" w:color="auto" w:fill="FFFFFF"/>
        </w:rPr>
        <w:t>11</w:t>
      </w:r>
      <w:r w:rsidRPr="008E4E31">
        <w:rPr>
          <w:shd w:val="clear" w:color="auto" w:fill="FFFFFF"/>
        </w:rPr>
        <w:t>(2), pp.150-159.</w:t>
      </w:r>
    </w:p>
    <w:p w14:paraId="5DF86A08"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 xml:space="preserve">Kumar Sharma, S., Singh, R. and Matai, R., (2018). Force field analysis of Indian automotive strategic sourcing risk management enablers and </w:t>
      </w:r>
      <w:proofErr w:type="spellStart"/>
      <w:r w:rsidR="00CB3059" w:rsidRPr="008E4E31">
        <w:rPr>
          <w:shd w:val="clear" w:color="auto" w:fill="FFFFFF"/>
        </w:rPr>
        <w:t>Pub</w:t>
      </w:r>
      <w:r w:rsidRPr="008E4E31">
        <w:rPr>
          <w:shd w:val="clear" w:color="auto" w:fill="FFFFFF"/>
        </w:rPr>
        <w:t>riers</w:t>
      </w:r>
      <w:proofErr w:type="spellEnd"/>
      <w:r w:rsidRPr="008E4E31">
        <w:rPr>
          <w:shd w:val="clear" w:color="auto" w:fill="FFFFFF"/>
        </w:rPr>
        <w:t>. </w:t>
      </w:r>
      <w:r w:rsidRPr="008E4E31">
        <w:rPr>
          <w:i/>
          <w:iCs/>
          <w:shd w:val="clear" w:color="auto" w:fill="FFFFFF"/>
        </w:rPr>
        <w:t>Measuring Business Excellence</w:t>
      </w:r>
      <w:r w:rsidRPr="008E4E31">
        <w:rPr>
          <w:shd w:val="clear" w:color="auto" w:fill="FFFFFF"/>
        </w:rPr>
        <w:t>, </w:t>
      </w:r>
      <w:r w:rsidRPr="008E4E31">
        <w:rPr>
          <w:i/>
          <w:iCs/>
          <w:shd w:val="clear" w:color="auto" w:fill="FFFFFF"/>
        </w:rPr>
        <w:t>22</w:t>
      </w:r>
      <w:r w:rsidRPr="008E4E31">
        <w:rPr>
          <w:shd w:val="clear" w:color="auto" w:fill="FFFFFF"/>
        </w:rPr>
        <w:t>(3), pp.258-275.</w:t>
      </w:r>
    </w:p>
    <w:p w14:paraId="1E08AEF8"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 xml:space="preserve">Langer, C.J., </w:t>
      </w:r>
      <w:proofErr w:type="spellStart"/>
      <w:r w:rsidRPr="008E4E31">
        <w:rPr>
          <w:shd w:val="clear" w:color="auto" w:fill="FFFFFF"/>
        </w:rPr>
        <w:t>Obasaju</w:t>
      </w:r>
      <w:proofErr w:type="spellEnd"/>
      <w:r w:rsidRPr="008E4E31">
        <w:rPr>
          <w:shd w:val="clear" w:color="auto" w:fill="FFFFFF"/>
        </w:rPr>
        <w:t xml:space="preserve">, C., Bunn, P., Bonomi, P., Gandara, D., Hirsch, F.R., Kim, E.S., Natale, R.B., Novello, S., Paz-Ares, L. and </w:t>
      </w:r>
      <w:proofErr w:type="spellStart"/>
      <w:r w:rsidRPr="008E4E31">
        <w:rPr>
          <w:shd w:val="clear" w:color="auto" w:fill="FFFFFF"/>
        </w:rPr>
        <w:t>Perol</w:t>
      </w:r>
      <w:proofErr w:type="spellEnd"/>
      <w:r w:rsidRPr="008E4E31">
        <w:rPr>
          <w:shd w:val="clear" w:color="auto" w:fill="FFFFFF"/>
        </w:rPr>
        <w:t>, M., (2016). Incremental innovation and progress in advanced squamous cell lung cancer: current status and future impact of treatment. </w:t>
      </w:r>
      <w:r w:rsidRPr="008E4E31">
        <w:rPr>
          <w:i/>
          <w:iCs/>
          <w:shd w:val="clear" w:color="auto" w:fill="FFFFFF"/>
        </w:rPr>
        <w:t>Journal of Thoracic Oncology</w:t>
      </w:r>
      <w:r w:rsidRPr="008E4E31">
        <w:rPr>
          <w:shd w:val="clear" w:color="auto" w:fill="FFFFFF"/>
        </w:rPr>
        <w:t>, </w:t>
      </w:r>
      <w:r w:rsidRPr="008E4E31">
        <w:rPr>
          <w:i/>
          <w:iCs/>
          <w:shd w:val="clear" w:color="auto" w:fill="FFFFFF"/>
        </w:rPr>
        <w:t>11</w:t>
      </w:r>
      <w:r w:rsidRPr="008E4E31">
        <w:rPr>
          <w:shd w:val="clear" w:color="auto" w:fill="FFFFFF"/>
        </w:rPr>
        <w:t>(12), pp.2066-2081.</w:t>
      </w:r>
    </w:p>
    <w:p w14:paraId="4E2D0F73"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 xml:space="preserve">Liang, S., Sun, Y. and Dai, X., (2018). A (review of the preparation, analysis and biological functions of </w:t>
      </w:r>
      <w:proofErr w:type="spellStart"/>
      <w:r w:rsidRPr="008E4E31">
        <w:rPr>
          <w:shd w:val="clear" w:color="auto" w:fill="FFFFFF"/>
        </w:rPr>
        <w:t>chitooligosaccharide</w:t>
      </w:r>
      <w:proofErr w:type="spellEnd"/>
      <w:r w:rsidRPr="008E4E31">
        <w:rPr>
          <w:shd w:val="clear" w:color="auto" w:fill="FFFFFF"/>
        </w:rPr>
        <w:t>. </w:t>
      </w:r>
      <w:r w:rsidRPr="008E4E31">
        <w:rPr>
          <w:i/>
          <w:iCs/>
          <w:shd w:val="clear" w:color="auto" w:fill="FFFFFF"/>
        </w:rPr>
        <w:t>International journal of molecular sciences</w:t>
      </w:r>
      <w:r w:rsidRPr="008E4E31">
        <w:rPr>
          <w:shd w:val="clear" w:color="auto" w:fill="FFFFFF"/>
        </w:rPr>
        <w:t>, </w:t>
      </w:r>
      <w:r w:rsidRPr="008E4E31">
        <w:rPr>
          <w:i/>
          <w:iCs/>
          <w:shd w:val="clear" w:color="auto" w:fill="FFFFFF"/>
        </w:rPr>
        <w:t>19</w:t>
      </w:r>
      <w:r w:rsidRPr="008E4E31">
        <w:rPr>
          <w:shd w:val="clear" w:color="auto" w:fill="FFFFFF"/>
        </w:rPr>
        <w:t>(8), p.2197.</w:t>
      </w:r>
    </w:p>
    <w:p w14:paraId="31B680D3"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Madden, K.M., (2017). The seasonal periodicity of healthy contemplations about exercise and weight loss: ecological correlational study. </w:t>
      </w:r>
      <w:r w:rsidRPr="008E4E31">
        <w:rPr>
          <w:i/>
          <w:iCs/>
          <w:shd w:val="clear" w:color="auto" w:fill="FFFFFF"/>
        </w:rPr>
        <w:t>JMIR public health and surveillance</w:t>
      </w:r>
      <w:r w:rsidRPr="008E4E31">
        <w:rPr>
          <w:shd w:val="clear" w:color="auto" w:fill="FFFFFF"/>
        </w:rPr>
        <w:t>, </w:t>
      </w:r>
      <w:r w:rsidRPr="008E4E31">
        <w:rPr>
          <w:i/>
          <w:iCs/>
          <w:shd w:val="clear" w:color="auto" w:fill="FFFFFF"/>
        </w:rPr>
        <w:t>3</w:t>
      </w:r>
      <w:r w:rsidRPr="008E4E31">
        <w:rPr>
          <w:shd w:val="clear" w:color="auto" w:fill="FFFFFF"/>
        </w:rPr>
        <w:t>(4), p.e7794.</w:t>
      </w:r>
    </w:p>
    <w:p w14:paraId="4178F485"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 xml:space="preserve">Pauwels, C., </w:t>
      </w:r>
      <w:proofErr w:type="spellStart"/>
      <w:r w:rsidRPr="008E4E31">
        <w:rPr>
          <w:shd w:val="clear" w:color="auto" w:fill="FFFFFF"/>
        </w:rPr>
        <w:t>Clarysse</w:t>
      </w:r>
      <w:proofErr w:type="spellEnd"/>
      <w:r w:rsidRPr="008E4E31">
        <w:rPr>
          <w:shd w:val="clear" w:color="auto" w:fill="FFFFFF"/>
        </w:rPr>
        <w:t>, B., Wright, M. and Van Hove, J., (2016). Understanding a new generation incubation model: The accelerator. </w:t>
      </w:r>
      <w:proofErr w:type="spellStart"/>
      <w:r w:rsidRPr="008E4E31">
        <w:rPr>
          <w:i/>
          <w:iCs/>
          <w:shd w:val="clear" w:color="auto" w:fill="FFFFFF"/>
        </w:rPr>
        <w:t>Technovation</w:t>
      </w:r>
      <w:proofErr w:type="spellEnd"/>
      <w:r w:rsidRPr="008E4E31">
        <w:rPr>
          <w:shd w:val="clear" w:color="auto" w:fill="FFFFFF"/>
        </w:rPr>
        <w:t>, </w:t>
      </w:r>
      <w:r w:rsidRPr="008E4E31">
        <w:rPr>
          <w:i/>
          <w:iCs/>
          <w:shd w:val="clear" w:color="auto" w:fill="FFFFFF"/>
        </w:rPr>
        <w:t>50</w:t>
      </w:r>
      <w:r w:rsidRPr="008E4E31">
        <w:rPr>
          <w:shd w:val="clear" w:color="auto" w:fill="FFFFFF"/>
        </w:rPr>
        <w:t>, pp.13-24.</w:t>
      </w:r>
    </w:p>
    <w:p w14:paraId="5849724C"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 xml:space="preserve">Planche, B., Wu, Z., Ma, K., Sun, S., </w:t>
      </w:r>
      <w:proofErr w:type="spellStart"/>
      <w:r w:rsidRPr="008E4E31">
        <w:rPr>
          <w:shd w:val="clear" w:color="auto" w:fill="FFFFFF"/>
        </w:rPr>
        <w:t>Kluckner</w:t>
      </w:r>
      <w:proofErr w:type="spellEnd"/>
      <w:r w:rsidRPr="008E4E31">
        <w:rPr>
          <w:shd w:val="clear" w:color="auto" w:fill="FFFFFF"/>
        </w:rPr>
        <w:t xml:space="preserve">, S., Lehmann, O., Chen, T., Hutter, A., Zakharov, S., Kosch, H. and Ernst, J., (2017), October. </w:t>
      </w:r>
      <w:proofErr w:type="spellStart"/>
      <w:r w:rsidRPr="008E4E31">
        <w:rPr>
          <w:shd w:val="clear" w:color="auto" w:fill="FFFFFF"/>
        </w:rPr>
        <w:t>Depthsynth</w:t>
      </w:r>
      <w:proofErr w:type="spellEnd"/>
      <w:r w:rsidRPr="008E4E31">
        <w:rPr>
          <w:shd w:val="clear" w:color="auto" w:fill="FFFFFF"/>
        </w:rPr>
        <w:t>: Real-time realistic synthetic data generation from cad models for 2.5 d recognition. In </w:t>
      </w:r>
      <w:r w:rsidRPr="008E4E31">
        <w:rPr>
          <w:i/>
          <w:iCs/>
          <w:shd w:val="clear" w:color="auto" w:fill="FFFFFF"/>
        </w:rPr>
        <w:t>2017 International conference on 3d vision (3DV)</w:t>
      </w:r>
      <w:r w:rsidRPr="008E4E31">
        <w:rPr>
          <w:shd w:val="clear" w:color="auto" w:fill="FFFFFF"/>
        </w:rPr>
        <w:t> (pp. 1-10). IEEE.</w:t>
      </w:r>
    </w:p>
    <w:p w14:paraId="14B2C19A" w14:textId="77777777" w:rsidR="00604257" w:rsidRPr="008E4E31" w:rsidRDefault="00A94206" w:rsidP="008E4E31">
      <w:pPr>
        <w:pStyle w:val="ListParagraph"/>
        <w:numPr>
          <w:ilvl w:val="0"/>
          <w:numId w:val="1"/>
        </w:numPr>
        <w:rPr>
          <w:shd w:val="clear" w:color="auto" w:fill="FFFFFF"/>
        </w:rPr>
      </w:pPr>
      <w:proofErr w:type="spellStart"/>
      <w:r w:rsidRPr="008E4E31">
        <w:rPr>
          <w:shd w:val="clear" w:color="auto" w:fill="FFFFFF"/>
        </w:rPr>
        <w:t>Salguero-Caparrós</w:t>
      </w:r>
      <w:proofErr w:type="spellEnd"/>
      <w:r w:rsidRPr="008E4E31">
        <w:rPr>
          <w:shd w:val="clear" w:color="auto" w:fill="FFFFFF"/>
        </w:rPr>
        <w:t>, F., Pardo-Ferreira, M.D.C., Martínez-Rojas, M. and Rubio-Romero, J.C., (2020). Management of legal compliance in occupational health and safety. A literature review. </w:t>
      </w:r>
      <w:r w:rsidRPr="008E4E31">
        <w:rPr>
          <w:i/>
          <w:iCs/>
          <w:shd w:val="clear" w:color="auto" w:fill="FFFFFF"/>
        </w:rPr>
        <w:t>Safety science</w:t>
      </w:r>
      <w:r w:rsidRPr="008E4E31">
        <w:rPr>
          <w:shd w:val="clear" w:color="auto" w:fill="FFFFFF"/>
        </w:rPr>
        <w:t>, </w:t>
      </w:r>
      <w:r w:rsidRPr="008E4E31">
        <w:rPr>
          <w:i/>
          <w:iCs/>
          <w:shd w:val="clear" w:color="auto" w:fill="FFFFFF"/>
        </w:rPr>
        <w:t>121</w:t>
      </w:r>
      <w:r w:rsidRPr="008E4E31">
        <w:rPr>
          <w:shd w:val="clear" w:color="auto" w:fill="FFFFFF"/>
        </w:rPr>
        <w:t>, pp.111-118.</w:t>
      </w:r>
    </w:p>
    <w:p w14:paraId="28B9EB51"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Santos, A.C.O., da Silva, C.E.S., Braga, R.A.D.S., Corrêa, J.É. and de Almeida, F.A., (2020). Customer value in lean product development: Conceptual model for incremental innovations. </w:t>
      </w:r>
      <w:r w:rsidRPr="008E4E31">
        <w:rPr>
          <w:i/>
          <w:iCs/>
          <w:shd w:val="clear" w:color="auto" w:fill="FFFFFF"/>
        </w:rPr>
        <w:t>Systems Engineering</w:t>
      </w:r>
      <w:r w:rsidRPr="008E4E31">
        <w:rPr>
          <w:shd w:val="clear" w:color="auto" w:fill="FFFFFF"/>
        </w:rPr>
        <w:t>, </w:t>
      </w:r>
      <w:r w:rsidRPr="008E4E31">
        <w:rPr>
          <w:i/>
          <w:iCs/>
          <w:shd w:val="clear" w:color="auto" w:fill="FFFFFF"/>
        </w:rPr>
        <w:t>23</w:t>
      </w:r>
      <w:r w:rsidRPr="008E4E31">
        <w:rPr>
          <w:shd w:val="clear" w:color="auto" w:fill="FFFFFF"/>
        </w:rPr>
        <w:t>(3), pp.281-293.</w:t>
      </w:r>
    </w:p>
    <w:p w14:paraId="7F854901"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lastRenderedPageBreak/>
        <w:t xml:space="preserve">Siregar, R.T., Sinaga, R.S., Nasution, I.R., Nasution, C., Panjaitan, F. and </w:t>
      </w:r>
      <w:proofErr w:type="spellStart"/>
      <w:r w:rsidRPr="008E4E31">
        <w:rPr>
          <w:shd w:val="clear" w:color="auto" w:fill="FFFFFF"/>
        </w:rPr>
        <w:t>Modifa</w:t>
      </w:r>
      <w:proofErr w:type="spellEnd"/>
      <w:r w:rsidRPr="008E4E31">
        <w:rPr>
          <w:shd w:val="clear" w:color="auto" w:fill="FFFFFF"/>
        </w:rPr>
        <w:t xml:space="preserve">, I., (2020), April. Regional Development Environment: Implementation, Realization &amp; Contribution of Revenue in </w:t>
      </w:r>
      <w:proofErr w:type="spellStart"/>
      <w:r w:rsidRPr="008E4E31">
        <w:rPr>
          <w:shd w:val="clear" w:color="auto" w:fill="FFFFFF"/>
        </w:rPr>
        <w:t>Pematangsiantar</w:t>
      </w:r>
      <w:proofErr w:type="spellEnd"/>
      <w:r w:rsidRPr="008E4E31">
        <w:rPr>
          <w:shd w:val="clear" w:color="auto" w:fill="FFFFFF"/>
        </w:rPr>
        <w:t>. In </w:t>
      </w:r>
      <w:r w:rsidRPr="008E4E31">
        <w:rPr>
          <w:i/>
          <w:iCs/>
          <w:shd w:val="clear" w:color="auto" w:fill="FFFFFF"/>
        </w:rPr>
        <w:t>IOP Conference Series: Earth and Environmental Science</w:t>
      </w:r>
      <w:r w:rsidRPr="008E4E31">
        <w:rPr>
          <w:shd w:val="clear" w:color="auto" w:fill="FFFFFF"/>
        </w:rPr>
        <w:t> (Vol. 469, No. 1, p. 012052). IOP Publishing.</w:t>
      </w:r>
    </w:p>
    <w:p w14:paraId="374EAF9D"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 xml:space="preserve">Snyder, H., </w:t>
      </w:r>
      <w:proofErr w:type="spellStart"/>
      <w:r w:rsidRPr="008E4E31">
        <w:rPr>
          <w:shd w:val="clear" w:color="auto" w:fill="FFFFFF"/>
        </w:rPr>
        <w:t>Witell</w:t>
      </w:r>
      <w:proofErr w:type="spellEnd"/>
      <w:r w:rsidRPr="008E4E31">
        <w:rPr>
          <w:shd w:val="clear" w:color="auto" w:fill="FFFFFF"/>
        </w:rPr>
        <w:t xml:space="preserve">, L., Gustafsson, A., </w:t>
      </w:r>
      <w:proofErr w:type="spellStart"/>
      <w:r w:rsidRPr="008E4E31">
        <w:rPr>
          <w:shd w:val="clear" w:color="auto" w:fill="FFFFFF"/>
        </w:rPr>
        <w:t>Fombelle</w:t>
      </w:r>
      <w:proofErr w:type="spellEnd"/>
      <w:r w:rsidRPr="008E4E31">
        <w:rPr>
          <w:shd w:val="clear" w:color="auto" w:fill="FFFFFF"/>
        </w:rPr>
        <w:t xml:space="preserve">, P. and Kristensson, P., (2016). </w:t>
      </w:r>
      <w:r w:rsidR="001B4854" w:rsidRPr="008E4E31">
        <w:rPr>
          <w:shd w:val="clear" w:color="auto" w:fill="FFFFFF"/>
        </w:rPr>
        <w:t>We are identifying</w:t>
      </w:r>
      <w:r w:rsidRPr="008E4E31">
        <w:rPr>
          <w:shd w:val="clear" w:color="auto" w:fill="FFFFFF"/>
        </w:rPr>
        <w:t xml:space="preserve"> categories of service innovation: A review and synthesis of the literature. </w:t>
      </w:r>
      <w:r w:rsidRPr="008E4E31">
        <w:rPr>
          <w:i/>
          <w:iCs/>
          <w:shd w:val="clear" w:color="auto" w:fill="FFFFFF"/>
        </w:rPr>
        <w:t>Journal of Business Research</w:t>
      </w:r>
      <w:r w:rsidRPr="008E4E31">
        <w:rPr>
          <w:shd w:val="clear" w:color="auto" w:fill="FFFFFF"/>
        </w:rPr>
        <w:t>, </w:t>
      </w:r>
      <w:r w:rsidRPr="008E4E31">
        <w:rPr>
          <w:i/>
          <w:iCs/>
          <w:shd w:val="clear" w:color="auto" w:fill="FFFFFF"/>
        </w:rPr>
        <w:t>69</w:t>
      </w:r>
      <w:r w:rsidRPr="008E4E31">
        <w:rPr>
          <w:shd w:val="clear" w:color="auto" w:fill="FFFFFF"/>
        </w:rPr>
        <w:t>(7), pp.2401-2408.</w:t>
      </w:r>
    </w:p>
    <w:p w14:paraId="60B3E470" w14:textId="77777777" w:rsidR="00604257" w:rsidRPr="008E4E31" w:rsidRDefault="00A94206" w:rsidP="008E4E31">
      <w:pPr>
        <w:pStyle w:val="ListParagraph"/>
        <w:numPr>
          <w:ilvl w:val="0"/>
          <w:numId w:val="1"/>
        </w:numPr>
        <w:rPr>
          <w:shd w:val="clear" w:color="auto" w:fill="FFFFFF"/>
        </w:rPr>
      </w:pPr>
      <w:proofErr w:type="spellStart"/>
      <w:r w:rsidRPr="008E4E31">
        <w:rPr>
          <w:shd w:val="clear" w:color="auto" w:fill="FFFFFF"/>
        </w:rPr>
        <w:t>Ströhl</w:t>
      </w:r>
      <w:proofErr w:type="spellEnd"/>
      <w:r w:rsidRPr="008E4E31">
        <w:rPr>
          <w:shd w:val="clear" w:color="auto" w:fill="FFFFFF"/>
        </w:rPr>
        <w:t>, F. and Kaminski, C.F., (2016). Frontiers in structured illumination microscopy. </w:t>
      </w:r>
      <w:r w:rsidRPr="008E4E31">
        <w:rPr>
          <w:i/>
          <w:iCs/>
          <w:shd w:val="clear" w:color="auto" w:fill="FFFFFF"/>
        </w:rPr>
        <w:t>Optica</w:t>
      </w:r>
      <w:r w:rsidRPr="008E4E31">
        <w:rPr>
          <w:shd w:val="clear" w:color="auto" w:fill="FFFFFF"/>
        </w:rPr>
        <w:t>, </w:t>
      </w:r>
      <w:r w:rsidRPr="008E4E31">
        <w:rPr>
          <w:i/>
          <w:iCs/>
          <w:shd w:val="clear" w:color="auto" w:fill="FFFFFF"/>
        </w:rPr>
        <w:t>3</w:t>
      </w:r>
      <w:r w:rsidRPr="008E4E31">
        <w:rPr>
          <w:shd w:val="clear" w:color="auto" w:fill="FFFFFF"/>
        </w:rPr>
        <w:t>(6), pp.667-677.</w:t>
      </w:r>
    </w:p>
    <w:p w14:paraId="704F84AF"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 xml:space="preserve">Svihla, V., </w:t>
      </w:r>
      <w:r w:rsidR="00141306" w:rsidRPr="008E4E31">
        <w:rPr>
          <w:shd w:val="clear" w:color="auto" w:fill="FFFFFF"/>
        </w:rPr>
        <w:t>(</w:t>
      </w:r>
      <w:r w:rsidRPr="008E4E31">
        <w:rPr>
          <w:shd w:val="clear" w:color="auto" w:fill="FFFFFF"/>
        </w:rPr>
        <w:t>2021</w:t>
      </w:r>
      <w:r w:rsidR="00141306" w:rsidRPr="008E4E31">
        <w:rPr>
          <w:shd w:val="clear" w:color="auto" w:fill="FFFFFF"/>
        </w:rPr>
        <w:t>)</w:t>
      </w:r>
      <w:r w:rsidRPr="008E4E31">
        <w:rPr>
          <w:shd w:val="clear" w:color="auto" w:fill="FFFFFF"/>
        </w:rPr>
        <w:t>. Generating Ideas.</w:t>
      </w:r>
    </w:p>
    <w:p w14:paraId="2A6F7548"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Vaucher, A.C., Haag, M.P. and Reiher, M., (2016). Real</w:t>
      </w:r>
      <w:r w:rsidRPr="008E4E31">
        <w:rPr>
          <w:rFonts w:ascii="Cambria Math" w:hAnsi="Cambria Math" w:cs="Cambria Math"/>
          <w:shd w:val="clear" w:color="auto" w:fill="FFFFFF"/>
        </w:rPr>
        <w:t>‐</w:t>
      </w:r>
      <w:r w:rsidRPr="008E4E31">
        <w:rPr>
          <w:shd w:val="clear" w:color="auto" w:fill="FFFFFF"/>
        </w:rPr>
        <w:t>time feedback from iterative electronic structure calculations. </w:t>
      </w:r>
      <w:r w:rsidRPr="008E4E31">
        <w:rPr>
          <w:i/>
          <w:iCs/>
          <w:shd w:val="clear" w:color="auto" w:fill="FFFFFF"/>
        </w:rPr>
        <w:t>Journal of computational chemistry</w:t>
      </w:r>
      <w:r w:rsidRPr="008E4E31">
        <w:rPr>
          <w:shd w:val="clear" w:color="auto" w:fill="FFFFFF"/>
        </w:rPr>
        <w:t>, </w:t>
      </w:r>
      <w:r w:rsidRPr="008E4E31">
        <w:rPr>
          <w:i/>
          <w:iCs/>
          <w:shd w:val="clear" w:color="auto" w:fill="FFFFFF"/>
        </w:rPr>
        <w:t>37</w:t>
      </w:r>
      <w:r w:rsidRPr="008E4E31">
        <w:rPr>
          <w:shd w:val="clear" w:color="auto" w:fill="FFFFFF"/>
        </w:rPr>
        <w:t>(9), pp.805-812.</w:t>
      </w:r>
    </w:p>
    <w:p w14:paraId="10F31A6F" w14:textId="77777777" w:rsidR="00604257" w:rsidRPr="008E4E31" w:rsidRDefault="00A94206" w:rsidP="008E4E31">
      <w:pPr>
        <w:pStyle w:val="ListParagraph"/>
        <w:numPr>
          <w:ilvl w:val="0"/>
          <w:numId w:val="1"/>
        </w:numPr>
        <w:rPr>
          <w:shd w:val="clear" w:color="auto" w:fill="FFFFFF"/>
        </w:rPr>
      </w:pPr>
      <w:r w:rsidRPr="008E4E31">
        <w:rPr>
          <w:shd w:val="clear" w:color="auto" w:fill="FFFFFF"/>
        </w:rPr>
        <w:t>Villar, J., Bessa, R. and Matos, M., (2018). Flexibility products and markets: Literature review. </w:t>
      </w:r>
      <w:r w:rsidRPr="008E4E31">
        <w:rPr>
          <w:i/>
          <w:iCs/>
          <w:shd w:val="clear" w:color="auto" w:fill="FFFFFF"/>
        </w:rPr>
        <w:t>Electric Power Systems Research</w:t>
      </w:r>
      <w:r w:rsidRPr="008E4E31">
        <w:rPr>
          <w:shd w:val="clear" w:color="auto" w:fill="FFFFFF"/>
        </w:rPr>
        <w:t>, </w:t>
      </w:r>
      <w:r w:rsidRPr="008E4E31">
        <w:rPr>
          <w:i/>
          <w:iCs/>
          <w:shd w:val="clear" w:color="auto" w:fill="FFFFFF"/>
        </w:rPr>
        <w:t>154</w:t>
      </w:r>
      <w:r w:rsidRPr="008E4E31">
        <w:rPr>
          <w:shd w:val="clear" w:color="auto" w:fill="FFFFFF"/>
        </w:rPr>
        <w:t>, pp.329-340.</w:t>
      </w:r>
    </w:p>
    <w:p w14:paraId="28DDB696" w14:textId="77777777" w:rsidR="005D487A" w:rsidRPr="005D487A" w:rsidRDefault="00A94206" w:rsidP="0013046E">
      <w:pPr>
        <w:pStyle w:val="ListParagraph"/>
        <w:numPr>
          <w:ilvl w:val="0"/>
          <w:numId w:val="1"/>
        </w:numPr>
        <w:rPr>
          <w:color w:val="auto"/>
          <w:lang w:val="en-IN"/>
        </w:rPr>
      </w:pPr>
      <w:proofErr w:type="spellStart"/>
      <w:r w:rsidRPr="005D487A">
        <w:rPr>
          <w:shd w:val="clear" w:color="auto" w:fill="FFFFFF"/>
        </w:rPr>
        <w:t>Witell</w:t>
      </w:r>
      <w:proofErr w:type="spellEnd"/>
      <w:r w:rsidRPr="005D487A">
        <w:rPr>
          <w:shd w:val="clear" w:color="auto" w:fill="FFFFFF"/>
        </w:rPr>
        <w:t xml:space="preserve">, L., Snyder, H., Gustafsson, A., </w:t>
      </w:r>
      <w:proofErr w:type="spellStart"/>
      <w:r w:rsidRPr="005D487A">
        <w:rPr>
          <w:shd w:val="clear" w:color="auto" w:fill="FFFFFF"/>
        </w:rPr>
        <w:t>Fombelle</w:t>
      </w:r>
      <w:proofErr w:type="spellEnd"/>
      <w:r w:rsidRPr="005D487A">
        <w:rPr>
          <w:shd w:val="clear" w:color="auto" w:fill="FFFFFF"/>
        </w:rPr>
        <w:t>, P. and Kristensson, P., (2016). Defining service innovation: A review and synthesis. </w:t>
      </w:r>
      <w:r w:rsidRPr="005D487A">
        <w:rPr>
          <w:i/>
          <w:iCs/>
          <w:shd w:val="clear" w:color="auto" w:fill="FFFFFF"/>
        </w:rPr>
        <w:t>Journal of Business Research</w:t>
      </w:r>
      <w:r w:rsidRPr="005D487A">
        <w:rPr>
          <w:shd w:val="clear" w:color="auto" w:fill="FFFFFF"/>
        </w:rPr>
        <w:t>, </w:t>
      </w:r>
      <w:r w:rsidRPr="005D487A">
        <w:rPr>
          <w:i/>
          <w:iCs/>
          <w:shd w:val="clear" w:color="auto" w:fill="FFFFFF"/>
        </w:rPr>
        <w:t>69</w:t>
      </w:r>
      <w:r w:rsidRPr="005D487A">
        <w:rPr>
          <w:shd w:val="clear" w:color="auto" w:fill="FFFFFF"/>
        </w:rPr>
        <w:t>(8), pp.2863-2872.</w:t>
      </w:r>
    </w:p>
    <w:p w14:paraId="417BC72A" w14:textId="1EA7DD33" w:rsidR="00997965" w:rsidRPr="005D487A" w:rsidRDefault="005D487A" w:rsidP="0013046E">
      <w:pPr>
        <w:pStyle w:val="ListParagraph"/>
        <w:numPr>
          <w:ilvl w:val="0"/>
          <w:numId w:val="1"/>
        </w:numPr>
        <w:rPr>
          <w:color w:val="auto"/>
          <w:lang w:val="en-IN"/>
        </w:rPr>
      </w:pPr>
      <w:r w:rsidRPr="005D487A">
        <w:rPr>
          <w:shd w:val="clear" w:color="auto" w:fill="FFFFFF"/>
        </w:rPr>
        <w:t xml:space="preserve">Politou, E., Casino, F., </w:t>
      </w:r>
      <w:proofErr w:type="spellStart"/>
      <w:r w:rsidRPr="005D487A">
        <w:rPr>
          <w:shd w:val="clear" w:color="auto" w:fill="FFFFFF"/>
        </w:rPr>
        <w:t>Alepis</w:t>
      </w:r>
      <w:proofErr w:type="spellEnd"/>
      <w:r w:rsidRPr="005D487A">
        <w:rPr>
          <w:shd w:val="clear" w:color="auto" w:fill="FFFFFF"/>
        </w:rPr>
        <w:t xml:space="preserve">, E. and </w:t>
      </w:r>
      <w:proofErr w:type="spellStart"/>
      <w:r w:rsidRPr="005D487A">
        <w:rPr>
          <w:shd w:val="clear" w:color="auto" w:fill="FFFFFF"/>
        </w:rPr>
        <w:t>Patsakis</w:t>
      </w:r>
      <w:proofErr w:type="spellEnd"/>
      <w:r w:rsidRPr="005D487A">
        <w:rPr>
          <w:shd w:val="clear" w:color="auto" w:fill="FFFFFF"/>
        </w:rPr>
        <w:t>, C., 2019. Blockchain mutability: Challenges and proposed solutions. </w:t>
      </w:r>
      <w:r w:rsidRPr="005D487A">
        <w:rPr>
          <w:i/>
          <w:iCs/>
          <w:shd w:val="clear" w:color="auto" w:fill="FFFFFF"/>
        </w:rPr>
        <w:t>IEEE Transactions on Emerging Topics in Computing</w:t>
      </w:r>
      <w:r w:rsidRPr="005D487A">
        <w:rPr>
          <w:shd w:val="clear" w:color="auto" w:fill="FFFFFF"/>
        </w:rPr>
        <w:t>, </w:t>
      </w:r>
      <w:r w:rsidRPr="005D487A">
        <w:rPr>
          <w:i/>
          <w:iCs/>
          <w:shd w:val="clear" w:color="auto" w:fill="FFFFFF"/>
        </w:rPr>
        <w:t>9</w:t>
      </w:r>
      <w:r w:rsidRPr="005D487A">
        <w:rPr>
          <w:shd w:val="clear" w:color="auto" w:fill="FFFFFF"/>
        </w:rPr>
        <w:t>(4), pp.1972-1986.</w:t>
      </w:r>
    </w:p>
    <w:p w14:paraId="27237790" w14:textId="67FF2001" w:rsidR="00792B87" w:rsidRPr="002D7060" w:rsidRDefault="00792B87" w:rsidP="008E4E31">
      <w:pPr>
        <w:pStyle w:val="ListParagraph"/>
        <w:numPr>
          <w:ilvl w:val="0"/>
          <w:numId w:val="1"/>
        </w:numPr>
        <w:rPr>
          <w:color w:val="auto"/>
          <w:highlight w:val="yellow"/>
          <w:lang w:val="en-IN"/>
        </w:rPr>
      </w:pPr>
      <w:r w:rsidRPr="002D7060">
        <w:rPr>
          <w:highlight w:val="yellow"/>
        </w:rPr>
        <w:t xml:space="preserve">Tidd, J. and Bessant, J.R. (2022) Managing innovation: Integrating technological, market and organizational change. Hoboken, NJ: Wiley. </w:t>
      </w:r>
    </w:p>
    <w:p w14:paraId="18FAF924" w14:textId="77777777" w:rsidR="0085327C" w:rsidRPr="00835223" w:rsidRDefault="0085327C" w:rsidP="00251C09">
      <w:pPr>
        <w:rPr>
          <w:shd w:val="clear" w:color="auto" w:fill="FFFFFF"/>
        </w:rPr>
      </w:pPr>
    </w:p>
    <w:p w14:paraId="42B00F76" w14:textId="77777777" w:rsidR="00251C09" w:rsidRDefault="00251C09" w:rsidP="00A36434">
      <w:pPr>
        <w:rPr>
          <w:shd w:val="clear" w:color="auto" w:fill="FFFFFF"/>
        </w:rPr>
      </w:pPr>
    </w:p>
    <w:sectPr w:rsidR="00251C09" w:rsidSect="00BE0BF6">
      <w:footerReference w:type="default" r:id="rId10"/>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959B93" w14:textId="77777777" w:rsidR="007600C6" w:rsidRDefault="007600C6">
      <w:pPr>
        <w:spacing w:after="0" w:line="240" w:lineRule="auto"/>
      </w:pPr>
      <w:r>
        <w:separator/>
      </w:r>
    </w:p>
  </w:endnote>
  <w:endnote w:type="continuationSeparator" w:id="0">
    <w:p w14:paraId="5C0CB2A5" w14:textId="77777777" w:rsidR="007600C6" w:rsidRDefault="00760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3684082"/>
      <w:docPartObj>
        <w:docPartGallery w:val="Page Numbers (Bottom of Page)"/>
        <w:docPartUnique/>
      </w:docPartObj>
    </w:sdtPr>
    <w:sdtEndPr/>
    <w:sdtContent>
      <w:p w14:paraId="717DF0C2" w14:textId="66A080CC" w:rsidR="0077420C" w:rsidRPr="00835223" w:rsidRDefault="00A94206">
        <w:pPr>
          <w:pStyle w:val="Footer"/>
          <w:jc w:val="right"/>
        </w:pPr>
        <w:r w:rsidRPr="00835223">
          <w:fldChar w:fldCharType="begin"/>
        </w:r>
        <w:r w:rsidRPr="00835223">
          <w:instrText xml:space="preserve"> PAGE   \* MERGEFORMAT </w:instrText>
        </w:r>
        <w:r w:rsidRPr="00835223">
          <w:fldChar w:fldCharType="separate"/>
        </w:r>
        <w:r w:rsidR="00200882">
          <w:rPr>
            <w:noProof/>
          </w:rPr>
          <w:t>1</w:t>
        </w:r>
        <w:r w:rsidRPr="00835223">
          <w:fldChar w:fldCharType="end"/>
        </w:r>
      </w:p>
    </w:sdtContent>
  </w:sdt>
  <w:p w14:paraId="078A2B15" w14:textId="77777777" w:rsidR="0077420C" w:rsidRPr="00835223" w:rsidRDefault="007742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FB1CBC" w14:textId="77777777" w:rsidR="007600C6" w:rsidRDefault="007600C6">
      <w:pPr>
        <w:spacing w:after="0" w:line="240" w:lineRule="auto"/>
      </w:pPr>
      <w:r>
        <w:separator/>
      </w:r>
    </w:p>
  </w:footnote>
  <w:footnote w:type="continuationSeparator" w:id="0">
    <w:p w14:paraId="6D2492C9" w14:textId="77777777" w:rsidR="007600C6" w:rsidRDefault="007600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D80961"/>
    <w:multiLevelType w:val="hybridMultilevel"/>
    <w:tmpl w:val="11E28C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17A"/>
    <w:rsid w:val="00002B96"/>
    <w:rsid w:val="00006D7B"/>
    <w:rsid w:val="000272D9"/>
    <w:rsid w:val="00027E44"/>
    <w:rsid w:val="00050584"/>
    <w:rsid w:val="0006323E"/>
    <w:rsid w:val="00081290"/>
    <w:rsid w:val="000877CA"/>
    <w:rsid w:val="000A7538"/>
    <w:rsid w:val="000C00C8"/>
    <w:rsid w:val="00121A2A"/>
    <w:rsid w:val="0013070A"/>
    <w:rsid w:val="00131774"/>
    <w:rsid w:val="00141306"/>
    <w:rsid w:val="00153461"/>
    <w:rsid w:val="00172DA0"/>
    <w:rsid w:val="00196DCA"/>
    <w:rsid w:val="001A0C62"/>
    <w:rsid w:val="001A387B"/>
    <w:rsid w:val="001B4854"/>
    <w:rsid w:val="001E581B"/>
    <w:rsid w:val="001F5608"/>
    <w:rsid w:val="00200882"/>
    <w:rsid w:val="002264E7"/>
    <w:rsid w:val="00227F3F"/>
    <w:rsid w:val="00230597"/>
    <w:rsid w:val="00234079"/>
    <w:rsid w:val="00245B71"/>
    <w:rsid w:val="00251C09"/>
    <w:rsid w:val="00260387"/>
    <w:rsid w:val="00263445"/>
    <w:rsid w:val="00280BC1"/>
    <w:rsid w:val="00281E86"/>
    <w:rsid w:val="00290633"/>
    <w:rsid w:val="00290A4F"/>
    <w:rsid w:val="002A0046"/>
    <w:rsid w:val="002B646A"/>
    <w:rsid w:val="002D619B"/>
    <w:rsid w:val="002D7060"/>
    <w:rsid w:val="002E1D75"/>
    <w:rsid w:val="002F689E"/>
    <w:rsid w:val="00306895"/>
    <w:rsid w:val="003320D9"/>
    <w:rsid w:val="00335616"/>
    <w:rsid w:val="0035195E"/>
    <w:rsid w:val="00360E8F"/>
    <w:rsid w:val="0036725C"/>
    <w:rsid w:val="00381FA9"/>
    <w:rsid w:val="00391036"/>
    <w:rsid w:val="00393D0E"/>
    <w:rsid w:val="00395859"/>
    <w:rsid w:val="003D717D"/>
    <w:rsid w:val="00406ECD"/>
    <w:rsid w:val="0040736F"/>
    <w:rsid w:val="00421BD7"/>
    <w:rsid w:val="00433FCF"/>
    <w:rsid w:val="00436873"/>
    <w:rsid w:val="004477CC"/>
    <w:rsid w:val="00462FFF"/>
    <w:rsid w:val="0046382F"/>
    <w:rsid w:val="00472E5E"/>
    <w:rsid w:val="004A7B78"/>
    <w:rsid w:val="00522816"/>
    <w:rsid w:val="00557325"/>
    <w:rsid w:val="00557E93"/>
    <w:rsid w:val="00561266"/>
    <w:rsid w:val="005618FB"/>
    <w:rsid w:val="00593989"/>
    <w:rsid w:val="005A2726"/>
    <w:rsid w:val="005A5D17"/>
    <w:rsid w:val="005B0955"/>
    <w:rsid w:val="005B127B"/>
    <w:rsid w:val="005D487A"/>
    <w:rsid w:val="005F5D5B"/>
    <w:rsid w:val="00604257"/>
    <w:rsid w:val="006168DA"/>
    <w:rsid w:val="0062100F"/>
    <w:rsid w:val="006273A4"/>
    <w:rsid w:val="0064714B"/>
    <w:rsid w:val="006539F6"/>
    <w:rsid w:val="006877A8"/>
    <w:rsid w:val="006A09EF"/>
    <w:rsid w:val="006B3498"/>
    <w:rsid w:val="006C5764"/>
    <w:rsid w:val="006D27C5"/>
    <w:rsid w:val="006D57EF"/>
    <w:rsid w:val="006E204C"/>
    <w:rsid w:val="006E20E0"/>
    <w:rsid w:val="00716529"/>
    <w:rsid w:val="007445FB"/>
    <w:rsid w:val="00751DDF"/>
    <w:rsid w:val="007600C6"/>
    <w:rsid w:val="0076518B"/>
    <w:rsid w:val="0077420C"/>
    <w:rsid w:val="00792923"/>
    <w:rsid w:val="00792B87"/>
    <w:rsid w:val="00796B09"/>
    <w:rsid w:val="007A4B36"/>
    <w:rsid w:val="007A7E53"/>
    <w:rsid w:val="007C4540"/>
    <w:rsid w:val="007D717A"/>
    <w:rsid w:val="007E5651"/>
    <w:rsid w:val="00806431"/>
    <w:rsid w:val="00813144"/>
    <w:rsid w:val="008201CB"/>
    <w:rsid w:val="0083057D"/>
    <w:rsid w:val="00831DCF"/>
    <w:rsid w:val="00835223"/>
    <w:rsid w:val="00841C09"/>
    <w:rsid w:val="0085327C"/>
    <w:rsid w:val="008754D5"/>
    <w:rsid w:val="00882B21"/>
    <w:rsid w:val="0089156B"/>
    <w:rsid w:val="00891715"/>
    <w:rsid w:val="008B3313"/>
    <w:rsid w:val="008C757B"/>
    <w:rsid w:val="008D0931"/>
    <w:rsid w:val="008E4E31"/>
    <w:rsid w:val="008F2621"/>
    <w:rsid w:val="00943258"/>
    <w:rsid w:val="00955AB9"/>
    <w:rsid w:val="00977650"/>
    <w:rsid w:val="00981B5E"/>
    <w:rsid w:val="00997965"/>
    <w:rsid w:val="009A4CFC"/>
    <w:rsid w:val="009D28D9"/>
    <w:rsid w:val="009E355C"/>
    <w:rsid w:val="009E5C2A"/>
    <w:rsid w:val="009F34B2"/>
    <w:rsid w:val="00A25305"/>
    <w:rsid w:val="00A36434"/>
    <w:rsid w:val="00A50A70"/>
    <w:rsid w:val="00A55D12"/>
    <w:rsid w:val="00A746D5"/>
    <w:rsid w:val="00A86E3C"/>
    <w:rsid w:val="00A91C62"/>
    <w:rsid w:val="00A94206"/>
    <w:rsid w:val="00AA2FE1"/>
    <w:rsid w:val="00AD6C8B"/>
    <w:rsid w:val="00AE5D80"/>
    <w:rsid w:val="00AF6D09"/>
    <w:rsid w:val="00B13E99"/>
    <w:rsid w:val="00B15883"/>
    <w:rsid w:val="00B21347"/>
    <w:rsid w:val="00B602A5"/>
    <w:rsid w:val="00B75A5E"/>
    <w:rsid w:val="00B83BC6"/>
    <w:rsid w:val="00B927CF"/>
    <w:rsid w:val="00B944B0"/>
    <w:rsid w:val="00BA7DEA"/>
    <w:rsid w:val="00BB37B4"/>
    <w:rsid w:val="00BC0DFE"/>
    <w:rsid w:val="00BE0BF6"/>
    <w:rsid w:val="00BF3949"/>
    <w:rsid w:val="00BF5D7F"/>
    <w:rsid w:val="00C2185E"/>
    <w:rsid w:val="00C33147"/>
    <w:rsid w:val="00C5122E"/>
    <w:rsid w:val="00C7084E"/>
    <w:rsid w:val="00C81978"/>
    <w:rsid w:val="00C9799D"/>
    <w:rsid w:val="00CA1C2E"/>
    <w:rsid w:val="00CA49F6"/>
    <w:rsid w:val="00CB3059"/>
    <w:rsid w:val="00CB6FB4"/>
    <w:rsid w:val="00CC5FAB"/>
    <w:rsid w:val="00CE2CED"/>
    <w:rsid w:val="00D27705"/>
    <w:rsid w:val="00D72FA6"/>
    <w:rsid w:val="00D93E6B"/>
    <w:rsid w:val="00DC0463"/>
    <w:rsid w:val="00DD789D"/>
    <w:rsid w:val="00DF643B"/>
    <w:rsid w:val="00E23DEE"/>
    <w:rsid w:val="00E2408C"/>
    <w:rsid w:val="00E45055"/>
    <w:rsid w:val="00E64029"/>
    <w:rsid w:val="00E648CC"/>
    <w:rsid w:val="00E96AAA"/>
    <w:rsid w:val="00EA0322"/>
    <w:rsid w:val="00EA290E"/>
    <w:rsid w:val="00ED1ED5"/>
    <w:rsid w:val="00EF15F5"/>
    <w:rsid w:val="00F33F35"/>
    <w:rsid w:val="00F34474"/>
    <w:rsid w:val="00F56637"/>
    <w:rsid w:val="00F76A79"/>
    <w:rsid w:val="00F87A3A"/>
    <w:rsid w:val="00F921AF"/>
    <w:rsid w:val="00F955FF"/>
    <w:rsid w:val="00FB5ED3"/>
    <w:rsid w:val="00FB7C96"/>
    <w:rsid w:val="00FC3D4E"/>
    <w:rsid w:val="00FD4EA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116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347"/>
    <w:pPr>
      <w:suppressAutoHyphens/>
      <w:autoSpaceDN w:val="0"/>
      <w:spacing w:line="360" w:lineRule="auto"/>
      <w:jc w:val="both"/>
    </w:pPr>
    <w:rPr>
      <w:rFonts w:ascii="Times New Roman" w:hAnsi="Times New Roman" w:cs="Times New Roman"/>
      <w:color w:val="000000" w:themeColor="text1"/>
      <w:kern w:val="0"/>
      <w:sz w:val="24"/>
      <w:lang w:val="en-GB"/>
    </w:rPr>
  </w:style>
  <w:style w:type="paragraph" w:styleId="Heading1">
    <w:name w:val="heading 1"/>
    <w:basedOn w:val="Normal"/>
    <w:next w:val="Normal"/>
    <w:link w:val="Heading1Char"/>
    <w:autoRedefine/>
    <w:uiPriority w:val="9"/>
    <w:qFormat/>
    <w:rsid w:val="00E23DEE"/>
    <w:pPr>
      <w:keepNext/>
      <w:keepLines/>
      <w:spacing w:before="240" w:after="0"/>
      <w:outlineLvl w:val="0"/>
    </w:pPr>
    <w:rPr>
      <w:rFonts w:eastAsiaTheme="majorEastAsia"/>
      <w:b/>
      <w:bCs/>
      <w:szCs w:val="32"/>
      <w:lang/>
    </w:rPr>
  </w:style>
  <w:style w:type="paragraph" w:styleId="Heading2">
    <w:name w:val="heading 2"/>
    <w:basedOn w:val="Normal"/>
    <w:next w:val="Normal"/>
    <w:link w:val="Heading2Char"/>
    <w:autoRedefine/>
    <w:uiPriority w:val="9"/>
    <w:semiHidden/>
    <w:unhideWhenUsed/>
    <w:qFormat/>
    <w:rsid w:val="00977650"/>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DEE"/>
    <w:rPr>
      <w:rFonts w:ascii="Times New Roman" w:eastAsiaTheme="majorEastAsia" w:hAnsi="Times New Roman" w:cs="Times New Roman"/>
      <w:b/>
      <w:bCs/>
      <w:color w:val="000000" w:themeColor="text1"/>
      <w:kern w:val="0"/>
      <w:sz w:val="24"/>
      <w:szCs w:val="32"/>
      <w:lang/>
    </w:rPr>
  </w:style>
  <w:style w:type="character" w:customStyle="1" w:styleId="Heading2Char">
    <w:name w:val="Heading 2 Char"/>
    <w:basedOn w:val="DefaultParagraphFont"/>
    <w:link w:val="Heading2"/>
    <w:uiPriority w:val="9"/>
    <w:semiHidden/>
    <w:rsid w:val="00977650"/>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C81978"/>
    <w:pPr>
      <w:suppressAutoHyphens w:val="0"/>
      <w:autoSpaceDN/>
      <w:spacing w:line="259" w:lineRule="auto"/>
      <w:jc w:val="left"/>
      <w:outlineLvl w:val="9"/>
    </w:pPr>
    <w:rPr>
      <w:rFonts w:asciiTheme="majorHAnsi" w:hAnsiTheme="majorHAnsi" w:cstheme="majorBidi"/>
      <w:b w:val="0"/>
      <w:bCs w:val="0"/>
      <w:color w:val="2F5496" w:themeColor="accent1" w:themeShade="BF"/>
      <w:lang w:val="en-US"/>
    </w:rPr>
  </w:style>
  <w:style w:type="paragraph" w:styleId="TOC1">
    <w:name w:val="toc 1"/>
    <w:basedOn w:val="Normal"/>
    <w:next w:val="Normal"/>
    <w:autoRedefine/>
    <w:uiPriority w:val="39"/>
    <w:unhideWhenUsed/>
    <w:rsid w:val="00C81978"/>
    <w:pPr>
      <w:spacing w:after="100"/>
    </w:pPr>
  </w:style>
  <w:style w:type="character" w:styleId="Hyperlink">
    <w:name w:val="Hyperlink"/>
    <w:basedOn w:val="DefaultParagraphFont"/>
    <w:uiPriority w:val="99"/>
    <w:unhideWhenUsed/>
    <w:rsid w:val="00C81978"/>
    <w:rPr>
      <w:color w:val="0563C1" w:themeColor="hyperlink"/>
      <w:u w:val="single"/>
    </w:rPr>
  </w:style>
  <w:style w:type="paragraph" w:styleId="NoSpacing">
    <w:name w:val="No Spacing"/>
    <w:uiPriority w:val="1"/>
    <w:qFormat/>
    <w:rsid w:val="00395859"/>
    <w:pPr>
      <w:suppressAutoHyphens/>
      <w:autoSpaceDN w:val="0"/>
      <w:spacing w:after="0" w:line="240" w:lineRule="auto"/>
      <w:jc w:val="both"/>
    </w:pPr>
    <w:rPr>
      <w:rFonts w:ascii="Times New Roman" w:hAnsi="Times New Roman" w:cs="Times New Roman"/>
      <w:color w:val="000000" w:themeColor="text1"/>
      <w:kern w:val="0"/>
      <w:sz w:val="24"/>
      <w:lang w:val="en-GB"/>
    </w:rPr>
  </w:style>
  <w:style w:type="paragraph" w:styleId="Header">
    <w:name w:val="header"/>
    <w:basedOn w:val="Normal"/>
    <w:link w:val="HeaderChar"/>
    <w:uiPriority w:val="99"/>
    <w:unhideWhenUsed/>
    <w:rsid w:val="007742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20C"/>
    <w:rPr>
      <w:rFonts w:ascii="Times New Roman" w:hAnsi="Times New Roman" w:cs="Times New Roman"/>
      <w:color w:val="000000" w:themeColor="text1"/>
      <w:kern w:val="0"/>
      <w:sz w:val="24"/>
      <w:lang w:val="en-GB"/>
    </w:rPr>
  </w:style>
  <w:style w:type="paragraph" w:styleId="Footer">
    <w:name w:val="footer"/>
    <w:basedOn w:val="Normal"/>
    <w:link w:val="FooterChar"/>
    <w:uiPriority w:val="99"/>
    <w:unhideWhenUsed/>
    <w:rsid w:val="007742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20C"/>
    <w:rPr>
      <w:rFonts w:ascii="Times New Roman" w:hAnsi="Times New Roman" w:cs="Times New Roman"/>
      <w:color w:val="000000" w:themeColor="text1"/>
      <w:kern w:val="0"/>
      <w:sz w:val="24"/>
      <w:lang w:val="en-GB"/>
    </w:rPr>
  </w:style>
  <w:style w:type="paragraph" w:styleId="NormalWeb">
    <w:name w:val="Normal (Web)"/>
    <w:basedOn w:val="Normal"/>
    <w:uiPriority w:val="99"/>
    <w:semiHidden/>
    <w:unhideWhenUsed/>
    <w:rsid w:val="00792B87"/>
    <w:pPr>
      <w:suppressAutoHyphens w:val="0"/>
      <w:autoSpaceDN/>
      <w:spacing w:before="100" w:beforeAutospacing="1" w:after="100" w:afterAutospacing="1" w:line="240" w:lineRule="auto"/>
      <w:jc w:val="left"/>
    </w:pPr>
    <w:rPr>
      <w:rFonts w:eastAsia="Times New Roman"/>
      <w:color w:val="auto"/>
      <w:szCs w:val="24"/>
      <w:lang w:val="en-IN" w:eastAsia="en-IN"/>
      <w14:ligatures w14:val="none"/>
    </w:rPr>
  </w:style>
  <w:style w:type="paragraph" w:styleId="ListParagraph">
    <w:name w:val="List Paragraph"/>
    <w:basedOn w:val="Normal"/>
    <w:uiPriority w:val="34"/>
    <w:qFormat/>
    <w:rsid w:val="008E4E31"/>
    <w:pPr>
      <w:ind w:left="720"/>
      <w:contextualSpacing/>
    </w:pPr>
  </w:style>
  <w:style w:type="paragraph" w:styleId="BalloonText">
    <w:name w:val="Balloon Text"/>
    <w:basedOn w:val="Normal"/>
    <w:link w:val="BalloonTextChar"/>
    <w:uiPriority w:val="99"/>
    <w:semiHidden/>
    <w:unhideWhenUsed/>
    <w:rsid w:val="002008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0882"/>
    <w:rPr>
      <w:rFonts w:ascii="Tahoma" w:hAnsi="Tahoma" w:cs="Tahoma"/>
      <w:color w:val="000000" w:themeColor="text1"/>
      <w:kern w:val="0"/>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347"/>
    <w:pPr>
      <w:suppressAutoHyphens/>
      <w:autoSpaceDN w:val="0"/>
      <w:spacing w:line="360" w:lineRule="auto"/>
      <w:jc w:val="both"/>
    </w:pPr>
    <w:rPr>
      <w:rFonts w:ascii="Times New Roman" w:hAnsi="Times New Roman" w:cs="Times New Roman"/>
      <w:color w:val="000000" w:themeColor="text1"/>
      <w:kern w:val="0"/>
      <w:sz w:val="24"/>
      <w:lang w:val="en-GB"/>
    </w:rPr>
  </w:style>
  <w:style w:type="paragraph" w:styleId="Heading1">
    <w:name w:val="heading 1"/>
    <w:basedOn w:val="Normal"/>
    <w:next w:val="Normal"/>
    <w:link w:val="Heading1Char"/>
    <w:autoRedefine/>
    <w:uiPriority w:val="9"/>
    <w:qFormat/>
    <w:rsid w:val="00E23DEE"/>
    <w:pPr>
      <w:keepNext/>
      <w:keepLines/>
      <w:spacing w:before="240" w:after="0"/>
      <w:outlineLvl w:val="0"/>
    </w:pPr>
    <w:rPr>
      <w:rFonts w:eastAsiaTheme="majorEastAsia"/>
      <w:b/>
      <w:bCs/>
      <w:szCs w:val="32"/>
      <w:lang/>
    </w:rPr>
  </w:style>
  <w:style w:type="paragraph" w:styleId="Heading2">
    <w:name w:val="heading 2"/>
    <w:basedOn w:val="Normal"/>
    <w:next w:val="Normal"/>
    <w:link w:val="Heading2Char"/>
    <w:autoRedefine/>
    <w:uiPriority w:val="9"/>
    <w:semiHidden/>
    <w:unhideWhenUsed/>
    <w:qFormat/>
    <w:rsid w:val="00977650"/>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DEE"/>
    <w:rPr>
      <w:rFonts w:ascii="Times New Roman" w:eastAsiaTheme="majorEastAsia" w:hAnsi="Times New Roman" w:cs="Times New Roman"/>
      <w:b/>
      <w:bCs/>
      <w:color w:val="000000" w:themeColor="text1"/>
      <w:kern w:val="0"/>
      <w:sz w:val="24"/>
      <w:szCs w:val="32"/>
      <w:lang/>
    </w:rPr>
  </w:style>
  <w:style w:type="character" w:customStyle="1" w:styleId="Heading2Char">
    <w:name w:val="Heading 2 Char"/>
    <w:basedOn w:val="DefaultParagraphFont"/>
    <w:link w:val="Heading2"/>
    <w:uiPriority w:val="9"/>
    <w:semiHidden/>
    <w:rsid w:val="00977650"/>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C81978"/>
    <w:pPr>
      <w:suppressAutoHyphens w:val="0"/>
      <w:autoSpaceDN/>
      <w:spacing w:line="259" w:lineRule="auto"/>
      <w:jc w:val="left"/>
      <w:outlineLvl w:val="9"/>
    </w:pPr>
    <w:rPr>
      <w:rFonts w:asciiTheme="majorHAnsi" w:hAnsiTheme="majorHAnsi" w:cstheme="majorBidi"/>
      <w:b w:val="0"/>
      <w:bCs w:val="0"/>
      <w:color w:val="2F5496" w:themeColor="accent1" w:themeShade="BF"/>
      <w:lang w:val="en-US"/>
    </w:rPr>
  </w:style>
  <w:style w:type="paragraph" w:styleId="TOC1">
    <w:name w:val="toc 1"/>
    <w:basedOn w:val="Normal"/>
    <w:next w:val="Normal"/>
    <w:autoRedefine/>
    <w:uiPriority w:val="39"/>
    <w:unhideWhenUsed/>
    <w:rsid w:val="00C81978"/>
    <w:pPr>
      <w:spacing w:after="100"/>
    </w:pPr>
  </w:style>
  <w:style w:type="character" w:styleId="Hyperlink">
    <w:name w:val="Hyperlink"/>
    <w:basedOn w:val="DefaultParagraphFont"/>
    <w:uiPriority w:val="99"/>
    <w:unhideWhenUsed/>
    <w:rsid w:val="00C81978"/>
    <w:rPr>
      <w:color w:val="0563C1" w:themeColor="hyperlink"/>
      <w:u w:val="single"/>
    </w:rPr>
  </w:style>
  <w:style w:type="paragraph" w:styleId="NoSpacing">
    <w:name w:val="No Spacing"/>
    <w:uiPriority w:val="1"/>
    <w:qFormat/>
    <w:rsid w:val="00395859"/>
    <w:pPr>
      <w:suppressAutoHyphens/>
      <w:autoSpaceDN w:val="0"/>
      <w:spacing w:after="0" w:line="240" w:lineRule="auto"/>
      <w:jc w:val="both"/>
    </w:pPr>
    <w:rPr>
      <w:rFonts w:ascii="Times New Roman" w:hAnsi="Times New Roman" w:cs="Times New Roman"/>
      <w:color w:val="000000" w:themeColor="text1"/>
      <w:kern w:val="0"/>
      <w:sz w:val="24"/>
      <w:lang w:val="en-GB"/>
    </w:rPr>
  </w:style>
  <w:style w:type="paragraph" w:styleId="Header">
    <w:name w:val="header"/>
    <w:basedOn w:val="Normal"/>
    <w:link w:val="HeaderChar"/>
    <w:uiPriority w:val="99"/>
    <w:unhideWhenUsed/>
    <w:rsid w:val="007742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20C"/>
    <w:rPr>
      <w:rFonts w:ascii="Times New Roman" w:hAnsi="Times New Roman" w:cs="Times New Roman"/>
      <w:color w:val="000000" w:themeColor="text1"/>
      <w:kern w:val="0"/>
      <w:sz w:val="24"/>
      <w:lang w:val="en-GB"/>
    </w:rPr>
  </w:style>
  <w:style w:type="paragraph" w:styleId="Footer">
    <w:name w:val="footer"/>
    <w:basedOn w:val="Normal"/>
    <w:link w:val="FooterChar"/>
    <w:uiPriority w:val="99"/>
    <w:unhideWhenUsed/>
    <w:rsid w:val="007742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20C"/>
    <w:rPr>
      <w:rFonts w:ascii="Times New Roman" w:hAnsi="Times New Roman" w:cs="Times New Roman"/>
      <w:color w:val="000000" w:themeColor="text1"/>
      <w:kern w:val="0"/>
      <w:sz w:val="24"/>
      <w:lang w:val="en-GB"/>
    </w:rPr>
  </w:style>
  <w:style w:type="paragraph" w:styleId="NormalWeb">
    <w:name w:val="Normal (Web)"/>
    <w:basedOn w:val="Normal"/>
    <w:uiPriority w:val="99"/>
    <w:semiHidden/>
    <w:unhideWhenUsed/>
    <w:rsid w:val="00792B87"/>
    <w:pPr>
      <w:suppressAutoHyphens w:val="0"/>
      <w:autoSpaceDN/>
      <w:spacing w:before="100" w:beforeAutospacing="1" w:after="100" w:afterAutospacing="1" w:line="240" w:lineRule="auto"/>
      <w:jc w:val="left"/>
    </w:pPr>
    <w:rPr>
      <w:rFonts w:eastAsia="Times New Roman"/>
      <w:color w:val="auto"/>
      <w:szCs w:val="24"/>
      <w:lang w:val="en-IN" w:eastAsia="en-IN"/>
      <w14:ligatures w14:val="none"/>
    </w:rPr>
  </w:style>
  <w:style w:type="paragraph" w:styleId="ListParagraph">
    <w:name w:val="List Paragraph"/>
    <w:basedOn w:val="Normal"/>
    <w:uiPriority w:val="34"/>
    <w:qFormat/>
    <w:rsid w:val="008E4E31"/>
    <w:pPr>
      <w:ind w:left="720"/>
      <w:contextualSpacing/>
    </w:pPr>
  </w:style>
  <w:style w:type="paragraph" w:styleId="BalloonText">
    <w:name w:val="Balloon Text"/>
    <w:basedOn w:val="Normal"/>
    <w:link w:val="BalloonTextChar"/>
    <w:uiPriority w:val="99"/>
    <w:semiHidden/>
    <w:unhideWhenUsed/>
    <w:rsid w:val="002008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0882"/>
    <w:rPr>
      <w:rFonts w:ascii="Tahoma" w:hAnsi="Tahoma" w:cs="Tahoma"/>
      <w:color w:val="000000" w:themeColor="text1"/>
      <w:kern w:val="0"/>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457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2D692-697F-4EF2-A702-22A441D04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6732</Words>
  <Characters>38373</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45015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2024-03-22T10:59:00Z</dcterms:created>
  <dcterms:modified xsi:type="dcterms:W3CDTF">2024-03-22T10:59:00Z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e8e4386b1e06afa15fca7ae7d9bb9f02b9121d735a55e41539f245816fa49cf6</vt:lpwstr>
  </property>
</Properties>
</file>