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8432C" w14:textId="77777777" w:rsidR="00CD642C" w:rsidRPr="002633D8" w:rsidRDefault="005D1783" w:rsidP="00AA3B1A">
      <w:pPr>
        <w:rPr>
          <w:noProof/>
        </w:rPr>
      </w:pPr>
      <w:r w:rsidRPr="00441082">
        <w:rPr>
          <w:rFonts w:cs="Arial"/>
          <w:b/>
          <w:noProof/>
          <w:sz w:val="28"/>
          <w:szCs w:val="28"/>
        </w:rPr>
        <w:drawing>
          <wp:inline distT="0" distB="0" distL="0" distR="0" wp14:anchorId="71BA69EB" wp14:editId="177E501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2D5AE13" w14:textId="77777777" w:rsidR="00CD642C" w:rsidRPr="002633D8" w:rsidRDefault="00CD642C">
      <w:pPr>
        <w:jc w:val="center"/>
        <w:rPr>
          <w:rFonts w:cs="Arial"/>
          <w:b/>
          <w:noProof/>
        </w:rPr>
      </w:pPr>
    </w:p>
    <w:p w14:paraId="6A83E67E" w14:textId="77777777" w:rsidR="00CD642C" w:rsidRPr="002633D8" w:rsidRDefault="00CD642C">
      <w:pPr>
        <w:jc w:val="center"/>
        <w:rPr>
          <w:rFonts w:cs="Arial"/>
          <w:b/>
          <w:noProof/>
        </w:rPr>
      </w:pPr>
    </w:p>
    <w:p w14:paraId="612E5693" w14:textId="77777777" w:rsidR="00CD642C" w:rsidRPr="002633D8" w:rsidRDefault="00CD642C">
      <w:pPr>
        <w:jc w:val="center"/>
        <w:rPr>
          <w:rFonts w:cs="Arial"/>
          <w:b/>
          <w:noProof/>
        </w:rPr>
      </w:pPr>
    </w:p>
    <w:p w14:paraId="49BC2755" w14:textId="77777777" w:rsidR="00CD642C" w:rsidRPr="002633D8" w:rsidRDefault="00CD642C">
      <w:pPr>
        <w:jc w:val="center"/>
        <w:rPr>
          <w:rFonts w:cs="Arial"/>
          <w:b/>
          <w:noProof/>
        </w:rPr>
      </w:pPr>
    </w:p>
    <w:p w14:paraId="523DD13A" w14:textId="77777777" w:rsidR="00CD642C" w:rsidRPr="002633D8" w:rsidRDefault="00CD642C">
      <w:pPr>
        <w:jc w:val="center"/>
        <w:rPr>
          <w:rFonts w:cs="Arial"/>
          <w:b/>
          <w:noProof/>
        </w:rPr>
      </w:pPr>
    </w:p>
    <w:p w14:paraId="289086BF"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4B8E1DB6" w14:textId="77777777" w:rsidR="00CD642C" w:rsidRPr="00E917C3" w:rsidRDefault="00CD642C">
      <w:pPr>
        <w:ind w:right="-957"/>
        <w:rPr>
          <w:rFonts w:cs="Arial"/>
          <w:b/>
          <w:sz w:val="44"/>
          <w:szCs w:val="44"/>
        </w:rPr>
      </w:pPr>
    </w:p>
    <w:p w14:paraId="26169E2B" w14:textId="77777777" w:rsidR="00CD642C" w:rsidRPr="00E917C3" w:rsidRDefault="00CD642C">
      <w:pPr>
        <w:ind w:right="-957"/>
        <w:rPr>
          <w:rFonts w:cs="Arial"/>
          <w:b/>
          <w:sz w:val="44"/>
          <w:szCs w:val="44"/>
        </w:rPr>
      </w:pPr>
    </w:p>
    <w:p w14:paraId="4CBEA34C" w14:textId="77777777" w:rsidR="00E917C3" w:rsidRDefault="00E917C3" w:rsidP="00AA3B1A">
      <w:pPr>
        <w:ind w:right="-957"/>
        <w:rPr>
          <w:rFonts w:cs="Arial"/>
          <w:b/>
          <w:sz w:val="40"/>
        </w:rPr>
      </w:pPr>
    </w:p>
    <w:p w14:paraId="488B85FB" w14:textId="1F943270" w:rsidR="00CD642C" w:rsidRPr="00E917C3" w:rsidRDefault="00CD642C" w:rsidP="00AA3B1A">
      <w:pPr>
        <w:ind w:right="-957"/>
        <w:rPr>
          <w:rFonts w:cs="Arial"/>
          <w:b/>
          <w:sz w:val="44"/>
          <w:szCs w:val="44"/>
        </w:rPr>
      </w:pPr>
      <w:r w:rsidRPr="00E917C3">
        <w:rPr>
          <w:rFonts w:cs="Arial"/>
          <w:b/>
          <w:sz w:val="44"/>
          <w:szCs w:val="44"/>
        </w:rPr>
        <w:t xml:space="preserve">LEVEL </w:t>
      </w:r>
      <w:r w:rsidR="00C00C7B">
        <w:rPr>
          <w:rFonts w:cs="Arial"/>
          <w:b/>
          <w:sz w:val="44"/>
          <w:szCs w:val="44"/>
        </w:rPr>
        <w:t>7</w:t>
      </w:r>
    </w:p>
    <w:p w14:paraId="2B9FD330" w14:textId="77777777" w:rsidR="00CD642C" w:rsidRPr="00E917C3" w:rsidRDefault="00CD642C">
      <w:pPr>
        <w:ind w:right="-957"/>
        <w:rPr>
          <w:rFonts w:cs="Arial"/>
          <w:b/>
          <w:sz w:val="44"/>
          <w:szCs w:val="44"/>
        </w:rPr>
      </w:pPr>
    </w:p>
    <w:p w14:paraId="2D75AC95" w14:textId="77777777" w:rsidR="00CD642C" w:rsidRPr="00E917C3" w:rsidRDefault="00CD642C">
      <w:pPr>
        <w:ind w:right="-957"/>
        <w:rPr>
          <w:rFonts w:cs="Arial"/>
          <w:b/>
          <w:sz w:val="44"/>
          <w:szCs w:val="44"/>
        </w:rPr>
      </w:pPr>
    </w:p>
    <w:p w14:paraId="166AA94C" w14:textId="77777777" w:rsidR="00CD642C" w:rsidRPr="00E917C3" w:rsidRDefault="00CD642C">
      <w:pPr>
        <w:ind w:right="-957"/>
        <w:rPr>
          <w:rFonts w:cs="Arial"/>
          <w:b/>
          <w:sz w:val="44"/>
          <w:szCs w:val="44"/>
        </w:rPr>
      </w:pPr>
    </w:p>
    <w:p w14:paraId="14ED81EF" w14:textId="77777777" w:rsidR="00CD642C" w:rsidRPr="00E917C3" w:rsidRDefault="00CD642C">
      <w:pPr>
        <w:ind w:right="-957"/>
        <w:rPr>
          <w:rFonts w:cs="Arial"/>
          <w:b/>
          <w:sz w:val="44"/>
          <w:szCs w:val="44"/>
        </w:rPr>
      </w:pPr>
    </w:p>
    <w:p w14:paraId="3D10EA98" w14:textId="77777777" w:rsidR="00C00C7B" w:rsidRPr="00C00C7B" w:rsidRDefault="001F212B" w:rsidP="00C00C7B">
      <w:pPr>
        <w:ind w:right="-957"/>
        <w:rPr>
          <w:rFonts w:cs="Arial"/>
          <w:b/>
          <w:sz w:val="44"/>
          <w:szCs w:val="44"/>
        </w:rPr>
      </w:pPr>
      <w:r>
        <w:rPr>
          <w:rFonts w:cs="Arial"/>
          <w:b/>
          <w:sz w:val="44"/>
          <w:szCs w:val="44"/>
        </w:rPr>
        <w:t>ACADEMIC DISCIPLINE</w:t>
      </w:r>
      <w:r w:rsidRPr="00E917C3">
        <w:rPr>
          <w:rFonts w:cs="Arial"/>
          <w:b/>
          <w:sz w:val="44"/>
          <w:szCs w:val="44"/>
        </w:rPr>
        <w:t xml:space="preserve"> </w:t>
      </w:r>
      <w:r w:rsidR="00CD642C" w:rsidRPr="00E917C3">
        <w:rPr>
          <w:rFonts w:cs="Arial"/>
          <w:b/>
          <w:sz w:val="44"/>
          <w:szCs w:val="44"/>
        </w:rPr>
        <w:t xml:space="preserve">OF </w:t>
      </w:r>
      <w:r w:rsidR="00C00C7B" w:rsidRPr="00C00C7B">
        <w:rPr>
          <w:rFonts w:cs="Arial"/>
          <w:b/>
          <w:sz w:val="44"/>
          <w:szCs w:val="44"/>
        </w:rPr>
        <w:t>Built and Natural Environment</w:t>
      </w:r>
    </w:p>
    <w:p w14:paraId="4D049545" w14:textId="77777777" w:rsidR="00C00C7B" w:rsidRPr="00C00C7B" w:rsidRDefault="00C00C7B" w:rsidP="00C00C7B">
      <w:pPr>
        <w:ind w:right="-957"/>
        <w:rPr>
          <w:rFonts w:cs="Arial"/>
          <w:b/>
          <w:sz w:val="44"/>
          <w:szCs w:val="44"/>
        </w:rPr>
      </w:pPr>
    </w:p>
    <w:p w14:paraId="43DF5FEB" w14:textId="77777777" w:rsidR="00C00C7B" w:rsidRPr="00C00C7B" w:rsidRDefault="00C00C7B" w:rsidP="00C00C7B">
      <w:pPr>
        <w:ind w:right="-957"/>
        <w:rPr>
          <w:rFonts w:cs="Arial"/>
          <w:b/>
          <w:sz w:val="32"/>
          <w:szCs w:val="44"/>
        </w:rPr>
      </w:pPr>
      <w:r w:rsidRPr="00C00C7B">
        <w:rPr>
          <w:rFonts w:cs="Arial"/>
          <w:b/>
          <w:sz w:val="32"/>
          <w:szCs w:val="44"/>
        </w:rPr>
        <w:t>MSc Environmental Conservation and Management</w:t>
      </w:r>
    </w:p>
    <w:p w14:paraId="6B6F8AC4" w14:textId="77777777" w:rsidR="00C00C7B" w:rsidRPr="00C00C7B" w:rsidRDefault="00C00C7B" w:rsidP="00C00C7B">
      <w:pPr>
        <w:ind w:right="-957"/>
        <w:rPr>
          <w:rFonts w:cs="Arial"/>
          <w:b/>
          <w:sz w:val="32"/>
          <w:szCs w:val="44"/>
        </w:rPr>
      </w:pPr>
    </w:p>
    <w:p w14:paraId="312B7D96" w14:textId="77777777" w:rsidR="00C00C7B" w:rsidRPr="00C00C7B" w:rsidRDefault="00C00C7B" w:rsidP="00C00C7B">
      <w:pPr>
        <w:ind w:right="-957"/>
        <w:rPr>
          <w:rFonts w:cs="Arial"/>
          <w:b/>
          <w:sz w:val="32"/>
          <w:szCs w:val="44"/>
        </w:rPr>
      </w:pPr>
      <w:r w:rsidRPr="00C00C7B">
        <w:rPr>
          <w:rFonts w:cs="Arial"/>
          <w:b/>
          <w:sz w:val="32"/>
          <w:szCs w:val="44"/>
        </w:rPr>
        <w:t>MSc Sustainable Construction</w:t>
      </w:r>
    </w:p>
    <w:p w14:paraId="6C7DAB0C" w14:textId="77777777" w:rsidR="00C00C7B" w:rsidRPr="00C00C7B" w:rsidRDefault="00C00C7B" w:rsidP="00C00C7B">
      <w:pPr>
        <w:ind w:right="-957"/>
        <w:rPr>
          <w:rFonts w:cs="Arial"/>
          <w:b/>
          <w:sz w:val="32"/>
          <w:szCs w:val="44"/>
        </w:rPr>
      </w:pPr>
    </w:p>
    <w:p w14:paraId="769E5F93" w14:textId="2C17D71C" w:rsidR="00CD642C" w:rsidRPr="00C00C7B" w:rsidRDefault="00C00C7B" w:rsidP="00C00C7B">
      <w:pPr>
        <w:ind w:right="-957"/>
        <w:rPr>
          <w:rFonts w:cs="Arial"/>
          <w:b/>
          <w:sz w:val="32"/>
          <w:szCs w:val="44"/>
        </w:rPr>
      </w:pPr>
      <w:r w:rsidRPr="00C00C7B">
        <w:rPr>
          <w:rFonts w:cs="Arial"/>
          <w:b/>
          <w:sz w:val="32"/>
          <w:szCs w:val="44"/>
        </w:rPr>
        <w:t>MSc Property and Facilities Management</w:t>
      </w:r>
    </w:p>
    <w:p w14:paraId="34C57B9F" w14:textId="77777777" w:rsidR="00CD642C" w:rsidRPr="00E917C3" w:rsidRDefault="00CD642C">
      <w:pPr>
        <w:ind w:right="-957"/>
        <w:rPr>
          <w:rFonts w:cs="Arial"/>
          <w:b/>
          <w:sz w:val="44"/>
          <w:szCs w:val="44"/>
        </w:rPr>
      </w:pPr>
    </w:p>
    <w:p w14:paraId="172447EC" w14:textId="77777777" w:rsidR="00CD642C" w:rsidRPr="00E917C3" w:rsidRDefault="00CD642C">
      <w:pPr>
        <w:ind w:right="-957"/>
        <w:rPr>
          <w:rFonts w:cs="Arial"/>
          <w:b/>
          <w:sz w:val="44"/>
          <w:szCs w:val="44"/>
        </w:rPr>
      </w:pPr>
    </w:p>
    <w:p w14:paraId="511DAC95" w14:textId="6EC0BE58" w:rsidR="006636BE" w:rsidRDefault="001F212B">
      <w:pPr>
        <w:ind w:right="-957"/>
        <w:rPr>
          <w:rFonts w:cs="Arial"/>
          <w:b/>
          <w:sz w:val="44"/>
          <w:szCs w:val="44"/>
        </w:rPr>
      </w:pPr>
      <w:r>
        <w:rPr>
          <w:rFonts w:cs="Arial"/>
          <w:b/>
          <w:sz w:val="44"/>
          <w:szCs w:val="44"/>
        </w:rPr>
        <w:t>INSTITUTE</w:t>
      </w:r>
      <w:r w:rsidRPr="00E917C3">
        <w:rPr>
          <w:rFonts w:cs="Arial"/>
          <w:b/>
          <w:sz w:val="44"/>
          <w:szCs w:val="44"/>
        </w:rPr>
        <w:t xml:space="preserve"> </w:t>
      </w:r>
      <w:r w:rsidR="00C00C7B">
        <w:rPr>
          <w:rFonts w:cs="Arial"/>
          <w:b/>
          <w:sz w:val="44"/>
          <w:szCs w:val="44"/>
        </w:rPr>
        <w:t>OF WISA</w:t>
      </w:r>
    </w:p>
    <w:p w14:paraId="7A72A565" w14:textId="77777777" w:rsidR="006636BE" w:rsidRDefault="006636BE">
      <w:pPr>
        <w:ind w:right="-957"/>
        <w:rPr>
          <w:rFonts w:cs="Arial"/>
          <w:b/>
          <w:sz w:val="44"/>
          <w:szCs w:val="44"/>
        </w:rPr>
      </w:pPr>
    </w:p>
    <w:p w14:paraId="1B4008A8" w14:textId="77777777" w:rsidR="006636BE" w:rsidRDefault="006636BE">
      <w:pPr>
        <w:ind w:right="-957"/>
        <w:rPr>
          <w:rFonts w:cs="Arial"/>
          <w:b/>
          <w:sz w:val="44"/>
          <w:szCs w:val="44"/>
        </w:rPr>
      </w:pPr>
    </w:p>
    <w:p w14:paraId="0298DD57" w14:textId="4D8F2CB4" w:rsidR="00CD642C" w:rsidRPr="00E917C3" w:rsidRDefault="00FE0D9B">
      <w:pPr>
        <w:ind w:right="-957"/>
        <w:rPr>
          <w:rFonts w:cs="Arial"/>
          <w:b/>
          <w:sz w:val="44"/>
          <w:szCs w:val="44"/>
        </w:rPr>
      </w:pPr>
      <w:r>
        <w:rPr>
          <w:rFonts w:cs="Arial"/>
          <w:b/>
          <w:sz w:val="44"/>
          <w:szCs w:val="44"/>
        </w:rPr>
        <w:t>2020</w:t>
      </w:r>
      <w:r w:rsidR="00CD642C" w:rsidRPr="00E917C3">
        <w:rPr>
          <w:rFonts w:cs="Arial"/>
          <w:b/>
          <w:sz w:val="44"/>
          <w:szCs w:val="44"/>
        </w:rPr>
        <w:t>-20</w:t>
      </w:r>
      <w:r>
        <w:rPr>
          <w:rFonts w:cs="Arial"/>
          <w:b/>
          <w:sz w:val="44"/>
          <w:szCs w:val="44"/>
        </w:rPr>
        <w:t>21</w:t>
      </w:r>
      <w:bookmarkStart w:id="0" w:name="_GoBack"/>
      <w:bookmarkEnd w:id="0"/>
    </w:p>
    <w:p w14:paraId="3D7010F2" w14:textId="77777777" w:rsidR="00CD642C" w:rsidRPr="00AA3B1A" w:rsidRDefault="00CD642C" w:rsidP="00AA3B1A">
      <w:pPr>
        <w:jc w:val="center"/>
        <w:rPr>
          <w:b/>
        </w:rPr>
      </w:pPr>
      <w:r w:rsidRPr="002633D8">
        <w:br w:type="page"/>
      </w:r>
      <w:r w:rsidRPr="00AA3B1A">
        <w:rPr>
          <w:b/>
        </w:rPr>
        <w:lastRenderedPageBreak/>
        <w:t>CONTENTS PAGE</w:t>
      </w:r>
    </w:p>
    <w:p w14:paraId="0F46F28E" w14:textId="77777777" w:rsidR="00CD642C" w:rsidRPr="00AA3B1A" w:rsidRDefault="00CD642C" w:rsidP="00AA3B1A">
      <w:pPr>
        <w:rPr>
          <w:b/>
          <w:noProof/>
        </w:rPr>
      </w:pPr>
    </w:p>
    <w:p w14:paraId="2FD3E583" w14:textId="77777777" w:rsidR="00CD642C" w:rsidRPr="00AA3B1A" w:rsidRDefault="00CD642C" w:rsidP="00AA3B1A">
      <w:pPr>
        <w:jc w:val="right"/>
        <w:rPr>
          <w:b/>
        </w:rPr>
      </w:pPr>
      <w:r w:rsidRPr="00AA3B1A">
        <w:rPr>
          <w:b/>
        </w:rPr>
        <w:t>Page No</w:t>
      </w:r>
    </w:p>
    <w:p w14:paraId="6F18A7B5" w14:textId="77777777" w:rsidR="00AA3B1A" w:rsidRDefault="00AA3B1A" w:rsidP="002D6D45">
      <w:pPr>
        <w:ind w:right="-57"/>
        <w:rPr>
          <w:rFonts w:cs="Arial"/>
          <w:b/>
          <w:noProof/>
          <w:szCs w:val="22"/>
        </w:rPr>
      </w:pPr>
    </w:p>
    <w:p w14:paraId="1FE6B1C8" w14:textId="77777777"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14:paraId="703F1634" w14:textId="77777777" w:rsidR="00A9728B" w:rsidRPr="00052B29" w:rsidRDefault="004D27A8">
      <w:pPr>
        <w:pStyle w:val="TOC1"/>
        <w:rPr>
          <w:rFonts w:ascii="Calibri" w:hAnsi="Calibri"/>
          <w:noProof/>
          <w:szCs w:val="22"/>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14:paraId="3F43ACD8" w14:textId="77777777" w:rsidR="00AA3B1A" w:rsidRPr="002633D8" w:rsidRDefault="00AA3B1A" w:rsidP="00AA3B1A">
      <w:pPr>
        <w:spacing w:before="240"/>
        <w:ind w:right="-57"/>
        <w:jc w:val="both"/>
        <w:rPr>
          <w:rFonts w:cs="Arial"/>
          <w:b/>
          <w:noProof/>
          <w:szCs w:val="22"/>
        </w:rPr>
        <w:sectPr w:rsidR="00AA3B1A" w:rsidRPr="002633D8">
          <w:footerReference w:type="even" r:id="rId12"/>
          <w:footerReference w:type="default" r:id="rId13"/>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224AC04C" w14:textId="77777777" w:rsidR="00CD642C" w:rsidRPr="004C0775" w:rsidRDefault="00CD642C" w:rsidP="004C0775">
      <w:pPr>
        <w:pStyle w:val="Heading1"/>
      </w:pPr>
      <w:bookmarkStart w:id="1" w:name="_Toc452113305"/>
      <w:r w:rsidRPr="004C0775">
        <w:lastRenderedPageBreak/>
        <w:t>INTRODUCTION</w:t>
      </w:r>
      <w:bookmarkEnd w:id="1"/>
    </w:p>
    <w:p w14:paraId="28BFF7AE" w14:textId="0FFE18BF"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C00C7B">
        <w:rPr>
          <w:rFonts w:cs="Arial"/>
          <w:szCs w:val="22"/>
        </w:rPr>
        <w:t>7</w:t>
      </w:r>
      <w:r w:rsidR="00C331C7">
        <w:rPr>
          <w:rFonts w:cs="Arial"/>
          <w:szCs w:val="22"/>
        </w:rPr>
        <w:t xml:space="preserve"> within WISA</w:t>
      </w:r>
      <w:r w:rsidR="006636BE">
        <w:rPr>
          <w:rFonts w:cs="Arial"/>
          <w:szCs w:val="22"/>
        </w:rPr>
        <w:t xml:space="preserve"> </w:t>
      </w:r>
      <w:r w:rsidRPr="002633D8">
        <w:rPr>
          <w:rFonts w:cs="Arial"/>
          <w:szCs w:val="22"/>
        </w:rPr>
        <w:t>in the academic year 201</w:t>
      </w:r>
      <w:r w:rsidR="000B101B">
        <w:rPr>
          <w:rFonts w:cs="Arial"/>
          <w:szCs w:val="22"/>
        </w:rPr>
        <w:t>9</w:t>
      </w:r>
      <w:r w:rsidRPr="002633D8">
        <w:rPr>
          <w:rFonts w:cs="Arial"/>
          <w:szCs w:val="22"/>
        </w:rPr>
        <w:t>-20</w:t>
      </w:r>
      <w:r w:rsidR="000B101B">
        <w:rPr>
          <w:rFonts w:cs="Arial"/>
          <w:szCs w:val="22"/>
        </w:rPr>
        <w:t>20</w:t>
      </w:r>
      <w:r w:rsidRPr="002633D8">
        <w:rPr>
          <w:rFonts w:cs="Arial"/>
          <w:szCs w:val="22"/>
        </w:rPr>
        <w:t>.</w:t>
      </w:r>
    </w:p>
    <w:p w14:paraId="678DA068" w14:textId="77777777" w:rsidR="00CD642C" w:rsidRPr="002633D8" w:rsidRDefault="00CD642C">
      <w:pPr>
        <w:jc w:val="both"/>
        <w:rPr>
          <w:rFonts w:cs="Arial"/>
          <w:szCs w:val="22"/>
        </w:rPr>
      </w:pPr>
    </w:p>
    <w:p w14:paraId="3F4F9996"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Director (whose name and contact details are provided in the accompanying Programme of Study Handbook), or the relevant </w:t>
      </w:r>
      <w:r w:rsidR="001F212B">
        <w:rPr>
          <w:rFonts w:cs="Arial"/>
          <w:szCs w:val="22"/>
        </w:rPr>
        <w:t xml:space="preserve">Institute </w:t>
      </w:r>
      <w:r>
        <w:rPr>
          <w:rFonts w:cs="Arial"/>
          <w:szCs w:val="22"/>
        </w:rPr>
        <w:t>Office.</w:t>
      </w:r>
    </w:p>
    <w:p w14:paraId="6BC3E73B" w14:textId="77777777" w:rsidR="006636BE" w:rsidRDefault="006636BE">
      <w:pPr>
        <w:jc w:val="both"/>
        <w:rPr>
          <w:rFonts w:cs="Arial"/>
          <w:szCs w:val="22"/>
        </w:rPr>
      </w:pPr>
    </w:p>
    <w:p w14:paraId="558AB72C"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45A1ECD3" w14:textId="77777777" w:rsidR="00CD642C" w:rsidRPr="002633D8" w:rsidRDefault="00CD642C">
      <w:pPr>
        <w:jc w:val="both"/>
        <w:rPr>
          <w:rFonts w:cs="Arial"/>
          <w:szCs w:val="22"/>
        </w:rPr>
      </w:pPr>
    </w:p>
    <w:p w14:paraId="70072C52" w14:textId="77777777" w:rsidR="00CD642C" w:rsidRPr="002633D8" w:rsidRDefault="00CD642C">
      <w:pPr>
        <w:jc w:val="both"/>
        <w:rPr>
          <w:rFonts w:cs="Arial"/>
          <w:szCs w:val="22"/>
        </w:rPr>
      </w:pPr>
    </w:p>
    <w:p w14:paraId="5E3C458A" w14:textId="77777777" w:rsidR="00CD642C" w:rsidRPr="002633D8" w:rsidRDefault="00CD642C">
      <w:pPr>
        <w:jc w:val="both"/>
        <w:rPr>
          <w:rFonts w:cs="Arial"/>
          <w:szCs w:val="22"/>
        </w:rPr>
      </w:pPr>
    </w:p>
    <w:p w14:paraId="4944B3CC" w14:textId="77777777" w:rsidR="00CD642C" w:rsidRPr="002633D8" w:rsidRDefault="00CD642C">
      <w:pPr>
        <w:jc w:val="both"/>
        <w:rPr>
          <w:rFonts w:cs="Arial"/>
          <w:szCs w:val="22"/>
        </w:rPr>
      </w:pPr>
    </w:p>
    <w:p w14:paraId="6BB26BD4" w14:textId="77777777" w:rsidR="006636BE" w:rsidRPr="0059260A" w:rsidRDefault="006636BE" w:rsidP="0059260A">
      <w:pPr>
        <w:pStyle w:val="Heading1"/>
      </w:pPr>
      <w:r>
        <w:rPr>
          <w:rFonts w:cs="Arial"/>
          <w:szCs w:val="22"/>
        </w:rPr>
        <w:br w:type="page"/>
      </w:r>
      <w:bookmarkStart w:id="2" w:name="_Toc452113306"/>
      <w:r w:rsidRPr="0059260A">
        <w:lastRenderedPageBreak/>
        <w:t>MODULES</w:t>
      </w:r>
      <w:bookmarkEnd w:id="2"/>
    </w:p>
    <w:p w14:paraId="37450EB6" w14:textId="77777777" w:rsidR="00C00C7B" w:rsidRPr="00C00C7B" w:rsidRDefault="00C00C7B" w:rsidP="00C00C7B">
      <w:pPr>
        <w:tabs>
          <w:tab w:val="num" w:pos="720"/>
          <w:tab w:val="left" w:pos="1440"/>
        </w:tabs>
        <w:spacing w:after="200" w:line="276" w:lineRule="auto"/>
        <w:jc w:val="both"/>
        <w:rPr>
          <w:rFonts w:eastAsia="Calibri" w:cs="Arial"/>
          <w:szCs w:val="22"/>
          <w:lang w:eastAsia="en-US"/>
        </w:rPr>
      </w:pPr>
    </w:p>
    <w:p w14:paraId="6F522D1D" w14:textId="77777777" w:rsidR="00C00C7B" w:rsidRPr="00C00C7B" w:rsidRDefault="00C00C7B" w:rsidP="00C00C7B">
      <w:pPr>
        <w:tabs>
          <w:tab w:val="num" w:pos="720"/>
          <w:tab w:val="left" w:pos="1440"/>
        </w:tabs>
        <w:spacing w:after="200" w:line="276" w:lineRule="auto"/>
        <w:jc w:val="both"/>
        <w:rPr>
          <w:rFonts w:eastAsia="Calibri" w:cs="Arial"/>
          <w:szCs w:val="22"/>
          <w:lang w:eastAsia="en-US"/>
        </w:rPr>
        <w:sectPr w:rsidR="00C00C7B" w:rsidRPr="00C00C7B" w:rsidSect="009423C4">
          <w:footerReference w:type="default" r:id="rId14"/>
          <w:pgSz w:w="11906" w:h="16838"/>
          <w:pgMar w:top="1418" w:right="1418" w:bottom="1418" w:left="1418" w:header="720" w:footer="720" w:gutter="0"/>
          <w:cols w:space="720"/>
          <w:docGrid w:linePitch="360"/>
        </w:sectPr>
      </w:pPr>
    </w:p>
    <w:p w14:paraId="3E9998F0" w14:textId="77777777" w:rsidR="00C00C7B" w:rsidRPr="00C00C7B" w:rsidRDefault="00C00C7B" w:rsidP="00C00C7B">
      <w:pPr>
        <w:rPr>
          <w:rFonts w:eastAsia="Calibri" w:cs="Arial"/>
          <w:b/>
          <w:sz w:val="24"/>
          <w:szCs w:val="22"/>
          <w:lang w:val="en-US" w:eastAsia="en-US"/>
        </w:rPr>
      </w:pPr>
      <w:r w:rsidRPr="00C00C7B">
        <w:rPr>
          <w:rFonts w:eastAsia="Calibri" w:cs="Arial"/>
          <w:b/>
          <w:sz w:val="24"/>
          <w:szCs w:val="22"/>
          <w:lang w:val="en-US" w:eastAsia="en-US"/>
        </w:rPr>
        <w:lastRenderedPageBreak/>
        <w:t>Programme 1 Environmental Conservation and Management</w:t>
      </w:r>
    </w:p>
    <w:p w14:paraId="258CFC24"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
        <w:tblW w:w="0" w:type="auto"/>
        <w:tblLook w:val="04A0" w:firstRow="1" w:lastRow="0" w:firstColumn="1" w:lastColumn="0" w:noHBand="0" w:noVBand="1"/>
      </w:tblPr>
      <w:tblGrid>
        <w:gridCol w:w="1805"/>
        <w:gridCol w:w="6492"/>
      </w:tblGrid>
      <w:tr w:rsidR="00C00C7B" w:rsidRPr="00C00C7B" w14:paraId="4E7AFDDC" w14:textId="77777777" w:rsidTr="00437DDF">
        <w:tc>
          <w:tcPr>
            <w:tcW w:w="1838" w:type="dxa"/>
          </w:tcPr>
          <w:p w14:paraId="2CB1B97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3924A92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M7X01251</w:t>
            </w:r>
          </w:p>
        </w:tc>
      </w:tr>
      <w:tr w:rsidR="00C00C7B" w:rsidRPr="00C00C7B" w14:paraId="00A07F5E" w14:textId="77777777" w:rsidTr="00437DDF">
        <w:tc>
          <w:tcPr>
            <w:tcW w:w="1838" w:type="dxa"/>
          </w:tcPr>
          <w:p w14:paraId="5F69CAF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789B809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Environmental Planning and Policy</w:t>
            </w:r>
          </w:p>
        </w:tc>
      </w:tr>
      <w:tr w:rsidR="00C00C7B" w:rsidRPr="00C00C7B" w14:paraId="4F7DF8B7" w14:textId="77777777" w:rsidTr="00437DDF">
        <w:tc>
          <w:tcPr>
            <w:tcW w:w="1838" w:type="dxa"/>
          </w:tcPr>
          <w:p w14:paraId="2842E54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54939865"/>
            <w:placeholder>
              <w:docPart w:val="8B77CD02CBBB4E8AAD64F7A37F8E29C2"/>
            </w:placeholder>
            <w:date w:fullDate="2019-01-24T00:00:00Z">
              <w:dateFormat w:val="dd/MM/yyyy"/>
              <w:lid w:val="en-GB"/>
              <w:storeMappedDataAs w:val="dateTime"/>
              <w:calendar w:val="gregorian"/>
            </w:date>
          </w:sdtPr>
          <w:sdtEndPr/>
          <w:sdtContent>
            <w:tc>
              <w:tcPr>
                <w:tcW w:w="6822" w:type="dxa"/>
              </w:tcPr>
              <w:p w14:paraId="2962D47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24/01/2019</w:t>
                </w:r>
              </w:p>
            </w:tc>
          </w:sdtContent>
        </w:sdt>
      </w:tr>
      <w:tr w:rsidR="00C00C7B" w:rsidRPr="00C00C7B" w14:paraId="40F18F7D" w14:textId="77777777" w:rsidTr="00437DDF">
        <w:tc>
          <w:tcPr>
            <w:tcW w:w="1838" w:type="dxa"/>
          </w:tcPr>
          <w:p w14:paraId="2EBB630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112599854"/>
            <w:placeholder>
              <w:docPart w:val="7DF1BA7697E44855BF932D8186EAD3C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5D1E95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517968E3" w14:textId="77777777" w:rsidTr="00437DDF">
        <w:tc>
          <w:tcPr>
            <w:tcW w:w="1838" w:type="dxa"/>
          </w:tcPr>
          <w:p w14:paraId="0E1A82E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2A1DBA1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2F1E89E6" w14:textId="77777777" w:rsidTr="00437DDF">
        <w:tc>
          <w:tcPr>
            <w:tcW w:w="1838" w:type="dxa"/>
          </w:tcPr>
          <w:p w14:paraId="39B9A67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22338FC0"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None</w:t>
            </w:r>
          </w:p>
        </w:tc>
      </w:tr>
    </w:tbl>
    <w:p w14:paraId="419D0B88"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40D0251E" w14:textId="77777777" w:rsidR="00C00C7B" w:rsidRPr="00C00C7B" w:rsidRDefault="00C00C7B" w:rsidP="00C00C7B">
      <w:pPr>
        <w:jc w:val="both"/>
        <w:rPr>
          <w:rFonts w:cs="Arial"/>
          <w:b/>
          <w:szCs w:val="22"/>
          <w:lang w:val="en-US"/>
        </w:rPr>
      </w:pPr>
    </w:p>
    <w:p w14:paraId="0C2CB908" w14:textId="77777777" w:rsidR="00C00C7B" w:rsidRPr="00C00C7B" w:rsidRDefault="00C00C7B" w:rsidP="00C00C7B">
      <w:pPr>
        <w:jc w:val="both"/>
        <w:rPr>
          <w:rFonts w:cs="Arial"/>
          <w:b/>
          <w:szCs w:val="22"/>
          <w:lang w:val="en-US"/>
        </w:rPr>
      </w:pPr>
      <w:r w:rsidRPr="00C00C7B">
        <w:rPr>
          <w:rFonts w:cs="Arial"/>
          <w:b/>
          <w:szCs w:val="22"/>
          <w:lang w:val="en-US"/>
        </w:rPr>
        <w:t>AIM(S)</w:t>
      </w:r>
    </w:p>
    <w:p w14:paraId="2AC3262C"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To provide an understanding of policy formulation, structure and implementation and to examine specific aspects of planning systems, including Environmental Assessment and its effect on the economy, society and the environment</w:t>
      </w:r>
    </w:p>
    <w:p w14:paraId="1B9C3DA7" w14:textId="77777777" w:rsidR="00C00C7B" w:rsidRPr="00C00C7B" w:rsidRDefault="00C00C7B" w:rsidP="00C00C7B">
      <w:pPr>
        <w:jc w:val="both"/>
        <w:rPr>
          <w:rFonts w:cs="Arial"/>
          <w:b/>
          <w:szCs w:val="22"/>
          <w:lang w:val="en-US"/>
        </w:rPr>
      </w:pPr>
    </w:p>
    <w:p w14:paraId="53F5F713"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1E1471B7"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115B3CD8"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Upon the successful completion of this module, the student should be able to:</w:t>
      </w:r>
    </w:p>
    <w:p w14:paraId="7439E941"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Demonstrate an in depth understanding of the environmental implications of developing strategic policies and plans. </w:t>
      </w:r>
    </w:p>
    <w:p w14:paraId="6CB66B0E"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Analyse environmental policies based on contextual analysis.  </w:t>
      </w:r>
    </w:p>
    <w:p w14:paraId="2D35EF73"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Critically assess policy formulation and implementation. </w:t>
      </w:r>
    </w:p>
    <w:p w14:paraId="092FCFE5"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Consider the ramifications of policy on the environment and associated economy.</w:t>
      </w:r>
    </w:p>
    <w:p w14:paraId="0A4731C0"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684C5702"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53B2D3C6"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An introduction to National, European and global policies. </w:t>
      </w:r>
    </w:p>
    <w:p w14:paraId="0E7329ED"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Application of specific strategic policies such as Shoreline Management, landscape designations, stakeholder partnerships, and inputs from Government and NGO’s. </w:t>
      </w:r>
    </w:p>
    <w:p w14:paraId="731C1826"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Analysis of the Strategic Environmental Assessment and Environmental Impact Assessment, including Mitigation and Compensation. </w:t>
      </w:r>
    </w:p>
    <w:p w14:paraId="17D76CB5"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The relationship between the environment and policy formulation. </w:t>
      </w:r>
    </w:p>
    <w:p w14:paraId="3E721BD1"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Environmental policy formulation, implementation and monitoring. </w:t>
      </w:r>
    </w:p>
    <w:p w14:paraId="3AA20661"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Environmental Impact Assessment formulation, including auditing. </w:t>
      </w:r>
    </w:p>
    <w:p w14:paraId="74DB8ED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Methods of assessing environmental impacts. </w:t>
      </w:r>
    </w:p>
    <w:p w14:paraId="260341D2"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lastRenderedPageBreak/>
        <w:t xml:space="preserve">Evaluation of policies and their effects on society, the economy and the environment. </w:t>
      </w:r>
    </w:p>
    <w:p w14:paraId="6600D0DB"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48594AE8"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249B8EF5"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7EC81D53"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5E19EE90"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00C7B" w:rsidRPr="00C00C7B" w14:paraId="108FAA10" w14:textId="77777777" w:rsidTr="00437DDF">
        <w:tc>
          <w:tcPr>
            <w:tcW w:w="3969" w:type="dxa"/>
            <w:tcBorders>
              <w:top w:val="single" w:sz="4" w:space="0" w:color="auto"/>
              <w:left w:val="single" w:sz="4" w:space="0" w:color="auto"/>
            </w:tcBorders>
          </w:tcPr>
          <w:p w14:paraId="23E1FC6E"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2F9DD3F1"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54D87F12"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533C886E" w14:textId="77777777" w:rsidTr="00437DDF">
        <w:tc>
          <w:tcPr>
            <w:tcW w:w="3969" w:type="dxa"/>
          </w:tcPr>
          <w:p w14:paraId="727BD717"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13F77ECD"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18C8324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25%</w:t>
            </w:r>
          </w:p>
        </w:tc>
      </w:tr>
      <w:tr w:rsidR="00C00C7B" w:rsidRPr="00C00C7B" w14:paraId="1B23B299" w14:textId="77777777" w:rsidTr="00437DDF">
        <w:tc>
          <w:tcPr>
            <w:tcW w:w="3969" w:type="dxa"/>
          </w:tcPr>
          <w:p w14:paraId="544AD33B"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55964E28"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1460</w:t>
            </w:r>
          </w:p>
        </w:tc>
        <w:tc>
          <w:tcPr>
            <w:tcW w:w="1843" w:type="dxa"/>
          </w:tcPr>
          <w:p w14:paraId="02413891"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75%</w:t>
            </w:r>
          </w:p>
        </w:tc>
      </w:tr>
      <w:tr w:rsidR="00C00C7B" w:rsidRPr="00C00C7B" w14:paraId="2A182EAA" w14:textId="77777777" w:rsidTr="00437DDF">
        <w:tc>
          <w:tcPr>
            <w:tcW w:w="3969" w:type="dxa"/>
          </w:tcPr>
          <w:p w14:paraId="43875999"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3A850E09"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1D7845BD"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0E795103" w14:textId="77777777" w:rsidTr="00437DDF">
        <w:tc>
          <w:tcPr>
            <w:tcW w:w="3969" w:type="dxa"/>
          </w:tcPr>
          <w:p w14:paraId="7CC302C6"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shd w:val="clear" w:color="auto" w:fill="auto"/>
          </w:tcPr>
          <w:p w14:paraId="604E7005"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3C2C6707"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5F258EE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3EE8BB5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0168D181"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2D39F8D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240CF634"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1F17B83F" w14:textId="77777777" w:rsidTr="00437DDF">
        <w:sdt>
          <w:sdtPr>
            <w:rPr>
              <w:rFonts w:cs="Arial"/>
              <w:szCs w:val="22"/>
              <w:lang w:val="en-US" w:eastAsia="en-US"/>
            </w:rPr>
            <w:id w:val="591360656"/>
            <w14:checkbox>
              <w14:checked w14:val="0"/>
              <w14:checkedState w14:val="2612" w14:font="MS Gothic"/>
              <w14:uncheckedState w14:val="2610" w14:font="MS Gothic"/>
            </w14:checkbox>
          </w:sdtPr>
          <w:sdtEndPr/>
          <w:sdtContent>
            <w:tc>
              <w:tcPr>
                <w:tcW w:w="562" w:type="dxa"/>
              </w:tcPr>
              <w:p w14:paraId="204DE58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676BF3FA"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1775057043"/>
            <w14:checkbox>
              <w14:checked w14:val="1"/>
              <w14:checkedState w14:val="2612" w14:font="MS Gothic"/>
              <w14:uncheckedState w14:val="2610" w14:font="MS Gothic"/>
            </w14:checkbox>
          </w:sdtPr>
          <w:sdtEndPr/>
          <w:sdtContent>
            <w:tc>
              <w:tcPr>
                <w:tcW w:w="538" w:type="dxa"/>
              </w:tcPr>
              <w:p w14:paraId="337BA44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295A5A3D"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773473919"/>
            <w14:checkbox>
              <w14:checked w14:val="0"/>
              <w14:checkedState w14:val="2612" w14:font="MS Gothic"/>
              <w14:uncheckedState w14:val="2610" w14:font="MS Gothic"/>
            </w14:checkbox>
          </w:sdtPr>
          <w:sdtEndPr/>
          <w:sdtContent>
            <w:tc>
              <w:tcPr>
                <w:tcW w:w="538" w:type="dxa"/>
              </w:tcPr>
              <w:p w14:paraId="0A44A83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06F5CF2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6C04168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
        <w:tblW w:w="8784" w:type="dxa"/>
        <w:tblLayout w:type="fixed"/>
        <w:tblLook w:val="04A0" w:firstRow="1" w:lastRow="0" w:firstColumn="1" w:lastColumn="0" w:noHBand="0" w:noVBand="1"/>
      </w:tblPr>
      <w:tblGrid>
        <w:gridCol w:w="3256"/>
        <w:gridCol w:w="3969"/>
        <w:gridCol w:w="1559"/>
      </w:tblGrid>
      <w:tr w:rsidR="00C00C7B" w:rsidRPr="00C00C7B" w14:paraId="53CDA72A" w14:textId="77777777" w:rsidTr="00437DDF">
        <w:tc>
          <w:tcPr>
            <w:tcW w:w="3256" w:type="dxa"/>
          </w:tcPr>
          <w:p w14:paraId="73E08052"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06A7B6D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6B1D082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3988DDD3" w14:textId="77777777" w:rsidTr="00437DDF">
        <w:tc>
          <w:tcPr>
            <w:tcW w:w="3256" w:type="dxa"/>
          </w:tcPr>
          <w:p w14:paraId="1392D3B2"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Report</w:t>
            </w:r>
          </w:p>
        </w:tc>
        <w:tc>
          <w:tcPr>
            <w:tcW w:w="3969" w:type="dxa"/>
          </w:tcPr>
          <w:p w14:paraId="02D01A8D"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4,000 words</w:t>
            </w:r>
          </w:p>
        </w:tc>
        <w:tc>
          <w:tcPr>
            <w:tcW w:w="1559" w:type="dxa"/>
          </w:tcPr>
          <w:p w14:paraId="0497404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70%</w:t>
            </w:r>
          </w:p>
        </w:tc>
      </w:tr>
    </w:tbl>
    <w:p w14:paraId="52B2BAD0"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2DB59FF2"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2BC5CD59"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5A2B3927" w14:textId="77777777" w:rsidTr="00437DDF">
        <w:sdt>
          <w:sdtPr>
            <w:rPr>
              <w:rFonts w:cs="Arial"/>
              <w:szCs w:val="22"/>
              <w:lang w:val="en-US" w:eastAsia="en-US"/>
            </w:rPr>
            <w:id w:val="1183473021"/>
            <w14:checkbox>
              <w14:checked w14:val="0"/>
              <w14:checkedState w14:val="2612" w14:font="MS Gothic"/>
              <w14:uncheckedState w14:val="2610" w14:font="MS Gothic"/>
            </w14:checkbox>
          </w:sdtPr>
          <w:sdtEndPr/>
          <w:sdtContent>
            <w:tc>
              <w:tcPr>
                <w:tcW w:w="562" w:type="dxa"/>
              </w:tcPr>
              <w:p w14:paraId="5E639F47"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2EE25FBB"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tc>
          <w:tcPr>
            <w:tcW w:w="538" w:type="dxa"/>
          </w:tcPr>
          <w:p w14:paraId="3D7F42DB"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tc>
          <w:tcPr>
            <w:tcW w:w="2482" w:type="dxa"/>
          </w:tcPr>
          <w:p w14:paraId="56348EB1"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041352471"/>
            <w14:checkbox>
              <w14:checked w14:val="1"/>
              <w14:checkedState w14:val="2612" w14:font="MS Gothic"/>
              <w14:uncheckedState w14:val="2610" w14:font="MS Gothic"/>
            </w14:checkbox>
          </w:sdtPr>
          <w:sdtEndPr/>
          <w:sdtContent>
            <w:tc>
              <w:tcPr>
                <w:tcW w:w="538" w:type="dxa"/>
              </w:tcPr>
              <w:p w14:paraId="395312EA"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43096317"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473C782A"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
        <w:tblW w:w="8784" w:type="dxa"/>
        <w:tblLayout w:type="fixed"/>
        <w:tblLook w:val="04A0" w:firstRow="1" w:lastRow="0" w:firstColumn="1" w:lastColumn="0" w:noHBand="0" w:noVBand="1"/>
      </w:tblPr>
      <w:tblGrid>
        <w:gridCol w:w="3256"/>
        <w:gridCol w:w="3969"/>
        <w:gridCol w:w="1559"/>
      </w:tblGrid>
      <w:tr w:rsidR="00C00C7B" w:rsidRPr="00C00C7B" w14:paraId="153C9C93" w14:textId="77777777" w:rsidTr="00437DDF">
        <w:tc>
          <w:tcPr>
            <w:tcW w:w="3256" w:type="dxa"/>
          </w:tcPr>
          <w:p w14:paraId="75DACBC8"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65C8A067"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5CBE8D39"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1B895246" w14:textId="77777777" w:rsidTr="00437DDF">
        <w:tc>
          <w:tcPr>
            <w:tcW w:w="3256" w:type="dxa"/>
          </w:tcPr>
          <w:p w14:paraId="514F7736"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Presentation</w:t>
            </w:r>
          </w:p>
        </w:tc>
        <w:tc>
          <w:tcPr>
            <w:tcW w:w="3969" w:type="dxa"/>
          </w:tcPr>
          <w:p w14:paraId="709D3B37"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12 mins</w:t>
            </w:r>
          </w:p>
        </w:tc>
        <w:tc>
          <w:tcPr>
            <w:tcW w:w="1559" w:type="dxa"/>
          </w:tcPr>
          <w:p w14:paraId="5AF59CB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30%</w:t>
            </w:r>
          </w:p>
        </w:tc>
      </w:tr>
    </w:tbl>
    <w:p w14:paraId="7E2619B3" w14:textId="77777777" w:rsidR="00C00C7B" w:rsidRPr="00C00C7B" w:rsidRDefault="00C00C7B" w:rsidP="00C00C7B">
      <w:pPr>
        <w:overflowPunct w:val="0"/>
        <w:autoSpaceDE w:val="0"/>
        <w:autoSpaceDN w:val="0"/>
        <w:adjustRightInd w:val="0"/>
        <w:jc w:val="both"/>
        <w:textAlignment w:val="baseline"/>
        <w:rPr>
          <w:rFonts w:cs="Arial"/>
          <w:b/>
          <w:szCs w:val="22"/>
          <w:highlight w:val="cyan"/>
          <w:lang w:val="en-US"/>
        </w:rPr>
      </w:pPr>
    </w:p>
    <w:p w14:paraId="16B4D2C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3207D62B"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
        <w:tblW w:w="0" w:type="auto"/>
        <w:tblLayout w:type="fixed"/>
        <w:tblLook w:val="04A0" w:firstRow="1" w:lastRow="0" w:firstColumn="1" w:lastColumn="0" w:noHBand="0" w:noVBand="1"/>
      </w:tblPr>
      <w:tblGrid>
        <w:gridCol w:w="3261"/>
        <w:gridCol w:w="1842"/>
      </w:tblGrid>
      <w:tr w:rsidR="00C00C7B" w:rsidRPr="00C00C7B" w14:paraId="3BF1589C" w14:textId="77777777" w:rsidTr="00437DDF">
        <w:tc>
          <w:tcPr>
            <w:tcW w:w="3261" w:type="dxa"/>
            <w:tcBorders>
              <w:top w:val="single" w:sz="4" w:space="0" w:color="auto"/>
              <w:left w:val="single" w:sz="4" w:space="0" w:color="auto"/>
            </w:tcBorders>
          </w:tcPr>
          <w:p w14:paraId="71B00556"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08C9ACA8"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3DCF4F99" w14:textId="77777777" w:rsidTr="00437DDF">
        <w:tc>
          <w:tcPr>
            <w:tcW w:w="3261" w:type="dxa"/>
          </w:tcPr>
          <w:p w14:paraId="34E13FA0"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4052A6A1"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48E1A8E9" w14:textId="77777777" w:rsidTr="00437DDF">
        <w:tc>
          <w:tcPr>
            <w:tcW w:w="3261" w:type="dxa"/>
          </w:tcPr>
          <w:p w14:paraId="552D63A4"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49547A39"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100%</w:t>
            </w:r>
          </w:p>
        </w:tc>
      </w:tr>
      <w:tr w:rsidR="00C00C7B" w:rsidRPr="00C00C7B" w14:paraId="4656276E" w14:textId="77777777" w:rsidTr="00437DDF">
        <w:tc>
          <w:tcPr>
            <w:tcW w:w="3261" w:type="dxa"/>
          </w:tcPr>
          <w:p w14:paraId="1419C212"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3B36F4B2"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142AFFCF" w14:textId="77777777" w:rsidTr="00437DDF">
        <w:tc>
          <w:tcPr>
            <w:tcW w:w="3261" w:type="dxa"/>
          </w:tcPr>
          <w:p w14:paraId="72338DD6"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3ED533A4"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50A46AE2"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4EA55344"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3778388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1A1CC725"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
        <w:tblW w:w="0" w:type="auto"/>
        <w:tblLook w:val="04A0" w:firstRow="1" w:lastRow="0" w:firstColumn="1" w:lastColumn="0" w:noHBand="0" w:noVBand="1"/>
      </w:tblPr>
      <w:tblGrid>
        <w:gridCol w:w="1685"/>
        <w:gridCol w:w="5246"/>
        <w:gridCol w:w="1366"/>
      </w:tblGrid>
      <w:tr w:rsidR="00C00C7B" w:rsidRPr="00C00C7B" w14:paraId="2CB1EB7F" w14:textId="77777777" w:rsidTr="00437DDF">
        <w:tc>
          <w:tcPr>
            <w:tcW w:w="1689" w:type="dxa"/>
            <w:shd w:val="clear" w:color="auto" w:fill="BFBFBF"/>
          </w:tcPr>
          <w:p w14:paraId="5D1089D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6971" w:type="dxa"/>
            <w:gridSpan w:val="2"/>
          </w:tcPr>
          <w:p w14:paraId="5E84EE2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szCs w:val="22"/>
                <w:lang w:val="en-US" w:eastAsia="en-US"/>
              </w:rPr>
              <w:t>M7X01251</w:t>
            </w:r>
          </w:p>
        </w:tc>
      </w:tr>
      <w:tr w:rsidR="00C00C7B" w:rsidRPr="00C00C7B" w14:paraId="4B47F4A8" w14:textId="77777777" w:rsidTr="00437DDF">
        <w:tc>
          <w:tcPr>
            <w:tcW w:w="1689" w:type="dxa"/>
            <w:shd w:val="clear" w:color="auto" w:fill="BFBFBF"/>
          </w:tcPr>
          <w:p w14:paraId="40A434F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6971" w:type="dxa"/>
            <w:gridSpan w:val="2"/>
          </w:tcPr>
          <w:p w14:paraId="76919D2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szCs w:val="22"/>
                <w:lang w:val="en-US" w:eastAsia="en-US"/>
              </w:rPr>
              <w:t>Environmental Planning &amp; Policy</w:t>
            </w:r>
          </w:p>
        </w:tc>
      </w:tr>
      <w:tr w:rsidR="00C00C7B" w:rsidRPr="00C00C7B" w14:paraId="00DEB827" w14:textId="77777777" w:rsidTr="00437DDF">
        <w:tc>
          <w:tcPr>
            <w:tcW w:w="1689" w:type="dxa"/>
            <w:shd w:val="clear" w:color="auto" w:fill="BFBFBF"/>
          </w:tcPr>
          <w:p w14:paraId="2281B01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Classification</w:t>
            </w:r>
          </w:p>
        </w:tc>
        <w:tc>
          <w:tcPr>
            <w:tcW w:w="5605" w:type="dxa"/>
            <w:shd w:val="clear" w:color="auto" w:fill="BFBFBF"/>
          </w:tcPr>
          <w:p w14:paraId="644E35A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66" w:type="dxa"/>
            <w:shd w:val="clear" w:color="auto" w:fill="BFBFBF"/>
          </w:tcPr>
          <w:p w14:paraId="276C4D5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60D1F766" w14:textId="77777777" w:rsidTr="00437DDF">
        <w:tc>
          <w:tcPr>
            <w:tcW w:w="1689" w:type="dxa"/>
          </w:tcPr>
          <w:p w14:paraId="7B4B6B9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176B34E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Morrison-Saunders, A. (2018) Advanced introduction to EIA. Edward Edgar</w:t>
            </w:r>
          </w:p>
        </w:tc>
        <w:tc>
          <w:tcPr>
            <w:tcW w:w="1366" w:type="dxa"/>
          </w:tcPr>
          <w:sdt>
            <w:sdtPr>
              <w:rPr>
                <w:rFonts w:cs="Arial"/>
                <w:szCs w:val="22"/>
                <w:lang w:val="en-US" w:eastAsia="en-US"/>
              </w:rPr>
              <w:id w:val="-2137248614"/>
              <w14:checkbox>
                <w14:checked w14:val="1"/>
                <w14:checkedState w14:val="2612" w14:font="MS Gothic"/>
                <w14:uncheckedState w14:val="2610" w14:font="MS Gothic"/>
              </w14:checkbox>
            </w:sdtPr>
            <w:sdtEndPr/>
            <w:sdtContent>
              <w:p w14:paraId="06D97E61"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1C66DE33" w14:textId="77777777" w:rsidTr="00437DDF">
        <w:tc>
          <w:tcPr>
            <w:tcW w:w="1689" w:type="dxa"/>
          </w:tcPr>
          <w:p w14:paraId="720CEBA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74BA541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Kraft, M.E. (2018) environmental policy and politics. Taylor &amp; Francis</w:t>
            </w:r>
          </w:p>
        </w:tc>
        <w:tc>
          <w:tcPr>
            <w:tcW w:w="1366" w:type="dxa"/>
          </w:tcPr>
          <w:sdt>
            <w:sdtPr>
              <w:rPr>
                <w:rFonts w:cs="Arial"/>
                <w:szCs w:val="22"/>
                <w:lang w:val="en-US" w:eastAsia="en-US"/>
              </w:rPr>
              <w:id w:val="415521081"/>
              <w14:checkbox>
                <w14:checked w14:val="1"/>
                <w14:checkedState w14:val="2612" w14:font="MS Gothic"/>
                <w14:uncheckedState w14:val="2610" w14:font="MS Gothic"/>
              </w14:checkbox>
            </w:sdtPr>
            <w:sdtEndPr/>
            <w:sdtContent>
              <w:p w14:paraId="2B37F2B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57A9B339" w14:textId="77777777" w:rsidTr="00437DDF">
        <w:tc>
          <w:tcPr>
            <w:tcW w:w="1689" w:type="dxa"/>
          </w:tcPr>
          <w:p w14:paraId="3167193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5B3EAF1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Vig, N.J. &amp; Kraft, M.E. (2017) Environmental policy: New directions for the 21</w:t>
            </w:r>
            <w:r w:rsidRPr="00C00C7B">
              <w:rPr>
                <w:rFonts w:cs="Arial"/>
                <w:szCs w:val="22"/>
                <w:vertAlign w:val="superscript"/>
                <w:lang w:val="en-US" w:eastAsia="en-US"/>
              </w:rPr>
              <w:t>st</w:t>
            </w:r>
            <w:r w:rsidRPr="00C00C7B">
              <w:rPr>
                <w:rFonts w:cs="Arial"/>
                <w:szCs w:val="22"/>
                <w:lang w:val="en-US" w:eastAsia="en-US"/>
              </w:rPr>
              <w:t xml:space="preserve"> century.  CQ Press</w:t>
            </w:r>
          </w:p>
        </w:tc>
        <w:tc>
          <w:tcPr>
            <w:tcW w:w="1366" w:type="dxa"/>
          </w:tcPr>
          <w:sdt>
            <w:sdtPr>
              <w:rPr>
                <w:rFonts w:cs="Arial"/>
                <w:szCs w:val="22"/>
                <w:lang w:val="en-US" w:eastAsia="en-US"/>
              </w:rPr>
              <w:id w:val="412667155"/>
              <w14:checkbox>
                <w14:checked w14:val="1"/>
                <w14:checkedState w14:val="2612" w14:font="MS Gothic"/>
                <w14:uncheckedState w14:val="2610" w14:font="MS Gothic"/>
              </w14:checkbox>
            </w:sdtPr>
            <w:sdtEndPr/>
            <w:sdtContent>
              <w:p w14:paraId="0ECFDEF9"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487F8593" w14:textId="77777777" w:rsidTr="00437DDF">
        <w:tc>
          <w:tcPr>
            <w:tcW w:w="1689" w:type="dxa"/>
          </w:tcPr>
          <w:p w14:paraId="244D777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4AECB6F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Fortlage, C.A. (2017) Environmental Assessment: A practical guide. Routledge</w:t>
            </w:r>
          </w:p>
        </w:tc>
        <w:tc>
          <w:tcPr>
            <w:tcW w:w="1366" w:type="dxa"/>
          </w:tcPr>
          <w:sdt>
            <w:sdtPr>
              <w:rPr>
                <w:rFonts w:cs="Arial"/>
                <w:szCs w:val="22"/>
                <w:lang w:val="en-US" w:eastAsia="en-US"/>
              </w:rPr>
              <w:id w:val="2006009536"/>
              <w14:checkbox>
                <w14:checked w14:val="1"/>
                <w14:checkedState w14:val="2612" w14:font="MS Gothic"/>
                <w14:uncheckedState w14:val="2610" w14:font="MS Gothic"/>
              </w14:checkbox>
            </w:sdtPr>
            <w:sdtEndPr/>
            <w:sdtContent>
              <w:p w14:paraId="76341E6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C82EAF2" w14:textId="77777777" w:rsidTr="00437DDF">
        <w:tc>
          <w:tcPr>
            <w:tcW w:w="1689" w:type="dxa"/>
          </w:tcPr>
          <w:p w14:paraId="5F3433B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lastRenderedPageBreak/>
              <w:t>Further</w:t>
            </w:r>
          </w:p>
        </w:tc>
        <w:tc>
          <w:tcPr>
            <w:tcW w:w="5605" w:type="dxa"/>
          </w:tcPr>
          <w:p w14:paraId="70B1C39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Mareddy, A.R. (2017) Environmental Impact Assessment: Theory and Practice. Elsevier/BH</w:t>
            </w:r>
          </w:p>
        </w:tc>
        <w:tc>
          <w:tcPr>
            <w:tcW w:w="1366" w:type="dxa"/>
          </w:tcPr>
          <w:sdt>
            <w:sdtPr>
              <w:rPr>
                <w:rFonts w:cs="Arial"/>
                <w:szCs w:val="22"/>
                <w:lang w:val="en-US" w:eastAsia="en-US"/>
              </w:rPr>
              <w:id w:val="-1778786093"/>
              <w14:checkbox>
                <w14:checked w14:val="1"/>
                <w14:checkedState w14:val="2612" w14:font="MS Gothic"/>
                <w14:uncheckedState w14:val="2610" w14:font="MS Gothic"/>
              </w14:checkbox>
            </w:sdtPr>
            <w:sdtEndPr/>
            <w:sdtContent>
              <w:p w14:paraId="6EAA0B5D"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38E01887" w14:textId="77777777" w:rsidTr="00437DDF">
        <w:tc>
          <w:tcPr>
            <w:tcW w:w="1689" w:type="dxa"/>
          </w:tcPr>
          <w:p w14:paraId="157BF8A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4FFE844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MacKinnon, A.J. (2018) the application of science in EIA. Routledge</w:t>
            </w:r>
          </w:p>
        </w:tc>
        <w:tc>
          <w:tcPr>
            <w:tcW w:w="1366" w:type="dxa"/>
          </w:tcPr>
          <w:sdt>
            <w:sdtPr>
              <w:rPr>
                <w:rFonts w:cs="Arial"/>
                <w:szCs w:val="22"/>
                <w:lang w:val="en-US" w:eastAsia="en-US"/>
              </w:rPr>
              <w:id w:val="2078078200"/>
              <w14:checkbox>
                <w14:checked w14:val="1"/>
                <w14:checkedState w14:val="2612" w14:font="MS Gothic"/>
                <w14:uncheckedState w14:val="2610" w14:font="MS Gothic"/>
              </w14:checkbox>
            </w:sdtPr>
            <w:sdtEndPr/>
            <w:sdtContent>
              <w:p w14:paraId="72260D7B"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D0D5DC9" w14:textId="77777777" w:rsidTr="00437DDF">
        <w:tc>
          <w:tcPr>
            <w:tcW w:w="1689" w:type="dxa"/>
          </w:tcPr>
          <w:p w14:paraId="0819BBC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5E46694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Dibie, R.A. (2014)</w:t>
            </w:r>
            <w:r w:rsidRPr="00C00C7B">
              <w:rPr>
                <w:rFonts w:ascii="Calibri" w:hAnsi="Calibri"/>
                <w:sz w:val="24"/>
                <w:szCs w:val="22"/>
                <w:lang w:val="en-US" w:eastAsia="en-US"/>
              </w:rPr>
              <w:t xml:space="preserve"> </w:t>
            </w:r>
            <w:r w:rsidRPr="00C00C7B">
              <w:rPr>
                <w:rFonts w:cs="Arial"/>
                <w:szCs w:val="22"/>
                <w:lang w:val="en-US" w:eastAsia="en-US"/>
              </w:rPr>
              <w:t>Comparative perspectives on environmental policies and issues.  Routledge, London.</w:t>
            </w:r>
          </w:p>
        </w:tc>
        <w:tc>
          <w:tcPr>
            <w:tcW w:w="1366" w:type="dxa"/>
          </w:tcPr>
          <w:sdt>
            <w:sdtPr>
              <w:rPr>
                <w:rFonts w:cs="Arial"/>
                <w:szCs w:val="22"/>
                <w:lang w:val="en-US" w:eastAsia="en-US"/>
              </w:rPr>
              <w:id w:val="1080715400"/>
              <w14:checkbox>
                <w14:checked w14:val="0"/>
                <w14:checkedState w14:val="2612" w14:font="MS Gothic"/>
                <w14:uncheckedState w14:val="2610" w14:font="MS Gothic"/>
              </w14:checkbox>
            </w:sdtPr>
            <w:sdtEndPr/>
            <w:sdtContent>
              <w:p w14:paraId="4E40F53F"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D88584F" w14:textId="77777777" w:rsidTr="00437DDF">
        <w:tc>
          <w:tcPr>
            <w:tcW w:w="1689" w:type="dxa"/>
          </w:tcPr>
          <w:p w14:paraId="74D3B11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83D038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Tromans, S. (2012)</w:t>
            </w:r>
            <w:r w:rsidRPr="00C00C7B">
              <w:rPr>
                <w:rFonts w:ascii="Calibri" w:hAnsi="Calibri"/>
                <w:sz w:val="24"/>
                <w:szCs w:val="22"/>
                <w:lang w:val="en-US" w:eastAsia="en-US"/>
              </w:rPr>
              <w:t xml:space="preserve"> </w:t>
            </w:r>
            <w:r w:rsidRPr="00C00C7B">
              <w:rPr>
                <w:rFonts w:cs="Arial"/>
                <w:szCs w:val="22"/>
                <w:lang w:val="en-US" w:eastAsia="en-US"/>
              </w:rPr>
              <w:t xml:space="preserve">Environmental Impact Assessment </w:t>
            </w:r>
          </w:p>
          <w:p w14:paraId="57BE874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Bloomsbury: West Sussex</w:t>
            </w:r>
          </w:p>
        </w:tc>
        <w:tc>
          <w:tcPr>
            <w:tcW w:w="1366" w:type="dxa"/>
          </w:tcPr>
          <w:sdt>
            <w:sdtPr>
              <w:rPr>
                <w:rFonts w:cs="Arial"/>
                <w:szCs w:val="22"/>
                <w:lang w:val="en-US" w:eastAsia="en-US"/>
              </w:rPr>
              <w:id w:val="-2006505093"/>
              <w14:checkbox>
                <w14:checked w14:val="0"/>
                <w14:checkedState w14:val="2612" w14:font="MS Gothic"/>
                <w14:uncheckedState w14:val="2610" w14:font="MS Gothic"/>
              </w14:checkbox>
            </w:sdtPr>
            <w:sdtEndPr/>
            <w:sdtContent>
              <w:p w14:paraId="4357774B"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98C004A" w14:textId="77777777" w:rsidTr="00437DDF">
        <w:tc>
          <w:tcPr>
            <w:tcW w:w="1689" w:type="dxa"/>
          </w:tcPr>
          <w:p w14:paraId="42B07CE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7B5931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Journal of Environmental Assessment</w:t>
            </w:r>
          </w:p>
        </w:tc>
        <w:tc>
          <w:tcPr>
            <w:tcW w:w="1366" w:type="dxa"/>
          </w:tcPr>
          <w:sdt>
            <w:sdtPr>
              <w:rPr>
                <w:rFonts w:cs="Arial"/>
                <w:szCs w:val="22"/>
                <w:lang w:val="en-US" w:eastAsia="en-US"/>
              </w:rPr>
              <w:id w:val="-1807772561"/>
              <w14:checkbox>
                <w14:checked w14:val="1"/>
                <w14:checkedState w14:val="2612" w14:font="MS Gothic"/>
                <w14:uncheckedState w14:val="2610" w14:font="MS Gothic"/>
              </w14:checkbox>
            </w:sdtPr>
            <w:sdtEndPr/>
            <w:sdtContent>
              <w:p w14:paraId="5BD806D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FCD757C" w14:textId="77777777" w:rsidTr="00437DDF">
        <w:tc>
          <w:tcPr>
            <w:tcW w:w="1689" w:type="dxa"/>
          </w:tcPr>
          <w:p w14:paraId="5AF3CC9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55FD393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Journal of Environmental Management</w:t>
            </w:r>
          </w:p>
        </w:tc>
        <w:tc>
          <w:tcPr>
            <w:tcW w:w="1366" w:type="dxa"/>
          </w:tcPr>
          <w:sdt>
            <w:sdtPr>
              <w:rPr>
                <w:rFonts w:cs="Arial"/>
                <w:szCs w:val="22"/>
                <w:lang w:val="en-US" w:eastAsia="en-US"/>
              </w:rPr>
              <w:id w:val="-772477555"/>
              <w14:checkbox>
                <w14:checked w14:val="1"/>
                <w14:checkedState w14:val="2612" w14:font="MS Gothic"/>
                <w14:uncheckedState w14:val="2610" w14:font="MS Gothic"/>
              </w14:checkbox>
            </w:sdtPr>
            <w:sdtEndPr/>
            <w:sdtContent>
              <w:p w14:paraId="6E88C3D3"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bl>
    <w:p w14:paraId="5820C50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7C33731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lang w:val="en-US"/>
        </w:rPr>
      </w:pPr>
    </w:p>
    <w:p w14:paraId="5CD3E3A5"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47D10F20" w14:textId="77777777" w:rsidR="00C00C7B" w:rsidRPr="00C00C7B" w:rsidRDefault="00C00C7B" w:rsidP="00C00C7B">
      <w:pPr>
        <w:rPr>
          <w:rFonts w:cs="Arial"/>
          <w:b/>
          <w:szCs w:val="22"/>
          <w:lang w:val="en-US"/>
        </w:rPr>
      </w:pPr>
      <w:r w:rsidRPr="00C00C7B">
        <w:rPr>
          <w:rFonts w:cs="Arial"/>
          <w:b/>
          <w:szCs w:val="22"/>
          <w:lang w:val="en-US"/>
        </w:rPr>
        <w:br w:type="page"/>
      </w:r>
    </w:p>
    <w:p w14:paraId="3A3E24D4"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1"/>
        <w:tblW w:w="0" w:type="auto"/>
        <w:tblLook w:val="04A0" w:firstRow="1" w:lastRow="0" w:firstColumn="1" w:lastColumn="0" w:noHBand="0" w:noVBand="1"/>
      </w:tblPr>
      <w:tblGrid>
        <w:gridCol w:w="1806"/>
        <w:gridCol w:w="6491"/>
      </w:tblGrid>
      <w:tr w:rsidR="00C00C7B" w:rsidRPr="00C00C7B" w14:paraId="5AC55F88" w14:textId="77777777" w:rsidTr="00437DDF">
        <w:tc>
          <w:tcPr>
            <w:tcW w:w="1838" w:type="dxa"/>
          </w:tcPr>
          <w:p w14:paraId="7D17A98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Module Code</w:t>
            </w:r>
          </w:p>
        </w:tc>
        <w:tc>
          <w:tcPr>
            <w:tcW w:w="6822" w:type="dxa"/>
          </w:tcPr>
          <w:p w14:paraId="0FD0DD4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M7X01252</w:t>
            </w:r>
          </w:p>
        </w:tc>
      </w:tr>
      <w:tr w:rsidR="00C00C7B" w:rsidRPr="00C00C7B" w14:paraId="348F95C2" w14:textId="77777777" w:rsidTr="00437DDF">
        <w:tc>
          <w:tcPr>
            <w:tcW w:w="1838" w:type="dxa"/>
          </w:tcPr>
          <w:p w14:paraId="60EEB87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Title</w:t>
            </w:r>
          </w:p>
        </w:tc>
        <w:tc>
          <w:tcPr>
            <w:tcW w:w="6822" w:type="dxa"/>
          </w:tcPr>
          <w:p w14:paraId="4127F28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Strategic Management for Conservation</w:t>
            </w:r>
          </w:p>
        </w:tc>
      </w:tr>
      <w:tr w:rsidR="00C00C7B" w:rsidRPr="00C00C7B" w14:paraId="75283988" w14:textId="77777777" w:rsidTr="00437DDF">
        <w:tc>
          <w:tcPr>
            <w:tcW w:w="1838" w:type="dxa"/>
          </w:tcPr>
          <w:p w14:paraId="03710B3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Date</w:t>
            </w:r>
          </w:p>
        </w:tc>
        <w:sdt>
          <w:sdtPr>
            <w:rPr>
              <w:b/>
            </w:rPr>
            <w:id w:val="1716005190"/>
            <w:date w:fullDate="2019-01-24T00:00:00Z">
              <w:dateFormat w:val="dd/MM/yyyy"/>
              <w:lid w:val="en-GB"/>
              <w:storeMappedDataAs w:val="dateTime"/>
              <w:calendar w:val="gregorian"/>
            </w:date>
          </w:sdtPr>
          <w:sdtEndPr/>
          <w:sdtContent>
            <w:tc>
              <w:tcPr>
                <w:tcW w:w="6822" w:type="dxa"/>
              </w:tcPr>
              <w:p w14:paraId="22C831B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24/01/2019</w:t>
                </w:r>
              </w:p>
            </w:tc>
          </w:sdtContent>
        </w:sdt>
      </w:tr>
      <w:tr w:rsidR="00C00C7B" w:rsidRPr="00C00C7B" w14:paraId="45AB739D" w14:textId="77777777" w:rsidTr="00437DDF">
        <w:tc>
          <w:tcPr>
            <w:tcW w:w="1838" w:type="dxa"/>
          </w:tcPr>
          <w:p w14:paraId="2334008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Level</w:t>
            </w:r>
          </w:p>
        </w:tc>
        <w:sdt>
          <w:sdtPr>
            <w:rPr>
              <w:b/>
            </w:rPr>
            <w:id w:val="-1142724375"/>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D04367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7</w:t>
                </w:r>
              </w:p>
            </w:tc>
          </w:sdtContent>
        </w:sdt>
      </w:tr>
      <w:tr w:rsidR="00C00C7B" w:rsidRPr="00C00C7B" w14:paraId="41605A07" w14:textId="77777777" w:rsidTr="00437DDF">
        <w:tc>
          <w:tcPr>
            <w:tcW w:w="1838" w:type="dxa"/>
          </w:tcPr>
          <w:p w14:paraId="5D7F20D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Credits</w:t>
            </w:r>
          </w:p>
        </w:tc>
        <w:tc>
          <w:tcPr>
            <w:tcW w:w="6822" w:type="dxa"/>
          </w:tcPr>
          <w:p w14:paraId="711B5A3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20</w:t>
            </w:r>
          </w:p>
        </w:tc>
      </w:tr>
      <w:tr w:rsidR="00C00C7B" w:rsidRPr="00C00C7B" w14:paraId="20563811" w14:textId="77777777" w:rsidTr="00437DDF">
        <w:tc>
          <w:tcPr>
            <w:tcW w:w="1838" w:type="dxa"/>
          </w:tcPr>
          <w:p w14:paraId="286A8FF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Pre-Requisites</w:t>
            </w:r>
          </w:p>
        </w:tc>
        <w:tc>
          <w:tcPr>
            <w:tcW w:w="6822" w:type="dxa"/>
          </w:tcPr>
          <w:p w14:paraId="1B22C7C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b/>
              </w:rPr>
            </w:pPr>
            <w:r w:rsidRPr="00C00C7B">
              <w:rPr>
                <w:b/>
              </w:rPr>
              <w:t>None</w:t>
            </w:r>
          </w:p>
        </w:tc>
      </w:tr>
    </w:tbl>
    <w:p w14:paraId="26B1AECE"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098BEB62" w14:textId="77777777" w:rsidR="00C00C7B" w:rsidRPr="00C00C7B" w:rsidRDefault="00C00C7B" w:rsidP="00C00C7B">
      <w:pPr>
        <w:jc w:val="both"/>
        <w:rPr>
          <w:rFonts w:cs="Arial"/>
          <w:b/>
          <w:szCs w:val="22"/>
          <w:lang w:val="en-US"/>
        </w:rPr>
      </w:pPr>
    </w:p>
    <w:p w14:paraId="57D1BA35" w14:textId="77777777" w:rsidR="00C00C7B" w:rsidRPr="00C00C7B" w:rsidRDefault="00C00C7B" w:rsidP="00C00C7B">
      <w:pPr>
        <w:jc w:val="both"/>
        <w:rPr>
          <w:rFonts w:cs="Arial"/>
          <w:b/>
          <w:szCs w:val="22"/>
          <w:lang w:val="en-US"/>
        </w:rPr>
      </w:pPr>
      <w:r w:rsidRPr="00C00C7B">
        <w:rPr>
          <w:rFonts w:cs="Arial"/>
          <w:b/>
          <w:szCs w:val="22"/>
          <w:lang w:val="en-US"/>
        </w:rPr>
        <w:t>AIM(S)</w:t>
      </w:r>
    </w:p>
    <w:p w14:paraId="23E17885"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To provide a forum in which knowledge acquired can be developed and integrated into strategic management within the field of environmental conservation, both temporally and spatially from national and international perspectives, whilst evaluating and critically assessing the need for a sustainable economy, that preserves and enhances the environment. </w:t>
      </w:r>
    </w:p>
    <w:p w14:paraId="1BD9440F" w14:textId="77777777" w:rsidR="00C00C7B" w:rsidRPr="00C00C7B" w:rsidRDefault="00C00C7B" w:rsidP="00C00C7B">
      <w:pPr>
        <w:jc w:val="both"/>
        <w:rPr>
          <w:rFonts w:cs="Arial"/>
          <w:b/>
          <w:szCs w:val="22"/>
          <w:lang w:val="en-US"/>
        </w:rPr>
      </w:pPr>
    </w:p>
    <w:p w14:paraId="7914C0B2"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2C317748"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00B9E07F"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Upon the successful completion of this module, the student should be able to:</w:t>
      </w:r>
    </w:p>
    <w:p w14:paraId="75E62BB8"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Demonstrate an in depth understanding of the environmental implications of developing strategic management including that of ‘enterprise’, and application to specific case studies. </w:t>
      </w:r>
    </w:p>
    <w:p w14:paraId="1A282BE8"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Analyse and evaluate strategic management and environmental policies based on contextual analysis.  </w:t>
      </w:r>
    </w:p>
    <w:p w14:paraId="12291E41"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To critically access management processes, utilising present business models, when applied to specific anthropogenic and natural processes. </w:t>
      </w:r>
    </w:p>
    <w:p w14:paraId="4E7A5537"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To consider the ramifications of climate change within the natural and business environment, and the strategies for minimising anthropogenic impacts.</w:t>
      </w:r>
    </w:p>
    <w:p w14:paraId="46240243"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6E7791AA"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7C1C11FA"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An introduction to strategic management, </w:t>
      </w:r>
    </w:p>
    <w:p w14:paraId="5BEAA153"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The importance of strategic management and environmental policy in different contexts specifically, commercial, industrial and, conservation. </w:t>
      </w:r>
    </w:p>
    <w:p w14:paraId="533BD095"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Application of specific strategic goals through the utilisation of management techniques, which include investigation into Environmental Management Systems, and their accreditation. </w:t>
      </w:r>
    </w:p>
    <w:p w14:paraId="38BDBF6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Analysis of the business environment using PESTEL and SWOT frameworks including environmental assessment. </w:t>
      </w:r>
    </w:p>
    <w:p w14:paraId="6264424E"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lastRenderedPageBreak/>
        <w:t xml:space="preserve">The relationship between the environment, business culture, entrepreneurship and consumer attitudes which include Reverse logistics, ‘green’ marketing, packaging and eco-labelling.  </w:t>
      </w:r>
    </w:p>
    <w:p w14:paraId="3B50A88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Strategic position and choice.  Environmental policy formulation and implementation for business. </w:t>
      </w:r>
    </w:p>
    <w:p w14:paraId="205DA54C"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Environmental management systems and strategies and their relevance to reducing human impacts on the natural environment, utilising specific examples from a circular economy approach. </w:t>
      </w:r>
    </w:p>
    <w:p w14:paraId="439B2A2D"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Environmental Management Systems, their design and implementation. </w:t>
      </w:r>
    </w:p>
    <w:p w14:paraId="32ADEAD2"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55165866"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554A204A"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17C58B8E"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108783CE"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C00C7B" w:rsidRPr="00C00C7B" w14:paraId="48B8C3BB" w14:textId="77777777" w:rsidTr="00437DDF">
        <w:tc>
          <w:tcPr>
            <w:tcW w:w="3969" w:type="dxa"/>
            <w:tcBorders>
              <w:top w:val="single" w:sz="4" w:space="0" w:color="auto"/>
              <w:left w:val="single" w:sz="4" w:space="0" w:color="auto"/>
            </w:tcBorders>
          </w:tcPr>
          <w:p w14:paraId="39D838AC" w14:textId="77777777" w:rsidR="00C00C7B" w:rsidRPr="00C00C7B" w:rsidRDefault="00C00C7B" w:rsidP="00C00C7B">
            <w:pPr>
              <w:keepNext/>
              <w:overflowPunct w:val="0"/>
              <w:autoSpaceDE w:val="0"/>
              <w:autoSpaceDN w:val="0"/>
              <w:adjustRightInd w:val="0"/>
              <w:jc w:val="both"/>
              <w:textAlignment w:val="baseline"/>
              <w:rPr>
                <w:b/>
              </w:rPr>
            </w:pPr>
            <w:r w:rsidRPr="00C00C7B">
              <w:rPr>
                <w:b/>
              </w:rPr>
              <w:t>Activity type</w:t>
            </w:r>
          </w:p>
        </w:tc>
        <w:tc>
          <w:tcPr>
            <w:tcW w:w="1701" w:type="dxa"/>
            <w:tcBorders>
              <w:top w:val="single" w:sz="4" w:space="0" w:color="auto"/>
            </w:tcBorders>
          </w:tcPr>
          <w:p w14:paraId="3702F939" w14:textId="77777777" w:rsidR="00C00C7B" w:rsidRPr="00C00C7B" w:rsidRDefault="00C00C7B" w:rsidP="00C00C7B">
            <w:pPr>
              <w:keepNext/>
              <w:overflowPunct w:val="0"/>
              <w:autoSpaceDE w:val="0"/>
              <w:autoSpaceDN w:val="0"/>
              <w:adjustRightInd w:val="0"/>
              <w:jc w:val="center"/>
              <w:textAlignment w:val="baseline"/>
              <w:rPr>
                <w:b/>
              </w:rPr>
            </w:pPr>
            <w:r w:rsidRPr="00C00C7B">
              <w:rPr>
                <w:b/>
              </w:rPr>
              <w:t>Hours</w:t>
            </w:r>
          </w:p>
        </w:tc>
        <w:tc>
          <w:tcPr>
            <w:tcW w:w="1843" w:type="dxa"/>
            <w:tcBorders>
              <w:top w:val="single" w:sz="4" w:space="0" w:color="auto"/>
            </w:tcBorders>
          </w:tcPr>
          <w:p w14:paraId="081FD847" w14:textId="77777777" w:rsidR="00C00C7B" w:rsidRPr="00C00C7B" w:rsidRDefault="00C00C7B" w:rsidP="00C00C7B">
            <w:pPr>
              <w:keepNext/>
              <w:overflowPunct w:val="0"/>
              <w:autoSpaceDE w:val="0"/>
              <w:autoSpaceDN w:val="0"/>
              <w:adjustRightInd w:val="0"/>
              <w:jc w:val="center"/>
              <w:textAlignment w:val="baseline"/>
              <w:rPr>
                <w:b/>
              </w:rPr>
            </w:pPr>
            <w:r w:rsidRPr="00C00C7B">
              <w:rPr>
                <w:b/>
              </w:rPr>
              <w:t>Percentage</w:t>
            </w:r>
          </w:p>
        </w:tc>
      </w:tr>
      <w:tr w:rsidR="00C00C7B" w:rsidRPr="00C00C7B" w14:paraId="60FB9A13" w14:textId="77777777" w:rsidTr="00437DDF">
        <w:tc>
          <w:tcPr>
            <w:tcW w:w="3969" w:type="dxa"/>
          </w:tcPr>
          <w:p w14:paraId="7339AFA7" w14:textId="77777777" w:rsidR="00C00C7B" w:rsidRPr="00C00C7B" w:rsidRDefault="00C00C7B" w:rsidP="00C00C7B">
            <w:pPr>
              <w:keepNext/>
              <w:overflowPunct w:val="0"/>
              <w:autoSpaceDE w:val="0"/>
              <w:autoSpaceDN w:val="0"/>
              <w:adjustRightInd w:val="0"/>
              <w:jc w:val="both"/>
              <w:textAlignment w:val="baseline"/>
            </w:pPr>
            <w:r w:rsidRPr="00C00C7B">
              <w:t>Scheduled learning</w:t>
            </w:r>
          </w:p>
        </w:tc>
        <w:tc>
          <w:tcPr>
            <w:tcW w:w="1701" w:type="dxa"/>
          </w:tcPr>
          <w:p w14:paraId="071487E4" w14:textId="77777777" w:rsidR="00C00C7B" w:rsidRPr="00C00C7B" w:rsidRDefault="00C00C7B" w:rsidP="00C00C7B">
            <w:pPr>
              <w:keepNext/>
              <w:overflowPunct w:val="0"/>
              <w:autoSpaceDE w:val="0"/>
              <w:autoSpaceDN w:val="0"/>
              <w:adjustRightInd w:val="0"/>
              <w:jc w:val="center"/>
              <w:textAlignment w:val="baseline"/>
            </w:pPr>
            <w:r w:rsidRPr="00C00C7B">
              <w:t>60</w:t>
            </w:r>
          </w:p>
        </w:tc>
        <w:tc>
          <w:tcPr>
            <w:tcW w:w="1843" w:type="dxa"/>
          </w:tcPr>
          <w:p w14:paraId="39ADF0CC" w14:textId="77777777" w:rsidR="00C00C7B" w:rsidRPr="00C00C7B" w:rsidRDefault="00C00C7B" w:rsidP="00C00C7B">
            <w:pPr>
              <w:keepNext/>
              <w:overflowPunct w:val="0"/>
              <w:autoSpaceDE w:val="0"/>
              <w:autoSpaceDN w:val="0"/>
              <w:adjustRightInd w:val="0"/>
              <w:jc w:val="center"/>
              <w:textAlignment w:val="baseline"/>
            </w:pPr>
            <w:r w:rsidRPr="00C00C7B">
              <w:t>25%</w:t>
            </w:r>
          </w:p>
        </w:tc>
      </w:tr>
      <w:tr w:rsidR="00C00C7B" w:rsidRPr="00C00C7B" w14:paraId="23A85CDD" w14:textId="77777777" w:rsidTr="00437DDF">
        <w:tc>
          <w:tcPr>
            <w:tcW w:w="3969" w:type="dxa"/>
          </w:tcPr>
          <w:p w14:paraId="2F52AE2F" w14:textId="77777777" w:rsidR="00C00C7B" w:rsidRPr="00C00C7B" w:rsidRDefault="00C00C7B" w:rsidP="00C00C7B">
            <w:pPr>
              <w:keepNext/>
              <w:overflowPunct w:val="0"/>
              <w:autoSpaceDE w:val="0"/>
              <w:autoSpaceDN w:val="0"/>
              <w:adjustRightInd w:val="0"/>
              <w:jc w:val="both"/>
              <w:textAlignment w:val="baseline"/>
            </w:pPr>
            <w:r w:rsidRPr="00C00C7B">
              <w:t>Independent learning</w:t>
            </w:r>
          </w:p>
        </w:tc>
        <w:tc>
          <w:tcPr>
            <w:tcW w:w="1701" w:type="dxa"/>
          </w:tcPr>
          <w:p w14:paraId="11F10E67" w14:textId="77777777" w:rsidR="00C00C7B" w:rsidRPr="00C00C7B" w:rsidRDefault="00C00C7B" w:rsidP="00C00C7B">
            <w:pPr>
              <w:keepNext/>
              <w:overflowPunct w:val="0"/>
              <w:autoSpaceDE w:val="0"/>
              <w:autoSpaceDN w:val="0"/>
              <w:adjustRightInd w:val="0"/>
              <w:jc w:val="center"/>
              <w:textAlignment w:val="baseline"/>
            </w:pPr>
            <w:r w:rsidRPr="00C00C7B">
              <w:t>140</w:t>
            </w:r>
          </w:p>
        </w:tc>
        <w:tc>
          <w:tcPr>
            <w:tcW w:w="1843" w:type="dxa"/>
          </w:tcPr>
          <w:p w14:paraId="67C24A46" w14:textId="77777777" w:rsidR="00C00C7B" w:rsidRPr="00C00C7B" w:rsidRDefault="00C00C7B" w:rsidP="00C00C7B">
            <w:pPr>
              <w:keepNext/>
              <w:overflowPunct w:val="0"/>
              <w:autoSpaceDE w:val="0"/>
              <w:autoSpaceDN w:val="0"/>
              <w:adjustRightInd w:val="0"/>
              <w:jc w:val="center"/>
              <w:textAlignment w:val="baseline"/>
            </w:pPr>
            <w:r w:rsidRPr="00C00C7B">
              <w:t>75%</w:t>
            </w:r>
          </w:p>
        </w:tc>
      </w:tr>
      <w:tr w:rsidR="00C00C7B" w:rsidRPr="00C00C7B" w14:paraId="7B456F4D" w14:textId="77777777" w:rsidTr="00437DDF">
        <w:tc>
          <w:tcPr>
            <w:tcW w:w="3969" w:type="dxa"/>
          </w:tcPr>
          <w:p w14:paraId="0CFF4050" w14:textId="77777777" w:rsidR="00C00C7B" w:rsidRPr="00C00C7B" w:rsidRDefault="00C00C7B" w:rsidP="00C00C7B">
            <w:pPr>
              <w:keepNext/>
              <w:overflowPunct w:val="0"/>
              <w:autoSpaceDE w:val="0"/>
              <w:autoSpaceDN w:val="0"/>
              <w:adjustRightInd w:val="0"/>
              <w:jc w:val="both"/>
              <w:textAlignment w:val="baseline"/>
            </w:pPr>
            <w:r w:rsidRPr="00C00C7B">
              <w:t>Placement learning</w:t>
            </w:r>
          </w:p>
        </w:tc>
        <w:tc>
          <w:tcPr>
            <w:tcW w:w="1701" w:type="dxa"/>
          </w:tcPr>
          <w:p w14:paraId="3752EF1E" w14:textId="77777777" w:rsidR="00C00C7B" w:rsidRPr="00C00C7B" w:rsidRDefault="00C00C7B" w:rsidP="00C00C7B">
            <w:pPr>
              <w:keepNext/>
              <w:overflowPunct w:val="0"/>
              <w:autoSpaceDE w:val="0"/>
              <w:autoSpaceDN w:val="0"/>
              <w:adjustRightInd w:val="0"/>
              <w:jc w:val="center"/>
              <w:textAlignment w:val="baseline"/>
            </w:pPr>
            <w:r w:rsidRPr="00C00C7B">
              <w:t>0</w:t>
            </w:r>
          </w:p>
        </w:tc>
        <w:tc>
          <w:tcPr>
            <w:tcW w:w="1843" w:type="dxa"/>
          </w:tcPr>
          <w:p w14:paraId="03AC1244" w14:textId="77777777" w:rsidR="00C00C7B" w:rsidRPr="00C00C7B" w:rsidRDefault="00C00C7B" w:rsidP="00C00C7B">
            <w:pPr>
              <w:keepNext/>
              <w:overflowPunct w:val="0"/>
              <w:autoSpaceDE w:val="0"/>
              <w:autoSpaceDN w:val="0"/>
              <w:adjustRightInd w:val="0"/>
              <w:jc w:val="center"/>
              <w:textAlignment w:val="baseline"/>
            </w:pPr>
            <w:r w:rsidRPr="00C00C7B">
              <w:t>0%</w:t>
            </w:r>
          </w:p>
        </w:tc>
      </w:tr>
      <w:tr w:rsidR="00C00C7B" w:rsidRPr="00C00C7B" w14:paraId="31CACCAE" w14:textId="77777777" w:rsidTr="00437DDF">
        <w:tc>
          <w:tcPr>
            <w:tcW w:w="3969" w:type="dxa"/>
          </w:tcPr>
          <w:p w14:paraId="31CBCA72" w14:textId="77777777" w:rsidR="00C00C7B" w:rsidRPr="00C00C7B" w:rsidRDefault="00C00C7B" w:rsidP="00C00C7B">
            <w:pPr>
              <w:keepNext/>
              <w:overflowPunct w:val="0"/>
              <w:autoSpaceDE w:val="0"/>
              <w:autoSpaceDN w:val="0"/>
              <w:adjustRightInd w:val="0"/>
              <w:jc w:val="both"/>
              <w:textAlignment w:val="baseline"/>
            </w:pPr>
            <w:r w:rsidRPr="00C00C7B">
              <w:rPr>
                <w:b/>
              </w:rPr>
              <w:t>TOTAL</w:t>
            </w:r>
          </w:p>
        </w:tc>
        <w:tc>
          <w:tcPr>
            <w:tcW w:w="1701" w:type="dxa"/>
            <w:shd w:val="clear" w:color="auto" w:fill="auto"/>
          </w:tcPr>
          <w:p w14:paraId="7222396C" w14:textId="77777777" w:rsidR="00C00C7B" w:rsidRPr="00C00C7B" w:rsidRDefault="00C00C7B" w:rsidP="00C00C7B">
            <w:pPr>
              <w:keepNext/>
              <w:overflowPunct w:val="0"/>
              <w:autoSpaceDE w:val="0"/>
              <w:autoSpaceDN w:val="0"/>
              <w:adjustRightInd w:val="0"/>
              <w:jc w:val="center"/>
              <w:textAlignment w:val="baseline"/>
              <w:rPr>
                <w:b/>
              </w:rPr>
            </w:pPr>
            <w:r w:rsidRPr="00C00C7B">
              <w:rPr>
                <w:b/>
              </w:rPr>
              <w:t>200</w:t>
            </w:r>
          </w:p>
        </w:tc>
        <w:tc>
          <w:tcPr>
            <w:tcW w:w="1843" w:type="dxa"/>
          </w:tcPr>
          <w:p w14:paraId="2601E56A" w14:textId="77777777" w:rsidR="00C00C7B" w:rsidRPr="00C00C7B" w:rsidRDefault="00C00C7B" w:rsidP="00C00C7B">
            <w:pPr>
              <w:keepNext/>
              <w:overflowPunct w:val="0"/>
              <w:autoSpaceDE w:val="0"/>
              <w:autoSpaceDN w:val="0"/>
              <w:adjustRightInd w:val="0"/>
              <w:jc w:val="center"/>
              <w:textAlignment w:val="baseline"/>
              <w:rPr>
                <w:b/>
              </w:rPr>
            </w:pPr>
            <w:r w:rsidRPr="00C00C7B">
              <w:rPr>
                <w:b/>
              </w:rPr>
              <w:t>100%</w:t>
            </w:r>
          </w:p>
        </w:tc>
      </w:tr>
    </w:tbl>
    <w:p w14:paraId="4C1AF96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41DE446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06F3CDF0"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5230167A"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19DB1932"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78A785CA" w14:textId="77777777" w:rsidTr="00437DDF">
        <w:sdt>
          <w:sdtPr>
            <w:id w:val="23150079"/>
            <w14:checkbox>
              <w14:checked w14:val="0"/>
              <w14:checkedState w14:val="2612" w14:font="MS Gothic"/>
              <w14:uncheckedState w14:val="2610" w14:font="MS Gothic"/>
            </w14:checkbox>
          </w:sdtPr>
          <w:sdtEndPr/>
          <w:sdtContent>
            <w:tc>
              <w:tcPr>
                <w:tcW w:w="562" w:type="dxa"/>
              </w:tcPr>
              <w:p w14:paraId="05624299" w14:textId="77777777" w:rsidR="00C00C7B" w:rsidRPr="00C00C7B" w:rsidRDefault="00C00C7B" w:rsidP="00C00C7B">
                <w:pPr>
                  <w:overflowPunct w:val="0"/>
                  <w:autoSpaceDE w:val="0"/>
                  <w:autoSpaceDN w:val="0"/>
                  <w:adjustRightInd w:val="0"/>
                  <w:jc w:val="both"/>
                  <w:textAlignment w:val="baseline"/>
                  <w:rPr>
                    <w:b/>
                  </w:rPr>
                </w:pPr>
                <w:r w:rsidRPr="00C00C7B">
                  <w:rPr>
                    <w:rFonts w:ascii="Segoe UI Symbol" w:hAnsi="Segoe UI Symbol" w:cs="Segoe UI Symbol"/>
                  </w:rPr>
                  <w:t>☐</w:t>
                </w:r>
              </w:p>
            </w:tc>
          </w:sdtContent>
        </w:sdt>
        <w:tc>
          <w:tcPr>
            <w:tcW w:w="2458" w:type="dxa"/>
          </w:tcPr>
          <w:p w14:paraId="25A19A3C" w14:textId="77777777" w:rsidR="00C00C7B" w:rsidRPr="00C00C7B" w:rsidRDefault="00C00C7B" w:rsidP="00C00C7B">
            <w:pPr>
              <w:overflowPunct w:val="0"/>
              <w:autoSpaceDE w:val="0"/>
              <w:autoSpaceDN w:val="0"/>
              <w:adjustRightInd w:val="0"/>
              <w:jc w:val="both"/>
              <w:textAlignment w:val="baseline"/>
              <w:rPr>
                <w:b/>
              </w:rPr>
            </w:pPr>
            <w:r w:rsidRPr="00C00C7B">
              <w:rPr>
                <w:b/>
              </w:rPr>
              <w:t>Written exam</w:t>
            </w:r>
          </w:p>
        </w:tc>
        <w:sdt>
          <w:sdtPr>
            <w:id w:val="-1567177970"/>
            <w14:checkbox>
              <w14:checked w14:val="1"/>
              <w14:checkedState w14:val="2612" w14:font="MS Gothic"/>
              <w14:uncheckedState w14:val="2610" w14:font="MS Gothic"/>
            </w14:checkbox>
          </w:sdtPr>
          <w:sdtEndPr/>
          <w:sdtContent>
            <w:tc>
              <w:tcPr>
                <w:tcW w:w="538" w:type="dxa"/>
              </w:tcPr>
              <w:p w14:paraId="43A6C18B" w14:textId="77777777" w:rsidR="00C00C7B" w:rsidRPr="00C00C7B" w:rsidRDefault="00C00C7B" w:rsidP="00C00C7B">
                <w:pPr>
                  <w:overflowPunct w:val="0"/>
                  <w:autoSpaceDE w:val="0"/>
                  <w:autoSpaceDN w:val="0"/>
                  <w:adjustRightInd w:val="0"/>
                  <w:jc w:val="both"/>
                  <w:textAlignment w:val="baseline"/>
                  <w:rPr>
                    <w:b/>
                  </w:rPr>
                </w:pPr>
                <w:r w:rsidRPr="00C00C7B">
                  <w:rPr>
                    <w:rFonts w:ascii="Segoe UI Symbol" w:hAnsi="Segoe UI Symbol" w:cs="Segoe UI Symbol"/>
                  </w:rPr>
                  <w:t>☒</w:t>
                </w:r>
              </w:p>
            </w:tc>
          </w:sdtContent>
        </w:sdt>
        <w:tc>
          <w:tcPr>
            <w:tcW w:w="2482" w:type="dxa"/>
          </w:tcPr>
          <w:p w14:paraId="6F5BD1DA" w14:textId="77777777" w:rsidR="00C00C7B" w:rsidRPr="00C00C7B" w:rsidRDefault="00C00C7B" w:rsidP="00C00C7B">
            <w:pPr>
              <w:overflowPunct w:val="0"/>
              <w:autoSpaceDE w:val="0"/>
              <w:autoSpaceDN w:val="0"/>
              <w:adjustRightInd w:val="0"/>
              <w:jc w:val="both"/>
              <w:textAlignment w:val="baseline"/>
              <w:rPr>
                <w:b/>
              </w:rPr>
            </w:pPr>
            <w:r w:rsidRPr="00C00C7B">
              <w:rPr>
                <w:b/>
              </w:rPr>
              <w:t>Coursework</w:t>
            </w:r>
          </w:p>
        </w:tc>
        <w:sdt>
          <w:sdtPr>
            <w:id w:val="1430158434"/>
            <w14:checkbox>
              <w14:checked w14:val="0"/>
              <w14:checkedState w14:val="2612" w14:font="MS Gothic"/>
              <w14:uncheckedState w14:val="2610" w14:font="MS Gothic"/>
            </w14:checkbox>
          </w:sdtPr>
          <w:sdtEndPr/>
          <w:sdtContent>
            <w:tc>
              <w:tcPr>
                <w:tcW w:w="538" w:type="dxa"/>
              </w:tcPr>
              <w:p w14:paraId="308E88AA" w14:textId="77777777" w:rsidR="00C00C7B" w:rsidRPr="00C00C7B" w:rsidRDefault="00C00C7B" w:rsidP="00C00C7B">
                <w:pPr>
                  <w:overflowPunct w:val="0"/>
                  <w:autoSpaceDE w:val="0"/>
                  <w:autoSpaceDN w:val="0"/>
                  <w:adjustRightInd w:val="0"/>
                  <w:jc w:val="both"/>
                  <w:textAlignment w:val="baseline"/>
                  <w:rPr>
                    <w:b/>
                  </w:rPr>
                </w:pPr>
                <w:r w:rsidRPr="00C00C7B">
                  <w:rPr>
                    <w:rFonts w:ascii="Segoe UI Symbol" w:hAnsi="Segoe UI Symbol" w:cs="Segoe UI Symbol"/>
                  </w:rPr>
                  <w:t>☐</w:t>
                </w:r>
              </w:p>
            </w:tc>
          </w:sdtContent>
        </w:sdt>
        <w:tc>
          <w:tcPr>
            <w:tcW w:w="2482" w:type="dxa"/>
          </w:tcPr>
          <w:p w14:paraId="671DADF5" w14:textId="77777777" w:rsidR="00C00C7B" w:rsidRPr="00C00C7B" w:rsidRDefault="00C00C7B" w:rsidP="00C00C7B">
            <w:pPr>
              <w:overflowPunct w:val="0"/>
              <w:autoSpaceDE w:val="0"/>
              <w:autoSpaceDN w:val="0"/>
              <w:adjustRightInd w:val="0"/>
              <w:jc w:val="both"/>
              <w:textAlignment w:val="baseline"/>
              <w:rPr>
                <w:b/>
              </w:rPr>
            </w:pPr>
            <w:r w:rsidRPr="00C00C7B">
              <w:rPr>
                <w:b/>
              </w:rPr>
              <w:t>Practical</w:t>
            </w:r>
          </w:p>
        </w:tc>
      </w:tr>
    </w:tbl>
    <w:p w14:paraId="4DC484E7"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
        <w:tblW w:w="8784" w:type="dxa"/>
        <w:tblLayout w:type="fixed"/>
        <w:tblLook w:val="04A0" w:firstRow="1" w:lastRow="0" w:firstColumn="1" w:lastColumn="0" w:noHBand="0" w:noVBand="1"/>
      </w:tblPr>
      <w:tblGrid>
        <w:gridCol w:w="3256"/>
        <w:gridCol w:w="3969"/>
        <w:gridCol w:w="1559"/>
      </w:tblGrid>
      <w:tr w:rsidR="00C00C7B" w:rsidRPr="00C00C7B" w14:paraId="4B2F5E47" w14:textId="77777777" w:rsidTr="00437DDF">
        <w:tc>
          <w:tcPr>
            <w:tcW w:w="3256" w:type="dxa"/>
          </w:tcPr>
          <w:p w14:paraId="072B68C3" w14:textId="77777777" w:rsidR="00C00C7B" w:rsidRPr="00C00C7B" w:rsidRDefault="00C00C7B" w:rsidP="00C00C7B">
            <w:pPr>
              <w:overflowPunct w:val="0"/>
              <w:autoSpaceDE w:val="0"/>
              <w:autoSpaceDN w:val="0"/>
              <w:adjustRightInd w:val="0"/>
              <w:jc w:val="center"/>
              <w:textAlignment w:val="baseline"/>
              <w:rPr>
                <w:b/>
              </w:rPr>
            </w:pPr>
            <w:r w:rsidRPr="00C00C7B">
              <w:rPr>
                <w:b/>
              </w:rPr>
              <w:t>Mode of assessment</w:t>
            </w:r>
          </w:p>
        </w:tc>
        <w:tc>
          <w:tcPr>
            <w:tcW w:w="3969" w:type="dxa"/>
          </w:tcPr>
          <w:p w14:paraId="275EC853" w14:textId="77777777" w:rsidR="00C00C7B" w:rsidRPr="00C00C7B" w:rsidRDefault="00C00C7B" w:rsidP="00C00C7B">
            <w:pPr>
              <w:overflowPunct w:val="0"/>
              <w:autoSpaceDE w:val="0"/>
              <w:autoSpaceDN w:val="0"/>
              <w:adjustRightInd w:val="0"/>
              <w:jc w:val="both"/>
              <w:textAlignment w:val="baseline"/>
            </w:pPr>
            <w:r w:rsidRPr="00C00C7B">
              <w:rPr>
                <w:b/>
              </w:rPr>
              <w:t>Volume</w:t>
            </w:r>
          </w:p>
        </w:tc>
        <w:tc>
          <w:tcPr>
            <w:tcW w:w="1559" w:type="dxa"/>
          </w:tcPr>
          <w:p w14:paraId="7A37D690" w14:textId="77777777" w:rsidR="00C00C7B" w:rsidRPr="00C00C7B" w:rsidRDefault="00C00C7B" w:rsidP="00C00C7B">
            <w:pPr>
              <w:overflowPunct w:val="0"/>
              <w:autoSpaceDE w:val="0"/>
              <w:autoSpaceDN w:val="0"/>
              <w:adjustRightInd w:val="0"/>
              <w:jc w:val="both"/>
              <w:textAlignment w:val="baseline"/>
            </w:pPr>
            <w:r w:rsidRPr="00C00C7B">
              <w:rPr>
                <w:b/>
              </w:rPr>
              <w:t>Weighting</w:t>
            </w:r>
          </w:p>
        </w:tc>
      </w:tr>
      <w:tr w:rsidR="00C00C7B" w:rsidRPr="00C00C7B" w14:paraId="0F539D24" w14:textId="77777777" w:rsidTr="00437DDF">
        <w:tc>
          <w:tcPr>
            <w:tcW w:w="3256" w:type="dxa"/>
          </w:tcPr>
          <w:p w14:paraId="7340AF51" w14:textId="77777777" w:rsidR="00C00C7B" w:rsidRPr="00C00C7B" w:rsidRDefault="00C00C7B" w:rsidP="00C00C7B">
            <w:pPr>
              <w:overflowPunct w:val="0"/>
              <w:autoSpaceDE w:val="0"/>
              <w:autoSpaceDN w:val="0"/>
              <w:adjustRightInd w:val="0"/>
              <w:jc w:val="center"/>
              <w:textAlignment w:val="baseline"/>
            </w:pPr>
            <w:r w:rsidRPr="00C00C7B">
              <w:t>Report</w:t>
            </w:r>
          </w:p>
        </w:tc>
        <w:tc>
          <w:tcPr>
            <w:tcW w:w="3969" w:type="dxa"/>
          </w:tcPr>
          <w:p w14:paraId="1392BB5A" w14:textId="77777777" w:rsidR="00C00C7B" w:rsidRPr="00C00C7B" w:rsidRDefault="00C00C7B" w:rsidP="00C00C7B">
            <w:pPr>
              <w:overflowPunct w:val="0"/>
              <w:autoSpaceDE w:val="0"/>
              <w:autoSpaceDN w:val="0"/>
              <w:adjustRightInd w:val="0"/>
              <w:textAlignment w:val="baseline"/>
            </w:pPr>
            <w:r w:rsidRPr="00C00C7B">
              <w:t>4000 words</w:t>
            </w:r>
          </w:p>
        </w:tc>
        <w:tc>
          <w:tcPr>
            <w:tcW w:w="1559" w:type="dxa"/>
          </w:tcPr>
          <w:p w14:paraId="7F2A2829" w14:textId="77777777" w:rsidR="00C00C7B" w:rsidRPr="00C00C7B" w:rsidRDefault="00C00C7B" w:rsidP="00C00C7B">
            <w:pPr>
              <w:overflowPunct w:val="0"/>
              <w:autoSpaceDE w:val="0"/>
              <w:autoSpaceDN w:val="0"/>
              <w:adjustRightInd w:val="0"/>
              <w:jc w:val="both"/>
              <w:textAlignment w:val="baseline"/>
            </w:pPr>
            <w:r w:rsidRPr="00C00C7B">
              <w:t>70%</w:t>
            </w:r>
          </w:p>
        </w:tc>
      </w:tr>
    </w:tbl>
    <w:p w14:paraId="15C0257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07698F89"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77B43DA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631A8FBB" w14:textId="77777777" w:rsidTr="00437DDF">
        <w:sdt>
          <w:sdtPr>
            <w:id w:val="681864191"/>
            <w14:checkbox>
              <w14:checked w14:val="0"/>
              <w14:checkedState w14:val="2612" w14:font="MS Gothic"/>
              <w14:uncheckedState w14:val="2610" w14:font="MS Gothic"/>
            </w14:checkbox>
          </w:sdtPr>
          <w:sdtEndPr/>
          <w:sdtContent>
            <w:tc>
              <w:tcPr>
                <w:tcW w:w="562" w:type="dxa"/>
              </w:tcPr>
              <w:p w14:paraId="58AF1DEB" w14:textId="77777777" w:rsidR="00C00C7B" w:rsidRPr="00C00C7B" w:rsidRDefault="00C00C7B" w:rsidP="00C00C7B">
                <w:pPr>
                  <w:overflowPunct w:val="0"/>
                  <w:autoSpaceDE w:val="0"/>
                  <w:autoSpaceDN w:val="0"/>
                  <w:adjustRightInd w:val="0"/>
                  <w:jc w:val="both"/>
                  <w:textAlignment w:val="baseline"/>
                  <w:rPr>
                    <w:b/>
                  </w:rPr>
                </w:pPr>
                <w:r w:rsidRPr="00C00C7B">
                  <w:rPr>
                    <w:rFonts w:ascii="Segoe UI Symbol" w:hAnsi="Segoe UI Symbol" w:cs="Segoe UI Symbol"/>
                  </w:rPr>
                  <w:t>☐</w:t>
                </w:r>
              </w:p>
            </w:tc>
          </w:sdtContent>
        </w:sdt>
        <w:tc>
          <w:tcPr>
            <w:tcW w:w="2458" w:type="dxa"/>
          </w:tcPr>
          <w:p w14:paraId="511B94D1" w14:textId="77777777" w:rsidR="00C00C7B" w:rsidRPr="00C00C7B" w:rsidRDefault="00C00C7B" w:rsidP="00C00C7B">
            <w:pPr>
              <w:overflowPunct w:val="0"/>
              <w:autoSpaceDE w:val="0"/>
              <w:autoSpaceDN w:val="0"/>
              <w:adjustRightInd w:val="0"/>
              <w:jc w:val="both"/>
              <w:textAlignment w:val="baseline"/>
              <w:rPr>
                <w:b/>
              </w:rPr>
            </w:pPr>
            <w:r w:rsidRPr="00C00C7B">
              <w:rPr>
                <w:b/>
              </w:rPr>
              <w:t>Written exam</w:t>
            </w:r>
          </w:p>
        </w:tc>
        <w:sdt>
          <w:sdtPr>
            <w:id w:val="1845742445"/>
            <w14:checkbox>
              <w14:checked w14:val="0"/>
              <w14:checkedState w14:val="2612" w14:font="MS Gothic"/>
              <w14:uncheckedState w14:val="2610" w14:font="MS Gothic"/>
            </w14:checkbox>
          </w:sdtPr>
          <w:sdtEndPr/>
          <w:sdtContent>
            <w:tc>
              <w:tcPr>
                <w:tcW w:w="538" w:type="dxa"/>
              </w:tcPr>
              <w:p w14:paraId="2A28E49A" w14:textId="77777777" w:rsidR="00C00C7B" w:rsidRPr="00C00C7B" w:rsidRDefault="00C00C7B" w:rsidP="00C00C7B">
                <w:pPr>
                  <w:overflowPunct w:val="0"/>
                  <w:autoSpaceDE w:val="0"/>
                  <w:autoSpaceDN w:val="0"/>
                  <w:adjustRightInd w:val="0"/>
                  <w:jc w:val="both"/>
                  <w:textAlignment w:val="baseline"/>
                  <w:rPr>
                    <w:b/>
                  </w:rPr>
                </w:pPr>
                <w:r w:rsidRPr="00C00C7B">
                  <w:rPr>
                    <w:rFonts w:ascii="Segoe UI Symbol" w:hAnsi="Segoe UI Symbol" w:cs="Segoe UI Symbol"/>
                  </w:rPr>
                  <w:t>☐</w:t>
                </w:r>
              </w:p>
            </w:tc>
          </w:sdtContent>
        </w:sdt>
        <w:tc>
          <w:tcPr>
            <w:tcW w:w="2482" w:type="dxa"/>
          </w:tcPr>
          <w:p w14:paraId="7DD6B724" w14:textId="77777777" w:rsidR="00C00C7B" w:rsidRPr="00C00C7B" w:rsidRDefault="00C00C7B" w:rsidP="00C00C7B">
            <w:pPr>
              <w:overflowPunct w:val="0"/>
              <w:autoSpaceDE w:val="0"/>
              <w:autoSpaceDN w:val="0"/>
              <w:adjustRightInd w:val="0"/>
              <w:jc w:val="both"/>
              <w:textAlignment w:val="baseline"/>
              <w:rPr>
                <w:b/>
              </w:rPr>
            </w:pPr>
            <w:r w:rsidRPr="00C00C7B">
              <w:rPr>
                <w:b/>
              </w:rPr>
              <w:t>Coursework</w:t>
            </w:r>
          </w:p>
        </w:tc>
        <w:sdt>
          <w:sdtPr>
            <w:id w:val="1962841743"/>
            <w14:checkbox>
              <w14:checked w14:val="1"/>
              <w14:checkedState w14:val="2612" w14:font="MS Gothic"/>
              <w14:uncheckedState w14:val="2610" w14:font="MS Gothic"/>
            </w14:checkbox>
          </w:sdtPr>
          <w:sdtEndPr/>
          <w:sdtContent>
            <w:tc>
              <w:tcPr>
                <w:tcW w:w="538" w:type="dxa"/>
              </w:tcPr>
              <w:p w14:paraId="313CE00F" w14:textId="77777777" w:rsidR="00C00C7B" w:rsidRPr="00C00C7B" w:rsidRDefault="00C00C7B" w:rsidP="00C00C7B">
                <w:pPr>
                  <w:overflowPunct w:val="0"/>
                  <w:autoSpaceDE w:val="0"/>
                  <w:autoSpaceDN w:val="0"/>
                  <w:adjustRightInd w:val="0"/>
                  <w:jc w:val="both"/>
                  <w:textAlignment w:val="baseline"/>
                  <w:rPr>
                    <w:b/>
                  </w:rPr>
                </w:pPr>
                <w:r w:rsidRPr="00C00C7B">
                  <w:rPr>
                    <w:rFonts w:ascii="Segoe UI Symbol" w:hAnsi="Segoe UI Symbol" w:cs="Segoe UI Symbol"/>
                  </w:rPr>
                  <w:t>☒</w:t>
                </w:r>
              </w:p>
            </w:tc>
          </w:sdtContent>
        </w:sdt>
        <w:tc>
          <w:tcPr>
            <w:tcW w:w="2482" w:type="dxa"/>
          </w:tcPr>
          <w:p w14:paraId="076C5C38" w14:textId="77777777" w:rsidR="00C00C7B" w:rsidRPr="00C00C7B" w:rsidRDefault="00C00C7B" w:rsidP="00C00C7B">
            <w:pPr>
              <w:overflowPunct w:val="0"/>
              <w:autoSpaceDE w:val="0"/>
              <w:autoSpaceDN w:val="0"/>
              <w:adjustRightInd w:val="0"/>
              <w:jc w:val="both"/>
              <w:textAlignment w:val="baseline"/>
              <w:rPr>
                <w:b/>
              </w:rPr>
            </w:pPr>
            <w:r w:rsidRPr="00C00C7B">
              <w:rPr>
                <w:b/>
              </w:rPr>
              <w:t>Practical</w:t>
            </w:r>
          </w:p>
        </w:tc>
      </w:tr>
    </w:tbl>
    <w:p w14:paraId="0D08EC67"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
        <w:tblW w:w="8784" w:type="dxa"/>
        <w:tblLayout w:type="fixed"/>
        <w:tblLook w:val="04A0" w:firstRow="1" w:lastRow="0" w:firstColumn="1" w:lastColumn="0" w:noHBand="0" w:noVBand="1"/>
      </w:tblPr>
      <w:tblGrid>
        <w:gridCol w:w="3256"/>
        <w:gridCol w:w="3969"/>
        <w:gridCol w:w="1559"/>
      </w:tblGrid>
      <w:tr w:rsidR="00C00C7B" w:rsidRPr="00C00C7B" w14:paraId="77F5C48A" w14:textId="77777777" w:rsidTr="00437DDF">
        <w:tc>
          <w:tcPr>
            <w:tcW w:w="3256" w:type="dxa"/>
          </w:tcPr>
          <w:p w14:paraId="2A61DB60" w14:textId="77777777" w:rsidR="00C00C7B" w:rsidRPr="00C00C7B" w:rsidRDefault="00C00C7B" w:rsidP="00C00C7B">
            <w:pPr>
              <w:overflowPunct w:val="0"/>
              <w:autoSpaceDE w:val="0"/>
              <w:autoSpaceDN w:val="0"/>
              <w:adjustRightInd w:val="0"/>
              <w:jc w:val="center"/>
              <w:textAlignment w:val="baseline"/>
              <w:rPr>
                <w:b/>
              </w:rPr>
            </w:pPr>
            <w:r w:rsidRPr="00C00C7B">
              <w:rPr>
                <w:b/>
              </w:rPr>
              <w:t>Mode of assessment</w:t>
            </w:r>
          </w:p>
        </w:tc>
        <w:tc>
          <w:tcPr>
            <w:tcW w:w="3969" w:type="dxa"/>
          </w:tcPr>
          <w:p w14:paraId="0729AEF2" w14:textId="77777777" w:rsidR="00C00C7B" w:rsidRPr="00C00C7B" w:rsidRDefault="00C00C7B" w:rsidP="00C00C7B">
            <w:pPr>
              <w:overflowPunct w:val="0"/>
              <w:autoSpaceDE w:val="0"/>
              <w:autoSpaceDN w:val="0"/>
              <w:adjustRightInd w:val="0"/>
              <w:jc w:val="both"/>
              <w:textAlignment w:val="baseline"/>
            </w:pPr>
            <w:r w:rsidRPr="00C00C7B">
              <w:rPr>
                <w:b/>
              </w:rPr>
              <w:t>Volume</w:t>
            </w:r>
          </w:p>
        </w:tc>
        <w:tc>
          <w:tcPr>
            <w:tcW w:w="1559" w:type="dxa"/>
          </w:tcPr>
          <w:p w14:paraId="65292ED0" w14:textId="77777777" w:rsidR="00C00C7B" w:rsidRPr="00C00C7B" w:rsidRDefault="00C00C7B" w:rsidP="00C00C7B">
            <w:pPr>
              <w:overflowPunct w:val="0"/>
              <w:autoSpaceDE w:val="0"/>
              <w:autoSpaceDN w:val="0"/>
              <w:adjustRightInd w:val="0"/>
              <w:jc w:val="both"/>
              <w:textAlignment w:val="baseline"/>
            </w:pPr>
            <w:r w:rsidRPr="00C00C7B">
              <w:rPr>
                <w:b/>
              </w:rPr>
              <w:t>Weighting</w:t>
            </w:r>
          </w:p>
        </w:tc>
      </w:tr>
      <w:tr w:rsidR="00C00C7B" w:rsidRPr="00C00C7B" w14:paraId="5F5F61CE" w14:textId="77777777" w:rsidTr="00437DDF">
        <w:tc>
          <w:tcPr>
            <w:tcW w:w="3256" w:type="dxa"/>
          </w:tcPr>
          <w:p w14:paraId="2A81E050" w14:textId="77777777" w:rsidR="00C00C7B" w:rsidRPr="00C00C7B" w:rsidRDefault="00C00C7B" w:rsidP="00C00C7B">
            <w:pPr>
              <w:overflowPunct w:val="0"/>
              <w:autoSpaceDE w:val="0"/>
              <w:autoSpaceDN w:val="0"/>
              <w:adjustRightInd w:val="0"/>
              <w:jc w:val="center"/>
              <w:textAlignment w:val="baseline"/>
            </w:pPr>
            <w:r w:rsidRPr="00C00C7B">
              <w:t>Presentation</w:t>
            </w:r>
          </w:p>
        </w:tc>
        <w:tc>
          <w:tcPr>
            <w:tcW w:w="3969" w:type="dxa"/>
          </w:tcPr>
          <w:p w14:paraId="53873268" w14:textId="77777777" w:rsidR="00C00C7B" w:rsidRPr="00C00C7B" w:rsidRDefault="00C00C7B" w:rsidP="00C00C7B">
            <w:pPr>
              <w:overflowPunct w:val="0"/>
              <w:autoSpaceDE w:val="0"/>
              <w:autoSpaceDN w:val="0"/>
              <w:adjustRightInd w:val="0"/>
              <w:textAlignment w:val="baseline"/>
            </w:pPr>
            <w:r w:rsidRPr="00C00C7B">
              <w:t>12 mins</w:t>
            </w:r>
          </w:p>
        </w:tc>
        <w:tc>
          <w:tcPr>
            <w:tcW w:w="1559" w:type="dxa"/>
          </w:tcPr>
          <w:p w14:paraId="04A5955A" w14:textId="77777777" w:rsidR="00C00C7B" w:rsidRPr="00C00C7B" w:rsidRDefault="00C00C7B" w:rsidP="00C00C7B">
            <w:pPr>
              <w:overflowPunct w:val="0"/>
              <w:autoSpaceDE w:val="0"/>
              <w:autoSpaceDN w:val="0"/>
              <w:adjustRightInd w:val="0"/>
              <w:jc w:val="both"/>
              <w:textAlignment w:val="baseline"/>
            </w:pPr>
            <w:r w:rsidRPr="00C00C7B">
              <w:t>30%</w:t>
            </w:r>
          </w:p>
        </w:tc>
      </w:tr>
    </w:tbl>
    <w:p w14:paraId="6937F9F2" w14:textId="77777777" w:rsidR="00C00C7B" w:rsidRPr="00C00C7B" w:rsidRDefault="00C00C7B" w:rsidP="00C00C7B">
      <w:pPr>
        <w:overflowPunct w:val="0"/>
        <w:autoSpaceDE w:val="0"/>
        <w:autoSpaceDN w:val="0"/>
        <w:adjustRightInd w:val="0"/>
        <w:jc w:val="both"/>
        <w:textAlignment w:val="baseline"/>
        <w:rPr>
          <w:rFonts w:cs="Arial"/>
          <w:b/>
          <w:szCs w:val="22"/>
          <w:highlight w:val="cyan"/>
          <w:lang w:val="en-US"/>
        </w:rPr>
      </w:pPr>
    </w:p>
    <w:p w14:paraId="237C982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7DE5BE78"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1"/>
        <w:tblW w:w="0" w:type="auto"/>
        <w:tblLayout w:type="fixed"/>
        <w:tblLook w:val="04A0" w:firstRow="1" w:lastRow="0" w:firstColumn="1" w:lastColumn="0" w:noHBand="0" w:noVBand="1"/>
      </w:tblPr>
      <w:tblGrid>
        <w:gridCol w:w="3261"/>
        <w:gridCol w:w="1842"/>
      </w:tblGrid>
      <w:tr w:rsidR="00C00C7B" w:rsidRPr="00C00C7B" w14:paraId="65F337C7" w14:textId="77777777" w:rsidTr="00437DDF">
        <w:tc>
          <w:tcPr>
            <w:tcW w:w="3261" w:type="dxa"/>
            <w:tcBorders>
              <w:top w:val="single" w:sz="4" w:space="0" w:color="auto"/>
              <w:left w:val="single" w:sz="4" w:space="0" w:color="auto"/>
            </w:tcBorders>
          </w:tcPr>
          <w:p w14:paraId="71C90B89" w14:textId="77777777" w:rsidR="00C00C7B" w:rsidRPr="00C00C7B" w:rsidRDefault="00C00C7B" w:rsidP="00C00C7B">
            <w:pPr>
              <w:keepNext/>
              <w:overflowPunct w:val="0"/>
              <w:autoSpaceDE w:val="0"/>
              <w:autoSpaceDN w:val="0"/>
              <w:adjustRightInd w:val="0"/>
              <w:jc w:val="both"/>
              <w:textAlignment w:val="baseline"/>
              <w:rPr>
                <w:b/>
              </w:rPr>
            </w:pPr>
            <w:r w:rsidRPr="00C00C7B">
              <w:rPr>
                <w:b/>
              </w:rPr>
              <w:t>Activity type</w:t>
            </w:r>
          </w:p>
        </w:tc>
        <w:tc>
          <w:tcPr>
            <w:tcW w:w="1842" w:type="dxa"/>
          </w:tcPr>
          <w:p w14:paraId="48CC700B" w14:textId="77777777" w:rsidR="00C00C7B" w:rsidRPr="00C00C7B" w:rsidRDefault="00C00C7B" w:rsidP="00C00C7B">
            <w:pPr>
              <w:keepNext/>
              <w:overflowPunct w:val="0"/>
              <w:autoSpaceDE w:val="0"/>
              <w:autoSpaceDN w:val="0"/>
              <w:adjustRightInd w:val="0"/>
              <w:jc w:val="center"/>
              <w:textAlignment w:val="baseline"/>
              <w:rPr>
                <w:b/>
              </w:rPr>
            </w:pPr>
            <w:r w:rsidRPr="00C00C7B">
              <w:rPr>
                <w:b/>
              </w:rPr>
              <w:t>Percentage</w:t>
            </w:r>
          </w:p>
        </w:tc>
      </w:tr>
      <w:tr w:rsidR="00C00C7B" w:rsidRPr="00C00C7B" w14:paraId="24479046" w14:textId="77777777" w:rsidTr="00437DDF">
        <w:tc>
          <w:tcPr>
            <w:tcW w:w="3261" w:type="dxa"/>
          </w:tcPr>
          <w:p w14:paraId="3EAFA8B5" w14:textId="77777777" w:rsidR="00C00C7B" w:rsidRPr="00C00C7B" w:rsidRDefault="00C00C7B" w:rsidP="00C00C7B">
            <w:pPr>
              <w:keepNext/>
              <w:overflowPunct w:val="0"/>
              <w:autoSpaceDE w:val="0"/>
              <w:autoSpaceDN w:val="0"/>
              <w:adjustRightInd w:val="0"/>
              <w:jc w:val="both"/>
              <w:textAlignment w:val="baseline"/>
            </w:pPr>
            <w:r w:rsidRPr="00C00C7B">
              <w:t>Written exam</w:t>
            </w:r>
          </w:p>
        </w:tc>
        <w:tc>
          <w:tcPr>
            <w:tcW w:w="1842" w:type="dxa"/>
          </w:tcPr>
          <w:p w14:paraId="73E7F24E" w14:textId="77777777" w:rsidR="00C00C7B" w:rsidRPr="00C00C7B" w:rsidRDefault="00C00C7B" w:rsidP="00C00C7B">
            <w:pPr>
              <w:keepNext/>
              <w:overflowPunct w:val="0"/>
              <w:autoSpaceDE w:val="0"/>
              <w:autoSpaceDN w:val="0"/>
              <w:adjustRightInd w:val="0"/>
              <w:jc w:val="center"/>
              <w:textAlignment w:val="baseline"/>
            </w:pPr>
            <w:r w:rsidRPr="00C00C7B">
              <w:t>0%</w:t>
            </w:r>
          </w:p>
        </w:tc>
      </w:tr>
      <w:tr w:rsidR="00C00C7B" w:rsidRPr="00C00C7B" w14:paraId="6CC2F84C" w14:textId="77777777" w:rsidTr="00437DDF">
        <w:tc>
          <w:tcPr>
            <w:tcW w:w="3261" w:type="dxa"/>
          </w:tcPr>
          <w:p w14:paraId="6876A3AC" w14:textId="77777777" w:rsidR="00C00C7B" w:rsidRPr="00C00C7B" w:rsidRDefault="00C00C7B" w:rsidP="00C00C7B">
            <w:pPr>
              <w:keepNext/>
              <w:overflowPunct w:val="0"/>
              <w:autoSpaceDE w:val="0"/>
              <w:autoSpaceDN w:val="0"/>
              <w:adjustRightInd w:val="0"/>
              <w:jc w:val="both"/>
              <w:textAlignment w:val="baseline"/>
            </w:pPr>
            <w:r w:rsidRPr="00C00C7B">
              <w:t>Coursework</w:t>
            </w:r>
          </w:p>
        </w:tc>
        <w:tc>
          <w:tcPr>
            <w:tcW w:w="1842" w:type="dxa"/>
          </w:tcPr>
          <w:p w14:paraId="2A71D9F3" w14:textId="77777777" w:rsidR="00C00C7B" w:rsidRPr="00C00C7B" w:rsidRDefault="00C00C7B" w:rsidP="00C00C7B">
            <w:pPr>
              <w:keepNext/>
              <w:overflowPunct w:val="0"/>
              <w:autoSpaceDE w:val="0"/>
              <w:autoSpaceDN w:val="0"/>
              <w:adjustRightInd w:val="0"/>
              <w:jc w:val="center"/>
              <w:textAlignment w:val="baseline"/>
            </w:pPr>
            <w:r w:rsidRPr="00C00C7B">
              <w:t>70%</w:t>
            </w:r>
          </w:p>
        </w:tc>
      </w:tr>
      <w:tr w:rsidR="00C00C7B" w:rsidRPr="00C00C7B" w14:paraId="58C4F060" w14:textId="77777777" w:rsidTr="00437DDF">
        <w:tc>
          <w:tcPr>
            <w:tcW w:w="3261" w:type="dxa"/>
          </w:tcPr>
          <w:p w14:paraId="0EBC5E38" w14:textId="77777777" w:rsidR="00C00C7B" w:rsidRPr="00C00C7B" w:rsidRDefault="00C00C7B" w:rsidP="00C00C7B">
            <w:pPr>
              <w:keepNext/>
              <w:overflowPunct w:val="0"/>
              <w:autoSpaceDE w:val="0"/>
              <w:autoSpaceDN w:val="0"/>
              <w:adjustRightInd w:val="0"/>
              <w:jc w:val="both"/>
              <w:textAlignment w:val="baseline"/>
            </w:pPr>
            <w:r w:rsidRPr="00C00C7B">
              <w:t>Practical</w:t>
            </w:r>
          </w:p>
        </w:tc>
        <w:tc>
          <w:tcPr>
            <w:tcW w:w="1842" w:type="dxa"/>
          </w:tcPr>
          <w:p w14:paraId="6B773F51" w14:textId="77777777" w:rsidR="00C00C7B" w:rsidRPr="00C00C7B" w:rsidRDefault="00C00C7B" w:rsidP="00C00C7B">
            <w:pPr>
              <w:keepNext/>
              <w:overflowPunct w:val="0"/>
              <w:autoSpaceDE w:val="0"/>
              <w:autoSpaceDN w:val="0"/>
              <w:adjustRightInd w:val="0"/>
              <w:jc w:val="center"/>
              <w:textAlignment w:val="baseline"/>
            </w:pPr>
            <w:r w:rsidRPr="00C00C7B">
              <w:t>30%</w:t>
            </w:r>
          </w:p>
        </w:tc>
      </w:tr>
      <w:tr w:rsidR="00C00C7B" w:rsidRPr="00C00C7B" w14:paraId="0AEAEC4F" w14:textId="77777777" w:rsidTr="00437DDF">
        <w:tc>
          <w:tcPr>
            <w:tcW w:w="3261" w:type="dxa"/>
          </w:tcPr>
          <w:p w14:paraId="164666B9" w14:textId="77777777" w:rsidR="00C00C7B" w:rsidRPr="00C00C7B" w:rsidRDefault="00C00C7B" w:rsidP="00C00C7B">
            <w:pPr>
              <w:keepNext/>
              <w:overflowPunct w:val="0"/>
              <w:autoSpaceDE w:val="0"/>
              <w:autoSpaceDN w:val="0"/>
              <w:adjustRightInd w:val="0"/>
              <w:jc w:val="both"/>
              <w:textAlignment w:val="baseline"/>
            </w:pPr>
            <w:r w:rsidRPr="00C00C7B">
              <w:rPr>
                <w:b/>
              </w:rPr>
              <w:t>TOTAL</w:t>
            </w:r>
          </w:p>
        </w:tc>
        <w:tc>
          <w:tcPr>
            <w:tcW w:w="1842" w:type="dxa"/>
          </w:tcPr>
          <w:p w14:paraId="25DF8480" w14:textId="77777777" w:rsidR="00C00C7B" w:rsidRPr="00C00C7B" w:rsidRDefault="00C00C7B" w:rsidP="00C00C7B">
            <w:pPr>
              <w:keepNext/>
              <w:overflowPunct w:val="0"/>
              <w:autoSpaceDE w:val="0"/>
              <w:autoSpaceDN w:val="0"/>
              <w:adjustRightInd w:val="0"/>
              <w:jc w:val="center"/>
              <w:textAlignment w:val="baseline"/>
              <w:rPr>
                <w:b/>
              </w:rPr>
            </w:pPr>
            <w:r w:rsidRPr="00C00C7B">
              <w:rPr>
                <w:b/>
              </w:rPr>
              <w:t>100%</w:t>
            </w:r>
          </w:p>
        </w:tc>
      </w:tr>
    </w:tbl>
    <w:p w14:paraId="717842F3"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2DAD6395"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6FD215F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69A229A1"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
        <w:tblW w:w="0" w:type="auto"/>
        <w:tblLook w:val="04A0" w:firstRow="1" w:lastRow="0" w:firstColumn="1" w:lastColumn="0" w:noHBand="0" w:noVBand="1"/>
      </w:tblPr>
      <w:tblGrid>
        <w:gridCol w:w="1685"/>
        <w:gridCol w:w="5246"/>
        <w:gridCol w:w="1366"/>
      </w:tblGrid>
      <w:tr w:rsidR="00C00C7B" w:rsidRPr="00C00C7B" w14:paraId="01A8D727" w14:textId="77777777" w:rsidTr="00437DDF">
        <w:tc>
          <w:tcPr>
            <w:tcW w:w="1689" w:type="dxa"/>
            <w:shd w:val="clear" w:color="auto" w:fill="BFBFBF"/>
          </w:tcPr>
          <w:p w14:paraId="0D23F19D" w14:textId="77777777" w:rsidR="00C00C7B" w:rsidRPr="00C00C7B" w:rsidRDefault="00C00C7B" w:rsidP="00C00C7B">
            <w:pPr>
              <w:tabs>
                <w:tab w:val="num" w:pos="720"/>
                <w:tab w:val="left" w:pos="1440"/>
              </w:tabs>
              <w:overflowPunct w:val="0"/>
              <w:autoSpaceDE w:val="0"/>
              <w:autoSpaceDN w:val="0"/>
              <w:adjustRightInd w:val="0"/>
              <w:jc w:val="both"/>
              <w:textAlignment w:val="baseline"/>
              <w:rPr>
                <w:b/>
              </w:rPr>
            </w:pPr>
            <w:r w:rsidRPr="00C00C7B">
              <w:rPr>
                <w:b/>
              </w:rPr>
              <w:t>Module Code</w:t>
            </w:r>
          </w:p>
        </w:tc>
        <w:tc>
          <w:tcPr>
            <w:tcW w:w="6971" w:type="dxa"/>
            <w:gridSpan w:val="2"/>
          </w:tcPr>
          <w:p w14:paraId="36F8CBA2" w14:textId="77777777" w:rsidR="00C00C7B" w:rsidRPr="00C00C7B" w:rsidRDefault="00C00C7B" w:rsidP="00C00C7B">
            <w:pPr>
              <w:tabs>
                <w:tab w:val="num" w:pos="720"/>
                <w:tab w:val="left" w:pos="1440"/>
              </w:tabs>
              <w:overflowPunct w:val="0"/>
              <w:autoSpaceDE w:val="0"/>
              <w:autoSpaceDN w:val="0"/>
              <w:adjustRightInd w:val="0"/>
              <w:jc w:val="both"/>
              <w:textAlignment w:val="baseline"/>
              <w:rPr>
                <w:b/>
              </w:rPr>
            </w:pPr>
            <w:r w:rsidRPr="00C00C7B">
              <w:t>M7X01252</w:t>
            </w:r>
          </w:p>
        </w:tc>
      </w:tr>
      <w:tr w:rsidR="00C00C7B" w:rsidRPr="00C00C7B" w14:paraId="00233669" w14:textId="77777777" w:rsidTr="00437DDF">
        <w:tc>
          <w:tcPr>
            <w:tcW w:w="1689" w:type="dxa"/>
            <w:shd w:val="clear" w:color="auto" w:fill="BFBFBF"/>
          </w:tcPr>
          <w:p w14:paraId="4552A9B7" w14:textId="77777777" w:rsidR="00C00C7B" w:rsidRPr="00C00C7B" w:rsidRDefault="00C00C7B" w:rsidP="00C00C7B">
            <w:pPr>
              <w:tabs>
                <w:tab w:val="num" w:pos="720"/>
                <w:tab w:val="left" w:pos="1440"/>
              </w:tabs>
              <w:overflowPunct w:val="0"/>
              <w:autoSpaceDE w:val="0"/>
              <w:autoSpaceDN w:val="0"/>
              <w:adjustRightInd w:val="0"/>
              <w:jc w:val="both"/>
              <w:textAlignment w:val="baseline"/>
              <w:rPr>
                <w:b/>
              </w:rPr>
            </w:pPr>
            <w:r w:rsidRPr="00C00C7B">
              <w:rPr>
                <w:b/>
              </w:rPr>
              <w:lastRenderedPageBreak/>
              <w:t>Module Title</w:t>
            </w:r>
          </w:p>
        </w:tc>
        <w:tc>
          <w:tcPr>
            <w:tcW w:w="6971" w:type="dxa"/>
            <w:gridSpan w:val="2"/>
          </w:tcPr>
          <w:p w14:paraId="0F45B451" w14:textId="77777777" w:rsidR="00C00C7B" w:rsidRPr="00C00C7B" w:rsidRDefault="00C00C7B" w:rsidP="00C00C7B">
            <w:pPr>
              <w:tabs>
                <w:tab w:val="num" w:pos="720"/>
                <w:tab w:val="left" w:pos="1440"/>
              </w:tabs>
              <w:overflowPunct w:val="0"/>
              <w:autoSpaceDE w:val="0"/>
              <w:autoSpaceDN w:val="0"/>
              <w:adjustRightInd w:val="0"/>
              <w:jc w:val="both"/>
              <w:textAlignment w:val="baseline"/>
              <w:rPr>
                <w:b/>
              </w:rPr>
            </w:pPr>
            <w:r w:rsidRPr="00C00C7B">
              <w:t>Strategic Management for Conservation</w:t>
            </w:r>
          </w:p>
        </w:tc>
      </w:tr>
      <w:tr w:rsidR="00C00C7B" w:rsidRPr="00C00C7B" w14:paraId="569FC351" w14:textId="77777777" w:rsidTr="00437DDF">
        <w:tc>
          <w:tcPr>
            <w:tcW w:w="1689" w:type="dxa"/>
            <w:shd w:val="clear" w:color="auto" w:fill="BFBFBF"/>
          </w:tcPr>
          <w:p w14:paraId="61EB0959" w14:textId="77777777" w:rsidR="00C00C7B" w:rsidRPr="00C00C7B" w:rsidRDefault="00C00C7B" w:rsidP="00C00C7B">
            <w:pPr>
              <w:tabs>
                <w:tab w:val="num" w:pos="720"/>
                <w:tab w:val="left" w:pos="1440"/>
              </w:tabs>
              <w:overflowPunct w:val="0"/>
              <w:autoSpaceDE w:val="0"/>
              <w:autoSpaceDN w:val="0"/>
              <w:adjustRightInd w:val="0"/>
              <w:jc w:val="both"/>
              <w:textAlignment w:val="baseline"/>
              <w:rPr>
                <w:b/>
              </w:rPr>
            </w:pPr>
            <w:r w:rsidRPr="00C00C7B">
              <w:rPr>
                <w:b/>
              </w:rPr>
              <w:t>Classification</w:t>
            </w:r>
          </w:p>
        </w:tc>
        <w:tc>
          <w:tcPr>
            <w:tcW w:w="5605" w:type="dxa"/>
            <w:shd w:val="clear" w:color="auto" w:fill="BFBFBF"/>
          </w:tcPr>
          <w:p w14:paraId="10D285CF" w14:textId="77777777" w:rsidR="00C00C7B" w:rsidRPr="00C00C7B" w:rsidRDefault="00C00C7B" w:rsidP="00C00C7B">
            <w:pPr>
              <w:tabs>
                <w:tab w:val="num" w:pos="720"/>
                <w:tab w:val="left" w:pos="1440"/>
              </w:tabs>
              <w:overflowPunct w:val="0"/>
              <w:autoSpaceDE w:val="0"/>
              <w:autoSpaceDN w:val="0"/>
              <w:adjustRightInd w:val="0"/>
              <w:jc w:val="both"/>
              <w:textAlignment w:val="baseline"/>
              <w:rPr>
                <w:b/>
              </w:rPr>
            </w:pPr>
            <w:r w:rsidRPr="00C00C7B">
              <w:rPr>
                <w:b/>
              </w:rPr>
              <w:t>Reading List entry</w:t>
            </w:r>
          </w:p>
        </w:tc>
        <w:tc>
          <w:tcPr>
            <w:tcW w:w="1366" w:type="dxa"/>
            <w:shd w:val="clear" w:color="auto" w:fill="BFBFBF"/>
          </w:tcPr>
          <w:p w14:paraId="77641C54" w14:textId="77777777" w:rsidR="00C00C7B" w:rsidRPr="00C00C7B" w:rsidRDefault="00C00C7B" w:rsidP="00C00C7B">
            <w:pPr>
              <w:tabs>
                <w:tab w:val="num" w:pos="720"/>
                <w:tab w:val="left" w:pos="1440"/>
              </w:tabs>
              <w:overflowPunct w:val="0"/>
              <w:autoSpaceDE w:val="0"/>
              <w:autoSpaceDN w:val="0"/>
              <w:adjustRightInd w:val="0"/>
              <w:jc w:val="both"/>
              <w:textAlignment w:val="baseline"/>
              <w:rPr>
                <w:b/>
              </w:rPr>
            </w:pPr>
            <w:r w:rsidRPr="00C00C7B">
              <w:rPr>
                <w:b/>
              </w:rPr>
              <w:t>Electronic*</w:t>
            </w:r>
          </w:p>
        </w:tc>
      </w:tr>
      <w:tr w:rsidR="00C00C7B" w:rsidRPr="00C00C7B" w14:paraId="3D2547F8" w14:textId="77777777" w:rsidTr="00437DDF">
        <w:tc>
          <w:tcPr>
            <w:tcW w:w="1689" w:type="dxa"/>
          </w:tcPr>
          <w:p w14:paraId="4A14DD8E"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Essential</w:t>
            </w:r>
          </w:p>
        </w:tc>
        <w:tc>
          <w:tcPr>
            <w:tcW w:w="5605" w:type="dxa"/>
          </w:tcPr>
          <w:p w14:paraId="1D847657"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Bears, R.C. (2018) Natural resource management and the circular economy. Springer</w:t>
            </w:r>
          </w:p>
        </w:tc>
        <w:tc>
          <w:tcPr>
            <w:tcW w:w="1366" w:type="dxa"/>
          </w:tcPr>
          <w:sdt>
            <w:sdtPr>
              <w:id w:val="-1001580393"/>
              <w14:checkbox>
                <w14:checked w14:val="1"/>
                <w14:checkedState w14:val="2612" w14:font="MS Gothic"/>
                <w14:uncheckedState w14:val="2610" w14:font="MS Gothic"/>
              </w14:checkbox>
            </w:sdtPr>
            <w:sdtEndPr/>
            <w:sdtContent>
              <w:p w14:paraId="7DBCB4B4"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p w14:paraId="4B6D5A12" w14:textId="77777777" w:rsidR="00C00C7B" w:rsidRPr="00C00C7B" w:rsidRDefault="00C00C7B" w:rsidP="00C00C7B">
            <w:pPr>
              <w:overflowPunct w:val="0"/>
              <w:autoSpaceDE w:val="0"/>
              <w:autoSpaceDN w:val="0"/>
              <w:adjustRightInd w:val="0"/>
              <w:jc w:val="center"/>
              <w:textAlignment w:val="baseline"/>
            </w:pPr>
          </w:p>
        </w:tc>
      </w:tr>
      <w:tr w:rsidR="00C00C7B" w:rsidRPr="00C00C7B" w14:paraId="6CE0F21E" w14:textId="77777777" w:rsidTr="00437DDF">
        <w:tc>
          <w:tcPr>
            <w:tcW w:w="1689" w:type="dxa"/>
          </w:tcPr>
          <w:p w14:paraId="5A46D05B"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Essential</w:t>
            </w:r>
          </w:p>
        </w:tc>
        <w:tc>
          <w:tcPr>
            <w:tcW w:w="5605" w:type="dxa"/>
          </w:tcPr>
          <w:p w14:paraId="69B41609"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Hyde, P. &amp; Reeve, P. (2015) Essentials of environmental management. Routledge</w:t>
            </w:r>
          </w:p>
        </w:tc>
        <w:tc>
          <w:tcPr>
            <w:tcW w:w="1366" w:type="dxa"/>
          </w:tcPr>
          <w:sdt>
            <w:sdtPr>
              <w:id w:val="1010948928"/>
              <w14:checkbox>
                <w14:checked w14:val="1"/>
                <w14:checkedState w14:val="2612" w14:font="MS Gothic"/>
                <w14:uncheckedState w14:val="2610" w14:font="MS Gothic"/>
              </w14:checkbox>
            </w:sdtPr>
            <w:sdtEndPr/>
            <w:sdtContent>
              <w:p w14:paraId="3CBE5573"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48D19155" w14:textId="77777777" w:rsidTr="00437DDF">
        <w:tc>
          <w:tcPr>
            <w:tcW w:w="1689" w:type="dxa"/>
          </w:tcPr>
          <w:p w14:paraId="0CB564D5"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Essential</w:t>
            </w:r>
          </w:p>
        </w:tc>
        <w:tc>
          <w:tcPr>
            <w:tcW w:w="5605" w:type="dxa"/>
          </w:tcPr>
          <w:p w14:paraId="25EA03A4"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O’Riordan (2014) Environmental science for environmental management. Routledge</w:t>
            </w:r>
          </w:p>
        </w:tc>
        <w:tc>
          <w:tcPr>
            <w:tcW w:w="1366" w:type="dxa"/>
          </w:tcPr>
          <w:sdt>
            <w:sdtPr>
              <w:id w:val="1302663323"/>
              <w14:checkbox>
                <w14:checked w14:val="1"/>
                <w14:checkedState w14:val="2612" w14:font="MS Gothic"/>
                <w14:uncheckedState w14:val="2610" w14:font="MS Gothic"/>
              </w14:checkbox>
            </w:sdtPr>
            <w:sdtEndPr/>
            <w:sdtContent>
              <w:p w14:paraId="1D9A7044"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5649FD25" w14:textId="77777777" w:rsidTr="00437DDF">
        <w:tc>
          <w:tcPr>
            <w:tcW w:w="1689" w:type="dxa"/>
          </w:tcPr>
          <w:p w14:paraId="2AC13F4C"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Essential</w:t>
            </w:r>
          </w:p>
        </w:tc>
        <w:tc>
          <w:tcPr>
            <w:tcW w:w="5605" w:type="dxa"/>
          </w:tcPr>
          <w:p w14:paraId="52A62325"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Tonelli, M. &amp; Cristoni, N. (2018) Strategic management and the circular economy. Routledge</w:t>
            </w:r>
          </w:p>
        </w:tc>
        <w:tc>
          <w:tcPr>
            <w:tcW w:w="1366" w:type="dxa"/>
          </w:tcPr>
          <w:sdt>
            <w:sdtPr>
              <w:id w:val="1823936583"/>
              <w14:checkbox>
                <w14:checked w14:val="1"/>
                <w14:checkedState w14:val="2612" w14:font="MS Gothic"/>
                <w14:uncheckedState w14:val="2610" w14:font="MS Gothic"/>
              </w14:checkbox>
            </w:sdtPr>
            <w:sdtEndPr/>
            <w:sdtContent>
              <w:p w14:paraId="4A9F28CB"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p w14:paraId="56ECD23B" w14:textId="77777777" w:rsidR="00C00C7B" w:rsidRPr="00C00C7B" w:rsidRDefault="00C00C7B" w:rsidP="00C00C7B">
            <w:pPr>
              <w:overflowPunct w:val="0"/>
              <w:autoSpaceDE w:val="0"/>
              <w:autoSpaceDN w:val="0"/>
              <w:adjustRightInd w:val="0"/>
              <w:jc w:val="center"/>
              <w:textAlignment w:val="baseline"/>
            </w:pPr>
          </w:p>
        </w:tc>
      </w:tr>
      <w:tr w:rsidR="00C00C7B" w:rsidRPr="00C00C7B" w14:paraId="127E5941" w14:textId="77777777" w:rsidTr="00437DDF">
        <w:tc>
          <w:tcPr>
            <w:tcW w:w="1689" w:type="dxa"/>
          </w:tcPr>
          <w:p w14:paraId="6F815ADE"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5087DC1A"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Akkucuk, U. (2018) The circular economy and its implications on sustainability and the green supply chain. IGI global.</w:t>
            </w:r>
          </w:p>
        </w:tc>
        <w:tc>
          <w:tcPr>
            <w:tcW w:w="1366" w:type="dxa"/>
          </w:tcPr>
          <w:sdt>
            <w:sdtPr>
              <w:id w:val="1326939781"/>
              <w14:checkbox>
                <w14:checked w14:val="0"/>
                <w14:checkedState w14:val="2612" w14:font="MS Gothic"/>
                <w14:uncheckedState w14:val="2610" w14:font="MS Gothic"/>
              </w14:checkbox>
            </w:sdtPr>
            <w:sdtEndPr/>
            <w:sdtContent>
              <w:p w14:paraId="0713A931"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p w14:paraId="184E64D1" w14:textId="77777777" w:rsidR="00C00C7B" w:rsidRPr="00C00C7B" w:rsidRDefault="00C00C7B" w:rsidP="00C00C7B">
            <w:pPr>
              <w:overflowPunct w:val="0"/>
              <w:autoSpaceDE w:val="0"/>
              <w:autoSpaceDN w:val="0"/>
              <w:adjustRightInd w:val="0"/>
              <w:jc w:val="center"/>
              <w:textAlignment w:val="baseline"/>
            </w:pPr>
          </w:p>
        </w:tc>
      </w:tr>
      <w:tr w:rsidR="00C00C7B" w:rsidRPr="00C00C7B" w14:paraId="2037974A" w14:textId="77777777" w:rsidTr="00437DDF">
        <w:tc>
          <w:tcPr>
            <w:tcW w:w="1689" w:type="dxa"/>
          </w:tcPr>
          <w:p w14:paraId="1432D65A"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7D55F5F6" w14:textId="77777777" w:rsidR="00C00C7B" w:rsidRPr="00C00C7B" w:rsidRDefault="00C00C7B" w:rsidP="00C00C7B">
            <w:pPr>
              <w:tabs>
                <w:tab w:val="num" w:pos="720"/>
                <w:tab w:val="left" w:pos="1440"/>
              </w:tabs>
              <w:overflowPunct w:val="0"/>
              <w:autoSpaceDE w:val="0"/>
              <w:autoSpaceDN w:val="0"/>
              <w:adjustRightInd w:val="0"/>
              <w:textAlignment w:val="baseline"/>
            </w:pPr>
            <w:r w:rsidRPr="00C00C7B">
              <w:t xml:space="preserve">Christopher, J. (2004) Environmental Management and </w:t>
            </w:r>
          </w:p>
          <w:p w14:paraId="65C9D234" w14:textId="77777777" w:rsidR="00C00C7B" w:rsidRPr="00C00C7B" w:rsidRDefault="00C00C7B" w:rsidP="00C00C7B">
            <w:pPr>
              <w:tabs>
                <w:tab w:val="num" w:pos="720"/>
                <w:tab w:val="left" w:pos="1440"/>
              </w:tabs>
              <w:overflowPunct w:val="0"/>
              <w:autoSpaceDE w:val="0"/>
              <w:autoSpaceDN w:val="0"/>
              <w:adjustRightInd w:val="0"/>
              <w:textAlignment w:val="baseline"/>
            </w:pPr>
            <w:r w:rsidRPr="00C00C7B">
              <w:t>Development, Taylor &amp; Francis Ltd.</w:t>
            </w:r>
          </w:p>
        </w:tc>
        <w:tc>
          <w:tcPr>
            <w:tcW w:w="1366" w:type="dxa"/>
          </w:tcPr>
          <w:sdt>
            <w:sdtPr>
              <w:id w:val="1137301988"/>
              <w14:checkbox>
                <w14:checked w14:val="0"/>
                <w14:checkedState w14:val="2612" w14:font="MS Gothic"/>
                <w14:uncheckedState w14:val="2610" w14:font="MS Gothic"/>
              </w14:checkbox>
            </w:sdtPr>
            <w:sdtEndPr/>
            <w:sdtContent>
              <w:p w14:paraId="0A920E34"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57A710E8" w14:textId="77777777" w:rsidTr="00437DDF">
        <w:tc>
          <w:tcPr>
            <w:tcW w:w="1689" w:type="dxa"/>
          </w:tcPr>
          <w:p w14:paraId="0FB3C6C8"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7EDD9269"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David, F. (2007)</w:t>
            </w:r>
            <w:r w:rsidRPr="00C00C7B">
              <w:rPr>
                <w:sz w:val="24"/>
              </w:rPr>
              <w:t xml:space="preserve"> </w:t>
            </w:r>
            <w:r w:rsidRPr="00C00C7B">
              <w:t>Strategic Management: Concepts and Cases, Prentice-Hall</w:t>
            </w:r>
          </w:p>
        </w:tc>
        <w:tc>
          <w:tcPr>
            <w:tcW w:w="1366" w:type="dxa"/>
          </w:tcPr>
          <w:sdt>
            <w:sdtPr>
              <w:id w:val="1649022632"/>
              <w14:checkbox>
                <w14:checked w14:val="0"/>
                <w14:checkedState w14:val="2612" w14:font="MS Gothic"/>
                <w14:uncheckedState w14:val="2610" w14:font="MS Gothic"/>
              </w14:checkbox>
            </w:sdtPr>
            <w:sdtEndPr/>
            <w:sdtContent>
              <w:p w14:paraId="1546C959"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49A43D07" w14:textId="77777777" w:rsidTr="00437DDF">
        <w:tc>
          <w:tcPr>
            <w:tcW w:w="1689" w:type="dxa"/>
          </w:tcPr>
          <w:p w14:paraId="3F406940"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25129557"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Dyer, J. (2018) Strategic Management: concepts and Cases. Wiley</w:t>
            </w:r>
          </w:p>
        </w:tc>
        <w:tc>
          <w:tcPr>
            <w:tcW w:w="1366" w:type="dxa"/>
          </w:tcPr>
          <w:sdt>
            <w:sdtPr>
              <w:id w:val="2041546582"/>
              <w14:checkbox>
                <w14:checked w14:val="1"/>
                <w14:checkedState w14:val="2612" w14:font="MS Gothic"/>
                <w14:uncheckedState w14:val="2610" w14:font="MS Gothic"/>
              </w14:checkbox>
            </w:sdtPr>
            <w:sdtEndPr/>
            <w:sdtContent>
              <w:p w14:paraId="54F80352"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63B9DEF2" w14:textId="77777777" w:rsidTr="00437DDF">
        <w:tc>
          <w:tcPr>
            <w:tcW w:w="1689" w:type="dxa"/>
          </w:tcPr>
          <w:p w14:paraId="3CC60006"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12FBAECA"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Journal of Environmental Assessment Policy and Management</w:t>
            </w:r>
          </w:p>
        </w:tc>
        <w:tc>
          <w:tcPr>
            <w:tcW w:w="1366" w:type="dxa"/>
          </w:tcPr>
          <w:sdt>
            <w:sdtPr>
              <w:id w:val="1905105809"/>
              <w14:checkbox>
                <w14:checked w14:val="0"/>
                <w14:checkedState w14:val="2612" w14:font="MS Gothic"/>
                <w14:uncheckedState w14:val="2610" w14:font="MS Gothic"/>
              </w14:checkbox>
            </w:sdtPr>
            <w:sdtEndPr/>
            <w:sdtContent>
              <w:p w14:paraId="5C6D2F3B"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3C641528" w14:textId="77777777" w:rsidTr="00437DDF">
        <w:tc>
          <w:tcPr>
            <w:tcW w:w="1689" w:type="dxa"/>
          </w:tcPr>
          <w:p w14:paraId="6CAAD50F"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70BC96E9"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Journal of Environmental Management</w:t>
            </w:r>
          </w:p>
        </w:tc>
        <w:tc>
          <w:tcPr>
            <w:tcW w:w="1366" w:type="dxa"/>
          </w:tcPr>
          <w:sdt>
            <w:sdtPr>
              <w:id w:val="1476724042"/>
              <w14:checkbox>
                <w14:checked w14:val="0"/>
                <w14:checkedState w14:val="2612" w14:font="MS Gothic"/>
                <w14:uncheckedState w14:val="2610" w14:font="MS Gothic"/>
              </w14:checkbox>
            </w:sdtPr>
            <w:sdtEndPr/>
            <w:sdtContent>
              <w:p w14:paraId="0DF6493B"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4A06EEC0" w14:textId="77777777" w:rsidTr="00437DDF">
        <w:tc>
          <w:tcPr>
            <w:tcW w:w="1689" w:type="dxa"/>
          </w:tcPr>
          <w:p w14:paraId="668C6643"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333C042A"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Journal of Sustainable Development</w:t>
            </w:r>
          </w:p>
        </w:tc>
        <w:tc>
          <w:tcPr>
            <w:tcW w:w="1366" w:type="dxa"/>
          </w:tcPr>
          <w:p w14:paraId="20788159" w14:textId="77777777" w:rsidR="00C00C7B" w:rsidRPr="00C00C7B" w:rsidRDefault="00C00C7B" w:rsidP="00C00C7B">
            <w:pPr>
              <w:overflowPunct w:val="0"/>
              <w:autoSpaceDE w:val="0"/>
              <w:autoSpaceDN w:val="0"/>
              <w:adjustRightInd w:val="0"/>
              <w:jc w:val="center"/>
              <w:textAlignment w:val="baseline"/>
            </w:pPr>
          </w:p>
        </w:tc>
      </w:tr>
      <w:tr w:rsidR="00C00C7B" w:rsidRPr="00C00C7B" w14:paraId="3ECD33F5" w14:textId="77777777" w:rsidTr="00437DDF">
        <w:tc>
          <w:tcPr>
            <w:tcW w:w="1689" w:type="dxa"/>
          </w:tcPr>
          <w:p w14:paraId="0702172B"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763F70CF"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 xml:space="preserve">Lovett, J.C. &amp; Ockwell, D.G (2007) A handbook </w:t>
            </w:r>
            <w:r w:rsidRPr="00C00C7B">
              <w:tab/>
              <w:t>of environmental management Elgar: Cheltenham</w:t>
            </w:r>
          </w:p>
        </w:tc>
        <w:tc>
          <w:tcPr>
            <w:tcW w:w="1366" w:type="dxa"/>
          </w:tcPr>
          <w:sdt>
            <w:sdtPr>
              <w:id w:val="-1484617364"/>
              <w14:checkbox>
                <w14:checked w14:val="0"/>
                <w14:checkedState w14:val="2612" w14:font="MS Gothic"/>
                <w14:uncheckedState w14:val="2610" w14:font="MS Gothic"/>
              </w14:checkbox>
            </w:sdtPr>
            <w:sdtEndPr/>
            <w:sdtContent>
              <w:p w14:paraId="7AD7AB22"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451CBA1E" w14:textId="77777777" w:rsidTr="00437DDF">
        <w:tc>
          <w:tcPr>
            <w:tcW w:w="1689" w:type="dxa"/>
          </w:tcPr>
          <w:p w14:paraId="614F1A8A"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32BA067C"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Schaltegger, S. (2018) An introduction to corporate environmental management: Striving for sustainability. Routledge</w:t>
            </w:r>
          </w:p>
        </w:tc>
        <w:tc>
          <w:tcPr>
            <w:tcW w:w="1366" w:type="dxa"/>
          </w:tcPr>
          <w:sdt>
            <w:sdtPr>
              <w:id w:val="-1329827525"/>
              <w14:checkbox>
                <w14:checked w14:val="0"/>
                <w14:checkedState w14:val="2612" w14:font="MS Gothic"/>
                <w14:uncheckedState w14:val="2610" w14:font="MS Gothic"/>
              </w14:checkbox>
            </w:sdtPr>
            <w:sdtEndPr/>
            <w:sdtContent>
              <w:p w14:paraId="2597A189"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r w:rsidR="00C00C7B" w:rsidRPr="00C00C7B" w14:paraId="5002DB19" w14:textId="77777777" w:rsidTr="00437DDF">
        <w:tc>
          <w:tcPr>
            <w:tcW w:w="1689" w:type="dxa"/>
          </w:tcPr>
          <w:p w14:paraId="7A1CF752"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Further</w:t>
            </w:r>
          </w:p>
        </w:tc>
        <w:tc>
          <w:tcPr>
            <w:tcW w:w="5605" w:type="dxa"/>
          </w:tcPr>
          <w:p w14:paraId="4449109B" w14:textId="77777777" w:rsidR="00C00C7B" w:rsidRPr="00C00C7B" w:rsidRDefault="00C00C7B" w:rsidP="00C00C7B">
            <w:pPr>
              <w:tabs>
                <w:tab w:val="num" w:pos="720"/>
                <w:tab w:val="left" w:pos="1440"/>
              </w:tabs>
              <w:overflowPunct w:val="0"/>
              <w:autoSpaceDE w:val="0"/>
              <w:autoSpaceDN w:val="0"/>
              <w:adjustRightInd w:val="0"/>
              <w:jc w:val="both"/>
              <w:textAlignment w:val="baseline"/>
            </w:pPr>
            <w:r w:rsidRPr="00C00C7B">
              <w:t>Strategic Management Journal</w:t>
            </w:r>
          </w:p>
        </w:tc>
        <w:tc>
          <w:tcPr>
            <w:tcW w:w="1366" w:type="dxa"/>
          </w:tcPr>
          <w:sdt>
            <w:sdtPr>
              <w:id w:val="-886340249"/>
              <w14:checkbox>
                <w14:checked w14:val="0"/>
                <w14:checkedState w14:val="2612" w14:font="MS Gothic"/>
                <w14:uncheckedState w14:val="2610" w14:font="MS Gothic"/>
              </w14:checkbox>
            </w:sdtPr>
            <w:sdtEndPr/>
            <w:sdtContent>
              <w:p w14:paraId="420EE20D" w14:textId="77777777" w:rsidR="00C00C7B" w:rsidRPr="00C00C7B" w:rsidRDefault="00C00C7B" w:rsidP="00C00C7B">
                <w:pPr>
                  <w:overflowPunct w:val="0"/>
                  <w:autoSpaceDE w:val="0"/>
                  <w:autoSpaceDN w:val="0"/>
                  <w:adjustRightInd w:val="0"/>
                  <w:jc w:val="center"/>
                  <w:textAlignment w:val="baseline"/>
                </w:pPr>
                <w:r w:rsidRPr="00C00C7B">
                  <w:rPr>
                    <w:rFonts w:ascii="Segoe UI Symbol" w:hAnsi="Segoe UI Symbol" w:cs="Segoe UI Symbol"/>
                  </w:rPr>
                  <w:t>☐</w:t>
                </w:r>
              </w:p>
            </w:sdtContent>
          </w:sdt>
        </w:tc>
      </w:tr>
    </w:tbl>
    <w:p w14:paraId="189C27C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39AE9AA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lang w:val="en-US"/>
        </w:rPr>
      </w:pPr>
    </w:p>
    <w:p w14:paraId="7A704D63"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4155C2CE"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121F2BC9" w14:textId="77777777" w:rsidR="00C00C7B" w:rsidRPr="00C00C7B" w:rsidRDefault="00C00C7B" w:rsidP="00C00C7B">
      <w:pPr>
        <w:rPr>
          <w:rFonts w:cs="Arial"/>
          <w:b/>
          <w:szCs w:val="22"/>
          <w:lang w:val="en-US"/>
        </w:rPr>
      </w:pPr>
      <w:r w:rsidRPr="00C00C7B">
        <w:rPr>
          <w:rFonts w:cs="Arial"/>
          <w:b/>
          <w:szCs w:val="22"/>
          <w:lang w:val="en-US"/>
        </w:rPr>
        <w:br w:type="page"/>
      </w:r>
    </w:p>
    <w:p w14:paraId="50DF746B"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2"/>
        <w:tblW w:w="0" w:type="auto"/>
        <w:tblLook w:val="04A0" w:firstRow="1" w:lastRow="0" w:firstColumn="1" w:lastColumn="0" w:noHBand="0" w:noVBand="1"/>
      </w:tblPr>
      <w:tblGrid>
        <w:gridCol w:w="1806"/>
        <w:gridCol w:w="6491"/>
      </w:tblGrid>
      <w:tr w:rsidR="00C00C7B" w:rsidRPr="00C00C7B" w14:paraId="7B82E2FC" w14:textId="77777777" w:rsidTr="00437DDF">
        <w:tc>
          <w:tcPr>
            <w:tcW w:w="1838" w:type="dxa"/>
          </w:tcPr>
          <w:p w14:paraId="278201C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418A8E5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M7X01253</w:t>
            </w:r>
          </w:p>
        </w:tc>
      </w:tr>
      <w:tr w:rsidR="00C00C7B" w:rsidRPr="00C00C7B" w14:paraId="0906536B" w14:textId="77777777" w:rsidTr="00437DDF">
        <w:tc>
          <w:tcPr>
            <w:tcW w:w="1838" w:type="dxa"/>
          </w:tcPr>
          <w:p w14:paraId="674ADFC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3E777D1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Sustainable Development</w:t>
            </w:r>
          </w:p>
        </w:tc>
      </w:tr>
      <w:tr w:rsidR="00C00C7B" w:rsidRPr="00C00C7B" w14:paraId="210EFCF8" w14:textId="77777777" w:rsidTr="00437DDF">
        <w:tc>
          <w:tcPr>
            <w:tcW w:w="1838" w:type="dxa"/>
          </w:tcPr>
          <w:p w14:paraId="52BAD99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554741657"/>
            <w:date w:fullDate="2019-01-27T00:00:00Z">
              <w:dateFormat w:val="dd/MM/yyyy"/>
              <w:lid w:val="en-GB"/>
              <w:storeMappedDataAs w:val="dateTime"/>
              <w:calendar w:val="gregorian"/>
            </w:date>
          </w:sdtPr>
          <w:sdtEndPr/>
          <w:sdtContent>
            <w:tc>
              <w:tcPr>
                <w:tcW w:w="6822" w:type="dxa"/>
              </w:tcPr>
              <w:p w14:paraId="653AEFD0"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27/01/2019</w:t>
                </w:r>
              </w:p>
            </w:tc>
          </w:sdtContent>
        </w:sdt>
      </w:tr>
      <w:tr w:rsidR="00C00C7B" w:rsidRPr="00C00C7B" w14:paraId="0EE5D091" w14:textId="77777777" w:rsidTr="00437DDF">
        <w:tc>
          <w:tcPr>
            <w:tcW w:w="1838" w:type="dxa"/>
          </w:tcPr>
          <w:p w14:paraId="570B79F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319270146"/>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E535B6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172B25AF" w14:textId="77777777" w:rsidTr="00437DDF">
        <w:tc>
          <w:tcPr>
            <w:tcW w:w="1838" w:type="dxa"/>
          </w:tcPr>
          <w:p w14:paraId="217EF7D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1EF77AB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0685EF0C" w14:textId="77777777" w:rsidTr="00437DDF">
        <w:tc>
          <w:tcPr>
            <w:tcW w:w="1838" w:type="dxa"/>
          </w:tcPr>
          <w:p w14:paraId="6D51595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64DCD28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p>
        </w:tc>
      </w:tr>
    </w:tbl>
    <w:p w14:paraId="5B305CF3"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696ABBF4" w14:textId="77777777" w:rsidR="00C00C7B" w:rsidRPr="00C00C7B" w:rsidRDefault="00C00C7B" w:rsidP="00C00C7B">
      <w:pPr>
        <w:jc w:val="both"/>
        <w:rPr>
          <w:rFonts w:cs="Arial"/>
          <w:b/>
          <w:szCs w:val="22"/>
          <w:lang w:val="en-US"/>
        </w:rPr>
      </w:pPr>
    </w:p>
    <w:p w14:paraId="3EB96C23" w14:textId="77777777" w:rsidR="00C00C7B" w:rsidRPr="00C00C7B" w:rsidRDefault="00C00C7B" w:rsidP="00C00C7B">
      <w:pPr>
        <w:jc w:val="both"/>
        <w:rPr>
          <w:rFonts w:cs="Arial"/>
          <w:b/>
          <w:szCs w:val="22"/>
          <w:lang w:val="en-US"/>
        </w:rPr>
      </w:pPr>
      <w:r w:rsidRPr="00C00C7B">
        <w:rPr>
          <w:rFonts w:cs="Arial"/>
          <w:b/>
          <w:szCs w:val="22"/>
          <w:lang w:val="en-US"/>
        </w:rPr>
        <w:t>AIM(S)</w:t>
      </w:r>
    </w:p>
    <w:p w14:paraId="6A765527"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To provide the student with the skills to assess Sustainable Development and its application in different scenarios, long-term benefits and costs to society.</w:t>
      </w:r>
    </w:p>
    <w:p w14:paraId="58AD9C39" w14:textId="77777777" w:rsidR="00C00C7B" w:rsidRPr="00C00C7B" w:rsidRDefault="00C00C7B" w:rsidP="00C00C7B">
      <w:pPr>
        <w:jc w:val="both"/>
        <w:rPr>
          <w:rFonts w:cs="Arial"/>
          <w:b/>
          <w:szCs w:val="22"/>
          <w:lang w:val="en-US"/>
        </w:rPr>
      </w:pPr>
    </w:p>
    <w:p w14:paraId="174F157E"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4FF853FF"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04BB3395"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Upon the successful completion of this module, the student should be able to:</w:t>
      </w:r>
    </w:p>
    <w:p w14:paraId="1CB69BB8"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Engage with the complexity of sustainable development and research and critically evaluate current key trends with regard to it.</w:t>
      </w:r>
    </w:p>
    <w:p w14:paraId="2480AB5A"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Analyse how human actions can impact in society, economy and the environment and how these changes can affect in a positive or negative way for sustainable development.</w:t>
      </w:r>
    </w:p>
    <w:p w14:paraId="773A5670"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1412F01D"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359251E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Sustainable development: concept, principles, background, main groups of interest, critique.</w:t>
      </w:r>
    </w:p>
    <w:p w14:paraId="495C6B00"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Natural resources. Natural capital and ecological deficit. Ecological footprint and biocapacity. Economic growth and conflict.</w:t>
      </w:r>
    </w:p>
    <w:p w14:paraId="7981AA4D"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Present social theory behind the concept of Sustainable Development: Ecological Modernisation, Green capitalism, Green consumerism, Environmental Economics and the Green Paradigm.</w:t>
      </w:r>
    </w:p>
    <w:p w14:paraId="7E6F3ADD"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Political ecology. Relationships between political, economic and social factors with the environment.</w:t>
      </w:r>
    </w:p>
    <w:p w14:paraId="0C3229E6"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Sustainable Development Goals.</w:t>
      </w:r>
    </w:p>
    <w:p w14:paraId="7B7E0889"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Indicators for sustainable development.</w:t>
      </w:r>
    </w:p>
    <w:p w14:paraId="2D1A6183"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Well-being of Future Generations (Wales) Act</w:t>
      </w:r>
    </w:p>
    <w:p w14:paraId="681BAE3D"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Policies and strategies for sustainable development in different study areas, for example:</w:t>
      </w:r>
    </w:p>
    <w:p w14:paraId="08F8373A"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 xml:space="preserve">Energy </w:t>
      </w:r>
    </w:p>
    <w:p w14:paraId="356B501D"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lastRenderedPageBreak/>
        <w:t>Transport</w:t>
      </w:r>
    </w:p>
    <w:p w14:paraId="70ED2A2B"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Environmental and social justice</w:t>
      </w:r>
    </w:p>
    <w:p w14:paraId="5577B851"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Health and education</w:t>
      </w:r>
    </w:p>
    <w:p w14:paraId="6CE6EFA3"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Poverty</w:t>
      </w:r>
    </w:p>
    <w:p w14:paraId="728435D9"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Cities, urban planning and construction industry</w:t>
      </w:r>
    </w:p>
    <w:p w14:paraId="5512CCED"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Agriculture</w:t>
      </w:r>
    </w:p>
    <w:p w14:paraId="4D4C8D1E"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Tourism</w:t>
      </w:r>
    </w:p>
    <w:p w14:paraId="0CCE9CC1"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Participation, local and central government</w:t>
      </w:r>
    </w:p>
    <w:p w14:paraId="6D605E52" w14:textId="77777777" w:rsidR="00C00C7B" w:rsidRPr="00C00C7B" w:rsidRDefault="00C00C7B" w:rsidP="00C00C7B">
      <w:pPr>
        <w:numPr>
          <w:ilvl w:val="1"/>
          <w:numId w:val="5"/>
        </w:numPr>
        <w:spacing w:after="200" w:line="276" w:lineRule="auto"/>
        <w:ind w:left="1077" w:hanging="357"/>
        <w:rPr>
          <w:rFonts w:cs="Arial"/>
          <w:szCs w:val="22"/>
        </w:rPr>
      </w:pPr>
      <w:r w:rsidRPr="00C00C7B">
        <w:rPr>
          <w:rFonts w:cs="Arial"/>
          <w:szCs w:val="22"/>
        </w:rPr>
        <w:t>Equality</w:t>
      </w:r>
    </w:p>
    <w:p w14:paraId="250F5133"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57AACA19"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4E18003E"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09CE183A"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42842A68"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C00C7B" w:rsidRPr="00C00C7B" w14:paraId="57679442" w14:textId="77777777" w:rsidTr="00437DDF">
        <w:tc>
          <w:tcPr>
            <w:tcW w:w="3969" w:type="dxa"/>
            <w:tcBorders>
              <w:top w:val="single" w:sz="4" w:space="0" w:color="auto"/>
              <w:left w:val="single" w:sz="4" w:space="0" w:color="auto"/>
            </w:tcBorders>
          </w:tcPr>
          <w:p w14:paraId="635BC09B"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51F8D891"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52991FD8"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3704E912" w14:textId="77777777" w:rsidTr="00437DDF">
        <w:tc>
          <w:tcPr>
            <w:tcW w:w="3969" w:type="dxa"/>
          </w:tcPr>
          <w:p w14:paraId="3BAF8C4E"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58A66E7E"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03E9AFA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5677E3C9" w14:textId="77777777" w:rsidTr="00437DDF">
        <w:tc>
          <w:tcPr>
            <w:tcW w:w="3969" w:type="dxa"/>
          </w:tcPr>
          <w:p w14:paraId="526E28FC"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67273664"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140</w:t>
            </w:r>
          </w:p>
        </w:tc>
        <w:tc>
          <w:tcPr>
            <w:tcW w:w="1843" w:type="dxa"/>
          </w:tcPr>
          <w:p w14:paraId="665E9B47"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00DB81FB" w14:textId="77777777" w:rsidTr="00437DDF">
        <w:tc>
          <w:tcPr>
            <w:tcW w:w="3969" w:type="dxa"/>
          </w:tcPr>
          <w:p w14:paraId="506A6C90"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1DD3A249"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5B05996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1037AD45" w14:textId="77777777" w:rsidTr="00437DDF">
        <w:tc>
          <w:tcPr>
            <w:tcW w:w="3969" w:type="dxa"/>
          </w:tcPr>
          <w:p w14:paraId="00162113"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tcPr>
          <w:p w14:paraId="6BFF93CB"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46D5B96F"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42FEF0A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4963268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7BCA36E0"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17A818C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26CC39D4"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2196"/>
        <w:gridCol w:w="501"/>
        <w:gridCol w:w="2307"/>
        <w:gridCol w:w="520"/>
        <w:gridCol w:w="2244"/>
      </w:tblGrid>
      <w:tr w:rsidR="00C00C7B" w:rsidRPr="00C00C7B" w14:paraId="0A285AE4" w14:textId="77777777" w:rsidTr="00437DDF">
        <w:sdt>
          <w:sdtPr>
            <w:rPr>
              <w:rFonts w:cs="Arial"/>
              <w:szCs w:val="22"/>
              <w:lang w:val="en-US" w:eastAsia="en-US"/>
            </w:rPr>
            <w:id w:val="502242689"/>
          </w:sdtPr>
          <w:sdtEndPr/>
          <w:sdtContent>
            <w:tc>
              <w:tcPr>
                <w:tcW w:w="562" w:type="dxa"/>
              </w:tcPr>
              <w:p w14:paraId="03D34D31"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hint="eastAsia"/>
                    <w:szCs w:val="22"/>
                    <w:lang w:val="en-US" w:eastAsia="en-US"/>
                  </w:rPr>
                  <w:t>☐</w:t>
                </w:r>
              </w:p>
            </w:tc>
          </w:sdtContent>
        </w:sdt>
        <w:tc>
          <w:tcPr>
            <w:tcW w:w="2458" w:type="dxa"/>
          </w:tcPr>
          <w:p w14:paraId="5C44F5BD"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1371614524"/>
          </w:sdtPr>
          <w:sdtEndPr/>
          <w:sdtContent>
            <w:tc>
              <w:tcPr>
                <w:tcW w:w="538" w:type="dxa"/>
              </w:tcPr>
              <w:p w14:paraId="5C94428D"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szCs w:val="22"/>
                    <w:lang w:val="en-US" w:eastAsia="en-US"/>
                  </w:rPr>
                  <w:t>X</w:t>
                </w:r>
              </w:p>
            </w:tc>
          </w:sdtContent>
        </w:sdt>
        <w:tc>
          <w:tcPr>
            <w:tcW w:w="2482" w:type="dxa"/>
          </w:tcPr>
          <w:p w14:paraId="3ECA14D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538481872"/>
          </w:sdtPr>
          <w:sdtEndPr/>
          <w:sdtContent>
            <w:tc>
              <w:tcPr>
                <w:tcW w:w="538" w:type="dxa"/>
              </w:tcPr>
              <w:p w14:paraId="698E01A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hint="eastAsia"/>
                    <w:szCs w:val="22"/>
                    <w:lang w:val="en-US" w:eastAsia="en-US"/>
                  </w:rPr>
                  <w:t>☐</w:t>
                </w:r>
              </w:p>
            </w:tc>
          </w:sdtContent>
        </w:sdt>
        <w:tc>
          <w:tcPr>
            <w:tcW w:w="2482" w:type="dxa"/>
          </w:tcPr>
          <w:p w14:paraId="07E2281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49338537"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2"/>
        <w:tblW w:w="8784" w:type="dxa"/>
        <w:tblLayout w:type="fixed"/>
        <w:tblLook w:val="04A0" w:firstRow="1" w:lastRow="0" w:firstColumn="1" w:lastColumn="0" w:noHBand="0" w:noVBand="1"/>
      </w:tblPr>
      <w:tblGrid>
        <w:gridCol w:w="3256"/>
        <w:gridCol w:w="3969"/>
        <w:gridCol w:w="1559"/>
      </w:tblGrid>
      <w:tr w:rsidR="00C00C7B" w:rsidRPr="00C00C7B" w14:paraId="4E3FFDC4" w14:textId="77777777" w:rsidTr="00437DDF">
        <w:tc>
          <w:tcPr>
            <w:tcW w:w="3256" w:type="dxa"/>
          </w:tcPr>
          <w:p w14:paraId="588A6526"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5057384C"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3D179F1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00A37B68" w14:textId="77777777" w:rsidTr="00437DDF">
        <w:tc>
          <w:tcPr>
            <w:tcW w:w="3256" w:type="dxa"/>
          </w:tcPr>
          <w:p w14:paraId="07F72711"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Essay </w:t>
            </w:r>
          </w:p>
        </w:tc>
        <w:tc>
          <w:tcPr>
            <w:tcW w:w="3969" w:type="dxa"/>
          </w:tcPr>
          <w:p w14:paraId="2FA26901" w14:textId="77777777" w:rsidR="00C00C7B" w:rsidRPr="00C00C7B" w:rsidRDefault="00C00C7B" w:rsidP="00C00C7B">
            <w:pPr>
              <w:overflowPunct w:val="0"/>
              <w:autoSpaceDE w:val="0"/>
              <w:autoSpaceDN w:val="0"/>
              <w:adjustRightInd w:val="0"/>
              <w:textAlignment w:val="baseline"/>
              <w:rPr>
                <w:rFonts w:cs="Arial"/>
                <w:szCs w:val="22"/>
                <w:highlight w:val="yellow"/>
                <w:lang w:val="en-US" w:eastAsia="en-US"/>
              </w:rPr>
            </w:pPr>
            <w:r w:rsidRPr="00C00C7B">
              <w:rPr>
                <w:rFonts w:cs="Arial"/>
                <w:szCs w:val="22"/>
                <w:lang w:val="en-US" w:eastAsia="en-US"/>
              </w:rPr>
              <w:t>4,000 words</w:t>
            </w:r>
          </w:p>
        </w:tc>
        <w:tc>
          <w:tcPr>
            <w:tcW w:w="1559" w:type="dxa"/>
          </w:tcPr>
          <w:p w14:paraId="04A31D3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70%</w:t>
            </w:r>
          </w:p>
        </w:tc>
      </w:tr>
    </w:tbl>
    <w:p w14:paraId="1AC1E467"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1B640FEC"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68C3A12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2202"/>
        <w:gridCol w:w="484"/>
        <w:gridCol w:w="2311"/>
        <w:gridCol w:w="520"/>
        <w:gridCol w:w="2250"/>
      </w:tblGrid>
      <w:tr w:rsidR="00C00C7B" w:rsidRPr="00C00C7B" w14:paraId="40246412" w14:textId="77777777" w:rsidTr="00437DDF">
        <w:sdt>
          <w:sdtPr>
            <w:rPr>
              <w:rFonts w:cs="Arial"/>
              <w:szCs w:val="22"/>
              <w:lang w:val="en-US" w:eastAsia="en-US"/>
            </w:rPr>
            <w:id w:val="1377197370"/>
          </w:sdtPr>
          <w:sdtEndPr/>
          <w:sdtContent>
            <w:tc>
              <w:tcPr>
                <w:tcW w:w="562" w:type="dxa"/>
              </w:tcPr>
              <w:p w14:paraId="340ADB4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hint="eastAsia"/>
                    <w:szCs w:val="22"/>
                    <w:lang w:val="en-US" w:eastAsia="en-US"/>
                  </w:rPr>
                  <w:t>☐</w:t>
                </w:r>
              </w:p>
            </w:tc>
          </w:sdtContent>
        </w:sdt>
        <w:tc>
          <w:tcPr>
            <w:tcW w:w="2458" w:type="dxa"/>
          </w:tcPr>
          <w:p w14:paraId="1F8C180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tc>
          <w:tcPr>
            <w:tcW w:w="538" w:type="dxa"/>
          </w:tcPr>
          <w:p w14:paraId="5C8386F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p>
        </w:tc>
        <w:tc>
          <w:tcPr>
            <w:tcW w:w="2482" w:type="dxa"/>
          </w:tcPr>
          <w:p w14:paraId="3CDD55D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384717159"/>
          </w:sdtPr>
          <w:sdtEndPr/>
          <w:sdtContent>
            <w:tc>
              <w:tcPr>
                <w:tcW w:w="538" w:type="dxa"/>
              </w:tcPr>
              <w:p w14:paraId="12332E71"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hint="eastAsia"/>
                    <w:szCs w:val="22"/>
                    <w:lang w:val="en-US" w:eastAsia="en-US"/>
                  </w:rPr>
                  <w:t>☐X</w:t>
                </w:r>
              </w:p>
            </w:tc>
          </w:sdtContent>
        </w:sdt>
        <w:tc>
          <w:tcPr>
            <w:tcW w:w="2482" w:type="dxa"/>
          </w:tcPr>
          <w:p w14:paraId="508958E7"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4F1FCB5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2"/>
        <w:tblW w:w="8784" w:type="dxa"/>
        <w:tblLayout w:type="fixed"/>
        <w:tblLook w:val="04A0" w:firstRow="1" w:lastRow="0" w:firstColumn="1" w:lastColumn="0" w:noHBand="0" w:noVBand="1"/>
      </w:tblPr>
      <w:tblGrid>
        <w:gridCol w:w="3256"/>
        <w:gridCol w:w="3969"/>
        <w:gridCol w:w="1559"/>
      </w:tblGrid>
      <w:tr w:rsidR="00C00C7B" w:rsidRPr="00C00C7B" w14:paraId="1AB51E34" w14:textId="77777777" w:rsidTr="00437DDF">
        <w:tc>
          <w:tcPr>
            <w:tcW w:w="3256" w:type="dxa"/>
          </w:tcPr>
          <w:p w14:paraId="11C7FF41"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40981AC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26475C85"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19297C3E" w14:textId="77777777" w:rsidTr="00437DDF">
        <w:tc>
          <w:tcPr>
            <w:tcW w:w="3256" w:type="dxa"/>
          </w:tcPr>
          <w:p w14:paraId="31547A19"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Seminar Presentation </w:t>
            </w:r>
          </w:p>
        </w:tc>
        <w:tc>
          <w:tcPr>
            <w:tcW w:w="3969" w:type="dxa"/>
          </w:tcPr>
          <w:p w14:paraId="10DCD652" w14:textId="77777777" w:rsidR="00C00C7B" w:rsidRPr="00C00C7B" w:rsidRDefault="00C00C7B" w:rsidP="00C00C7B">
            <w:pPr>
              <w:overflowPunct w:val="0"/>
              <w:autoSpaceDE w:val="0"/>
              <w:autoSpaceDN w:val="0"/>
              <w:adjustRightInd w:val="0"/>
              <w:textAlignment w:val="baseline"/>
              <w:rPr>
                <w:rFonts w:cs="Arial"/>
                <w:szCs w:val="22"/>
                <w:highlight w:val="yellow"/>
                <w:lang w:val="en-US" w:eastAsia="en-US"/>
              </w:rPr>
            </w:pPr>
            <w:r w:rsidRPr="00C00C7B">
              <w:rPr>
                <w:rFonts w:cs="Arial"/>
                <w:szCs w:val="22"/>
                <w:lang w:val="en-US" w:eastAsia="en-US"/>
              </w:rPr>
              <w:t xml:space="preserve">12 minutes </w:t>
            </w:r>
          </w:p>
        </w:tc>
        <w:tc>
          <w:tcPr>
            <w:tcW w:w="1559" w:type="dxa"/>
          </w:tcPr>
          <w:p w14:paraId="0316B4FA"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30%</w:t>
            </w:r>
          </w:p>
        </w:tc>
      </w:tr>
    </w:tbl>
    <w:p w14:paraId="67900A73" w14:textId="77777777" w:rsidR="00C00C7B" w:rsidRPr="00C00C7B" w:rsidRDefault="00C00C7B" w:rsidP="00C00C7B">
      <w:pPr>
        <w:overflowPunct w:val="0"/>
        <w:autoSpaceDE w:val="0"/>
        <w:autoSpaceDN w:val="0"/>
        <w:adjustRightInd w:val="0"/>
        <w:jc w:val="both"/>
        <w:textAlignment w:val="baseline"/>
        <w:rPr>
          <w:rFonts w:cs="Arial"/>
          <w:b/>
          <w:szCs w:val="22"/>
          <w:highlight w:val="cyan"/>
          <w:lang w:val="en-US"/>
        </w:rPr>
      </w:pPr>
    </w:p>
    <w:p w14:paraId="1BEDC9E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0C675A85"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2"/>
        <w:tblW w:w="0" w:type="auto"/>
        <w:tblLayout w:type="fixed"/>
        <w:tblLook w:val="04A0" w:firstRow="1" w:lastRow="0" w:firstColumn="1" w:lastColumn="0" w:noHBand="0" w:noVBand="1"/>
      </w:tblPr>
      <w:tblGrid>
        <w:gridCol w:w="3261"/>
        <w:gridCol w:w="1842"/>
      </w:tblGrid>
      <w:tr w:rsidR="00C00C7B" w:rsidRPr="00C00C7B" w14:paraId="76550EB9" w14:textId="77777777" w:rsidTr="00437DDF">
        <w:tc>
          <w:tcPr>
            <w:tcW w:w="3261" w:type="dxa"/>
            <w:tcBorders>
              <w:top w:val="single" w:sz="4" w:space="0" w:color="auto"/>
              <w:left w:val="single" w:sz="4" w:space="0" w:color="auto"/>
            </w:tcBorders>
          </w:tcPr>
          <w:p w14:paraId="74084B3F"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7D3BB328"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16541A5E" w14:textId="77777777" w:rsidTr="00437DDF">
        <w:tc>
          <w:tcPr>
            <w:tcW w:w="3261" w:type="dxa"/>
          </w:tcPr>
          <w:p w14:paraId="3822BF86"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281A5C4F"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1A36846B" w14:textId="77777777" w:rsidTr="00437DDF">
        <w:tc>
          <w:tcPr>
            <w:tcW w:w="3261" w:type="dxa"/>
          </w:tcPr>
          <w:p w14:paraId="33844F8E"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75ECD865"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79D89721" w14:textId="77777777" w:rsidTr="00437DDF">
        <w:tc>
          <w:tcPr>
            <w:tcW w:w="3261" w:type="dxa"/>
          </w:tcPr>
          <w:p w14:paraId="3882BBBD"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0A69045A"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1A104D2E" w14:textId="77777777" w:rsidTr="00437DDF">
        <w:tc>
          <w:tcPr>
            <w:tcW w:w="3261" w:type="dxa"/>
          </w:tcPr>
          <w:p w14:paraId="052AD42A"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5719F672"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7E6DA869"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4FE2C805"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4A2035A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50B7B065"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2"/>
        <w:tblW w:w="0" w:type="auto"/>
        <w:tblLook w:val="04A0" w:firstRow="1" w:lastRow="0" w:firstColumn="1" w:lastColumn="0" w:noHBand="0" w:noVBand="1"/>
      </w:tblPr>
      <w:tblGrid>
        <w:gridCol w:w="1680"/>
        <w:gridCol w:w="5251"/>
        <w:gridCol w:w="1366"/>
      </w:tblGrid>
      <w:tr w:rsidR="00C00C7B" w:rsidRPr="00C00C7B" w14:paraId="438DE5D1" w14:textId="77777777" w:rsidTr="00437DDF">
        <w:tc>
          <w:tcPr>
            <w:tcW w:w="1689" w:type="dxa"/>
            <w:shd w:val="clear" w:color="auto" w:fill="BFBFBF"/>
          </w:tcPr>
          <w:p w14:paraId="31F6F34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6971" w:type="dxa"/>
            <w:gridSpan w:val="2"/>
          </w:tcPr>
          <w:p w14:paraId="69DFA37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M7X01253</w:t>
            </w:r>
          </w:p>
        </w:tc>
      </w:tr>
      <w:tr w:rsidR="00C00C7B" w:rsidRPr="00C00C7B" w14:paraId="350C547E" w14:textId="77777777" w:rsidTr="00437DDF">
        <w:tc>
          <w:tcPr>
            <w:tcW w:w="1689" w:type="dxa"/>
            <w:shd w:val="clear" w:color="auto" w:fill="BFBFBF"/>
          </w:tcPr>
          <w:p w14:paraId="35B64C8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6971" w:type="dxa"/>
            <w:gridSpan w:val="2"/>
          </w:tcPr>
          <w:p w14:paraId="2DA1D8F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Sustainable Development</w:t>
            </w:r>
          </w:p>
        </w:tc>
      </w:tr>
      <w:tr w:rsidR="00C00C7B" w:rsidRPr="00C00C7B" w14:paraId="233E75DF" w14:textId="77777777" w:rsidTr="00437DDF">
        <w:tc>
          <w:tcPr>
            <w:tcW w:w="1689" w:type="dxa"/>
            <w:shd w:val="clear" w:color="auto" w:fill="BFBFBF"/>
          </w:tcPr>
          <w:p w14:paraId="35122F6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Classification</w:t>
            </w:r>
          </w:p>
        </w:tc>
        <w:tc>
          <w:tcPr>
            <w:tcW w:w="5605" w:type="dxa"/>
            <w:shd w:val="clear" w:color="auto" w:fill="BFBFBF"/>
          </w:tcPr>
          <w:p w14:paraId="15B257A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66" w:type="dxa"/>
            <w:shd w:val="clear" w:color="auto" w:fill="BFBFBF"/>
          </w:tcPr>
          <w:p w14:paraId="75D90FC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7456F0E4" w14:textId="77777777" w:rsidTr="00437DDF">
        <w:tc>
          <w:tcPr>
            <w:tcW w:w="1689" w:type="dxa"/>
          </w:tcPr>
          <w:p w14:paraId="2E3CB12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6965B18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Blewitt, J. (2012) </w:t>
            </w:r>
            <w:r w:rsidRPr="00C00C7B">
              <w:rPr>
                <w:rFonts w:cs="Arial"/>
                <w:i/>
                <w:szCs w:val="22"/>
                <w:lang w:val="en-US" w:eastAsia="en-US"/>
              </w:rPr>
              <w:t>Understanding Sustainable Development</w:t>
            </w:r>
            <w:r w:rsidRPr="00C00C7B">
              <w:rPr>
                <w:rFonts w:cs="Arial"/>
                <w:szCs w:val="22"/>
                <w:lang w:val="en-US" w:eastAsia="en-US"/>
              </w:rPr>
              <w:t>. Earthscan.</w:t>
            </w:r>
          </w:p>
        </w:tc>
        <w:tc>
          <w:tcPr>
            <w:tcW w:w="1366" w:type="dxa"/>
          </w:tcPr>
          <w:sdt>
            <w:sdtPr>
              <w:rPr>
                <w:rFonts w:cs="Arial"/>
                <w:szCs w:val="22"/>
                <w:lang w:val="en-US" w:eastAsia="en-US"/>
              </w:rPr>
              <w:id w:val="925689322"/>
            </w:sdtPr>
            <w:sdtEndPr/>
            <w:sdtContent>
              <w:p w14:paraId="7D59AD36"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r w:rsidR="00C00C7B" w:rsidRPr="00C00C7B" w14:paraId="3E5AA967" w14:textId="77777777" w:rsidTr="00437DDF">
        <w:tc>
          <w:tcPr>
            <w:tcW w:w="1689" w:type="dxa"/>
          </w:tcPr>
          <w:p w14:paraId="466459D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12D715B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Petrillo, A., Bellaviti, P. (2018) </w:t>
            </w:r>
            <w:r w:rsidRPr="00C00C7B">
              <w:rPr>
                <w:rFonts w:cs="Arial"/>
                <w:i/>
                <w:szCs w:val="22"/>
                <w:lang w:val="en-US" w:eastAsia="en-US"/>
              </w:rPr>
              <w:t>Sustainable Urban Development and Globalization</w:t>
            </w:r>
            <w:r w:rsidRPr="00C00C7B">
              <w:rPr>
                <w:rFonts w:cs="Arial"/>
                <w:szCs w:val="22"/>
                <w:lang w:val="en-US" w:eastAsia="en-US"/>
              </w:rPr>
              <w:t xml:space="preserve">. Springer. </w:t>
            </w:r>
          </w:p>
        </w:tc>
        <w:tc>
          <w:tcPr>
            <w:tcW w:w="1366" w:type="dxa"/>
          </w:tcPr>
          <w:sdt>
            <w:sdtPr>
              <w:rPr>
                <w:rFonts w:cs="Arial"/>
                <w:szCs w:val="22"/>
                <w:lang w:val="en-US" w:eastAsia="en-US"/>
              </w:rPr>
              <w:id w:val="-1425644269"/>
            </w:sdtPr>
            <w:sdtEndPr/>
            <w:sdtContent>
              <w:p w14:paraId="60692FC6"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r w:rsidR="00C00C7B" w:rsidRPr="00C00C7B" w14:paraId="2E5D0E73" w14:textId="77777777" w:rsidTr="00437DDF">
        <w:tc>
          <w:tcPr>
            <w:tcW w:w="1689" w:type="dxa"/>
          </w:tcPr>
          <w:p w14:paraId="3721B28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22CAC44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Meadows, H., Wright, D. (2008) Thinking in Systems: A Primer. Chelsea Green Publishing.</w:t>
            </w:r>
          </w:p>
        </w:tc>
        <w:tc>
          <w:tcPr>
            <w:tcW w:w="1366" w:type="dxa"/>
          </w:tcPr>
          <w:sdt>
            <w:sdtPr>
              <w:rPr>
                <w:rFonts w:cs="Arial"/>
                <w:szCs w:val="22"/>
                <w:lang w:val="en-US" w:eastAsia="en-US"/>
              </w:rPr>
              <w:id w:val="-447092619"/>
            </w:sdtPr>
            <w:sdtEndPr/>
            <w:sdtContent>
              <w:p w14:paraId="57D8AC76"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r w:rsidR="00C00C7B" w:rsidRPr="00C00C7B" w14:paraId="2DF75797" w14:textId="77777777" w:rsidTr="00437DDF">
        <w:tc>
          <w:tcPr>
            <w:tcW w:w="1689" w:type="dxa"/>
          </w:tcPr>
          <w:p w14:paraId="4300149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523A5C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Kibert, C.J. et at (2011) </w:t>
            </w:r>
            <w:r w:rsidRPr="00C00C7B">
              <w:rPr>
                <w:rFonts w:cs="Arial"/>
                <w:i/>
                <w:szCs w:val="22"/>
                <w:lang w:val="en-US" w:eastAsia="en-US"/>
              </w:rPr>
              <w:t>Working Towards Sustainability: Ethical Decision Making in a Technological World</w:t>
            </w:r>
            <w:r w:rsidRPr="00C00C7B">
              <w:rPr>
                <w:rFonts w:cs="Arial"/>
                <w:szCs w:val="22"/>
                <w:lang w:val="en-US" w:eastAsia="en-US"/>
              </w:rPr>
              <w:t xml:space="preserve">. John Wiley &amp; Sons. </w:t>
            </w:r>
          </w:p>
        </w:tc>
        <w:tc>
          <w:tcPr>
            <w:tcW w:w="1366" w:type="dxa"/>
          </w:tcPr>
          <w:sdt>
            <w:sdtPr>
              <w:rPr>
                <w:rFonts w:cs="Arial"/>
                <w:szCs w:val="22"/>
                <w:lang w:val="en-US" w:eastAsia="en-US"/>
              </w:rPr>
              <w:id w:val="770359432"/>
            </w:sdtPr>
            <w:sdtEndPr/>
            <w:sdtContent>
              <w:p w14:paraId="739B757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r w:rsidR="00C00C7B" w:rsidRPr="00C00C7B" w14:paraId="102B22EB" w14:textId="77777777" w:rsidTr="00437DDF">
        <w:tc>
          <w:tcPr>
            <w:tcW w:w="1689" w:type="dxa"/>
          </w:tcPr>
          <w:p w14:paraId="04E7F63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51DDD5A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Bjorn Lomborg (2018) </w:t>
            </w:r>
            <w:r w:rsidRPr="00C00C7B">
              <w:rPr>
                <w:rFonts w:cs="Arial"/>
                <w:i/>
                <w:szCs w:val="22"/>
                <w:lang w:val="en-US" w:eastAsia="en-US"/>
              </w:rPr>
              <w:t>Prioritizing Development: A Cost Benefit Analysis of the United Nation’s Sustainable Development Goals</w:t>
            </w:r>
            <w:r w:rsidRPr="00C00C7B">
              <w:rPr>
                <w:rFonts w:cs="Arial"/>
                <w:szCs w:val="22"/>
                <w:lang w:val="en-US" w:eastAsia="en-US"/>
              </w:rPr>
              <w:t>. Cambridge University Press.</w:t>
            </w:r>
          </w:p>
        </w:tc>
        <w:tc>
          <w:tcPr>
            <w:tcW w:w="1366" w:type="dxa"/>
          </w:tcPr>
          <w:sdt>
            <w:sdtPr>
              <w:rPr>
                <w:rFonts w:cs="Arial"/>
                <w:szCs w:val="22"/>
                <w:lang w:val="en-US" w:eastAsia="en-US"/>
              </w:rPr>
              <w:id w:val="-1812164518"/>
            </w:sdtPr>
            <w:sdtEndPr/>
            <w:sdtContent>
              <w:p w14:paraId="465A458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r w:rsidR="00C00C7B" w:rsidRPr="00C00C7B" w14:paraId="14F42F4F" w14:textId="77777777" w:rsidTr="00437DDF">
        <w:tc>
          <w:tcPr>
            <w:tcW w:w="1689" w:type="dxa"/>
          </w:tcPr>
          <w:p w14:paraId="61E74C0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15CFE1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i/>
                <w:szCs w:val="22"/>
                <w:lang w:val="en-US" w:eastAsia="en-US"/>
              </w:rPr>
              <w:t>Sustainable Development</w:t>
            </w:r>
            <w:r w:rsidRPr="00C00C7B">
              <w:rPr>
                <w:rFonts w:cs="Arial"/>
                <w:szCs w:val="22"/>
                <w:lang w:val="en-US" w:eastAsia="en-US"/>
              </w:rPr>
              <w:t>. John Wiley &amp; Sons. ISSN: 1099-1719</w:t>
            </w:r>
          </w:p>
        </w:tc>
        <w:tc>
          <w:tcPr>
            <w:tcW w:w="1366" w:type="dxa"/>
          </w:tcPr>
          <w:sdt>
            <w:sdtPr>
              <w:rPr>
                <w:rFonts w:cs="Arial"/>
                <w:szCs w:val="22"/>
                <w:lang w:val="en-US" w:eastAsia="en-US"/>
              </w:rPr>
              <w:id w:val="671219506"/>
            </w:sdtPr>
            <w:sdtEndPr/>
            <w:sdtContent>
              <w:p w14:paraId="678C85C1"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X</w:t>
                </w:r>
              </w:p>
            </w:sdtContent>
          </w:sdt>
        </w:tc>
      </w:tr>
      <w:tr w:rsidR="00C00C7B" w:rsidRPr="00C00C7B" w14:paraId="0C2771B9" w14:textId="77777777" w:rsidTr="00437DDF">
        <w:tc>
          <w:tcPr>
            <w:tcW w:w="1689" w:type="dxa"/>
          </w:tcPr>
          <w:p w14:paraId="76C7A1B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6394F12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i/>
                <w:szCs w:val="22"/>
                <w:lang w:val="en-US" w:eastAsia="en-US"/>
              </w:rPr>
              <w:t>Journal of Sustainable Development</w:t>
            </w:r>
            <w:r w:rsidRPr="00C00C7B">
              <w:rPr>
                <w:rFonts w:cs="Arial"/>
                <w:szCs w:val="22"/>
                <w:lang w:val="en-US" w:eastAsia="en-US"/>
              </w:rPr>
              <w:t>. Canadian Center of Science and Education. ISSN: 1913-9071</w:t>
            </w:r>
          </w:p>
        </w:tc>
        <w:tc>
          <w:tcPr>
            <w:tcW w:w="1366" w:type="dxa"/>
          </w:tcPr>
          <w:sdt>
            <w:sdtPr>
              <w:rPr>
                <w:rFonts w:cs="Arial"/>
                <w:szCs w:val="22"/>
                <w:lang w:val="en-US" w:eastAsia="en-US"/>
              </w:rPr>
              <w:id w:val="-2079432964"/>
            </w:sdtPr>
            <w:sdtEndPr/>
            <w:sdtContent>
              <w:p w14:paraId="63F3699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X</w:t>
                </w:r>
              </w:p>
            </w:sdtContent>
          </w:sdt>
        </w:tc>
      </w:tr>
      <w:tr w:rsidR="00C00C7B" w:rsidRPr="00C00C7B" w14:paraId="6F11F76A" w14:textId="77777777" w:rsidTr="00437DDF">
        <w:tc>
          <w:tcPr>
            <w:tcW w:w="1689" w:type="dxa"/>
          </w:tcPr>
          <w:p w14:paraId="604276D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0D5C52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Sustainable Development Goals.</w:t>
            </w:r>
          </w:p>
          <w:p w14:paraId="53F9926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https://sustainabledevelopment.un.org</w:t>
            </w:r>
          </w:p>
        </w:tc>
        <w:tc>
          <w:tcPr>
            <w:tcW w:w="1366" w:type="dxa"/>
          </w:tcPr>
          <w:sdt>
            <w:sdtPr>
              <w:rPr>
                <w:rFonts w:cs="Arial"/>
                <w:szCs w:val="22"/>
                <w:lang w:val="en-US" w:eastAsia="en-US"/>
              </w:rPr>
              <w:id w:val="828865507"/>
            </w:sdtPr>
            <w:sdtEndPr/>
            <w:sdtContent>
              <w:p w14:paraId="28736C64"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X</w:t>
                </w:r>
              </w:p>
            </w:sdtContent>
          </w:sdt>
        </w:tc>
      </w:tr>
      <w:tr w:rsidR="00C00C7B" w:rsidRPr="00C00C7B" w14:paraId="47595D6B" w14:textId="77777777" w:rsidTr="00437DDF">
        <w:tc>
          <w:tcPr>
            <w:tcW w:w="1689" w:type="dxa"/>
          </w:tcPr>
          <w:p w14:paraId="1F4D9B7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F51E4B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Well-being of Future Generations (Wales) Act 2015.</w:t>
            </w:r>
          </w:p>
          <w:p w14:paraId="03C135E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http://futuregenerations.wales/about-us/future-generations-act/</w:t>
            </w:r>
          </w:p>
        </w:tc>
        <w:tc>
          <w:tcPr>
            <w:tcW w:w="1366" w:type="dxa"/>
          </w:tcPr>
          <w:sdt>
            <w:sdtPr>
              <w:rPr>
                <w:rFonts w:cs="Arial"/>
                <w:szCs w:val="22"/>
                <w:lang w:val="en-US" w:eastAsia="en-US"/>
              </w:rPr>
              <w:id w:val="528217528"/>
            </w:sdtPr>
            <w:sdtEndPr/>
            <w:sdtContent>
              <w:p w14:paraId="263E83F7"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X</w:t>
                </w:r>
              </w:p>
            </w:sdtContent>
          </w:sdt>
        </w:tc>
      </w:tr>
    </w:tbl>
    <w:p w14:paraId="4A619EA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1E110D4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lang w:val="en-US"/>
        </w:rPr>
      </w:pPr>
    </w:p>
    <w:p w14:paraId="0F37C3CD"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695F42DF"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06955615" w14:textId="77777777" w:rsidR="00C00C7B" w:rsidRPr="00C00C7B" w:rsidRDefault="00C00C7B" w:rsidP="00C00C7B">
      <w:pPr>
        <w:rPr>
          <w:rFonts w:cs="Arial"/>
          <w:b/>
          <w:szCs w:val="22"/>
          <w:lang w:val="en-US"/>
        </w:rPr>
      </w:pPr>
      <w:r w:rsidRPr="00C00C7B">
        <w:rPr>
          <w:rFonts w:cs="Arial"/>
          <w:b/>
          <w:szCs w:val="22"/>
          <w:lang w:val="en-US"/>
        </w:rPr>
        <w:br w:type="page"/>
      </w:r>
    </w:p>
    <w:p w14:paraId="2A141AC7" w14:textId="77777777" w:rsidR="00C00C7B" w:rsidRPr="00C00C7B" w:rsidRDefault="00C00C7B" w:rsidP="00C00C7B">
      <w:pPr>
        <w:rPr>
          <w:rFonts w:cs="Arial"/>
          <w:b/>
          <w:szCs w:val="22"/>
          <w:lang w:val="en-US"/>
        </w:rPr>
      </w:pPr>
    </w:p>
    <w:tbl>
      <w:tblPr>
        <w:tblStyle w:val="TableGrid3"/>
        <w:tblW w:w="0" w:type="auto"/>
        <w:tblLook w:val="04A0" w:firstRow="1" w:lastRow="0" w:firstColumn="1" w:lastColumn="0" w:noHBand="0" w:noVBand="1"/>
      </w:tblPr>
      <w:tblGrid>
        <w:gridCol w:w="1806"/>
        <w:gridCol w:w="6491"/>
      </w:tblGrid>
      <w:tr w:rsidR="00C00C7B" w:rsidRPr="00C00C7B" w14:paraId="4B7B2110" w14:textId="77777777" w:rsidTr="00437DDF">
        <w:tc>
          <w:tcPr>
            <w:tcW w:w="1838" w:type="dxa"/>
          </w:tcPr>
          <w:p w14:paraId="6054122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1448E4B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ACNA7***1</w:t>
            </w:r>
          </w:p>
        </w:tc>
      </w:tr>
      <w:tr w:rsidR="00C00C7B" w:rsidRPr="00C00C7B" w14:paraId="2E8F0174" w14:textId="77777777" w:rsidTr="00437DDF">
        <w:tc>
          <w:tcPr>
            <w:tcW w:w="1838" w:type="dxa"/>
          </w:tcPr>
          <w:p w14:paraId="4DB041D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7DD9FB6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GIS and Habitat Management</w:t>
            </w:r>
          </w:p>
        </w:tc>
      </w:tr>
      <w:tr w:rsidR="00C00C7B" w:rsidRPr="00C00C7B" w14:paraId="36AD9BF0" w14:textId="77777777" w:rsidTr="00437DDF">
        <w:tc>
          <w:tcPr>
            <w:tcW w:w="1838" w:type="dxa"/>
          </w:tcPr>
          <w:p w14:paraId="3F37810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507416128"/>
            <w:date w:fullDate="2019-02-01T00:00:00Z">
              <w:dateFormat w:val="dd/MM/yyyy"/>
              <w:lid w:val="en-GB"/>
              <w:storeMappedDataAs w:val="dateTime"/>
              <w:calendar w:val="gregorian"/>
            </w:date>
          </w:sdtPr>
          <w:sdtEndPr/>
          <w:sdtContent>
            <w:tc>
              <w:tcPr>
                <w:tcW w:w="6822" w:type="dxa"/>
              </w:tcPr>
              <w:p w14:paraId="4F5CD03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01/02/2019</w:t>
                </w:r>
              </w:p>
            </w:tc>
          </w:sdtContent>
        </w:sdt>
      </w:tr>
      <w:tr w:rsidR="00C00C7B" w:rsidRPr="00C00C7B" w14:paraId="6DF34750" w14:textId="77777777" w:rsidTr="00437DDF">
        <w:tc>
          <w:tcPr>
            <w:tcW w:w="1838" w:type="dxa"/>
          </w:tcPr>
          <w:p w14:paraId="3D440F9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2000955955"/>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717FA8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15C936A1" w14:textId="77777777" w:rsidTr="00437DDF">
        <w:tc>
          <w:tcPr>
            <w:tcW w:w="1838" w:type="dxa"/>
          </w:tcPr>
          <w:p w14:paraId="2903B77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0EA2C76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2C4C9849" w14:textId="77777777" w:rsidTr="00437DDF">
        <w:tc>
          <w:tcPr>
            <w:tcW w:w="1838" w:type="dxa"/>
          </w:tcPr>
          <w:p w14:paraId="6341816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630E07C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None</w:t>
            </w:r>
          </w:p>
        </w:tc>
      </w:tr>
    </w:tbl>
    <w:p w14:paraId="117AF733"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ascii="Arial,Times New Roman" w:eastAsia="Arial,Times New Roman" w:hAnsi="Arial,Times New Roman" w:cs="Arial,Times New Roman"/>
          <w:szCs w:val="22"/>
          <w:lang w:val="en-US"/>
        </w:rPr>
      </w:pPr>
    </w:p>
    <w:p w14:paraId="356A085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3FCFB166" w14:textId="77777777" w:rsidR="00C00C7B" w:rsidRPr="00C00C7B" w:rsidRDefault="00C00C7B" w:rsidP="00C00C7B">
      <w:pPr>
        <w:overflowPunct w:val="0"/>
        <w:autoSpaceDE w:val="0"/>
        <w:autoSpaceDN w:val="0"/>
        <w:adjustRightInd w:val="0"/>
        <w:jc w:val="both"/>
        <w:textAlignment w:val="baseline"/>
        <w:rPr>
          <w:rFonts w:eastAsia="DengXian" w:cs="Arial"/>
          <w:b/>
          <w:bCs/>
          <w:szCs w:val="22"/>
          <w:lang w:val="en-US" w:eastAsia="zh-CN"/>
        </w:rPr>
      </w:pPr>
      <w:r w:rsidRPr="00C00C7B">
        <w:rPr>
          <w:rFonts w:eastAsia="Arial" w:cs="Arial"/>
          <w:b/>
          <w:bCs/>
          <w:szCs w:val="22"/>
          <w:lang w:val="en-US"/>
        </w:rPr>
        <w:t>AIM :</w:t>
      </w:r>
      <w:r w:rsidRPr="00C00C7B">
        <w:rPr>
          <w:rFonts w:eastAsia="Arial" w:cs="Arial"/>
          <w:b/>
          <w:bCs/>
          <w:szCs w:val="22"/>
          <w:lang w:val="en-US"/>
        </w:rPr>
        <w:tab/>
      </w:r>
      <w:r w:rsidRPr="00C00C7B">
        <w:rPr>
          <w:rFonts w:eastAsia="DengXian" w:cs="Arial"/>
          <w:bCs/>
          <w:szCs w:val="22"/>
          <w:lang w:val="en-US" w:eastAsia="zh-CN"/>
        </w:rPr>
        <w:t>To critically examine habitat management and apply GIS as a spatial planning tool</w:t>
      </w:r>
    </w:p>
    <w:p w14:paraId="1DD57930" w14:textId="77777777" w:rsidR="00C00C7B" w:rsidRPr="00C00C7B" w:rsidRDefault="00C00C7B" w:rsidP="00C00C7B">
      <w:pPr>
        <w:overflowPunct w:val="0"/>
        <w:autoSpaceDE w:val="0"/>
        <w:autoSpaceDN w:val="0"/>
        <w:adjustRightInd w:val="0"/>
        <w:ind w:left="851"/>
        <w:jc w:val="both"/>
        <w:textAlignment w:val="baseline"/>
        <w:rPr>
          <w:rFonts w:eastAsia="Arial,Times New Roman" w:cs="Arial"/>
          <w:b/>
          <w:bCs/>
          <w:szCs w:val="22"/>
          <w:lang w:val="en-US"/>
        </w:rPr>
      </w:pPr>
      <w:r w:rsidRPr="00C00C7B">
        <w:rPr>
          <w:rFonts w:eastAsia="Arial,Times New Roman" w:cs="Arial"/>
          <w:szCs w:val="22"/>
          <w:lang w:val="en-US"/>
        </w:rPr>
        <w:t>.</w:t>
      </w:r>
    </w:p>
    <w:p w14:paraId="2196E5D4" w14:textId="77777777" w:rsidR="00C00C7B" w:rsidRPr="00C00C7B" w:rsidRDefault="00C00C7B" w:rsidP="00C00C7B">
      <w:pPr>
        <w:overflowPunct w:val="0"/>
        <w:autoSpaceDE w:val="0"/>
        <w:autoSpaceDN w:val="0"/>
        <w:adjustRightInd w:val="0"/>
        <w:jc w:val="both"/>
        <w:textAlignment w:val="baseline"/>
        <w:rPr>
          <w:rFonts w:eastAsia="Arial,Times New Roman" w:cs="Arial"/>
          <w:b/>
          <w:bCs/>
          <w:szCs w:val="22"/>
          <w:lang w:val="en-US"/>
        </w:rPr>
      </w:pPr>
      <w:r w:rsidRPr="00C00C7B">
        <w:rPr>
          <w:rFonts w:eastAsia="Arial" w:cs="Arial"/>
          <w:b/>
          <w:bCs/>
          <w:szCs w:val="22"/>
          <w:lang w:val="en-US"/>
        </w:rPr>
        <w:t>LEARNING OUTCOMES</w:t>
      </w:r>
    </w:p>
    <w:p w14:paraId="34FBC31E"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39792C37" w14:textId="77777777" w:rsidR="00C00C7B" w:rsidRPr="00C00C7B" w:rsidRDefault="00C00C7B" w:rsidP="00C00C7B">
      <w:pPr>
        <w:overflowPunct w:val="0"/>
        <w:autoSpaceDE w:val="0"/>
        <w:autoSpaceDN w:val="0"/>
        <w:adjustRightInd w:val="0"/>
        <w:jc w:val="both"/>
        <w:textAlignment w:val="baseline"/>
        <w:rPr>
          <w:rFonts w:eastAsia="Arial,Times New Roman" w:cs="Arial"/>
          <w:szCs w:val="22"/>
          <w:lang w:val="en-US"/>
        </w:rPr>
      </w:pPr>
      <w:r w:rsidRPr="00C00C7B">
        <w:rPr>
          <w:rFonts w:eastAsia="Arial" w:cs="Arial"/>
          <w:szCs w:val="22"/>
          <w:lang w:val="en-US"/>
        </w:rPr>
        <w:t>Upon the successful completion of this module, the student should be able to:</w:t>
      </w:r>
    </w:p>
    <w:p w14:paraId="78A21D68"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Evaluate habitat management in practice</w:t>
      </w:r>
    </w:p>
    <w:p w14:paraId="7E4F2067"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Assess conflict analysis of stakeholder groups</w:t>
      </w:r>
    </w:p>
    <w:p w14:paraId="3C9B18E9"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Evaluate and critically appraise the use of GIS software as an aid to the management of stakeholder interests</w:t>
      </w:r>
    </w:p>
    <w:p w14:paraId="25178879"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Construct a management plan using appropriate techniques and software</w:t>
      </w:r>
    </w:p>
    <w:p w14:paraId="12DB5E08" w14:textId="77777777" w:rsidR="00C00C7B" w:rsidRPr="00C00C7B" w:rsidRDefault="00C00C7B" w:rsidP="00C00C7B">
      <w:pPr>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p>
    <w:p w14:paraId="04B304BE" w14:textId="77777777" w:rsidR="00C00C7B" w:rsidRPr="00C00C7B" w:rsidRDefault="00C00C7B" w:rsidP="00C00C7B">
      <w:pPr>
        <w:tabs>
          <w:tab w:val="left" w:pos="720"/>
          <w:tab w:val="left" w:pos="1440"/>
          <w:tab w:val="left" w:pos="2160"/>
          <w:tab w:val="left" w:pos="2880"/>
        </w:tabs>
        <w:overflowPunct w:val="0"/>
        <w:autoSpaceDE w:val="0"/>
        <w:autoSpaceDN w:val="0"/>
        <w:adjustRightInd w:val="0"/>
        <w:jc w:val="both"/>
        <w:textAlignment w:val="baseline"/>
        <w:rPr>
          <w:rFonts w:ascii="Arial,Times New Roman" w:eastAsia="Arial,Times New Roman" w:hAnsi="Arial,Times New Roman" w:cs="Arial,Times New Roman"/>
          <w:b/>
          <w:bCs/>
          <w:szCs w:val="22"/>
          <w:lang w:val="en-US"/>
        </w:rPr>
      </w:pPr>
      <w:r w:rsidRPr="00C00C7B">
        <w:rPr>
          <w:rFonts w:eastAsia="Arial" w:cs="Arial"/>
          <w:b/>
          <w:bCs/>
          <w:szCs w:val="22"/>
          <w:lang w:val="en-US"/>
        </w:rPr>
        <w:t>INDICATIVE CONTENT</w:t>
      </w:r>
    </w:p>
    <w:p w14:paraId="62C9AA76"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Monitoring habitats through ecological surveys – Phase I</w:t>
      </w:r>
    </w:p>
    <w:p w14:paraId="6D9D6EF8"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Practicalities of managing resources (both finances and people)</w:t>
      </w:r>
    </w:p>
    <w:p w14:paraId="4BB714D5"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Underpinning legislation linked to biodiversity and public access (health &amp; safety, risk assessment)</w:t>
      </w:r>
    </w:p>
    <w:p w14:paraId="49A70938"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Spatial planning and conflict analysis of terrestrial and coastal/marine habitats</w:t>
      </w:r>
    </w:p>
    <w:p w14:paraId="28197B0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Management Plan construction</w:t>
      </w:r>
    </w:p>
    <w:p w14:paraId="749121D7"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Investigating secondary data acquisition e.g. maps, digitising, scanning and appropriate attribute data management of spatial data sets.</w:t>
      </w:r>
    </w:p>
    <w:p w14:paraId="7ECC29B1"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Investigate the use of remotely sensed data acquisition techniques for a given environmental model (e.g. LIDAR, GPS).</w:t>
      </w:r>
    </w:p>
    <w:p w14:paraId="79685D6A"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Implementation of environmental models using appropriate GIS software solutions.</w:t>
      </w:r>
    </w:p>
    <w:p w14:paraId="33D49DED"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7EBB4EA8"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C00C7B">
        <w:rPr>
          <w:rFonts w:cs="Arial"/>
          <w:b/>
          <w:szCs w:val="22"/>
        </w:rPr>
        <w:t>Study Time Allocation</w:t>
      </w:r>
    </w:p>
    <w:p w14:paraId="72C580C2"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1DE98AE4" w14:textId="77777777" w:rsidR="00C00C7B" w:rsidRPr="00C00C7B" w:rsidRDefault="00C00C7B" w:rsidP="00C00C7B">
      <w:pPr>
        <w:overflowPunct w:val="0"/>
        <w:autoSpaceDE w:val="0"/>
        <w:autoSpaceDN w:val="0"/>
        <w:adjustRightInd w:val="0"/>
        <w:jc w:val="both"/>
        <w:textAlignment w:val="baseline"/>
        <w:rPr>
          <w:rFonts w:ascii="Arial,Times New Roman" w:eastAsia="Arial,Times New Roman" w:hAnsi="Arial,Times New Roman" w:cs="Arial,Times New Roman"/>
          <w:szCs w:val="22"/>
          <w:lang w:val="en-US"/>
        </w:rPr>
      </w:pPr>
      <w:r w:rsidRPr="00C00C7B">
        <w:rPr>
          <w:rFonts w:eastAsia="Arial" w:cs="Arial"/>
          <w:szCs w:val="22"/>
          <w:lang w:val="en-US"/>
        </w:rPr>
        <w:lastRenderedPageBreak/>
        <w:t>The study time for the module is divided as follows:</w:t>
      </w:r>
    </w:p>
    <w:p w14:paraId="2381FC69" w14:textId="77777777" w:rsidR="00C00C7B" w:rsidRPr="00C00C7B" w:rsidRDefault="00C00C7B" w:rsidP="00C00C7B">
      <w:pPr>
        <w:overflowPunct w:val="0"/>
        <w:autoSpaceDE w:val="0"/>
        <w:autoSpaceDN w:val="0"/>
        <w:adjustRightInd w:val="0"/>
        <w:jc w:val="both"/>
        <w:textAlignment w:val="baseline"/>
        <w:rPr>
          <w:rFonts w:cs="Arial"/>
          <w:szCs w:val="22"/>
          <w:lang w:val="en-US"/>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C00C7B" w:rsidRPr="00C00C7B" w14:paraId="13AA3131" w14:textId="77777777" w:rsidTr="00437DDF">
        <w:tc>
          <w:tcPr>
            <w:tcW w:w="3969" w:type="dxa"/>
            <w:tcBorders>
              <w:top w:val="single" w:sz="4" w:space="0" w:color="auto"/>
              <w:left w:val="single" w:sz="4" w:space="0" w:color="auto"/>
            </w:tcBorders>
          </w:tcPr>
          <w:p w14:paraId="4CBD08BB" w14:textId="77777777" w:rsidR="00C00C7B" w:rsidRPr="00C00C7B" w:rsidRDefault="00C00C7B" w:rsidP="00C00C7B">
            <w:pPr>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Activity type</w:t>
            </w:r>
          </w:p>
        </w:tc>
        <w:tc>
          <w:tcPr>
            <w:tcW w:w="1701" w:type="dxa"/>
            <w:tcBorders>
              <w:top w:val="single" w:sz="4" w:space="0" w:color="auto"/>
            </w:tcBorders>
          </w:tcPr>
          <w:p w14:paraId="0B04DDCE" w14:textId="77777777" w:rsidR="00C00C7B" w:rsidRPr="00C00C7B" w:rsidRDefault="00C00C7B" w:rsidP="00C00C7B">
            <w:pPr>
              <w:overflowPunct w:val="0"/>
              <w:autoSpaceDE w:val="0"/>
              <w:autoSpaceDN w:val="0"/>
              <w:adjustRightInd w:val="0"/>
              <w:jc w:val="center"/>
              <w:textAlignment w:val="baseline"/>
              <w:rPr>
                <w:rFonts w:eastAsia="Arial" w:cs="Arial"/>
                <w:b/>
                <w:bCs/>
                <w:szCs w:val="22"/>
                <w:lang w:val="en-US" w:eastAsia="en-US"/>
              </w:rPr>
            </w:pPr>
            <w:r w:rsidRPr="00C00C7B">
              <w:rPr>
                <w:rFonts w:eastAsia="Arial" w:cs="Arial"/>
                <w:b/>
                <w:bCs/>
                <w:szCs w:val="22"/>
                <w:lang w:val="en-US" w:eastAsia="en-US"/>
              </w:rPr>
              <w:t>Hours</w:t>
            </w:r>
          </w:p>
        </w:tc>
        <w:tc>
          <w:tcPr>
            <w:tcW w:w="1843" w:type="dxa"/>
            <w:tcBorders>
              <w:top w:val="single" w:sz="4" w:space="0" w:color="auto"/>
            </w:tcBorders>
          </w:tcPr>
          <w:p w14:paraId="54BDE294" w14:textId="77777777" w:rsidR="00C00C7B" w:rsidRPr="00C00C7B" w:rsidRDefault="00C00C7B" w:rsidP="00C00C7B">
            <w:pPr>
              <w:overflowPunct w:val="0"/>
              <w:autoSpaceDE w:val="0"/>
              <w:autoSpaceDN w:val="0"/>
              <w:adjustRightInd w:val="0"/>
              <w:jc w:val="center"/>
              <w:textAlignment w:val="baseline"/>
              <w:rPr>
                <w:rFonts w:eastAsia="Arial" w:cs="Arial"/>
                <w:b/>
                <w:bCs/>
                <w:szCs w:val="22"/>
                <w:lang w:val="en-US" w:eastAsia="en-US"/>
              </w:rPr>
            </w:pPr>
            <w:r w:rsidRPr="00C00C7B">
              <w:rPr>
                <w:rFonts w:eastAsia="Arial" w:cs="Arial"/>
                <w:b/>
                <w:bCs/>
                <w:szCs w:val="22"/>
                <w:lang w:val="en-US" w:eastAsia="en-US"/>
              </w:rPr>
              <w:t>Percentage</w:t>
            </w:r>
          </w:p>
        </w:tc>
      </w:tr>
      <w:tr w:rsidR="00C00C7B" w:rsidRPr="00C00C7B" w14:paraId="0D4E2F00" w14:textId="77777777" w:rsidTr="00437DDF">
        <w:tc>
          <w:tcPr>
            <w:tcW w:w="3969" w:type="dxa"/>
          </w:tcPr>
          <w:p w14:paraId="032DEE16" w14:textId="77777777" w:rsidR="00C00C7B" w:rsidRPr="00C00C7B" w:rsidRDefault="00C00C7B" w:rsidP="00C00C7B">
            <w:pPr>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Scheduled learning</w:t>
            </w:r>
          </w:p>
        </w:tc>
        <w:tc>
          <w:tcPr>
            <w:tcW w:w="1701" w:type="dxa"/>
          </w:tcPr>
          <w:p w14:paraId="141367D6"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60</w:t>
            </w:r>
          </w:p>
        </w:tc>
        <w:tc>
          <w:tcPr>
            <w:tcW w:w="1843" w:type="dxa"/>
          </w:tcPr>
          <w:p w14:paraId="478325CE"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30%</w:t>
            </w:r>
          </w:p>
        </w:tc>
      </w:tr>
      <w:tr w:rsidR="00C00C7B" w:rsidRPr="00C00C7B" w14:paraId="0AA4AB23" w14:textId="77777777" w:rsidTr="00437DDF">
        <w:tc>
          <w:tcPr>
            <w:tcW w:w="3969" w:type="dxa"/>
          </w:tcPr>
          <w:p w14:paraId="0B6DBA57" w14:textId="77777777" w:rsidR="00C00C7B" w:rsidRPr="00C00C7B" w:rsidRDefault="00C00C7B" w:rsidP="00C00C7B">
            <w:pPr>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Independent learning</w:t>
            </w:r>
          </w:p>
        </w:tc>
        <w:tc>
          <w:tcPr>
            <w:tcW w:w="1701" w:type="dxa"/>
          </w:tcPr>
          <w:p w14:paraId="0B925CF2"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140</w:t>
            </w:r>
          </w:p>
        </w:tc>
        <w:tc>
          <w:tcPr>
            <w:tcW w:w="1843" w:type="dxa"/>
          </w:tcPr>
          <w:p w14:paraId="09047261"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70%</w:t>
            </w:r>
          </w:p>
        </w:tc>
      </w:tr>
      <w:tr w:rsidR="00C00C7B" w:rsidRPr="00C00C7B" w14:paraId="7145ADDE" w14:textId="77777777" w:rsidTr="00437DDF">
        <w:tc>
          <w:tcPr>
            <w:tcW w:w="3969" w:type="dxa"/>
          </w:tcPr>
          <w:p w14:paraId="6A462485" w14:textId="77777777" w:rsidR="00C00C7B" w:rsidRPr="00C00C7B" w:rsidRDefault="00C00C7B" w:rsidP="00C00C7B">
            <w:pPr>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Placement learning</w:t>
            </w:r>
          </w:p>
        </w:tc>
        <w:tc>
          <w:tcPr>
            <w:tcW w:w="1701" w:type="dxa"/>
          </w:tcPr>
          <w:p w14:paraId="1FF3F51C"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0</w:t>
            </w:r>
          </w:p>
        </w:tc>
        <w:tc>
          <w:tcPr>
            <w:tcW w:w="1843" w:type="dxa"/>
          </w:tcPr>
          <w:p w14:paraId="6D0EF123"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0%</w:t>
            </w:r>
          </w:p>
        </w:tc>
      </w:tr>
      <w:tr w:rsidR="00C00C7B" w:rsidRPr="00C00C7B" w14:paraId="3D2905E2" w14:textId="77777777" w:rsidTr="00437DDF">
        <w:tc>
          <w:tcPr>
            <w:tcW w:w="3969" w:type="dxa"/>
          </w:tcPr>
          <w:p w14:paraId="192C1C0E" w14:textId="77777777" w:rsidR="00C00C7B" w:rsidRPr="00C00C7B" w:rsidRDefault="00C00C7B" w:rsidP="00C00C7B">
            <w:pPr>
              <w:overflowPunct w:val="0"/>
              <w:autoSpaceDE w:val="0"/>
              <w:autoSpaceDN w:val="0"/>
              <w:adjustRightInd w:val="0"/>
              <w:jc w:val="both"/>
              <w:textAlignment w:val="baseline"/>
              <w:rPr>
                <w:rFonts w:eastAsia="Arial" w:cs="Arial"/>
                <w:szCs w:val="22"/>
                <w:lang w:val="en-US" w:eastAsia="en-US"/>
              </w:rPr>
            </w:pPr>
            <w:r w:rsidRPr="00C00C7B">
              <w:rPr>
                <w:rFonts w:eastAsia="Arial" w:cs="Arial"/>
                <w:b/>
                <w:bCs/>
                <w:szCs w:val="22"/>
                <w:lang w:val="en-US" w:eastAsia="en-US"/>
              </w:rPr>
              <w:t>TOTAL</w:t>
            </w:r>
          </w:p>
        </w:tc>
        <w:tc>
          <w:tcPr>
            <w:tcW w:w="1701" w:type="dxa"/>
          </w:tcPr>
          <w:p w14:paraId="4C3D090C" w14:textId="77777777" w:rsidR="00C00C7B" w:rsidRPr="00C00C7B" w:rsidRDefault="00C00C7B" w:rsidP="00C00C7B">
            <w:pPr>
              <w:overflowPunct w:val="0"/>
              <w:autoSpaceDE w:val="0"/>
              <w:autoSpaceDN w:val="0"/>
              <w:adjustRightInd w:val="0"/>
              <w:jc w:val="center"/>
              <w:textAlignment w:val="baseline"/>
              <w:rPr>
                <w:rFonts w:eastAsia="Arial" w:cs="Arial"/>
                <w:b/>
                <w:bCs/>
                <w:szCs w:val="22"/>
                <w:lang w:val="en-US" w:eastAsia="en-US"/>
              </w:rPr>
            </w:pPr>
            <w:r w:rsidRPr="00C00C7B">
              <w:rPr>
                <w:rFonts w:eastAsia="Arial" w:cs="Arial"/>
                <w:b/>
                <w:bCs/>
                <w:szCs w:val="22"/>
                <w:lang w:val="en-US" w:eastAsia="en-US"/>
              </w:rPr>
              <w:t>200</w:t>
            </w:r>
          </w:p>
        </w:tc>
        <w:tc>
          <w:tcPr>
            <w:tcW w:w="1843" w:type="dxa"/>
          </w:tcPr>
          <w:p w14:paraId="5C90E188" w14:textId="77777777" w:rsidR="00C00C7B" w:rsidRPr="00C00C7B" w:rsidRDefault="00C00C7B" w:rsidP="00C00C7B">
            <w:pPr>
              <w:overflowPunct w:val="0"/>
              <w:autoSpaceDE w:val="0"/>
              <w:autoSpaceDN w:val="0"/>
              <w:adjustRightInd w:val="0"/>
              <w:jc w:val="center"/>
              <w:textAlignment w:val="baseline"/>
              <w:rPr>
                <w:rFonts w:eastAsia="Arial" w:cs="Arial"/>
                <w:b/>
                <w:bCs/>
                <w:szCs w:val="22"/>
                <w:lang w:val="en-US" w:eastAsia="en-US"/>
              </w:rPr>
            </w:pPr>
            <w:r w:rsidRPr="00C00C7B">
              <w:rPr>
                <w:rFonts w:eastAsia="Arial" w:cs="Arial"/>
                <w:b/>
                <w:bCs/>
                <w:szCs w:val="22"/>
                <w:lang w:val="en-US" w:eastAsia="en-US"/>
              </w:rPr>
              <w:t>100%</w:t>
            </w:r>
          </w:p>
        </w:tc>
      </w:tr>
    </w:tbl>
    <w:p w14:paraId="69D38305" w14:textId="77777777" w:rsidR="00C00C7B" w:rsidRPr="00C00C7B" w:rsidRDefault="00C00C7B" w:rsidP="00C00C7B">
      <w:pPr>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p>
    <w:p w14:paraId="72564170" w14:textId="77777777" w:rsidR="00C00C7B" w:rsidRPr="00C00C7B" w:rsidRDefault="00C00C7B" w:rsidP="00C00C7B">
      <w:pPr>
        <w:tabs>
          <w:tab w:val="left" w:pos="720"/>
          <w:tab w:val="left" w:pos="1440"/>
          <w:tab w:val="left" w:pos="2160"/>
          <w:tab w:val="left" w:pos="2880"/>
        </w:tabs>
        <w:overflowPunct w:val="0"/>
        <w:autoSpaceDE w:val="0"/>
        <w:autoSpaceDN w:val="0"/>
        <w:adjustRightInd w:val="0"/>
        <w:jc w:val="both"/>
        <w:textAlignment w:val="baseline"/>
        <w:rPr>
          <w:rFonts w:ascii="Arial,Times New Roman" w:eastAsia="Arial,Times New Roman" w:hAnsi="Arial,Times New Roman" w:cs="Arial,Times New Roman"/>
          <w:b/>
          <w:bCs/>
          <w:szCs w:val="22"/>
          <w:lang w:val="en-US"/>
        </w:rPr>
      </w:pPr>
      <w:r w:rsidRPr="00C00C7B">
        <w:rPr>
          <w:rFonts w:eastAsia="Arial" w:cs="Arial"/>
          <w:b/>
          <w:bCs/>
          <w:szCs w:val="22"/>
          <w:lang w:val="en-US"/>
        </w:rPr>
        <w:t>ASSESSMENT</w:t>
      </w:r>
    </w:p>
    <w:p w14:paraId="721951BB" w14:textId="77777777" w:rsidR="00C00C7B" w:rsidRPr="00C00C7B" w:rsidRDefault="00C00C7B" w:rsidP="00C00C7B">
      <w:pPr>
        <w:numPr>
          <w:ilvl w:val="0"/>
          <w:numId w:val="7"/>
        </w:numPr>
        <w:tabs>
          <w:tab w:val="left" w:pos="720"/>
          <w:tab w:val="left" w:pos="1440"/>
          <w:tab w:val="left" w:pos="2160"/>
          <w:tab w:val="left" w:pos="2880"/>
        </w:tabs>
        <w:overflowPunct w:val="0"/>
        <w:autoSpaceDE w:val="0"/>
        <w:autoSpaceDN w:val="0"/>
        <w:adjustRightInd w:val="0"/>
        <w:spacing w:after="200" w:line="276" w:lineRule="auto"/>
        <w:ind w:hanging="3600"/>
        <w:jc w:val="both"/>
        <w:textAlignment w:val="baseline"/>
        <w:rPr>
          <w:rFonts w:cs="Arial"/>
          <w:b/>
          <w:szCs w:val="22"/>
          <w:lang w:val="en-US"/>
        </w:rPr>
      </w:pPr>
    </w:p>
    <w:p w14:paraId="50617070" w14:textId="77777777" w:rsidR="00C00C7B" w:rsidRPr="00C00C7B" w:rsidRDefault="00C00C7B" w:rsidP="00C00C7B">
      <w:pPr>
        <w:overflowPunct w:val="0"/>
        <w:autoSpaceDE w:val="0"/>
        <w:autoSpaceDN w:val="0"/>
        <w:adjustRightInd w:val="0"/>
        <w:jc w:val="both"/>
        <w:textAlignment w:val="baseline"/>
        <w:rPr>
          <w:rFonts w:ascii="Arial,Times New Roman" w:eastAsia="Arial,Times New Roman" w:hAnsi="Arial,Times New Roman" w:cs="Arial,Times New Roman"/>
          <w:b/>
          <w:bCs/>
          <w:szCs w:val="22"/>
          <w:lang w:val="en-US"/>
        </w:rPr>
      </w:pPr>
      <w:r w:rsidRPr="00C00C7B">
        <w:rPr>
          <w:rFonts w:eastAsia="Arial" w:cs="Arial"/>
          <w:b/>
          <w:bCs/>
          <w:szCs w:val="22"/>
          <w:lang w:val="en-US"/>
        </w:rPr>
        <w:t>Assessment Component 1</w:t>
      </w:r>
    </w:p>
    <w:p w14:paraId="45235C1E" w14:textId="77777777" w:rsidR="00C00C7B" w:rsidRPr="00C00C7B" w:rsidRDefault="00C00C7B" w:rsidP="00C00C7B">
      <w:pPr>
        <w:overflowPunct w:val="0"/>
        <w:autoSpaceDE w:val="0"/>
        <w:autoSpaceDN w:val="0"/>
        <w:adjustRightInd w:val="0"/>
        <w:jc w:val="both"/>
        <w:textAlignment w:val="baseline"/>
        <w:rPr>
          <w:rFonts w:ascii="Arial,Times New Roman" w:eastAsia="Arial,Times New Roman" w:hAnsi="Arial,Times New Roman" w:cs="Arial,Times New Roman"/>
          <w:b/>
          <w:bCs/>
          <w:i/>
          <w:iCs/>
          <w:sz w:val="20"/>
          <w:lang w:val="en-US"/>
        </w:rPr>
      </w:pPr>
      <w:r w:rsidRPr="00C00C7B">
        <w:rPr>
          <w:rFonts w:eastAsia="Arial" w:cs="Arial"/>
          <w:b/>
          <w:bCs/>
          <w:i/>
          <w:iCs/>
          <w:sz w:val="20"/>
          <w:lang w:val="en-US"/>
        </w:rPr>
        <w:t>(Tick one)</w:t>
      </w: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5D44E901" w14:textId="77777777" w:rsidTr="00437DDF">
        <w:sdt>
          <w:sdtPr>
            <w:rPr>
              <w:rFonts w:cs="Arial"/>
              <w:szCs w:val="22"/>
              <w:lang w:val="en-US" w:eastAsia="en-US"/>
            </w:rPr>
            <w:id w:val="1816684613"/>
            <w14:checkbox>
              <w14:checked w14:val="0"/>
              <w14:checkedState w14:val="2612" w14:font="MS Gothic"/>
              <w14:uncheckedState w14:val="2610" w14:font="MS Gothic"/>
            </w14:checkbox>
          </w:sdtPr>
          <w:sdtEndPr/>
          <w:sdtContent>
            <w:tc>
              <w:tcPr>
                <w:tcW w:w="562" w:type="dxa"/>
              </w:tcPr>
              <w:p w14:paraId="7891C628" w14:textId="77777777" w:rsidR="00C00C7B" w:rsidRPr="00C00C7B" w:rsidRDefault="00C00C7B" w:rsidP="00C00C7B">
                <w:pPr>
                  <w:overflowPunct w:val="0"/>
                  <w:autoSpaceDE w:val="0"/>
                  <w:autoSpaceDN w:val="0"/>
                  <w:adjustRightInd w:val="0"/>
                  <w:jc w:val="both"/>
                  <w:textAlignment w:val="baseline"/>
                  <w:rPr>
                    <w:rFonts w:eastAsia="Calibri" w:cs="Arial"/>
                    <w:b/>
                    <w:szCs w:val="22"/>
                    <w:lang w:val="en-US" w:eastAsia="en-US"/>
                  </w:rPr>
                </w:pPr>
                <w:r w:rsidRPr="00C00C7B">
                  <w:rPr>
                    <w:rFonts w:ascii="Segoe UI Symbol" w:eastAsia="Calibri" w:hAnsi="Segoe UI Symbol" w:cs="Segoe UI Symbol"/>
                    <w:szCs w:val="22"/>
                    <w:lang w:val="en-US" w:eastAsia="en-US"/>
                  </w:rPr>
                  <w:t>☐</w:t>
                </w:r>
              </w:p>
            </w:tc>
          </w:sdtContent>
        </w:sdt>
        <w:tc>
          <w:tcPr>
            <w:tcW w:w="2458" w:type="dxa"/>
          </w:tcPr>
          <w:p w14:paraId="0B6BF5E1" w14:textId="77777777" w:rsidR="00C00C7B" w:rsidRPr="00C00C7B" w:rsidRDefault="00C00C7B" w:rsidP="00C00C7B">
            <w:pPr>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Written exam</w:t>
            </w:r>
          </w:p>
        </w:tc>
        <w:sdt>
          <w:sdtPr>
            <w:rPr>
              <w:rFonts w:cs="Arial"/>
              <w:szCs w:val="22"/>
              <w:lang w:val="en-US" w:eastAsia="en-US"/>
            </w:rPr>
            <w:id w:val="1774204015"/>
            <w14:checkbox>
              <w14:checked w14:val="1"/>
              <w14:checkedState w14:val="2612" w14:font="MS Gothic"/>
              <w14:uncheckedState w14:val="2610" w14:font="MS Gothic"/>
            </w14:checkbox>
          </w:sdtPr>
          <w:sdtEndPr/>
          <w:sdtContent>
            <w:tc>
              <w:tcPr>
                <w:tcW w:w="538" w:type="dxa"/>
              </w:tcPr>
              <w:p w14:paraId="47C46A44" w14:textId="77777777" w:rsidR="00C00C7B" w:rsidRPr="00C00C7B" w:rsidRDefault="00C00C7B" w:rsidP="00C00C7B">
                <w:pPr>
                  <w:overflowPunct w:val="0"/>
                  <w:autoSpaceDE w:val="0"/>
                  <w:autoSpaceDN w:val="0"/>
                  <w:adjustRightInd w:val="0"/>
                  <w:jc w:val="both"/>
                  <w:textAlignment w:val="baseline"/>
                  <w:rPr>
                    <w:rFonts w:eastAsia="Calibri" w:cs="Arial"/>
                    <w:b/>
                    <w:szCs w:val="22"/>
                    <w:lang w:val="en-US" w:eastAsia="en-US"/>
                  </w:rPr>
                </w:pPr>
                <w:r w:rsidRPr="00C00C7B">
                  <w:rPr>
                    <w:rFonts w:ascii="Segoe UI Symbol" w:eastAsia="Calibri" w:hAnsi="Segoe UI Symbol" w:cs="Segoe UI Symbol"/>
                    <w:szCs w:val="22"/>
                    <w:lang w:val="en-US" w:eastAsia="en-US"/>
                  </w:rPr>
                  <w:t>☒</w:t>
                </w:r>
              </w:p>
            </w:tc>
          </w:sdtContent>
        </w:sdt>
        <w:tc>
          <w:tcPr>
            <w:tcW w:w="2482" w:type="dxa"/>
          </w:tcPr>
          <w:p w14:paraId="552D8F04" w14:textId="77777777" w:rsidR="00C00C7B" w:rsidRPr="00C00C7B" w:rsidRDefault="00C00C7B" w:rsidP="00C00C7B">
            <w:pPr>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Coursework</w:t>
            </w:r>
          </w:p>
        </w:tc>
        <w:sdt>
          <w:sdtPr>
            <w:rPr>
              <w:rFonts w:cs="Arial"/>
              <w:szCs w:val="22"/>
              <w:lang w:val="en-US" w:eastAsia="en-US"/>
            </w:rPr>
            <w:id w:val="-924336349"/>
            <w14:checkbox>
              <w14:checked w14:val="0"/>
              <w14:checkedState w14:val="2612" w14:font="MS Gothic"/>
              <w14:uncheckedState w14:val="2610" w14:font="MS Gothic"/>
            </w14:checkbox>
          </w:sdtPr>
          <w:sdtEndPr/>
          <w:sdtContent>
            <w:tc>
              <w:tcPr>
                <w:tcW w:w="538" w:type="dxa"/>
              </w:tcPr>
              <w:p w14:paraId="4FD45DE6" w14:textId="77777777" w:rsidR="00C00C7B" w:rsidRPr="00C00C7B" w:rsidRDefault="00C00C7B" w:rsidP="00C00C7B">
                <w:pPr>
                  <w:overflowPunct w:val="0"/>
                  <w:autoSpaceDE w:val="0"/>
                  <w:autoSpaceDN w:val="0"/>
                  <w:adjustRightInd w:val="0"/>
                  <w:jc w:val="both"/>
                  <w:textAlignment w:val="baseline"/>
                  <w:rPr>
                    <w:rFonts w:eastAsia="Calibri" w:cs="Arial"/>
                    <w:b/>
                    <w:szCs w:val="22"/>
                    <w:lang w:val="en-US" w:eastAsia="en-US"/>
                  </w:rPr>
                </w:pPr>
                <w:r w:rsidRPr="00C00C7B">
                  <w:rPr>
                    <w:rFonts w:ascii="Segoe UI Symbol" w:eastAsia="Calibri" w:hAnsi="Segoe UI Symbol" w:cs="Segoe UI Symbol"/>
                    <w:szCs w:val="22"/>
                    <w:lang w:val="en-US" w:eastAsia="en-US"/>
                  </w:rPr>
                  <w:t>☐</w:t>
                </w:r>
              </w:p>
            </w:tc>
          </w:sdtContent>
        </w:sdt>
        <w:tc>
          <w:tcPr>
            <w:tcW w:w="2482" w:type="dxa"/>
          </w:tcPr>
          <w:p w14:paraId="21232B68" w14:textId="77777777" w:rsidR="00C00C7B" w:rsidRPr="00C00C7B" w:rsidRDefault="00C00C7B" w:rsidP="00C00C7B">
            <w:pPr>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Practical</w:t>
            </w:r>
          </w:p>
        </w:tc>
      </w:tr>
    </w:tbl>
    <w:p w14:paraId="37ABBC5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6"/>
        <w:tblW w:w="8784" w:type="dxa"/>
        <w:tblLayout w:type="fixed"/>
        <w:tblLook w:val="04A0" w:firstRow="1" w:lastRow="0" w:firstColumn="1" w:lastColumn="0" w:noHBand="0" w:noVBand="1"/>
      </w:tblPr>
      <w:tblGrid>
        <w:gridCol w:w="3256"/>
        <w:gridCol w:w="3969"/>
        <w:gridCol w:w="1559"/>
      </w:tblGrid>
      <w:tr w:rsidR="00C00C7B" w:rsidRPr="00C00C7B" w14:paraId="43920F2C" w14:textId="77777777" w:rsidTr="00437DDF">
        <w:trPr>
          <w:trHeight w:val="513"/>
        </w:trPr>
        <w:tc>
          <w:tcPr>
            <w:tcW w:w="3256" w:type="dxa"/>
          </w:tcPr>
          <w:p w14:paraId="5265C59A" w14:textId="77777777" w:rsidR="00C00C7B" w:rsidRPr="00C00C7B" w:rsidRDefault="00C00C7B" w:rsidP="00C00C7B">
            <w:pPr>
              <w:overflowPunct w:val="0"/>
              <w:autoSpaceDE w:val="0"/>
              <w:autoSpaceDN w:val="0"/>
              <w:adjustRightInd w:val="0"/>
              <w:jc w:val="center"/>
              <w:textAlignment w:val="baseline"/>
              <w:rPr>
                <w:rFonts w:eastAsia="Arial" w:cs="Arial"/>
                <w:b/>
                <w:bCs/>
                <w:szCs w:val="22"/>
                <w:lang w:val="en-US" w:eastAsia="en-US"/>
              </w:rPr>
            </w:pPr>
            <w:r w:rsidRPr="00C00C7B">
              <w:rPr>
                <w:rFonts w:eastAsia="Arial" w:cs="Arial"/>
                <w:b/>
                <w:bCs/>
                <w:szCs w:val="22"/>
                <w:lang w:val="en-US" w:eastAsia="en-US"/>
              </w:rPr>
              <w:t>Mode of assessment</w:t>
            </w:r>
          </w:p>
        </w:tc>
        <w:tc>
          <w:tcPr>
            <w:tcW w:w="3969" w:type="dxa"/>
          </w:tcPr>
          <w:p w14:paraId="255A76EB"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b/>
                <w:bCs/>
                <w:szCs w:val="22"/>
                <w:lang w:val="en-US" w:eastAsia="en-US"/>
              </w:rPr>
              <w:t>Volume</w:t>
            </w:r>
          </w:p>
        </w:tc>
        <w:tc>
          <w:tcPr>
            <w:tcW w:w="1559" w:type="dxa"/>
          </w:tcPr>
          <w:p w14:paraId="1A90E446"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b/>
                <w:bCs/>
                <w:szCs w:val="22"/>
                <w:lang w:val="en-US" w:eastAsia="en-US"/>
              </w:rPr>
              <w:t>Weighting</w:t>
            </w:r>
          </w:p>
        </w:tc>
      </w:tr>
      <w:tr w:rsidR="00C00C7B" w:rsidRPr="00C00C7B" w14:paraId="6796E9A8" w14:textId="77777777" w:rsidTr="00437DDF">
        <w:tc>
          <w:tcPr>
            <w:tcW w:w="3256" w:type="dxa"/>
          </w:tcPr>
          <w:p w14:paraId="555CD83C"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 xml:space="preserve">Report and mapping </w:t>
            </w:r>
          </w:p>
        </w:tc>
        <w:tc>
          <w:tcPr>
            <w:tcW w:w="3969" w:type="dxa"/>
          </w:tcPr>
          <w:p w14:paraId="65E05A0D"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6,000 words</w:t>
            </w:r>
          </w:p>
        </w:tc>
        <w:tc>
          <w:tcPr>
            <w:tcW w:w="1559" w:type="dxa"/>
          </w:tcPr>
          <w:p w14:paraId="6AEB7FE8"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 xml:space="preserve"> 100%</w:t>
            </w:r>
          </w:p>
        </w:tc>
      </w:tr>
    </w:tbl>
    <w:p w14:paraId="238EADF8" w14:textId="77777777" w:rsidR="00C00C7B" w:rsidRPr="00C00C7B" w:rsidRDefault="00C00C7B" w:rsidP="00C00C7B">
      <w:pPr>
        <w:tabs>
          <w:tab w:val="left" w:pos="720"/>
          <w:tab w:val="left" w:pos="1440"/>
          <w:tab w:val="left" w:pos="2160"/>
          <w:tab w:val="left" w:pos="2880"/>
        </w:tabs>
        <w:overflowPunct w:val="0"/>
        <w:autoSpaceDE w:val="0"/>
        <w:autoSpaceDN w:val="0"/>
        <w:adjustRightInd w:val="0"/>
        <w:jc w:val="both"/>
        <w:textAlignment w:val="baseline"/>
        <w:rPr>
          <w:rFonts w:cs="Arial"/>
          <w:szCs w:val="22"/>
          <w:lang w:val="en-US"/>
        </w:rPr>
      </w:pPr>
    </w:p>
    <w:p w14:paraId="33B4D810" w14:textId="77777777" w:rsidR="00C00C7B" w:rsidRPr="00C00C7B" w:rsidRDefault="00C00C7B" w:rsidP="00C00C7B">
      <w:pPr>
        <w:tabs>
          <w:tab w:val="left" w:pos="720"/>
          <w:tab w:val="left" w:pos="1440"/>
          <w:tab w:val="left" w:pos="2160"/>
          <w:tab w:val="left" w:pos="2880"/>
        </w:tabs>
        <w:overflowPunct w:val="0"/>
        <w:autoSpaceDE w:val="0"/>
        <w:autoSpaceDN w:val="0"/>
        <w:adjustRightInd w:val="0"/>
        <w:jc w:val="both"/>
        <w:textAlignment w:val="baseline"/>
        <w:rPr>
          <w:rFonts w:cs="Arial"/>
          <w:szCs w:val="22"/>
          <w:lang w:val="en-US"/>
        </w:rPr>
      </w:pPr>
      <w:r w:rsidRPr="00C00C7B">
        <w:rPr>
          <w:rFonts w:cs="Arial"/>
          <w:szCs w:val="22"/>
          <w:lang w:val="en-US"/>
        </w:rPr>
        <w:t>Students will produce a management plan based on an appropriate habitat (terrestrial or coastal). This will likely involve analysis of a previous management plan for that site for critical evaluation, a habitat audit using scientifically underpinned methodologies, spatial planning of species/key habitats using GIS as a mapping tool and subsequently the production of a site report  and accompanying displayof data via software.</w:t>
      </w:r>
    </w:p>
    <w:p w14:paraId="3BD1B6E7" w14:textId="77777777" w:rsidR="00C00C7B" w:rsidRPr="00C00C7B" w:rsidRDefault="00C00C7B" w:rsidP="00C00C7B">
      <w:pPr>
        <w:tabs>
          <w:tab w:val="left" w:pos="720"/>
          <w:tab w:val="left" w:pos="1440"/>
          <w:tab w:val="left" w:pos="2160"/>
          <w:tab w:val="left" w:pos="2880"/>
        </w:tabs>
        <w:overflowPunct w:val="0"/>
        <w:autoSpaceDE w:val="0"/>
        <w:autoSpaceDN w:val="0"/>
        <w:adjustRightInd w:val="0"/>
        <w:jc w:val="both"/>
        <w:textAlignment w:val="baseline"/>
        <w:rPr>
          <w:rFonts w:cs="Arial"/>
          <w:szCs w:val="22"/>
          <w:lang w:val="en-US"/>
        </w:rPr>
      </w:pPr>
    </w:p>
    <w:p w14:paraId="776294A1" w14:textId="77777777" w:rsidR="00C00C7B" w:rsidRPr="00C00C7B" w:rsidRDefault="00C00C7B" w:rsidP="00C00C7B">
      <w:pPr>
        <w:tabs>
          <w:tab w:val="left" w:pos="720"/>
          <w:tab w:val="left" w:pos="1440"/>
          <w:tab w:val="left" w:pos="2160"/>
          <w:tab w:val="left" w:pos="2880"/>
        </w:tabs>
        <w:overflowPunct w:val="0"/>
        <w:autoSpaceDE w:val="0"/>
        <w:autoSpaceDN w:val="0"/>
        <w:adjustRightInd w:val="0"/>
        <w:jc w:val="both"/>
        <w:textAlignment w:val="baseline"/>
        <w:rPr>
          <w:rFonts w:cs="Arial"/>
          <w:szCs w:val="22"/>
          <w:lang w:val="en-US"/>
        </w:rPr>
      </w:pPr>
    </w:p>
    <w:p w14:paraId="1BECE717"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ascii="Arial,Times New Roman" w:eastAsia="Arial,Times New Roman" w:hAnsi="Arial,Times New Roman" w:cs="Arial,Times New Roman"/>
          <w:b/>
          <w:bCs/>
          <w:szCs w:val="22"/>
          <w:lang w:val="en-US"/>
        </w:rPr>
      </w:pPr>
      <w:r w:rsidRPr="00C00C7B">
        <w:rPr>
          <w:rFonts w:eastAsia="Arial" w:cs="Arial"/>
          <w:b/>
          <w:bCs/>
          <w:szCs w:val="22"/>
          <w:lang w:val="en-US"/>
        </w:rPr>
        <w:t>Assessment Summary</w:t>
      </w:r>
    </w:p>
    <w:tbl>
      <w:tblPr>
        <w:tblStyle w:val="TableGrid6"/>
        <w:tblW w:w="0" w:type="auto"/>
        <w:tblLayout w:type="fixed"/>
        <w:tblLook w:val="04A0" w:firstRow="1" w:lastRow="0" w:firstColumn="1" w:lastColumn="0" w:noHBand="0" w:noVBand="1"/>
      </w:tblPr>
      <w:tblGrid>
        <w:gridCol w:w="3261"/>
        <w:gridCol w:w="1842"/>
      </w:tblGrid>
      <w:tr w:rsidR="00C00C7B" w:rsidRPr="00C00C7B" w14:paraId="162B6B70" w14:textId="77777777" w:rsidTr="00437DDF">
        <w:tc>
          <w:tcPr>
            <w:tcW w:w="3261" w:type="dxa"/>
            <w:tcBorders>
              <w:top w:val="single" w:sz="4" w:space="0" w:color="auto"/>
              <w:left w:val="single" w:sz="4" w:space="0" w:color="auto"/>
            </w:tcBorders>
          </w:tcPr>
          <w:p w14:paraId="6A6A27E8" w14:textId="77777777" w:rsidR="00C00C7B" w:rsidRPr="00C00C7B" w:rsidRDefault="00C00C7B" w:rsidP="00C00C7B">
            <w:pPr>
              <w:keepNext/>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Activity type</w:t>
            </w:r>
          </w:p>
        </w:tc>
        <w:tc>
          <w:tcPr>
            <w:tcW w:w="1842" w:type="dxa"/>
          </w:tcPr>
          <w:p w14:paraId="0589E539" w14:textId="77777777" w:rsidR="00C00C7B" w:rsidRPr="00C00C7B" w:rsidRDefault="00C00C7B" w:rsidP="00C00C7B">
            <w:pPr>
              <w:keepNext/>
              <w:overflowPunct w:val="0"/>
              <w:autoSpaceDE w:val="0"/>
              <w:autoSpaceDN w:val="0"/>
              <w:adjustRightInd w:val="0"/>
              <w:jc w:val="center"/>
              <w:textAlignment w:val="baseline"/>
              <w:rPr>
                <w:rFonts w:eastAsia="Arial" w:cs="Arial"/>
                <w:b/>
                <w:bCs/>
                <w:szCs w:val="22"/>
                <w:lang w:val="en-US" w:eastAsia="en-US"/>
              </w:rPr>
            </w:pPr>
            <w:r w:rsidRPr="00C00C7B">
              <w:rPr>
                <w:rFonts w:eastAsia="Arial" w:cs="Arial"/>
                <w:b/>
                <w:bCs/>
                <w:szCs w:val="22"/>
                <w:lang w:val="en-US" w:eastAsia="en-US"/>
              </w:rPr>
              <w:t>Percentage</w:t>
            </w:r>
          </w:p>
        </w:tc>
      </w:tr>
      <w:tr w:rsidR="00C00C7B" w:rsidRPr="00C00C7B" w14:paraId="66B87561" w14:textId="77777777" w:rsidTr="00437DDF">
        <w:tc>
          <w:tcPr>
            <w:tcW w:w="3261" w:type="dxa"/>
          </w:tcPr>
          <w:p w14:paraId="1AC57637" w14:textId="77777777" w:rsidR="00C00C7B" w:rsidRPr="00C00C7B" w:rsidRDefault="00C00C7B" w:rsidP="00C00C7B">
            <w:pPr>
              <w:keepNext/>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Written exam</w:t>
            </w:r>
          </w:p>
        </w:tc>
        <w:tc>
          <w:tcPr>
            <w:tcW w:w="1842" w:type="dxa"/>
          </w:tcPr>
          <w:p w14:paraId="2454DD3F" w14:textId="77777777" w:rsidR="00C00C7B" w:rsidRPr="00C00C7B" w:rsidRDefault="00C00C7B" w:rsidP="00C00C7B">
            <w:pPr>
              <w:keepNext/>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0%</w:t>
            </w:r>
          </w:p>
        </w:tc>
      </w:tr>
      <w:tr w:rsidR="00C00C7B" w:rsidRPr="00C00C7B" w14:paraId="4DC48C1D" w14:textId="77777777" w:rsidTr="00437DDF">
        <w:tc>
          <w:tcPr>
            <w:tcW w:w="3261" w:type="dxa"/>
          </w:tcPr>
          <w:p w14:paraId="4D7BEC9E" w14:textId="77777777" w:rsidR="00C00C7B" w:rsidRPr="00C00C7B" w:rsidRDefault="00C00C7B" w:rsidP="00C00C7B">
            <w:pPr>
              <w:keepNext/>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Coursework</w:t>
            </w:r>
          </w:p>
        </w:tc>
        <w:tc>
          <w:tcPr>
            <w:tcW w:w="1842" w:type="dxa"/>
          </w:tcPr>
          <w:p w14:paraId="26315632" w14:textId="77777777" w:rsidR="00C00C7B" w:rsidRPr="00C00C7B" w:rsidRDefault="00C00C7B" w:rsidP="00C00C7B">
            <w:pPr>
              <w:keepNext/>
              <w:overflowPunct w:val="0"/>
              <w:autoSpaceDE w:val="0"/>
              <w:autoSpaceDN w:val="0"/>
              <w:adjustRightInd w:val="0"/>
              <w:jc w:val="center"/>
              <w:textAlignment w:val="baseline"/>
              <w:rPr>
                <w:rFonts w:eastAsia="Arial" w:cs="Arial"/>
                <w:szCs w:val="22"/>
                <w:lang w:val="en-US" w:eastAsia="en-US"/>
              </w:rPr>
            </w:pPr>
            <w:r w:rsidRPr="00C00C7B">
              <w:rPr>
                <w:rFonts w:eastAsia="Arial" w:cs="Arial"/>
                <w:szCs w:val="22"/>
                <w:lang w:val="en-US" w:eastAsia="en-US"/>
              </w:rPr>
              <w:t>100%</w:t>
            </w:r>
          </w:p>
        </w:tc>
      </w:tr>
      <w:tr w:rsidR="00C00C7B" w:rsidRPr="00C00C7B" w14:paraId="6BAE96DA" w14:textId="77777777" w:rsidTr="00437DDF">
        <w:tc>
          <w:tcPr>
            <w:tcW w:w="3261" w:type="dxa"/>
          </w:tcPr>
          <w:p w14:paraId="0840071C" w14:textId="77777777" w:rsidR="00C00C7B" w:rsidRPr="00C00C7B" w:rsidRDefault="00C00C7B" w:rsidP="00C00C7B">
            <w:pPr>
              <w:keepNext/>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Practical</w:t>
            </w:r>
          </w:p>
        </w:tc>
        <w:tc>
          <w:tcPr>
            <w:tcW w:w="1842" w:type="dxa"/>
          </w:tcPr>
          <w:p w14:paraId="1B5D7718" w14:textId="77777777" w:rsidR="00C00C7B" w:rsidRPr="00C00C7B" w:rsidRDefault="00C00C7B" w:rsidP="00C00C7B">
            <w:pPr>
              <w:keepNext/>
              <w:overflowPunct w:val="0"/>
              <w:autoSpaceDE w:val="0"/>
              <w:autoSpaceDN w:val="0"/>
              <w:adjustRightInd w:val="0"/>
              <w:jc w:val="center"/>
              <w:textAlignment w:val="baseline"/>
              <w:rPr>
                <w:rFonts w:eastAsia="Calibri" w:cs="Arial"/>
                <w:szCs w:val="22"/>
                <w:lang w:val="en-US" w:eastAsia="en-US"/>
              </w:rPr>
            </w:pPr>
            <w:r w:rsidRPr="00C00C7B">
              <w:rPr>
                <w:rFonts w:eastAsia="Calibri" w:cs="Arial"/>
                <w:szCs w:val="22"/>
                <w:lang w:val="en-US" w:eastAsia="en-US"/>
              </w:rPr>
              <w:t>0%</w:t>
            </w:r>
          </w:p>
        </w:tc>
      </w:tr>
      <w:tr w:rsidR="00C00C7B" w:rsidRPr="00C00C7B" w14:paraId="41BB49D3" w14:textId="77777777" w:rsidTr="00437DDF">
        <w:tc>
          <w:tcPr>
            <w:tcW w:w="3261" w:type="dxa"/>
          </w:tcPr>
          <w:p w14:paraId="23DE1FCF" w14:textId="77777777" w:rsidR="00C00C7B" w:rsidRPr="00C00C7B" w:rsidRDefault="00C00C7B" w:rsidP="00C00C7B">
            <w:pPr>
              <w:keepNext/>
              <w:overflowPunct w:val="0"/>
              <w:autoSpaceDE w:val="0"/>
              <w:autoSpaceDN w:val="0"/>
              <w:adjustRightInd w:val="0"/>
              <w:jc w:val="both"/>
              <w:textAlignment w:val="baseline"/>
              <w:rPr>
                <w:rFonts w:eastAsia="Arial" w:cs="Arial"/>
                <w:szCs w:val="22"/>
                <w:lang w:val="en-US" w:eastAsia="en-US"/>
              </w:rPr>
            </w:pPr>
            <w:r w:rsidRPr="00C00C7B">
              <w:rPr>
                <w:rFonts w:eastAsia="Arial" w:cs="Arial"/>
                <w:b/>
                <w:bCs/>
                <w:szCs w:val="22"/>
                <w:lang w:val="en-US" w:eastAsia="en-US"/>
              </w:rPr>
              <w:t>TOTAL</w:t>
            </w:r>
          </w:p>
        </w:tc>
        <w:tc>
          <w:tcPr>
            <w:tcW w:w="1842" w:type="dxa"/>
          </w:tcPr>
          <w:p w14:paraId="1B77105C" w14:textId="77777777" w:rsidR="00C00C7B" w:rsidRPr="00C00C7B" w:rsidRDefault="00C00C7B" w:rsidP="00C00C7B">
            <w:pPr>
              <w:keepNext/>
              <w:overflowPunct w:val="0"/>
              <w:autoSpaceDE w:val="0"/>
              <w:autoSpaceDN w:val="0"/>
              <w:adjustRightInd w:val="0"/>
              <w:jc w:val="center"/>
              <w:textAlignment w:val="baseline"/>
              <w:rPr>
                <w:rFonts w:eastAsia="Arial" w:cs="Arial"/>
                <w:b/>
                <w:bCs/>
                <w:szCs w:val="22"/>
                <w:lang w:val="en-US" w:eastAsia="en-US"/>
              </w:rPr>
            </w:pPr>
            <w:r w:rsidRPr="00C00C7B">
              <w:rPr>
                <w:rFonts w:eastAsia="Arial" w:cs="Arial"/>
                <w:b/>
                <w:bCs/>
                <w:szCs w:val="22"/>
                <w:lang w:val="en-US" w:eastAsia="en-US"/>
              </w:rPr>
              <w:t>100%</w:t>
            </w:r>
          </w:p>
        </w:tc>
      </w:tr>
    </w:tbl>
    <w:p w14:paraId="490C0A87"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6DFCC5F1" w14:textId="77777777" w:rsidR="00C00C7B" w:rsidRPr="00C00C7B" w:rsidRDefault="00C00C7B" w:rsidP="00C00C7B">
      <w:pPr>
        <w:overflowPunct w:val="0"/>
        <w:autoSpaceDE w:val="0"/>
        <w:autoSpaceDN w:val="0"/>
        <w:adjustRightInd w:val="0"/>
        <w:jc w:val="both"/>
        <w:textAlignment w:val="baseline"/>
        <w:rPr>
          <w:rFonts w:eastAsia="Arial" w:cs="Arial"/>
          <w:b/>
          <w:bCs/>
          <w:szCs w:val="22"/>
          <w:lang w:val="en-US"/>
        </w:rPr>
      </w:pPr>
    </w:p>
    <w:p w14:paraId="154293C8" w14:textId="77777777" w:rsidR="00C00C7B" w:rsidRPr="00C00C7B" w:rsidRDefault="00C00C7B" w:rsidP="00C00C7B">
      <w:pPr>
        <w:overflowPunct w:val="0"/>
        <w:autoSpaceDE w:val="0"/>
        <w:autoSpaceDN w:val="0"/>
        <w:adjustRightInd w:val="0"/>
        <w:jc w:val="both"/>
        <w:textAlignment w:val="baseline"/>
        <w:rPr>
          <w:rFonts w:ascii="Arial,Times New Roman" w:eastAsia="Arial,Times New Roman" w:hAnsi="Arial,Times New Roman" w:cs="Arial,Times New Roman"/>
          <w:b/>
          <w:bCs/>
          <w:szCs w:val="22"/>
          <w:lang w:val="en-US"/>
        </w:rPr>
      </w:pPr>
      <w:r w:rsidRPr="00C00C7B">
        <w:rPr>
          <w:rFonts w:eastAsia="Arial" w:cs="Arial"/>
          <w:b/>
          <w:bCs/>
          <w:szCs w:val="22"/>
          <w:lang w:val="en-US"/>
        </w:rPr>
        <w:t>READING LIST</w:t>
      </w:r>
    </w:p>
    <w:p w14:paraId="362C226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6"/>
        <w:tblW w:w="0" w:type="auto"/>
        <w:tblLook w:val="04A0" w:firstRow="1" w:lastRow="0" w:firstColumn="1" w:lastColumn="0" w:noHBand="0" w:noVBand="1"/>
      </w:tblPr>
      <w:tblGrid>
        <w:gridCol w:w="1685"/>
        <w:gridCol w:w="5246"/>
        <w:gridCol w:w="1366"/>
      </w:tblGrid>
      <w:tr w:rsidR="00C00C7B" w:rsidRPr="00C00C7B" w14:paraId="51D214A1" w14:textId="77777777" w:rsidTr="00437DDF">
        <w:tc>
          <w:tcPr>
            <w:tcW w:w="1689" w:type="dxa"/>
            <w:shd w:val="clear" w:color="auto" w:fill="BFBFBF"/>
          </w:tcPr>
          <w:p w14:paraId="563136A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Module Code</w:t>
            </w:r>
          </w:p>
        </w:tc>
        <w:tc>
          <w:tcPr>
            <w:tcW w:w="6971" w:type="dxa"/>
            <w:gridSpan w:val="2"/>
          </w:tcPr>
          <w:p w14:paraId="390A0E4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Calibri" w:cs="Arial"/>
                <w:b/>
                <w:szCs w:val="22"/>
                <w:lang w:val="en-US" w:eastAsia="en-US"/>
              </w:rPr>
            </w:pPr>
            <w:r w:rsidRPr="00C00C7B">
              <w:rPr>
                <w:rFonts w:eastAsia="Calibri" w:cs="Arial"/>
                <w:b/>
                <w:szCs w:val="22"/>
                <w:lang w:val="en-US" w:eastAsia="en-US"/>
              </w:rPr>
              <w:t>ACNA7***1</w:t>
            </w:r>
          </w:p>
        </w:tc>
      </w:tr>
      <w:tr w:rsidR="00C00C7B" w:rsidRPr="00C00C7B" w14:paraId="62DFA613" w14:textId="77777777" w:rsidTr="00437DDF">
        <w:tc>
          <w:tcPr>
            <w:tcW w:w="1689" w:type="dxa"/>
            <w:shd w:val="clear" w:color="auto" w:fill="BFBFBF"/>
          </w:tcPr>
          <w:p w14:paraId="036E3AB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Module Title</w:t>
            </w:r>
          </w:p>
        </w:tc>
        <w:tc>
          <w:tcPr>
            <w:tcW w:w="6971" w:type="dxa"/>
            <w:gridSpan w:val="2"/>
          </w:tcPr>
          <w:p w14:paraId="36CFF46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GIS and Habitat Management</w:t>
            </w:r>
          </w:p>
        </w:tc>
      </w:tr>
      <w:tr w:rsidR="00C00C7B" w:rsidRPr="00C00C7B" w14:paraId="51FB5709" w14:textId="77777777" w:rsidTr="00437DDF">
        <w:tc>
          <w:tcPr>
            <w:tcW w:w="1689" w:type="dxa"/>
            <w:shd w:val="clear" w:color="auto" w:fill="BFBFBF"/>
          </w:tcPr>
          <w:p w14:paraId="38F3098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Classification</w:t>
            </w:r>
          </w:p>
        </w:tc>
        <w:tc>
          <w:tcPr>
            <w:tcW w:w="5605" w:type="dxa"/>
            <w:shd w:val="clear" w:color="auto" w:fill="BFBFBF"/>
          </w:tcPr>
          <w:p w14:paraId="5EC09B9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Reading List entry</w:t>
            </w:r>
          </w:p>
        </w:tc>
        <w:tc>
          <w:tcPr>
            <w:tcW w:w="1366" w:type="dxa"/>
            <w:shd w:val="clear" w:color="auto" w:fill="BFBFBF"/>
          </w:tcPr>
          <w:p w14:paraId="1E1CCD4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b/>
                <w:bCs/>
                <w:szCs w:val="22"/>
                <w:lang w:val="en-US" w:eastAsia="en-US"/>
              </w:rPr>
            </w:pPr>
            <w:r w:rsidRPr="00C00C7B">
              <w:rPr>
                <w:rFonts w:eastAsia="Arial" w:cs="Arial"/>
                <w:b/>
                <w:bCs/>
                <w:szCs w:val="22"/>
                <w:lang w:val="en-US" w:eastAsia="en-US"/>
              </w:rPr>
              <w:t>Electronic*</w:t>
            </w:r>
          </w:p>
        </w:tc>
      </w:tr>
      <w:tr w:rsidR="00C00C7B" w:rsidRPr="00C00C7B" w14:paraId="2E019244" w14:textId="77777777" w:rsidTr="00437DDF">
        <w:tc>
          <w:tcPr>
            <w:tcW w:w="1689" w:type="dxa"/>
          </w:tcPr>
          <w:p w14:paraId="3246C9F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Essential</w:t>
            </w:r>
          </w:p>
        </w:tc>
        <w:tc>
          <w:tcPr>
            <w:tcW w:w="5605" w:type="dxa"/>
          </w:tcPr>
          <w:p w14:paraId="60BFC0F4" w14:textId="77777777" w:rsidR="00C00C7B" w:rsidRPr="00C00C7B" w:rsidRDefault="00C00C7B" w:rsidP="00C00C7B">
            <w:pPr>
              <w:overflowPunct w:val="0"/>
              <w:autoSpaceDE w:val="0"/>
              <w:autoSpaceDN w:val="0"/>
              <w:adjustRightInd w:val="0"/>
              <w:jc w:val="both"/>
              <w:textAlignment w:val="baseline"/>
              <w:rPr>
                <w:rFonts w:eastAsia="Arial" w:cs="Arial"/>
                <w:b/>
                <w:bCs/>
                <w:szCs w:val="22"/>
                <w:lang w:val="en-US" w:eastAsia="en-US"/>
              </w:rPr>
            </w:pPr>
            <w:r w:rsidRPr="00C00C7B">
              <w:rPr>
                <w:rFonts w:eastAsia="Arial" w:cs="Arial"/>
                <w:szCs w:val="22"/>
                <w:lang w:val="en-US" w:eastAsia="en-US"/>
              </w:rPr>
              <w:t xml:space="preserve">Alexander, M. (2013) </w:t>
            </w:r>
            <w:r w:rsidRPr="00C00C7B">
              <w:rPr>
                <w:rFonts w:eastAsia="Arial" w:cs="Arial"/>
                <w:i/>
                <w:iCs/>
                <w:szCs w:val="22"/>
                <w:lang w:val="en-US" w:eastAsia="en-US"/>
              </w:rPr>
              <w:t xml:space="preserve">Management Planning for Nature Conservation: A Theoretical Basis &amp; Practical Guide, </w:t>
            </w:r>
            <w:r w:rsidRPr="00C00C7B">
              <w:rPr>
                <w:rFonts w:eastAsia="Arial" w:cs="Arial"/>
                <w:iCs/>
                <w:szCs w:val="22"/>
                <w:lang w:val="en-US" w:eastAsia="en-US"/>
              </w:rPr>
              <w:t>2nd Edition, Springer. 536pp</w:t>
            </w:r>
          </w:p>
        </w:tc>
        <w:tc>
          <w:tcPr>
            <w:tcW w:w="1366" w:type="dxa"/>
          </w:tcPr>
          <w:sdt>
            <w:sdtPr>
              <w:rPr>
                <w:rFonts w:cs="Arial"/>
                <w:szCs w:val="22"/>
                <w:lang w:val="en-US" w:eastAsia="en-US"/>
              </w:rPr>
              <w:id w:val="-524938940"/>
              <w14:checkbox>
                <w14:checked w14:val="0"/>
                <w14:checkedState w14:val="2612" w14:font="MS Gothic"/>
                <w14:uncheckedState w14:val="2610" w14:font="MS Gothic"/>
              </w14:checkbox>
            </w:sdtPr>
            <w:sdtEndPr/>
            <w:sdtContent>
              <w:p w14:paraId="375A4CDF"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ascii="Segoe UI Symbol" w:eastAsia="Calibri" w:hAnsi="Segoe UI Symbol" w:cs="Segoe UI Symbol"/>
                    <w:szCs w:val="22"/>
                    <w:lang w:val="en-US" w:eastAsia="en-US"/>
                  </w:rPr>
                  <w:t>☐</w:t>
                </w:r>
              </w:p>
            </w:sdtContent>
          </w:sdt>
          <w:p w14:paraId="1E43E6FF" w14:textId="77777777" w:rsidR="00C00C7B" w:rsidRPr="00C00C7B" w:rsidRDefault="00C00C7B" w:rsidP="00C00C7B">
            <w:pPr>
              <w:rPr>
                <w:rFonts w:ascii="Calibri" w:eastAsia="Calibri" w:hAnsi="Calibri"/>
                <w:szCs w:val="22"/>
                <w:lang w:val="en-US" w:eastAsia="en-US"/>
              </w:rPr>
            </w:pPr>
          </w:p>
        </w:tc>
      </w:tr>
      <w:tr w:rsidR="00C00C7B" w:rsidRPr="00C00C7B" w14:paraId="3D0CAA33" w14:textId="77777777" w:rsidTr="00437DDF">
        <w:tc>
          <w:tcPr>
            <w:tcW w:w="1689" w:type="dxa"/>
          </w:tcPr>
          <w:p w14:paraId="0D54F51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Further</w:t>
            </w:r>
          </w:p>
        </w:tc>
        <w:tc>
          <w:tcPr>
            <w:tcW w:w="5605" w:type="dxa"/>
          </w:tcPr>
          <w:p w14:paraId="0F4AA07D" w14:textId="77777777" w:rsidR="00C00C7B" w:rsidRPr="00C00C7B" w:rsidRDefault="00C00C7B" w:rsidP="00C00C7B">
            <w:pPr>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 xml:space="preserve">Ausden, M. (2016). </w:t>
            </w:r>
            <w:r w:rsidRPr="00C00C7B">
              <w:rPr>
                <w:rFonts w:eastAsia="Arial" w:cs="Arial"/>
                <w:i/>
                <w:szCs w:val="22"/>
                <w:lang w:val="en-US" w:eastAsia="en-US"/>
              </w:rPr>
              <w:t>Habitat Management for Conservation: A Handbook of Techniques (Techniques in Ecology &amp; Conservation)</w:t>
            </w:r>
            <w:r w:rsidRPr="00C00C7B">
              <w:rPr>
                <w:rFonts w:eastAsia="Arial" w:cs="Arial"/>
                <w:szCs w:val="22"/>
                <w:lang w:val="en-US" w:eastAsia="en-US"/>
              </w:rPr>
              <w:t xml:space="preserve"> Oxford University Press, 430pp</w:t>
            </w:r>
          </w:p>
        </w:tc>
        <w:tc>
          <w:tcPr>
            <w:tcW w:w="1366" w:type="dxa"/>
          </w:tcPr>
          <w:sdt>
            <w:sdtPr>
              <w:rPr>
                <w:rFonts w:cs="Arial"/>
                <w:szCs w:val="22"/>
                <w:lang w:val="en-US" w:eastAsia="en-US"/>
              </w:rPr>
              <w:id w:val="743774186"/>
              <w14:checkbox>
                <w14:checked w14:val="1"/>
                <w14:checkedState w14:val="2612" w14:font="MS Gothic"/>
                <w14:uncheckedState w14:val="2610" w14:font="MS Gothic"/>
              </w14:checkbox>
            </w:sdtPr>
            <w:sdtEndPr/>
            <w:sdtContent>
              <w:p w14:paraId="3CFB92EF"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ascii="Segoe UI Symbol" w:eastAsia="Calibri" w:hAnsi="Segoe UI Symbol" w:cs="Segoe UI Symbol"/>
                    <w:szCs w:val="22"/>
                    <w:lang w:val="en-US" w:eastAsia="en-US"/>
                  </w:rPr>
                  <w:t>☒</w:t>
                </w:r>
              </w:p>
            </w:sdtContent>
          </w:sdt>
          <w:p w14:paraId="1A40A528" w14:textId="77777777" w:rsidR="00C00C7B" w:rsidRPr="00C00C7B" w:rsidRDefault="00C00C7B" w:rsidP="00C00C7B">
            <w:pPr>
              <w:rPr>
                <w:rFonts w:ascii="Calibri" w:eastAsia="Calibri" w:hAnsi="Calibri"/>
                <w:szCs w:val="22"/>
                <w:lang w:val="en-US" w:eastAsia="en-US"/>
              </w:rPr>
            </w:pPr>
          </w:p>
        </w:tc>
      </w:tr>
      <w:tr w:rsidR="00C00C7B" w:rsidRPr="00C00C7B" w14:paraId="3B280330" w14:textId="77777777" w:rsidTr="00437DDF">
        <w:tc>
          <w:tcPr>
            <w:tcW w:w="1689" w:type="dxa"/>
          </w:tcPr>
          <w:p w14:paraId="29EA48F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Further</w:t>
            </w:r>
          </w:p>
        </w:tc>
        <w:tc>
          <w:tcPr>
            <w:tcW w:w="5605" w:type="dxa"/>
          </w:tcPr>
          <w:p w14:paraId="1BFEB8F3" w14:textId="77777777" w:rsidR="00C00C7B" w:rsidRPr="00C00C7B" w:rsidRDefault="00C00C7B" w:rsidP="00C00C7B">
            <w:pPr>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 xml:space="preserve">Students are expected to access </w:t>
            </w:r>
            <w:r w:rsidRPr="00C00C7B">
              <w:rPr>
                <w:rFonts w:eastAsia="Arial" w:cs="Arial"/>
                <w:b/>
                <w:szCs w:val="22"/>
                <w:lang w:val="en-US" w:eastAsia="en-US"/>
              </w:rPr>
              <w:t>current</w:t>
            </w:r>
            <w:r w:rsidRPr="00C00C7B">
              <w:rPr>
                <w:rFonts w:eastAsia="Arial" w:cs="Arial"/>
                <w:szCs w:val="22"/>
                <w:lang w:val="en-US" w:eastAsia="en-US"/>
              </w:rPr>
              <w:t xml:space="preserve"> research through academic journals such as: British Wildlife Journal</w:t>
            </w:r>
          </w:p>
          <w:p w14:paraId="160A0E1C" w14:textId="77777777" w:rsidR="00C00C7B" w:rsidRPr="00C00C7B" w:rsidRDefault="00C00C7B" w:rsidP="00C00C7B">
            <w:pPr>
              <w:overflowPunct w:val="0"/>
              <w:autoSpaceDE w:val="0"/>
              <w:autoSpaceDN w:val="0"/>
              <w:adjustRightInd w:val="0"/>
              <w:jc w:val="both"/>
              <w:textAlignment w:val="baseline"/>
              <w:rPr>
                <w:rFonts w:eastAsia="Arial" w:cs="Arial"/>
                <w:szCs w:val="22"/>
                <w:lang w:val="en-US" w:eastAsia="en-US"/>
              </w:rPr>
            </w:pPr>
            <w:r w:rsidRPr="00C00C7B">
              <w:rPr>
                <w:rFonts w:eastAsia="Arial" w:cs="Arial"/>
                <w:szCs w:val="22"/>
                <w:lang w:val="en-US" w:eastAsia="en-US"/>
              </w:rPr>
              <w:t>Environmental Conservation Journal</w:t>
            </w:r>
          </w:p>
          <w:p w14:paraId="1ACBF4C2" w14:textId="77777777" w:rsidR="00C00C7B" w:rsidRPr="00C00C7B" w:rsidRDefault="00C00C7B" w:rsidP="00C00C7B">
            <w:pPr>
              <w:overflowPunct w:val="0"/>
              <w:autoSpaceDE w:val="0"/>
              <w:autoSpaceDN w:val="0"/>
              <w:adjustRightInd w:val="0"/>
              <w:jc w:val="both"/>
              <w:textAlignment w:val="baseline"/>
              <w:rPr>
                <w:rFonts w:eastAsia="Arial" w:cs="Arial"/>
                <w:szCs w:val="22"/>
                <w:lang w:val="en-US" w:eastAsia="en-US"/>
              </w:rPr>
            </w:pPr>
          </w:p>
        </w:tc>
        <w:tc>
          <w:tcPr>
            <w:tcW w:w="1366" w:type="dxa"/>
          </w:tcPr>
          <w:sdt>
            <w:sdtPr>
              <w:rPr>
                <w:rFonts w:cs="Arial"/>
                <w:szCs w:val="22"/>
                <w:lang w:val="en-US" w:eastAsia="en-US"/>
              </w:rPr>
              <w:id w:val="-1383022492"/>
              <w14:checkbox>
                <w14:checked w14:val="1"/>
                <w14:checkedState w14:val="2612" w14:font="MS Gothic"/>
                <w14:uncheckedState w14:val="2610" w14:font="MS Gothic"/>
              </w14:checkbox>
            </w:sdtPr>
            <w:sdtEndPr/>
            <w:sdtContent>
              <w:p w14:paraId="1D796CE0" w14:textId="77777777" w:rsidR="00C00C7B" w:rsidRPr="00C00C7B" w:rsidRDefault="00C00C7B" w:rsidP="00C00C7B">
                <w:pPr>
                  <w:overflowPunct w:val="0"/>
                  <w:autoSpaceDE w:val="0"/>
                  <w:autoSpaceDN w:val="0"/>
                  <w:adjustRightInd w:val="0"/>
                  <w:jc w:val="center"/>
                  <w:textAlignment w:val="baseline"/>
                  <w:rPr>
                    <w:rFonts w:eastAsia="Arial" w:cs="Arial"/>
                    <w:szCs w:val="22"/>
                    <w:lang w:val="en-US" w:eastAsia="en-US"/>
                  </w:rPr>
                </w:pPr>
                <w:r w:rsidRPr="00C00C7B">
                  <w:rPr>
                    <w:rFonts w:ascii="Segoe UI Symbol" w:eastAsia="Calibri" w:hAnsi="Segoe UI Symbol" w:cs="Segoe UI Symbol"/>
                    <w:szCs w:val="22"/>
                    <w:lang w:val="en-US" w:eastAsia="en-US"/>
                  </w:rPr>
                  <w:t>☒</w:t>
                </w:r>
              </w:p>
            </w:sdtContent>
          </w:sdt>
          <w:p w14:paraId="5652A245" w14:textId="77777777" w:rsidR="00C00C7B" w:rsidRPr="00C00C7B" w:rsidRDefault="00C00C7B" w:rsidP="00C00C7B">
            <w:pPr>
              <w:rPr>
                <w:rFonts w:ascii="Calibri" w:eastAsia="Calibri" w:hAnsi="Calibri"/>
                <w:szCs w:val="22"/>
                <w:lang w:val="en-US" w:eastAsia="en-US"/>
              </w:rPr>
            </w:pPr>
          </w:p>
        </w:tc>
      </w:tr>
    </w:tbl>
    <w:p w14:paraId="090F2547" w14:textId="77777777" w:rsidR="00C00C7B" w:rsidRPr="00C00C7B" w:rsidRDefault="00C00C7B" w:rsidP="00C00C7B">
      <w:pPr>
        <w:tabs>
          <w:tab w:val="num" w:pos="720"/>
          <w:tab w:val="left" w:pos="1440"/>
        </w:tabs>
        <w:jc w:val="both"/>
        <w:rPr>
          <w:rFonts w:eastAsia="Calibri" w:cs="Arial"/>
          <w:szCs w:val="22"/>
          <w:lang w:val="en-US" w:eastAsia="en-US"/>
        </w:rPr>
      </w:pPr>
    </w:p>
    <w:p w14:paraId="2515CA4B" w14:textId="77777777" w:rsidR="00C00C7B" w:rsidRPr="00C00C7B" w:rsidRDefault="00C00C7B" w:rsidP="00C00C7B">
      <w:pPr>
        <w:rPr>
          <w:rFonts w:eastAsia="Calibri" w:cs="Arial"/>
          <w:szCs w:val="22"/>
          <w:lang w:val="en-US" w:eastAsia="en-US"/>
        </w:rPr>
      </w:pPr>
      <w:r w:rsidRPr="00C00C7B">
        <w:rPr>
          <w:rFonts w:eastAsia="Calibri" w:cs="Arial"/>
          <w:szCs w:val="22"/>
          <w:lang w:val="en-US" w:eastAsia="en-US"/>
        </w:rPr>
        <w:br w:type="page"/>
      </w:r>
    </w:p>
    <w:p w14:paraId="4FFE6D3F"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4"/>
        <w:tblW w:w="0" w:type="auto"/>
        <w:tblLook w:val="04A0" w:firstRow="1" w:lastRow="0" w:firstColumn="1" w:lastColumn="0" w:noHBand="0" w:noVBand="1"/>
      </w:tblPr>
      <w:tblGrid>
        <w:gridCol w:w="1806"/>
        <w:gridCol w:w="6491"/>
      </w:tblGrid>
      <w:tr w:rsidR="00C00C7B" w:rsidRPr="00C00C7B" w14:paraId="00C74912" w14:textId="77777777" w:rsidTr="00437DDF">
        <w:tc>
          <w:tcPr>
            <w:tcW w:w="1838" w:type="dxa"/>
          </w:tcPr>
          <w:p w14:paraId="6EB1E71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39FB826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ascii="Times New Roman" w:hAnsi="Times New Roman"/>
                <w:szCs w:val="22"/>
                <w:lang w:val="en-US" w:eastAsia="en-US"/>
              </w:rPr>
              <w:t xml:space="preserve"> </w:t>
            </w:r>
            <w:r w:rsidRPr="00C00C7B">
              <w:rPr>
                <w:rFonts w:cs="Arial"/>
                <w:b/>
                <w:szCs w:val="22"/>
                <w:lang w:val="en-US" w:eastAsia="en-US"/>
              </w:rPr>
              <w:t>ACNA7***2</w:t>
            </w:r>
          </w:p>
        </w:tc>
      </w:tr>
      <w:tr w:rsidR="00C00C7B" w:rsidRPr="00C00C7B" w14:paraId="3AFA7ECF" w14:textId="77777777" w:rsidTr="00437DDF">
        <w:tc>
          <w:tcPr>
            <w:tcW w:w="1838" w:type="dxa"/>
          </w:tcPr>
          <w:p w14:paraId="784AF73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6EFB550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Postgraduate Research Methodology</w:t>
            </w:r>
          </w:p>
        </w:tc>
      </w:tr>
      <w:tr w:rsidR="00C00C7B" w:rsidRPr="00C00C7B" w14:paraId="069E0AC8" w14:textId="77777777" w:rsidTr="00437DDF">
        <w:tc>
          <w:tcPr>
            <w:tcW w:w="1838" w:type="dxa"/>
          </w:tcPr>
          <w:p w14:paraId="36DF8FC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690186018"/>
            <w:date w:fullDate="2019-01-24T00:00:00Z">
              <w:dateFormat w:val="dd/MM/yyyy"/>
              <w:lid w:val="en-GB"/>
              <w:storeMappedDataAs w:val="dateTime"/>
              <w:calendar w:val="gregorian"/>
            </w:date>
          </w:sdtPr>
          <w:sdtEndPr/>
          <w:sdtContent>
            <w:tc>
              <w:tcPr>
                <w:tcW w:w="6822" w:type="dxa"/>
              </w:tcPr>
              <w:p w14:paraId="399AE70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24/01/2019</w:t>
                </w:r>
              </w:p>
            </w:tc>
          </w:sdtContent>
        </w:sdt>
      </w:tr>
      <w:tr w:rsidR="00C00C7B" w:rsidRPr="00C00C7B" w14:paraId="4CF4DDE8" w14:textId="77777777" w:rsidTr="00437DDF">
        <w:tc>
          <w:tcPr>
            <w:tcW w:w="1838" w:type="dxa"/>
          </w:tcPr>
          <w:p w14:paraId="78104B3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781877611"/>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422251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36A96155" w14:textId="77777777" w:rsidTr="00437DDF">
        <w:tc>
          <w:tcPr>
            <w:tcW w:w="1838" w:type="dxa"/>
          </w:tcPr>
          <w:p w14:paraId="68F1FA3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261960F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3EF855D9" w14:textId="77777777" w:rsidTr="00437DDF">
        <w:tc>
          <w:tcPr>
            <w:tcW w:w="1838" w:type="dxa"/>
          </w:tcPr>
          <w:p w14:paraId="1B07DAE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1765FF1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None</w:t>
            </w:r>
          </w:p>
        </w:tc>
      </w:tr>
    </w:tbl>
    <w:p w14:paraId="580231A9"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6737F357" w14:textId="77777777" w:rsidR="00C00C7B" w:rsidRPr="00C00C7B" w:rsidRDefault="00C00C7B" w:rsidP="00C00C7B">
      <w:pPr>
        <w:jc w:val="both"/>
        <w:rPr>
          <w:rFonts w:cs="Arial"/>
          <w:b/>
          <w:szCs w:val="22"/>
          <w:lang w:val="en-US"/>
        </w:rPr>
      </w:pPr>
    </w:p>
    <w:p w14:paraId="687F2D5D" w14:textId="77777777" w:rsidR="00C00C7B" w:rsidRPr="00C00C7B" w:rsidRDefault="00C00C7B" w:rsidP="00C00C7B">
      <w:pPr>
        <w:jc w:val="both"/>
        <w:rPr>
          <w:rFonts w:cs="Arial"/>
          <w:b/>
          <w:szCs w:val="22"/>
          <w:lang w:val="en-US"/>
        </w:rPr>
      </w:pPr>
      <w:r w:rsidRPr="00C00C7B">
        <w:rPr>
          <w:rFonts w:cs="Arial"/>
          <w:b/>
          <w:szCs w:val="22"/>
          <w:lang w:val="en-US"/>
        </w:rPr>
        <w:t>AIM(S)</w:t>
      </w:r>
    </w:p>
    <w:p w14:paraId="71FC440A"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The aim of this module is for students to develop a problem solving approach to research to facilitate their production of a valid and reliable postgraduate Major Project.  </w:t>
      </w:r>
    </w:p>
    <w:p w14:paraId="75CB2C1D" w14:textId="77777777" w:rsidR="00C00C7B" w:rsidRPr="00C00C7B" w:rsidRDefault="00C00C7B" w:rsidP="00C00C7B">
      <w:pPr>
        <w:jc w:val="both"/>
        <w:rPr>
          <w:rFonts w:cs="Arial"/>
          <w:b/>
          <w:szCs w:val="22"/>
          <w:lang w:val="en-US"/>
        </w:rPr>
      </w:pPr>
    </w:p>
    <w:p w14:paraId="0E6857BD"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53FAA33C"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515509C4"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Upon the successful completion of this module, the student should be able to:</w:t>
      </w:r>
    </w:p>
    <w:p w14:paraId="46647D4B"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Generate a project proposal that meets a given domain research requirements.</w:t>
      </w:r>
    </w:p>
    <w:p w14:paraId="18277EF7"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Identify and visualise a complex research problem within a specific research domain, outline the investigative approach and comprehensively consider appropriate methods and solutions. </w:t>
      </w:r>
    </w:p>
    <w:p w14:paraId="3E3E7F9B"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Critically appraise the research process and its outcomes.</w:t>
      </w:r>
    </w:p>
    <w:p w14:paraId="7EB227C9" w14:textId="77777777" w:rsidR="00C00C7B" w:rsidRPr="00C00C7B" w:rsidRDefault="00C00C7B" w:rsidP="00C00C7B">
      <w:pPr>
        <w:ind w:left="1080"/>
        <w:rPr>
          <w:rFonts w:cs="Arial"/>
          <w:szCs w:val="22"/>
          <w:lang w:val="en-US"/>
        </w:rPr>
      </w:pPr>
    </w:p>
    <w:p w14:paraId="13AD38FE"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77701C32"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Core lectures on the principles of postgraduate research</w:t>
      </w:r>
    </w:p>
    <w:p w14:paraId="22F6A5A6" w14:textId="77777777" w:rsidR="00C00C7B" w:rsidRPr="00C00C7B" w:rsidRDefault="00C00C7B" w:rsidP="00C00C7B">
      <w:pPr>
        <w:overflowPunct w:val="0"/>
        <w:autoSpaceDE w:val="0"/>
        <w:autoSpaceDN w:val="0"/>
        <w:adjustRightInd w:val="0"/>
        <w:ind w:left="1440"/>
        <w:jc w:val="both"/>
        <w:textAlignment w:val="baseline"/>
        <w:rPr>
          <w:rFonts w:cs="Arial"/>
          <w:szCs w:val="22"/>
          <w:lang w:val="en-US"/>
        </w:rPr>
      </w:pPr>
      <w:r w:rsidRPr="00C00C7B">
        <w:rPr>
          <w:rFonts w:cs="Arial"/>
          <w:szCs w:val="22"/>
          <w:lang w:val="en-US"/>
        </w:rPr>
        <w:t>Research principles and approaches (e.g. the research process, purpose, sources of data including primary/secondary research, quantitative/qualitative data, objective/hypothesis formation, reliability, validity)</w:t>
      </w:r>
    </w:p>
    <w:p w14:paraId="6B3D91F7" w14:textId="77777777" w:rsidR="00C00C7B" w:rsidRPr="00C00C7B" w:rsidRDefault="00C00C7B" w:rsidP="00C00C7B">
      <w:pPr>
        <w:overflowPunct w:val="0"/>
        <w:autoSpaceDE w:val="0"/>
        <w:autoSpaceDN w:val="0"/>
        <w:adjustRightInd w:val="0"/>
        <w:ind w:left="1440"/>
        <w:jc w:val="both"/>
        <w:textAlignment w:val="baseline"/>
        <w:rPr>
          <w:rFonts w:cs="Arial"/>
          <w:szCs w:val="22"/>
          <w:lang w:val="en-US"/>
        </w:rPr>
      </w:pPr>
      <w:r w:rsidRPr="00C00C7B">
        <w:rPr>
          <w:rFonts w:cs="Arial"/>
          <w:szCs w:val="22"/>
          <w:lang w:val="en-US"/>
        </w:rPr>
        <w:t>Research methodologies - historical, descriptive, correlational, comparative, experimental.</w:t>
      </w:r>
    </w:p>
    <w:p w14:paraId="3415A791" w14:textId="77777777" w:rsidR="00C00C7B" w:rsidRPr="00C00C7B" w:rsidRDefault="00C00C7B" w:rsidP="00C00C7B">
      <w:pPr>
        <w:overflowPunct w:val="0"/>
        <w:autoSpaceDE w:val="0"/>
        <w:autoSpaceDN w:val="0"/>
        <w:adjustRightInd w:val="0"/>
        <w:ind w:left="1440"/>
        <w:jc w:val="both"/>
        <w:textAlignment w:val="baseline"/>
        <w:rPr>
          <w:rFonts w:cs="Arial"/>
          <w:szCs w:val="22"/>
          <w:lang w:val="en-US"/>
        </w:rPr>
      </w:pPr>
      <w:r w:rsidRPr="00C00C7B">
        <w:rPr>
          <w:rFonts w:cs="Arial"/>
          <w:szCs w:val="22"/>
          <w:lang w:val="en-US"/>
        </w:rPr>
        <w:t>Field data - survey design, questionnaires, sampling, statistical techniques, interviews, case studies, observation.</w:t>
      </w:r>
    </w:p>
    <w:p w14:paraId="3DCA42D0" w14:textId="77777777" w:rsidR="00C00C7B" w:rsidRPr="00C00C7B" w:rsidRDefault="00C00C7B" w:rsidP="00C00C7B">
      <w:pPr>
        <w:overflowPunct w:val="0"/>
        <w:autoSpaceDE w:val="0"/>
        <w:autoSpaceDN w:val="0"/>
        <w:adjustRightInd w:val="0"/>
        <w:ind w:left="1440"/>
        <w:jc w:val="both"/>
        <w:textAlignment w:val="baseline"/>
        <w:rPr>
          <w:rFonts w:cs="Arial"/>
          <w:szCs w:val="22"/>
          <w:lang w:val="en-US"/>
        </w:rPr>
      </w:pPr>
      <w:r w:rsidRPr="00C00C7B">
        <w:rPr>
          <w:rFonts w:cs="Arial"/>
          <w:szCs w:val="22"/>
          <w:lang w:val="en-US"/>
        </w:rPr>
        <w:t>Developing a proposal - research statement, research outline and design research schedule</w:t>
      </w:r>
    </w:p>
    <w:p w14:paraId="1371F6F0" w14:textId="77777777" w:rsidR="00C00C7B" w:rsidRPr="00C00C7B" w:rsidRDefault="00C00C7B" w:rsidP="00C00C7B">
      <w:pPr>
        <w:overflowPunct w:val="0"/>
        <w:autoSpaceDE w:val="0"/>
        <w:autoSpaceDN w:val="0"/>
        <w:adjustRightInd w:val="0"/>
        <w:ind w:left="1440"/>
        <w:jc w:val="both"/>
        <w:textAlignment w:val="baseline"/>
        <w:rPr>
          <w:rFonts w:cs="Arial"/>
          <w:szCs w:val="22"/>
          <w:lang w:val="en-US"/>
        </w:rPr>
      </w:pPr>
      <w:r w:rsidRPr="00C00C7B">
        <w:rPr>
          <w:rFonts w:cs="Arial"/>
          <w:szCs w:val="22"/>
          <w:lang w:val="en-US"/>
        </w:rPr>
        <w:t>Project planning - project time scale control</w:t>
      </w:r>
    </w:p>
    <w:p w14:paraId="161B12B5" w14:textId="77777777" w:rsidR="00C00C7B" w:rsidRPr="00C00C7B" w:rsidRDefault="00C00C7B" w:rsidP="00C00C7B">
      <w:pPr>
        <w:overflowPunct w:val="0"/>
        <w:autoSpaceDE w:val="0"/>
        <w:autoSpaceDN w:val="0"/>
        <w:adjustRightInd w:val="0"/>
        <w:ind w:left="1440"/>
        <w:jc w:val="both"/>
        <w:textAlignment w:val="baseline"/>
        <w:rPr>
          <w:rFonts w:cs="Arial"/>
          <w:szCs w:val="22"/>
          <w:lang w:val="en-US"/>
        </w:rPr>
      </w:pPr>
      <w:r w:rsidRPr="00C00C7B">
        <w:rPr>
          <w:rFonts w:cs="Arial"/>
          <w:szCs w:val="22"/>
          <w:lang w:val="en-US"/>
        </w:rPr>
        <w:t>Intellectual property - copyright, trademarks, patents.</w:t>
      </w:r>
    </w:p>
    <w:p w14:paraId="27A9621A" w14:textId="77777777" w:rsidR="00C00C7B" w:rsidRPr="00C00C7B" w:rsidRDefault="00C00C7B" w:rsidP="00C00C7B">
      <w:pPr>
        <w:overflowPunct w:val="0"/>
        <w:autoSpaceDE w:val="0"/>
        <w:autoSpaceDN w:val="0"/>
        <w:adjustRightInd w:val="0"/>
        <w:ind w:left="1440"/>
        <w:jc w:val="both"/>
        <w:textAlignment w:val="baseline"/>
        <w:rPr>
          <w:rFonts w:cs="Arial"/>
          <w:szCs w:val="22"/>
          <w:lang w:val="en-US"/>
        </w:rPr>
      </w:pPr>
      <w:r w:rsidRPr="00C00C7B">
        <w:rPr>
          <w:rFonts w:cs="Arial"/>
          <w:szCs w:val="22"/>
          <w:lang w:val="en-US"/>
        </w:rPr>
        <w:t>Social and cultural context, and ethical considerations.</w:t>
      </w:r>
    </w:p>
    <w:p w14:paraId="282549B3" w14:textId="77777777" w:rsidR="00C00C7B" w:rsidRPr="00C00C7B" w:rsidRDefault="00C00C7B" w:rsidP="00C00C7B">
      <w:pPr>
        <w:overflowPunct w:val="0"/>
        <w:autoSpaceDE w:val="0"/>
        <w:autoSpaceDN w:val="0"/>
        <w:adjustRightInd w:val="0"/>
        <w:ind w:left="720" w:firstLine="720"/>
        <w:jc w:val="both"/>
        <w:textAlignment w:val="baseline"/>
        <w:rPr>
          <w:rFonts w:cs="Arial"/>
          <w:szCs w:val="22"/>
          <w:lang w:val="en-US"/>
        </w:rPr>
      </w:pPr>
      <w:r w:rsidRPr="00C00C7B">
        <w:rPr>
          <w:rFonts w:cs="Arial"/>
          <w:szCs w:val="22"/>
          <w:lang w:val="en-US"/>
        </w:rPr>
        <w:t>Writing up and publishing</w:t>
      </w:r>
    </w:p>
    <w:p w14:paraId="39893218"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Domain specific research methods:  </w:t>
      </w:r>
    </w:p>
    <w:p w14:paraId="5F5382EE" w14:textId="77777777" w:rsidR="00C00C7B" w:rsidRPr="00C00C7B" w:rsidRDefault="00C00C7B" w:rsidP="00C00C7B">
      <w:pPr>
        <w:overflowPunct w:val="0"/>
        <w:autoSpaceDE w:val="0"/>
        <w:autoSpaceDN w:val="0"/>
        <w:adjustRightInd w:val="0"/>
        <w:ind w:left="720" w:firstLine="720"/>
        <w:jc w:val="both"/>
        <w:textAlignment w:val="baseline"/>
        <w:rPr>
          <w:rFonts w:cs="Arial"/>
          <w:szCs w:val="22"/>
          <w:lang w:val="en-US"/>
        </w:rPr>
      </w:pPr>
      <w:r w:rsidRPr="00C00C7B">
        <w:rPr>
          <w:rFonts w:cs="Arial"/>
          <w:szCs w:val="22"/>
          <w:lang w:val="en-US"/>
        </w:rPr>
        <w:t>Research for engineering</w:t>
      </w:r>
    </w:p>
    <w:p w14:paraId="21D2D7DA" w14:textId="77777777" w:rsidR="00C00C7B" w:rsidRPr="00C00C7B" w:rsidRDefault="00C00C7B" w:rsidP="00C00C7B">
      <w:pPr>
        <w:overflowPunct w:val="0"/>
        <w:autoSpaceDE w:val="0"/>
        <w:autoSpaceDN w:val="0"/>
        <w:adjustRightInd w:val="0"/>
        <w:ind w:left="720" w:firstLine="720"/>
        <w:jc w:val="both"/>
        <w:textAlignment w:val="baseline"/>
        <w:rPr>
          <w:rFonts w:cs="Arial"/>
          <w:szCs w:val="22"/>
          <w:lang w:val="en-US"/>
        </w:rPr>
      </w:pPr>
      <w:r w:rsidRPr="00C00C7B">
        <w:rPr>
          <w:rFonts w:cs="Arial"/>
          <w:szCs w:val="22"/>
          <w:lang w:val="en-US"/>
        </w:rPr>
        <w:lastRenderedPageBreak/>
        <w:t>Project planning for computing</w:t>
      </w:r>
    </w:p>
    <w:p w14:paraId="30AF958C" w14:textId="77777777" w:rsidR="00C00C7B" w:rsidRPr="00C00C7B" w:rsidRDefault="00C00C7B" w:rsidP="00C00C7B">
      <w:pPr>
        <w:overflowPunct w:val="0"/>
        <w:autoSpaceDE w:val="0"/>
        <w:autoSpaceDN w:val="0"/>
        <w:adjustRightInd w:val="0"/>
        <w:ind w:left="720" w:firstLine="720"/>
        <w:jc w:val="both"/>
        <w:textAlignment w:val="baseline"/>
        <w:rPr>
          <w:rFonts w:cs="Arial"/>
          <w:szCs w:val="22"/>
          <w:lang w:val="en-US"/>
        </w:rPr>
      </w:pPr>
      <w:r w:rsidRPr="00C00C7B">
        <w:rPr>
          <w:rFonts w:cs="Arial"/>
          <w:szCs w:val="22"/>
          <w:lang w:val="en-US"/>
        </w:rPr>
        <w:t>Advanced Quantitative research methods</w:t>
      </w:r>
    </w:p>
    <w:p w14:paraId="5B08DD0C" w14:textId="77777777" w:rsidR="00C00C7B" w:rsidRPr="00C00C7B" w:rsidRDefault="00C00C7B" w:rsidP="00C00C7B">
      <w:pPr>
        <w:overflowPunct w:val="0"/>
        <w:autoSpaceDE w:val="0"/>
        <w:autoSpaceDN w:val="0"/>
        <w:adjustRightInd w:val="0"/>
        <w:ind w:left="720" w:firstLine="720"/>
        <w:jc w:val="both"/>
        <w:textAlignment w:val="baseline"/>
        <w:rPr>
          <w:rFonts w:cs="Arial"/>
          <w:szCs w:val="22"/>
          <w:lang w:val="en-US"/>
        </w:rPr>
      </w:pPr>
      <w:r w:rsidRPr="00C00C7B">
        <w:rPr>
          <w:rFonts w:cs="Arial"/>
          <w:szCs w:val="22"/>
          <w:lang w:val="en-US"/>
        </w:rPr>
        <w:t>Advanced Qualitative research methods</w:t>
      </w:r>
    </w:p>
    <w:p w14:paraId="7E14F03E" w14:textId="77777777" w:rsidR="00C00C7B" w:rsidRPr="00C00C7B" w:rsidRDefault="00C00C7B" w:rsidP="00C00C7B">
      <w:pPr>
        <w:overflowPunct w:val="0"/>
        <w:autoSpaceDE w:val="0"/>
        <w:autoSpaceDN w:val="0"/>
        <w:adjustRightInd w:val="0"/>
        <w:ind w:left="720" w:firstLine="720"/>
        <w:jc w:val="both"/>
        <w:textAlignment w:val="baseline"/>
        <w:rPr>
          <w:rFonts w:cs="Arial"/>
          <w:szCs w:val="22"/>
          <w:lang w:val="en-US"/>
        </w:rPr>
      </w:pPr>
    </w:p>
    <w:p w14:paraId="04518765" w14:textId="77777777" w:rsidR="00C00C7B" w:rsidRPr="00C00C7B" w:rsidRDefault="00C00C7B" w:rsidP="00C00C7B">
      <w:pPr>
        <w:overflowPunct w:val="0"/>
        <w:autoSpaceDE w:val="0"/>
        <w:autoSpaceDN w:val="0"/>
        <w:adjustRightInd w:val="0"/>
        <w:ind w:left="720" w:hanging="720"/>
        <w:jc w:val="both"/>
        <w:textAlignment w:val="baseline"/>
        <w:rPr>
          <w:rFonts w:cs="Arial"/>
          <w:szCs w:val="22"/>
          <w:lang w:val="en-US"/>
        </w:rPr>
      </w:pPr>
    </w:p>
    <w:p w14:paraId="46C3CD63"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60AB226F"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2054E381"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73A883E8"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4"/>
        <w:tblW w:w="0" w:type="auto"/>
        <w:tblInd w:w="108" w:type="dxa"/>
        <w:tblLayout w:type="fixed"/>
        <w:tblLook w:val="04A0" w:firstRow="1" w:lastRow="0" w:firstColumn="1" w:lastColumn="0" w:noHBand="0" w:noVBand="1"/>
      </w:tblPr>
      <w:tblGrid>
        <w:gridCol w:w="3969"/>
        <w:gridCol w:w="1701"/>
        <w:gridCol w:w="1843"/>
      </w:tblGrid>
      <w:tr w:rsidR="00C00C7B" w:rsidRPr="00C00C7B" w14:paraId="191A0121" w14:textId="77777777" w:rsidTr="00437DDF">
        <w:tc>
          <w:tcPr>
            <w:tcW w:w="3969" w:type="dxa"/>
            <w:tcBorders>
              <w:top w:val="single" w:sz="4" w:space="0" w:color="auto"/>
              <w:left w:val="single" w:sz="4" w:space="0" w:color="auto"/>
            </w:tcBorders>
          </w:tcPr>
          <w:p w14:paraId="22D95664"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06D3FE97"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0DDAAC8B"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6DEAC3F5" w14:textId="77777777" w:rsidTr="00437DDF">
        <w:tc>
          <w:tcPr>
            <w:tcW w:w="3969" w:type="dxa"/>
          </w:tcPr>
          <w:p w14:paraId="15A9FE0C"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3583C889"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1BB0EFC3"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25%</w:t>
            </w:r>
          </w:p>
        </w:tc>
      </w:tr>
      <w:tr w:rsidR="00C00C7B" w:rsidRPr="00C00C7B" w14:paraId="15883FDB" w14:textId="77777777" w:rsidTr="00437DDF">
        <w:tc>
          <w:tcPr>
            <w:tcW w:w="3969" w:type="dxa"/>
          </w:tcPr>
          <w:p w14:paraId="626C9014"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79E035B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140</w:t>
            </w:r>
          </w:p>
        </w:tc>
        <w:tc>
          <w:tcPr>
            <w:tcW w:w="1843" w:type="dxa"/>
          </w:tcPr>
          <w:p w14:paraId="2978ACC1"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75%</w:t>
            </w:r>
          </w:p>
        </w:tc>
      </w:tr>
      <w:tr w:rsidR="00C00C7B" w:rsidRPr="00C00C7B" w14:paraId="6603C491" w14:textId="77777777" w:rsidTr="00437DDF">
        <w:tc>
          <w:tcPr>
            <w:tcW w:w="3969" w:type="dxa"/>
          </w:tcPr>
          <w:p w14:paraId="270682EF"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3FD9E484"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25205FB1"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400CFC8A" w14:textId="77777777" w:rsidTr="00437DDF">
        <w:tc>
          <w:tcPr>
            <w:tcW w:w="3969" w:type="dxa"/>
          </w:tcPr>
          <w:p w14:paraId="3998E284"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shd w:val="clear" w:color="auto" w:fill="auto"/>
          </w:tcPr>
          <w:p w14:paraId="3936B4C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02C0F894"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4D410B8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53634EB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23D0CB08"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1C09BCF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3CA3E989"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11A810BF" w14:textId="77777777" w:rsidTr="00437DDF">
        <w:sdt>
          <w:sdtPr>
            <w:rPr>
              <w:rFonts w:cs="Arial"/>
              <w:szCs w:val="22"/>
              <w:lang w:val="en-US" w:eastAsia="en-US"/>
            </w:rPr>
            <w:id w:val="1697108737"/>
            <w14:checkbox>
              <w14:checked w14:val="0"/>
              <w14:checkedState w14:val="2612" w14:font="MS Gothic"/>
              <w14:uncheckedState w14:val="2610" w14:font="MS Gothic"/>
            </w14:checkbox>
          </w:sdtPr>
          <w:sdtEndPr/>
          <w:sdtContent>
            <w:tc>
              <w:tcPr>
                <w:tcW w:w="562" w:type="dxa"/>
              </w:tcPr>
              <w:p w14:paraId="77430C6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623EB662"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641845427"/>
            <w14:checkbox>
              <w14:checked w14:val="1"/>
              <w14:checkedState w14:val="2612" w14:font="MS Gothic"/>
              <w14:uncheckedState w14:val="2610" w14:font="MS Gothic"/>
            </w14:checkbox>
          </w:sdtPr>
          <w:sdtEndPr/>
          <w:sdtContent>
            <w:tc>
              <w:tcPr>
                <w:tcW w:w="538" w:type="dxa"/>
              </w:tcPr>
              <w:p w14:paraId="1AE7C304"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48313C21"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231016891"/>
            <w14:checkbox>
              <w14:checked w14:val="0"/>
              <w14:checkedState w14:val="2612" w14:font="MS Gothic"/>
              <w14:uncheckedState w14:val="2610" w14:font="MS Gothic"/>
            </w14:checkbox>
          </w:sdtPr>
          <w:sdtEndPr/>
          <w:sdtContent>
            <w:tc>
              <w:tcPr>
                <w:tcW w:w="538" w:type="dxa"/>
              </w:tcPr>
              <w:p w14:paraId="23DCA95D"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635A136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7797222F"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4"/>
        <w:tblW w:w="8784" w:type="dxa"/>
        <w:tblLayout w:type="fixed"/>
        <w:tblLook w:val="04A0" w:firstRow="1" w:lastRow="0" w:firstColumn="1" w:lastColumn="0" w:noHBand="0" w:noVBand="1"/>
      </w:tblPr>
      <w:tblGrid>
        <w:gridCol w:w="3256"/>
        <w:gridCol w:w="3969"/>
        <w:gridCol w:w="1559"/>
      </w:tblGrid>
      <w:tr w:rsidR="00C00C7B" w:rsidRPr="00C00C7B" w14:paraId="46806790" w14:textId="77777777" w:rsidTr="00437DDF">
        <w:tc>
          <w:tcPr>
            <w:tcW w:w="3256" w:type="dxa"/>
          </w:tcPr>
          <w:p w14:paraId="7C076B1E"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43A55C74"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39D8A00A"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738E184A" w14:textId="77777777" w:rsidTr="00437DDF">
        <w:tc>
          <w:tcPr>
            <w:tcW w:w="3256" w:type="dxa"/>
          </w:tcPr>
          <w:p w14:paraId="4711E78A"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Research Proposal</w:t>
            </w:r>
          </w:p>
        </w:tc>
        <w:tc>
          <w:tcPr>
            <w:tcW w:w="3969" w:type="dxa"/>
          </w:tcPr>
          <w:p w14:paraId="14EC6603"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4,000 words</w:t>
            </w:r>
          </w:p>
        </w:tc>
        <w:tc>
          <w:tcPr>
            <w:tcW w:w="1559" w:type="dxa"/>
          </w:tcPr>
          <w:p w14:paraId="4C12428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70%</w:t>
            </w:r>
          </w:p>
        </w:tc>
      </w:tr>
    </w:tbl>
    <w:p w14:paraId="2D46CF6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108ED03A"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51D6EA9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18E779FE" w14:textId="77777777" w:rsidTr="00437DDF">
        <w:sdt>
          <w:sdtPr>
            <w:rPr>
              <w:rFonts w:cs="Arial"/>
              <w:szCs w:val="22"/>
              <w:lang w:val="en-US" w:eastAsia="en-US"/>
            </w:rPr>
            <w:id w:val="837655293"/>
            <w14:checkbox>
              <w14:checked w14:val="0"/>
              <w14:checkedState w14:val="2612" w14:font="MS Gothic"/>
              <w14:uncheckedState w14:val="2610" w14:font="MS Gothic"/>
            </w14:checkbox>
          </w:sdtPr>
          <w:sdtEndPr/>
          <w:sdtContent>
            <w:tc>
              <w:tcPr>
                <w:tcW w:w="562" w:type="dxa"/>
              </w:tcPr>
              <w:p w14:paraId="3CF221BB"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3004E757"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724946437"/>
            <w14:checkbox>
              <w14:checked w14:val="1"/>
              <w14:checkedState w14:val="2612" w14:font="MS Gothic"/>
              <w14:uncheckedState w14:val="2610" w14:font="MS Gothic"/>
            </w14:checkbox>
          </w:sdtPr>
          <w:sdtEndPr/>
          <w:sdtContent>
            <w:tc>
              <w:tcPr>
                <w:tcW w:w="538" w:type="dxa"/>
              </w:tcPr>
              <w:p w14:paraId="472BB75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732664EA"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66472246"/>
            <w14:checkbox>
              <w14:checked w14:val="0"/>
              <w14:checkedState w14:val="2612" w14:font="MS Gothic"/>
              <w14:uncheckedState w14:val="2610" w14:font="MS Gothic"/>
            </w14:checkbox>
          </w:sdtPr>
          <w:sdtEndPr/>
          <w:sdtContent>
            <w:tc>
              <w:tcPr>
                <w:tcW w:w="538" w:type="dxa"/>
              </w:tcPr>
              <w:p w14:paraId="22FA680F"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7B76D572"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033FB741"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4"/>
        <w:tblW w:w="8784" w:type="dxa"/>
        <w:tblLayout w:type="fixed"/>
        <w:tblLook w:val="04A0" w:firstRow="1" w:lastRow="0" w:firstColumn="1" w:lastColumn="0" w:noHBand="0" w:noVBand="1"/>
      </w:tblPr>
      <w:tblGrid>
        <w:gridCol w:w="3256"/>
        <w:gridCol w:w="3969"/>
        <w:gridCol w:w="1559"/>
      </w:tblGrid>
      <w:tr w:rsidR="00C00C7B" w:rsidRPr="00C00C7B" w14:paraId="6191085D" w14:textId="77777777" w:rsidTr="00437DDF">
        <w:tc>
          <w:tcPr>
            <w:tcW w:w="3256" w:type="dxa"/>
          </w:tcPr>
          <w:p w14:paraId="3E65F202"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680215D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330BAA4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23203D7F" w14:textId="77777777" w:rsidTr="00437DDF">
        <w:tc>
          <w:tcPr>
            <w:tcW w:w="3256" w:type="dxa"/>
          </w:tcPr>
          <w:p w14:paraId="13FAC110"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Presentation</w:t>
            </w:r>
          </w:p>
        </w:tc>
        <w:tc>
          <w:tcPr>
            <w:tcW w:w="3969" w:type="dxa"/>
          </w:tcPr>
          <w:p w14:paraId="15CD3E29"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12 mins</w:t>
            </w:r>
          </w:p>
        </w:tc>
        <w:tc>
          <w:tcPr>
            <w:tcW w:w="1559" w:type="dxa"/>
          </w:tcPr>
          <w:p w14:paraId="7DD658F9"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30%</w:t>
            </w:r>
          </w:p>
        </w:tc>
      </w:tr>
    </w:tbl>
    <w:p w14:paraId="26E4007D" w14:textId="77777777" w:rsidR="00C00C7B" w:rsidRPr="00C00C7B" w:rsidRDefault="00C00C7B" w:rsidP="00C00C7B">
      <w:pPr>
        <w:overflowPunct w:val="0"/>
        <w:autoSpaceDE w:val="0"/>
        <w:autoSpaceDN w:val="0"/>
        <w:adjustRightInd w:val="0"/>
        <w:jc w:val="both"/>
        <w:textAlignment w:val="baseline"/>
        <w:rPr>
          <w:rFonts w:cs="Arial"/>
          <w:b/>
          <w:szCs w:val="22"/>
          <w:highlight w:val="cyan"/>
          <w:lang w:val="en-US"/>
        </w:rPr>
      </w:pPr>
    </w:p>
    <w:p w14:paraId="13F37C9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7EFFD477"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4"/>
        <w:tblW w:w="0" w:type="auto"/>
        <w:tblLayout w:type="fixed"/>
        <w:tblLook w:val="04A0" w:firstRow="1" w:lastRow="0" w:firstColumn="1" w:lastColumn="0" w:noHBand="0" w:noVBand="1"/>
      </w:tblPr>
      <w:tblGrid>
        <w:gridCol w:w="3261"/>
        <w:gridCol w:w="1842"/>
      </w:tblGrid>
      <w:tr w:rsidR="00C00C7B" w:rsidRPr="00C00C7B" w14:paraId="2E891F8D" w14:textId="77777777" w:rsidTr="00437DDF">
        <w:tc>
          <w:tcPr>
            <w:tcW w:w="3261" w:type="dxa"/>
            <w:tcBorders>
              <w:top w:val="single" w:sz="4" w:space="0" w:color="auto"/>
              <w:left w:val="single" w:sz="4" w:space="0" w:color="auto"/>
            </w:tcBorders>
          </w:tcPr>
          <w:p w14:paraId="3786E619"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4D361324"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10D4EFF5" w14:textId="77777777" w:rsidTr="00437DDF">
        <w:tc>
          <w:tcPr>
            <w:tcW w:w="3261" w:type="dxa"/>
          </w:tcPr>
          <w:p w14:paraId="5D8C2509"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6475A8AD"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3F39DF11" w14:textId="77777777" w:rsidTr="00437DDF">
        <w:tc>
          <w:tcPr>
            <w:tcW w:w="3261" w:type="dxa"/>
          </w:tcPr>
          <w:p w14:paraId="54064E30"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10F26C85"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51F77C03" w14:textId="77777777" w:rsidTr="00437DDF">
        <w:tc>
          <w:tcPr>
            <w:tcW w:w="3261" w:type="dxa"/>
          </w:tcPr>
          <w:p w14:paraId="2A2F6439"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7724986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75CCCD95" w14:textId="77777777" w:rsidTr="00437DDF">
        <w:tc>
          <w:tcPr>
            <w:tcW w:w="3261" w:type="dxa"/>
          </w:tcPr>
          <w:p w14:paraId="1E5D5BC7"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7E96AF37"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4CF7D007"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59F482F8"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1451498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0D7F577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4"/>
        <w:tblW w:w="0" w:type="auto"/>
        <w:tblLook w:val="04A0" w:firstRow="1" w:lastRow="0" w:firstColumn="1" w:lastColumn="0" w:noHBand="0" w:noVBand="1"/>
      </w:tblPr>
      <w:tblGrid>
        <w:gridCol w:w="1685"/>
        <w:gridCol w:w="5246"/>
        <w:gridCol w:w="1366"/>
      </w:tblGrid>
      <w:tr w:rsidR="00C00C7B" w:rsidRPr="00C00C7B" w14:paraId="07556E04" w14:textId="77777777" w:rsidTr="00437DDF">
        <w:tc>
          <w:tcPr>
            <w:tcW w:w="1689" w:type="dxa"/>
            <w:shd w:val="clear" w:color="auto" w:fill="BFBFBF"/>
          </w:tcPr>
          <w:p w14:paraId="694ABD9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6971" w:type="dxa"/>
            <w:gridSpan w:val="2"/>
          </w:tcPr>
          <w:p w14:paraId="7357B8B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szCs w:val="22"/>
                <w:lang w:val="en-US" w:eastAsia="en-US"/>
              </w:rPr>
              <w:t>M7X01254</w:t>
            </w:r>
          </w:p>
        </w:tc>
      </w:tr>
      <w:tr w:rsidR="00C00C7B" w:rsidRPr="00C00C7B" w14:paraId="24418A07" w14:textId="77777777" w:rsidTr="00437DDF">
        <w:tc>
          <w:tcPr>
            <w:tcW w:w="1689" w:type="dxa"/>
            <w:shd w:val="clear" w:color="auto" w:fill="BFBFBF"/>
          </w:tcPr>
          <w:p w14:paraId="736A51E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6971" w:type="dxa"/>
            <w:gridSpan w:val="2"/>
          </w:tcPr>
          <w:p w14:paraId="50D55C4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szCs w:val="22"/>
                <w:lang w:val="en-US" w:eastAsia="en-US"/>
              </w:rPr>
              <w:t>Postgraduate Research Methodology</w:t>
            </w:r>
          </w:p>
        </w:tc>
      </w:tr>
      <w:tr w:rsidR="00C00C7B" w:rsidRPr="00C00C7B" w14:paraId="6AB2CA94" w14:textId="77777777" w:rsidTr="00437DDF">
        <w:tc>
          <w:tcPr>
            <w:tcW w:w="1689" w:type="dxa"/>
            <w:shd w:val="clear" w:color="auto" w:fill="BFBFBF"/>
          </w:tcPr>
          <w:p w14:paraId="0158E28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Classification</w:t>
            </w:r>
          </w:p>
        </w:tc>
        <w:tc>
          <w:tcPr>
            <w:tcW w:w="5605" w:type="dxa"/>
            <w:shd w:val="clear" w:color="auto" w:fill="BFBFBF"/>
          </w:tcPr>
          <w:p w14:paraId="49F7CA9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66" w:type="dxa"/>
            <w:shd w:val="clear" w:color="auto" w:fill="BFBFBF"/>
          </w:tcPr>
          <w:p w14:paraId="4223990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640A66D6" w14:textId="77777777" w:rsidTr="00437DDF">
        <w:tc>
          <w:tcPr>
            <w:tcW w:w="1689" w:type="dxa"/>
          </w:tcPr>
          <w:p w14:paraId="6812879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29E7FD4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Cottrell, S. (2011) </w:t>
            </w:r>
            <w:r w:rsidRPr="00C00C7B">
              <w:rPr>
                <w:rFonts w:cs="Arial"/>
                <w:i/>
                <w:szCs w:val="22"/>
                <w:lang w:val="en-US" w:eastAsia="en-US"/>
              </w:rPr>
              <w:t>Critical Thinking Skills: Developing Effective Analysis and Argument - Palgrave Study Guides, 2</w:t>
            </w:r>
            <w:r w:rsidRPr="00C00C7B">
              <w:rPr>
                <w:rFonts w:cs="Arial"/>
                <w:i/>
                <w:szCs w:val="22"/>
                <w:vertAlign w:val="superscript"/>
                <w:lang w:val="en-US" w:eastAsia="en-US"/>
              </w:rPr>
              <w:t>nd</w:t>
            </w:r>
            <w:r w:rsidRPr="00C00C7B">
              <w:rPr>
                <w:rFonts w:cs="Arial"/>
                <w:i/>
                <w:szCs w:val="22"/>
                <w:lang w:val="en-US" w:eastAsia="en-US"/>
              </w:rPr>
              <w:t xml:space="preserve"> Edition,</w:t>
            </w:r>
            <w:r w:rsidRPr="00C00C7B">
              <w:rPr>
                <w:rFonts w:cs="Arial"/>
                <w:szCs w:val="22"/>
                <w:lang w:val="en-US" w:eastAsia="en-US"/>
              </w:rPr>
              <w:t xml:space="preserve"> London: Palgrave Macmillan</w:t>
            </w:r>
          </w:p>
          <w:p w14:paraId="43EB5AD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284895467"/>
              <w14:checkbox>
                <w14:checked w14:val="1"/>
                <w14:checkedState w14:val="2612" w14:font="MS Gothic"/>
                <w14:uncheckedState w14:val="2610" w14:font="MS Gothic"/>
              </w14:checkbox>
            </w:sdtPr>
            <w:sdtEndPr/>
            <w:sdtContent>
              <w:p w14:paraId="3708B4B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471B55D" w14:textId="77777777" w:rsidTr="00437DDF">
        <w:tc>
          <w:tcPr>
            <w:tcW w:w="1689" w:type="dxa"/>
          </w:tcPr>
          <w:p w14:paraId="7E18181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7D60862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Cottrell, S. Dissertations and Project Reports: A Step by Step Guide (Palgrave Study Skills, 2014)</w:t>
            </w:r>
          </w:p>
        </w:tc>
        <w:tc>
          <w:tcPr>
            <w:tcW w:w="1366" w:type="dxa"/>
          </w:tcPr>
          <w:sdt>
            <w:sdtPr>
              <w:rPr>
                <w:rFonts w:cs="Arial"/>
                <w:szCs w:val="22"/>
                <w:lang w:val="en-US" w:eastAsia="en-US"/>
              </w:rPr>
              <w:id w:val="1348603183"/>
              <w14:checkbox>
                <w14:checked w14:val="1"/>
                <w14:checkedState w14:val="2612" w14:font="MS Gothic"/>
                <w14:uncheckedState w14:val="2610" w14:font="MS Gothic"/>
              </w14:checkbox>
            </w:sdtPr>
            <w:sdtEndPr/>
            <w:sdtContent>
              <w:p w14:paraId="7B07DD6F"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p w14:paraId="77C6E5FB"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p>
        </w:tc>
      </w:tr>
      <w:tr w:rsidR="00C00C7B" w:rsidRPr="00C00C7B" w14:paraId="29C84747" w14:textId="77777777" w:rsidTr="00437DDF">
        <w:tc>
          <w:tcPr>
            <w:tcW w:w="1689" w:type="dxa"/>
          </w:tcPr>
          <w:p w14:paraId="394768E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lastRenderedPageBreak/>
              <w:t>Essential</w:t>
            </w:r>
          </w:p>
        </w:tc>
        <w:tc>
          <w:tcPr>
            <w:tcW w:w="5605" w:type="dxa"/>
          </w:tcPr>
          <w:p w14:paraId="039067FF"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O’Leary, Z. (2013) </w:t>
            </w:r>
            <w:r w:rsidRPr="00C00C7B">
              <w:rPr>
                <w:rFonts w:cs="Arial"/>
                <w:i/>
                <w:szCs w:val="22"/>
                <w:lang w:val="en-US" w:eastAsia="en-US"/>
              </w:rPr>
              <w:t>Doing Your Research Project (2</w:t>
            </w:r>
            <w:r w:rsidRPr="00C00C7B">
              <w:rPr>
                <w:rFonts w:cs="Arial"/>
                <w:i/>
                <w:szCs w:val="22"/>
                <w:vertAlign w:val="superscript"/>
                <w:lang w:val="en-US" w:eastAsia="en-US"/>
              </w:rPr>
              <w:t xml:space="preserve">nd </w:t>
            </w:r>
            <w:r w:rsidRPr="00C00C7B">
              <w:rPr>
                <w:rFonts w:cs="Arial"/>
                <w:i/>
                <w:szCs w:val="22"/>
                <w:lang w:val="en-US" w:eastAsia="en-US"/>
              </w:rPr>
              <w:t>Edition)</w:t>
            </w:r>
            <w:r w:rsidRPr="00C00C7B">
              <w:rPr>
                <w:rFonts w:cs="Arial"/>
                <w:szCs w:val="22"/>
                <w:lang w:val="en-US" w:eastAsia="en-US"/>
              </w:rPr>
              <w:t>, SAGE Publications Ltd</w:t>
            </w:r>
          </w:p>
          <w:p w14:paraId="55F261B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542277815"/>
              <w14:checkbox>
                <w14:checked w14:val="1"/>
                <w14:checkedState w14:val="2612" w14:font="MS Gothic"/>
                <w14:uncheckedState w14:val="2610" w14:font="MS Gothic"/>
              </w14:checkbox>
            </w:sdtPr>
            <w:sdtEndPr/>
            <w:sdtContent>
              <w:p w14:paraId="4E9AF57B"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4DE96DE" w14:textId="77777777" w:rsidTr="00437DDF">
        <w:tc>
          <w:tcPr>
            <w:tcW w:w="1689" w:type="dxa"/>
          </w:tcPr>
          <w:p w14:paraId="03632F3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F17CC5E"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Dawson, C. W. (2009) </w:t>
            </w:r>
            <w:r w:rsidRPr="00C00C7B">
              <w:rPr>
                <w:rFonts w:cs="Arial"/>
                <w:i/>
                <w:szCs w:val="22"/>
                <w:lang w:val="en-US" w:eastAsia="en-US"/>
              </w:rPr>
              <w:t>Projects in Computing and Information Systems: a Student’s Guide,</w:t>
            </w:r>
            <w:r w:rsidRPr="00C00C7B">
              <w:rPr>
                <w:rFonts w:cs="Arial"/>
                <w:szCs w:val="22"/>
                <w:lang w:val="en-US" w:eastAsia="en-US"/>
              </w:rPr>
              <w:t xml:space="preserve"> </w:t>
            </w:r>
            <w:r w:rsidRPr="00C00C7B">
              <w:rPr>
                <w:rFonts w:cs="Arial"/>
                <w:i/>
                <w:szCs w:val="22"/>
                <w:lang w:val="en-US" w:eastAsia="en-US"/>
              </w:rPr>
              <w:t>2</w:t>
            </w:r>
            <w:r w:rsidRPr="00C00C7B">
              <w:rPr>
                <w:rFonts w:cs="Arial"/>
                <w:i/>
                <w:szCs w:val="22"/>
                <w:vertAlign w:val="superscript"/>
                <w:lang w:val="en-US" w:eastAsia="en-US"/>
              </w:rPr>
              <w:t>nd</w:t>
            </w:r>
            <w:r w:rsidRPr="00C00C7B">
              <w:rPr>
                <w:rFonts w:cs="Arial"/>
                <w:i/>
                <w:szCs w:val="22"/>
                <w:lang w:val="en-US" w:eastAsia="en-US"/>
              </w:rPr>
              <w:t xml:space="preserve"> Edition, </w:t>
            </w:r>
            <w:r w:rsidRPr="00C00C7B">
              <w:rPr>
                <w:rFonts w:cs="Arial"/>
                <w:szCs w:val="22"/>
                <w:lang w:val="en-US" w:eastAsia="en-US"/>
              </w:rPr>
              <w:t xml:space="preserve">Boston: Addison-Wesley </w:t>
            </w:r>
          </w:p>
          <w:p w14:paraId="1F07F52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266822654"/>
              <w14:checkbox>
                <w14:checked w14:val="1"/>
                <w14:checkedState w14:val="2612" w14:font="MS Gothic"/>
                <w14:uncheckedState w14:val="2610" w14:font="MS Gothic"/>
              </w14:checkbox>
            </w:sdtPr>
            <w:sdtEndPr/>
            <w:sdtContent>
              <w:p w14:paraId="0F54020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71F4D9D" w14:textId="77777777" w:rsidTr="00437DDF">
        <w:tc>
          <w:tcPr>
            <w:tcW w:w="1689" w:type="dxa"/>
          </w:tcPr>
          <w:p w14:paraId="0A4E91B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3384BB5"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Dipankar, D. (2019) </w:t>
            </w:r>
          </w:p>
          <w:p w14:paraId="21BD23C4"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Engineering Research Methodology: A Practical Insight for Researchers. Springer</w:t>
            </w:r>
          </w:p>
        </w:tc>
        <w:tc>
          <w:tcPr>
            <w:tcW w:w="1366" w:type="dxa"/>
          </w:tcPr>
          <w:sdt>
            <w:sdtPr>
              <w:rPr>
                <w:rFonts w:cs="Arial"/>
                <w:szCs w:val="22"/>
                <w:lang w:val="en-US" w:eastAsia="en-US"/>
              </w:rPr>
              <w:id w:val="-341322963"/>
              <w14:checkbox>
                <w14:checked w14:val="0"/>
                <w14:checkedState w14:val="2612" w14:font="MS Gothic"/>
                <w14:uncheckedState w14:val="2610" w14:font="MS Gothic"/>
              </w14:checkbox>
            </w:sdtPr>
            <w:sdtEndPr/>
            <w:sdtContent>
              <w:p w14:paraId="7011D4D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71CEC37" w14:textId="77777777" w:rsidTr="00437DDF">
        <w:tc>
          <w:tcPr>
            <w:tcW w:w="1689" w:type="dxa"/>
          </w:tcPr>
          <w:p w14:paraId="06F176A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8618675" w14:textId="77777777" w:rsidR="00C00C7B" w:rsidRPr="00C00C7B" w:rsidRDefault="00C00C7B" w:rsidP="00C00C7B">
            <w:pPr>
              <w:overflowPunct w:val="0"/>
              <w:autoSpaceDE w:val="0"/>
              <w:autoSpaceDN w:val="0"/>
              <w:adjustRightInd w:val="0"/>
              <w:jc w:val="both"/>
              <w:textAlignment w:val="baseline"/>
              <w:rPr>
                <w:rFonts w:cs="Arial"/>
                <w:iCs/>
                <w:szCs w:val="22"/>
                <w:lang w:val="en-US" w:eastAsia="en-US"/>
              </w:rPr>
            </w:pPr>
            <w:r w:rsidRPr="00C00C7B">
              <w:rPr>
                <w:rFonts w:cs="Arial"/>
                <w:szCs w:val="22"/>
                <w:lang w:val="en-US" w:eastAsia="en-US"/>
              </w:rPr>
              <w:t xml:space="preserve">Fellows, R. and Liu, A. </w:t>
            </w:r>
            <w:r w:rsidRPr="00C00C7B">
              <w:rPr>
                <w:rFonts w:cs="Arial"/>
                <w:i/>
                <w:iCs/>
                <w:szCs w:val="22"/>
                <w:lang w:val="en-US" w:eastAsia="en-US"/>
              </w:rPr>
              <w:t>Research Methods for Construction (</w:t>
            </w:r>
            <w:r w:rsidRPr="00C00C7B">
              <w:rPr>
                <w:rFonts w:cs="Arial"/>
                <w:iCs/>
                <w:szCs w:val="22"/>
                <w:lang w:val="en-US" w:eastAsia="en-US"/>
              </w:rPr>
              <w:t>Blackwell Oxford, 2015)</w:t>
            </w:r>
          </w:p>
          <w:p w14:paraId="507033A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p w14:paraId="7B79B4E0"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p>
        </w:tc>
      </w:tr>
      <w:tr w:rsidR="00C00C7B" w:rsidRPr="00C00C7B" w14:paraId="45FBD63C" w14:textId="77777777" w:rsidTr="00437DDF">
        <w:tc>
          <w:tcPr>
            <w:tcW w:w="1689" w:type="dxa"/>
          </w:tcPr>
          <w:p w14:paraId="7B9EB0C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1EFAD7D" w14:textId="77777777" w:rsidR="00C00C7B" w:rsidRPr="00C00C7B" w:rsidRDefault="00C00C7B" w:rsidP="00C00C7B">
            <w:pPr>
              <w:tabs>
                <w:tab w:val="left" w:pos="720"/>
              </w:tabs>
              <w:overflowPunct w:val="0"/>
              <w:autoSpaceDE w:val="0"/>
              <w:autoSpaceDN w:val="0"/>
              <w:adjustRightInd w:val="0"/>
              <w:jc w:val="both"/>
              <w:textAlignment w:val="baseline"/>
              <w:rPr>
                <w:rFonts w:cs="Arial"/>
                <w:iCs/>
                <w:szCs w:val="22"/>
                <w:lang w:val="en-US" w:eastAsia="en-US"/>
              </w:rPr>
            </w:pPr>
            <w:r w:rsidRPr="00C00C7B">
              <w:rPr>
                <w:rFonts w:cs="Arial"/>
                <w:iCs/>
                <w:szCs w:val="22"/>
                <w:lang w:val="en-US" w:eastAsia="en-US"/>
              </w:rPr>
              <w:t>Few, S. (2012)</w:t>
            </w:r>
            <w:r w:rsidRPr="00C00C7B">
              <w:rPr>
                <w:rFonts w:cs="Arial"/>
                <w:i/>
                <w:iCs/>
                <w:szCs w:val="22"/>
                <w:lang w:val="en-US" w:eastAsia="en-US"/>
              </w:rPr>
              <w:t xml:space="preserve"> Show Me the Numbers</w:t>
            </w:r>
            <w:r w:rsidRPr="00C00C7B">
              <w:rPr>
                <w:rFonts w:cs="Arial"/>
                <w:iCs/>
                <w:szCs w:val="22"/>
                <w:lang w:val="en-US" w:eastAsia="en-US"/>
              </w:rPr>
              <w:t>, Burlingame: Analytics Press</w:t>
            </w:r>
          </w:p>
          <w:p w14:paraId="32DF521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485663705"/>
              <w14:checkbox>
                <w14:checked w14:val="0"/>
                <w14:checkedState w14:val="2612" w14:font="MS Gothic"/>
                <w14:uncheckedState w14:val="2610" w14:font="MS Gothic"/>
              </w14:checkbox>
            </w:sdtPr>
            <w:sdtEndPr/>
            <w:sdtContent>
              <w:p w14:paraId="3C5C8F8D" w14:textId="77777777" w:rsidR="00C00C7B" w:rsidRPr="00C00C7B" w:rsidRDefault="00C00C7B" w:rsidP="00C00C7B">
                <w:pPr>
                  <w:overflowPunct w:val="0"/>
                  <w:autoSpaceDE w:val="0"/>
                  <w:autoSpaceDN w:val="0"/>
                  <w:adjustRightInd w:val="0"/>
                  <w:jc w:val="center"/>
                  <w:textAlignment w:val="baseline"/>
                  <w:rPr>
                    <w:rFonts w:eastAsia="MS Gothic"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1A43FD92" w14:textId="77777777" w:rsidTr="00437DDF">
        <w:tc>
          <w:tcPr>
            <w:tcW w:w="1689" w:type="dxa"/>
          </w:tcPr>
          <w:p w14:paraId="6956969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39DCBE3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Gregoire, T.G. &amp; Valentine, H.T. </w:t>
            </w:r>
          </w:p>
          <w:p w14:paraId="6479C16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(2008) Sampling strategies for natural resources and the environment. Chapman, London</w:t>
            </w:r>
          </w:p>
        </w:tc>
        <w:tc>
          <w:tcPr>
            <w:tcW w:w="1366" w:type="dxa"/>
          </w:tcPr>
          <w:sdt>
            <w:sdtPr>
              <w:rPr>
                <w:rFonts w:cs="Arial"/>
                <w:szCs w:val="22"/>
                <w:lang w:val="en-US" w:eastAsia="en-US"/>
              </w:rPr>
              <w:id w:val="340053328"/>
              <w14:checkbox>
                <w14:checked w14:val="0"/>
                <w14:checkedState w14:val="2612" w14:font="MS Gothic"/>
                <w14:uncheckedState w14:val="2610" w14:font="MS Gothic"/>
              </w14:checkbox>
            </w:sdtPr>
            <w:sdtEndPr/>
            <w:sdtContent>
              <w:p w14:paraId="2DFE926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3B23134F" w14:textId="77777777" w:rsidTr="00437DDF">
        <w:tc>
          <w:tcPr>
            <w:tcW w:w="1689" w:type="dxa"/>
          </w:tcPr>
          <w:p w14:paraId="3D6396B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3098D72C"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Hart, C. Doing a Literature Review (Sage, 1998)</w:t>
            </w:r>
          </w:p>
        </w:tc>
        <w:tc>
          <w:tcPr>
            <w:tcW w:w="1366" w:type="dxa"/>
          </w:tcPr>
          <w:sdt>
            <w:sdtPr>
              <w:rPr>
                <w:rFonts w:cs="Arial"/>
                <w:szCs w:val="22"/>
                <w:lang w:val="en-US" w:eastAsia="en-US"/>
              </w:rPr>
              <w:id w:val="-520856384"/>
              <w14:checkbox>
                <w14:checked w14:val="1"/>
                <w14:checkedState w14:val="2612" w14:font="MS Gothic"/>
                <w14:uncheckedState w14:val="2610" w14:font="MS Gothic"/>
              </w14:checkbox>
            </w:sdtPr>
            <w:sdtEndPr/>
            <w:sdtContent>
              <w:p w14:paraId="728388C6"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1682B67" w14:textId="77777777" w:rsidTr="00437DDF">
        <w:tc>
          <w:tcPr>
            <w:tcW w:w="1689" w:type="dxa"/>
          </w:tcPr>
          <w:p w14:paraId="4BA88F7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C93E8C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Hewson, C. , Vogel, C. &amp; Laurent, D. (2015) Internet research methods. Sage: London.</w:t>
            </w:r>
          </w:p>
        </w:tc>
        <w:tc>
          <w:tcPr>
            <w:tcW w:w="1366" w:type="dxa"/>
          </w:tcPr>
          <w:sdt>
            <w:sdtPr>
              <w:rPr>
                <w:rFonts w:cs="Arial"/>
                <w:szCs w:val="22"/>
                <w:lang w:val="en-US" w:eastAsia="en-US"/>
              </w:rPr>
              <w:id w:val="-1643192605"/>
              <w14:checkbox>
                <w14:checked w14:val="0"/>
                <w14:checkedState w14:val="2612" w14:font="MS Gothic"/>
                <w14:uncheckedState w14:val="2610" w14:font="MS Gothic"/>
              </w14:checkbox>
            </w:sdtPr>
            <w:sdtEndPr/>
            <w:sdtContent>
              <w:p w14:paraId="7155BE0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6E834BC8" w14:textId="77777777" w:rsidTr="00437DDF">
        <w:tc>
          <w:tcPr>
            <w:tcW w:w="1689" w:type="dxa"/>
          </w:tcPr>
          <w:p w14:paraId="1455B08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36615DDE" w14:textId="77777777" w:rsidR="00C00C7B" w:rsidRPr="00C00C7B" w:rsidRDefault="00C00C7B" w:rsidP="00C00C7B">
            <w:pPr>
              <w:overflowPunct w:val="0"/>
              <w:autoSpaceDE w:val="0"/>
              <w:autoSpaceDN w:val="0"/>
              <w:adjustRightInd w:val="0"/>
              <w:jc w:val="both"/>
              <w:textAlignment w:val="baseline"/>
              <w:rPr>
                <w:rFonts w:cs="Arial"/>
                <w:szCs w:val="22"/>
                <w:shd w:val="clear" w:color="auto" w:fill="FFFFFF"/>
                <w:lang w:val="en-US" w:eastAsia="en-US"/>
              </w:rPr>
            </w:pPr>
            <w:r w:rsidRPr="00C00C7B">
              <w:rPr>
                <w:rFonts w:cs="Arial"/>
                <w:szCs w:val="22"/>
                <w:lang w:val="en-US" w:eastAsia="en-US"/>
              </w:rPr>
              <w:t xml:space="preserve">Kranzler, J. H. (2011) </w:t>
            </w:r>
            <w:r w:rsidRPr="00C00C7B">
              <w:rPr>
                <w:rFonts w:cs="Arial"/>
                <w:i/>
                <w:szCs w:val="22"/>
                <w:lang w:val="en-US" w:eastAsia="en-US"/>
              </w:rPr>
              <w:t>Statistics for the Terrified, 5</w:t>
            </w:r>
            <w:r w:rsidRPr="00C00C7B">
              <w:rPr>
                <w:rFonts w:cs="Arial"/>
                <w:i/>
                <w:szCs w:val="22"/>
                <w:vertAlign w:val="superscript"/>
                <w:lang w:val="en-US" w:eastAsia="en-US"/>
              </w:rPr>
              <w:t>th</w:t>
            </w:r>
            <w:r w:rsidRPr="00C00C7B">
              <w:rPr>
                <w:rFonts w:cs="Arial"/>
                <w:i/>
                <w:szCs w:val="22"/>
                <w:lang w:val="en-US" w:eastAsia="en-US"/>
              </w:rPr>
              <w:t xml:space="preserve"> Edition,</w:t>
            </w:r>
            <w:r w:rsidRPr="00C00C7B">
              <w:rPr>
                <w:rFonts w:cs="Arial"/>
                <w:szCs w:val="22"/>
                <w:lang w:val="en-US" w:eastAsia="en-US"/>
              </w:rPr>
              <w:t xml:space="preserve"> Upper Saddle River: Prentice Hall</w:t>
            </w:r>
          </w:p>
          <w:p w14:paraId="505AEF8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956139319"/>
              <w14:checkbox>
                <w14:checked w14:val="0"/>
                <w14:checkedState w14:val="2612" w14:font="MS Gothic"/>
                <w14:uncheckedState w14:val="2610" w14:font="MS Gothic"/>
              </w14:checkbox>
            </w:sdtPr>
            <w:sdtEndPr/>
            <w:sdtContent>
              <w:p w14:paraId="4BA47A37"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p w14:paraId="7FF17E32"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p>
        </w:tc>
      </w:tr>
      <w:tr w:rsidR="00C00C7B" w:rsidRPr="00C00C7B" w14:paraId="79153DB5" w14:textId="77777777" w:rsidTr="00437DDF">
        <w:tc>
          <w:tcPr>
            <w:tcW w:w="1689" w:type="dxa"/>
          </w:tcPr>
          <w:p w14:paraId="3DFF2F2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1C153AD" w14:textId="77777777" w:rsidR="00C00C7B" w:rsidRPr="00C00C7B" w:rsidRDefault="00C00C7B" w:rsidP="00C00C7B">
            <w:pPr>
              <w:overflowPunct w:val="0"/>
              <w:autoSpaceDE w:val="0"/>
              <w:autoSpaceDN w:val="0"/>
              <w:adjustRightInd w:val="0"/>
              <w:jc w:val="both"/>
              <w:textAlignment w:val="baseline"/>
              <w:rPr>
                <w:rFonts w:cs="Arial"/>
                <w:iCs/>
                <w:szCs w:val="22"/>
                <w:lang w:val="en-US" w:eastAsia="en-US"/>
              </w:rPr>
            </w:pPr>
            <w:r w:rsidRPr="00C00C7B">
              <w:rPr>
                <w:rFonts w:cs="Arial"/>
                <w:iCs/>
                <w:szCs w:val="22"/>
                <w:lang w:val="en-US" w:eastAsia="en-US"/>
              </w:rPr>
              <w:t xml:space="preserve">Leedy. P. D. and Ormrod, J. E. (2012) </w:t>
            </w:r>
            <w:r w:rsidRPr="00C00C7B">
              <w:rPr>
                <w:rFonts w:cs="Arial"/>
                <w:i/>
                <w:iCs/>
                <w:szCs w:val="22"/>
                <w:lang w:val="en-US" w:eastAsia="en-US"/>
              </w:rPr>
              <w:t>Practical Research Planning and Design, 10</w:t>
            </w:r>
            <w:r w:rsidRPr="00C00C7B">
              <w:rPr>
                <w:rFonts w:cs="Arial"/>
                <w:i/>
                <w:iCs/>
                <w:szCs w:val="22"/>
                <w:vertAlign w:val="superscript"/>
                <w:lang w:val="en-US" w:eastAsia="en-US"/>
              </w:rPr>
              <w:t>th</w:t>
            </w:r>
            <w:r w:rsidRPr="00C00C7B">
              <w:rPr>
                <w:rFonts w:cs="Arial"/>
                <w:i/>
                <w:iCs/>
                <w:szCs w:val="22"/>
                <w:lang w:val="en-US" w:eastAsia="en-US"/>
              </w:rPr>
              <w:t xml:space="preserve"> Edition, Boston: </w:t>
            </w:r>
            <w:r w:rsidRPr="00C00C7B">
              <w:rPr>
                <w:rFonts w:cs="Arial"/>
                <w:iCs/>
                <w:szCs w:val="22"/>
                <w:lang w:val="en-US" w:eastAsia="en-US"/>
              </w:rPr>
              <w:t>Pearson Education</w:t>
            </w:r>
          </w:p>
          <w:p w14:paraId="70B3B92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464009463"/>
              <w14:checkbox>
                <w14:checked w14:val="1"/>
                <w14:checkedState w14:val="2612" w14:font="MS Gothic"/>
                <w14:uncheckedState w14:val="2610" w14:font="MS Gothic"/>
              </w14:checkbox>
            </w:sdtPr>
            <w:sdtEndPr/>
            <w:sdtContent>
              <w:p w14:paraId="39D3454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65A566E" w14:textId="77777777" w:rsidTr="00437DDF">
        <w:tc>
          <w:tcPr>
            <w:tcW w:w="1689" w:type="dxa"/>
          </w:tcPr>
          <w:p w14:paraId="3EED3A3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2DDE6A4E"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Maylor, H. (2010) </w:t>
            </w:r>
            <w:r w:rsidRPr="00C00C7B">
              <w:rPr>
                <w:rFonts w:cs="Arial"/>
                <w:i/>
                <w:szCs w:val="22"/>
                <w:lang w:val="en-US" w:eastAsia="en-US"/>
              </w:rPr>
              <w:t>Project Management</w:t>
            </w:r>
            <w:r w:rsidRPr="00C00C7B">
              <w:rPr>
                <w:rFonts w:cs="Arial"/>
                <w:szCs w:val="22"/>
                <w:lang w:val="en-US" w:eastAsia="en-US"/>
              </w:rPr>
              <w:t>, Boston: Pearson Education</w:t>
            </w:r>
          </w:p>
          <w:p w14:paraId="48A0F985" w14:textId="77777777" w:rsidR="00C00C7B" w:rsidRPr="00C00C7B" w:rsidRDefault="00C00C7B" w:rsidP="00C00C7B">
            <w:pPr>
              <w:tabs>
                <w:tab w:val="num" w:pos="720"/>
                <w:tab w:val="left" w:pos="1440"/>
              </w:tabs>
              <w:overflowPunct w:val="0"/>
              <w:autoSpaceDE w:val="0"/>
              <w:autoSpaceDN w:val="0"/>
              <w:adjustRightInd w:val="0"/>
              <w:textAlignment w:val="baseline"/>
              <w:rPr>
                <w:rFonts w:cs="Arial"/>
                <w:szCs w:val="22"/>
                <w:lang w:val="en-US" w:eastAsia="en-US"/>
              </w:rPr>
            </w:pPr>
          </w:p>
        </w:tc>
        <w:tc>
          <w:tcPr>
            <w:tcW w:w="1366" w:type="dxa"/>
          </w:tcPr>
          <w:sdt>
            <w:sdtPr>
              <w:rPr>
                <w:rFonts w:cs="Arial"/>
                <w:szCs w:val="22"/>
                <w:lang w:val="en-US" w:eastAsia="en-US"/>
              </w:rPr>
              <w:id w:val="-165484025"/>
              <w14:checkbox>
                <w14:checked w14:val="0"/>
                <w14:checkedState w14:val="2612" w14:font="MS Gothic"/>
                <w14:uncheckedState w14:val="2610" w14:font="MS Gothic"/>
              </w14:checkbox>
            </w:sdtPr>
            <w:sdtEndPr/>
            <w:sdtContent>
              <w:p w14:paraId="62912C3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51E7A6BE" w14:textId="77777777" w:rsidTr="00437DDF">
        <w:tc>
          <w:tcPr>
            <w:tcW w:w="1689" w:type="dxa"/>
          </w:tcPr>
          <w:p w14:paraId="02B29DF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963DFA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Oppenheim, A. (1992) </w:t>
            </w:r>
            <w:r w:rsidRPr="00C00C7B">
              <w:rPr>
                <w:rFonts w:cs="Arial"/>
                <w:i/>
                <w:szCs w:val="22"/>
                <w:lang w:val="en-US" w:eastAsia="en-US"/>
              </w:rPr>
              <w:t xml:space="preserve">Questionnaire Design, Interviewing and Attitude Measurement, </w:t>
            </w:r>
            <w:r w:rsidRPr="00C00C7B">
              <w:rPr>
                <w:rFonts w:cs="Arial"/>
                <w:szCs w:val="22"/>
                <w:lang w:val="en-US" w:eastAsia="en-US"/>
              </w:rPr>
              <w:t>London: Continuum</w:t>
            </w:r>
          </w:p>
          <w:p w14:paraId="278712D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869937951"/>
              <w14:checkbox>
                <w14:checked w14:val="1"/>
                <w14:checkedState w14:val="2612" w14:font="MS Gothic"/>
                <w14:uncheckedState w14:val="2610" w14:font="MS Gothic"/>
              </w14:checkbox>
            </w:sdtPr>
            <w:sdtEndPr/>
            <w:sdtContent>
              <w:p w14:paraId="03EA6314"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1EA52DA6" w14:textId="77777777" w:rsidTr="00437DDF">
        <w:tc>
          <w:tcPr>
            <w:tcW w:w="1689" w:type="dxa"/>
          </w:tcPr>
          <w:p w14:paraId="3EF4B4D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4CCB8D6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Spence, R. (2014) </w:t>
            </w:r>
            <w:r w:rsidRPr="00C00C7B">
              <w:rPr>
                <w:rFonts w:cs="Arial"/>
                <w:i/>
                <w:iCs/>
                <w:szCs w:val="22"/>
                <w:lang w:val="en-US" w:eastAsia="en-US"/>
              </w:rPr>
              <w:t>Information Visualization: an Introduction,</w:t>
            </w:r>
            <w:r w:rsidRPr="00C00C7B">
              <w:rPr>
                <w:rFonts w:cs="Arial"/>
                <w:szCs w:val="22"/>
                <w:lang w:val="en-US" w:eastAsia="en-US"/>
              </w:rPr>
              <w:t xml:space="preserve"> Boston: Addison-Wesley</w:t>
            </w:r>
          </w:p>
          <w:p w14:paraId="37FD743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p w14:paraId="115FAE0F"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p>
        </w:tc>
      </w:tr>
      <w:tr w:rsidR="00C00C7B" w:rsidRPr="00C00C7B" w14:paraId="06571370" w14:textId="77777777" w:rsidTr="00437DDF">
        <w:tc>
          <w:tcPr>
            <w:tcW w:w="1689" w:type="dxa"/>
          </w:tcPr>
          <w:p w14:paraId="41D4F59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21DFB71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Thiel, D.V. (2014) Research methods for engineers. Cambridge UP</w:t>
            </w:r>
          </w:p>
        </w:tc>
        <w:tc>
          <w:tcPr>
            <w:tcW w:w="1366" w:type="dxa"/>
          </w:tcPr>
          <w:sdt>
            <w:sdtPr>
              <w:rPr>
                <w:rFonts w:cs="Arial"/>
                <w:szCs w:val="22"/>
                <w:lang w:val="en-US" w:eastAsia="en-US"/>
              </w:rPr>
              <w:id w:val="-1944440711"/>
              <w14:checkbox>
                <w14:checked w14:val="1"/>
                <w14:checkedState w14:val="2612" w14:font="MS Gothic"/>
                <w14:uncheckedState w14:val="2610" w14:font="MS Gothic"/>
              </w14:checkbox>
            </w:sdtPr>
            <w:sdtEndPr/>
            <w:sdtContent>
              <w:p w14:paraId="1E7EED01"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AB306BC" w14:textId="77777777" w:rsidTr="00437DDF">
        <w:tc>
          <w:tcPr>
            <w:tcW w:w="1689" w:type="dxa"/>
          </w:tcPr>
          <w:p w14:paraId="55915B8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4470E11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Wheater, C.P. &amp; Cook, P.A. (2015) Using statistics to understand the environment Routledge</w:t>
            </w:r>
          </w:p>
        </w:tc>
        <w:tc>
          <w:tcPr>
            <w:tcW w:w="1366" w:type="dxa"/>
          </w:tcPr>
          <w:sdt>
            <w:sdtPr>
              <w:rPr>
                <w:rFonts w:cs="Arial"/>
                <w:szCs w:val="22"/>
                <w:lang w:val="en-US" w:eastAsia="en-US"/>
              </w:rPr>
              <w:id w:val="-243803190"/>
              <w14:checkbox>
                <w14:checked w14:val="0"/>
                <w14:checkedState w14:val="2612" w14:font="MS Gothic"/>
                <w14:uncheckedState w14:val="2610" w14:font="MS Gothic"/>
              </w14:checkbox>
            </w:sdtPr>
            <w:sdtEndPr/>
            <w:sdtContent>
              <w:p w14:paraId="39793A01"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bl>
    <w:p w14:paraId="41165A5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1194F28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lang w:val="en-US"/>
        </w:rPr>
      </w:pPr>
    </w:p>
    <w:p w14:paraId="1A282777"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117EC997" w14:textId="77777777" w:rsidR="00C00C7B" w:rsidRPr="00C00C7B" w:rsidRDefault="00C00C7B" w:rsidP="00C00C7B">
      <w:pPr>
        <w:rPr>
          <w:rFonts w:eastAsia="Calibri" w:cs="Arial"/>
          <w:szCs w:val="22"/>
          <w:lang w:val="en-US" w:eastAsia="en-US"/>
        </w:rPr>
      </w:pPr>
      <w:r w:rsidRPr="00C00C7B">
        <w:rPr>
          <w:rFonts w:eastAsia="Calibri" w:cs="Arial"/>
          <w:szCs w:val="22"/>
          <w:lang w:val="en-US" w:eastAsia="en-US"/>
        </w:rPr>
        <w:br w:type="page"/>
      </w:r>
    </w:p>
    <w:p w14:paraId="480852AA"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5"/>
        <w:tblW w:w="0" w:type="auto"/>
        <w:tblLook w:val="04A0" w:firstRow="1" w:lastRow="0" w:firstColumn="1" w:lastColumn="0" w:noHBand="0" w:noVBand="1"/>
      </w:tblPr>
      <w:tblGrid>
        <w:gridCol w:w="1807"/>
        <w:gridCol w:w="6490"/>
      </w:tblGrid>
      <w:tr w:rsidR="00C00C7B" w:rsidRPr="00C00C7B" w14:paraId="3BA88038" w14:textId="77777777" w:rsidTr="00437DDF">
        <w:tc>
          <w:tcPr>
            <w:tcW w:w="1838" w:type="dxa"/>
          </w:tcPr>
          <w:p w14:paraId="02580F1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0746A15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ACFA7***1</w:t>
            </w:r>
          </w:p>
        </w:tc>
      </w:tr>
      <w:tr w:rsidR="00C00C7B" w:rsidRPr="00C00C7B" w14:paraId="08D21F0D" w14:textId="77777777" w:rsidTr="00437DDF">
        <w:tc>
          <w:tcPr>
            <w:tcW w:w="1838" w:type="dxa"/>
          </w:tcPr>
          <w:p w14:paraId="4A4BA73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535BEE4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Major Project</w:t>
            </w:r>
          </w:p>
        </w:tc>
      </w:tr>
      <w:tr w:rsidR="00C00C7B" w:rsidRPr="00C00C7B" w14:paraId="22527819" w14:textId="77777777" w:rsidTr="00437DDF">
        <w:tc>
          <w:tcPr>
            <w:tcW w:w="1838" w:type="dxa"/>
          </w:tcPr>
          <w:p w14:paraId="7FFDDAB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47183387"/>
            <w:date w:fullDate="2019-01-24T00:00:00Z">
              <w:dateFormat w:val="dd/MM/yyyy"/>
              <w:lid w:val="en-GB"/>
              <w:storeMappedDataAs w:val="dateTime"/>
              <w:calendar w:val="gregorian"/>
            </w:date>
          </w:sdtPr>
          <w:sdtEndPr/>
          <w:sdtContent>
            <w:tc>
              <w:tcPr>
                <w:tcW w:w="6822" w:type="dxa"/>
              </w:tcPr>
              <w:p w14:paraId="48BD542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24/01/2019</w:t>
                </w:r>
              </w:p>
            </w:tc>
          </w:sdtContent>
        </w:sdt>
      </w:tr>
      <w:tr w:rsidR="00C00C7B" w:rsidRPr="00C00C7B" w14:paraId="348C2C7B" w14:textId="77777777" w:rsidTr="00437DDF">
        <w:tc>
          <w:tcPr>
            <w:tcW w:w="1838" w:type="dxa"/>
          </w:tcPr>
          <w:p w14:paraId="50D60A5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863595672"/>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E57420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0643F6AD" w14:textId="77777777" w:rsidTr="00437DDF">
        <w:tc>
          <w:tcPr>
            <w:tcW w:w="1838" w:type="dxa"/>
          </w:tcPr>
          <w:p w14:paraId="009337C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2ACFF05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60</w:t>
            </w:r>
          </w:p>
        </w:tc>
      </w:tr>
      <w:tr w:rsidR="00C00C7B" w:rsidRPr="00C00C7B" w14:paraId="3068DD4B" w14:textId="77777777" w:rsidTr="00437DDF">
        <w:tc>
          <w:tcPr>
            <w:tcW w:w="1838" w:type="dxa"/>
          </w:tcPr>
          <w:p w14:paraId="785B0B3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57CB618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None</w:t>
            </w:r>
          </w:p>
        </w:tc>
      </w:tr>
    </w:tbl>
    <w:p w14:paraId="41FE6601"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579C1372" w14:textId="77777777" w:rsidR="00C00C7B" w:rsidRPr="00C00C7B" w:rsidRDefault="00C00C7B" w:rsidP="00C00C7B">
      <w:pPr>
        <w:jc w:val="both"/>
        <w:rPr>
          <w:rFonts w:cs="Arial"/>
          <w:b/>
          <w:szCs w:val="22"/>
          <w:lang w:val="en-US"/>
        </w:rPr>
      </w:pPr>
    </w:p>
    <w:p w14:paraId="19A2E983" w14:textId="77777777" w:rsidR="00C00C7B" w:rsidRPr="00C00C7B" w:rsidRDefault="00C00C7B" w:rsidP="00C00C7B">
      <w:pPr>
        <w:jc w:val="both"/>
        <w:rPr>
          <w:rFonts w:cs="Arial"/>
          <w:b/>
          <w:szCs w:val="22"/>
          <w:lang w:val="en-US"/>
        </w:rPr>
      </w:pPr>
      <w:r w:rsidRPr="00C00C7B">
        <w:rPr>
          <w:rFonts w:cs="Arial"/>
          <w:b/>
          <w:szCs w:val="22"/>
          <w:lang w:val="en-US"/>
        </w:rPr>
        <w:t>AIM(S)</w:t>
      </w:r>
    </w:p>
    <w:p w14:paraId="19E50C0D"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The aim of this module is for students to develop a problem solving approach to research to facilitate their production of a valid and reliable postgraduate Major Project.  </w:t>
      </w:r>
    </w:p>
    <w:p w14:paraId="030C10D0" w14:textId="77777777" w:rsidR="00C00C7B" w:rsidRPr="00C00C7B" w:rsidRDefault="00C00C7B" w:rsidP="00C00C7B">
      <w:pPr>
        <w:jc w:val="both"/>
        <w:rPr>
          <w:rFonts w:cs="Arial"/>
          <w:b/>
          <w:szCs w:val="22"/>
          <w:lang w:val="en-US"/>
        </w:rPr>
      </w:pPr>
    </w:p>
    <w:p w14:paraId="00EDB6FC"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3A919699"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Identify, develop and define a research aim for a chosen area. </w:t>
      </w:r>
    </w:p>
    <w:p w14:paraId="7E4B4D21"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Critically formulate a series of objectives/hypotheses and devise strategies to support these. </w:t>
      </w:r>
    </w:p>
    <w:p w14:paraId="29DAEB1E"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Undertake a critical literature review and complete a comprehensive research investigation which contributes to knowledge. </w:t>
      </w:r>
    </w:p>
    <w:p w14:paraId="4E7AA8C0"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Analyse and evaluate the research finding in the form of an academically written dissertation to a post-graduate level. </w:t>
      </w:r>
    </w:p>
    <w:p w14:paraId="52A8B932"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Academically defend the research investigation to an academic panel. </w:t>
      </w:r>
    </w:p>
    <w:p w14:paraId="2DD59F23" w14:textId="77777777" w:rsidR="00C00C7B" w:rsidRPr="00C00C7B" w:rsidRDefault="00C00C7B" w:rsidP="00C00C7B">
      <w:pPr>
        <w:rPr>
          <w:rFonts w:cs="Arial"/>
          <w:szCs w:val="22"/>
          <w:lang w:val="en-US"/>
        </w:rPr>
      </w:pPr>
    </w:p>
    <w:p w14:paraId="7746D1BC"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72E91932" w14:textId="77777777" w:rsidR="00C00C7B" w:rsidRPr="00C00C7B" w:rsidRDefault="00C00C7B" w:rsidP="00C00C7B">
      <w:pPr>
        <w:overflowPunct w:val="0"/>
        <w:autoSpaceDE w:val="0"/>
        <w:autoSpaceDN w:val="0"/>
        <w:adjustRightInd w:val="0"/>
        <w:ind w:left="720" w:hanging="720"/>
        <w:jc w:val="both"/>
        <w:textAlignment w:val="baseline"/>
        <w:rPr>
          <w:rFonts w:cs="Arial"/>
          <w:szCs w:val="22"/>
          <w:lang w:val="en-US"/>
        </w:rPr>
      </w:pPr>
    </w:p>
    <w:p w14:paraId="737895C3"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 xml:space="preserve">The Major Project is an essential part of the degree; it is the culmination of the Master’s programme.   As such, it has been designed and conceived as an integral part of the programme.   Preparation for the dissertation begins early in the programme and students acquire analytical and other research skills throughout the programme.   The formal and informal assignments throughout the programme in Part I should help underpin and enhance the student’s ability to undertake research. </w:t>
      </w:r>
    </w:p>
    <w:p w14:paraId="74164AC1"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Formulation and rationale for suitable post-graduate research objectives/hypotheses </w:t>
      </w:r>
    </w:p>
    <w:p w14:paraId="163EC421"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Application of an appropriate methodology for the investigation. </w:t>
      </w:r>
    </w:p>
    <w:p w14:paraId="00F6DCC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Critical review of appropriate literature within a conceptual/theoretical framework. </w:t>
      </w:r>
    </w:p>
    <w:p w14:paraId="197FF637"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Determination of experimental results. </w:t>
      </w:r>
    </w:p>
    <w:p w14:paraId="5D15597F"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Critical appraisal of the results/solutions of the investigation. </w:t>
      </w:r>
    </w:p>
    <w:p w14:paraId="1717475A"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lastRenderedPageBreak/>
        <w:t>Oral/visual critique and presentation of the results of the investigation.</w:t>
      </w:r>
    </w:p>
    <w:p w14:paraId="7318FA32"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Written and verbal critique of the research in the form of a Major Project/viva voce.</w:t>
      </w:r>
    </w:p>
    <w:p w14:paraId="20433A57" w14:textId="77777777" w:rsidR="00C00C7B" w:rsidRPr="00C00C7B" w:rsidRDefault="00C00C7B" w:rsidP="00C00C7B">
      <w:pPr>
        <w:overflowPunct w:val="0"/>
        <w:autoSpaceDE w:val="0"/>
        <w:autoSpaceDN w:val="0"/>
        <w:adjustRightInd w:val="0"/>
        <w:ind w:left="720" w:hanging="720"/>
        <w:jc w:val="both"/>
        <w:textAlignment w:val="baseline"/>
        <w:rPr>
          <w:rFonts w:cs="Arial"/>
          <w:szCs w:val="22"/>
          <w:lang w:val="en-US"/>
        </w:rPr>
      </w:pPr>
    </w:p>
    <w:p w14:paraId="4E21DDEB"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044B50B3"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58638BB6"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7DF3B728"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5"/>
        <w:tblW w:w="0" w:type="auto"/>
        <w:tblInd w:w="108" w:type="dxa"/>
        <w:tblLayout w:type="fixed"/>
        <w:tblLook w:val="04A0" w:firstRow="1" w:lastRow="0" w:firstColumn="1" w:lastColumn="0" w:noHBand="0" w:noVBand="1"/>
      </w:tblPr>
      <w:tblGrid>
        <w:gridCol w:w="3969"/>
        <w:gridCol w:w="1701"/>
        <w:gridCol w:w="1843"/>
      </w:tblGrid>
      <w:tr w:rsidR="00C00C7B" w:rsidRPr="00C00C7B" w14:paraId="1583CDCC" w14:textId="77777777" w:rsidTr="00437DDF">
        <w:tc>
          <w:tcPr>
            <w:tcW w:w="3969" w:type="dxa"/>
            <w:tcBorders>
              <w:top w:val="single" w:sz="4" w:space="0" w:color="auto"/>
              <w:left w:val="single" w:sz="4" w:space="0" w:color="auto"/>
            </w:tcBorders>
          </w:tcPr>
          <w:p w14:paraId="09C664E8"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1B19D70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4959CFC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58DB053B" w14:textId="77777777" w:rsidTr="00437DDF">
        <w:tc>
          <w:tcPr>
            <w:tcW w:w="3969" w:type="dxa"/>
          </w:tcPr>
          <w:p w14:paraId="7C7AC4CD"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0CDCE76F"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15</w:t>
            </w:r>
          </w:p>
        </w:tc>
        <w:tc>
          <w:tcPr>
            <w:tcW w:w="1843" w:type="dxa"/>
          </w:tcPr>
          <w:p w14:paraId="11A743A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2.5%</w:t>
            </w:r>
          </w:p>
        </w:tc>
      </w:tr>
      <w:tr w:rsidR="00C00C7B" w:rsidRPr="00C00C7B" w14:paraId="604D6D3C" w14:textId="77777777" w:rsidTr="00437DDF">
        <w:tc>
          <w:tcPr>
            <w:tcW w:w="3969" w:type="dxa"/>
          </w:tcPr>
          <w:p w14:paraId="65647EAD"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5B5C8F4F"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585</w:t>
            </w:r>
          </w:p>
        </w:tc>
        <w:tc>
          <w:tcPr>
            <w:tcW w:w="1843" w:type="dxa"/>
          </w:tcPr>
          <w:p w14:paraId="08F2A91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97.5%</w:t>
            </w:r>
          </w:p>
        </w:tc>
      </w:tr>
      <w:tr w:rsidR="00C00C7B" w:rsidRPr="00C00C7B" w14:paraId="75720AD6" w14:textId="77777777" w:rsidTr="00437DDF">
        <w:tc>
          <w:tcPr>
            <w:tcW w:w="3969" w:type="dxa"/>
          </w:tcPr>
          <w:p w14:paraId="15647223"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497B6C4D"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1EF699A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51EFA421" w14:textId="77777777" w:rsidTr="00437DDF">
        <w:tc>
          <w:tcPr>
            <w:tcW w:w="3969" w:type="dxa"/>
          </w:tcPr>
          <w:p w14:paraId="3316AC27"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shd w:val="clear" w:color="auto" w:fill="auto"/>
          </w:tcPr>
          <w:p w14:paraId="07D72A1D"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600</w:t>
            </w:r>
          </w:p>
        </w:tc>
        <w:tc>
          <w:tcPr>
            <w:tcW w:w="1843" w:type="dxa"/>
          </w:tcPr>
          <w:p w14:paraId="64775B1F"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7178671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3317ED2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37F16DCC"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440DFE48"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67E0DB75"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42D0A5A6" w14:textId="77777777" w:rsidTr="00437DDF">
        <w:sdt>
          <w:sdtPr>
            <w:rPr>
              <w:rFonts w:cs="Arial"/>
              <w:szCs w:val="22"/>
              <w:lang w:val="en-US" w:eastAsia="en-US"/>
            </w:rPr>
            <w:id w:val="1796868834"/>
            <w14:checkbox>
              <w14:checked w14:val="0"/>
              <w14:checkedState w14:val="2612" w14:font="MS Gothic"/>
              <w14:uncheckedState w14:val="2610" w14:font="MS Gothic"/>
            </w14:checkbox>
          </w:sdtPr>
          <w:sdtEndPr/>
          <w:sdtContent>
            <w:tc>
              <w:tcPr>
                <w:tcW w:w="562" w:type="dxa"/>
              </w:tcPr>
              <w:p w14:paraId="3850066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71124A4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777254082"/>
            <w14:checkbox>
              <w14:checked w14:val="1"/>
              <w14:checkedState w14:val="2612" w14:font="MS Gothic"/>
              <w14:uncheckedState w14:val="2610" w14:font="MS Gothic"/>
            </w14:checkbox>
          </w:sdtPr>
          <w:sdtEndPr/>
          <w:sdtContent>
            <w:tc>
              <w:tcPr>
                <w:tcW w:w="538" w:type="dxa"/>
              </w:tcPr>
              <w:p w14:paraId="65B93E3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0E95BB73"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663150567"/>
            <w14:checkbox>
              <w14:checked w14:val="0"/>
              <w14:checkedState w14:val="2612" w14:font="MS Gothic"/>
              <w14:uncheckedState w14:val="2610" w14:font="MS Gothic"/>
            </w14:checkbox>
          </w:sdtPr>
          <w:sdtEndPr/>
          <w:sdtContent>
            <w:tc>
              <w:tcPr>
                <w:tcW w:w="538" w:type="dxa"/>
              </w:tcPr>
              <w:p w14:paraId="2144E5F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6B3747F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596F9FC1"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5"/>
        <w:tblW w:w="8784" w:type="dxa"/>
        <w:tblLayout w:type="fixed"/>
        <w:tblLook w:val="04A0" w:firstRow="1" w:lastRow="0" w:firstColumn="1" w:lastColumn="0" w:noHBand="0" w:noVBand="1"/>
      </w:tblPr>
      <w:tblGrid>
        <w:gridCol w:w="3256"/>
        <w:gridCol w:w="3969"/>
        <w:gridCol w:w="1559"/>
      </w:tblGrid>
      <w:tr w:rsidR="00C00C7B" w:rsidRPr="00C00C7B" w14:paraId="11FB0AD2" w14:textId="77777777" w:rsidTr="00437DDF">
        <w:tc>
          <w:tcPr>
            <w:tcW w:w="3256" w:type="dxa"/>
          </w:tcPr>
          <w:p w14:paraId="2A508FC6"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6FA85E8B"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293FDC81"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69612D6C" w14:textId="77777777" w:rsidTr="00437DDF">
        <w:tc>
          <w:tcPr>
            <w:tcW w:w="3256" w:type="dxa"/>
          </w:tcPr>
          <w:p w14:paraId="66DAD87A"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Major Project</w:t>
            </w:r>
          </w:p>
        </w:tc>
        <w:tc>
          <w:tcPr>
            <w:tcW w:w="3969" w:type="dxa"/>
          </w:tcPr>
          <w:p w14:paraId="74AFB761"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15,000 words</w:t>
            </w:r>
          </w:p>
        </w:tc>
        <w:tc>
          <w:tcPr>
            <w:tcW w:w="1559" w:type="dxa"/>
          </w:tcPr>
          <w:p w14:paraId="141AF62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80%</w:t>
            </w:r>
          </w:p>
        </w:tc>
      </w:tr>
    </w:tbl>
    <w:p w14:paraId="5018757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555FC31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55CBB679"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C00C7B" w:rsidRPr="00C00C7B" w14:paraId="003C4D27" w14:textId="77777777" w:rsidTr="00437DDF">
        <w:sdt>
          <w:sdtPr>
            <w:rPr>
              <w:rFonts w:cs="Arial"/>
              <w:szCs w:val="22"/>
              <w:lang w:val="en-US" w:eastAsia="en-US"/>
            </w:rPr>
            <w:id w:val="1530983593"/>
            <w14:checkbox>
              <w14:checked w14:val="0"/>
              <w14:checkedState w14:val="2612" w14:font="MS Gothic"/>
              <w14:uncheckedState w14:val="2610" w14:font="MS Gothic"/>
            </w14:checkbox>
          </w:sdtPr>
          <w:sdtEndPr/>
          <w:sdtContent>
            <w:tc>
              <w:tcPr>
                <w:tcW w:w="562" w:type="dxa"/>
              </w:tcPr>
              <w:p w14:paraId="0324227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1C4BE9C8"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1952588624"/>
            <w14:checkbox>
              <w14:checked w14:val="0"/>
              <w14:checkedState w14:val="2612" w14:font="MS Gothic"/>
              <w14:uncheckedState w14:val="2610" w14:font="MS Gothic"/>
            </w14:checkbox>
          </w:sdtPr>
          <w:sdtEndPr/>
          <w:sdtContent>
            <w:tc>
              <w:tcPr>
                <w:tcW w:w="538" w:type="dxa"/>
              </w:tcPr>
              <w:p w14:paraId="2754655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eastAsia="MS Gothic" w:cs="Arial" w:hint="eastAsia"/>
                    <w:szCs w:val="22"/>
                    <w:lang w:val="en-US" w:eastAsia="en-US"/>
                  </w:rPr>
                  <w:t>☐</w:t>
                </w:r>
              </w:p>
            </w:tc>
          </w:sdtContent>
        </w:sdt>
        <w:tc>
          <w:tcPr>
            <w:tcW w:w="2482" w:type="dxa"/>
          </w:tcPr>
          <w:p w14:paraId="6BC18B1B"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246343790"/>
            <w14:checkbox>
              <w14:checked w14:val="1"/>
              <w14:checkedState w14:val="2612" w14:font="MS Gothic"/>
              <w14:uncheckedState w14:val="2610" w14:font="MS Gothic"/>
            </w14:checkbox>
          </w:sdtPr>
          <w:sdtEndPr/>
          <w:sdtContent>
            <w:tc>
              <w:tcPr>
                <w:tcW w:w="538" w:type="dxa"/>
              </w:tcPr>
              <w:p w14:paraId="7B028158"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eastAsia="MS Gothic" w:cs="Arial" w:hint="eastAsia"/>
                    <w:szCs w:val="22"/>
                    <w:lang w:val="en-US" w:eastAsia="en-US"/>
                  </w:rPr>
                  <w:t>☒</w:t>
                </w:r>
              </w:p>
            </w:tc>
          </w:sdtContent>
        </w:sdt>
        <w:tc>
          <w:tcPr>
            <w:tcW w:w="2482" w:type="dxa"/>
          </w:tcPr>
          <w:p w14:paraId="2A28F49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24689428"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5"/>
        <w:tblW w:w="8784" w:type="dxa"/>
        <w:tblLayout w:type="fixed"/>
        <w:tblLook w:val="04A0" w:firstRow="1" w:lastRow="0" w:firstColumn="1" w:lastColumn="0" w:noHBand="0" w:noVBand="1"/>
      </w:tblPr>
      <w:tblGrid>
        <w:gridCol w:w="3256"/>
        <w:gridCol w:w="3969"/>
        <w:gridCol w:w="1559"/>
      </w:tblGrid>
      <w:tr w:rsidR="00C00C7B" w:rsidRPr="00C00C7B" w14:paraId="57048CDE" w14:textId="77777777" w:rsidTr="00437DDF">
        <w:tc>
          <w:tcPr>
            <w:tcW w:w="3256" w:type="dxa"/>
          </w:tcPr>
          <w:p w14:paraId="5B0884D8"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70DD312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70B47BF6"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28A97DA6" w14:textId="77777777" w:rsidTr="00437DDF">
        <w:tc>
          <w:tcPr>
            <w:tcW w:w="3256" w:type="dxa"/>
          </w:tcPr>
          <w:p w14:paraId="649D0E44"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Viva voce</w:t>
            </w:r>
          </w:p>
        </w:tc>
        <w:tc>
          <w:tcPr>
            <w:tcW w:w="3969" w:type="dxa"/>
          </w:tcPr>
          <w:p w14:paraId="78393CF0"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10 mins plus questions</w:t>
            </w:r>
          </w:p>
        </w:tc>
        <w:tc>
          <w:tcPr>
            <w:tcW w:w="1559" w:type="dxa"/>
          </w:tcPr>
          <w:p w14:paraId="46E3B527"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20%</w:t>
            </w:r>
          </w:p>
        </w:tc>
      </w:tr>
    </w:tbl>
    <w:p w14:paraId="0946130A" w14:textId="77777777" w:rsidR="00C00C7B" w:rsidRPr="00C00C7B" w:rsidRDefault="00C00C7B" w:rsidP="00C00C7B">
      <w:pPr>
        <w:overflowPunct w:val="0"/>
        <w:autoSpaceDE w:val="0"/>
        <w:autoSpaceDN w:val="0"/>
        <w:adjustRightInd w:val="0"/>
        <w:jc w:val="both"/>
        <w:textAlignment w:val="baseline"/>
        <w:rPr>
          <w:rFonts w:cs="Arial"/>
          <w:b/>
          <w:szCs w:val="22"/>
          <w:highlight w:val="cyan"/>
          <w:lang w:val="en-US"/>
        </w:rPr>
      </w:pPr>
    </w:p>
    <w:p w14:paraId="60550FE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3A50876F"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5"/>
        <w:tblW w:w="0" w:type="auto"/>
        <w:tblLayout w:type="fixed"/>
        <w:tblLook w:val="04A0" w:firstRow="1" w:lastRow="0" w:firstColumn="1" w:lastColumn="0" w:noHBand="0" w:noVBand="1"/>
      </w:tblPr>
      <w:tblGrid>
        <w:gridCol w:w="3261"/>
        <w:gridCol w:w="1842"/>
      </w:tblGrid>
      <w:tr w:rsidR="00C00C7B" w:rsidRPr="00C00C7B" w14:paraId="6F5D795F" w14:textId="77777777" w:rsidTr="00437DDF">
        <w:tc>
          <w:tcPr>
            <w:tcW w:w="3261" w:type="dxa"/>
            <w:tcBorders>
              <w:top w:val="single" w:sz="4" w:space="0" w:color="auto"/>
              <w:left w:val="single" w:sz="4" w:space="0" w:color="auto"/>
            </w:tcBorders>
          </w:tcPr>
          <w:p w14:paraId="3E6877BA"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48C60292"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2DABD7FA" w14:textId="77777777" w:rsidTr="00437DDF">
        <w:tc>
          <w:tcPr>
            <w:tcW w:w="3261" w:type="dxa"/>
          </w:tcPr>
          <w:p w14:paraId="700625A6"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36DF402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693A4A6D" w14:textId="77777777" w:rsidTr="00437DDF">
        <w:tc>
          <w:tcPr>
            <w:tcW w:w="3261" w:type="dxa"/>
          </w:tcPr>
          <w:p w14:paraId="34896F2F"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177B1DFE"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100%</w:t>
            </w:r>
          </w:p>
        </w:tc>
      </w:tr>
      <w:tr w:rsidR="00C00C7B" w:rsidRPr="00C00C7B" w14:paraId="4C490537" w14:textId="77777777" w:rsidTr="00437DDF">
        <w:tc>
          <w:tcPr>
            <w:tcW w:w="3261" w:type="dxa"/>
          </w:tcPr>
          <w:p w14:paraId="7C46176D"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27FDBD04"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4FB5E29D" w14:textId="77777777" w:rsidTr="00437DDF">
        <w:tc>
          <w:tcPr>
            <w:tcW w:w="3261" w:type="dxa"/>
          </w:tcPr>
          <w:p w14:paraId="2859E2C1"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1B5CBC7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0FC37748"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58C3BB41"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67F38BFF"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054E983F"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5"/>
        <w:tblW w:w="0" w:type="auto"/>
        <w:tblLook w:val="04A0" w:firstRow="1" w:lastRow="0" w:firstColumn="1" w:lastColumn="0" w:noHBand="0" w:noVBand="1"/>
      </w:tblPr>
      <w:tblGrid>
        <w:gridCol w:w="1685"/>
        <w:gridCol w:w="5246"/>
        <w:gridCol w:w="1366"/>
      </w:tblGrid>
      <w:tr w:rsidR="00C00C7B" w:rsidRPr="00C00C7B" w14:paraId="4C3C00B5" w14:textId="77777777" w:rsidTr="00437DDF">
        <w:tc>
          <w:tcPr>
            <w:tcW w:w="1689" w:type="dxa"/>
            <w:shd w:val="clear" w:color="auto" w:fill="BFBFBF"/>
          </w:tcPr>
          <w:p w14:paraId="33335DD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6971" w:type="dxa"/>
            <w:gridSpan w:val="2"/>
          </w:tcPr>
          <w:p w14:paraId="54A4AAD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szCs w:val="22"/>
                <w:lang w:val="en-US" w:eastAsia="en-US"/>
              </w:rPr>
              <w:t>ACFA7***1</w:t>
            </w:r>
          </w:p>
        </w:tc>
      </w:tr>
      <w:tr w:rsidR="00C00C7B" w:rsidRPr="00C00C7B" w14:paraId="07EFFD3C" w14:textId="77777777" w:rsidTr="00437DDF">
        <w:tc>
          <w:tcPr>
            <w:tcW w:w="1689" w:type="dxa"/>
            <w:shd w:val="clear" w:color="auto" w:fill="BFBFBF"/>
          </w:tcPr>
          <w:p w14:paraId="34F3F57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6971" w:type="dxa"/>
            <w:gridSpan w:val="2"/>
          </w:tcPr>
          <w:p w14:paraId="0E1CF50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szCs w:val="22"/>
                <w:lang w:val="en-US" w:eastAsia="en-US"/>
              </w:rPr>
              <w:t>Major Project</w:t>
            </w:r>
          </w:p>
        </w:tc>
      </w:tr>
      <w:tr w:rsidR="00C00C7B" w:rsidRPr="00C00C7B" w14:paraId="6CF49F97" w14:textId="77777777" w:rsidTr="00437DDF">
        <w:tc>
          <w:tcPr>
            <w:tcW w:w="1689" w:type="dxa"/>
            <w:shd w:val="clear" w:color="auto" w:fill="BFBFBF"/>
          </w:tcPr>
          <w:p w14:paraId="1CD2A06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Classification</w:t>
            </w:r>
          </w:p>
        </w:tc>
        <w:tc>
          <w:tcPr>
            <w:tcW w:w="5605" w:type="dxa"/>
            <w:shd w:val="clear" w:color="auto" w:fill="BFBFBF"/>
          </w:tcPr>
          <w:p w14:paraId="5760F67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66" w:type="dxa"/>
            <w:shd w:val="clear" w:color="auto" w:fill="BFBFBF"/>
          </w:tcPr>
          <w:p w14:paraId="3DDD46D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1C532FF7" w14:textId="77777777" w:rsidTr="00437DDF">
        <w:tc>
          <w:tcPr>
            <w:tcW w:w="1689" w:type="dxa"/>
          </w:tcPr>
          <w:p w14:paraId="7F9B681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07F59E37"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Cottrell, S. (2011) </w:t>
            </w:r>
            <w:r w:rsidRPr="00C00C7B">
              <w:rPr>
                <w:rFonts w:cs="Arial"/>
                <w:i/>
                <w:szCs w:val="22"/>
                <w:lang w:val="en-US" w:eastAsia="en-US"/>
              </w:rPr>
              <w:t>Critical Thinking Skills: Developing Effective Analysis and Argument - Palgrave Study Guides, 2</w:t>
            </w:r>
            <w:r w:rsidRPr="00C00C7B">
              <w:rPr>
                <w:rFonts w:cs="Arial"/>
                <w:i/>
                <w:szCs w:val="22"/>
                <w:vertAlign w:val="superscript"/>
                <w:lang w:val="en-US" w:eastAsia="en-US"/>
              </w:rPr>
              <w:t>nd</w:t>
            </w:r>
            <w:r w:rsidRPr="00C00C7B">
              <w:rPr>
                <w:rFonts w:cs="Arial"/>
                <w:i/>
                <w:szCs w:val="22"/>
                <w:lang w:val="en-US" w:eastAsia="en-US"/>
              </w:rPr>
              <w:t xml:space="preserve"> Edition,</w:t>
            </w:r>
            <w:r w:rsidRPr="00C00C7B">
              <w:rPr>
                <w:rFonts w:cs="Arial"/>
                <w:szCs w:val="22"/>
                <w:lang w:val="en-US" w:eastAsia="en-US"/>
              </w:rPr>
              <w:t xml:space="preserve"> London: Palgrave Macmillan</w:t>
            </w:r>
          </w:p>
          <w:p w14:paraId="74C365B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754652467"/>
              <w14:checkbox>
                <w14:checked w14:val="1"/>
                <w14:checkedState w14:val="2612" w14:font="MS Gothic"/>
                <w14:uncheckedState w14:val="2610" w14:font="MS Gothic"/>
              </w14:checkbox>
            </w:sdtPr>
            <w:sdtEndPr/>
            <w:sdtContent>
              <w:p w14:paraId="07211C9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6315CC64" w14:textId="77777777" w:rsidTr="00437DDF">
        <w:tc>
          <w:tcPr>
            <w:tcW w:w="1689" w:type="dxa"/>
          </w:tcPr>
          <w:p w14:paraId="3E63DF6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187EA05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Cottrell, S. Dissertations and Project Reports: A Step by Step Guide (Palgrave Study Skills, 2014)</w:t>
            </w:r>
          </w:p>
        </w:tc>
        <w:tc>
          <w:tcPr>
            <w:tcW w:w="1366" w:type="dxa"/>
          </w:tcPr>
          <w:sdt>
            <w:sdtPr>
              <w:rPr>
                <w:rFonts w:cs="Arial"/>
                <w:szCs w:val="22"/>
                <w:lang w:val="en-US" w:eastAsia="en-US"/>
              </w:rPr>
              <w:id w:val="-1745174029"/>
              <w14:checkbox>
                <w14:checked w14:val="1"/>
                <w14:checkedState w14:val="2612" w14:font="MS Gothic"/>
                <w14:uncheckedState w14:val="2610" w14:font="MS Gothic"/>
              </w14:checkbox>
            </w:sdtPr>
            <w:sdtEndPr/>
            <w:sdtContent>
              <w:p w14:paraId="4CD9808B"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p w14:paraId="4F25400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p>
        </w:tc>
      </w:tr>
      <w:tr w:rsidR="00C00C7B" w:rsidRPr="00C00C7B" w14:paraId="2DE99319" w14:textId="77777777" w:rsidTr="00437DDF">
        <w:tc>
          <w:tcPr>
            <w:tcW w:w="1689" w:type="dxa"/>
          </w:tcPr>
          <w:p w14:paraId="564F0A9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lastRenderedPageBreak/>
              <w:t>Essential</w:t>
            </w:r>
          </w:p>
        </w:tc>
        <w:tc>
          <w:tcPr>
            <w:tcW w:w="5605" w:type="dxa"/>
          </w:tcPr>
          <w:p w14:paraId="3156432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O’Leary, Z. (2013) </w:t>
            </w:r>
            <w:r w:rsidRPr="00C00C7B">
              <w:rPr>
                <w:rFonts w:cs="Arial"/>
                <w:i/>
                <w:szCs w:val="22"/>
                <w:lang w:val="en-US" w:eastAsia="en-US"/>
              </w:rPr>
              <w:t>Doing Your Research Project (2</w:t>
            </w:r>
            <w:r w:rsidRPr="00C00C7B">
              <w:rPr>
                <w:rFonts w:cs="Arial"/>
                <w:i/>
                <w:szCs w:val="22"/>
                <w:vertAlign w:val="superscript"/>
                <w:lang w:val="en-US" w:eastAsia="en-US"/>
              </w:rPr>
              <w:t xml:space="preserve">nd </w:t>
            </w:r>
            <w:r w:rsidRPr="00C00C7B">
              <w:rPr>
                <w:rFonts w:cs="Arial"/>
                <w:i/>
                <w:szCs w:val="22"/>
                <w:lang w:val="en-US" w:eastAsia="en-US"/>
              </w:rPr>
              <w:t>Edition)</w:t>
            </w:r>
            <w:r w:rsidRPr="00C00C7B">
              <w:rPr>
                <w:rFonts w:cs="Arial"/>
                <w:szCs w:val="22"/>
                <w:lang w:val="en-US" w:eastAsia="en-US"/>
              </w:rPr>
              <w:t>, SAGE Publications Ltd</w:t>
            </w:r>
          </w:p>
          <w:p w14:paraId="555A47F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381398423"/>
              <w14:checkbox>
                <w14:checked w14:val="1"/>
                <w14:checkedState w14:val="2612" w14:font="MS Gothic"/>
                <w14:uncheckedState w14:val="2610" w14:font="MS Gothic"/>
              </w14:checkbox>
            </w:sdtPr>
            <w:sdtEndPr/>
            <w:sdtContent>
              <w:p w14:paraId="0388B08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65B9E88B" w14:textId="77777777" w:rsidTr="00437DDF">
        <w:tc>
          <w:tcPr>
            <w:tcW w:w="1689" w:type="dxa"/>
          </w:tcPr>
          <w:p w14:paraId="74BCEE4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F0F50C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Dawson, C. W. (2009) </w:t>
            </w:r>
            <w:r w:rsidRPr="00C00C7B">
              <w:rPr>
                <w:rFonts w:cs="Arial"/>
                <w:i/>
                <w:szCs w:val="22"/>
                <w:lang w:val="en-US" w:eastAsia="en-US"/>
              </w:rPr>
              <w:t>Projects in Computing and Information Systems: a Student’s Guide,</w:t>
            </w:r>
            <w:r w:rsidRPr="00C00C7B">
              <w:rPr>
                <w:rFonts w:cs="Arial"/>
                <w:szCs w:val="22"/>
                <w:lang w:val="en-US" w:eastAsia="en-US"/>
              </w:rPr>
              <w:t xml:space="preserve"> </w:t>
            </w:r>
            <w:r w:rsidRPr="00C00C7B">
              <w:rPr>
                <w:rFonts w:cs="Arial"/>
                <w:i/>
                <w:szCs w:val="22"/>
                <w:lang w:val="en-US" w:eastAsia="en-US"/>
              </w:rPr>
              <w:t>2</w:t>
            </w:r>
            <w:r w:rsidRPr="00C00C7B">
              <w:rPr>
                <w:rFonts w:cs="Arial"/>
                <w:i/>
                <w:szCs w:val="22"/>
                <w:vertAlign w:val="superscript"/>
                <w:lang w:val="en-US" w:eastAsia="en-US"/>
              </w:rPr>
              <w:t>nd</w:t>
            </w:r>
            <w:r w:rsidRPr="00C00C7B">
              <w:rPr>
                <w:rFonts w:cs="Arial"/>
                <w:i/>
                <w:szCs w:val="22"/>
                <w:lang w:val="en-US" w:eastAsia="en-US"/>
              </w:rPr>
              <w:t xml:space="preserve"> Edition, </w:t>
            </w:r>
            <w:r w:rsidRPr="00C00C7B">
              <w:rPr>
                <w:rFonts w:cs="Arial"/>
                <w:szCs w:val="22"/>
                <w:lang w:val="en-US" w:eastAsia="en-US"/>
              </w:rPr>
              <w:t xml:space="preserve">Boston: Addison-Wesley </w:t>
            </w:r>
          </w:p>
          <w:p w14:paraId="599B84F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498506982"/>
              <w14:checkbox>
                <w14:checked w14:val="1"/>
                <w14:checkedState w14:val="2612" w14:font="MS Gothic"/>
                <w14:uncheckedState w14:val="2610" w14:font="MS Gothic"/>
              </w14:checkbox>
            </w:sdtPr>
            <w:sdtEndPr/>
            <w:sdtContent>
              <w:p w14:paraId="3E47DB6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42CA641D" w14:textId="77777777" w:rsidTr="00437DDF">
        <w:tc>
          <w:tcPr>
            <w:tcW w:w="1689" w:type="dxa"/>
          </w:tcPr>
          <w:p w14:paraId="281B17A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3268395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Dipankar, D. (2019) </w:t>
            </w:r>
          </w:p>
          <w:p w14:paraId="636D85BE"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Engineering Research Methodology: A Practical Insight for Researchers. Springer</w:t>
            </w:r>
          </w:p>
        </w:tc>
        <w:tc>
          <w:tcPr>
            <w:tcW w:w="1366" w:type="dxa"/>
          </w:tcPr>
          <w:sdt>
            <w:sdtPr>
              <w:rPr>
                <w:rFonts w:cs="Arial"/>
                <w:szCs w:val="22"/>
                <w:lang w:val="en-US" w:eastAsia="en-US"/>
              </w:rPr>
              <w:id w:val="910969648"/>
              <w14:checkbox>
                <w14:checked w14:val="0"/>
                <w14:checkedState w14:val="2612" w14:font="MS Gothic"/>
                <w14:uncheckedState w14:val="2610" w14:font="MS Gothic"/>
              </w14:checkbox>
            </w:sdtPr>
            <w:sdtEndPr/>
            <w:sdtContent>
              <w:p w14:paraId="7BB0A582"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16D2FC19" w14:textId="77777777" w:rsidTr="00437DDF">
        <w:tc>
          <w:tcPr>
            <w:tcW w:w="1689" w:type="dxa"/>
          </w:tcPr>
          <w:p w14:paraId="696F77F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45AFB60" w14:textId="77777777" w:rsidR="00C00C7B" w:rsidRPr="00C00C7B" w:rsidRDefault="00C00C7B" w:rsidP="00C00C7B">
            <w:pPr>
              <w:overflowPunct w:val="0"/>
              <w:autoSpaceDE w:val="0"/>
              <w:autoSpaceDN w:val="0"/>
              <w:adjustRightInd w:val="0"/>
              <w:jc w:val="both"/>
              <w:textAlignment w:val="baseline"/>
              <w:rPr>
                <w:rFonts w:cs="Arial"/>
                <w:iCs/>
                <w:szCs w:val="22"/>
                <w:lang w:val="en-US" w:eastAsia="en-US"/>
              </w:rPr>
            </w:pPr>
            <w:r w:rsidRPr="00C00C7B">
              <w:rPr>
                <w:rFonts w:cs="Arial"/>
                <w:szCs w:val="22"/>
                <w:lang w:val="en-US" w:eastAsia="en-US"/>
              </w:rPr>
              <w:t xml:space="preserve">Fellows, R. and Liu, A. </w:t>
            </w:r>
            <w:r w:rsidRPr="00C00C7B">
              <w:rPr>
                <w:rFonts w:cs="Arial"/>
                <w:i/>
                <w:iCs/>
                <w:szCs w:val="22"/>
                <w:lang w:val="en-US" w:eastAsia="en-US"/>
              </w:rPr>
              <w:t>Research Methods for Construction (</w:t>
            </w:r>
            <w:r w:rsidRPr="00C00C7B">
              <w:rPr>
                <w:rFonts w:cs="Arial"/>
                <w:iCs/>
                <w:szCs w:val="22"/>
                <w:lang w:val="en-US" w:eastAsia="en-US"/>
              </w:rPr>
              <w:t>Blackwell Oxford, 2015)</w:t>
            </w:r>
          </w:p>
          <w:p w14:paraId="616A833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p w14:paraId="4E39B49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p>
        </w:tc>
      </w:tr>
      <w:tr w:rsidR="00C00C7B" w:rsidRPr="00C00C7B" w14:paraId="65B7566D" w14:textId="77777777" w:rsidTr="00437DDF">
        <w:tc>
          <w:tcPr>
            <w:tcW w:w="1689" w:type="dxa"/>
          </w:tcPr>
          <w:p w14:paraId="371E17B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8815A2C" w14:textId="77777777" w:rsidR="00C00C7B" w:rsidRPr="00C00C7B" w:rsidRDefault="00C00C7B" w:rsidP="00C00C7B">
            <w:pPr>
              <w:tabs>
                <w:tab w:val="left" w:pos="720"/>
              </w:tabs>
              <w:overflowPunct w:val="0"/>
              <w:autoSpaceDE w:val="0"/>
              <w:autoSpaceDN w:val="0"/>
              <w:adjustRightInd w:val="0"/>
              <w:jc w:val="both"/>
              <w:textAlignment w:val="baseline"/>
              <w:rPr>
                <w:rFonts w:cs="Arial"/>
                <w:iCs/>
                <w:szCs w:val="22"/>
                <w:lang w:val="en-US" w:eastAsia="en-US"/>
              </w:rPr>
            </w:pPr>
            <w:r w:rsidRPr="00C00C7B">
              <w:rPr>
                <w:rFonts w:cs="Arial"/>
                <w:iCs/>
                <w:szCs w:val="22"/>
                <w:lang w:val="en-US" w:eastAsia="en-US"/>
              </w:rPr>
              <w:t>Few, S. (2012)</w:t>
            </w:r>
            <w:r w:rsidRPr="00C00C7B">
              <w:rPr>
                <w:rFonts w:cs="Arial"/>
                <w:i/>
                <w:iCs/>
                <w:szCs w:val="22"/>
                <w:lang w:val="en-US" w:eastAsia="en-US"/>
              </w:rPr>
              <w:t xml:space="preserve"> Show Me the Numbers</w:t>
            </w:r>
            <w:r w:rsidRPr="00C00C7B">
              <w:rPr>
                <w:rFonts w:cs="Arial"/>
                <w:iCs/>
                <w:szCs w:val="22"/>
                <w:lang w:val="en-US" w:eastAsia="en-US"/>
              </w:rPr>
              <w:t>, Burlingame: Analytics Press</w:t>
            </w:r>
          </w:p>
          <w:p w14:paraId="356CF96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831447951"/>
              <w14:checkbox>
                <w14:checked w14:val="0"/>
                <w14:checkedState w14:val="2612" w14:font="MS Gothic"/>
                <w14:uncheckedState w14:val="2610" w14:font="MS Gothic"/>
              </w14:checkbox>
            </w:sdtPr>
            <w:sdtEndPr/>
            <w:sdtContent>
              <w:p w14:paraId="30A93086" w14:textId="77777777" w:rsidR="00C00C7B" w:rsidRPr="00C00C7B" w:rsidRDefault="00C00C7B" w:rsidP="00C00C7B">
                <w:pPr>
                  <w:overflowPunct w:val="0"/>
                  <w:autoSpaceDE w:val="0"/>
                  <w:autoSpaceDN w:val="0"/>
                  <w:adjustRightInd w:val="0"/>
                  <w:jc w:val="center"/>
                  <w:textAlignment w:val="baseline"/>
                  <w:rPr>
                    <w:rFonts w:eastAsia="MS Gothic"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9C9E83D" w14:textId="77777777" w:rsidTr="00437DDF">
        <w:tc>
          <w:tcPr>
            <w:tcW w:w="1689" w:type="dxa"/>
          </w:tcPr>
          <w:p w14:paraId="457B73F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2C1C481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Gregoire, T.G. &amp; Valentine, H.T. </w:t>
            </w:r>
          </w:p>
          <w:p w14:paraId="5407264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(2008) Sampling strategies for natural resources and the environment. Chapman, London</w:t>
            </w:r>
          </w:p>
        </w:tc>
        <w:tc>
          <w:tcPr>
            <w:tcW w:w="1366" w:type="dxa"/>
          </w:tcPr>
          <w:sdt>
            <w:sdtPr>
              <w:rPr>
                <w:rFonts w:cs="Arial"/>
                <w:szCs w:val="22"/>
                <w:lang w:val="en-US" w:eastAsia="en-US"/>
              </w:rPr>
              <w:id w:val="1481118716"/>
              <w14:checkbox>
                <w14:checked w14:val="0"/>
                <w14:checkedState w14:val="2612" w14:font="MS Gothic"/>
                <w14:uncheckedState w14:val="2610" w14:font="MS Gothic"/>
              </w14:checkbox>
            </w:sdtPr>
            <w:sdtEndPr/>
            <w:sdtContent>
              <w:p w14:paraId="3155206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8833046" w14:textId="77777777" w:rsidTr="00437DDF">
        <w:tc>
          <w:tcPr>
            <w:tcW w:w="1689" w:type="dxa"/>
          </w:tcPr>
          <w:p w14:paraId="41DF428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2D09059F"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Hart, C. Doing a Literature Review (Sage, 1998)</w:t>
            </w:r>
          </w:p>
        </w:tc>
        <w:tc>
          <w:tcPr>
            <w:tcW w:w="1366" w:type="dxa"/>
          </w:tcPr>
          <w:sdt>
            <w:sdtPr>
              <w:rPr>
                <w:rFonts w:cs="Arial"/>
                <w:szCs w:val="22"/>
                <w:lang w:val="en-US" w:eastAsia="en-US"/>
              </w:rPr>
              <w:id w:val="141245671"/>
              <w14:checkbox>
                <w14:checked w14:val="1"/>
                <w14:checkedState w14:val="2612" w14:font="MS Gothic"/>
                <w14:uncheckedState w14:val="2610" w14:font="MS Gothic"/>
              </w14:checkbox>
            </w:sdtPr>
            <w:sdtEndPr/>
            <w:sdtContent>
              <w:p w14:paraId="4E297BE7"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B09D8F2" w14:textId="77777777" w:rsidTr="00437DDF">
        <w:tc>
          <w:tcPr>
            <w:tcW w:w="1689" w:type="dxa"/>
          </w:tcPr>
          <w:p w14:paraId="4BDFC1B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6217BD4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Hewson, C. , Vogel, C. &amp; Laurent, D. (2015) Internet research methods. Sage: London.</w:t>
            </w:r>
          </w:p>
        </w:tc>
        <w:tc>
          <w:tcPr>
            <w:tcW w:w="1366" w:type="dxa"/>
          </w:tcPr>
          <w:sdt>
            <w:sdtPr>
              <w:rPr>
                <w:rFonts w:cs="Arial"/>
                <w:szCs w:val="22"/>
                <w:lang w:val="en-US" w:eastAsia="en-US"/>
              </w:rPr>
              <w:id w:val="-1365279614"/>
              <w14:checkbox>
                <w14:checked w14:val="0"/>
                <w14:checkedState w14:val="2612" w14:font="MS Gothic"/>
                <w14:uncheckedState w14:val="2610" w14:font="MS Gothic"/>
              </w14:checkbox>
            </w:sdtPr>
            <w:sdtEndPr/>
            <w:sdtContent>
              <w:p w14:paraId="43C65724"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A27E815" w14:textId="77777777" w:rsidTr="00437DDF">
        <w:tc>
          <w:tcPr>
            <w:tcW w:w="1689" w:type="dxa"/>
          </w:tcPr>
          <w:p w14:paraId="33D47FB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A34C4CE" w14:textId="77777777" w:rsidR="00C00C7B" w:rsidRPr="00C00C7B" w:rsidRDefault="00C00C7B" w:rsidP="00C00C7B">
            <w:pPr>
              <w:overflowPunct w:val="0"/>
              <w:autoSpaceDE w:val="0"/>
              <w:autoSpaceDN w:val="0"/>
              <w:adjustRightInd w:val="0"/>
              <w:jc w:val="both"/>
              <w:textAlignment w:val="baseline"/>
              <w:rPr>
                <w:rFonts w:cs="Arial"/>
                <w:szCs w:val="22"/>
                <w:shd w:val="clear" w:color="auto" w:fill="FFFFFF"/>
                <w:lang w:val="en-US" w:eastAsia="en-US"/>
              </w:rPr>
            </w:pPr>
            <w:r w:rsidRPr="00C00C7B">
              <w:rPr>
                <w:rFonts w:cs="Arial"/>
                <w:szCs w:val="22"/>
                <w:lang w:val="en-US" w:eastAsia="en-US"/>
              </w:rPr>
              <w:t xml:space="preserve">Kranzler, J. H. (2011) </w:t>
            </w:r>
            <w:r w:rsidRPr="00C00C7B">
              <w:rPr>
                <w:rFonts w:cs="Arial"/>
                <w:i/>
                <w:szCs w:val="22"/>
                <w:lang w:val="en-US" w:eastAsia="en-US"/>
              </w:rPr>
              <w:t>Statistics for the Terrified, 5</w:t>
            </w:r>
            <w:r w:rsidRPr="00C00C7B">
              <w:rPr>
                <w:rFonts w:cs="Arial"/>
                <w:i/>
                <w:szCs w:val="22"/>
                <w:vertAlign w:val="superscript"/>
                <w:lang w:val="en-US" w:eastAsia="en-US"/>
              </w:rPr>
              <w:t>th</w:t>
            </w:r>
            <w:r w:rsidRPr="00C00C7B">
              <w:rPr>
                <w:rFonts w:cs="Arial"/>
                <w:i/>
                <w:szCs w:val="22"/>
                <w:lang w:val="en-US" w:eastAsia="en-US"/>
              </w:rPr>
              <w:t xml:space="preserve"> Edition,</w:t>
            </w:r>
            <w:r w:rsidRPr="00C00C7B">
              <w:rPr>
                <w:rFonts w:cs="Arial"/>
                <w:szCs w:val="22"/>
                <w:lang w:val="en-US" w:eastAsia="en-US"/>
              </w:rPr>
              <w:t xml:space="preserve"> Upper Saddle River: Prentice Hall</w:t>
            </w:r>
          </w:p>
          <w:p w14:paraId="556F028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650903069"/>
              <w14:checkbox>
                <w14:checked w14:val="0"/>
                <w14:checkedState w14:val="2612" w14:font="MS Gothic"/>
                <w14:uncheckedState w14:val="2610" w14:font="MS Gothic"/>
              </w14:checkbox>
            </w:sdtPr>
            <w:sdtEndPr/>
            <w:sdtContent>
              <w:p w14:paraId="1EC1D4D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p w14:paraId="0D0EC1A7"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p>
        </w:tc>
      </w:tr>
      <w:tr w:rsidR="00C00C7B" w:rsidRPr="00C00C7B" w14:paraId="10AA5F1E" w14:textId="77777777" w:rsidTr="00437DDF">
        <w:tc>
          <w:tcPr>
            <w:tcW w:w="1689" w:type="dxa"/>
          </w:tcPr>
          <w:p w14:paraId="37FF1AE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50B74537" w14:textId="77777777" w:rsidR="00C00C7B" w:rsidRPr="00C00C7B" w:rsidRDefault="00C00C7B" w:rsidP="00C00C7B">
            <w:pPr>
              <w:overflowPunct w:val="0"/>
              <w:autoSpaceDE w:val="0"/>
              <w:autoSpaceDN w:val="0"/>
              <w:adjustRightInd w:val="0"/>
              <w:jc w:val="both"/>
              <w:textAlignment w:val="baseline"/>
              <w:rPr>
                <w:rFonts w:cs="Arial"/>
                <w:iCs/>
                <w:szCs w:val="22"/>
                <w:lang w:val="en-US" w:eastAsia="en-US"/>
              </w:rPr>
            </w:pPr>
            <w:r w:rsidRPr="00C00C7B">
              <w:rPr>
                <w:rFonts w:cs="Arial"/>
                <w:iCs/>
                <w:szCs w:val="22"/>
                <w:lang w:val="en-US" w:eastAsia="en-US"/>
              </w:rPr>
              <w:t xml:space="preserve">Leedy. P. D. and Ormrod, J. E. (2012) </w:t>
            </w:r>
            <w:r w:rsidRPr="00C00C7B">
              <w:rPr>
                <w:rFonts w:cs="Arial"/>
                <w:i/>
                <w:iCs/>
                <w:szCs w:val="22"/>
                <w:lang w:val="en-US" w:eastAsia="en-US"/>
              </w:rPr>
              <w:t>Practical Research Planning and Design, 10</w:t>
            </w:r>
            <w:r w:rsidRPr="00C00C7B">
              <w:rPr>
                <w:rFonts w:cs="Arial"/>
                <w:i/>
                <w:iCs/>
                <w:szCs w:val="22"/>
                <w:vertAlign w:val="superscript"/>
                <w:lang w:val="en-US" w:eastAsia="en-US"/>
              </w:rPr>
              <w:t>th</w:t>
            </w:r>
            <w:r w:rsidRPr="00C00C7B">
              <w:rPr>
                <w:rFonts w:cs="Arial"/>
                <w:i/>
                <w:iCs/>
                <w:szCs w:val="22"/>
                <w:lang w:val="en-US" w:eastAsia="en-US"/>
              </w:rPr>
              <w:t xml:space="preserve"> Edition, Boston: </w:t>
            </w:r>
            <w:r w:rsidRPr="00C00C7B">
              <w:rPr>
                <w:rFonts w:cs="Arial"/>
                <w:iCs/>
                <w:szCs w:val="22"/>
                <w:lang w:val="en-US" w:eastAsia="en-US"/>
              </w:rPr>
              <w:t>Pearson Education</w:t>
            </w:r>
          </w:p>
          <w:p w14:paraId="21E7252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720977961"/>
              <w14:checkbox>
                <w14:checked w14:val="1"/>
                <w14:checkedState w14:val="2612" w14:font="MS Gothic"/>
                <w14:uncheckedState w14:val="2610" w14:font="MS Gothic"/>
              </w14:checkbox>
            </w:sdtPr>
            <w:sdtEndPr/>
            <w:sdtContent>
              <w:p w14:paraId="3B88F84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10C0F30" w14:textId="77777777" w:rsidTr="00437DDF">
        <w:tc>
          <w:tcPr>
            <w:tcW w:w="1689" w:type="dxa"/>
          </w:tcPr>
          <w:p w14:paraId="730FBDC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3DEFE71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Maylor, H. (2010) </w:t>
            </w:r>
            <w:r w:rsidRPr="00C00C7B">
              <w:rPr>
                <w:rFonts w:cs="Arial"/>
                <w:i/>
                <w:szCs w:val="22"/>
                <w:lang w:val="en-US" w:eastAsia="en-US"/>
              </w:rPr>
              <w:t>Project Management</w:t>
            </w:r>
            <w:r w:rsidRPr="00C00C7B">
              <w:rPr>
                <w:rFonts w:cs="Arial"/>
                <w:szCs w:val="22"/>
                <w:lang w:val="en-US" w:eastAsia="en-US"/>
              </w:rPr>
              <w:t>, Boston: Pearson Education</w:t>
            </w:r>
          </w:p>
          <w:p w14:paraId="37802927" w14:textId="77777777" w:rsidR="00C00C7B" w:rsidRPr="00C00C7B" w:rsidRDefault="00C00C7B" w:rsidP="00C00C7B">
            <w:pPr>
              <w:tabs>
                <w:tab w:val="num" w:pos="720"/>
                <w:tab w:val="left" w:pos="1440"/>
              </w:tabs>
              <w:overflowPunct w:val="0"/>
              <w:autoSpaceDE w:val="0"/>
              <w:autoSpaceDN w:val="0"/>
              <w:adjustRightInd w:val="0"/>
              <w:textAlignment w:val="baseline"/>
              <w:rPr>
                <w:rFonts w:cs="Arial"/>
                <w:szCs w:val="22"/>
                <w:lang w:val="en-US" w:eastAsia="en-US"/>
              </w:rPr>
            </w:pPr>
          </w:p>
        </w:tc>
        <w:tc>
          <w:tcPr>
            <w:tcW w:w="1366" w:type="dxa"/>
          </w:tcPr>
          <w:sdt>
            <w:sdtPr>
              <w:rPr>
                <w:rFonts w:cs="Arial"/>
                <w:szCs w:val="22"/>
                <w:lang w:val="en-US" w:eastAsia="en-US"/>
              </w:rPr>
              <w:id w:val="-1412309251"/>
              <w14:checkbox>
                <w14:checked w14:val="0"/>
                <w14:checkedState w14:val="2612" w14:font="MS Gothic"/>
                <w14:uncheckedState w14:val="2610" w14:font="MS Gothic"/>
              </w14:checkbox>
            </w:sdtPr>
            <w:sdtEndPr/>
            <w:sdtContent>
              <w:p w14:paraId="4AB79CED"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11F8FCEB" w14:textId="77777777" w:rsidTr="00437DDF">
        <w:tc>
          <w:tcPr>
            <w:tcW w:w="1689" w:type="dxa"/>
          </w:tcPr>
          <w:p w14:paraId="46AF44C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4CEF7EA9"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Oppenheim, A. (1992) </w:t>
            </w:r>
            <w:r w:rsidRPr="00C00C7B">
              <w:rPr>
                <w:rFonts w:cs="Arial"/>
                <w:i/>
                <w:szCs w:val="22"/>
                <w:lang w:val="en-US" w:eastAsia="en-US"/>
              </w:rPr>
              <w:t xml:space="preserve">Questionnaire Design, Interviewing and Attitude Measurement, </w:t>
            </w:r>
            <w:r w:rsidRPr="00C00C7B">
              <w:rPr>
                <w:rFonts w:cs="Arial"/>
                <w:szCs w:val="22"/>
                <w:lang w:val="en-US" w:eastAsia="en-US"/>
              </w:rPr>
              <w:t>London: Continuum</w:t>
            </w:r>
          </w:p>
          <w:p w14:paraId="1ADAE6F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61795701"/>
              <w14:checkbox>
                <w14:checked w14:val="1"/>
                <w14:checkedState w14:val="2612" w14:font="MS Gothic"/>
                <w14:uncheckedState w14:val="2610" w14:font="MS Gothic"/>
              </w14:checkbox>
            </w:sdtPr>
            <w:sdtEndPr/>
            <w:sdtContent>
              <w:p w14:paraId="5ADAABAD"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42EADDF0" w14:textId="77777777" w:rsidTr="00437DDF">
        <w:tc>
          <w:tcPr>
            <w:tcW w:w="1689" w:type="dxa"/>
          </w:tcPr>
          <w:p w14:paraId="180B7A8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B680E2C"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Spence, R. (2014) </w:t>
            </w:r>
            <w:r w:rsidRPr="00C00C7B">
              <w:rPr>
                <w:rFonts w:cs="Arial"/>
                <w:i/>
                <w:iCs/>
                <w:szCs w:val="22"/>
                <w:lang w:val="en-US" w:eastAsia="en-US"/>
              </w:rPr>
              <w:t>Information Visualization: an Introduction,</w:t>
            </w:r>
            <w:r w:rsidRPr="00C00C7B">
              <w:rPr>
                <w:rFonts w:cs="Arial"/>
                <w:szCs w:val="22"/>
                <w:lang w:val="en-US" w:eastAsia="en-US"/>
              </w:rPr>
              <w:t xml:space="preserve"> Boston: Addison-Wesley</w:t>
            </w:r>
          </w:p>
          <w:p w14:paraId="31F456E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p w14:paraId="05B66FC7"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p>
        </w:tc>
      </w:tr>
      <w:tr w:rsidR="00C00C7B" w:rsidRPr="00C00C7B" w14:paraId="7BC096FD" w14:textId="77777777" w:rsidTr="00437DDF">
        <w:tc>
          <w:tcPr>
            <w:tcW w:w="1689" w:type="dxa"/>
          </w:tcPr>
          <w:p w14:paraId="4751265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F37BB0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Thiel, D.V. (2014) Research methods for engineers. Cambridge UP</w:t>
            </w:r>
          </w:p>
        </w:tc>
        <w:tc>
          <w:tcPr>
            <w:tcW w:w="1366" w:type="dxa"/>
          </w:tcPr>
          <w:sdt>
            <w:sdtPr>
              <w:rPr>
                <w:rFonts w:cs="Arial"/>
                <w:szCs w:val="22"/>
                <w:lang w:val="en-US" w:eastAsia="en-US"/>
              </w:rPr>
              <w:id w:val="-1374150650"/>
              <w14:checkbox>
                <w14:checked w14:val="1"/>
                <w14:checkedState w14:val="2612" w14:font="MS Gothic"/>
                <w14:uncheckedState w14:val="2610" w14:font="MS Gothic"/>
              </w14:checkbox>
            </w:sdtPr>
            <w:sdtEndPr/>
            <w:sdtContent>
              <w:p w14:paraId="680DFD70"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6170AA42" w14:textId="77777777" w:rsidTr="00437DDF">
        <w:tc>
          <w:tcPr>
            <w:tcW w:w="1689" w:type="dxa"/>
          </w:tcPr>
          <w:p w14:paraId="266D57E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4BD30E3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Wheater, C.P. &amp; Cook, P.A. (2015) Using statistics to understand the environment Routledge</w:t>
            </w:r>
          </w:p>
        </w:tc>
        <w:tc>
          <w:tcPr>
            <w:tcW w:w="1366" w:type="dxa"/>
          </w:tcPr>
          <w:sdt>
            <w:sdtPr>
              <w:rPr>
                <w:rFonts w:cs="Arial"/>
                <w:szCs w:val="22"/>
                <w:lang w:val="en-US" w:eastAsia="en-US"/>
              </w:rPr>
              <w:id w:val="-859129327"/>
              <w14:checkbox>
                <w14:checked w14:val="0"/>
                <w14:checkedState w14:val="2612" w14:font="MS Gothic"/>
                <w14:uncheckedState w14:val="2610" w14:font="MS Gothic"/>
              </w14:checkbox>
            </w:sdtPr>
            <w:sdtEndPr/>
            <w:sdtContent>
              <w:p w14:paraId="7AD53C21"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bl>
    <w:p w14:paraId="3A4091F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5A2BE74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lang w:val="en-US"/>
        </w:rPr>
      </w:pPr>
    </w:p>
    <w:p w14:paraId="61554E83"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20B1D3C1" w14:textId="77777777" w:rsidR="00C00C7B" w:rsidRPr="00C00C7B" w:rsidRDefault="00C00C7B" w:rsidP="00C00C7B">
      <w:pPr>
        <w:rPr>
          <w:rFonts w:cs="Arial"/>
          <w:b/>
          <w:szCs w:val="22"/>
          <w:lang w:val="en-US"/>
        </w:rPr>
      </w:pPr>
      <w:r w:rsidRPr="00C00C7B">
        <w:rPr>
          <w:rFonts w:cs="Arial"/>
          <w:b/>
          <w:szCs w:val="22"/>
          <w:lang w:val="en-US"/>
        </w:rPr>
        <w:br w:type="page"/>
      </w:r>
    </w:p>
    <w:p w14:paraId="6115569F" w14:textId="77777777" w:rsidR="00C00C7B" w:rsidRPr="00C00C7B" w:rsidRDefault="00C00C7B" w:rsidP="00C00C7B">
      <w:pPr>
        <w:rPr>
          <w:rFonts w:cs="Arial"/>
          <w:b/>
          <w:szCs w:val="22"/>
          <w:lang w:val="en-US"/>
        </w:rPr>
      </w:pPr>
      <w:r w:rsidRPr="00C00C7B">
        <w:rPr>
          <w:rFonts w:cs="Arial"/>
          <w:b/>
          <w:szCs w:val="22"/>
          <w:lang w:val="en-US"/>
        </w:rPr>
        <w:lastRenderedPageBreak/>
        <w:t>Programme 2 Sustainable Construction</w:t>
      </w:r>
    </w:p>
    <w:p w14:paraId="0AA904DB"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112BF90A"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7"/>
        <w:tblW w:w="0" w:type="auto"/>
        <w:tblLook w:val="04A0" w:firstRow="1" w:lastRow="0" w:firstColumn="1" w:lastColumn="0" w:noHBand="0" w:noVBand="1"/>
      </w:tblPr>
      <w:tblGrid>
        <w:gridCol w:w="1806"/>
        <w:gridCol w:w="6491"/>
      </w:tblGrid>
      <w:tr w:rsidR="00C00C7B" w:rsidRPr="00C00C7B" w14:paraId="350320C7" w14:textId="77777777" w:rsidTr="00437DDF">
        <w:tc>
          <w:tcPr>
            <w:tcW w:w="1838" w:type="dxa"/>
          </w:tcPr>
          <w:p w14:paraId="5EFD9FF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42EDB9F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ACBA7***1</w:t>
            </w:r>
          </w:p>
        </w:tc>
      </w:tr>
      <w:tr w:rsidR="00C00C7B" w:rsidRPr="00C00C7B" w14:paraId="2122AA20" w14:textId="77777777" w:rsidTr="00437DDF">
        <w:tc>
          <w:tcPr>
            <w:tcW w:w="1838" w:type="dxa"/>
          </w:tcPr>
          <w:p w14:paraId="540D3E0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1B121E5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Construction Technology and Building Information Management</w:t>
            </w:r>
          </w:p>
        </w:tc>
      </w:tr>
      <w:tr w:rsidR="00C00C7B" w:rsidRPr="00C00C7B" w14:paraId="27974612" w14:textId="77777777" w:rsidTr="00437DDF">
        <w:tc>
          <w:tcPr>
            <w:tcW w:w="1838" w:type="dxa"/>
          </w:tcPr>
          <w:p w14:paraId="49E5622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1270309798"/>
            <w:date w:fullDate="2019-02-05T00:00:00Z">
              <w:dateFormat w:val="dd/MM/yyyy"/>
              <w:lid w:val="en-GB"/>
              <w:storeMappedDataAs w:val="dateTime"/>
              <w:calendar w:val="gregorian"/>
            </w:date>
          </w:sdtPr>
          <w:sdtEndPr/>
          <w:sdtContent>
            <w:tc>
              <w:tcPr>
                <w:tcW w:w="6822" w:type="dxa"/>
              </w:tcPr>
              <w:p w14:paraId="7FF2FB1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05/02/2019</w:t>
                </w:r>
              </w:p>
            </w:tc>
          </w:sdtContent>
        </w:sdt>
      </w:tr>
      <w:tr w:rsidR="00C00C7B" w:rsidRPr="00C00C7B" w14:paraId="10CA67C0" w14:textId="77777777" w:rsidTr="00437DDF">
        <w:tc>
          <w:tcPr>
            <w:tcW w:w="1838" w:type="dxa"/>
          </w:tcPr>
          <w:p w14:paraId="7167FAA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1873214004"/>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D08AC6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2D9DA8D7" w14:textId="77777777" w:rsidTr="00437DDF">
        <w:tc>
          <w:tcPr>
            <w:tcW w:w="1838" w:type="dxa"/>
          </w:tcPr>
          <w:p w14:paraId="3FFAE80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17A4F02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1E072AEE" w14:textId="77777777" w:rsidTr="00437DDF">
        <w:tc>
          <w:tcPr>
            <w:tcW w:w="1838" w:type="dxa"/>
          </w:tcPr>
          <w:p w14:paraId="1462FB1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3446DFD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None</w:t>
            </w:r>
          </w:p>
        </w:tc>
      </w:tr>
    </w:tbl>
    <w:p w14:paraId="1406B9CA"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61123F3D" w14:textId="77777777" w:rsidR="00C00C7B" w:rsidRPr="00C00C7B" w:rsidRDefault="00C00C7B" w:rsidP="00C00C7B">
      <w:pPr>
        <w:jc w:val="both"/>
        <w:rPr>
          <w:rFonts w:cs="Arial"/>
          <w:b/>
          <w:szCs w:val="22"/>
          <w:lang w:val="en-US"/>
        </w:rPr>
      </w:pPr>
    </w:p>
    <w:p w14:paraId="14110498" w14:textId="77777777" w:rsidR="00C00C7B" w:rsidRPr="00C00C7B" w:rsidRDefault="00C00C7B" w:rsidP="00C00C7B">
      <w:pPr>
        <w:jc w:val="both"/>
        <w:rPr>
          <w:rFonts w:cs="Arial"/>
          <w:b/>
          <w:szCs w:val="22"/>
          <w:lang w:val="en-US"/>
        </w:rPr>
      </w:pPr>
      <w:r w:rsidRPr="00C00C7B">
        <w:rPr>
          <w:rFonts w:cs="Arial"/>
          <w:b/>
          <w:szCs w:val="22"/>
          <w:lang w:val="en-US"/>
        </w:rPr>
        <w:t>AIM(S)</w:t>
      </w:r>
    </w:p>
    <w:p w14:paraId="6BE9F13D"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To generate knowledge and understanding of the design, construction and evolution of our traditional and future building stock by providing a vehicle for ‘Learning from the past’ to aid the buildings and facilities that will shape tomorrow.</w:t>
      </w:r>
    </w:p>
    <w:p w14:paraId="08D8AFF1"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To critically review the impact that BIM, laser scanning, robotics, drones and virtual digital technologies will have in helping shape and enhance the performance of buildings and facilities in the future.</w:t>
      </w:r>
    </w:p>
    <w:p w14:paraId="7BE270E9" w14:textId="77777777" w:rsidR="00C00C7B" w:rsidRPr="00C00C7B" w:rsidRDefault="00C00C7B" w:rsidP="00C00C7B">
      <w:pPr>
        <w:jc w:val="both"/>
        <w:rPr>
          <w:rFonts w:cs="Arial"/>
          <w:b/>
          <w:szCs w:val="22"/>
          <w:lang w:val="en-US"/>
        </w:rPr>
      </w:pPr>
    </w:p>
    <w:p w14:paraId="39129BF9"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19F666B7"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1CCF4A5B"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Upon the successful completion of this module, the student should be able to:</w:t>
      </w:r>
    </w:p>
    <w:p w14:paraId="576450A9" w14:textId="77777777" w:rsidR="00C00C7B" w:rsidRPr="00C00C7B" w:rsidRDefault="00C00C7B" w:rsidP="00C00C7B">
      <w:pPr>
        <w:overflowPunct w:val="0"/>
        <w:autoSpaceDE w:val="0"/>
        <w:autoSpaceDN w:val="0"/>
        <w:adjustRightInd w:val="0"/>
        <w:ind w:left="851"/>
        <w:jc w:val="both"/>
        <w:textAlignment w:val="baseline"/>
        <w:rPr>
          <w:rFonts w:cs="Arial"/>
          <w:szCs w:val="22"/>
          <w:lang w:val="en-US"/>
        </w:rPr>
      </w:pPr>
    </w:p>
    <w:p w14:paraId="3E7747CD"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Evaluate how past and present technologies can inform decisions for future design, construction, use and new uses. </w:t>
      </w:r>
    </w:p>
    <w:p w14:paraId="010A463D"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Critically analyse and appraise existing developments and settlements making recommendations that can enhance sustainability and performance</w:t>
      </w:r>
    </w:p>
    <w:p w14:paraId="02353F92"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Coherently present findings on past, present and future technologies in a clear, well-structured format to a peer group</w:t>
      </w:r>
    </w:p>
    <w:p w14:paraId="4FD47A5D"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25671B36"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lang w:val="en-US"/>
        </w:rPr>
      </w:pPr>
      <w:r w:rsidRPr="00C00C7B">
        <w:rPr>
          <w:rFonts w:cs="Arial"/>
          <w:b/>
          <w:szCs w:val="22"/>
          <w:lang w:val="en-US"/>
        </w:rPr>
        <w:t>INDICATIVE CONTENT</w:t>
      </w:r>
    </w:p>
    <w:p w14:paraId="7F8BB48A"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Awareness and understanding of the context of traditional sites and settlements, and how their development interacted with and made use of natural resources and environments in order to aid habitation and how this is nowadays challenged.</w:t>
      </w:r>
    </w:p>
    <w:p w14:paraId="2D9A0EBD"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Evolution of building forms and techniques throughout the centuries.  Analysis of form, function and materials from ancient civilisations to the present day,. Can we learn from the past to inform tomorrow?</w:t>
      </w:r>
    </w:p>
    <w:p w14:paraId="0A344533"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Building typologies and challenges.</w:t>
      </w:r>
    </w:p>
    <w:p w14:paraId="124F7585"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lastRenderedPageBreak/>
        <w:t xml:space="preserve">Conservation Philosophies, Principles; International Charters; Sustainability, Significance and conservation management planning for new uses. </w:t>
      </w:r>
    </w:p>
    <w:p w14:paraId="0D5C2771"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Biometrics, Robotics, digital imaging, Intelligence, ‘The Internet of Things’</w:t>
      </w:r>
    </w:p>
    <w:p w14:paraId="2361CF67"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BIM as a strategic design, management and evaluation tool throughout an asset’s life-cycle.</w:t>
      </w:r>
    </w:p>
    <w:p w14:paraId="7A5E627A"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Obsolescence, climate change and impacts on built assets</w:t>
      </w:r>
    </w:p>
    <w:p w14:paraId="11F4EE2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Natural building technologies.  Breathability concepts.  Low carbon, low cost, low energy, technologies</w:t>
      </w:r>
    </w:p>
    <w:p w14:paraId="7C608C74"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1EF932E2"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5921BB93"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7E25EE6F"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10391815"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7"/>
        <w:tblW w:w="0" w:type="auto"/>
        <w:tblInd w:w="108" w:type="dxa"/>
        <w:tblLayout w:type="fixed"/>
        <w:tblLook w:val="04A0" w:firstRow="1" w:lastRow="0" w:firstColumn="1" w:lastColumn="0" w:noHBand="0" w:noVBand="1"/>
      </w:tblPr>
      <w:tblGrid>
        <w:gridCol w:w="3969"/>
        <w:gridCol w:w="1701"/>
        <w:gridCol w:w="1843"/>
      </w:tblGrid>
      <w:tr w:rsidR="00C00C7B" w:rsidRPr="00C00C7B" w14:paraId="2FB6E9E7" w14:textId="77777777" w:rsidTr="00437DDF">
        <w:tc>
          <w:tcPr>
            <w:tcW w:w="3969" w:type="dxa"/>
            <w:tcBorders>
              <w:top w:val="single" w:sz="4" w:space="0" w:color="auto"/>
              <w:left w:val="single" w:sz="4" w:space="0" w:color="auto"/>
            </w:tcBorders>
          </w:tcPr>
          <w:p w14:paraId="795D8590"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13D9DE66"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2835B6EA"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67766376" w14:textId="77777777" w:rsidTr="00437DDF">
        <w:tc>
          <w:tcPr>
            <w:tcW w:w="3969" w:type="dxa"/>
          </w:tcPr>
          <w:p w14:paraId="173813EB"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5D60DF68"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68678C18"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6C30B265" w14:textId="77777777" w:rsidTr="00437DDF">
        <w:tc>
          <w:tcPr>
            <w:tcW w:w="3969" w:type="dxa"/>
          </w:tcPr>
          <w:p w14:paraId="43D2918A"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002635A7"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140</w:t>
            </w:r>
          </w:p>
        </w:tc>
        <w:tc>
          <w:tcPr>
            <w:tcW w:w="1843" w:type="dxa"/>
          </w:tcPr>
          <w:p w14:paraId="54E4E4F7"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6732D6C6" w14:textId="77777777" w:rsidTr="00437DDF">
        <w:tc>
          <w:tcPr>
            <w:tcW w:w="3969" w:type="dxa"/>
          </w:tcPr>
          <w:p w14:paraId="2338ACAD"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5045368C"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0A4A809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4B13F26A" w14:textId="77777777" w:rsidTr="00437DDF">
        <w:tc>
          <w:tcPr>
            <w:tcW w:w="3969" w:type="dxa"/>
          </w:tcPr>
          <w:p w14:paraId="24664831"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tcPr>
          <w:p w14:paraId="02EC469D"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3D5D9B19"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57479F4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71B7422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1E71FC08"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15DE905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1654B78C"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12AC7331" w14:textId="77777777" w:rsidTr="00437DDF">
        <w:sdt>
          <w:sdtPr>
            <w:rPr>
              <w:rFonts w:cs="Arial"/>
              <w:szCs w:val="22"/>
              <w:lang w:val="en-US" w:eastAsia="en-US"/>
            </w:rPr>
            <w:id w:val="-1490167232"/>
            <w14:checkbox>
              <w14:checked w14:val="0"/>
              <w14:checkedState w14:val="2612" w14:font="MS Gothic"/>
              <w14:uncheckedState w14:val="2610" w14:font="MS Gothic"/>
            </w14:checkbox>
          </w:sdtPr>
          <w:sdtEndPr/>
          <w:sdtContent>
            <w:tc>
              <w:tcPr>
                <w:tcW w:w="562" w:type="dxa"/>
              </w:tcPr>
              <w:p w14:paraId="4B122A1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12E558A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566384343"/>
            <w14:checkbox>
              <w14:checked w14:val="1"/>
              <w14:checkedState w14:val="2612" w14:font="MS Gothic"/>
              <w14:uncheckedState w14:val="2610" w14:font="MS Gothic"/>
            </w14:checkbox>
          </w:sdtPr>
          <w:sdtEndPr/>
          <w:sdtContent>
            <w:tc>
              <w:tcPr>
                <w:tcW w:w="538" w:type="dxa"/>
              </w:tcPr>
              <w:p w14:paraId="0385A24F"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38B05C4F"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159382146"/>
            <w14:checkbox>
              <w14:checked w14:val="0"/>
              <w14:checkedState w14:val="2612" w14:font="MS Gothic"/>
              <w14:uncheckedState w14:val="2610" w14:font="MS Gothic"/>
            </w14:checkbox>
          </w:sdtPr>
          <w:sdtEndPr/>
          <w:sdtContent>
            <w:tc>
              <w:tcPr>
                <w:tcW w:w="538" w:type="dxa"/>
              </w:tcPr>
              <w:p w14:paraId="60D2119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75F9FEAF"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7CCBDCC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7"/>
        <w:tblW w:w="8784" w:type="dxa"/>
        <w:tblLayout w:type="fixed"/>
        <w:tblLook w:val="04A0" w:firstRow="1" w:lastRow="0" w:firstColumn="1" w:lastColumn="0" w:noHBand="0" w:noVBand="1"/>
      </w:tblPr>
      <w:tblGrid>
        <w:gridCol w:w="3256"/>
        <w:gridCol w:w="3969"/>
        <w:gridCol w:w="1559"/>
      </w:tblGrid>
      <w:tr w:rsidR="00C00C7B" w:rsidRPr="00C00C7B" w14:paraId="1538271B" w14:textId="77777777" w:rsidTr="00437DDF">
        <w:tc>
          <w:tcPr>
            <w:tcW w:w="3256" w:type="dxa"/>
          </w:tcPr>
          <w:p w14:paraId="33E12D5C"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6095FA76"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74B66B1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63986748" w14:textId="77777777" w:rsidTr="00437DDF">
        <w:tc>
          <w:tcPr>
            <w:tcW w:w="3256" w:type="dxa"/>
          </w:tcPr>
          <w:p w14:paraId="2640FC1F"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Essay</w:t>
            </w:r>
          </w:p>
        </w:tc>
        <w:tc>
          <w:tcPr>
            <w:tcW w:w="3969" w:type="dxa"/>
          </w:tcPr>
          <w:p w14:paraId="2614E56A"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4,000 words, </w:t>
            </w:r>
          </w:p>
        </w:tc>
        <w:tc>
          <w:tcPr>
            <w:tcW w:w="1559" w:type="dxa"/>
          </w:tcPr>
          <w:p w14:paraId="0AB1D72C"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70%</w:t>
            </w:r>
          </w:p>
        </w:tc>
      </w:tr>
    </w:tbl>
    <w:p w14:paraId="68BF2D1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0932AA5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77BCDE22"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C00C7B" w:rsidRPr="00C00C7B" w14:paraId="4F78AC1D" w14:textId="77777777" w:rsidTr="00437DDF">
        <w:sdt>
          <w:sdtPr>
            <w:rPr>
              <w:rFonts w:cs="Arial"/>
              <w:szCs w:val="22"/>
              <w:lang w:val="en-US" w:eastAsia="en-US"/>
            </w:rPr>
            <w:id w:val="-1585068699"/>
            <w14:checkbox>
              <w14:checked w14:val="0"/>
              <w14:checkedState w14:val="2612" w14:font="MS Gothic"/>
              <w14:uncheckedState w14:val="2610" w14:font="MS Gothic"/>
            </w14:checkbox>
          </w:sdtPr>
          <w:sdtEndPr/>
          <w:sdtContent>
            <w:tc>
              <w:tcPr>
                <w:tcW w:w="562" w:type="dxa"/>
              </w:tcPr>
              <w:p w14:paraId="23A2B018"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334A585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169994968"/>
            <w14:checkbox>
              <w14:checked w14:val="0"/>
              <w14:checkedState w14:val="2612" w14:font="MS Gothic"/>
              <w14:uncheckedState w14:val="2610" w14:font="MS Gothic"/>
            </w14:checkbox>
          </w:sdtPr>
          <w:sdtEndPr/>
          <w:sdtContent>
            <w:tc>
              <w:tcPr>
                <w:tcW w:w="538" w:type="dxa"/>
              </w:tcPr>
              <w:p w14:paraId="462CEB3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eastAsia="MS Gothic" w:cs="Arial" w:hint="eastAsia"/>
                    <w:szCs w:val="22"/>
                    <w:lang w:val="en-US" w:eastAsia="en-US"/>
                  </w:rPr>
                  <w:t>☐</w:t>
                </w:r>
              </w:p>
            </w:tc>
          </w:sdtContent>
        </w:sdt>
        <w:tc>
          <w:tcPr>
            <w:tcW w:w="2482" w:type="dxa"/>
          </w:tcPr>
          <w:p w14:paraId="4448410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666623022"/>
            <w14:checkbox>
              <w14:checked w14:val="1"/>
              <w14:checkedState w14:val="2612" w14:font="MS Gothic"/>
              <w14:uncheckedState w14:val="2610" w14:font="MS Gothic"/>
            </w14:checkbox>
          </w:sdtPr>
          <w:sdtEndPr/>
          <w:sdtContent>
            <w:tc>
              <w:tcPr>
                <w:tcW w:w="538" w:type="dxa"/>
              </w:tcPr>
              <w:p w14:paraId="22F344D2"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eastAsia="MS Gothic" w:cs="Arial" w:hint="eastAsia"/>
                    <w:szCs w:val="22"/>
                    <w:lang w:val="en-US" w:eastAsia="en-US"/>
                  </w:rPr>
                  <w:t>☒</w:t>
                </w:r>
              </w:p>
            </w:tc>
          </w:sdtContent>
        </w:sdt>
        <w:tc>
          <w:tcPr>
            <w:tcW w:w="2482" w:type="dxa"/>
          </w:tcPr>
          <w:p w14:paraId="69A3E442"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636FC33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7"/>
        <w:tblW w:w="8784" w:type="dxa"/>
        <w:tblLayout w:type="fixed"/>
        <w:tblLook w:val="04A0" w:firstRow="1" w:lastRow="0" w:firstColumn="1" w:lastColumn="0" w:noHBand="0" w:noVBand="1"/>
      </w:tblPr>
      <w:tblGrid>
        <w:gridCol w:w="3256"/>
        <w:gridCol w:w="3969"/>
        <w:gridCol w:w="1559"/>
      </w:tblGrid>
      <w:tr w:rsidR="00C00C7B" w:rsidRPr="00C00C7B" w14:paraId="6C542BA7" w14:textId="77777777" w:rsidTr="00437DDF">
        <w:tc>
          <w:tcPr>
            <w:tcW w:w="3256" w:type="dxa"/>
          </w:tcPr>
          <w:p w14:paraId="51A08698"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165853DB"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5595BBD8"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66ACDA77" w14:textId="77777777" w:rsidTr="00437DDF">
        <w:tc>
          <w:tcPr>
            <w:tcW w:w="3256" w:type="dxa"/>
          </w:tcPr>
          <w:p w14:paraId="741B8BD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Presentation </w:t>
            </w:r>
          </w:p>
        </w:tc>
        <w:tc>
          <w:tcPr>
            <w:tcW w:w="3969" w:type="dxa"/>
          </w:tcPr>
          <w:p w14:paraId="5FD1BA8F"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12 minutes </w:t>
            </w:r>
          </w:p>
        </w:tc>
        <w:tc>
          <w:tcPr>
            <w:tcW w:w="1559" w:type="dxa"/>
          </w:tcPr>
          <w:p w14:paraId="0BEEE3FB"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30%</w:t>
            </w:r>
          </w:p>
        </w:tc>
      </w:tr>
    </w:tbl>
    <w:p w14:paraId="1045EF9C"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6605E81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0BA6CCCC"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7"/>
        <w:tblW w:w="0" w:type="auto"/>
        <w:tblLayout w:type="fixed"/>
        <w:tblLook w:val="04A0" w:firstRow="1" w:lastRow="0" w:firstColumn="1" w:lastColumn="0" w:noHBand="0" w:noVBand="1"/>
      </w:tblPr>
      <w:tblGrid>
        <w:gridCol w:w="3261"/>
        <w:gridCol w:w="1842"/>
      </w:tblGrid>
      <w:tr w:rsidR="00C00C7B" w:rsidRPr="00C00C7B" w14:paraId="29113E85" w14:textId="77777777" w:rsidTr="00437DDF">
        <w:tc>
          <w:tcPr>
            <w:tcW w:w="3261" w:type="dxa"/>
            <w:tcBorders>
              <w:top w:val="single" w:sz="4" w:space="0" w:color="auto"/>
              <w:left w:val="single" w:sz="4" w:space="0" w:color="auto"/>
            </w:tcBorders>
          </w:tcPr>
          <w:p w14:paraId="190B784B"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681281FA"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038CA587" w14:textId="77777777" w:rsidTr="00437DDF">
        <w:tc>
          <w:tcPr>
            <w:tcW w:w="3261" w:type="dxa"/>
          </w:tcPr>
          <w:p w14:paraId="159840F9"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0D013CF8"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p>
        </w:tc>
      </w:tr>
      <w:tr w:rsidR="00C00C7B" w:rsidRPr="00C00C7B" w14:paraId="35A3B081" w14:textId="77777777" w:rsidTr="00437DDF">
        <w:tc>
          <w:tcPr>
            <w:tcW w:w="3261" w:type="dxa"/>
          </w:tcPr>
          <w:p w14:paraId="45B6DEB2"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138A246A"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48CFAF2A" w14:textId="77777777" w:rsidTr="00437DDF">
        <w:tc>
          <w:tcPr>
            <w:tcW w:w="3261" w:type="dxa"/>
          </w:tcPr>
          <w:p w14:paraId="63B70EF7"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00C60C3A"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589C7B81" w14:textId="77777777" w:rsidTr="00437DDF">
        <w:tc>
          <w:tcPr>
            <w:tcW w:w="3261" w:type="dxa"/>
          </w:tcPr>
          <w:p w14:paraId="627FAA89"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56BE2BA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063AF0AA"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1E2F5358"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189D298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604F736A"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7"/>
        <w:tblW w:w="0" w:type="auto"/>
        <w:tblLayout w:type="fixed"/>
        <w:tblLook w:val="04A0" w:firstRow="1" w:lastRow="0" w:firstColumn="1" w:lastColumn="0" w:noHBand="0" w:noVBand="1"/>
      </w:tblPr>
      <w:tblGrid>
        <w:gridCol w:w="1809"/>
        <w:gridCol w:w="6096"/>
        <w:gridCol w:w="1381"/>
      </w:tblGrid>
      <w:tr w:rsidR="00C00C7B" w:rsidRPr="00C00C7B" w14:paraId="5DBAD5E6" w14:textId="77777777" w:rsidTr="00437DDF">
        <w:tc>
          <w:tcPr>
            <w:tcW w:w="1809" w:type="dxa"/>
            <w:shd w:val="clear" w:color="auto" w:fill="BFBFBF"/>
          </w:tcPr>
          <w:p w14:paraId="630B930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7477" w:type="dxa"/>
            <w:gridSpan w:val="2"/>
          </w:tcPr>
          <w:p w14:paraId="4E1383F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ACBA7***1</w:t>
            </w:r>
          </w:p>
        </w:tc>
      </w:tr>
      <w:tr w:rsidR="00C00C7B" w:rsidRPr="00C00C7B" w14:paraId="7E7489D8" w14:textId="77777777" w:rsidTr="00437DDF">
        <w:tc>
          <w:tcPr>
            <w:tcW w:w="1809" w:type="dxa"/>
            <w:shd w:val="clear" w:color="auto" w:fill="BFBFBF"/>
          </w:tcPr>
          <w:p w14:paraId="63ACCEB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7477" w:type="dxa"/>
            <w:gridSpan w:val="2"/>
          </w:tcPr>
          <w:p w14:paraId="77832D7A" w14:textId="77777777" w:rsidR="00C00C7B" w:rsidRPr="00C00C7B" w:rsidRDefault="00C00C7B" w:rsidP="00C00C7B">
            <w:pPr>
              <w:rPr>
                <w:rFonts w:cs="Arial"/>
                <w:b/>
                <w:szCs w:val="22"/>
                <w:lang w:val="en-US" w:eastAsia="en-US"/>
              </w:rPr>
            </w:pPr>
            <w:r w:rsidRPr="00C00C7B">
              <w:rPr>
                <w:rFonts w:cs="Arial"/>
                <w:b/>
                <w:szCs w:val="22"/>
                <w:lang w:val="en-US" w:eastAsia="en-US"/>
              </w:rPr>
              <w:t>Construction Technology and Building Information Management</w:t>
            </w:r>
          </w:p>
        </w:tc>
      </w:tr>
      <w:tr w:rsidR="00C00C7B" w:rsidRPr="00C00C7B" w14:paraId="1151F897" w14:textId="77777777" w:rsidTr="00437DDF">
        <w:tc>
          <w:tcPr>
            <w:tcW w:w="1809" w:type="dxa"/>
            <w:shd w:val="clear" w:color="auto" w:fill="BFBFBF"/>
          </w:tcPr>
          <w:p w14:paraId="57D90C4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lastRenderedPageBreak/>
              <w:t>Classification</w:t>
            </w:r>
          </w:p>
        </w:tc>
        <w:tc>
          <w:tcPr>
            <w:tcW w:w="6096" w:type="dxa"/>
            <w:shd w:val="clear" w:color="auto" w:fill="BFBFBF"/>
          </w:tcPr>
          <w:p w14:paraId="3CB9779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81" w:type="dxa"/>
            <w:shd w:val="clear" w:color="auto" w:fill="BFBFBF"/>
          </w:tcPr>
          <w:p w14:paraId="322D5CE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72BC2EA9" w14:textId="77777777" w:rsidTr="00437DDF">
        <w:tc>
          <w:tcPr>
            <w:tcW w:w="1809" w:type="dxa"/>
          </w:tcPr>
          <w:p w14:paraId="10BA773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6096" w:type="dxa"/>
          </w:tcPr>
          <w:p w14:paraId="5C7B97CC" w14:textId="77777777" w:rsidR="00C00C7B" w:rsidRPr="00C00C7B" w:rsidRDefault="004D27A8" w:rsidP="00C00C7B">
            <w:pPr>
              <w:rPr>
                <w:rFonts w:cs="Arial"/>
                <w:szCs w:val="22"/>
                <w:lang w:val="en-US" w:eastAsia="en-US"/>
              </w:rPr>
            </w:pPr>
            <w:hyperlink r:id="rId15" w:tooltip="Innovative Production And Construction: Transforming Construction Through Emerging Technologies" w:history="1">
              <w:r w:rsidR="00C00C7B" w:rsidRPr="00C00C7B">
                <w:rPr>
                  <w:rFonts w:cs="Arial"/>
                  <w:szCs w:val="22"/>
                  <w:lang w:val="en-US" w:eastAsia="en-US"/>
                </w:rPr>
                <w:t xml:space="preserve">Wu, P., and Wang X. </w:t>
              </w:r>
              <w:r w:rsidR="00C00C7B" w:rsidRPr="00C00C7B">
                <w:rPr>
                  <w:rFonts w:cs="Arial"/>
                  <w:bCs/>
                  <w:szCs w:val="22"/>
                  <w:lang w:val="en-US" w:eastAsia="en-US"/>
                </w:rPr>
                <w:t>(2019) Innovative Production And Construction: Transforming Construction Through Emerging Technologies.</w:t>
              </w:r>
            </w:hyperlink>
          </w:p>
        </w:tc>
        <w:tc>
          <w:tcPr>
            <w:tcW w:w="1381" w:type="dxa"/>
          </w:tcPr>
          <w:sdt>
            <w:sdtPr>
              <w:rPr>
                <w:rFonts w:cs="Arial"/>
                <w:szCs w:val="22"/>
                <w:lang w:val="en-US" w:eastAsia="en-US"/>
              </w:rPr>
              <w:id w:val="2075935906"/>
              <w14:checkbox>
                <w14:checked w14:val="0"/>
                <w14:checkedState w14:val="2612" w14:font="MS Gothic"/>
                <w14:uncheckedState w14:val="2610" w14:font="MS Gothic"/>
              </w14:checkbox>
            </w:sdtPr>
            <w:sdtEndPr/>
            <w:sdtContent>
              <w:p w14:paraId="0C7B56C3"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C0A3D62" w14:textId="77777777" w:rsidTr="00437DDF">
        <w:tc>
          <w:tcPr>
            <w:tcW w:w="1809" w:type="dxa"/>
          </w:tcPr>
          <w:p w14:paraId="3856EF9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6096" w:type="dxa"/>
          </w:tcPr>
          <w:p w14:paraId="7A329120" w14:textId="77777777" w:rsidR="00C00C7B" w:rsidRPr="00C00C7B" w:rsidRDefault="004D27A8" w:rsidP="00C00C7B">
            <w:pPr>
              <w:overflowPunct w:val="0"/>
              <w:autoSpaceDE w:val="0"/>
              <w:autoSpaceDN w:val="0"/>
              <w:adjustRightInd w:val="0"/>
              <w:jc w:val="both"/>
              <w:textAlignment w:val="baseline"/>
              <w:outlineLvl w:val="0"/>
              <w:rPr>
                <w:rFonts w:cs="Arial"/>
                <w:szCs w:val="22"/>
                <w:lang w:val="en-US" w:eastAsia="en-US"/>
              </w:rPr>
            </w:pPr>
            <w:hyperlink r:id="rId16" w:history="1">
              <w:r w:rsidR="00C00C7B" w:rsidRPr="00C00C7B">
                <w:rPr>
                  <w:rFonts w:cs="Arial"/>
                  <w:szCs w:val="22"/>
                  <w:lang w:val="en-US" w:eastAsia="en-US"/>
                </w:rPr>
                <w:t>Sacks</w:t>
              </w:r>
            </w:hyperlink>
            <w:r w:rsidR="00C00C7B" w:rsidRPr="00C00C7B">
              <w:rPr>
                <w:rFonts w:cs="Arial"/>
                <w:szCs w:val="22"/>
                <w:lang w:val="en-US" w:eastAsia="en-US"/>
              </w:rPr>
              <w:t xml:space="preserve">, R. </w:t>
            </w:r>
            <w:hyperlink r:id="rId17" w:history="1">
              <w:r w:rsidR="00C00C7B" w:rsidRPr="00C00C7B">
                <w:rPr>
                  <w:rFonts w:cs="Arial"/>
                  <w:szCs w:val="22"/>
                  <w:lang w:val="en-US" w:eastAsia="en-US"/>
                </w:rPr>
                <w:t>Eastman</w:t>
              </w:r>
            </w:hyperlink>
            <w:r w:rsidR="00C00C7B" w:rsidRPr="00C00C7B">
              <w:rPr>
                <w:rFonts w:cs="Arial"/>
                <w:szCs w:val="22"/>
                <w:lang w:val="en-US" w:eastAsia="en-US"/>
              </w:rPr>
              <w:t xml:space="preserve"> E., et al. (20</w:t>
            </w:r>
            <w:r w:rsidR="00C00C7B" w:rsidRPr="00C00C7B">
              <w:rPr>
                <w:rFonts w:cs="Arial"/>
                <w:bCs/>
                <w:kern w:val="36"/>
                <w:szCs w:val="22"/>
                <w:lang w:val="en-US" w:eastAsia="en-US"/>
              </w:rPr>
              <w:t>18) BIM Handbook: A Guide to Building Information Modeling for Owners, Designers, Engineers, Contractors, and Facility Managers. Wiley.</w:t>
            </w:r>
          </w:p>
        </w:tc>
        <w:tc>
          <w:tcPr>
            <w:tcW w:w="1381" w:type="dxa"/>
          </w:tcPr>
          <w:sdt>
            <w:sdtPr>
              <w:rPr>
                <w:rFonts w:cs="Arial"/>
                <w:szCs w:val="22"/>
                <w:lang w:val="en-US" w:eastAsia="en-US"/>
              </w:rPr>
              <w:id w:val="1611167527"/>
              <w14:checkbox>
                <w14:checked w14:val="0"/>
                <w14:checkedState w14:val="2612" w14:font="MS Gothic"/>
                <w14:uncheckedState w14:val="2610" w14:font="MS Gothic"/>
              </w14:checkbox>
            </w:sdtPr>
            <w:sdtEndPr/>
            <w:sdtContent>
              <w:p w14:paraId="00F682F2"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10C94667" w14:textId="77777777" w:rsidTr="00437DDF">
        <w:tc>
          <w:tcPr>
            <w:tcW w:w="1809" w:type="dxa"/>
          </w:tcPr>
          <w:p w14:paraId="7FE1864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6096" w:type="dxa"/>
          </w:tcPr>
          <w:p w14:paraId="09EA6267" w14:textId="77777777" w:rsidR="00C00C7B" w:rsidRPr="00C00C7B" w:rsidRDefault="00C00C7B" w:rsidP="00C00C7B">
            <w:pPr>
              <w:outlineLvl w:val="0"/>
              <w:rPr>
                <w:rFonts w:cs="Arial"/>
                <w:szCs w:val="22"/>
                <w:lang w:val="en-US" w:eastAsia="en-US"/>
              </w:rPr>
            </w:pPr>
            <w:r w:rsidRPr="00C00C7B">
              <w:rPr>
                <w:rFonts w:cs="Arial"/>
                <w:bCs/>
                <w:kern w:val="36"/>
                <w:szCs w:val="22"/>
                <w:lang w:val="en-US" w:eastAsia="en-US"/>
              </w:rPr>
              <w:t xml:space="preserve">Watts, A. (2016). Modern Construction: Case Studies Paperback – 31 Oct 2016 </w:t>
            </w:r>
          </w:p>
        </w:tc>
        <w:tc>
          <w:tcPr>
            <w:tcW w:w="1381" w:type="dxa"/>
          </w:tcPr>
          <w:sdt>
            <w:sdtPr>
              <w:rPr>
                <w:rFonts w:cs="Arial"/>
                <w:szCs w:val="22"/>
                <w:lang w:val="en-US" w:eastAsia="en-US"/>
              </w:rPr>
              <w:id w:val="1843206495"/>
              <w14:checkbox>
                <w14:checked w14:val="0"/>
                <w14:checkedState w14:val="2612" w14:font="MS Gothic"/>
                <w14:uncheckedState w14:val="2610" w14:font="MS Gothic"/>
              </w14:checkbox>
            </w:sdtPr>
            <w:sdtEndPr/>
            <w:sdtContent>
              <w:p w14:paraId="7FCDAF41"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557E7009" w14:textId="77777777" w:rsidTr="00437DDF">
        <w:tc>
          <w:tcPr>
            <w:tcW w:w="1809" w:type="dxa"/>
          </w:tcPr>
          <w:p w14:paraId="149EA59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6096" w:type="dxa"/>
          </w:tcPr>
          <w:p w14:paraId="2542CF2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i/>
                <w:szCs w:val="22"/>
                <w:lang w:val="en-US" w:eastAsia="en-US"/>
              </w:rPr>
              <w:t>Journal of Building Pathology and Refurbishment</w:t>
            </w:r>
            <w:r w:rsidRPr="00C00C7B">
              <w:rPr>
                <w:rFonts w:cs="Arial"/>
                <w:i/>
                <w:szCs w:val="22"/>
                <w:lang w:val="en-US" w:eastAsia="en-US"/>
              </w:rPr>
              <w:br/>
            </w:r>
            <w:hyperlink r:id="rId18" w:history="1">
              <w:r w:rsidRPr="00C00C7B">
                <w:rPr>
                  <w:rFonts w:cs="Arial"/>
                  <w:szCs w:val="22"/>
                  <w:u w:val="single"/>
                  <w:lang w:val="en-US" w:eastAsia="en-US"/>
                </w:rPr>
                <w:t>http://www.emeraldgrouppublishing.com/products/journals/journals.htm?id=ss#</w:t>
              </w:r>
            </w:hyperlink>
          </w:p>
        </w:tc>
        <w:tc>
          <w:tcPr>
            <w:tcW w:w="1381" w:type="dxa"/>
          </w:tcPr>
          <w:sdt>
            <w:sdtPr>
              <w:rPr>
                <w:rFonts w:cs="Arial"/>
                <w:szCs w:val="22"/>
                <w:lang w:val="en-US" w:eastAsia="en-US"/>
              </w:rPr>
              <w:id w:val="-1940754114"/>
              <w14:checkbox>
                <w14:checked w14:val="0"/>
                <w14:checkedState w14:val="2612" w14:font="MS Gothic"/>
                <w14:uncheckedState w14:val="2610" w14:font="MS Gothic"/>
              </w14:checkbox>
            </w:sdtPr>
            <w:sdtEndPr/>
            <w:sdtContent>
              <w:p w14:paraId="0F128B80"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614E9B6" w14:textId="77777777" w:rsidTr="00437DDF">
        <w:tc>
          <w:tcPr>
            <w:tcW w:w="1809" w:type="dxa"/>
          </w:tcPr>
          <w:p w14:paraId="6E9CEE7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6096" w:type="dxa"/>
          </w:tcPr>
          <w:p w14:paraId="15766730" w14:textId="77777777" w:rsidR="00C00C7B" w:rsidRPr="00C00C7B" w:rsidRDefault="00C00C7B" w:rsidP="00C00C7B">
            <w:pPr>
              <w:tabs>
                <w:tab w:val="left" w:pos="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Groak, S. (1992).</w:t>
            </w:r>
            <w:r w:rsidRPr="00C00C7B">
              <w:rPr>
                <w:rFonts w:cs="Arial"/>
                <w:i/>
                <w:szCs w:val="22"/>
                <w:lang w:val="en-US" w:eastAsia="en-US"/>
              </w:rPr>
              <w:t>The Idea of Building: Thought and Action in  the Design and Production of Buildings</w:t>
            </w:r>
            <w:r w:rsidRPr="00C00C7B">
              <w:rPr>
                <w:rFonts w:cs="Arial"/>
                <w:szCs w:val="22"/>
                <w:lang w:val="en-US" w:eastAsia="en-US"/>
              </w:rPr>
              <w:t>.  E &amp; FN SPON</w:t>
            </w:r>
          </w:p>
        </w:tc>
        <w:tc>
          <w:tcPr>
            <w:tcW w:w="1381" w:type="dxa"/>
          </w:tcPr>
          <w:sdt>
            <w:sdtPr>
              <w:rPr>
                <w:rFonts w:cs="Arial"/>
                <w:szCs w:val="22"/>
                <w:lang w:val="en-US" w:eastAsia="en-US"/>
              </w:rPr>
              <w:id w:val="-1313485930"/>
              <w14:checkbox>
                <w14:checked w14:val="0"/>
                <w14:checkedState w14:val="2612" w14:font="MS Gothic"/>
                <w14:uncheckedState w14:val="2610" w14:font="MS Gothic"/>
              </w14:checkbox>
            </w:sdtPr>
            <w:sdtEndPr/>
            <w:sdtContent>
              <w:p w14:paraId="7A616963"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0E348D02" w14:textId="77777777" w:rsidTr="00437DDF">
        <w:tc>
          <w:tcPr>
            <w:tcW w:w="1809" w:type="dxa"/>
          </w:tcPr>
          <w:p w14:paraId="6B56B09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6096" w:type="dxa"/>
          </w:tcPr>
          <w:p w14:paraId="77C0DFD9" w14:textId="77777777" w:rsidR="00C00C7B" w:rsidRPr="00C00C7B" w:rsidRDefault="00C00C7B" w:rsidP="00C00C7B">
            <w:pPr>
              <w:shd w:val="clear" w:color="auto" w:fill="FFFFFF"/>
              <w:tabs>
                <w:tab w:val="left" w:pos="3402"/>
              </w:tabs>
              <w:overflowPunct w:val="0"/>
              <w:autoSpaceDE w:val="0"/>
              <w:autoSpaceDN w:val="0"/>
              <w:adjustRightInd w:val="0"/>
              <w:ind w:left="3402" w:hanging="3402"/>
              <w:textAlignment w:val="baseline"/>
              <w:outlineLvl w:val="3"/>
              <w:rPr>
                <w:rFonts w:cs="Arial"/>
                <w:i/>
                <w:szCs w:val="22"/>
                <w:lang w:val="en-US" w:eastAsia="en-US"/>
              </w:rPr>
            </w:pPr>
            <w:r w:rsidRPr="00C00C7B">
              <w:rPr>
                <w:rFonts w:cs="Arial"/>
                <w:szCs w:val="22"/>
                <w:lang w:val="en-US" w:eastAsia="en-US"/>
              </w:rPr>
              <w:t xml:space="preserve">Bryan, T., (2010) </w:t>
            </w:r>
            <w:r w:rsidRPr="00C00C7B">
              <w:rPr>
                <w:rFonts w:cs="Arial"/>
                <w:i/>
                <w:szCs w:val="22"/>
                <w:lang w:val="en-US" w:eastAsia="en-US"/>
              </w:rPr>
              <w:t>Construction Technology: Analysis and Choice</w:t>
            </w:r>
          </w:p>
          <w:p w14:paraId="3D58902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81" w:type="dxa"/>
          </w:tcPr>
          <w:sdt>
            <w:sdtPr>
              <w:rPr>
                <w:rFonts w:cs="Arial"/>
                <w:szCs w:val="22"/>
                <w:lang w:val="en-US" w:eastAsia="en-US"/>
              </w:rPr>
              <w:id w:val="-1538198708"/>
              <w14:checkbox>
                <w14:checked w14:val="0"/>
                <w14:checkedState w14:val="2612" w14:font="MS Gothic"/>
                <w14:uncheckedState w14:val="2610" w14:font="MS Gothic"/>
              </w14:checkbox>
            </w:sdtPr>
            <w:sdtEndPr/>
            <w:sdtContent>
              <w:p w14:paraId="099E050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B9C3542" w14:textId="77777777" w:rsidTr="00437DDF">
        <w:tc>
          <w:tcPr>
            <w:tcW w:w="1809" w:type="dxa"/>
          </w:tcPr>
          <w:p w14:paraId="11122B9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6096" w:type="dxa"/>
          </w:tcPr>
          <w:p w14:paraId="011E291B" w14:textId="77777777" w:rsidR="00C00C7B" w:rsidRPr="00C00C7B" w:rsidRDefault="00C00C7B" w:rsidP="00C00C7B">
            <w:pPr>
              <w:shd w:val="clear" w:color="auto" w:fill="FFFFFF"/>
              <w:tabs>
                <w:tab w:val="left" w:pos="3402"/>
              </w:tabs>
              <w:overflowPunct w:val="0"/>
              <w:autoSpaceDE w:val="0"/>
              <w:autoSpaceDN w:val="0"/>
              <w:adjustRightInd w:val="0"/>
              <w:ind w:left="3402" w:hanging="3402"/>
              <w:jc w:val="both"/>
              <w:textAlignment w:val="baseline"/>
              <w:outlineLvl w:val="3"/>
              <w:rPr>
                <w:rFonts w:cs="Arial"/>
                <w:szCs w:val="22"/>
                <w:lang w:val="en-US" w:eastAsia="en-US"/>
              </w:rPr>
            </w:pPr>
            <w:r w:rsidRPr="00C00C7B">
              <w:rPr>
                <w:rFonts w:cs="Arial"/>
                <w:szCs w:val="22"/>
                <w:lang w:val="en-US" w:eastAsia="en-US"/>
              </w:rPr>
              <w:t xml:space="preserve">Brand, S. (1994) </w:t>
            </w:r>
            <w:r w:rsidRPr="00C00C7B">
              <w:rPr>
                <w:rFonts w:cs="Arial"/>
                <w:i/>
                <w:szCs w:val="22"/>
                <w:lang w:val="en-US" w:eastAsia="en-US"/>
              </w:rPr>
              <w:t>How Buildings Learn</w:t>
            </w:r>
            <w:r w:rsidRPr="00C00C7B">
              <w:rPr>
                <w:rFonts w:cs="Arial"/>
                <w:szCs w:val="22"/>
                <w:lang w:val="en-US" w:eastAsia="en-US"/>
              </w:rPr>
              <w:t xml:space="preserve">. Viking Press. </w:t>
            </w:r>
          </w:p>
          <w:p w14:paraId="7D1B9299" w14:textId="77777777" w:rsidR="00C00C7B" w:rsidRPr="00C00C7B" w:rsidRDefault="00C00C7B" w:rsidP="00C00C7B">
            <w:pPr>
              <w:shd w:val="clear" w:color="auto" w:fill="FFFFFF"/>
              <w:tabs>
                <w:tab w:val="left" w:pos="3402"/>
              </w:tabs>
              <w:overflowPunct w:val="0"/>
              <w:autoSpaceDE w:val="0"/>
              <w:autoSpaceDN w:val="0"/>
              <w:adjustRightInd w:val="0"/>
              <w:ind w:left="3402" w:hanging="3402"/>
              <w:jc w:val="both"/>
              <w:textAlignment w:val="baseline"/>
              <w:outlineLvl w:val="3"/>
              <w:rPr>
                <w:rFonts w:cs="Arial"/>
                <w:szCs w:val="22"/>
                <w:lang w:val="en-US" w:eastAsia="en-US"/>
              </w:rPr>
            </w:pPr>
            <w:r w:rsidRPr="00C00C7B">
              <w:rPr>
                <w:rFonts w:cs="Arial"/>
                <w:szCs w:val="22"/>
                <w:lang w:val="en-US" w:eastAsia="en-US"/>
              </w:rPr>
              <w:t>ISBN 978-0-670-83515-7</w:t>
            </w:r>
          </w:p>
          <w:p w14:paraId="25D3F4B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81" w:type="dxa"/>
          </w:tcPr>
          <w:sdt>
            <w:sdtPr>
              <w:rPr>
                <w:rFonts w:cs="Arial"/>
                <w:szCs w:val="22"/>
                <w:lang w:val="en-US" w:eastAsia="en-US"/>
              </w:rPr>
              <w:id w:val="573788363"/>
              <w14:checkbox>
                <w14:checked w14:val="0"/>
                <w14:checkedState w14:val="2612" w14:font="MS Gothic"/>
                <w14:uncheckedState w14:val="2610" w14:font="MS Gothic"/>
              </w14:checkbox>
            </w:sdtPr>
            <w:sdtEndPr/>
            <w:sdtContent>
              <w:p w14:paraId="4F5FDC8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8464DB3" w14:textId="77777777" w:rsidTr="00437DDF">
        <w:tc>
          <w:tcPr>
            <w:tcW w:w="1809" w:type="dxa"/>
          </w:tcPr>
          <w:p w14:paraId="22B3F56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6096" w:type="dxa"/>
          </w:tcPr>
          <w:p w14:paraId="6CD939E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Building Conservation Directory: Accessed at: http://buildingconservation.com.  </w:t>
            </w:r>
          </w:p>
          <w:p w14:paraId="648ECDB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This long-established portal contains numerous papers written by experts that address the underlying case material.</w:t>
            </w:r>
          </w:p>
        </w:tc>
        <w:tc>
          <w:tcPr>
            <w:tcW w:w="1381" w:type="dxa"/>
          </w:tcPr>
          <w:sdt>
            <w:sdtPr>
              <w:rPr>
                <w:rFonts w:cs="Arial"/>
                <w:szCs w:val="22"/>
                <w:lang w:val="en-US" w:eastAsia="en-US"/>
              </w:rPr>
              <w:id w:val="-894420851"/>
              <w14:checkbox>
                <w14:checked w14:val="1"/>
                <w14:checkedState w14:val="2612" w14:font="MS Gothic"/>
                <w14:uncheckedState w14:val="2610" w14:font="MS Gothic"/>
              </w14:checkbox>
            </w:sdtPr>
            <w:sdtEndPr/>
            <w:sdtContent>
              <w:p w14:paraId="5578043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03B452E" w14:textId="77777777" w:rsidTr="00437DDF">
        <w:tc>
          <w:tcPr>
            <w:tcW w:w="1809" w:type="dxa"/>
          </w:tcPr>
          <w:p w14:paraId="3C1FD42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6096" w:type="dxa"/>
          </w:tcPr>
          <w:p w14:paraId="2C1B777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Brand, S. (1998) - How Buildings Learn  </w:t>
            </w:r>
          </w:p>
          <w:p w14:paraId="34C32E7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A book and six-part BBC 2 documentary video series which is intended for public domain use and today openly accessible via the internet on ‘You Tube’.</w:t>
            </w:r>
          </w:p>
        </w:tc>
        <w:tc>
          <w:tcPr>
            <w:tcW w:w="1381" w:type="dxa"/>
          </w:tcPr>
          <w:sdt>
            <w:sdtPr>
              <w:rPr>
                <w:rFonts w:cs="Arial"/>
                <w:szCs w:val="22"/>
                <w:lang w:val="en-US" w:eastAsia="en-US"/>
              </w:rPr>
              <w:id w:val="-729920648"/>
              <w14:checkbox>
                <w14:checked w14:val="1"/>
                <w14:checkedState w14:val="2612" w14:font="MS Gothic"/>
                <w14:uncheckedState w14:val="2610" w14:font="MS Gothic"/>
              </w14:checkbox>
            </w:sdtPr>
            <w:sdtEndPr/>
            <w:sdtContent>
              <w:p w14:paraId="3EDAF023" w14:textId="77777777" w:rsidR="00C00C7B" w:rsidRPr="00C00C7B" w:rsidRDefault="00C00C7B" w:rsidP="00C00C7B">
                <w:pPr>
                  <w:overflowPunct w:val="0"/>
                  <w:autoSpaceDE w:val="0"/>
                  <w:autoSpaceDN w:val="0"/>
                  <w:adjustRightInd w:val="0"/>
                  <w:jc w:val="center"/>
                  <w:textAlignment w:val="baseline"/>
                  <w:rPr>
                    <w:rFonts w:eastAsia="MS Gothic" w:cs="Arial"/>
                    <w:szCs w:val="22"/>
                    <w:lang w:val="en-US" w:eastAsia="en-US"/>
                  </w:rPr>
                </w:pPr>
                <w:r w:rsidRPr="00C00C7B">
                  <w:rPr>
                    <w:rFonts w:ascii="Segoe UI Symbol" w:hAnsi="Segoe UI Symbol" w:cs="Segoe UI Symbol"/>
                    <w:szCs w:val="22"/>
                    <w:lang w:val="en-US" w:eastAsia="en-US"/>
                  </w:rPr>
                  <w:t>☒</w:t>
                </w:r>
              </w:p>
            </w:sdtContent>
          </w:sdt>
        </w:tc>
      </w:tr>
    </w:tbl>
    <w:p w14:paraId="2CD9E71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 w:val="24"/>
          <w:szCs w:val="24"/>
          <w:lang w:val="en-US"/>
        </w:rPr>
      </w:pPr>
    </w:p>
    <w:p w14:paraId="3E82BD5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 w:val="24"/>
          <w:szCs w:val="24"/>
          <w:lang w:val="en-US"/>
        </w:rPr>
      </w:pPr>
    </w:p>
    <w:p w14:paraId="38A75D1F"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07AC3AEB"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755CF5E0" w14:textId="77777777" w:rsidR="00C00C7B" w:rsidRPr="00C00C7B" w:rsidRDefault="00C00C7B" w:rsidP="00C00C7B">
      <w:pPr>
        <w:rPr>
          <w:rFonts w:eastAsia="Calibri" w:cs="Arial"/>
          <w:szCs w:val="22"/>
          <w:lang w:val="en-US" w:eastAsia="en-US"/>
        </w:rPr>
      </w:pPr>
      <w:r w:rsidRPr="00C00C7B">
        <w:rPr>
          <w:rFonts w:eastAsia="Calibri" w:cs="Arial"/>
          <w:szCs w:val="22"/>
          <w:lang w:val="en-US" w:eastAsia="en-US"/>
        </w:rPr>
        <w:br w:type="page"/>
      </w:r>
    </w:p>
    <w:p w14:paraId="0A518E89"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8"/>
        <w:tblW w:w="0" w:type="auto"/>
        <w:tblLook w:val="04A0" w:firstRow="1" w:lastRow="0" w:firstColumn="1" w:lastColumn="0" w:noHBand="0" w:noVBand="1"/>
      </w:tblPr>
      <w:tblGrid>
        <w:gridCol w:w="1806"/>
        <w:gridCol w:w="6491"/>
      </w:tblGrid>
      <w:tr w:rsidR="00C00C7B" w:rsidRPr="00C00C7B" w14:paraId="4072376F" w14:textId="77777777" w:rsidTr="00437DDF">
        <w:tc>
          <w:tcPr>
            <w:tcW w:w="1838" w:type="dxa"/>
          </w:tcPr>
          <w:p w14:paraId="75D5D07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26AC70D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M7X01813</w:t>
            </w:r>
          </w:p>
        </w:tc>
      </w:tr>
      <w:tr w:rsidR="00C00C7B" w:rsidRPr="00C00C7B" w14:paraId="5DCC5356" w14:textId="77777777" w:rsidTr="00437DDF">
        <w:tc>
          <w:tcPr>
            <w:tcW w:w="1838" w:type="dxa"/>
          </w:tcPr>
          <w:p w14:paraId="78C567C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482C127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Building Services and Energy Performance in Buildings</w:t>
            </w:r>
          </w:p>
        </w:tc>
      </w:tr>
      <w:tr w:rsidR="00C00C7B" w:rsidRPr="00C00C7B" w14:paraId="61A2DB45" w14:textId="77777777" w:rsidTr="00437DDF">
        <w:tc>
          <w:tcPr>
            <w:tcW w:w="1838" w:type="dxa"/>
          </w:tcPr>
          <w:p w14:paraId="02A605B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2014950177"/>
            <w:date w:fullDate="2019-01-10T00:00:00Z">
              <w:dateFormat w:val="dd/MM/yyyy"/>
              <w:lid w:val="en-GB"/>
              <w:storeMappedDataAs w:val="dateTime"/>
              <w:calendar w:val="gregorian"/>
            </w:date>
          </w:sdtPr>
          <w:sdtEndPr/>
          <w:sdtContent>
            <w:tc>
              <w:tcPr>
                <w:tcW w:w="6822" w:type="dxa"/>
              </w:tcPr>
              <w:p w14:paraId="3636713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10/01/2019</w:t>
                </w:r>
              </w:p>
            </w:tc>
          </w:sdtContent>
        </w:sdt>
      </w:tr>
      <w:tr w:rsidR="00C00C7B" w:rsidRPr="00C00C7B" w14:paraId="3981DDDF" w14:textId="77777777" w:rsidTr="00437DDF">
        <w:tc>
          <w:tcPr>
            <w:tcW w:w="1838" w:type="dxa"/>
          </w:tcPr>
          <w:p w14:paraId="3FC2DA0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1618862639"/>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1342BD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74AF3521" w14:textId="77777777" w:rsidTr="00437DDF">
        <w:tc>
          <w:tcPr>
            <w:tcW w:w="1838" w:type="dxa"/>
          </w:tcPr>
          <w:p w14:paraId="462991E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43CEEEE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5FC43C83" w14:textId="77777777" w:rsidTr="00437DDF">
        <w:tc>
          <w:tcPr>
            <w:tcW w:w="1838" w:type="dxa"/>
          </w:tcPr>
          <w:p w14:paraId="00963BD0"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1E8141C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p>
        </w:tc>
      </w:tr>
    </w:tbl>
    <w:p w14:paraId="06526A29"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22BF6CBB" w14:textId="77777777" w:rsidR="00C00C7B" w:rsidRPr="00C00C7B" w:rsidRDefault="00C00C7B" w:rsidP="00C00C7B">
      <w:pPr>
        <w:jc w:val="both"/>
        <w:rPr>
          <w:rFonts w:cs="Arial"/>
          <w:b/>
          <w:szCs w:val="22"/>
          <w:lang w:val="en-US"/>
        </w:rPr>
      </w:pPr>
    </w:p>
    <w:p w14:paraId="24BB0080" w14:textId="77777777" w:rsidR="00C00C7B" w:rsidRPr="00C00C7B" w:rsidRDefault="00C00C7B" w:rsidP="00C00C7B">
      <w:pPr>
        <w:jc w:val="both"/>
        <w:rPr>
          <w:rFonts w:cs="Arial"/>
          <w:b/>
          <w:szCs w:val="22"/>
          <w:lang w:val="en-US"/>
        </w:rPr>
      </w:pPr>
      <w:r w:rsidRPr="00C00C7B">
        <w:rPr>
          <w:rFonts w:cs="Arial"/>
          <w:b/>
          <w:szCs w:val="22"/>
          <w:lang w:val="en-US"/>
        </w:rPr>
        <w:t>AIM</w:t>
      </w:r>
    </w:p>
    <w:p w14:paraId="350EFBAD" w14:textId="77777777" w:rsidR="00C00C7B" w:rsidRPr="00C00C7B" w:rsidRDefault="00C00C7B" w:rsidP="00C00C7B">
      <w:pPr>
        <w:jc w:val="both"/>
        <w:rPr>
          <w:rFonts w:cs="Arial"/>
          <w:b/>
          <w:szCs w:val="22"/>
          <w:lang w:val="en-US"/>
        </w:rPr>
      </w:pPr>
    </w:p>
    <w:p w14:paraId="1AD9F923" w14:textId="77777777" w:rsidR="00C00C7B" w:rsidRPr="00C00C7B" w:rsidRDefault="00C00C7B" w:rsidP="00C00C7B">
      <w:pPr>
        <w:jc w:val="both"/>
        <w:rPr>
          <w:rFonts w:cs="Arial"/>
          <w:szCs w:val="22"/>
          <w:lang w:val="en-US"/>
        </w:rPr>
      </w:pPr>
      <w:r w:rsidRPr="00C00C7B">
        <w:rPr>
          <w:rFonts w:cs="Arial"/>
          <w:szCs w:val="22"/>
          <w:lang w:val="en-US"/>
        </w:rPr>
        <w:t xml:space="preserve">This module aims, , to develop the student’s knowledge and understanding of building services design, supply and maintenance strategy, defining the key principles of efficient energy procurement options, their sustainable use and asset management. </w:t>
      </w:r>
    </w:p>
    <w:p w14:paraId="37376CA9" w14:textId="77777777" w:rsidR="00C00C7B" w:rsidRPr="00C00C7B" w:rsidRDefault="00C00C7B" w:rsidP="00C00C7B">
      <w:pPr>
        <w:jc w:val="both"/>
        <w:rPr>
          <w:rFonts w:cs="Arial"/>
          <w:szCs w:val="22"/>
          <w:lang w:val="en-US"/>
        </w:rPr>
      </w:pPr>
    </w:p>
    <w:p w14:paraId="64506B08"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7C26F15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7D06665B"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Understand the issues involved in managing building services (BIFM competence 10)</w:t>
      </w:r>
    </w:p>
    <w:p w14:paraId="7991AEB6"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Critically analyse building engineering services maintenance strategies.</w:t>
      </w:r>
    </w:p>
    <w:p w14:paraId="64E86D7B"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Critically evaluate sustainable energy procurement and its management (BIFM Competence 16)</w:t>
      </w:r>
    </w:p>
    <w:p w14:paraId="43BD0124" w14:textId="77777777" w:rsidR="00C00C7B" w:rsidRPr="00C00C7B" w:rsidRDefault="00C00C7B" w:rsidP="00C00C7B">
      <w:pPr>
        <w:ind w:left="1004" w:hanging="284"/>
        <w:jc w:val="both"/>
        <w:rPr>
          <w:rFonts w:cs="Arial"/>
          <w:szCs w:val="22"/>
          <w:lang w:val="en-US"/>
        </w:rPr>
      </w:pPr>
    </w:p>
    <w:p w14:paraId="44E1ACC7"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20AE1AF2"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Building Comfort and Productivity</w:t>
      </w:r>
    </w:p>
    <w:p w14:paraId="524C88C9"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Building Services design and provision</w:t>
      </w:r>
    </w:p>
    <w:p w14:paraId="5D285CD0"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Energy Management, Policy, Audit, Procurement routes, Efficiency of choice, Monitoring and Control, Metering, Benchmarking, Building Logs.</w:t>
      </w:r>
    </w:p>
    <w:p w14:paraId="707D7093"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The potentials for renewable energy sources incorporation.</w:t>
      </w:r>
    </w:p>
    <w:p w14:paraId="1754AF8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Measuring post occupancy performance</w:t>
      </w:r>
    </w:p>
    <w:p w14:paraId="26DE1506"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Energy performance certificates </w:t>
      </w:r>
    </w:p>
    <w:p w14:paraId="30D95841"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1D1B7D9F"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42AF0598"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4F7660F9"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0B73189C"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8"/>
        <w:tblW w:w="0" w:type="auto"/>
        <w:tblInd w:w="108" w:type="dxa"/>
        <w:tblLayout w:type="fixed"/>
        <w:tblLook w:val="04A0" w:firstRow="1" w:lastRow="0" w:firstColumn="1" w:lastColumn="0" w:noHBand="0" w:noVBand="1"/>
      </w:tblPr>
      <w:tblGrid>
        <w:gridCol w:w="3969"/>
        <w:gridCol w:w="1701"/>
        <w:gridCol w:w="1843"/>
      </w:tblGrid>
      <w:tr w:rsidR="00C00C7B" w:rsidRPr="00C00C7B" w14:paraId="43E4FA39" w14:textId="77777777" w:rsidTr="00437DDF">
        <w:tc>
          <w:tcPr>
            <w:tcW w:w="3969" w:type="dxa"/>
            <w:tcBorders>
              <w:top w:val="single" w:sz="4" w:space="0" w:color="auto"/>
              <w:left w:val="single" w:sz="4" w:space="0" w:color="auto"/>
            </w:tcBorders>
          </w:tcPr>
          <w:p w14:paraId="5983DE94"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32FEBFAA"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720BA5CF"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2E687204" w14:textId="77777777" w:rsidTr="00437DDF">
        <w:tc>
          <w:tcPr>
            <w:tcW w:w="3969" w:type="dxa"/>
          </w:tcPr>
          <w:p w14:paraId="426038A5"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0069E6EA"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79CC51B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5DA2AB68" w14:textId="77777777" w:rsidTr="00437DDF">
        <w:tc>
          <w:tcPr>
            <w:tcW w:w="3969" w:type="dxa"/>
          </w:tcPr>
          <w:p w14:paraId="77EAC7B6"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04FC7D2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140</w:t>
            </w:r>
          </w:p>
        </w:tc>
        <w:tc>
          <w:tcPr>
            <w:tcW w:w="1843" w:type="dxa"/>
          </w:tcPr>
          <w:p w14:paraId="655A8B6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72287584" w14:textId="77777777" w:rsidTr="00437DDF">
        <w:tc>
          <w:tcPr>
            <w:tcW w:w="3969" w:type="dxa"/>
          </w:tcPr>
          <w:p w14:paraId="4496AF70"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63D542C9"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077016D4"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11E537A9" w14:textId="77777777" w:rsidTr="00437DDF">
        <w:tc>
          <w:tcPr>
            <w:tcW w:w="3969" w:type="dxa"/>
          </w:tcPr>
          <w:p w14:paraId="15313321"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tcPr>
          <w:p w14:paraId="1B833B4D"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1486C94C"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21951A1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70160FE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lastRenderedPageBreak/>
        <w:t>ASSESSMENT</w:t>
      </w:r>
    </w:p>
    <w:p w14:paraId="196D42A7"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0FA2AE7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6F0B4AF1"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2252BC02" w14:textId="77777777" w:rsidTr="00437DDF">
        <w:sdt>
          <w:sdtPr>
            <w:rPr>
              <w:rFonts w:cs="Arial"/>
              <w:szCs w:val="22"/>
              <w:lang w:val="en-US" w:eastAsia="en-US"/>
            </w:rPr>
            <w:id w:val="994605422"/>
            <w14:checkbox>
              <w14:checked w14:val="0"/>
              <w14:checkedState w14:val="2612" w14:font="MS Gothic"/>
              <w14:uncheckedState w14:val="2610" w14:font="MS Gothic"/>
            </w14:checkbox>
          </w:sdtPr>
          <w:sdtEndPr/>
          <w:sdtContent>
            <w:tc>
              <w:tcPr>
                <w:tcW w:w="562" w:type="dxa"/>
              </w:tcPr>
              <w:p w14:paraId="1F46DF3D"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7CEED8F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832835333"/>
            <w14:checkbox>
              <w14:checked w14:val="1"/>
              <w14:checkedState w14:val="2612" w14:font="MS Gothic"/>
              <w14:uncheckedState w14:val="2610" w14:font="MS Gothic"/>
            </w14:checkbox>
          </w:sdtPr>
          <w:sdtEndPr/>
          <w:sdtContent>
            <w:tc>
              <w:tcPr>
                <w:tcW w:w="538" w:type="dxa"/>
              </w:tcPr>
              <w:p w14:paraId="720733BB"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19587443"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005944528"/>
            <w14:checkbox>
              <w14:checked w14:val="0"/>
              <w14:checkedState w14:val="2612" w14:font="MS Gothic"/>
              <w14:uncheckedState w14:val="2610" w14:font="MS Gothic"/>
            </w14:checkbox>
          </w:sdtPr>
          <w:sdtEndPr/>
          <w:sdtContent>
            <w:tc>
              <w:tcPr>
                <w:tcW w:w="538" w:type="dxa"/>
              </w:tcPr>
              <w:p w14:paraId="7170F46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155CC087"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5B035EB5"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7"/>
        <w:tblW w:w="8784" w:type="dxa"/>
        <w:tblLayout w:type="fixed"/>
        <w:tblLook w:val="04A0" w:firstRow="1" w:lastRow="0" w:firstColumn="1" w:lastColumn="0" w:noHBand="0" w:noVBand="1"/>
      </w:tblPr>
      <w:tblGrid>
        <w:gridCol w:w="3256"/>
        <w:gridCol w:w="3969"/>
        <w:gridCol w:w="1559"/>
      </w:tblGrid>
      <w:tr w:rsidR="00C00C7B" w:rsidRPr="00C00C7B" w14:paraId="275E3D5F" w14:textId="77777777" w:rsidTr="00437DDF">
        <w:tc>
          <w:tcPr>
            <w:tcW w:w="3256" w:type="dxa"/>
          </w:tcPr>
          <w:p w14:paraId="2B55389F"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7F69F0B1"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1E43BAB4"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45C0208F" w14:textId="77777777" w:rsidTr="00437DDF">
        <w:tc>
          <w:tcPr>
            <w:tcW w:w="3256" w:type="dxa"/>
          </w:tcPr>
          <w:p w14:paraId="65651EE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Essay</w:t>
            </w:r>
          </w:p>
        </w:tc>
        <w:tc>
          <w:tcPr>
            <w:tcW w:w="3969" w:type="dxa"/>
          </w:tcPr>
          <w:p w14:paraId="735F895D"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4,000 words, </w:t>
            </w:r>
          </w:p>
        </w:tc>
        <w:tc>
          <w:tcPr>
            <w:tcW w:w="1559" w:type="dxa"/>
          </w:tcPr>
          <w:p w14:paraId="3325A1E2"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70%</w:t>
            </w:r>
          </w:p>
        </w:tc>
      </w:tr>
    </w:tbl>
    <w:p w14:paraId="76ADF665"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0AD288D7"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49D8553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C00C7B" w:rsidRPr="00C00C7B" w14:paraId="339949D4" w14:textId="77777777" w:rsidTr="00437DDF">
        <w:sdt>
          <w:sdtPr>
            <w:rPr>
              <w:rFonts w:cs="Arial"/>
              <w:szCs w:val="22"/>
              <w:lang w:val="en-US" w:eastAsia="en-US"/>
            </w:rPr>
            <w:id w:val="1582331852"/>
            <w14:checkbox>
              <w14:checked w14:val="0"/>
              <w14:checkedState w14:val="2612" w14:font="MS Gothic"/>
              <w14:uncheckedState w14:val="2610" w14:font="MS Gothic"/>
            </w14:checkbox>
          </w:sdtPr>
          <w:sdtEndPr/>
          <w:sdtContent>
            <w:tc>
              <w:tcPr>
                <w:tcW w:w="562" w:type="dxa"/>
              </w:tcPr>
              <w:p w14:paraId="0B4A89F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459B477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647938042"/>
            <w14:checkbox>
              <w14:checked w14:val="0"/>
              <w14:checkedState w14:val="2612" w14:font="MS Gothic"/>
              <w14:uncheckedState w14:val="2610" w14:font="MS Gothic"/>
            </w14:checkbox>
          </w:sdtPr>
          <w:sdtEndPr/>
          <w:sdtContent>
            <w:tc>
              <w:tcPr>
                <w:tcW w:w="538" w:type="dxa"/>
              </w:tcPr>
              <w:p w14:paraId="711129F8"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eastAsia="MS Gothic" w:cs="Arial" w:hint="eastAsia"/>
                    <w:szCs w:val="22"/>
                    <w:lang w:val="en-US" w:eastAsia="en-US"/>
                  </w:rPr>
                  <w:t>☐</w:t>
                </w:r>
              </w:p>
            </w:tc>
          </w:sdtContent>
        </w:sdt>
        <w:tc>
          <w:tcPr>
            <w:tcW w:w="2482" w:type="dxa"/>
          </w:tcPr>
          <w:p w14:paraId="3A84007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169910380"/>
            <w14:checkbox>
              <w14:checked w14:val="1"/>
              <w14:checkedState w14:val="2612" w14:font="MS Gothic"/>
              <w14:uncheckedState w14:val="2610" w14:font="MS Gothic"/>
            </w14:checkbox>
          </w:sdtPr>
          <w:sdtEndPr/>
          <w:sdtContent>
            <w:tc>
              <w:tcPr>
                <w:tcW w:w="538" w:type="dxa"/>
              </w:tcPr>
              <w:p w14:paraId="751281F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eastAsia="MS Gothic" w:cs="Arial" w:hint="eastAsia"/>
                    <w:szCs w:val="22"/>
                    <w:lang w:val="en-US" w:eastAsia="en-US"/>
                  </w:rPr>
                  <w:t>☒</w:t>
                </w:r>
              </w:p>
            </w:tc>
          </w:sdtContent>
        </w:sdt>
        <w:tc>
          <w:tcPr>
            <w:tcW w:w="2482" w:type="dxa"/>
          </w:tcPr>
          <w:p w14:paraId="6210A51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1AB21CE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7"/>
        <w:tblW w:w="8784" w:type="dxa"/>
        <w:tblLayout w:type="fixed"/>
        <w:tblLook w:val="04A0" w:firstRow="1" w:lastRow="0" w:firstColumn="1" w:lastColumn="0" w:noHBand="0" w:noVBand="1"/>
      </w:tblPr>
      <w:tblGrid>
        <w:gridCol w:w="3256"/>
        <w:gridCol w:w="3969"/>
        <w:gridCol w:w="1559"/>
      </w:tblGrid>
      <w:tr w:rsidR="00C00C7B" w:rsidRPr="00C00C7B" w14:paraId="20A2742D" w14:textId="77777777" w:rsidTr="00437DDF">
        <w:tc>
          <w:tcPr>
            <w:tcW w:w="3256" w:type="dxa"/>
          </w:tcPr>
          <w:p w14:paraId="3E0B0642"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47FBEAFE"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2672E406"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28B79E09" w14:textId="77777777" w:rsidTr="00437DDF">
        <w:tc>
          <w:tcPr>
            <w:tcW w:w="3256" w:type="dxa"/>
          </w:tcPr>
          <w:p w14:paraId="134FAC74"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Presentation </w:t>
            </w:r>
          </w:p>
        </w:tc>
        <w:tc>
          <w:tcPr>
            <w:tcW w:w="3969" w:type="dxa"/>
          </w:tcPr>
          <w:p w14:paraId="7297AA44"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12 minutes </w:t>
            </w:r>
          </w:p>
        </w:tc>
        <w:tc>
          <w:tcPr>
            <w:tcW w:w="1559" w:type="dxa"/>
          </w:tcPr>
          <w:p w14:paraId="3F6BE186"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30%</w:t>
            </w:r>
          </w:p>
        </w:tc>
      </w:tr>
    </w:tbl>
    <w:p w14:paraId="27367645"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6F63F4F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68BA18B3"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8"/>
        <w:tblW w:w="0" w:type="auto"/>
        <w:tblLayout w:type="fixed"/>
        <w:tblLook w:val="04A0" w:firstRow="1" w:lastRow="0" w:firstColumn="1" w:lastColumn="0" w:noHBand="0" w:noVBand="1"/>
      </w:tblPr>
      <w:tblGrid>
        <w:gridCol w:w="3261"/>
        <w:gridCol w:w="1842"/>
      </w:tblGrid>
      <w:tr w:rsidR="00C00C7B" w:rsidRPr="00C00C7B" w14:paraId="6EA0BC6E" w14:textId="77777777" w:rsidTr="00437DDF">
        <w:tc>
          <w:tcPr>
            <w:tcW w:w="3261" w:type="dxa"/>
            <w:tcBorders>
              <w:top w:val="single" w:sz="4" w:space="0" w:color="auto"/>
              <w:left w:val="single" w:sz="4" w:space="0" w:color="auto"/>
            </w:tcBorders>
          </w:tcPr>
          <w:p w14:paraId="46526ADC"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62DA5FF9"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068F470C" w14:textId="77777777" w:rsidTr="00437DDF">
        <w:tc>
          <w:tcPr>
            <w:tcW w:w="3261" w:type="dxa"/>
          </w:tcPr>
          <w:p w14:paraId="2769B429"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1D31477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3D2D53DE" w14:textId="77777777" w:rsidTr="00437DDF">
        <w:tc>
          <w:tcPr>
            <w:tcW w:w="3261" w:type="dxa"/>
          </w:tcPr>
          <w:p w14:paraId="41A54E48"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7DB8FF7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2A71D4B6" w14:textId="77777777" w:rsidTr="00437DDF">
        <w:tc>
          <w:tcPr>
            <w:tcW w:w="3261" w:type="dxa"/>
          </w:tcPr>
          <w:p w14:paraId="0EF74B2F"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400C1441"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45A0F2B1" w14:textId="77777777" w:rsidTr="00437DDF">
        <w:tc>
          <w:tcPr>
            <w:tcW w:w="3261" w:type="dxa"/>
          </w:tcPr>
          <w:p w14:paraId="6BFA0E73"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730944CA"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4A8B4D23"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5D1B1393"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72CAE2C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6C6A5669"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8"/>
        <w:tblW w:w="0" w:type="auto"/>
        <w:tblLook w:val="04A0" w:firstRow="1" w:lastRow="0" w:firstColumn="1" w:lastColumn="0" w:noHBand="0" w:noVBand="1"/>
      </w:tblPr>
      <w:tblGrid>
        <w:gridCol w:w="1685"/>
        <w:gridCol w:w="5246"/>
        <w:gridCol w:w="1366"/>
      </w:tblGrid>
      <w:tr w:rsidR="00C00C7B" w:rsidRPr="00C00C7B" w14:paraId="0F9F6BD0" w14:textId="77777777" w:rsidTr="00437DDF">
        <w:tc>
          <w:tcPr>
            <w:tcW w:w="1689" w:type="dxa"/>
            <w:shd w:val="clear" w:color="auto" w:fill="BFBFBF"/>
          </w:tcPr>
          <w:p w14:paraId="4681F8D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6971" w:type="dxa"/>
            <w:gridSpan w:val="2"/>
          </w:tcPr>
          <w:p w14:paraId="03347CA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M7X01813</w:t>
            </w:r>
          </w:p>
        </w:tc>
      </w:tr>
      <w:tr w:rsidR="00C00C7B" w:rsidRPr="00C00C7B" w14:paraId="3B1E2B03" w14:textId="77777777" w:rsidTr="00437DDF">
        <w:tc>
          <w:tcPr>
            <w:tcW w:w="1689" w:type="dxa"/>
            <w:shd w:val="clear" w:color="auto" w:fill="BFBFBF"/>
          </w:tcPr>
          <w:p w14:paraId="71F7CD2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6971" w:type="dxa"/>
            <w:gridSpan w:val="2"/>
          </w:tcPr>
          <w:p w14:paraId="4A87142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Building Services and Energy Performance in Buildings</w:t>
            </w:r>
          </w:p>
        </w:tc>
      </w:tr>
      <w:tr w:rsidR="00C00C7B" w:rsidRPr="00C00C7B" w14:paraId="42416A12" w14:textId="77777777" w:rsidTr="00437DDF">
        <w:tc>
          <w:tcPr>
            <w:tcW w:w="1689" w:type="dxa"/>
            <w:shd w:val="clear" w:color="auto" w:fill="BFBFBF"/>
          </w:tcPr>
          <w:p w14:paraId="0F64E71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Classification</w:t>
            </w:r>
          </w:p>
        </w:tc>
        <w:tc>
          <w:tcPr>
            <w:tcW w:w="5605" w:type="dxa"/>
            <w:shd w:val="clear" w:color="auto" w:fill="BFBFBF"/>
          </w:tcPr>
          <w:p w14:paraId="2D01038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66" w:type="dxa"/>
            <w:shd w:val="clear" w:color="auto" w:fill="BFBFBF"/>
          </w:tcPr>
          <w:p w14:paraId="1AF19DD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480B11ED" w14:textId="77777777" w:rsidTr="00437DDF">
        <w:tc>
          <w:tcPr>
            <w:tcW w:w="1689" w:type="dxa"/>
          </w:tcPr>
          <w:p w14:paraId="628EFF0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22DA2B6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i/>
                <w:szCs w:val="22"/>
                <w:lang w:val="en-US" w:eastAsia="en-US"/>
              </w:rPr>
              <w:t>Managing your Building Services – KS02</w:t>
            </w:r>
            <w:r w:rsidRPr="00C00C7B">
              <w:rPr>
                <w:rFonts w:cs="Arial"/>
                <w:szCs w:val="22"/>
                <w:lang w:val="en-US" w:eastAsia="en-US"/>
              </w:rPr>
              <w:t xml:space="preserve"> (CIBSE Knowledge Series, 2012)</w:t>
            </w:r>
          </w:p>
        </w:tc>
        <w:tc>
          <w:tcPr>
            <w:tcW w:w="1366" w:type="dxa"/>
          </w:tcPr>
          <w:sdt>
            <w:sdtPr>
              <w:rPr>
                <w:rFonts w:cs="Arial"/>
                <w:szCs w:val="22"/>
                <w:lang w:val="en-US" w:eastAsia="en-US"/>
              </w:rPr>
              <w:id w:val="2118713148"/>
              <w14:checkbox>
                <w14:checked w14:val="0"/>
                <w14:checkedState w14:val="2612" w14:font="MS Gothic"/>
                <w14:uncheckedState w14:val="2610" w14:font="MS Gothic"/>
              </w14:checkbox>
            </w:sdtPr>
            <w:sdtEndPr/>
            <w:sdtContent>
              <w:p w14:paraId="26C0A873"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3311B100" w14:textId="77777777" w:rsidTr="00437DDF">
        <w:tc>
          <w:tcPr>
            <w:tcW w:w="1689" w:type="dxa"/>
          </w:tcPr>
          <w:p w14:paraId="6BBB9C3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1765ECF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Hall, F. &amp; Greeno, R. (2017) – </w:t>
            </w:r>
            <w:r w:rsidRPr="00C00C7B">
              <w:rPr>
                <w:rFonts w:cs="Arial"/>
                <w:i/>
                <w:szCs w:val="22"/>
                <w:lang w:val="en-US" w:eastAsia="en-US"/>
              </w:rPr>
              <w:t>Building Services Handbook.</w:t>
            </w:r>
            <w:r w:rsidRPr="00C00C7B">
              <w:rPr>
                <w:rFonts w:cs="Arial"/>
                <w:szCs w:val="22"/>
                <w:lang w:val="en-US" w:eastAsia="en-US"/>
              </w:rPr>
              <w:t xml:space="preserve"> Routledge</w:t>
            </w:r>
          </w:p>
        </w:tc>
        <w:tc>
          <w:tcPr>
            <w:tcW w:w="1366" w:type="dxa"/>
          </w:tcPr>
          <w:sdt>
            <w:sdtPr>
              <w:rPr>
                <w:rFonts w:cs="Arial"/>
                <w:szCs w:val="22"/>
                <w:lang w:val="en-US" w:eastAsia="en-US"/>
              </w:rPr>
              <w:id w:val="35407188"/>
              <w14:checkbox>
                <w14:checked w14:val="0"/>
                <w14:checkedState w14:val="2612" w14:font="MS Gothic"/>
                <w14:uncheckedState w14:val="2610" w14:font="MS Gothic"/>
              </w14:checkbox>
            </w:sdtPr>
            <w:sdtEndPr/>
            <w:sdtContent>
              <w:p w14:paraId="3C416021"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BBDEF3C" w14:textId="77777777" w:rsidTr="00437DDF">
        <w:tc>
          <w:tcPr>
            <w:tcW w:w="1689" w:type="dxa"/>
          </w:tcPr>
          <w:p w14:paraId="48C00CC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0AB684C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Obrart, A. &amp; Parlour, R. (2017) – </w:t>
            </w:r>
            <w:r w:rsidRPr="00C00C7B">
              <w:rPr>
                <w:rFonts w:cs="Arial"/>
                <w:i/>
                <w:szCs w:val="22"/>
                <w:lang w:val="en-US" w:eastAsia="en-US"/>
              </w:rPr>
              <w:t>Building Services: Engineering for Architects and Professionals.</w:t>
            </w:r>
            <w:r w:rsidRPr="00C00C7B">
              <w:rPr>
                <w:rFonts w:cs="Arial"/>
                <w:szCs w:val="22"/>
                <w:lang w:val="en-US" w:eastAsia="en-US"/>
              </w:rPr>
              <w:t xml:space="preserve"> Integral</w:t>
            </w:r>
          </w:p>
        </w:tc>
        <w:tc>
          <w:tcPr>
            <w:tcW w:w="1366" w:type="dxa"/>
          </w:tcPr>
          <w:sdt>
            <w:sdtPr>
              <w:rPr>
                <w:rFonts w:cs="Arial"/>
                <w:szCs w:val="22"/>
                <w:lang w:val="en-US" w:eastAsia="en-US"/>
              </w:rPr>
              <w:id w:val="27841578"/>
              <w14:checkbox>
                <w14:checked w14:val="0"/>
                <w14:checkedState w14:val="2612" w14:font="MS Gothic"/>
                <w14:uncheckedState w14:val="2610" w14:font="MS Gothic"/>
              </w14:checkbox>
            </w:sdtPr>
            <w:sdtEndPr/>
            <w:sdtContent>
              <w:p w14:paraId="1710D4B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5D270EB1" w14:textId="77777777" w:rsidTr="00437DDF">
        <w:tc>
          <w:tcPr>
            <w:tcW w:w="1689" w:type="dxa"/>
          </w:tcPr>
          <w:p w14:paraId="408FC0D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65E4DAA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Chadderton, D.V. (2004) - </w:t>
            </w:r>
            <w:r w:rsidRPr="00C00C7B">
              <w:rPr>
                <w:rFonts w:cs="Arial"/>
                <w:i/>
                <w:szCs w:val="22"/>
                <w:lang w:val="en-US" w:eastAsia="en-US"/>
              </w:rPr>
              <w:t>Building Services Engineering.</w:t>
            </w:r>
            <w:r w:rsidRPr="00C00C7B">
              <w:rPr>
                <w:rFonts w:cs="Arial"/>
                <w:szCs w:val="22"/>
                <w:lang w:val="en-US" w:eastAsia="en-US"/>
              </w:rPr>
              <w:t xml:space="preserve"> Spon</w:t>
            </w:r>
          </w:p>
        </w:tc>
        <w:tc>
          <w:tcPr>
            <w:tcW w:w="1366" w:type="dxa"/>
          </w:tcPr>
          <w:sdt>
            <w:sdtPr>
              <w:rPr>
                <w:rFonts w:cs="Arial"/>
                <w:szCs w:val="22"/>
                <w:lang w:val="en-US" w:eastAsia="en-US"/>
              </w:rPr>
              <w:id w:val="-1007664420"/>
              <w14:checkbox>
                <w14:checked w14:val="0"/>
                <w14:checkedState w14:val="2612" w14:font="MS Gothic"/>
                <w14:uncheckedState w14:val="2610" w14:font="MS Gothic"/>
              </w14:checkbox>
            </w:sdtPr>
            <w:sdtEndPr/>
            <w:sdtContent>
              <w:p w14:paraId="17A62D5D"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D162B2C" w14:textId="77777777" w:rsidTr="00437DDF">
        <w:tc>
          <w:tcPr>
            <w:tcW w:w="1689" w:type="dxa"/>
          </w:tcPr>
          <w:p w14:paraId="3E6B883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3E54D59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CIBSE (2016) – </w:t>
            </w:r>
            <w:r w:rsidRPr="00C00C7B">
              <w:rPr>
                <w:rFonts w:cs="Arial"/>
                <w:i/>
                <w:szCs w:val="22"/>
                <w:lang w:val="en-US" w:eastAsia="en-US"/>
              </w:rPr>
              <w:t>Energy Efficiency in Buildings (Guide F)</w:t>
            </w:r>
          </w:p>
        </w:tc>
        <w:tc>
          <w:tcPr>
            <w:tcW w:w="1366" w:type="dxa"/>
          </w:tcPr>
          <w:sdt>
            <w:sdtPr>
              <w:rPr>
                <w:rFonts w:cs="Arial"/>
                <w:szCs w:val="22"/>
                <w:lang w:val="en-US" w:eastAsia="en-US"/>
              </w:rPr>
              <w:id w:val="1270285112"/>
              <w14:checkbox>
                <w14:checked w14:val="0"/>
                <w14:checkedState w14:val="2612" w14:font="MS Gothic"/>
                <w14:uncheckedState w14:val="2610" w14:font="MS Gothic"/>
              </w14:checkbox>
            </w:sdtPr>
            <w:sdtEndPr/>
            <w:sdtContent>
              <w:p w14:paraId="579292CA"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1F7C4D4" w14:textId="77777777" w:rsidTr="00437DDF">
        <w:tc>
          <w:tcPr>
            <w:tcW w:w="1689" w:type="dxa"/>
          </w:tcPr>
          <w:p w14:paraId="4682FE0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2A57C0C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CIBSE (2016) – </w:t>
            </w:r>
            <w:r w:rsidRPr="00C00C7B">
              <w:rPr>
                <w:rFonts w:cs="Arial"/>
                <w:i/>
                <w:szCs w:val="22"/>
                <w:lang w:val="en-US" w:eastAsia="en-US"/>
              </w:rPr>
              <w:t>Log Book Toolkit TM31</w:t>
            </w:r>
          </w:p>
        </w:tc>
        <w:tc>
          <w:tcPr>
            <w:tcW w:w="1366" w:type="dxa"/>
          </w:tcPr>
          <w:sdt>
            <w:sdtPr>
              <w:rPr>
                <w:rFonts w:cs="Arial"/>
                <w:szCs w:val="22"/>
                <w:lang w:val="en-US" w:eastAsia="en-US"/>
              </w:rPr>
              <w:id w:val="-807479691"/>
              <w14:checkbox>
                <w14:checked w14:val="0"/>
                <w14:checkedState w14:val="2612" w14:font="MS Gothic"/>
                <w14:uncheckedState w14:val="2610" w14:font="MS Gothic"/>
              </w14:checkbox>
            </w:sdtPr>
            <w:sdtEndPr/>
            <w:sdtContent>
              <w:p w14:paraId="038BB6FD"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3103202B" w14:textId="77777777" w:rsidTr="00437DDF">
        <w:tc>
          <w:tcPr>
            <w:tcW w:w="1689" w:type="dxa"/>
          </w:tcPr>
          <w:p w14:paraId="3946C65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6B33E2D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Thomas, R. (2006) – </w:t>
            </w:r>
            <w:r w:rsidRPr="00C00C7B">
              <w:rPr>
                <w:rFonts w:cs="Arial"/>
                <w:i/>
                <w:szCs w:val="22"/>
                <w:lang w:val="en-US" w:eastAsia="en-US"/>
              </w:rPr>
              <w:t>Environmental Design</w:t>
            </w:r>
            <w:r w:rsidRPr="00C00C7B">
              <w:rPr>
                <w:rFonts w:cs="Arial"/>
                <w:szCs w:val="22"/>
                <w:lang w:val="en-US" w:eastAsia="en-US"/>
              </w:rPr>
              <w:t>. Taylor Francis</w:t>
            </w:r>
          </w:p>
        </w:tc>
        <w:tc>
          <w:tcPr>
            <w:tcW w:w="1366" w:type="dxa"/>
          </w:tcPr>
          <w:sdt>
            <w:sdtPr>
              <w:rPr>
                <w:rFonts w:cs="Arial"/>
                <w:szCs w:val="22"/>
                <w:lang w:val="en-US" w:eastAsia="en-US"/>
              </w:rPr>
              <w:id w:val="-1340378819"/>
              <w14:checkbox>
                <w14:checked w14:val="0"/>
                <w14:checkedState w14:val="2612" w14:font="MS Gothic"/>
                <w14:uncheckedState w14:val="2610" w14:font="MS Gothic"/>
              </w14:checkbox>
            </w:sdtPr>
            <w:sdtEndPr/>
            <w:sdtContent>
              <w:p w14:paraId="4091B61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E58EEF2" w14:textId="77777777" w:rsidTr="00437DDF">
        <w:tc>
          <w:tcPr>
            <w:tcW w:w="1689" w:type="dxa"/>
          </w:tcPr>
          <w:p w14:paraId="5FF5D19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4772C2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851166888"/>
              <w14:checkbox>
                <w14:checked w14:val="0"/>
                <w14:checkedState w14:val="2612" w14:font="MS Gothic"/>
                <w14:uncheckedState w14:val="2610" w14:font="MS Gothic"/>
              </w14:checkbox>
            </w:sdtPr>
            <w:sdtEndPr/>
            <w:sdtContent>
              <w:p w14:paraId="1AE5D63F"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232B165" w14:textId="77777777" w:rsidTr="00437DDF">
        <w:tc>
          <w:tcPr>
            <w:tcW w:w="1689" w:type="dxa"/>
          </w:tcPr>
          <w:p w14:paraId="34D3C5B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Journals</w:t>
            </w:r>
          </w:p>
        </w:tc>
        <w:tc>
          <w:tcPr>
            <w:tcW w:w="5605" w:type="dxa"/>
          </w:tcPr>
          <w:p w14:paraId="3B556EA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Building Services Journal (CIBSE)</w:t>
            </w:r>
          </w:p>
        </w:tc>
        <w:tc>
          <w:tcPr>
            <w:tcW w:w="1366" w:type="dxa"/>
          </w:tcPr>
          <w:sdt>
            <w:sdtPr>
              <w:rPr>
                <w:rFonts w:cs="Arial"/>
                <w:szCs w:val="22"/>
                <w:lang w:val="en-US" w:eastAsia="en-US"/>
              </w:rPr>
              <w:id w:val="-569107792"/>
              <w14:checkbox>
                <w14:checked w14:val="0"/>
                <w14:checkedState w14:val="2612" w14:font="MS Gothic"/>
                <w14:uncheckedState w14:val="2610" w14:font="MS Gothic"/>
              </w14:checkbox>
            </w:sdtPr>
            <w:sdtEndPr/>
            <w:sdtContent>
              <w:p w14:paraId="5783B139"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4B64E742" w14:textId="77777777" w:rsidTr="00437DDF">
        <w:tc>
          <w:tcPr>
            <w:tcW w:w="1689" w:type="dxa"/>
          </w:tcPr>
          <w:p w14:paraId="1DCC59C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Journals</w:t>
            </w:r>
          </w:p>
        </w:tc>
        <w:tc>
          <w:tcPr>
            <w:tcW w:w="5605" w:type="dxa"/>
          </w:tcPr>
          <w:p w14:paraId="439D7C0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FM World (BIFM)</w:t>
            </w:r>
          </w:p>
        </w:tc>
        <w:tc>
          <w:tcPr>
            <w:tcW w:w="1366" w:type="dxa"/>
          </w:tcPr>
          <w:sdt>
            <w:sdtPr>
              <w:rPr>
                <w:rFonts w:cs="Arial"/>
                <w:szCs w:val="22"/>
                <w:lang w:val="en-US" w:eastAsia="en-US"/>
              </w:rPr>
              <w:id w:val="808828686"/>
              <w14:checkbox>
                <w14:checked w14:val="0"/>
                <w14:checkedState w14:val="2612" w14:font="MS Gothic"/>
                <w14:uncheckedState w14:val="2610" w14:font="MS Gothic"/>
              </w14:checkbox>
            </w:sdtPr>
            <w:sdtEndPr/>
            <w:sdtContent>
              <w:p w14:paraId="0BAB72EF" w14:textId="77777777" w:rsidR="00C00C7B" w:rsidRPr="00C00C7B" w:rsidRDefault="00C00C7B" w:rsidP="00C00C7B">
                <w:pPr>
                  <w:overflowPunct w:val="0"/>
                  <w:autoSpaceDE w:val="0"/>
                  <w:autoSpaceDN w:val="0"/>
                  <w:adjustRightInd w:val="0"/>
                  <w:jc w:val="center"/>
                  <w:textAlignment w:val="baseline"/>
                  <w:rPr>
                    <w:rFonts w:eastAsia="MS Gothic" w:cs="Arial"/>
                    <w:szCs w:val="22"/>
                    <w:lang w:val="en-US" w:eastAsia="en-US"/>
                  </w:rPr>
                </w:pPr>
                <w:r w:rsidRPr="00C00C7B">
                  <w:rPr>
                    <w:rFonts w:ascii="Segoe UI Symbol" w:hAnsi="Segoe UI Symbol" w:cs="Segoe UI Symbol"/>
                    <w:szCs w:val="22"/>
                    <w:lang w:val="en-US" w:eastAsia="en-US"/>
                  </w:rPr>
                  <w:t>☐</w:t>
                </w:r>
              </w:p>
            </w:sdtContent>
          </w:sdt>
        </w:tc>
      </w:tr>
    </w:tbl>
    <w:p w14:paraId="79089DC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5A9A9E9B" w14:textId="77777777" w:rsidR="00C00C7B" w:rsidRPr="00C00C7B" w:rsidRDefault="00C00C7B" w:rsidP="00C00C7B">
      <w:pPr>
        <w:rPr>
          <w:rFonts w:cs="Arial"/>
          <w:b/>
          <w:szCs w:val="22"/>
          <w:lang w:val="en-US"/>
        </w:rPr>
      </w:pPr>
      <w:r w:rsidRPr="00C00C7B">
        <w:rPr>
          <w:rFonts w:cs="Arial"/>
          <w:b/>
          <w:szCs w:val="22"/>
          <w:lang w:val="en-US"/>
        </w:rPr>
        <w:br w:type="page"/>
      </w:r>
    </w:p>
    <w:tbl>
      <w:tblPr>
        <w:tblStyle w:val="TableGrid9"/>
        <w:tblW w:w="0" w:type="auto"/>
        <w:tblLook w:val="04A0" w:firstRow="1" w:lastRow="0" w:firstColumn="1" w:lastColumn="0" w:noHBand="0" w:noVBand="1"/>
      </w:tblPr>
      <w:tblGrid>
        <w:gridCol w:w="1806"/>
        <w:gridCol w:w="6491"/>
      </w:tblGrid>
      <w:tr w:rsidR="00C00C7B" w:rsidRPr="00C00C7B" w14:paraId="26DCF720" w14:textId="77777777" w:rsidTr="00437DDF">
        <w:tc>
          <w:tcPr>
            <w:tcW w:w="1838" w:type="dxa"/>
          </w:tcPr>
          <w:p w14:paraId="78C3981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lastRenderedPageBreak/>
              <w:t>Module Code</w:t>
            </w:r>
          </w:p>
        </w:tc>
        <w:tc>
          <w:tcPr>
            <w:tcW w:w="6822" w:type="dxa"/>
          </w:tcPr>
          <w:p w14:paraId="02AFA1C0"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ACBA7***2</w:t>
            </w:r>
          </w:p>
        </w:tc>
      </w:tr>
      <w:tr w:rsidR="00C00C7B" w:rsidRPr="00C00C7B" w14:paraId="0DAF9577" w14:textId="77777777" w:rsidTr="00437DDF">
        <w:tc>
          <w:tcPr>
            <w:tcW w:w="1838" w:type="dxa"/>
          </w:tcPr>
          <w:p w14:paraId="06015F3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7DADC01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 xml:space="preserve">Energy and Resource Management </w:t>
            </w:r>
          </w:p>
        </w:tc>
      </w:tr>
      <w:tr w:rsidR="00C00C7B" w:rsidRPr="00C00C7B" w14:paraId="49B9E5EF" w14:textId="77777777" w:rsidTr="00437DDF">
        <w:tc>
          <w:tcPr>
            <w:tcW w:w="1838" w:type="dxa"/>
          </w:tcPr>
          <w:p w14:paraId="2405BEF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618347075"/>
            <w:date w:fullDate="2019-02-02T00:00:00Z">
              <w:dateFormat w:val="dd/MM/yyyy"/>
              <w:lid w:val="en-GB"/>
              <w:storeMappedDataAs w:val="dateTime"/>
              <w:calendar w:val="gregorian"/>
            </w:date>
          </w:sdtPr>
          <w:sdtEndPr/>
          <w:sdtContent>
            <w:tc>
              <w:tcPr>
                <w:tcW w:w="6822" w:type="dxa"/>
              </w:tcPr>
              <w:p w14:paraId="0B7CB1B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02/02/2019</w:t>
                </w:r>
              </w:p>
            </w:tc>
          </w:sdtContent>
        </w:sdt>
      </w:tr>
      <w:tr w:rsidR="00C00C7B" w:rsidRPr="00C00C7B" w14:paraId="7EB33712" w14:textId="77777777" w:rsidTr="00437DDF">
        <w:tc>
          <w:tcPr>
            <w:tcW w:w="1838" w:type="dxa"/>
          </w:tcPr>
          <w:p w14:paraId="7BB6EDB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1933235859"/>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3CA9B4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521935C8" w14:textId="77777777" w:rsidTr="00437DDF">
        <w:tc>
          <w:tcPr>
            <w:tcW w:w="1838" w:type="dxa"/>
          </w:tcPr>
          <w:p w14:paraId="3C54B6A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18F0347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71471E81" w14:textId="77777777" w:rsidTr="00437DDF">
        <w:tc>
          <w:tcPr>
            <w:tcW w:w="1838" w:type="dxa"/>
          </w:tcPr>
          <w:p w14:paraId="2C312C3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757A562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None</w:t>
            </w:r>
          </w:p>
        </w:tc>
      </w:tr>
    </w:tbl>
    <w:p w14:paraId="506A3811"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15F5D219" w14:textId="77777777" w:rsidR="00C00C7B" w:rsidRPr="00C00C7B" w:rsidRDefault="00C00C7B" w:rsidP="00C00C7B">
      <w:pPr>
        <w:jc w:val="both"/>
        <w:rPr>
          <w:rFonts w:cs="Arial"/>
          <w:b/>
          <w:szCs w:val="22"/>
          <w:lang w:val="en-US"/>
        </w:rPr>
      </w:pPr>
    </w:p>
    <w:p w14:paraId="1289CE78" w14:textId="77777777" w:rsidR="00C00C7B" w:rsidRPr="00C00C7B" w:rsidRDefault="00C00C7B" w:rsidP="00C00C7B">
      <w:pPr>
        <w:jc w:val="both"/>
        <w:rPr>
          <w:rFonts w:cs="Arial"/>
          <w:b/>
          <w:szCs w:val="22"/>
          <w:lang w:val="en-US"/>
        </w:rPr>
      </w:pPr>
      <w:r w:rsidRPr="00C00C7B">
        <w:rPr>
          <w:rFonts w:cs="Arial"/>
          <w:b/>
          <w:szCs w:val="22"/>
          <w:lang w:val="en-US"/>
        </w:rPr>
        <w:t>AIM(S)</w:t>
      </w:r>
    </w:p>
    <w:p w14:paraId="4BC28CB6"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To provide students with the knowledge and understanding of energy and resource management issues, including the decarbonisation agenda and resource management concerns using current issues as case studies, to appropriately consider strategies for use</w:t>
      </w:r>
    </w:p>
    <w:p w14:paraId="019D0806" w14:textId="77777777" w:rsidR="00C00C7B" w:rsidRPr="00C00C7B" w:rsidRDefault="00C00C7B" w:rsidP="00C00C7B">
      <w:pPr>
        <w:jc w:val="both"/>
        <w:rPr>
          <w:rFonts w:cs="Arial"/>
          <w:b/>
          <w:szCs w:val="22"/>
          <w:lang w:val="en-US"/>
        </w:rPr>
      </w:pPr>
    </w:p>
    <w:p w14:paraId="004982DC"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1F2DD9A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3D030B88"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Upon the successful completion of this module, the student should be able to:</w:t>
      </w:r>
    </w:p>
    <w:p w14:paraId="38DE2F28"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Understand and evaluate current energy and resource management practices, including provision of energy, transmission, key resource management concerns and use of such resources within a wide range of operations.  This will include assessment of Government and wider strategies in relation to decarbonisation and resource protection.</w:t>
      </w:r>
    </w:p>
    <w:p w14:paraId="3EC3E7B3"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Appraise methods of provision of energy within a wide range of operations, using practical examples and research-led innovations to formulate innovative solutions, as well as considering key resource management issues of the day</w:t>
      </w:r>
    </w:p>
    <w:p w14:paraId="7C9C9384"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1DD438D3"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7194B284"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The current world energy management issue, including key sources and associated problems, available resources and reserves, use patterns, methods of generation and transmission, etc.</w:t>
      </w:r>
    </w:p>
    <w:p w14:paraId="7091772C"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Stresses and strains related to energy management issues, including focus on issues-of-the-day, background to issues, responses, drivers and barriers, etc.</w:t>
      </w:r>
    </w:p>
    <w:p w14:paraId="1795D1B1"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Resource issues including availability, reserves and resources, legacy issues and current topical concerns.</w:t>
      </w:r>
    </w:p>
    <w:p w14:paraId="699A2CC5"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Legislative and policy context, including measures implemented to date regarding significant issues of the time (especially decarbonisation and resource efficiency), wider policy context, emerging policies and their potential to effect change.</w:t>
      </w:r>
    </w:p>
    <w:p w14:paraId="5AB4679E"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Implementation of solutions to date in relation to significant challenges, including approaches, timeframes, monitoring and success rates</w:t>
      </w:r>
    </w:p>
    <w:p w14:paraId="55F8015F"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lastRenderedPageBreak/>
        <w:t>Consideration of research into new and innovative solutions to significant issues, including the current state-of-the-art of such research and development, level of market readiness, assessment of innovation of approach, etc.</w:t>
      </w:r>
    </w:p>
    <w:p w14:paraId="265985B6"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Energy management in organisations: ISO50001. Application to building operation (energy savings, systems, passive design, etc.).</w:t>
      </w:r>
    </w:p>
    <w:p w14:paraId="536B55AE"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 xml:space="preserve">Resource management. Impact of life cycle of products. </w:t>
      </w:r>
    </w:p>
    <w:p w14:paraId="57C2E7C0"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 xml:space="preserve">Waste management and circular economy. </w:t>
      </w:r>
    </w:p>
    <w:p w14:paraId="6B418E09" w14:textId="77777777" w:rsidR="00C00C7B" w:rsidRPr="00C00C7B" w:rsidRDefault="00C00C7B" w:rsidP="00C00C7B">
      <w:pPr>
        <w:numPr>
          <w:ilvl w:val="0"/>
          <w:numId w:val="5"/>
        </w:numPr>
        <w:spacing w:before="240" w:after="200" w:line="276" w:lineRule="auto"/>
        <w:ind w:left="851" w:hanging="567"/>
        <w:jc w:val="both"/>
        <w:rPr>
          <w:rFonts w:cs="Arial"/>
          <w:szCs w:val="22"/>
        </w:rPr>
      </w:pPr>
    </w:p>
    <w:p w14:paraId="4CF2CE94" w14:textId="77777777" w:rsidR="00C00C7B" w:rsidRPr="00C00C7B" w:rsidRDefault="00C00C7B" w:rsidP="00C00C7B">
      <w:pPr>
        <w:numPr>
          <w:ilvl w:val="0"/>
          <w:numId w:val="5"/>
        </w:numPr>
        <w:spacing w:before="240" w:after="200" w:line="276" w:lineRule="auto"/>
        <w:ind w:left="851" w:hanging="567"/>
        <w:jc w:val="both"/>
        <w:rPr>
          <w:rFonts w:cs="Arial"/>
          <w:szCs w:val="22"/>
        </w:rPr>
      </w:pPr>
      <w:r w:rsidRPr="00C00C7B">
        <w:rPr>
          <w:rFonts w:cs="Arial"/>
          <w:szCs w:val="22"/>
        </w:rPr>
        <w:t xml:space="preserve">The above will be delivered using a mixed approach, including standard lectures, tutorial sessions utilising a flipped learning approach and practical demonstrations via visits.  </w:t>
      </w:r>
    </w:p>
    <w:p w14:paraId="19EBDF68" w14:textId="77777777" w:rsidR="00C00C7B" w:rsidRPr="00C00C7B" w:rsidRDefault="00C00C7B" w:rsidP="00C00C7B">
      <w:pPr>
        <w:numPr>
          <w:ilvl w:val="0"/>
          <w:numId w:val="5"/>
        </w:numPr>
        <w:spacing w:before="240" w:after="200" w:line="276" w:lineRule="auto"/>
        <w:ind w:left="851" w:hanging="567"/>
        <w:rPr>
          <w:rFonts w:cs="Arial"/>
          <w:szCs w:val="22"/>
        </w:rPr>
      </w:pPr>
    </w:p>
    <w:p w14:paraId="08E651E1"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06DFE7F4"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56D22C7E"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5801C818"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57663741"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C00C7B" w:rsidRPr="00C00C7B" w14:paraId="7B61BCD7" w14:textId="77777777" w:rsidTr="00437DDF">
        <w:tc>
          <w:tcPr>
            <w:tcW w:w="3969" w:type="dxa"/>
            <w:tcBorders>
              <w:top w:val="single" w:sz="4" w:space="0" w:color="auto"/>
              <w:left w:val="single" w:sz="4" w:space="0" w:color="auto"/>
            </w:tcBorders>
          </w:tcPr>
          <w:p w14:paraId="0762A018"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6DA46646"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56F4760D"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6E8D7805" w14:textId="77777777" w:rsidTr="00437DDF">
        <w:tc>
          <w:tcPr>
            <w:tcW w:w="3969" w:type="dxa"/>
          </w:tcPr>
          <w:p w14:paraId="6F96886D"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7CFCB568"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05C841B5"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04B8FE07" w14:textId="77777777" w:rsidTr="00437DDF">
        <w:tc>
          <w:tcPr>
            <w:tcW w:w="3969" w:type="dxa"/>
          </w:tcPr>
          <w:p w14:paraId="44424BA8"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3E5D3EFA"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140</w:t>
            </w:r>
          </w:p>
        </w:tc>
        <w:tc>
          <w:tcPr>
            <w:tcW w:w="1843" w:type="dxa"/>
          </w:tcPr>
          <w:p w14:paraId="1A45D99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5119FCD0" w14:textId="77777777" w:rsidTr="00437DDF">
        <w:tc>
          <w:tcPr>
            <w:tcW w:w="3969" w:type="dxa"/>
          </w:tcPr>
          <w:p w14:paraId="47F5FE4D"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4329ACCF"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30D75D1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492E839B" w14:textId="77777777" w:rsidTr="00437DDF">
        <w:tc>
          <w:tcPr>
            <w:tcW w:w="3969" w:type="dxa"/>
          </w:tcPr>
          <w:p w14:paraId="6D0494C5"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tcPr>
          <w:p w14:paraId="63CC4845"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2EFD5EE7"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187BBA4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5DA6485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4F3289A0"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60D68C4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21D14343"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6E40633E" w14:textId="77777777" w:rsidTr="00437DDF">
        <w:sdt>
          <w:sdtPr>
            <w:rPr>
              <w:rFonts w:cs="Arial"/>
              <w:szCs w:val="22"/>
              <w:lang w:val="en-US" w:eastAsia="en-US"/>
            </w:rPr>
            <w:id w:val="651334084"/>
            <w14:checkbox>
              <w14:checked w14:val="0"/>
              <w14:checkedState w14:val="2612" w14:font="MS Gothic"/>
              <w14:uncheckedState w14:val="2610" w14:font="MS Gothic"/>
            </w14:checkbox>
          </w:sdtPr>
          <w:sdtEndPr/>
          <w:sdtContent>
            <w:tc>
              <w:tcPr>
                <w:tcW w:w="562" w:type="dxa"/>
              </w:tcPr>
              <w:p w14:paraId="740E1A48"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5C133E28"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1886292116"/>
            <w14:checkbox>
              <w14:checked w14:val="1"/>
              <w14:checkedState w14:val="2612" w14:font="MS Gothic"/>
              <w14:uncheckedState w14:val="2610" w14:font="MS Gothic"/>
            </w14:checkbox>
          </w:sdtPr>
          <w:sdtEndPr/>
          <w:sdtContent>
            <w:tc>
              <w:tcPr>
                <w:tcW w:w="538" w:type="dxa"/>
              </w:tcPr>
              <w:p w14:paraId="6944641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7FBFAA5A"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430511781"/>
            <w14:checkbox>
              <w14:checked w14:val="0"/>
              <w14:checkedState w14:val="2612" w14:font="MS Gothic"/>
              <w14:uncheckedState w14:val="2610" w14:font="MS Gothic"/>
            </w14:checkbox>
          </w:sdtPr>
          <w:sdtEndPr/>
          <w:sdtContent>
            <w:tc>
              <w:tcPr>
                <w:tcW w:w="538" w:type="dxa"/>
              </w:tcPr>
              <w:p w14:paraId="76F73827"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05321AF2"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372C3D9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9"/>
        <w:tblW w:w="8784" w:type="dxa"/>
        <w:tblLayout w:type="fixed"/>
        <w:tblLook w:val="04A0" w:firstRow="1" w:lastRow="0" w:firstColumn="1" w:lastColumn="0" w:noHBand="0" w:noVBand="1"/>
      </w:tblPr>
      <w:tblGrid>
        <w:gridCol w:w="3256"/>
        <w:gridCol w:w="3969"/>
        <w:gridCol w:w="1559"/>
      </w:tblGrid>
      <w:tr w:rsidR="00C00C7B" w:rsidRPr="00C00C7B" w14:paraId="11998842" w14:textId="77777777" w:rsidTr="00437DDF">
        <w:tc>
          <w:tcPr>
            <w:tcW w:w="3256" w:type="dxa"/>
          </w:tcPr>
          <w:p w14:paraId="3744355B"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4EBFB9E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2C4C9915"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1C09AB99" w14:textId="77777777" w:rsidTr="00437DDF">
        <w:tc>
          <w:tcPr>
            <w:tcW w:w="3256" w:type="dxa"/>
          </w:tcPr>
          <w:p w14:paraId="4A0D065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Written formal report </w:t>
            </w:r>
          </w:p>
        </w:tc>
        <w:tc>
          <w:tcPr>
            <w:tcW w:w="3969" w:type="dxa"/>
          </w:tcPr>
          <w:p w14:paraId="70B94AE9" w14:textId="77777777" w:rsidR="00C00C7B" w:rsidRPr="00C00C7B" w:rsidRDefault="00C00C7B" w:rsidP="00C00C7B">
            <w:pPr>
              <w:overflowPunct w:val="0"/>
              <w:autoSpaceDE w:val="0"/>
              <w:autoSpaceDN w:val="0"/>
              <w:adjustRightInd w:val="0"/>
              <w:textAlignment w:val="baseline"/>
              <w:rPr>
                <w:rFonts w:cs="Arial"/>
                <w:szCs w:val="22"/>
                <w:highlight w:val="yellow"/>
                <w:lang w:val="en-US" w:eastAsia="en-US"/>
              </w:rPr>
            </w:pPr>
            <w:r w:rsidRPr="00C00C7B">
              <w:rPr>
                <w:rFonts w:cs="Arial"/>
                <w:szCs w:val="22"/>
                <w:lang w:val="en-US" w:eastAsia="en-US"/>
              </w:rPr>
              <w:t>4,250</w:t>
            </w:r>
          </w:p>
        </w:tc>
        <w:tc>
          <w:tcPr>
            <w:tcW w:w="1559" w:type="dxa"/>
          </w:tcPr>
          <w:p w14:paraId="0F7BD0E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75%</w:t>
            </w:r>
          </w:p>
        </w:tc>
      </w:tr>
    </w:tbl>
    <w:p w14:paraId="3A08CE38"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7EDC18AD"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5CAB98FC"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48C17A29" w14:textId="77777777" w:rsidTr="00437DDF">
        <w:sdt>
          <w:sdtPr>
            <w:rPr>
              <w:rFonts w:cs="Arial"/>
              <w:szCs w:val="22"/>
              <w:lang w:val="en-US" w:eastAsia="en-US"/>
            </w:rPr>
            <w:id w:val="-1430886029"/>
            <w14:checkbox>
              <w14:checked w14:val="0"/>
              <w14:checkedState w14:val="2612" w14:font="MS Gothic"/>
              <w14:uncheckedState w14:val="2610" w14:font="MS Gothic"/>
            </w14:checkbox>
          </w:sdtPr>
          <w:sdtEndPr/>
          <w:sdtContent>
            <w:tc>
              <w:tcPr>
                <w:tcW w:w="562" w:type="dxa"/>
              </w:tcPr>
              <w:p w14:paraId="3E18EA5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5CE3E46D"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1245727966"/>
            <w14:checkbox>
              <w14:checked w14:val="0"/>
              <w14:checkedState w14:val="2612" w14:font="MS Gothic"/>
              <w14:uncheckedState w14:val="2610" w14:font="MS Gothic"/>
            </w14:checkbox>
          </w:sdtPr>
          <w:sdtEndPr/>
          <w:sdtContent>
            <w:tc>
              <w:tcPr>
                <w:tcW w:w="538" w:type="dxa"/>
              </w:tcPr>
              <w:p w14:paraId="2DBEFFF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136F775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994830313"/>
            <w14:checkbox>
              <w14:checked w14:val="1"/>
              <w14:checkedState w14:val="2612" w14:font="MS Gothic"/>
              <w14:uncheckedState w14:val="2610" w14:font="MS Gothic"/>
            </w14:checkbox>
          </w:sdtPr>
          <w:sdtEndPr/>
          <w:sdtContent>
            <w:tc>
              <w:tcPr>
                <w:tcW w:w="538" w:type="dxa"/>
              </w:tcPr>
              <w:p w14:paraId="3640E8D7"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7331637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41785E12"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9"/>
        <w:tblW w:w="8784" w:type="dxa"/>
        <w:tblLayout w:type="fixed"/>
        <w:tblLook w:val="04A0" w:firstRow="1" w:lastRow="0" w:firstColumn="1" w:lastColumn="0" w:noHBand="0" w:noVBand="1"/>
      </w:tblPr>
      <w:tblGrid>
        <w:gridCol w:w="3256"/>
        <w:gridCol w:w="3969"/>
        <w:gridCol w:w="1559"/>
      </w:tblGrid>
      <w:tr w:rsidR="00C00C7B" w:rsidRPr="00C00C7B" w14:paraId="2D5F9BDD" w14:textId="77777777" w:rsidTr="00437DDF">
        <w:tc>
          <w:tcPr>
            <w:tcW w:w="3256" w:type="dxa"/>
          </w:tcPr>
          <w:p w14:paraId="41BDB6F3"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26205D06"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429D735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64C7F2AC" w14:textId="77777777" w:rsidTr="00437DDF">
        <w:tc>
          <w:tcPr>
            <w:tcW w:w="3256" w:type="dxa"/>
          </w:tcPr>
          <w:p w14:paraId="47EB4866"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Presentation</w:t>
            </w:r>
          </w:p>
        </w:tc>
        <w:tc>
          <w:tcPr>
            <w:tcW w:w="3969" w:type="dxa"/>
          </w:tcPr>
          <w:p w14:paraId="2845461A" w14:textId="77777777" w:rsidR="00C00C7B" w:rsidRPr="00C00C7B" w:rsidRDefault="00C00C7B" w:rsidP="00C00C7B">
            <w:pPr>
              <w:overflowPunct w:val="0"/>
              <w:autoSpaceDE w:val="0"/>
              <w:autoSpaceDN w:val="0"/>
              <w:adjustRightInd w:val="0"/>
              <w:textAlignment w:val="baseline"/>
              <w:rPr>
                <w:rFonts w:cs="Arial"/>
                <w:szCs w:val="22"/>
                <w:highlight w:val="yellow"/>
                <w:lang w:val="en-US" w:eastAsia="en-US"/>
              </w:rPr>
            </w:pPr>
            <w:r w:rsidRPr="00C00C7B">
              <w:rPr>
                <w:rFonts w:cs="Arial"/>
                <w:szCs w:val="22"/>
                <w:lang w:val="en-US" w:eastAsia="en-US"/>
              </w:rPr>
              <w:t xml:space="preserve">10 minutes </w:t>
            </w:r>
          </w:p>
        </w:tc>
        <w:tc>
          <w:tcPr>
            <w:tcW w:w="1559" w:type="dxa"/>
          </w:tcPr>
          <w:p w14:paraId="049F0D2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25%</w:t>
            </w:r>
          </w:p>
        </w:tc>
      </w:tr>
    </w:tbl>
    <w:p w14:paraId="65B58D18" w14:textId="77777777" w:rsidR="00C00C7B" w:rsidRPr="00C00C7B" w:rsidRDefault="00C00C7B" w:rsidP="00C00C7B">
      <w:pPr>
        <w:overflowPunct w:val="0"/>
        <w:autoSpaceDE w:val="0"/>
        <w:autoSpaceDN w:val="0"/>
        <w:adjustRightInd w:val="0"/>
        <w:jc w:val="both"/>
        <w:textAlignment w:val="baseline"/>
        <w:rPr>
          <w:rFonts w:cs="Arial"/>
          <w:b/>
          <w:szCs w:val="22"/>
          <w:highlight w:val="cyan"/>
          <w:lang w:val="en-US"/>
        </w:rPr>
      </w:pPr>
    </w:p>
    <w:p w14:paraId="00F2BF0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7B97BCFE"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lastRenderedPageBreak/>
        <w:t>Assessment Summary</w:t>
      </w:r>
    </w:p>
    <w:tbl>
      <w:tblPr>
        <w:tblStyle w:val="TableGrid9"/>
        <w:tblW w:w="0" w:type="auto"/>
        <w:tblLayout w:type="fixed"/>
        <w:tblLook w:val="04A0" w:firstRow="1" w:lastRow="0" w:firstColumn="1" w:lastColumn="0" w:noHBand="0" w:noVBand="1"/>
      </w:tblPr>
      <w:tblGrid>
        <w:gridCol w:w="3261"/>
        <w:gridCol w:w="1842"/>
      </w:tblGrid>
      <w:tr w:rsidR="00C00C7B" w:rsidRPr="00C00C7B" w14:paraId="67F12F56" w14:textId="77777777" w:rsidTr="00437DDF">
        <w:tc>
          <w:tcPr>
            <w:tcW w:w="3261" w:type="dxa"/>
            <w:tcBorders>
              <w:top w:val="single" w:sz="4" w:space="0" w:color="auto"/>
              <w:left w:val="single" w:sz="4" w:space="0" w:color="auto"/>
            </w:tcBorders>
          </w:tcPr>
          <w:p w14:paraId="073A5EBB"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6550CDB9"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3E976757" w14:textId="77777777" w:rsidTr="00437DDF">
        <w:tc>
          <w:tcPr>
            <w:tcW w:w="3261" w:type="dxa"/>
          </w:tcPr>
          <w:p w14:paraId="2AB1DD1F"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047CB0CD"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71907E2A" w14:textId="77777777" w:rsidTr="00437DDF">
        <w:tc>
          <w:tcPr>
            <w:tcW w:w="3261" w:type="dxa"/>
          </w:tcPr>
          <w:p w14:paraId="5164374A"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0CAA050D"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75%</w:t>
            </w:r>
          </w:p>
        </w:tc>
      </w:tr>
      <w:tr w:rsidR="00C00C7B" w:rsidRPr="00C00C7B" w14:paraId="40E46A53" w14:textId="77777777" w:rsidTr="00437DDF">
        <w:tc>
          <w:tcPr>
            <w:tcW w:w="3261" w:type="dxa"/>
          </w:tcPr>
          <w:p w14:paraId="4F45052C"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25E442D3"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25%</w:t>
            </w:r>
          </w:p>
        </w:tc>
      </w:tr>
      <w:tr w:rsidR="00C00C7B" w:rsidRPr="00C00C7B" w14:paraId="7271C1F5" w14:textId="77777777" w:rsidTr="00437DDF">
        <w:tc>
          <w:tcPr>
            <w:tcW w:w="3261" w:type="dxa"/>
          </w:tcPr>
          <w:p w14:paraId="15CFCB8B"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5FC061B8"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112AC659"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3107FF01"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1ACE8575"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tbl>
      <w:tblPr>
        <w:tblStyle w:val="TableGrid9"/>
        <w:tblW w:w="0" w:type="auto"/>
        <w:tblLook w:val="04A0" w:firstRow="1" w:lastRow="0" w:firstColumn="1" w:lastColumn="0" w:noHBand="0" w:noVBand="1"/>
      </w:tblPr>
      <w:tblGrid>
        <w:gridCol w:w="1685"/>
        <w:gridCol w:w="5246"/>
        <w:gridCol w:w="1366"/>
      </w:tblGrid>
      <w:tr w:rsidR="00C00C7B" w:rsidRPr="00C00C7B" w14:paraId="223AAB1F" w14:textId="77777777" w:rsidTr="00437DDF">
        <w:tc>
          <w:tcPr>
            <w:tcW w:w="1689" w:type="dxa"/>
            <w:shd w:val="clear" w:color="auto" w:fill="BFBFBF"/>
          </w:tcPr>
          <w:p w14:paraId="7FE2A6E7"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Module Code</w:t>
            </w:r>
          </w:p>
        </w:tc>
        <w:tc>
          <w:tcPr>
            <w:tcW w:w="6971" w:type="dxa"/>
            <w:gridSpan w:val="2"/>
          </w:tcPr>
          <w:p w14:paraId="3529DE1C"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ACBA7***2</w:t>
            </w:r>
          </w:p>
        </w:tc>
      </w:tr>
      <w:tr w:rsidR="00C00C7B" w:rsidRPr="00C00C7B" w14:paraId="09713B02" w14:textId="77777777" w:rsidTr="00437DDF">
        <w:tc>
          <w:tcPr>
            <w:tcW w:w="1689" w:type="dxa"/>
            <w:shd w:val="clear" w:color="auto" w:fill="BFBFBF"/>
          </w:tcPr>
          <w:p w14:paraId="3FC37AA9"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Module Title</w:t>
            </w:r>
          </w:p>
        </w:tc>
        <w:tc>
          <w:tcPr>
            <w:tcW w:w="6971" w:type="dxa"/>
            <w:gridSpan w:val="2"/>
          </w:tcPr>
          <w:p w14:paraId="49457A4A"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Energy &amp; Resource Management</w:t>
            </w:r>
          </w:p>
        </w:tc>
      </w:tr>
      <w:tr w:rsidR="00C00C7B" w:rsidRPr="00C00C7B" w14:paraId="488D8FBA" w14:textId="77777777" w:rsidTr="00437DDF">
        <w:tc>
          <w:tcPr>
            <w:tcW w:w="1689" w:type="dxa"/>
            <w:shd w:val="clear" w:color="auto" w:fill="BFBFBF"/>
          </w:tcPr>
          <w:p w14:paraId="57F1723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Classification</w:t>
            </w:r>
          </w:p>
        </w:tc>
        <w:tc>
          <w:tcPr>
            <w:tcW w:w="5605" w:type="dxa"/>
            <w:shd w:val="clear" w:color="auto" w:fill="BFBFBF"/>
          </w:tcPr>
          <w:p w14:paraId="64B6EA6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 entry</w:t>
            </w:r>
          </w:p>
        </w:tc>
        <w:tc>
          <w:tcPr>
            <w:tcW w:w="1366" w:type="dxa"/>
            <w:shd w:val="clear" w:color="auto" w:fill="BFBFBF"/>
          </w:tcPr>
          <w:p w14:paraId="584ACC5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Electronic*</w:t>
            </w:r>
          </w:p>
        </w:tc>
      </w:tr>
      <w:tr w:rsidR="00C00C7B" w:rsidRPr="00C00C7B" w14:paraId="3A881D56" w14:textId="77777777" w:rsidTr="00437DDF">
        <w:tc>
          <w:tcPr>
            <w:tcW w:w="1689" w:type="dxa"/>
          </w:tcPr>
          <w:p w14:paraId="79CFAAE8"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Essential</w:t>
            </w:r>
          </w:p>
        </w:tc>
        <w:tc>
          <w:tcPr>
            <w:tcW w:w="5605" w:type="dxa"/>
          </w:tcPr>
          <w:p w14:paraId="2EDC8C67"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 xml:space="preserve">Boyle G (2012) </w:t>
            </w:r>
            <w:r w:rsidRPr="00C00C7B">
              <w:rPr>
                <w:rFonts w:cs="Arial"/>
                <w:i/>
                <w:szCs w:val="22"/>
                <w:lang w:val="en-US"/>
              </w:rPr>
              <w:t>Renewable Energy: Power for a Sustainable Future</w:t>
            </w:r>
            <w:r w:rsidRPr="00C00C7B">
              <w:rPr>
                <w:rFonts w:cs="Arial"/>
                <w:szCs w:val="22"/>
                <w:lang w:val="en-US"/>
              </w:rPr>
              <w:t>. 3</w:t>
            </w:r>
            <w:r w:rsidRPr="00C00C7B">
              <w:rPr>
                <w:rFonts w:cs="Arial"/>
                <w:szCs w:val="22"/>
                <w:vertAlign w:val="superscript"/>
                <w:lang w:val="en-US"/>
              </w:rPr>
              <w:t>rd</w:t>
            </w:r>
            <w:r w:rsidRPr="00C00C7B">
              <w:rPr>
                <w:rFonts w:cs="Arial"/>
                <w:szCs w:val="22"/>
                <w:lang w:val="en-US"/>
              </w:rPr>
              <w:t xml:space="preserve"> ed.  Oxford: Oxford University Press</w:t>
            </w:r>
          </w:p>
        </w:tc>
        <w:tc>
          <w:tcPr>
            <w:tcW w:w="1366" w:type="dxa"/>
          </w:tcPr>
          <w:sdt>
            <w:sdtPr>
              <w:rPr>
                <w:rFonts w:cs="Arial"/>
                <w:szCs w:val="22"/>
                <w:lang w:val="en-US"/>
              </w:rPr>
              <w:id w:val="1977402910"/>
              <w14:checkbox>
                <w14:checked w14:val="0"/>
                <w14:checkedState w14:val="2612" w14:font="MS Gothic"/>
                <w14:uncheckedState w14:val="2610" w14:font="MS Gothic"/>
              </w14:checkbox>
            </w:sdtPr>
            <w:sdtEndPr/>
            <w:sdtContent>
              <w:p w14:paraId="5E032AA6"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2740BC5F" w14:textId="77777777" w:rsidTr="00437DDF">
        <w:tc>
          <w:tcPr>
            <w:tcW w:w="1689" w:type="dxa"/>
          </w:tcPr>
          <w:p w14:paraId="12DA4FD3"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Essential</w:t>
            </w:r>
          </w:p>
        </w:tc>
        <w:tc>
          <w:tcPr>
            <w:tcW w:w="5605" w:type="dxa"/>
          </w:tcPr>
          <w:p w14:paraId="5C35147D"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 xml:space="preserve">Beggs C (2009) </w:t>
            </w:r>
            <w:r w:rsidRPr="00C00C7B">
              <w:rPr>
                <w:rFonts w:cs="Arial"/>
                <w:i/>
                <w:szCs w:val="22"/>
                <w:lang w:val="en-US"/>
              </w:rPr>
              <w:t>Energy: Management, Supply and Conservation</w:t>
            </w:r>
            <w:r w:rsidRPr="00C00C7B">
              <w:rPr>
                <w:rFonts w:cs="Arial"/>
                <w:szCs w:val="22"/>
                <w:lang w:val="en-US"/>
              </w:rPr>
              <w:t>.  2</w:t>
            </w:r>
            <w:r w:rsidRPr="00C00C7B">
              <w:rPr>
                <w:rFonts w:cs="Arial"/>
                <w:szCs w:val="22"/>
                <w:vertAlign w:val="superscript"/>
                <w:lang w:val="en-US"/>
              </w:rPr>
              <w:t>nd</w:t>
            </w:r>
            <w:r w:rsidRPr="00C00C7B">
              <w:rPr>
                <w:rFonts w:cs="Arial"/>
                <w:szCs w:val="22"/>
                <w:lang w:val="en-US"/>
              </w:rPr>
              <w:t xml:space="preserve"> ed.  Abingdon, Oxon: Routledge</w:t>
            </w:r>
          </w:p>
        </w:tc>
        <w:tc>
          <w:tcPr>
            <w:tcW w:w="1366" w:type="dxa"/>
          </w:tcPr>
          <w:sdt>
            <w:sdtPr>
              <w:rPr>
                <w:rFonts w:cs="Arial"/>
                <w:szCs w:val="22"/>
                <w:lang w:val="en-US"/>
              </w:rPr>
              <w:id w:val="-867064136"/>
              <w14:checkbox>
                <w14:checked w14:val="0"/>
                <w14:checkedState w14:val="2612" w14:font="MS Gothic"/>
                <w14:uncheckedState w14:val="2610" w14:font="MS Gothic"/>
              </w14:checkbox>
            </w:sdtPr>
            <w:sdtEndPr/>
            <w:sdtContent>
              <w:p w14:paraId="7B5FDA25"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25BAC3DF" w14:textId="77777777" w:rsidTr="00437DDF">
        <w:tc>
          <w:tcPr>
            <w:tcW w:w="1689" w:type="dxa"/>
          </w:tcPr>
          <w:p w14:paraId="798756F5"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Essential</w:t>
            </w:r>
          </w:p>
        </w:tc>
        <w:tc>
          <w:tcPr>
            <w:tcW w:w="5605" w:type="dxa"/>
          </w:tcPr>
          <w:p w14:paraId="581FFC06"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 xml:space="preserve">Anderson D (2014) </w:t>
            </w:r>
            <w:r w:rsidRPr="00C00C7B">
              <w:rPr>
                <w:rFonts w:cs="Arial"/>
                <w:i/>
                <w:szCs w:val="22"/>
                <w:lang w:val="en-US"/>
              </w:rPr>
              <w:t>Environmental economics and natural resource management</w:t>
            </w:r>
            <w:r w:rsidRPr="00C00C7B">
              <w:rPr>
                <w:rFonts w:cs="Arial"/>
                <w:szCs w:val="22"/>
                <w:lang w:val="en-US"/>
              </w:rPr>
              <w:t>.  Fourth ed.  London: Routledge, Taylor &amp; Francis Group</w:t>
            </w:r>
          </w:p>
        </w:tc>
        <w:tc>
          <w:tcPr>
            <w:tcW w:w="1366" w:type="dxa"/>
          </w:tcPr>
          <w:sdt>
            <w:sdtPr>
              <w:rPr>
                <w:rFonts w:cs="Arial"/>
                <w:szCs w:val="22"/>
                <w:lang w:val="en-US"/>
              </w:rPr>
              <w:id w:val="-957642074"/>
              <w14:checkbox>
                <w14:checked w14:val="0"/>
                <w14:checkedState w14:val="2612" w14:font="MS Gothic"/>
                <w14:uncheckedState w14:val="2610" w14:font="MS Gothic"/>
              </w14:checkbox>
            </w:sdtPr>
            <w:sdtEndPr/>
            <w:sdtContent>
              <w:p w14:paraId="5E14584E"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p w14:paraId="4D8C9847" w14:textId="77777777" w:rsidR="00C00C7B" w:rsidRPr="00C00C7B" w:rsidRDefault="00C00C7B" w:rsidP="00C00C7B">
            <w:pPr>
              <w:overflowPunct w:val="0"/>
              <w:autoSpaceDE w:val="0"/>
              <w:autoSpaceDN w:val="0"/>
              <w:adjustRightInd w:val="0"/>
              <w:jc w:val="both"/>
              <w:textAlignment w:val="baseline"/>
              <w:rPr>
                <w:rFonts w:cs="Arial"/>
                <w:szCs w:val="22"/>
                <w:lang w:val="en-US"/>
              </w:rPr>
            </w:pPr>
          </w:p>
        </w:tc>
      </w:tr>
      <w:tr w:rsidR="00C00C7B" w:rsidRPr="00C00C7B" w14:paraId="3A9ABC35" w14:textId="77777777" w:rsidTr="00437DDF">
        <w:tc>
          <w:tcPr>
            <w:tcW w:w="1689" w:type="dxa"/>
          </w:tcPr>
          <w:p w14:paraId="08F900F5"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Essential</w:t>
            </w:r>
          </w:p>
        </w:tc>
        <w:tc>
          <w:tcPr>
            <w:tcW w:w="5605" w:type="dxa"/>
          </w:tcPr>
          <w:p w14:paraId="53A65A4B"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 xml:space="preserve">Mitchell B (2019) </w:t>
            </w:r>
            <w:r w:rsidRPr="00C00C7B">
              <w:rPr>
                <w:rFonts w:cs="Arial"/>
                <w:i/>
                <w:szCs w:val="22"/>
                <w:lang w:val="en-US"/>
              </w:rPr>
              <w:t>Resource &amp; Environmental Management</w:t>
            </w:r>
            <w:r w:rsidRPr="00C00C7B">
              <w:rPr>
                <w:rFonts w:cs="Arial"/>
                <w:szCs w:val="22"/>
                <w:lang w:val="en-US"/>
              </w:rPr>
              <w:t>.  3</w:t>
            </w:r>
            <w:r w:rsidRPr="00C00C7B">
              <w:rPr>
                <w:rFonts w:cs="Arial"/>
                <w:szCs w:val="22"/>
                <w:vertAlign w:val="superscript"/>
                <w:lang w:val="en-US"/>
              </w:rPr>
              <w:t>rd</w:t>
            </w:r>
            <w:r w:rsidRPr="00C00C7B">
              <w:rPr>
                <w:rFonts w:cs="Arial"/>
                <w:szCs w:val="22"/>
                <w:lang w:val="en-US"/>
              </w:rPr>
              <w:t xml:space="preserve"> ed.  New York: Oxford University Press</w:t>
            </w:r>
          </w:p>
        </w:tc>
        <w:tc>
          <w:tcPr>
            <w:tcW w:w="1366" w:type="dxa"/>
          </w:tcPr>
          <w:sdt>
            <w:sdtPr>
              <w:rPr>
                <w:rFonts w:cs="Arial"/>
                <w:szCs w:val="22"/>
                <w:lang w:val="en-US"/>
              </w:rPr>
              <w:id w:val="-1177118144"/>
              <w14:checkbox>
                <w14:checked w14:val="0"/>
                <w14:checkedState w14:val="2612" w14:font="MS Gothic"/>
                <w14:uncheckedState w14:val="2610" w14:font="MS Gothic"/>
              </w14:checkbox>
            </w:sdtPr>
            <w:sdtEndPr/>
            <w:sdtContent>
              <w:p w14:paraId="2FE2DE4B"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p w14:paraId="2D769E11" w14:textId="77777777" w:rsidR="00C00C7B" w:rsidRPr="00C00C7B" w:rsidRDefault="00C00C7B" w:rsidP="00C00C7B">
            <w:pPr>
              <w:overflowPunct w:val="0"/>
              <w:autoSpaceDE w:val="0"/>
              <w:autoSpaceDN w:val="0"/>
              <w:adjustRightInd w:val="0"/>
              <w:jc w:val="both"/>
              <w:textAlignment w:val="baseline"/>
              <w:rPr>
                <w:rFonts w:cs="Arial"/>
                <w:szCs w:val="22"/>
                <w:lang w:val="en-US"/>
              </w:rPr>
            </w:pPr>
          </w:p>
        </w:tc>
      </w:tr>
      <w:tr w:rsidR="00C00C7B" w:rsidRPr="00C00C7B" w14:paraId="2CB8F71B" w14:textId="77777777" w:rsidTr="00437DDF">
        <w:tc>
          <w:tcPr>
            <w:tcW w:w="1689" w:type="dxa"/>
          </w:tcPr>
          <w:p w14:paraId="5D330269"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08F06917"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 xml:space="preserve">BP (2018) </w:t>
            </w:r>
            <w:r w:rsidRPr="00C00C7B">
              <w:rPr>
                <w:rFonts w:cs="Arial"/>
                <w:i/>
                <w:szCs w:val="22"/>
                <w:lang w:val="en-US"/>
              </w:rPr>
              <w:t>Statistical Review of World Energy</w:t>
            </w:r>
            <w:r w:rsidRPr="00C00C7B">
              <w:rPr>
                <w:rFonts w:cs="Arial"/>
                <w:szCs w:val="22"/>
                <w:lang w:val="en-US"/>
              </w:rPr>
              <w:t>.  Available online and annually updated</w:t>
            </w:r>
          </w:p>
        </w:tc>
        <w:tc>
          <w:tcPr>
            <w:tcW w:w="1366" w:type="dxa"/>
          </w:tcPr>
          <w:sdt>
            <w:sdtPr>
              <w:rPr>
                <w:rFonts w:cs="Arial"/>
                <w:szCs w:val="22"/>
                <w:lang w:val="en-US"/>
              </w:rPr>
              <w:id w:val="1292403192"/>
              <w14:checkbox>
                <w14:checked w14:val="1"/>
                <w14:checkedState w14:val="2612" w14:font="MS Gothic"/>
                <w14:uncheckedState w14:val="2610" w14:font="MS Gothic"/>
              </w14:checkbox>
            </w:sdtPr>
            <w:sdtEndPr/>
            <w:sdtContent>
              <w:p w14:paraId="09FC3CE6"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3A5B0B99" w14:textId="77777777" w:rsidTr="00437DDF">
        <w:tc>
          <w:tcPr>
            <w:tcW w:w="1689" w:type="dxa"/>
          </w:tcPr>
          <w:p w14:paraId="4EEC9F73"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66ADD40B"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Energy Efficiency journal</w:t>
            </w:r>
          </w:p>
        </w:tc>
        <w:tc>
          <w:tcPr>
            <w:tcW w:w="1366" w:type="dxa"/>
          </w:tcPr>
          <w:sdt>
            <w:sdtPr>
              <w:rPr>
                <w:rFonts w:cs="Arial"/>
                <w:szCs w:val="22"/>
                <w:lang w:val="en-US"/>
              </w:rPr>
              <w:id w:val="1931921903"/>
              <w14:checkbox>
                <w14:checked w14:val="1"/>
                <w14:checkedState w14:val="2612" w14:font="MS Gothic"/>
                <w14:uncheckedState w14:val="2610" w14:font="MS Gothic"/>
              </w14:checkbox>
            </w:sdtPr>
            <w:sdtEndPr/>
            <w:sdtContent>
              <w:p w14:paraId="35AC9EF6"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10F1C642" w14:textId="77777777" w:rsidTr="00437DDF">
        <w:tc>
          <w:tcPr>
            <w:tcW w:w="1689" w:type="dxa"/>
          </w:tcPr>
          <w:p w14:paraId="51D8CA51"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04D6682F"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Energy &amp; Buildings journal</w:t>
            </w:r>
          </w:p>
        </w:tc>
        <w:tc>
          <w:tcPr>
            <w:tcW w:w="1366" w:type="dxa"/>
          </w:tcPr>
          <w:sdt>
            <w:sdtPr>
              <w:rPr>
                <w:rFonts w:cs="Arial"/>
                <w:szCs w:val="22"/>
                <w:lang w:val="en-US"/>
              </w:rPr>
              <w:id w:val="722881964"/>
              <w14:checkbox>
                <w14:checked w14:val="1"/>
                <w14:checkedState w14:val="2612" w14:font="MS Gothic"/>
                <w14:uncheckedState w14:val="2610" w14:font="MS Gothic"/>
              </w14:checkbox>
            </w:sdtPr>
            <w:sdtEndPr/>
            <w:sdtContent>
              <w:p w14:paraId="306795FD"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3722E844" w14:textId="77777777" w:rsidTr="00437DDF">
        <w:tc>
          <w:tcPr>
            <w:tcW w:w="1689" w:type="dxa"/>
          </w:tcPr>
          <w:p w14:paraId="264F800F"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52F08E20"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Energy Conversion and Management journal</w:t>
            </w:r>
          </w:p>
        </w:tc>
        <w:tc>
          <w:tcPr>
            <w:tcW w:w="1366" w:type="dxa"/>
          </w:tcPr>
          <w:sdt>
            <w:sdtPr>
              <w:rPr>
                <w:rFonts w:cs="Arial"/>
                <w:szCs w:val="22"/>
                <w:lang w:val="en-US"/>
              </w:rPr>
              <w:id w:val="279307384"/>
              <w14:checkbox>
                <w14:checked w14:val="1"/>
                <w14:checkedState w14:val="2612" w14:font="MS Gothic"/>
                <w14:uncheckedState w14:val="2610" w14:font="MS Gothic"/>
              </w14:checkbox>
            </w:sdtPr>
            <w:sdtEndPr/>
            <w:sdtContent>
              <w:p w14:paraId="718930D2"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3A3C4975" w14:textId="77777777" w:rsidTr="00437DDF">
        <w:tc>
          <w:tcPr>
            <w:tcW w:w="1689" w:type="dxa"/>
          </w:tcPr>
          <w:p w14:paraId="51355BD5"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0710E023"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Environment and Society: Advances in Research journal</w:t>
            </w:r>
          </w:p>
        </w:tc>
        <w:tc>
          <w:tcPr>
            <w:tcW w:w="1366" w:type="dxa"/>
          </w:tcPr>
          <w:sdt>
            <w:sdtPr>
              <w:rPr>
                <w:rFonts w:cs="Arial"/>
                <w:szCs w:val="22"/>
                <w:lang w:val="en-US"/>
              </w:rPr>
              <w:id w:val="1297256393"/>
              <w14:checkbox>
                <w14:checked w14:val="1"/>
                <w14:checkedState w14:val="2612" w14:font="MS Gothic"/>
                <w14:uncheckedState w14:val="2610" w14:font="MS Gothic"/>
              </w14:checkbox>
            </w:sdtPr>
            <w:sdtEndPr/>
            <w:sdtContent>
              <w:p w14:paraId="2D734574"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5BE09A46" w14:textId="77777777" w:rsidTr="00437DDF">
        <w:tc>
          <w:tcPr>
            <w:tcW w:w="1689" w:type="dxa"/>
          </w:tcPr>
          <w:p w14:paraId="35DAF0EF"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2B59DC17"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Energy Policy journal</w:t>
            </w:r>
          </w:p>
        </w:tc>
        <w:tc>
          <w:tcPr>
            <w:tcW w:w="1366" w:type="dxa"/>
          </w:tcPr>
          <w:sdt>
            <w:sdtPr>
              <w:rPr>
                <w:rFonts w:cs="Arial"/>
                <w:szCs w:val="22"/>
                <w:lang w:val="en-US"/>
              </w:rPr>
              <w:id w:val="1914975782"/>
              <w14:checkbox>
                <w14:checked w14:val="1"/>
                <w14:checkedState w14:val="2612" w14:font="MS Gothic"/>
                <w14:uncheckedState w14:val="2610" w14:font="MS Gothic"/>
              </w14:checkbox>
            </w:sdtPr>
            <w:sdtEndPr/>
            <w:sdtContent>
              <w:p w14:paraId="315D1AF9"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1E1FC5C9" w14:textId="77777777" w:rsidTr="00437DDF">
        <w:tc>
          <w:tcPr>
            <w:tcW w:w="1689" w:type="dxa"/>
          </w:tcPr>
          <w:p w14:paraId="528B44C6"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43DA357F"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Sustainable Energy Technologies journal</w:t>
            </w:r>
          </w:p>
        </w:tc>
        <w:tc>
          <w:tcPr>
            <w:tcW w:w="1366" w:type="dxa"/>
          </w:tcPr>
          <w:sdt>
            <w:sdtPr>
              <w:rPr>
                <w:rFonts w:cs="Arial"/>
                <w:szCs w:val="22"/>
                <w:lang w:val="en-US"/>
              </w:rPr>
              <w:id w:val="-1571572532"/>
              <w14:checkbox>
                <w14:checked w14:val="1"/>
                <w14:checkedState w14:val="2612" w14:font="MS Gothic"/>
                <w14:uncheckedState w14:val="2610" w14:font="MS Gothic"/>
              </w14:checkbox>
            </w:sdtPr>
            <w:sdtEndPr/>
            <w:sdtContent>
              <w:p w14:paraId="2543339D"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bl>
    <w:tbl>
      <w:tblPr>
        <w:tblStyle w:val="TableGrid"/>
        <w:tblW w:w="0" w:type="auto"/>
        <w:tblLook w:val="04A0" w:firstRow="1" w:lastRow="0" w:firstColumn="1" w:lastColumn="0" w:noHBand="0" w:noVBand="1"/>
      </w:tblPr>
      <w:tblGrid>
        <w:gridCol w:w="1640"/>
        <w:gridCol w:w="5352"/>
        <w:gridCol w:w="1305"/>
      </w:tblGrid>
      <w:tr w:rsidR="00C00C7B" w:rsidRPr="00C00C7B" w14:paraId="32CCF3C1" w14:textId="77777777" w:rsidTr="00437DDF">
        <w:tc>
          <w:tcPr>
            <w:tcW w:w="1689" w:type="dxa"/>
          </w:tcPr>
          <w:p w14:paraId="43F368E4"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6C0BC77F"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 xml:space="preserve">Braathan NA and Serret Y (2007) </w:t>
            </w:r>
            <w:r w:rsidRPr="00C00C7B">
              <w:rPr>
                <w:rFonts w:cs="Arial"/>
                <w:i/>
                <w:szCs w:val="22"/>
                <w:lang w:val="en-US"/>
              </w:rPr>
              <w:t>Instrument mixes for Environmental Policy</w:t>
            </w:r>
            <w:r w:rsidRPr="00C00C7B">
              <w:rPr>
                <w:rFonts w:cs="Arial"/>
                <w:szCs w:val="22"/>
                <w:lang w:val="en-US"/>
              </w:rPr>
              <w:t>. Paris: OECD Publishing.</w:t>
            </w:r>
          </w:p>
        </w:tc>
        <w:tc>
          <w:tcPr>
            <w:tcW w:w="1366" w:type="dxa"/>
          </w:tcPr>
          <w:sdt>
            <w:sdtPr>
              <w:rPr>
                <w:rFonts w:cs="Arial"/>
                <w:szCs w:val="22"/>
                <w:lang w:val="en-US"/>
              </w:rPr>
              <w:id w:val="937337450"/>
              <w14:checkbox>
                <w14:checked w14:val="1"/>
                <w14:checkedState w14:val="2612" w14:font="MS Gothic"/>
                <w14:uncheckedState w14:val="2610" w14:font="MS Gothic"/>
              </w14:checkbox>
            </w:sdtPr>
            <w:sdtEndPr/>
            <w:sdtContent>
              <w:p w14:paraId="1AF136B8"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4227E187" w14:textId="77777777" w:rsidTr="00437DDF">
        <w:tc>
          <w:tcPr>
            <w:tcW w:w="1689" w:type="dxa"/>
          </w:tcPr>
          <w:p w14:paraId="7BB014D1"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2D1B90BC"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Energy &amp; Environment journal</w:t>
            </w:r>
          </w:p>
        </w:tc>
        <w:tc>
          <w:tcPr>
            <w:tcW w:w="1366" w:type="dxa"/>
          </w:tcPr>
          <w:sdt>
            <w:sdtPr>
              <w:rPr>
                <w:rFonts w:cs="Arial"/>
                <w:szCs w:val="22"/>
                <w:lang w:val="en-US"/>
              </w:rPr>
              <w:id w:val="703902622"/>
              <w14:checkbox>
                <w14:checked w14:val="1"/>
                <w14:checkedState w14:val="2612" w14:font="MS Gothic"/>
                <w14:uncheckedState w14:val="2610" w14:font="MS Gothic"/>
              </w14:checkbox>
            </w:sdtPr>
            <w:sdtEndPr/>
            <w:sdtContent>
              <w:p w14:paraId="158C4B0D"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7334B940" w14:textId="77777777" w:rsidTr="00437DDF">
        <w:tc>
          <w:tcPr>
            <w:tcW w:w="1689" w:type="dxa"/>
          </w:tcPr>
          <w:p w14:paraId="0F03CD8A"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1FF0E447"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Energy Conversion and Management journal</w:t>
            </w:r>
          </w:p>
        </w:tc>
        <w:tc>
          <w:tcPr>
            <w:tcW w:w="1366" w:type="dxa"/>
          </w:tcPr>
          <w:sdt>
            <w:sdtPr>
              <w:rPr>
                <w:rFonts w:cs="Arial"/>
                <w:szCs w:val="22"/>
                <w:lang w:val="en-US"/>
              </w:rPr>
              <w:id w:val="102540475"/>
              <w14:checkbox>
                <w14:checked w14:val="1"/>
                <w14:checkedState w14:val="2612" w14:font="MS Gothic"/>
                <w14:uncheckedState w14:val="2610" w14:font="MS Gothic"/>
              </w14:checkbox>
            </w:sdtPr>
            <w:sdtEndPr/>
            <w:sdtContent>
              <w:p w14:paraId="777233A8"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5956FFB3" w14:textId="77777777" w:rsidTr="00437DDF">
        <w:tc>
          <w:tcPr>
            <w:tcW w:w="1689" w:type="dxa"/>
          </w:tcPr>
          <w:p w14:paraId="48B3CAF4"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347DD27A"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Environment and Society: Advances in Research journal</w:t>
            </w:r>
          </w:p>
        </w:tc>
        <w:tc>
          <w:tcPr>
            <w:tcW w:w="1366" w:type="dxa"/>
          </w:tcPr>
          <w:sdt>
            <w:sdtPr>
              <w:rPr>
                <w:rFonts w:cs="Arial"/>
                <w:szCs w:val="22"/>
                <w:lang w:val="en-US"/>
              </w:rPr>
              <w:id w:val="154423140"/>
              <w14:checkbox>
                <w14:checked w14:val="1"/>
                <w14:checkedState w14:val="2612" w14:font="MS Gothic"/>
                <w14:uncheckedState w14:val="2610" w14:font="MS Gothic"/>
              </w14:checkbox>
            </w:sdtPr>
            <w:sdtEndPr/>
            <w:sdtContent>
              <w:p w14:paraId="5A005202"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38A5DC8F" w14:textId="77777777" w:rsidTr="00437DDF">
        <w:tc>
          <w:tcPr>
            <w:tcW w:w="1689" w:type="dxa"/>
          </w:tcPr>
          <w:p w14:paraId="799C6238"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7F7109A2"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Journal of Environmental Management</w:t>
            </w:r>
          </w:p>
        </w:tc>
        <w:tc>
          <w:tcPr>
            <w:tcW w:w="1366" w:type="dxa"/>
          </w:tcPr>
          <w:sdt>
            <w:sdtPr>
              <w:rPr>
                <w:rFonts w:cs="Arial"/>
                <w:szCs w:val="22"/>
                <w:lang w:val="en-US"/>
              </w:rPr>
              <w:id w:val="63384939"/>
              <w14:checkbox>
                <w14:checked w14:val="1"/>
                <w14:checkedState w14:val="2612" w14:font="MS Gothic"/>
                <w14:uncheckedState w14:val="2610" w14:font="MS Gothic"/>
              </w14:checkbox>
            </w:sdtPr>
            <w:sdtEndPr/>
            <w:sdtContent>
              <w:p w14:paraId="2E8B7F78"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r w:rsidR="00C00C7B" w:rsidRPr="00C00C7B" w14:paraId="326FD50E" w14:textId="77777777" w:rsidTr="00437DDF">
        <w:tc>
          <w:tcPr>
            <w:tcW w:w="1689" w:type="dxa"/>
          </w:tcPr>
          <w:p w14:paraId="4E0B3C1B"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Further</w:t>
            </w:r>
          </w:p>
        </w:tc>
        <w:tc>
          <w:tcPr>
            <w:tcW w:w="5605" w:type="dxa"/>
          </w:tcPr>
          <w:p w14:paraId="200DAFB4"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Sustainable Energy Technologies journal</w:t>
            </w:r>
          </w:p>
        </w:tc>
        <w:tc>
          <w:tcPr>
            <w:tcW w:w="1366" w:type="dxa"/>
          </w:tcPr>
          <w:sdt>
            <w:sdtPr>
              <w:rPr>
                <w:rFonts w:cs="Arial"/>
                <w:szCs w:val="22"/>
                <w:lang w:val="en-US"/>
              </w:rPr>
              <w:id w:val="-1206558192"/>
              <w14:checkbox>
                <w14:checked w14:val="1"/>
                <w14:checkedState w14:val="2612" w14:font="MS Gothic"/>
                <w14:uncheckedState w14:val="2610" w14:font="MS Gothic"/>
              </w14:checkbox>
            </w:sdtPr>
            <w:sdtEndPr/>
            <w:sdtContent>
              <w:p w14:paraId="481A4257"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ascii="Segoe UI Symbol" w:hAnsi="Segoe UI Symbol" w:cs="Segoe UI Symbol"/>
                    <w:szCs w:val="22"/>
                    <w:lang w:val="en-US"/>
                  </w:rPr>
                  <w:t>☒</w:t>
                </w:r>
              </w:p>
            </w:sdtContent>
          </w:sdt>
        </w:tc>
      </w:tr>
    </w:tbl>
    <w:p w14:paraId="074D3E9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396641A1" w14:textId="77777777" w:rsidR="00C00C7B" w:rsidRPr="00C00C7B" w:rsidRDefault="00C00C7B" w:rsidP="00C00C7B">
      <w:pPr>
        <w:spacing w:after="200" w:line="276" w:lineRule="auto"/>
        <w:rPr>
          <w:rFonts w:ascii="Calibri" w:eastAsia="Calibri" w:hAnsi="Calibri"/>
          <w:szCs w:val="22"/>
          <w:lang w:val="en-US" w:eastAsia="en-US"/>
        </w:rPr>
      </w:pPr>
      <w:r w:rsidRPr="00C00C7B">
        <w:rPr>
          <w:rFonts w:ascii="Calibri" w:eastAsia="Calibri" w:hAnsi="Calibri"/>
          <w:szCs w:val="22"/>
          <w:lang w:val="en-US" w:eastAsia="en-US"/>
        </w:rPr>
        <w:br w:type="page"/>
      </w:r>
    </w:p>
    <w:p w14:paraId="22F0881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lang w:val="en-US"/>
        </w:rPr>
      </w:pPr>
    </w:p>
    <w:p w14:paraId="00A2BD72"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7E4A6A05" w14:textId="77777777" w:rsidR="00C00C7B" w:rsidRPr="00C00C7B" w:rsidRDefault="00C00C7B" w:rsidP="00C00C7B">
      <w:pPr>
        <w:rPr>
          <w:rFonts w:cs="Arial"/>
          <w:b/>
          <w:szCs w:val="22"/>
          <w:lang w:val="en-US"/>
        </w:rPr>
      </w:pPr>
      <w:r w:rsidRPr="00C00C7B">
        <w:rPr>
          <w:rFonts w:cs="Arial"/>
          <w:b/>
          <w:szCs w:val="22"/>
          <w:lang w:val="en-US"/>
        </w:rPr>
        <w:t>Additional module details refer to MSc Environmental Conservation and Management Section</w:t>
      </w:r>
    </w:p>
    <w:p w14:paraId="07D23716" w14:textId="77777777" w:rsidR="00C00C7B" w:rsidRPr="00C00C7B" w:rsidRDefault="00C00C7B" w:rsidP="00C00C7B">
      <w:pPr>
        <w:rPr>
          <w:rFonts w:cs="Arial"/>
          <w:szCs w:val="22"/>
          <w:lang w:val="en-US"/>
        </w:rPr>
      </w:pPr>
      <w:r w:rsidRPr="00C00C7B">
        <w:rPr>
          <w:rFonts w:cs="Arial"/>
          <w:szCs w:val="22"/>
          <w:lang w:val="en-US"/>
        </w:rPr>
        <w:t>Sustainable Development</w:t>
      </w:r>
    </w:p>
    <w:p w14:paraId="2697E9FC" w14:textId="77777777" w:rsidR="00C00C7B" w:rsidRPr="00C00C7B" w:rsidRDefault="00C00C7B" w:rsidP="00C00C7B">
      <w:pPr>
        <w:rPr>
          <w:rFonts w:cs="Arial"/>
          <w:szCs w:val="22"/>
          <w:lang w:val="en-US"/>
        </w:rPr>
      </w:pPr>
      <w:r w:rsidRPr="00C00C7B">
        <w:rPr>
          <w:rFonts w:cs="Arial"/>
          <w:szCs w:val="22"/>
          <w:lang w:val="en-US"/>
        </w:rPr>
        <w:t xml:space="preserve">Postgraduate research methods </w:t>
      </w:r>
    </w:p>
    <w:p w14:paraId="2CF83BB8" w14:textId="77777777" w:rsidR="00C00C7B" w:rsidRPr="00C00C7B" w:rsidRDefault="00C00C7B" w:rsidP="00C00C7B">
      <w:pPr>
        <w:rPr>
          <w:rFonts w:cs="Arial"/>
          <w:szCs w:val="22"/>
          <w:lang w:val="en-US"/>
        </w:rPr>
      </w:pPr>
      <w:r w:rsidRPr="00C00C7B">
        <w:rPr>
          <w:rFonts w:cs="Arial"/>
          <w:szCs w:val="22"/>
          <w:lang w:val="en-US"/>
        </w:rPr>
        <w:t>Major Project</w:t>
      </w:r>
    </w:p>
    <w:p w14:paraId="4A17CD25" w14:textId="77777777" w:rsidR="00C00C7B" w:rsidRPr="00C00C7B" w:rsidRDefault="00C00C7B" w:rsidP="00C00C7B">
      <w:pPr>
        <w:rPr>
          <w:rFonts w:cs="Arial"/>
          <w:szCs w:val="22"/>
          <w:lang w:val="en-US"/>
        </w:rPr>
      </w:pPr>
      <w:r w:rsidRPr="00C00C7B">
        <w:rPr>
          <w:rFonts w:cs="Arial"/>
          <w:szCs w:val="22"/>
          <w:lang w:val="en-US"/>
        </w:rPr>
        <w:br w:type="page"/>
      </w:r>
    </w:p>
    <w:p w14:paraId="0E25F357" w14:textId="77777777" w:rsidR="00C00C7B" w:rsidRPr="00C00C7B" w:rsidRDefault="00C00C7B" w:rsidP="00C00C7B">
      <w:pPr>
        <w:rPr>
          <w:rFonts w:cs="Arial"/>
          <w:b/>
          <w:szCs w:val="22"/>
          <w:lang w:val="en-US"/>
        </w:rPr>
      </w:pPr>
      <w:r w:rsidRPr="00C00C7B">
        <w:rPr>
          <w:rFonts w:cs="Arial"/>
          <w:b/>
          <w:szCs w:val="22"/>
          <w:lang w:val="en-US"/>
        </w:rPr>
        <w:lastRenderedPageBreak/>
        <w:t>Programme 3 Property and Facilities Management</w:t>
      </w:r>
    </w:p>
    <w:p w14:paraId="60F4FD7C"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11"/>
        <w:tblW w:w="0" w:type="auto"/>
        <w:tblLook w:val="04A0" w:firstRow="1" w:lastRow="0" w:firstColumn="1" w:lastColumn="0" w:noHBand="0" w:noVBand="1"/>
      </w:tblPr>
      <w:tblGrid>
        <w:gridCol w:w="1806"/>
        <w:gridCol w:w="6491"/>
      </w:tblGrid>
      <w:tr w:rsidR="00C00C7B" w:rsidRPr="00C00C7B" w14:paraId="5D3A262A" w14:textId="77777777" w:rsidTr="00437DDF">
        <w:tc>
          <w:tcPr>
            <w:tcW w:w="1838" w:type="dxa"/>
          </w:tcPr>
          <w:p w14:paraId="31AD76A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66AEDBF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M7X01803</w:t>
            </w:r>
          </w:p>
        </w:tc>
      </w:tr>
      <w:tr w:rsidR="00C00C7B" w:rsidRPr="00C00C7B" w14:paraId="42D870B4" w14:textId="77777777" w:rsidTr="00437DDF">
        <w:tc>
          <w:tcPr>
            <w:tcW w:w="1838" w:type="dxa"/>
          </w:tcPr>
          <w:p w14:paraId="1AD70E60"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474F28A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Building Maintenance and Asset Management</w:t>
            </w:r>
          </w:p>
        </w:tc>
      </w:tr>
      <w:tr w:rsidR="00C00C7B" w:rsidRPr="00C00C7B" w14:paraId="16468119" w14:textId="77777777" w:rsidTr="00437DDF">
        <w:tc>
          <w:tcPr>
            <w:tcW w:w="1838" w:type="dxa"/>
          </w:tcPr>
          <w:p w14:paraId="04688CE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1818944519"/>
            <w:date w:fullDate="2019-03-29T00:00:00Z">
              <w:dateFormat w:val="dd/MM/yyyy"/>
              <w:lid w:val="en-GB"/>
              <w:storeMappedDataAs w:val="dateTime"/>
              <w:calendar w:val="gregorian"/>
            </w:date>
          </w:sdtPr>
          <w:sdtEndPr/>
          <w:sdtContent>
            <w:tc>
              <w:tcPr>
                <w:tcW w:w="6822" w:type="dxa"/>
              </w:tcPr>
              <w:p w14:paraId="39F20F6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29/03/2019</w:t>
                </w:r>
              </w:p>
            </w:tc>
          </w:sdtContent>
        </w:sdt>
      </w:tr>
      <w:tr w:rsidR="00C00C7B" w:rsidRPr="00C00C7B" w14:paraId="5B1E7D8E" w14:textId="77777777" w:rsidTr="00437DDF">
        <w:tc>
          <w:tcPr>
            <w:tcW w:w="1838" w:type="dxa"/>
          </w:tcPr>
          <w:p w14:paraId="29D34DE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2132506801"/>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A60B57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6DD1E072" w14:textId="77777777" w:rsidTr="00437DDF">
        <w:tc>
          <w:tcPr>
            <w:tcW w:w="1838" w:type="dxa"/>
          </w:tcPr>
          <w:p w14:paraId="3BC39CE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5A684953"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68CE95AD" w14:textId="77777777" w:rsidTr="00437DDF">
        <w:tc>
          <w:tcPr>
            <w:tcW w:w="1838" w:type="dxa"/>
          </w:tcPr>
          <w:p w14:paraId="279C79D0"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38F9F8E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None</w:t>
            </w:r>
          </w:p>
        </w:tc>
      </w:tr>
    </w:tbl>
    <w:p w14:paraId="5850ECEE"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339E538F" w14:textId="77777777" w:rsidR="00C00C7B" w:rsidRPr="00C00C7B" w:rsidRDefault="00C00C7B" w:rsidP="00C00C7B">
      <w:pPr>
        <w:jc w:val="both"/>
        <w:rPr>
          <w:rFonts w:cs="Arial"/>
          <w:b/>
          <w:szCs w:val="22"/>
          <w:lang w:val="en-US"/>
        </w:rPr>
      </w:pPr>
    </w:p>
    <w:p w14:paraId="5BF85A68" w14:textId="77777777" w:rsidR="00C00C7B" w:rsidRPr="00C00C7B" w:rsidRDefault="00C00C7B" w:rsidP="00C00C7B">
      <w:pPr>
        <w:jc w:val="both"/>
        <w:rPr>
          <w:rFonts w:cs="Arial"/>
          <w:b/>
          <w:szCs w:val="22"/>
          <w:lang w:val="en-US"/>
        </w:rPr>
      </w:pPr>
      <w:r w:rsidRPr="00C00C7B">
        <w:rPr>
          <w:rFonts w:cs="Arial"/>
          <w:b/>
          <w:szCs w:val="22"/>
          <w:lang w:val="en-US"/>
        </w:rPr>
        <w:t>AIM(S)</w:t>
      </w:r>
    </w:p>
    <w:p w14:paraId="61B1303B"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To develop an understanding of the importance of adopting a pro-active approach to effective asset management principles, procedures and practices.</w:t>
      </w:r>
    </w:p>
    <w:p w14:paraId="65942937" w14:textId="77777777" w:rsidR="00C00C7B" w:rsidRPr="00C00C7B" w:rsidRDefault="00C00C7B" w:rsidP="00C00C7B">
      <w:pPr>
        <w:jc w:val="both"/>
        <w:rPr>
          <w:rFonts w:cs="Arial"/>
          <w:b/>
          <w:szCs w:val="22"/>
          <w:lang w:val="en-US"/>
        </w:rPr>
      </w:pPr>
    </w:p>
    <w:p w14:paraId="7FFDFE64"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4E15333F"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1E5BC78A"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Upon the successful completion of this module, the student should be able to:</w:t>
      </w:r>
    </w:p>
    <w:p w14:paraId="4202AFD5"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Develop and critically assess an asset management strategy for a portfolio of premises, applying appropriate procedures for building maintenance.</w:t>
      </w:r>
    </w:p>
    <w:p w14:paraId="7C2048C8"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Evaluate and apply construction and building pathology principles for the identification and analysis of construction defects.</w:t>
      </w:r>
    </w:p>
    <w:p w14:paraId="7D9508A7" w14:textId="77777777" w:rsidR="00C00C7B" w:rsidRPr="00C00C7B" w:rsidRDefault="00C00C7B" w:rsidP="00C00C7B">
      <w:pPr>
        <w:ind w:left="851"/>
        <w:jc w:val="both"/>
        <w:rPr>
          <w:rFonts w:cs="Arial"/>
          <w:szCs w:val="22"/>
          <w:lang w:val="en-US"/>
        </w:rPr>
      </w:pPr>
    </w:p>
    <w:p w14:paraId="5979F35D"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367A2B00"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Understanding Building Design</w:t>
      </w:r>
    </w:p>
    <w:p w14:paraId="07D06E47"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Building pathology and the diagnosis of building defects</w:t>
      </w:r>
    </w:p>
    <w:p w14:paraId="62235403"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Condition Surveys and Appropriate Repair Methodologies</w:t>
      </w:r>
    </w:p>
    <w:p w14:paraId="005AD61A"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The Building Manual</w:t>
      </w:r>
    </w:p>
    <w:p w14:paraId="37D46336"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Maintenance Strategies. Maintenance Planning and Management</w:t>
      </w:r>
    </w:p>
    <w:p w14:paraId="69EED832"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Budgeting for Maintenance</w:t>
      </w:r>
    </w:p>
    <w:p w14:paraId="0AE8ECA1"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Application of Quality, Value and Risk Management within the context of Building Maintenance and Facilities Management</w:t>
      </w:r>
    </w:p>
    <w:p w14:paraId="24CA96A2"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The Development of Facilities Management, Charting Trends within Organisations and Exploring the Potential of these Methods to Contribute to Core Business Efficiency</w:t>
      </w:r>
    </w:p>
    <w:p w14:paraId="0B019CE5"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Principles of Performance Measurement. Benchmarking, Processes and Facilities Audits </w:t>
      </w:r>
    </w:p>
    <w:p w14:paraId="57ECC113"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lastRenderedPageBreak/>
        <w:t xml:space="preserve">Building and Managing Multi-disciplinary Teams including the role of specialist contractors and consultants </w:t>
      </w:r>
    </w:p>
    <w:p w14:paraId="30B7E579"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Application of BIM</w:t>
      </w:r>
    </w:p>
    <w:p w14:paraId="19EB1832"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Preventive Maintenance</w:t>
      </w:r>
    </w:p>
    <w:p w14:paraId="6B0BE358"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Lean Maintenance for Buildings</w:t>
      </w:r>
    </w:p>
    <w:p w14:paraId="421D951D"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03EE53FA"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69185A83"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6655325F"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6D7A5E18"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11"/>
        <w:tblW w:w="0" w:type="auto"/>
        <w:tblInd w:w="108" w:type="dxa"/>
        <w:tblLayout w:type="fixed"/>
        <w:tblLook w:val="04A0" w:firstRow="1" w:lastRow="0" w:firstColumn="1" w:lastColumn="0" w:noHBand="0" w:noVBand="1"/>
      </w:tblPr>
      <w:tblGrid>
        <w:gridCol w:w="3969"/>
        <w:gridCol w:w="1701"/>
        <w:gridCol w:w="1843"/>
      </w:tblGrid>
      <w:tr w:rsidR="00C00C7B" w:rsidRPr="00C00C7B" w14:paraId="0EFB758F" w14:textId="77777777" w:rsidTr="00437DDF">
        <w:tc>
          <w:tcPr>
            <w:tcW w:w="3969" w:type="dxa"/>
            <w:tcBorders>
              <w:top w:val="single" w:sz="4" w:space="0" w:color="auto"/>
              <w:left w:val="single" w:sz="4" w:space="0" w:color="auto"/>
            </w:tcBorders>
          </w:tcPr>
          <w:p w14:paraId="0A78BB07"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54ABBC35"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5B600DBA"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76A84AEA" w14:textId="77777777" w:rsidTr="00437DDF">
        <w:tc>
          <w:tcPr>
            <w:tcW w:w="3969" w:type="dxa"/>
          </w:tcPr>
          <w:p w14:paraId="5FD9B262"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3D9D45B9"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5588A82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7F7503F7" w14:textId="77777777" w:rsidTr="00437DDF">
        <w:tc>
          <w:tcPr>
            <w:tcW w:w="3969" w:type="dxa"/>
          </w:tcPr>
          <w:p w14:paraId="314EF649"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3D4B0AFD"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140</w:t>
            </w:r>
          </w:p>
        </w:tc>
        <w:tc>
          <w:tcPr>
            <w:tcW w:w="1843" w:type="dxa"/>
          </w:tcPr>
          <w:p w14:paraId="02F155C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35B1E302" w14:textId="77777777" w:rsidTr="00437DDF">
        <w:tc>
          <w:tcPr>
            <w:tcW w:w="3969" w:type="dxa"/>
          </w:tcPr>
          <w:p w14:paraId="472615EA"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1B23943E"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3EFAC705"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20BD11BD" w14:textId="77777777" w:rsidTr="00437DDF">
        <w:tc>
          <w:tcPr>
            <w:tcW w:w="3969" w:type="dxa"/>
          </w:tcPr>
          <w:p w14:paraId="045E958D"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tcPr>
          <w:p w14:paraId="3B9C033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6B330E6B"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105E44A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0B7D392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5E0554C5"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0D91E2BC"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30B3FF9E"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2196"/>
        <w:gridCol w:w="501"/>
        <w:gridCol w:w="2307"/>
        <w:gridCol w:w="520"/>
        <w:gridCol w:w="2244"/>
      </w:tblGrid>
      <w:tr w:rsidR="00C00C7B" w:rsidRPr="00C00C7B" w14:paraId="5A8E74A6" w14:textId="77777777" w:rsidTr="00437DDF">
        <w:sdt>
          <w:sdtPr>
            <w:rPr>
              <w:rFonts w:cs="Arial"/>
              <w:szCs w:val="22"/>
              <w:lang w:val="en-US" w:eastAsia="en-US"/>
            </w:rPr>
            <w:id w:val="1994978432"/>
          </w:sdtPr>
          <w:sdtEndPr/>
          <w:sdtContent>
            <w:tc>
              <w:tcPr>
                <w:tcW w:w="562" w:type="dxa"/>
              </w:tcPr>
              <w:p w14:paraId="0462288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hint="eastAsia"/>
                    <w:szCs w:val="22"/>
                    <w:lang w:val="en-US" w:eastAsia="en-US"/>
                  </w:rPr>
                  <w:t>☐</w:t>
                </w:r>
              </w:p>
            </w:tc>
          </w:sdtContent>
        </w:sdt>
        <w:tc>
          <w:tcPr>
            <w:tcW w:w="2458" w:type="dxa"/>
          </w:tcPr>
          <w:p w14:paraId="44B91AC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784011409"/>
          </w:sdtPr>
          <w:sdtEndPr/>
          <w:sdtContent>
            <w:tc>
              <w:tcPr>
                <w:tcW w:w="538" w:type="dxa"/>
              </w:tcPr>
              <w:p w14:paraId="0C463C4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szCs w:val="22"/>
                    <w:lang w:val="en-US" w:eastAsia="en-US"/>
                  </w:rPr>
                  <w:t>X</w:t>
                </w:r>
              </w:p>
            </w:tc>
          </w:sdtContent>
        </w:sdt>
        <w:tc>
          <w:tcPr>
            <w:tcW w:w="2482" w:type="dxa"/>
          </w:tcPr>
          <w:p w14:paraId="7D83822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634096566"/>
          </w:sdtPr>
          <w:sdtEndPr/>
          <w:sdtContent>
            <w:tc>
              <w:tcPr>
                <w:tcW w:w="538" w:type="dxa"/>
              </w:tcPr>
              <w:p w14:paraId="3923FC03"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hint="eastAsia"/>
                    <w:szCs w:val="22"/>
                    <w:lang w:val="en-US" w:eastAsia="en-US"/>
                  </w:rPr>
                  <w:t>☐</w:t>
                </w:r>
              </w:p>
            </w:tc>
          </w:sdtContent>
        </w:sdt>
        <w:tc>
          <w:tcPr>
            <w:tcW w:w="2482" w:type="dxa"/>
          </w:tcPr>
          <w:p w14:paraId="3487D8A1"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261DEE2E"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1"/>
        <w:tblW w:w="8784" w:type="dxa"/>
        <w:tblLayout w:type="fixed"/>
        <w:tblLook w:val="04A0" w:firstRow="1" w:lastRow="0" w:firstColumn="1" w:lastColumn="0" w:noHBand="0" w:noVBand="1"/>
      </w:tblPr>
      <w:tblGrid>
        <w:gridCol w:w="3256"/>
        <w:gridCol w:w="3969"/>
        <w:gridCol w:w="1559"/>
      </w:tblGrid>
      <w:tr w:rsidR="00C00C7B" w:rsidRPr="00C00C7B" w14:paraId="1CAB9706" w14:textId="77777777" w:rsidTr="00437DDF">
        <w:tc>
          <w:tcPr>
            <w:tcW w:w="3256" w:type="dxa"/>
          </w:tcPr>
          <w:p w14:paraId="65472770"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75C0CD86"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009985B8"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5A464730" w14:textId="77777777" w:rsidTr="00437DDF">
        <w:tc>
          <w:tcPr>
            <w:tcW w:w="3256" w:type="dxa"/>
          </w:tcPr>
          <w:p w14:paraId="7DCD76FA"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Essay </w:t>
            </w:r>
          </w:p>
        </w:tc>
        <w:tc>
          <w:tcPr>
            <w:tcW w:w="3969" w:type="dxa"/>
          </w:tcPr>
          <w:p w14:paraId="4E5A4A32"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7,000 words </w:t>
            </w:r>
          </w:p>
        </w:tc>
        <w:tc>
          <w:tcPr>
            <w:tcW w:w="1559" w:type="dxa"/>
          </w:tcPr>
          <w:p w14:paraId="78DD3BA6"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70%</w:t>
            </w:r>
          </w:p>
        </w:tc>
      </w:tr>
    </w:tbl>
    <w:p w14:paraId="5525EE41"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2B320A15"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39B992A2"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2196"/>
        <w:gridCol w:w="501"/>
        <w:gridCol w:w="2307"/>
        <w:gridCol w:w="520"/>
        <w:gridCol w:w="2244"/>
      </w:tblGrid>
      <w:tr w:rsidR="00C00C7B" w:rsidRPr="00C00C7B" w14:paraId="44DEB57A" w14:textId="77777777" w:rsidTr="00437DDF">
        <w:sdt>
          <w:sdtPr>
            <w:rPr>
              <w:rFonts w:cs="Arial"/>
              <w:szCs w:val="22"/>
              <w:lang w:val="en-US" w:eastAsia="en-US"/>
            </w:rPr>
            <w:id w:val="-1733693528"/>
          </w:sdtPr>
          <w:sdtEndPr/>
          <w:sdtContent>
            <w:tc>
              <w:tcPr>
                <w:tcW w:w="562" w:type="dxa"/>
              </w:tcPr>
              <w:p w14:paraId="1F3B23E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hint="eastAsia"/>
                    <w:szCs w:val="22"/>
                    <w:lang w:val="en-US" w:eastAsia="en-US"/>
                  </w:rPr>
                  <w:t>☐</w:t>
                </w:r>
              </w:p>
            </w:tc>
          </w:sdtContent>
        </w:sdt>
        <w:tc>
          <w:tcPr>
            <w:tcW w:w="2458" w:type="dxa"/>
          </w:tcPr>
          <w:p w14:paraId="3ADC05BE"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2011555322"/>
          </w:sdtPr>
          <w:sdtEndPr/>
          <w:sdtContent>
            <w:tc>
              <w:tcPr>
                <w:tcW w:w="538" w:type="dxa"/>
              </w:tcPr>
              <w:p w14:paraId="25D51AC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szCs w:val="22"/>
                    <w:lang w:val="en-US" w:eastAsia="en-US"/>
                  </w:rPr>
                  <w:t>X</w:t>
                </w:r>
              </w:p>
            </w:tc>
          </w:sdtContent>
        </w:sdt>
        <w:tc>
          <w:tcPr>
            <w:tcW w:w="2482" w:type="dxa"/>
          </w:tcPr>
          <w:p w14:paraId="7B71D69A"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386928971"/>
          </w:sdtPr>
          <w:sdtEndPr/>
          <w:sdtContent>
            <w:tc>
              <w:tcPr>
                <w:tcW w:w="538" w:type="dxa"/>
              </w:tcPr>
              <w:p w14:paraId="5942D19F"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MS Gothic" w:eastAsia="MS Gothic" w:hAnsi="MS Gothic" w:cs="Arial" w:hint="eastAsia"/>
                    <w:szCs w:val="22"/>
                    <w:lang w:val="en-US" w:eastAsia="en-US"/>
                  </w:rPr>
                  <w:t>☐</w:t>
                </w:r>
              </w:p>
            </w:tc>
          </w:sdtContent>
        </w:sdt>
        <w:tc>
          <w:tcPr>
            <w:tcW w:w="2482" w:type="dxa"/>
          </w:tcPr>
          <w:p w14:paraId="7370AE61"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2EE4D51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1"/>
        <w:tblW w:w="8784" w:type="dxa"/>
        <w:tblLayout w:type="fixed"/>
        <w:tblLook w:val="04A0" w:firstRow="1" w:lastRow="0" w:firstColumn="1" w:lastColumn="0" w:noHBand="0" w:noVBand="1"/>
      </w:tblPr>
      <w:tblGrid>
        <w:gridCol w:w="3256"/>
        <w:gridCol w:w="3969"/>
        <w:gridCol w:w="1559"/>
      </w:tblGrid>
      <w:tr w:rsidR="00C00C7B" w:rsidRPr="00C00C7B" w14:paraId="741918CC" w14:textId="77777777" w:rsidTr="00437DDF">
        <w:tc>
          <w:tcPr>
            <w:tcW w:w="3256" w:type="dxa"/>
          </w:tcPr>
          <w:p w14:paraId="1BCF05E2"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7021699E"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4CDDCD48"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743D61FD" w14:textId="77777777" w:rsidTr="00437DDF">
        <w:tc>
          <w:tcPr>
            <w:tcW w:w="3256" w:type="dxa"/>
          </w:tcPr>
          <w:p w14:paraId="01D93B8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Seminar Presentation </w:t>
            </w:r>
          </w:p>
        </w:tc>
        <w:tc>
          <w:tcPr>
            <w:tcW w:w="3969" w:type="dxa"/>
          </w:tcPr>
          <w:p w14:paraId="05CE6A5E"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12 minutes </w:t>
            </w:r>
          </w:p>
        </w:tc>
        <w:tc>
          <w:tcPr>
            <w:tcW w:w="1559" w:type="dxa"/>
          </w:tcPr>
          <w:p w14:paraId="5AD338F8"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30%</w:t>
            </w:r>
          </w:p>
        </w:tc>
      </w:tr>
    </w:tbl>
    <w:p w14:paraId="71E52B02"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7FAFCE8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16940DE8"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11"/>
        <w:tblW w:w="0" w:type="auto"/>
        <w:tblLayout w:type="fixed"/>
        <w:tblLook w:val="04A0" w:firstRow="1" w:lastRow="0" w:firstColumn="1" w:lastColumn="0" w:noHBand="0" w:noVBand="1"/>
      </w:tblPr>
      <w:tblGrid>
        <w:gridCol w:w="3261"/>
        <w:gridCol w:w="1842"/>
      </w:tblGrid>
      <w:tr w:rsidR="00C00C7B" w:rsidRPr="00C00C7B" w14:paraId="36E99F73" w14:textId="77777777" w:rsidTr="00437DDF">
        <w:tc>
          <w:tcPr>
            <w:tcW w:w="3261" w:type="dxa"/>
            <w:tcBorders>
              <w:top w:val="single" w:sz="4" w:space="0" w:color="auto"/>
              <w:left w:val="single" w:sz="4" w:space="0" w:color="auto"/>
            </w:tcBorders>
          </w:tcPr>
          <w:p w14:paraId="48E63B8C"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43874187"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05A73323" w14:textId="77777777" w:rsidTr="00437DDF">
        <w:tc>
          <w:tcPr>
            <w:tcW w:w="3261" w:type="dxa"/>
          </w:tcPr>
          <w:p w14:paraId="3B96DC97"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25995038"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p>
        </w:tc>
      </w:tr>
      <w:tr w:rsidR="00C00C7B" w:rsidRPr="00C00C7B" w14:paraId="25A66152" w14:textId="77777777" w:rsidTr="00437DDF">
        <w:tc>
          <w:tcPr>
            <w:tcW w:w="3261" w:type="dxa"/>
          </w:tcPr>
          <w:p w14:paraId="7A61816E"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09AF504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2AD7E327" w14:textId="77777777" w:rsidTr="00437DDF">
        <w:tc>
          <w:tcPr>
            <w:tcW w:w="3261" w:type="dxa"/>
          </w:tcPr>
          <w:p w14:paraId="7AF057DC"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7167814A"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1E1FCC19" w14:textId="77777777" w:rsidTr="00437DDF">
        <w:tc>
          <w:tcPr>
            <w:tcW w:w="3261" w:type="dxa"/>
          </w:tcPr>
          <w:p w14:paraId="37321EF8"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18DAD4BB"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44E59D78"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37D6DBE3"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48BE5E65"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4A3814BE"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1"/>
        <w:tblW w:w="0" w:type="auto"/>
        <w:tblLook w:val="04A0" w:firstRow="1" w:lastRow="0" w:firstColumn="1" w:lastColumn="0" w:noHBand="0" w:noVBand="1"/>
      </w:tblPr>
      <w:tblGrid>
        <w:gridCol w:w="1685"/>
        <w:gridCol w:w="5246"/>
        <w:gridCol w:w="1366"/>
      </w:tblGrid>
      <w:tr w:rsidR="00C00C7B" w:rsidRPr="00C00C7B" w14:paraId="1B7E82F3" w14:textId="77777777" w:rsidTr="00437DDF">
        <w:tc>
          <w:tcPr>
            <w:tcW w:w="1689" w:type="dxa"/>
            <w:shd w:val="clear" w:color="auto" w:fill="BFBFBF"/>
          </w:tcPr>
          <w:p w14:paraId="6480A4D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6971" w:type="dxa"/>
            <w:gridSpan w:val="2"/>
          </w:tcPr>
          <w:p w14:paraId="3641F5C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M7X01803</w:t>
            </w:r>
          </w:p>
        </w:tc>
      </w:tr>
      <w:tr w:rsidR="00C00C7B" w:rsidRPr="00C00C7B" w14:paraId="611ACB1B" w14:textId="77777777" w:rsidTr="00437DDF">
        <w:tc>
          <w:tcPr>
            <w:tcW w:w="1689" w:type="dxa"/>
            <w:shd w:val="clear" w:color="auto" w:fill="BFBFBF"/>
          </w:tcPr>
          <w:p w14:paraId="5F726BD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6971" w:type="dxa"/>
            <w:gridSpan w:val="2"/>
          </w:tcPr>
          <w:p w14:paraId="439FB62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Building Maintenance and Project Management</w:t>
            </w:r>
          </w:p>
        </w:tc>
      </w:tr>
      <w:tr w:rsidR="00C00C7B" w:rsidRPr="00C00C7B" w14:paraId="224893A4" w14:textId="77777777" w:rsidTr="00437DDF">
        <w:tc>
          <w:tcPr>
            <w:tcW w:w="1689" w:type="dxa"/>
            <w:shd w:val="clear" w:color="auto" w:fill="BFBFBF"/>
          </w:tcPr>
          <w:p w14:paraId="5BEEB0B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Classification</w:t>
            </w:r>
          </w:p>
        </w:tc>
        <w:tc>
          <w:tcPr>
            <w:tcW w:w="5605" w:type="dxa"/>
            <w:shd w:val="clear" w:color="auto" w:fill="BFBFBF"/>
          </w:tcPr>
          <w:p w14:paraId="6EFE112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66" w:type="dxa"/>
            <w:shd w:val="clear" w:color="auto" w:fill="BFBFBF"/>
          </w:tcPr>
          <w:p w14:paraId="23E4F99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34705862" w14:textId="77777777" w:rsidTr="00437DDF">
        <w:tc>
          <w:tcPr>
            <w:tcW w:w="1689" w:type="dxa"/>
          </w:tcPr>
          <w:p w14:paraId="5554B65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2DE5326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Chanter, B., Swallow, P. (2017) Building Maintenance Management 2</w:t>
            </w:r>
            <w:r w:rsidRPr="00C00C7B">
              <w:rPr>
                <w:rFonts w:cs="Arial"/>
                <w:szCs w:val="22"/>
                <w:vertAlign w:val="superscript"/>
                <w:lang w:val="en-US" w:eastAsia="en-US"/>
              </w:rPr>
              <w:t>nd</w:t>
            </w:r>
            <w:r w:rsidRPr="00C00C7B">
              <w:rPr>
                <w:rFonts w:cs="Arial"/>
                <w:szCs w:val="22"/>
                <w:lang w:val="en-US" w:eastAsia="en-US"/>
              </w:rPr>
              <w:t xml:space="preserve"> Ed. Wiley-Blackwell</w:t>
            </w:r>
          </w:p>
        </w:tc>
        <w:tc>
          <w:tcPr>
            <w:tcW w:w="1366" w:type="dxa"/>
          </w:tcPr>
          <w:sdt>
            <w:sdtPr>
              <w:rPr>
                <w:rFonts w:cs="Arial"/>
                <w:szCs w:val="22"/>
                <w:lang w:val="en-US" w:eastAsia="en-US"/>
              </w:rPr>
              <w:id w:val="-1327668105"/>
            </w:sdtPr>
            <w:sdtEndPr/>
            <w:sdtContent>
              <w:p w14:paraId="4CCB75BB"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r w:rsidR="00C00C7B" w:rsidRPr="00C00C7B" w14:paraId="4C64C105" w14:textId="77777777" w:rsidTr="00437DDF">
        <w:tc>
          <w:tcPr>
            <w:tcW w:w="1689" w:type="dxa"/>
          </w:tcPr>
          <w:p w14:paraId="54FB6C1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lastRenderedPageBreak/>
              <w:t>Essential</w:t>
            </w:r>
          </w:p>
        </w:tc>
        <w:tc>
          <w:tcPr>
            <w:tcW w:w="5605" w:type="dxa"/>
          </w:tcPr>
          <w:p w14:paraId="4C6E629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Wood, B.J.B. (2009) Building Maintenance. Wiley-Blackwell.</w:t>
            </w:r>
          </w:p>
        </w:tc>
        <w:tc>
          <w:tcPr>
            <w:tcW w:w="1366" w:type="dxa"/>
          </w:tcPr>
          <w:sdt>
            <w:sdtPr>
              <w:rPr>
                <w:rFonts w:cs="Arial"/>
                <w:szCs w:val="22"/>
                <w:lang w:val="en-US" w:eastAsia="en-US"/>
              </w:rPr>
              <w:id w:val="1936789630"/>
            </w:sdtPr>
            <w:sdtEndPr/>
            <w:sdtContent>
              <w:p w14:paraId="41C8B8C2"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X</w:t>
                </w:r>
              </w:p>
            </w:sdtContent>
          </w:sdt>
        </w:tc>
      </w:tr>
      <w:tr w:rsidR="00C00C7B" w:rsidRPr="00C00C7B" w14:paraId="30902798" w14:textId="77777777" w:rsidTr="00437DDF">
        <w:tc>
          <w:tcPr>
            <w:tcW w:w="1689" w:type="dxa"/>
          </w:tcPr>
          <w:p w14:paraId="504DAEC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4F374A4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Bell, R., Harris, J. (2012) Asset Management and Maintenance Audits. BSRIA.</w:t>
            </w:r>
          </w:p>
        </w:tc>
        <w:tc>
          <w:tcPr>
            <w:tcW w:w="1366" w:type="dxa"/>
          </w:tcPr>
          <w:sdt>
            <w:sdtPr>
              <w:rPr>
                <w:rFonts w:cs="Arial"/>
                <w:szCs w:val="22"/>
                <w:lang w:val="en-US" w:eastAsia="en-US"/>
              </w:rPr>
              <w:id w:val="185333323"/>
            </w:sdtPr>
            <w:sdtEndPr/>
            <w:sdtContent>
              <w:p w14:paraId="17299043"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r w:rsidR="00C00C7B" w:rsidRPr="00C00C7B" w14:paraId="5E401442" w14:textId="77777777" w:rsidTr="00437DDF">
        <w:tc>
          <w:tcPr>
            <w:tcW w:w="1689" w:type="dxa"/>
          </w:tcPr>
          <w:p w14:paraId="254BB01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63AFFD5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British Standards Institution (2011) Procurement of Facility-Related Services – BS 8572:2011</w:t>
            </w:r>
          </w:p>
        </w:tc>
        <w:tc>
          <w:tcPr>
            <w:tcW w:w="1366" w:type="dxa"/>
          </w:tcPr>
          <w:sdt>
            <w:sdtPr>
              <w:rPr>
                <w:rFonts w:cs="Arial"/>
                <w:szCs w:val="22"/>
                <w:lang w:val="en-US" w:eastAsia="en-US"/>
              </w:rPr>
              <w:id w:val="-64338989"/>
            </w:sdtPr>
            <w:sdtEndPr/>
            <w:sdtContent>
              <w:p w14:paraId="71978E6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r w:rsidR="00C00C7B" w:rsidRPr="00C00C7B" w14:paraId="6115E785" w14:textId="77777777" w:rsidTr="00437DDF">
        <w:tc>
          <w:tcPr>
            <w:tcW w:w="1689" w:type="dxa"/>
          </w:tcPr>
          <w:p w14:paraId="5B56236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29846A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307208630"/>
            </w:sdtPr>
            <w:sdtEndPr/>
            <w:sdtContent>
              <w:p w14:paraId="76DB95FC"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eastAsia="MS Gothic" w:hAnsi="Segoe UI Symbol" w:cs="Segoe UI Symbol"/>
                    <w:szCs w:val="22"/>
                    <w:lang w:val="en-US" w:eastAsia="en-US"/>
                  </w:rPr>
                  <w:t>☐</w:t>
                </w:r>
              </w:p>
            </w:sdtContent>
          </w:sdt>
        </w:tc>
      </w:tr>
    </w:tbl>
    <w:p w14:paraId="205FC6A4" w14:textId="77777777" w:rsidR="00C00C7B" w:rsidRPr="00C00C7B" w:rsidRDefault="00C00C7B" w:rsidP="00C00C7B">
      <w:pPr>
        <w:rPr>
          <w:rFonts w:cs="Arial"/>
          <w:b/>
          <w:szCs w:val="22"/>
          <w:lang w:val="en-US"/>
        </w:rPr>
      </w:pPr>
      <w:r w:rsidRPr="00C00C7B">
        <w:rPr>
          <w:rFonts w:cs="Arial"/>
          <w:b/>
          <w:szCs w:val="22"/>
          <w:lang w:val="en-US"/>
        </w:rPr>
        <w:br w:type="page"/>
      </w:r>
    </w:p>
    <w:p w14:paraId="15543595"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12"/>
        <w:tblW w:w="0" w:type="auto"/>
        <w:tblLook w:val="04A0" w:firstRow="1" w:lastRow="0" w:firstColumn="1" w:lastColumn="0" w:noHBand="0" w:noVBand="1"/>
      </w:tblPr>
      <w:tblGrid>
        <w:gridCol w:w="1760"/>
        <w:gridCol w:w="6537"/>
      </w:tblGrid>
      <w:tr w:rsidR="00C00C7B" w:rsidRPr="00C00C7B" w14:paraId="03E5664C" w14:textId="77777777" w:rsidTr="00437DDF">
        <w:tc>
          <w:tcPr>
            <w:tcW w:w="1838" w:type="dxa"/>
          </w:tcPr>
          <w:p w14:paraId="5A984AD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1F7C701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M7X01810</w:t>
            </w:r>
          </w:p>
        </w:tc>
      </w:tr>
      <w:tr w:rsidR="00C00C7B" w:rsidRPr="00C00C7B" w14:paraId="41FED7B2" w14:textId="77777777" w:rsidTr="00437DDF">
        <w:tc>
          <w:tcPr>
            <w:tcW w:w="1838" w:type="dxa"/>
          </w:tcPr>
          <w:p w14:paraId="129224B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0B972F50" w14:textId="77777777" w:rsidR="00C00C7B" w:rsidRPr="00C00C7B" w:rsidRDefault="00C00C7B" w:rsidP="00C00C7B">
            <w:pPr>
              <w:tabs>
                <w:tab w:val="left" w:pos="3402"/>
              </w:tabs>
              <w:overflowPunct w:val="0"/>
              <w:autoSpaceDE w:val="0"/>
              <w:autoSpaceDN w:val="0"/>
              <w:adjustRightInd w:val="0"/>
              <w:ind w:left="3402" w:hanging="3402"/>
              <w:jc w:val="both"/>
              <w:textAlignment w:val="baseline"/>
              <w:rPr>
                <w:rFonts w:cs="Arial"/>
                <w:szCs w:val="22"/>
                <w:lang w:val="en-US" w:eastAsia="en-US"/>
              </w:rPr>
            </w:pPr>
            <w:r w:rsidRPr="00C00C7B">
              <w:rPr>
                <w:rFonts w:cs="Arial"/>
                <w:b/>
                <w:szCs w:val="22"/>
                <w:lang w:val="en-US" w:eastAsia="en-US"/>
              </w:rPr>
              <w:t>Management of the Integrated Working Environment</w:t>
            </w:r>
          </w:p>
        </w:tc>
      </w:tr>
      <w:tr w:rsidR="00C00C7B" w:rsidRPr="00C00C7B" w14:paraId="42D923D7" w14:textId="77777777" w:rsidTr="00437DDF">
        <w:tc>
          <w:tcPr>
            <w:tcW w:w="1838" w:type="dxa"/>
          </w:tcPr>
          <w:p w14:paraId="68A5940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713893886"/>
            <w:date w:fullDate="2019-02-05T00:00:00Z">
              <w:dateFormat w:val="dd/MM/yyyy"/>
              <w:lid w:val="en-GB"/>
              <w:storeMappedDataAs w:val="dateTime"/>
              <w:calendar w:val="gregorian"/>
            </w:date>
          </w:sdtPr>
          <w:sdtEndPr/>
          <w:sdtContent>
            <w:tc>
              <w:tcPr>
                <w:tcW w:w="6822" w:type="dxa"/>
              </w:tcPr>
              <w:p w14:paraId="332C3AD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05/02/2019</w:t>
                </w:r>
              </w:p>
            </w:tc>
          </w:sdtContent>
        </w:sdt>
      </w:tr>
      <w:tr w:rsidR="00C00C7B" w:rsidRPr="00C00C7B" w14:paraId="00142A46" w14:textId="77777777" w:rsidTr="00437DDF">
        <w:tc>
          <w:tcPr>
            <w:tcW w:w="1838" w:type="dxa"/>
          </w:tcPr>
          <w:p w14:paraId="1F40C6A0"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886223955"/>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310A19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2201A895" w14:textId="77777777" w:rsidTr="00437DDF">
        <w:tc>
          <w:tcPr>
            <w:tcW w:w="1838" w:type="dxa"/>
          </w:tcPr>
          <w:p w14:paraId="20A6820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2ED7A5D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4E7885CA" w14:textId="77777777" w:rsidTr="00437DDF">
        <w:tc>
          <w:tcPr>
            <w:tcW w:w="1838" w:type="dxa"/>
          </w:tcPr>
          <w:p w14:paraId="34AD2B8E"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726CAEB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p>
        </w:tc>
      </w:tr>
    </w:tbl>
    <w:p w14:paraId="00B17D6A"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3424F59E" w14:textId="77777777" w:rsidR="00C00C7B" w:rsidRPr="00C00C7B" w:rsidRDefault="00C00C7B" w:rsidP="00C00C7B">
      <w:pPr>
        <w:jc w:val="both"/>
        <w:rPr>
          <w:rFonts w:cs="Arial"/>
          <w:b/>
          <w:szCs w:val="22"/>
          <w:lang w:val="en-US"/>
        </w:rPr>
      </w:pPr>
    </w:p>
    <w:p w14:paraId="08EF8B64" w14:textId="77777777" w:rsidR="00C00C7B" w:rsidRPr="00C00C7B" w:rsidRDefault="00C00C7B" w:rsidP="00C00C7B">
      <w:pPr>
        <w:tabs>
          <w:tab w:val="left" w:pos="567"/>
        </w:tabs>
        <w:overflowPunct w:val="0"/>
        <w:autoSpaceDE w:val="0"/>
        <w:autoSpaceDN w:val="0"/>
        <w:adjustRightInd w:val="0"/>
        <w:jc w:val="both"/>
        <w:textAlignment w:val="baseline"/>
        <w:rPr>
          <w:rFonts w:cs="Arial"/>
          <w:szCs w:val="22"/>
          <w:lang w:val="en-US"/>
        </w:rPr>
      </w:pPr>
      <w:r w:rsidRPr="00C00C7B">
        <w:rPr>
          <w:rFonts w:cs="Arial"/>
          <w:b/>
          <w:szCs w:val="22"/>
          <w:lang w:val="en-US"/>
        </w:rPr>
        <w:t>AIM(S)</w:t>
      </w:r>
    </w:p>
    <w:p w14:paraId="68C323E6"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To develop knowledge and understanding of the resource issues involved in managing buildings and their support services in a responsive and cost-effective way, at a time of great change in how facilities are conceived and operated.</w:t>
      </w:r>
    </w:p>
    <w:p w14:paraId="21452954" w14:textId="77777777" w:rsidR="00C00C7B" w:rsidRPr="00C00C7B" w:rsidRDefault="00C00C7B" w:rsidP="00C00C7B">
      <w:pPr>
        <w:tabs>
          <w:tab w:val="left" w:pos="567"/>
        </w:tabs>
        <w:overflowPunct w:val="0"/>
        <w:autoSpaceDE w:val="0"/>
        <w:autoSpaceDN w:val="0"/>
        <w:adjustRightInd w:val="0"/>
        <w:jc w:val="both"/>
        <w:textAlignment w:val="baseline"/>
        <w:rPr>
          <w:rFonts w:cs="Arial"/>
          <w:szCs w:val="22"/>
          <w:lang w:val="en-US"/>
        </w:rPr>
      </w:pPr>
    </w:p>
    <w:p w14:paraId="754F338F" w14:textId="77777777" w:rsidR="00C00C7B" w:rsidRPr="00C00C7B" w:rsidRDefault="00C00C7B" w:rsidP="00C00C7B">
      <w:pPr>
        <w:tabs>
          <w:tab w:val="left" w:pos="567"/>
        </w:tabs>
        <w:overflowPunct w:val="0"/>
        <w:autoSpaceDE w:val="0"/>
        <w:autoSpaceDN w:val="0"/>
        <w:adjustRightInd w:val="0"/>
        <w:jc w:val="both"/>
        <w:textAlignment w:val="baseline"/>
        <w:rPr>
          <w:rFonts w:cs="Arial"/>
          <w:b/>
          <w:szCs w:val="22"/>
          <w:lang w:val="en-US"/>
        </w:rPr>
      </w:pPr>
      <w:r w:rsidRPr="00C00C7B">
        <w:rPr>
          <w:rFonts w:cs="Arial"/>
          <w:b/>
          <w:szCs w:val="22"/>
          <w:lang w:val="en-US"/>
        </w:rPr>
        <w:t>LEARNING OUTCOMES</w:t>
      </w:r>
    </w:p>
    <w:p w14:paraId="7A79F00E" w14:textId="77777777" w:rsidR="00C00C7B" w:rsidRPr="00C00C7B" w:rsidRDefault="00C00C7B" w:rsidP="00C00C7B">
      <w:pPr>
        <w:tabs>
          <w:tab w:val="left" w:pos="567"/>
        </w:tabs>
        <w:overflowPunct w:val="0"/>
        <w:autoSpaceDE w:val="0"/>
        <w:autoSpaceDN w:val="0"/>
        <w:adjustRightInd w:val="0"/>
        <w:jc w:val="both"/>
        <w:textAlignment w:val="baseline"/>
        <w:rPr>
          <w:rFonts w:cs="Arial"/>
          <w:szCs w:val="22"/>
          <w:lang w:val="en-US"/>
        </w:rPr>
      </w:pPr>
    </w:p>
    <w:p w14:paraId="32FB33B6"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Upon the successful completion of this module, the student should be able to:</w:t>
      </w:r>
    </w:p>
    <w:p w14:paraId="69FB92E0" w14:textId="77777777" w:rsidR="00C00C7B" w:rsidRPr="00C00C7B" w:rsidRDefault="00C00C7B" w:rsidP="00C00C7B">
      <w:pPr>
        <w:tabs>
          <w:tab w:val="left" w:pos="567"/>
        </w:tabs>
        <w:overflowPunct w:val="0"/>
        <w:autoSpaceDE w:val="0"/>
        <w:autoSpaceDN w:val="0"/>
        <w:adjustRightInd w:val="0"/>
        <w:jc w:val="both"/>
        <w:textAlignment w:val="baseline"/>
        <w:rPr>
          <w:rFonts w:cs="Arial"/>
          <w:szCs w:val="22"/>
          <w:lang w:val="en-US"/>
        </w:rPr>
      </w:pPr>
    </w:p>
    <w:p w14:paraId="733E7955"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lang w:val="en-US"/>
        </w:rPr>
        <w:t>Understand and evaluate current resource management methods for a wide range of resources in building operations, including energy provision</w:t>
      </w:r>
    </w:p>
    <w:p w14:paraId="3EC1A98A"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Critically evaluate support service contracting and procurement processes.</w:t>
      </w:r>
    </w:p>
    <w:p w14:paraId="2691F01F"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lang w:val="en-US"/>
        </w:rPr>
        <w:t>Establish risk management strategies, including health and safety, which affect the management and use of property</w:t>
      </w:r>
    </w:p>
    <w:p w14:paraId="47B598B2" w14:textId="77777777" w:rsidR="00C00C7B" w:rsidRPr="00C00C7B" w:rsidRDefault="00C00C7B" w:rsidP="00C00C7B">
      <w:pPr>
        <w:jc w:val="both"/>
        <w:rPr>
          <w:rFonts w:cs="Arial"/>
          <w:b/>
          <w:szCs w:val="22"/>
          <w:lang w:val="en-US"/>
        </w:rPr>
      </w:pPr>
    </w:p>
    <w:p w14:paraId="1CAFD0CA" w14:textId="77777777" w:rsidR="00C00C7B" w:rsidRPr="00C00C7B" w:rsidRDefault="00C00C7B" w:rsidP="00C00C7B">
      <w:pPr>
        <w:overflowPunct w:val="0"/>
        <w:autoSpaceDE w:val="0"/>
        <w:autoSpaceDN w:val="0"/>
        <w:adjustRightInd w:val="0"/>
        <w:ind w:left="1069"/>
        <w:jc w:val="both"/>
        <w:textAlignment w:val="baseline"/>
        <w:rPr>
          <w:rFonts w:cs="Arial"/>
          <w:szCs w:val="22"/>
          <w:lang w:val="en-US"/>
        </w:rPr>
      </w:pPr>
    </w:p>
    <w:p w14:paraId="1FE98CFB" w14:textId="77777777" w:rsidR="00C00C7B" w:rsidRPr="00C00C7B" w:rsidRDefault="00C00C7B" w:rsidP="00C00C7B">
      <w:pPr>
        <w:overflowPunct w:val="0"/>
        <w:autoSpaceDE w:val="0"/>
        <w:autoSpaceDN w:val="0"/>
        <w:adjustRightInd w:val="0"/>
        <w:ind w:left="1069"/>
        <w:jc w:val="both"/>
        <w:textAlignment w:val="baseline"/>
        <w:rPr>
          <w:rFonts w:cs="Arial"/>
          <w:szCs w:val="22"/>
          <w:lang w:val="en-US"/>
        </w:rPr>
      </w:pPr>
    </w:p>
    <w:p w14:paraId="5DD24A7B"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lang w:val="en-US"/>
        </w:rPr>
      </w:pPr>
      <w:r w:rsidRPr="00C00C7B">
        <w:rPr>
          <w:rFonts w:cs="Arial"/>
          <w:b/>
          <w:szCs w:val="22"/>
          <w:lang w:val="en-US"/>
        </w:rPr>
        <w:t>INDICATIVE CONTENT</w:t>
      </w:r>
    </w:p>
    <w:p w14:paraId="67802D98"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Managing Support Services and flexible organisations.</w:t>
      </w:r>
    </w:p>
    <w:p w14:paraId="3B62030D"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Working environments (formal and informal).</w:t>
      </w:r>
    </w:p>
    <w:p w14:paraId="3A1BD39A"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Impact that modern working/co-working practices will have on organisations, output measures and brand loyalty.</w:t>
      </w:r>
    </w:p>
    <w:p w14:paraId="58919888"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Space Management and Planning processes and techniques, linking with BIM, CAFM and augmented realities.</w:t>
      </w:r>
    </w:p>
    <w:p w14:paraId="64956E39"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Customer relationships and service provision. </w:t>
      </w:r>
    </w:p>
    <w:p w14:paraId="53B27239"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Innovative workplace design </w:t>
      </w:r>
    </w:p>
    <w:p w14:paraId="7FD4D5A9"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The importance of applying sustainable practices across the organisation and throughout the supply chain.</w:t>
      </w:r>
    </w:p>
    <w:p w14:paraId="2315B63F"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lastRenderedPageBreak/>
        <w:t xml:space="preserve">Environmental analysis and legislation (Waste and Carbon and Energy resource management). </w:t>
      </w:r>
    </w:p>
    <w:p w14:paraId="12FD607D"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Risk assessment and risk management. Types of risks affecting property.</w:t>
      </w:r>
    </w:p>
    <w:p w14:paraId="1D6B4778"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Health and safety. Health and Safety at Work Act, CDM Regulations, COSHH, fire prevention, accessibility, waste management, etc. </w:t>
      </w:r>
    </w:p>
    <w:p w14:paraId="37A198F1"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Analysis of processes. Business process management. Process maps and procedures. Improvement of process efficiency.</w:t>
      </w:r>
    </w:p>
    <w:p w14:paraId="4D7520EE"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Resource management. Asset life cycle. Maintenance and repair. End of life.</w:t>
      </w:r>
    </w:p>
    <w:p w14:paraId="217D19F6" w14:textId="77777777" w:rsidR="00C00C7B" w:rsidRPr="00C00C7B" w:rsidRDefault="00C00C7B" w:rsidP="00C00C7B">
      <w:pPr>
        <w:numPr>
          <w:ilvl w:val="0"/>
          <w:numId w:val="5"/>
        </w:numPr>
        <w:spacing w:before="240" w:after="200" w:line="276" w:lineRule="auto"/>
        <w:ind w:left="851" w:hanging="567"/>
        <w:rPr>
          <w:rFonts w:cs="Arial"/>
          <w:szCs w:val="22"/>
        </w:rPr>
      </w:pPr>
    </w:p>
    <w:p w14:paraId="5759C17E"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2960D16C"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Study Time Allocation</w:t>
      </w:r>
    </w:p>
    <w:p w14:paraId="024EDD20"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2685D3A4"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77150B33"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12"/>
        <w:tblW w:w="0" w:type="auto"/>
        <w:tblInd w:w="108" w:type="dxa"/>
        <w:tblLayout w:type="fixed"/>
        <w:tblLook w:val="04A0" w:firstRow="1" w:lastRow="0" w:firstColumn="1" w:lastColumn="0" w:noHBand="0" w:noVBand="1"/>
      </w:tblPr>
      <w:tblGrid>
        <w:gridCol w:w="3969"/>
        <w:gridCol w:w="1701"/>
        <w:gridCol w:w="1843"/>
      </w:tblGrid>
      <w:tr w:rsidR="00C00C7B" w:rsidRPr="00C00C7B" w14:paraId="406D6E92" w14:textId="77777777" w:rsidTr="00437DDF">
        <w:tc>
          <w:tcPr>
            <w:tcW w:w="3969" w:type="dxa"/>
            <w:tcBorders>
              <w:top w:val="single" w:sz="4" w:space="0" w:color="auto"/>
              <w:left w:val="single" w:sz="4" w:space="0" w:color="auto"/>
            </w:tcBorders>
          </w:tcPr>
          <w:p w14:paraId="7D5BA573"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701" w:type="dxa"/>
            <w:tcBorders>
              <w:top w:val="single" w:sz="4" w:space="0" w:color="auto"/>
            </w:tcBorders>
          </w:tcPr>
          <w:p w14:paraId="3FE72BC8"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22876D0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37739D31" w14:textId="77777777" w:rsidTr="00437DDF">
        <w:tc>
          <w:tcPr>
            <w:tcW w:w="3969" w:type="dxa"/>
          </w:tcPr>
          <w:p w14:paraId="41379B26"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1701" w:type="dxa"/>
          </w:tcPr>
          <w:p w14:paraId="0D47DEE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193F963F"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54D53B3D" w14:textId="77777777" w:rsidTr="00437DDF">
        <w:tc>
          <w:tcPr>
            <w:tcW w:w="3969" w:type="dxa"/>
          </w:tcPr>
          <w:p w14:paraId="69624461"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1701" w:type="dxa"/>
          </w:tcPr>
          <w:p w14:paraId="79E6266F"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140</w:t>
            </w:r>
          </w:p>
        </w:tc>
        <w:tc>
          <w:tcPr>
            <w:tcW w:w="1843" w:type="dxa"/>
          </w:tcPr>
          <w:p w14:paraId="0D5D716E"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09AE403C" w14:textId="77777777" w:rsidTr="00437DDF">
        <w:tc>
          <w:tcPr>
            <w:tcW w:w="3969" w:type="dxa"/>
          </w:tcPr>
          <w:p w14:paraId="134E686E"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1701" w:type="dxa"/>
          </w:tcPr>
          <w:p w14:paraId="4209129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7119E68A"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4397FA0A" w14:textId="77777777" w:rsidTr="00437DDF">
        <w:tc>
          <w:tcPr>
            <w:tcW w:w="3969" w:type="dxa"/>
          </w:tcPr>
          <w:p w14:paraId="7CE2FA43"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701" w:type="dxa"/>
          </w:tcPr>
          <w:p w14:paraId="2AA7CC96"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02604DDE"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38603AE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5EC0CEF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25D1B1A7"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7899232A"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25E6F7BF"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72E43314" w14:textId="77777777" w:rsidTr="00437DDF">
        <w:sdt>
          <w:sdtPr>
            <w:rPr>
              <w:rFonts w:cs="Arial"/>
              <w:szCs w:val="22"/>
              <w:lang w:val="en-US" w:eastAsia="en-US"/>
            </w:rPr>
            <w:id w:val="1023135273"/>
            <w14:checkbox>
              <w14:checked w14:val="0"/>
              <w14:checkedState w14:val="2612" w14:font="MS Gothic"/>
              <w14:uncheckedState w14:val="2610" w14:font="MS Gothic"/>
            </w14:checkbox>
          </w:sdtPr>
          <w:sdtEndPr/>
          <w:sdtContent>
            <w:tc>
              <w:tcPr>
                <w:tcW w:w="562" w:type="dxa"/>
              </w:tcPr>
              <w:p w14:paraId="28BB2D0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2FBB732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1846278607"/>
            <w14:checkbox>
              <w14:checked w14:val="1"/>
              <w14:checkedState w14:val="2612" w14:font="MS Gothic"/>
              <w14:uncheckedState w14:val="2610" w14:font="MS Gothic"/>
            </w14:checkbox>
          </w:sdtPr>
          <w:sdtEndPr/>
          <w:sdtContent>
            <w:tc>
              <w:tcPr>
                <w:tcW w:w="538" w:type="dxa"/>
              </w:tcPr>
              <w:p w14:paraId="453DAAE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69D27D44"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478532294"/>
            <w14:checkbox>
              <w14:checked w14:val="0"/>
              <w14:checkedState w14:val="2612" w14:font="MS Gothic"/>
              <w14:uncheckedState w14:val="2610" w14:font="MS Gothic"/>
            </w14:checkbox>
          </w:sdtPr>
          <w:sdtEndPr/>
          <w:sdtContent>
            <w:tc>
              <w:tcPr>
                <w:tcW w:w="538" w:type="dxa"/>
              </w:tcPr>
              <w:p w14:paraId="4B1C84A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2018CFAF"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3788838C"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2"/>
        <w:tblW w:w="8784" w:type="dxa"/>
        <w:tblLayout w:type="fixed"/>
        <w:tblLook w:val="04A0" w:firstRow="1" w:lastRow="0" w:firstColumn="1" w:lastColumn="0" w:noHBand="0" w:noVBand="1"/>
      </w:tblPr>
      <w:tblGrid>
        <w:gridCol w:w="3256"/>
        <w:gridCol w:w="3969"/>
        <w:gridCol w:w="1559"/>
      </w:tblGrid>
      <w:tr w:rsidR="00C00C7B" w:rsidRPr="00C00C7B" w14:paraId="2D638F47" w14:textId="77777777" w:rsidTr="00437DDF">
        <w:tc>
          <w:tcPr>
            <w:tcW w:w="3256" w:type="dxa"/>
          </w:tcPr>
          <w:p w14:paraId="0B2B6050"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1A1A975C"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092D640A"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1DED93C8" w14:textId="77777777" w:rsidTr="00437DDF">
        <w:tc>
          <w:tcPr>
            <w:tcW w:w="3256" w:type="dxa"/>
          </w:tcPr>
          <w:p w14:paraId="5F7C60BF"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Report</w:t>
            </w:r>
          </w:p>
        </w:tc>
        <w:tc>
          <w:tcPr>
            <w:tcW w:w="3969" w:type="dxa"/>
          </w:tcPr>
          <w:p w14:paraId="419863F1"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4000 words, </w:t>
            </w:r>
          </w:p>
        </w:tc>
        <w:tc>
          <w:tcPr>
            <w:tcW w:w="1559" w:type="dxa"/>
          </w:tcPr>
          <w:p w14:paraId="0E3EE54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70%</w:t>
            </w:r>
          </w:p>
        </w:tc>
      </w:tr>
    </w:tbl>
    <w:p w14:paraId="3E4B16B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61B3CAD0"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49788752"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234F3319" w14:textId="77777777" w:rsidTr="00437DDF">
        <w:sdt>
          <w:sdtPr>
            <w:rPr>
              <w:rFonts w:cs="Arial"/>
              <w:szCs w:val="22"/>
              <w:lang w:val="en-US" w:eastAsia="en-US"/>
            </w:rPr>
            <w:id w:val="1528134619"/>
            <w14:checkbox>
              <w14:checked w14:val="0"/>
              <w14:checkedState w14:val="2612" w14:font="MS Gothic"/>
              <w14:uncheckedState w14:val="2610" w14:font="MS Gothic"/>
            </w14:checkbox>
          </w:sdtPr>
          <w:sdtEndPr/>
          <w:sdtContent>
            <w:tc>
              <w:tcPr>
                <w:tcW w:w="562" w:type="dxa"/>
              </w:tcPr>
              <w:p w14:paraId="2FEC3500"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13B9FD2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539661358"/>
            <w14:checkbox>
              <w14:checked w14:val="1"/>
              <w14:checkedState w14:val="2612" w14:font="MS Gothic"/>
              <w14:uncheckedState w14:val="2610" w14:font="MS Gothic"/>
            </w14:checkbox>
          </w:sdtPr>
          <w:sdtEndPr/>
          <w:sdtContent>
            <w:tc>
              <w:tcPr>
                <w:tcW w:w="538" w:type="dxa"/>
              </w:tcPr>
              <w:p w14:paraId="61322EFD"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5D418DFA"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584679357"/>
            <w14:checkbox>
              <w14:checked w14:val="0"/>
              <w14:checkedState w14:val="2612" w14:font="MS Gothic"/>
              <w14:uncheckedState w14:val="2610" w14:font="MS Gothic"/>
            </w14:checkbox>
          </w:sdtPr>
          <w:sdtEndPr/>
          <w:sdtContent>
            <w:tc>
              <w:tcPr>
                <w:tcW w:w="538" w:type="dxa"/>
              </w:tcPr>
              <w:p w14:paraId="36F0A981"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49A3931A"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30681A14"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2"/>
        <w:tblW w:w="8784" w:type="dxa"/>
        <w:tblLayout w:type="fixed"/>
        <w:tblLook w:val="04A0" w:firstRow="1" w:lastRow="0" w:firstColumn="1" w:lastColumn="0" w:noHBand="0" w:noVBand="1"/>
      </w:tblPr>
      <w:tblGrid>
        <w:gridCol w:w="3256"/>
        <w:gridCol w:w="3969"/>
        <w:gridCol w:w="1559"/>
      </w:tblGrid>
      <w:tr w:rsidR="00C00C7B" w:rsidRPr="00C00C7B" w14:paraId="18ACB397" w14:textId="77777777" w:rsidTr="00437DDF">
        <w:tc>
          <w:tcPr>
            <w:tcW w:w="3256" w:type="dxa"/>
          </w:tcPr>
          <w:p w14:paraId="24BD3C7F"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0AC695B4"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7F69CB64"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7E8043D1" w14:textId="77777777" w:rsidTr="00437DDF">
        <w:tc>
          <w:tcPr>
            <w:tcW w:w="3256" w:type="dxa"/>
          </w:tcPr>
          <w:p w14:paraId="34726FDD"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Presentation/Poster </w:t>
            </w:r>
          </w:p>
        </w:tc>
        <w:tc>
          <w:tcPr>
            <w:tcW w:w="3969" w:type="dxa"/>
          </w:tcPr>
          <w:p w14:paraId="253A3A1E"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12 minutes </w:t>
            </w:r>
          </w:p>
        </w:tc>
        <w:tc>
          <w:tcPr>
            <w:tcW w:w="1559" w:type="dxa"/>
          </w:tcPr>
          <w:p w14:paraId="45D459A7"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30%</w:t>
            </w:r>
          </w:p>
        </w:tc>
      </w:tr>
    </w:tbl>
    <w:p w14:paraId="19B69533" w14:textId="77777777" w:rsidR="00C00C7B" w:rsidRPr="00C00C7B" w:rsidRDefault="00C00C7B" w:rsidP="00C00C7B">
      <w:pPr>
        <w:overflowPunct w:val="0"/>
        <w:autoSpaceDE w:val="0"/>
        <w:autoSpaceDN w:val="0"/>
        <w:adjustRightInd w:val="0"/>
        <w:jc w:val="both"/>
        <w:textAlignment w:val="baseline"/>
        <w:rPr>
          <w:rFonts w:cs="Arial"/>
          <w:b/>
          <w:szCs w:val="22"/>
          <w:highlight w:val="cyan"/>
          <w:lang w:val="en-US"/>
        </w:rPr>
      </w:pPr>
    </w:p>
    <w:p w14:paraId="0C868B2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20948DBE"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12"/>
        <w:tblW w:w="0" w:type="auto"/>
        <w:tblLayout w:type="fixed"/>
        <w:tblLook w:val="04A0" w:firstRow="1" w:lastRow="0" w:firstColumn="1" w:lastColumn="0" w:noHBand="0" w:noVBand="1"/>
      </w:tblPr>
      <w:tblGrid>
        <w:gridCol w:w="3261"/>
        <w:gridCol w:w="1842"/>
      </w:tblGrid>
      <w:tr w:rsidR="00C00C7B" w:rsidRPr="00C00C7B" w14:paraId="717816F5" w14:textId="77777777" w:rsidTr="00437DDF">
        <w:tc>
          <w:tcPr>
            <w:tcW w:w="3261" w:type="dxa"/>
            <w:tcBorders>
              <w:top w:val="single" w:sz="4" w:space="0" w:color="auto"/>
              <w:left w:val="single" w:sz="4" w:space="0" w:color="auto"/>
            </w:tcBorders>
          </w:tcPr>
          <w:p w14:paraId="7E0E6532"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094D31B1"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053F4108" w14:textId="77777777" w:rsidTr="00437DDF">
        <w:tc>
          <w:tcPr>
            <w:tcW w:w="3261" w:type="dxa"/>
          </w:tcPr>
          <w:p w14:paraId="2715B608"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06F522A8"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p>
        </w:tc>
      </w:tr>
      <w:tr w:rsidR="00C00C7B" w:rsidRPr="00C00C7B" w14:paraId="463431C8" w14:textId="77777777" w:rsidTr="00437DDF">
        <w:tc>
          <w:tcPr>
            <w:tcW w:w="3261" w:type="dxa"/>
          </w:tcPr>
          <w:p w14:paraId="66AE73A5"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4D97736E"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6020AC61" w14:textId="77777777" w:rsidTr="00437DDF">
        <w:tc>
          <w:tcPr>
            <w:tcW w:w="3261" w:type="dxa"/>
          </w:tcPr>
          <w:p w14:paraId="5B6691EF"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08F95438"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4F839383" w14:textId="77777777" w:rsidTr="00437DDF">
        <w:tc>
          <w:tcPr>
            <w:tcW w:w="3261" w:type="dxa"/>
          </w:tcPr>
          <w:p w14:paraId="6081DC61"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70F05897"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05BEEFC5"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0901109E"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08E72BC8"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27875BD8"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0EDB2C30"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093AE231"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3304207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405EEEBE"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14F9C39F"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4CD26102"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3DE0770C"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2"/>
        <w:tblW w:w="0" w:type="auto"/>
        <w:tblLook w:val="04A0" w:firstRow="1" w:lastRow="0" w:firstColumn="1" w:lastColumn="0" w:noHBand="0" w:noVBand="1"/>
      </w:tblPr>
      <w:tblGrid>
        <w:gridCol w:w="1676"/>
        <w:gridCol w:w="5255"/>
        <w:gridCol w:w="1366"/>
      </w:tblGrid>
      <w:tr w:rsidR="00C00C7B" w:rsidRPr="00C00C7B" w14:paraId="0F5CEA28" w14:textId="77777777" w:rsidTr="00437DDF">
        <w:tc>
          <w:tcPr>
            <w:tcW w:w="1689" w:type="dxa"/>
            <w:shd w:val="clear" w:color="auto" w:fill="BFBFBF"/>
          </w:tcPr>
          <w:p w14:paraId="6743E1B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6971" w:type="dxa"/>
            <w:gridSpan w:val="2"/>
          </w:tcPr>
          <w:p w14:paraId="3237524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M7X01810</w:t>
            </w:r>
          </w:p>
        </w:tc>
      </w:tr>
      <w:tr w:rsidR="00C00C7B" w:rsidRPr="00C00C7B" w14:paraId="4F0AB9B7" w14:textId="77777777" w:rsidTr="00437DDF">
        <w:tc>
          <w:tcPr>
            <w:tcW w:w="1689" w:type="dxa"/>
            <w:shd w:val="clear" w:color="auto" w:fill="BFBFBF"/>
          </w:tcPr>
          <w:p w14:paraId="7A8FAB0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6971" w:type="dxa"/>
            <w:gridSpan w:val="2"/>
          </w:tcPr>
          <w:p w14:paraId="74A091EA"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Managing Integrated Working Environments</w:t>
            </w:r>
          </w:p>
        </w:tc>
      </w:tr>
      <w:tr w:rsidR="00C00C7B" w:rsidRPr="00C00C7B" w14:paraId="61FB28EC" w14:textId="77777777" w:rsidTr="00437DDF">
        <w:tc>
          <w:tcPr>
            <w:tcW w:w="1689" w:type="dxa"/>
            <w:shd w:val="clear" w:color="auto" w:fill="BFBFBF"/>
          </w:tcPr>
          <w:p w14:paraId="6983771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Classification</w:t>
            </w:r>
          </w:p>
        </w:tc>
        <w:tc>
          <w:tcPr>
            <w:tcW w:w="5605" w:type="dxa"/>
            <w:shd w:val="clear" w:color="auto" w:fill="BFBFBF"/>
          </w:tcPr>
          <w:p w14:paraId="737DD1B3"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66" w:type="dxa"/>
            <w:shd w:val="clear" w:color="auto" w:fill="BFBFBF"/>
          </w:tcPr>
          <w:p w14:paraId="3CE2C06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7AFD7CAD" w14:textId="77777777" w:rsidTr="00437DDF">
        <w:tc>
          <w:tcPr>
            <w:tcW w:w="1689" w:type="dxa"/>
          </w:tcPr>
          <w:p w14:paraId="7B5DBDD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56491F0C" w14:textId="77777777" w:rsidR="00C00C7B" w:rsidRPr="00C00C7B" w:rsidRDefault="004D27A8" w:rsidP="00C00C7B">
            <w:pPr>
              <w:shd w:val="clear" w:color="auto" w:fill="FFFFFF"/>
              <w:rPr>
                <w:rFonts w:cs="Arial"/>
                <w:szCs w:val="22"/>
                <w:u w:val="single"/>
                <w:lang w:val="en-US" w:eastAsia="en-US"/>
              </w:rPr>
            </w:pPr>
            <w:hyperlink r:id="rId19" w:tooltip="Practices for Engaging the 21st Century Workforce: Challenges of Talent Management in a Changing Workplace (paperback)" w:history="1">
              <w:r w:rsidR="00C00C7B" w:rsidRPr="00C00C7B">
                <w:rPr>
                  <w:rFonts w:cs="Arial"/>
                  <w:bCs/>
                  <w:szCs w:val="22"/>
                  <w:lang w:val="en-US" w:eastAsia="en-US"/>
                </w:rPr>
                <w:t xml:space="preserve">Castellano, W.G. (2017). Practices for Engaging the 21st Century Workforce: Challenges of Talent Management in a Changing Workplace </w:t>
              </w:r>
            </w:hyperlink>
          </w:p>
        </w:tc>
        <w:tc>
          <w:tcPr>
            <w:tcW w:w="1366" w:type="dxa"/>
          </w:tcPr>
          <w:sdt>
            <w:sdtPr>
              <w:rPr>
                <w:rFonts w:cs="Arial"/>
                <w:szCs w:val="22"/>
                <w:lang w:val="en-US" w:eastAsia="en-US"/>
              </w:rPr>
              <w:id w:val="2045549564"/>
              <w14:checkbox>
                <w14:checked w14:val="1"/>
                <w14:checkedState w14:val="2612" w14:font="MS Gothic"/>
                <w14:uncheckedState w14:val="2610" w14:font="MS Gothic"/>
              </w14:checkbox>
            </w:sdtPr>
            <w:sdtEndPr/>
            <w:sdtContent>
              <w:p w14:paraId="4E38FAE2"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33836508" w14:textId="77777777" w:rsidTr="00437DDF">
        <w:tc>
          <w:tcPr>
            <w:tcW w:w="1689" w:type="dxa"/>
          </w:tcPr>
          <w:p w14:paraId="69A4EB1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76DC9185" w14:textId="77777777" w:rsidR="00C00C7B" w:rsidRPr="00C00C7B" w:rsidRDefault="004D27A8" w:rsidP="00C00C7B">
            <w:pPr>
              <w:shd w:val="clear" w:color="auto" w:fill="FFFFFF"/>
              <w:rPr>
                <w:rFonts w:cs="Arial"/>
                <w:szCs w:val="22"/>
                <w:lang w:val="en-US" w:eastAsia="en-US"/>
              </w:rPr>
            </w:pPr>
            <w:hyperlink r:id="rId20" w:tooltip="Future Work (Expanded and Updated): Changing organizational culture for the new world of work" w:history="1">
              <w:r w:rsidR="00C00C7B" w:rsidRPr="00C00C7B">
                <w:rPr>
                  <w:rFonts w:cs="Arial"/>
                  <w:bCs/>
                  <w:szCs w:val="22"/>
                  <w:lang w:val="en-US" w:eastAsia="en-US"/>
                </w:rPr>
                <w:t>Maitland, A.; Thomson, P. (2014). Future Work (Expanded and Updated): Changing organizational culture for the new world of work.</w:t>
              </w:r>
            </w:hyperlink>
          </w:p>
        </w:tc>
        <w:tc>
          <w:tcPr>
            <w:tcW w:w="1366" w:type="dxa"/>
          </w:tcPr>
          <w:sdt>
            <w:sdtPr>
              <w:rPr>
                <w:rFonts w:cs="Arial"/>
                <w:szCs w:val="22"/>
                <w:lang w:val="en-US" w:eastAsia="en-US"/>
              </w:rPr>
              <w:id w:val="-2119061592"/>
              <w14:checkbox>
                <w14:checked w14:val="0"/>
                <w14:checkedState w14:val="2612" w14:font="MS Gothic"/>
                <w14:uncheckedState w14:val="2610" w14:font="MS Gothic"/>
              </w14:checkbox>
            </w:sdtPr>
            <w:sdtEndPr/>
            <w:sdtContent>
              <w:p w14:paraId="06C7A14B"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A84BAED" w14:textId="77777777" w:rsidTr="00437DDF">
        <w:tc>
          <w:tcPr>
            <w:tcW w:w="1689" w:type="dxa"/>
          </w:tcPr>
          <w:p w14:paraId="52C7B2E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52264CC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Mitchell B (2019) </w:t>
            </w:r>
            <w:r w:rsidRPr="00C00C7B">
              <w:rPr>
                <w:rFonts w:cs="Arial"/>
                <w:i/>
                <w:szCs w:val="22"/>
                <w:lang w:val="en-US" w:eastAsia="en-US"/>
              </w:rPr>
              <w:t>Resource &amp; Environmental Management</w:t>
            </w:r>
            <w:r w:rsidRPr="00C00C7B">
              <w:rPr>
                <w:rFonts w:cs="Arial"/>
                <w:szCs w:val="22"/>
                <w:lang w:val="en-US" w:eastAsia="en-US"/>
              </w:rPr>
              <w:t>.  3</w:t>
            </w:r>
            <w:r w:rsidRPr="00C00C7B">
              <w:rPr>
                <w:rFonts w:cs="Arial"/>
                <w:szCs w:val="22"/>
                <w:vertAlign w:val="superscript"/>
                <w:lang w:val="en-US" w:eastAsia="en-US"/>
              </w:rPr>
              <w:t>rd</w:t>
            </w:r>
            <w:r w:rsidRPr="00C00C7B">
              <w:rPr>
                <w:rFonts w:cs="Arial"/>
                <w:szCs w:val="22"/>
                <w:lang w:val="en-US" w:eastAsia="en-US"/>
              </w:rPr>
              <w:t xml:space="preserve"> ed.  New York: Oxford University Press</w:t>
            </w:r>
          </w:p>
        </w:tc>
        <w:tc>
          <w:tcPr>
            <w:tcW w:w="1366" w:type="dxa"/>
          </w:tcPr>
          <w:p w14:paraId="225D90B2"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tc>
      </w:tr>
      <w:tr w:rsidR="00C00C7B" w:rsidRPr="00C00C7B" w14:paraId="170C9102" w14:textId="77777777" w:rsidTr="00437DDF">
        <w:tc>
          <w:tcPr>
            <w:tcW w:w="1689" w:type="dxa"/>
          </w:tcPr>
          <w:p w14:paraId="5104142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2484FD8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Meyer, P. (2010). From Workplace to Playspace: Innovating, Learning and Changing through a Dynamic Engagement. Wiley imprint.</w:t>
            </w:r>
          </w:p>
        </w:tc>
        <w:tc>
          <w:tcPr>
            <w:tcW w:w="1366" w:type="dxa"/>
          </w:tcPr>
          <w:sdt>
            <w:sdtPr>
              <w:rPr>
                <w:rFonts w:cs="Arial"/>
                <w:szCs w:val="22"/>
                <w:lang w:val="en-US" w:eastAsia="en-US"/>
              </w:rPr>
              <w:id w:val="809364348"/>
              <w14:checkbox>
                <w14:checked w14:val="1"/>
                <w14:checkedState w14:val="2612" w14:font="MS Gothic"/>
                <w14:uncheckedState w14:val="2610" w14:font="MS Gothic"/>
              </w14:checkbox>
            </w:sdtPr>
            <w:sdtEndPr/>
            <w:sdtContent>
              <w:p w14:paraId="1CFFA93F"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eastAsia="MS Gothic" w:cs="Arial" w:hint="eastAsia"/>
                    <w:szCs w:val="22"/>
                    <w:lang w:val="en-US" w:eastAsia="en-US"/>
                  </w:rPr>
                  <w:t>☒</w:t>
                </w:r>
              </w:p>
            </w:sdtContent>
          </w:sdt>
        </w:tc>
      </w:tr>
      <w:tr w:rsidR="00C00C7B" w:rsidRPr="00C00C7B" w14:paraId="330AAE6A" w14:textId="77777777" w:rsidTr="00437DDF">
        <w:tc>
          <w:tcPr>
            <w:tcW w:w="1689" w:type="dxa"/>
          </w:tcPr>
          <w:p w14:paraId="5823B944"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6D8740BD" w14:textId="77777777" w:rsidR="00C00C7B" w:rsidRPr="00C00C7B" w:rsidRDefault="00C00C7B" w:rsidP="00C00C7B">
            <w:pPr>
              <w:tabs>
                <w:tab w:val="left" w:pos="567"/>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Binggeli, C. (2003). </w:t>
            </w:r>
            <w:r w:rsidRPr="00C00C7B">
              <w:rPr>
                <w:rFonts w:cs="Arial"/>
                <w:i/>
                <w:szCs w:val="22"/>
                <w:lang w:val="en-US" w:eastAsia="en-US"/>
              </w:rPr>
              <w:t xml:space="preserve">Building Systems for Interior Designers, </w:t>
            </w:r>
            <w:r w:rsidRPr="00C00C7B">
              <w:rPr>
                <w:rFonts w:cs="Arial"/>
                <w:szCs w:val="22"/>
                <w:lang w:val="en-US" w:eastAsia="en-US"/>
              </w:rPr>
              <w:t>Wiley.  .</w:t>
            </w:r>
          </w:p>
        </w:tc>
        <w:tc>
          <w:tcPr>
            <w:tcW w:w="1366" w:type="dxa"/>
          </w:tcPr>
          <w:sdt>
            <w:sdtPr>
              <w:rPr>
                <w:rFonts w:cs="Arial"/>
                <w:szCs w:val="22"/>
                <w:lang w:val="en-US" w:eastAsia="en-US"/>
              </w:rPr>
              <w:id w:val="1383289301"/>
              <w14:checkbox>
                <w14:checked w14:val="0"/>
                <w14:checkedState w14:val="2612" w14:font="MS Gothic"/>
                <w14:uncheckedState w14:val="2610" w14:font="MS Gothic"/>
              </w14:checkbox>
            </w:sdtPr>
            <w:sdtEndPr/>
            <w:sdtContent>
              <w:p w14:paraId="78CB871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4ABA2E4E" w14:textId="77777777" w:rsidTr="00437DDF">
        <w:tc>
          <w:tcPr>
            <w:tcW w:w="1689" w:type="dxa"/>
          </w:tcPr>
          <w:p w14:paraId="3BD1D460"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BCD45BB" w14:textId="77777777" w:rsidR="00C00C7B" w:rsidRPr="00C00C7B" w:rsidRDefault="00C00C7B" w:rsidP="00C00C7B">
            <w:pPr>
              <w:tabs>
                <w:tab w:val="left" w:pos="567"/>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Clements-Croome, D. (Ed). (2005).</w:t>
            </w:r>
            <w:r w:rsidRPr="00C00C7B">
              <w:rPr>
                <w:rFonts w:cs="Arial"/>
                <w:i/>
                <w:szCs w:val="22"/>
                <w:lang w:val="en-US" w:eastAsia="en-US"/>
              </w:rPr>
              <w:t xml:space="preserve"> Creating the Productive Workplace </w:t>
            </w:r>
            <w:r w:rsidRPr="00C00C7B">
              <w:rPr>
                <w:rFonts w:cs="Arial"/>
                <w:szCs w:val="22"/>
                <w:lang w:val="en-US" w:eastAsia="en-US"/>
              </w:rPr>
              <w:t>(Spon).</w:t>
            </w:r>
          </w:p>
        </w:tc>
        <w:tc>
          <w:tcPr>
            <w:tcW w:w="1366" w:type="dxa"/>
          </w:tcPr>
          <w:sdt>
            <w:sdtPr>
              <w:rPr>
                <w:rFonts w:cs="Arial"/>
                <w:szCs w:val="22"/>
                <w:lang w:val="en-US" w:eastAsia="en-US"/>
              </w:rPr>
              <w:id w:val="-1167780059"/>
              <w14:checkbox>
                <w14:checked w14:val="0"/>
                <w14:checkedState w14:val="2612" w14:font="MS Gothic"/>
                <w14:uncheckedState w14:val="2610" w14:font="MS Gothic"/>
              </w14:checkbox>
            </w:sdtPr>
            <w:sdtEndPr/>
            <w:sdtContent>
              <w:p w14:paraId="0CF9157E"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0BF7A2B" w14:textId="77777777" w:rsidTr="00437DDF">
        <w:tc>
          <w:tcPr>
            <w:tcW w:w="1689" w:type="dxa"/>
          </w:tcPr>
          <w:p w14:paraId="638F54A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0CAE8CB8" w14:textId="77777777" w:rsidR="00C00C7B" w:rsidRPr="00C00C7B" w:rsidRDefault="00C00C7B" w:rsidP="00C00C7B">
            <w:pPr>
              <w:tabs>
                <w:tab w:val="left" w:pos="567"/>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Booty, F. (Ed). </w:t>
            </w:r>
            <w:r w:rsidRPr="00C00C7B">
              <w:rPr>
                <w:rFonts w:cs="Arial"/>
                <w:i/>
                <w:szCs w:val="22"/>
                <w:lang w:val="en-US" w:eastAsia="en-US"/>
              </w:rPr>
              <w:t xml:space="preserve">Facilities Management Handbook </w:t>
            </w:r>
            <w:r w:rsidRPr="00C00C7B">
              <w:rPr>
                <w:rFonts w:cs="Arial"/>
                <w:szCs w:val="22"/>
                <w:lang w:val="en-US" w:eastAsia="en-US"/>
              </w:rPr>
              <w:t>Butterworth.</w:t>
            </w:r>
          </w:p>
          <w:p w14:paraId="1F59155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1020118780"/>
              <w14:checkbox>
                <w14:checked w14:val="0"/>
                <w14:checkedState w14:val="2612" w14:font="MS Gothic"/>
                <w14:uncheckedState w14:val="2610" w14:font="MS Gothic"/>
              </w14:checkbox>
            </w:sdtPr>
            <w:sdtEndPr/>
            <w:sdtContent>
              <w:p w14:paraId="37952BD6"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49B6668B" w14:textId="77777777" w:rsidTr="00437DDF">
        <w:tc>
          <w:tcPr>
            <w:tcW w:w="1689" w:type="dxa"/>
          </w:tcPr>
          <w:p w14:paraId="7CBEC41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3D76C6E2" w14:textId="77777777" w:rsidR="00C00C7B" w:rsidRPr="00C00C7B" w:rsidRDefault="00C00C7B" w:rsidP="00C00C7B">
            <w:pPr>
              <w:shd w:val="clear" w:color="auto" w:fill="FFFFFF"/>
              <w:tabs>
                <w:tab w:val="left" w:pos="3402"/>
              </w:tabs>
              <w:overflowPunct w:val="0"/>
              <w:autoSpaceDE w:val="0"/>
              <w:autoSpaceDN w:val="0"/>
              <w:adjustRightInd w:val="0"/>
              <w:ind w:left="3402" w:hanging="3402"/>
              <w:jc w:val="both"/>
              <w:textAlignment w:val="baseline"/>
              <w:outlineLvl w:val="3"/>
              <w:rPr>
                <w:rFonts w:cs="Arial"/>
                <w:szCs w:val="22"/>
                <w:lang w:val="en-US" w:eastAsia="en-US"/>
              </w:rPr>
            </w:pPr>
            <w:r w:rsidRPr="00C00C7B">
              <w:rPr>
                <w:rFonts w:cs="Arial"/>
                <w:szCs w:val="22"/>
                <w:lang w:val="en-US" w:eastAsia="en-US"/>
              </w:rPr>
              <w:t xml:space="preserve">Brand, S. (1994) </w:t>
            </w:r>
            <w:r w:rsidRPr="00C00C7B">
              <w:rPr>
                <w:rFonts w:cs="Arial"/>
                <w:i/>
                <w:szCs w:val="22"/>
                <w:lang w:val="en-US" w:eastAsia="en-US"/>
              </w:rPr>
              <w:t>How Buildings Learn</w:t>
            </w:r>
            <w:r w:rsidRPr="00C00C7B">
              <w:rPr>
                <w:rFonts w:cs="Arial"/>
                <w:szCs w:val="22"/>
                <w:lang w:val="en-US" w:eastAsia="en-US"/>
              </w:rPr>
              <w:t xml:space="preserve">. Viking Press. </w:t>
            </w:r>
          </w:p>
          <w:p w14:paraId="10B89C0E" w14:textId="77777777" w:rsidR="00C00C7B" w:rsidRPr="00C00C7B" w:rsidRDefault="00C00C7B" w:rsidP="00C00C7B">
            <w:pPr>
              <w:shd w:val="clear" w:color="auto" w:fill="FFFFFF"/>
              <w:tabs>
                <w:tab w:val="left" w:pos="3402"/>
              </w:tabs>
              <w:overflowPunct w:val="0"/>
              <w:autoSpaceDE w:val="0"/>
              <w:autoSpaceDN w:val="0"/>
              <w:adjustRightInd w:val="0"/>
              <w:ind w:left="3402" w:hanging="3402"/>
              <w:jc w:val="both"/>
              <w:textAlignment w:val="baseline"/>
              <w:outlineLvl w:val="3"/>
              <w:rPr>
                <w:rFonts w:cs="Arial"/>
                <w:szCs w:val="22"/>
                <w:lang w:val="en-US" w:eastAsia="en-US"/>
              </w:rPr>
            </w:pPr>
            <w:r w:rsidRPr="00C00C7B">
              <w:rPr>
                <w:rFonts w:cs="Arial"/>
                <w:szCs w:val="22"/>
                <w:lang w:val="en-US" w:eastAsia="en-US"/>
              </w:rPr>
              <w:t>ISBN 978-0-670-83515-7</w:t>
            </w:r>
          </w:p>
          <w:p w14:paraId="1547714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p>
        </w:tc>
        <w:tc>
          <w:tcPr>
            <w:tcW w:w="1366" w:type="dxa"/>
          </w:tcPr>
          <w:sdt>
            <w:sdtPr>
              <w:rPr>
                <w:rFonts w:cs="Arial"/>
                <w:szCs w:val="22"/>
                <w:lang w:val="en-US" w:eastAsia="en-US"/>
              </w:rPr>
              <w:id w:val="330265530"/>
              <w14:checkbox>
                <w14:checked w14:val="0"/>
                <w14:checkedState w14:val="2612" w14:font="MS Gothic"/>
                <w14:uncheckedState w14:val="2610" w14:font="MS Gothic"/>
              </w14:checkbox>
            </w:sdtPr>
            <w:sdtEndPr/>
            <w:sdtContent>
              <w:p w14:paraId="70D22A87"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bl>
    <w:tbl>
      <w:tblPr>
        <w:tblStyle w:val="TableGrid3"/>
        <w:tblW w:w="0" w:type="auto"/>
        <w:tblBorders>
          <w:top w:val="none" w:sz="0" w:space="0" w:color="auto"/>
          <w:bottom w:val="none" w:sz="0" w:space="0" w:color="auto"/>
        </w:tblBorders>
        <w:tblLook w:val="04A0" w:firstRow="1" w:lastRow="0" w:firstColumn="1" w:lastColumn="0" w:noHBand="0" w:noVBand="1"/>
      </w:tblPr>
      <w:tblGrid>
        <w:gridCol w:w="1642"/>
        <w:gridCol w:w="5349"/>
        <w:gridCol w:w="1306"/>
      </w:tblGrid>
      <w:tr w:rsidR="00C00C7B" w:rsidRPr="00C00C7B" w14:paraId="11BBBF12" w14:textId="77777777" w:rsidTr="00437DDF">
        <w:tc>
          <w:tcPr>
            <w:tcW w:w="1689" w:type="dxa"/>
          </w:tcPr>
          <w:p w14:paraId="7588B2B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83E117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Energy &amp; Environment journal</w:t>
            </w:r>
          </w:p>
        </w:tc>
        <w:tc>
          <w:tcPr>
            <w:tcW w:w="1366" w:type="dxa"/>
          </w:tcPr>
          <w:sdt>
            <w:sdtPr>
              <w:rPr>
                <w:rFonts w:cs="Arial"/>
                <w:szCs w:val="22"/>
                <w:lang w:val="en-US" w:eastAsia="en-US"/>
              </w:rPr>
              <w:id w:val="1647162732"/>
              <w14:checkbox>
                <w14:checked w14:val="1"/>
                <w14:checkedState w14:val="2612" w14:font="MS Gothic"/>
                <w14:uncheckedState w14:val="2610" w14:font="MS Gothic"/>
              </w14:checkbox>
            </w:sdtPr>
            <w:sdtEndPr/>
            <w:sdtContent>
              <w:p w14:paraId="2030F88B"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A3C3A1E" w14:textId="77777777" w:rsidTr="00437DDF">
        <w:tc>
          <w:tcPr>
            <w:tcW w:w="1689" w:type="dxa"/>
          </w:tcPr>
          <w:p w14:paraId="6A9DCF75"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432CA50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Energy Conversion and Management journal</w:t>
            </w:r>
          </w:p>
        </w:tc>
        <w:tc>
          <w:tcPr>
            <w:tcW w:w="1366" w:type="dxa"/>
          </w:tcPr>
          <w:sdt>
            <w:sdtPr>
              <w:rPr>
                <w:rFonts w:cs="Arial"/>
                <w:szCs w:val="22"/>
                <w:lang w:val="en-US" w:eastAsia="en-US"/>
              </w:rPr>
              <w:id w:val="1359699496"/>
              <w14:checkbox>
                <w14:checked w14:val="1"/>
                <w14:checkedState w14:val="2612" w14:font="MS Gothic"/>
                <w14:uncheckedState w14:val="2610" w14:font="MS Gothic"/>
              </w14:checkbox>
            </w:sdtPr>
            <w:sdtEndPr/>
            <w:sdtContent>
              <w:p w14:paraId="22C2E79D"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bl>
    <w:tbl>
      <w:tblPr>
        <w:tblStyle w:val="TableGrid12"/>
        <w:tblW w:w="0" w:type="auto"/>
        <w:tblLook w:val="04A0" w:firstRow="1" w:lastRow="0" w:firstColumn="1" w:lastColumn="0" w:noHBand="0" w:noVBand="1"/>
      </w:tblPr>
      <w:tblGrid>
        <w:gridCol w:w="1642"/>
        <w:gridCol w:w="5349"/>
        <w:gridCol w:w="1306"/>
      </w:tblGrid>
      <w:tr w:rsidR="00C00C7B" w:rsidRPr="00C00C7B" w14:paraId="2A7AC28E" w14:textId="77777777" w:rsidTr="00437DDF">
        <w:tc>
          <w:tcPr>
            <w:tcW w:w="1689" w:type="dxa"/>
          </w:tcPr>
          <w:p w14:paraId="638E60B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682077A9"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 xml:space="preserve">Brand, S. (1998) - How Buildings Learn  </w:t>
            </w:r>
          </w:p>
          <w:p w14:paraId="409B76E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A book and six-part BBC 2 documentary video series which is intended for public domain use and today openly accessible via the internet on You Tube.</w:t>
            </w:r>
          </w:p>
        </w:tc>
        <w:tc>
          <w:tcPr>
            <w:tcW w:w="1366" w:type="dxa"/>
          </w:tcPr>
          <w:sdt>
            <w:sdtPr>
              <w:rPr>
                <w:rFonts w:cs="Arial"/>
                <w:szCs w:val="22"/>
                <w:lang w:val="en-US" w:eastAsia="en-US"/>
              </w:rPr>
              <w:id w:val="65934247"/>
              <w14:checkbox>
                <w14:checked w14:val="1"/>
                <w14:checkedState w14:val="2612" w14:font="MS Gothic"/>
                <w14:uncheckedState w14:val="2610" w14:font="MS Gothic"/>
              </w14:checkbox>
            </w:sdtPr>
            <w:sdtEndPr/>
            <w:sdtContent>
              <w:p w14:paraId="272DFE1F" w14:textId="77777777" w:rsidR="00C00C7B" w:rsidRPr="00C00C7B" w:rsidRDefault="00C00C7B" w:rsidP="00C00C7B">
                <w:pPr>
                  <w:overflowPunct w:val="0"/>
                  <w:autoSpaceDE w:val="0"/>
                  <w:autoSpaceDN w:val="0"/>
                  <w:adjustRightInd w:val="0"/>
                  <w:jc w:val="center"/>
                  <w:textAlignment w:val="baseline"/>
                  <w:rPr>
                    <w:rFonts w:eastAsia="MS Gothic" w:cs="Arial"/>
                    <w:szCs w:val="22"/>
                    <w:lang w:val="en-US" w:eastAsia="en-US"/>
                  </w:rPr>
                </w:pPr>
                <w:r w:rsidRPr="00C00C7B">
                  <w:rPr>
                    <w:rFonts w:ascii="Segoe UI Symbol" w:hAnsi="Segoe UI Symbol" w:cs="Segoe UI Symbol"/>
                    <w:szCs w:val="22"/>
                    <w:lang w:val="en-US" w:eastAsia="en-US"/>
                  </w:rPr>
                  <w:t>☒</w:t>
                </w:r>
              </w:p>
            </w:sdtContent>
          </w:sdt>
        </w:tc>
      </w:tr>
    </w:tbl>
    <w:p w14:paraId="42868C84"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3EC9700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lang w:val="en-US"/>
        </w:rPr>
      </w:pPr>
    </w:p>
    <w:p w14:paraId="50DABE37"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72C01460"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4DDAA341" w14:textId="77777777" w:rsidR="00C00C7B" w:rsidRPr="00C00C7B" w:rsidRDefault="00C00C7B" w:rsidP="00C00C7B">
      <w:pPr>
        <w:rPr>
          <w:rFonts w:cs="Arial"/>
          <w:b/>
          <w:szCs w:val="22"/>
          <w:lang w:val="en-US"/>
        </w:rPr>
      </w:pPr>
      <w:r w:rsidRPr="00C00C7B">
        <w:rPr>
          <w:rFonts w:cs="Arial"/>
          <w:b/>
          <w:szCs w:val="22"/>
          <w:lang w:val="en-US"/>
        </w:rPr>
        <w:br w:type="page"/>
      </w:r>
    </w:p>
    <w:p w14:paraId="57B5E288"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tbl>
      <w:tblPr>
        <w:tblStyle w:val="TableGrid13"/>
        <w:tblW w:w="0" w:type="auto"/>
        <w:tblLook w:val="04A0" w:firstRow="1" w:lastRow="0" w:firstColumn="1" w:lastColumn="0" w:noHBand="0" w:noVBand="1"/>
      </w:tblPr>
      <w:tblGrid>
        <w:gridCol w:w="1806"/>
        <w:gridCol w:w="6491"/>
      </w:tblGrid>
      <w:tr w:rsidR="00C00C7B" w:rsidRPr="00C00C7B" w14:paraId="2384DA49" w14:textId="77777777" w:rsidTr="00437DDF">
        <w:tc>
          <w:tcPr>
            <w:tcW w:w="1838" w:type="dxa"/>
          </w:tcPr>
          <w:p w14:paraId="77C0672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Module Code</w:t>
            </w:r>
          </w:p>
        </w:tc>
        <w:tc>
          <w:tcPr>
            <w:tcW w:w="6822" w:type="dxa"/>
          </w:tcPr>
          <w:p w14:paraId="2B4224A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ACBA7***3</w:t>
            </w:r>
          </w:p>
        </w:tc>
      </w:tr>
      <w:tr w:rsidR="00C00C7B" w:rsidRPr="00C00C7B" w14:paraId="039BEB2D" w14:textId="77777777" w:rsidTr="00437DDF">
        <w:tc>
          <w:tcPr>
            <w:tcW w:w="1838" w:type="dxa"/>
          </w:tcPr>
          <w:p w14:paraId="3AB6DE2A"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Title</w:t>
            </w:r>
          </w:p>
        </w:tc>
        <w:tc>
          <w:tcPr>
            <w:tcW w:w="6822" w:type="dxa"/>
          </w:tcPr>
          <w:p w14:paraId="1475BB3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Strategic Property, Finance and Procurement</w:t>
            </w:r>
          </w:p>
        </w:tc>
      </w:tr>
      <w:tr w:rsidR="00C00C7B" w:rsidRPr="00C00C7B" w14:paraId="03A3D2E3" w14:textId="77777777" w:rsidTr="00437DDF">
        <w:tc>
          <w:tcPr>
            <w:tcW w:w="1838" w:type="dxa"/>
          </w:tcPr>
          <w:p w14:paraId="0F99C7AF"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Date</w:t>
            </w:r>
          </w:p>
        </w:tc>
        <w:sdt>
          <w:sdtPr>
            <w:rPr>
              <w:rFonts w:cs="Arial"/>
              <w:b/>
              <w:szCs w:val="22"/>
              <w:lang w:val="en-US" w:eastAsia="en-US"/>
            </w:rPr>
            <w:id w:val="-1328358509"/>
            <w:date w:fullDate="2019-02-05T00:00:00Z">
              <w:dateFormat w:val="dd/MM/yyyy"/>
              <w:lid w:val="en-GB"/>
              <w:storeMappedDataAs w:val="dateTime"/>
              <w:calendar w:val="gregorian"/>
            </w:date>
          </w:sdtPr>
          <w:sdtEndPr/>
          <w:sdtContent>
            <w:tc>
              <w:tcPr>
                <w:tcW w:w="6822" w:type="dxa"/>
              </w:tcPr>
              <w:p w14:paraId="198E501B"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05/02/2019</w:t>
                </w:r>
              </w:p>
            </w:tc>
          </w:sdtContent>
        </w:sdt>
      </w:tr>
      <w:tr w:rsidR="00C00C7B" w:rsidRPr="00C00C7B" w14:paraId="45CB59C2" w14:textId="77777777" w:rsidTr="00437DDF">
        <w:tc>
          <w:tcPr>
            <w:tcW w:w="1838" w:type="dxa"/>
          </w:tcPr>
          <w:p w14:paraId="3EDDEEFC"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Level</w:t>
            </w:r>
          </w:p>
        </w:tc>
        <w:sdt>
          <w:sdtPr>
            <w:rPr>
              <w:rFonts w:cs="Arial"/>
              <w:b/>
              <w:szCs w:val="22"/>
              <w:lang w:val="en-US" w:eastAsia="en-US"/>
            </w:rPr>
            <w:id w:val="-36277339"/>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3260CF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7</w:t>
                </w:r>
              </w:p>
            </w:tc>
          </w:sdtContent>
        </w:sdt>
      </w:tr>
      <w:tr w:rsidR="00C00C7B" w:rsidRPr="00C00C7B" w14:paraId="100E9DCB" w14:textId="77777777" w:rsidTr="00437DDF">
        <w:tc>
          <w:tcPr>
            <w:tcW w:w="1838" w:type="dxa"/>
          </w:tcPr>
          <w:p w14:paraId="253F4A02"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Credits</w:t>
            </w:r>
          </w:p>
        </w:tc>
        <w:tc>
          <w:tcPr>
            <w:tcW w:w="6822" w:type="dxa"/>
          </w:tcPr>
          <w:p w14:paraId="0807031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20</w:t>
            </w:r>
          </w:p>
        </w:tc>
      </w:tr>
      <w:tr w:rsidR="00C00C7B" w:rsidRPr="00C00C7B" w14:paraId="11473A25" w14:textId="77777777" w:rsidTr="00437DDF">
        <w:tc>
          <w:tcPr>
            <w:tcW w:w="1838" w:type="dxa"/>
          </w:tcPr>
          <w:p w14:paraId="1BC821B5"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Pre-Requisites</w:t>
            </w:r>
          </w:p>
        </w:tc>
        <w:tc>
          <w:tcPr>
            <w:tcW w:w="6822" w:type="dxa"/>
          </w:tcPr>
          <w:p w14:paraId="67C1CFA1"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eastAsia="en-US"/>
              </w:rPr>
            </w:pPr>
            <w:r w:rsidRPr="00C00C7B">
              <w:rPr>
                <w:rFonts w:cs="Arial"/>
                <w:b/>
                <w:szCs w:val="22"/>
                <w:lang w:val="en-US" w:eastAsia="en-US"/>
              </w:rPr>
              <w:t>None</w:t>
            </w:r>
          </w:p>
        </w:tc>
      </w:tr>
    </w:tbl>
    <w:p w14:paraId="748E4B12" w14:textId="77777777" w:rsidR="00C00C7B" w:rsidRPr="00C00C7B" w:rsidRDefault="00C00C7B" w:rsidP="00C00C7B">
      <w:pPr>
        <w:pBdr>
          <w:bottom w:val="single" w:sz="6" w:space="1" w:color="auto"/>
        </w:pBdr>
        <w:overflowPunct w:val="0"/>
        <w:autoSpaceDE w:val="0"/>
        <w:autoSpaceDN w:val="0"/>
        <w:adjustRightInd w:val="0"/>
        <w:jc w:val="both"/>
        <w:textAlignment w:val="baseline"/>
        <w:rPr>
          <w:rFonts w:cs="Arial"/>
          <w:szCs w:val="22"/>
          <w:lang w:val="en-US"/>
        </w:rPr>
      </w:pPr>
    </w:p>
    <w:p w14:paraId="11E2E322" w14:textId="77777777" w:rsidR="00C00C7B" w:rsidRPr="00C00C7B" w:rsidRDefault="00C00C7B" w:rsidP="00C00C7B">
      <w:pPr>
        <w:jc w:val="both"/>
        <w:rPr>
          <w:rFonts w:cs="Arial"/>
          <w:b/>
          <w:szCs w:val="22"/>
          <w:lang w:val="en-US"/>
        </w:rPr>
      </w:pPr>
    </w:p>
    <w:p w14:paraId="483050EA" w14:textId="77777777" w:rsidR="00C00C7B" w:rsidRPr="00C00C7B" w:rsidRDefault="00C00C7B" w:rsidP="00C00C7B">
      <w:pPr>
        <w:jc w:val="both"/>
        <w:rPr>
          <w:rFonts w:cs="Arial"/>
          <w:b/>
          <w:szCs w:val="22"/>
          <w:lang w:val="en-US"/>
        </w:rPr>
      </w:pPr>
      <w:r w:rsidRPr="00C00C7B">
        <w:rPr>
          <w:rFonts w:cs="Arial"/>
          <w:b/>
          <w:szCs w:val="22"/>
          <w:lang w:val="en-US"/>
        </w:rPr>
        <w:t>AIM</w:t>
      </w:r>
    </w:p>
    <w:p w14:paraId="009CF861" w14:textId="77777777" w:rsidR="00C00C7B" w:rsidRPr="00C00C7B" w:rsidRDefault="00C00C7B" w:rsidP="00C00C7B">
      <w:pPr>
        <w:jc w:val="both"/>
        <w:rPr>
          <w:rFonts w:cs="Arial"/>
          <w:b/>
          <w:szCs w:val="22"/>
          <w:lang w:val="en-US"/>
        </w:rPr>
      </w:pPr>
    </w:p>
    <w:p w14:paraId="20F14CC6" w14:textId="77777777" w:rsidR="00C00C7B" w:rsidRPr="00C00C7B" w:rsidRDefault="00C00C7B" w:rsidP="00C00C7B">
      <w:pPr>
        <w:tabs>
          <w:tab w:val="left" w:pos="567"/>
        </w:tabs>
        <w:overflowPunct w:val="0"/>
        <w:autoSpaceDE w:val="0"/>
        <w:autoSpaceDN w:val="0"/>
        <w:adjustRightInd w:val="0"/>
        <w:jc w:val="both"/>
        <w:textAlignment w:val="baseline"/>
        <w:rPr>
          <w:rFonts w:cs="Arial"/>
          <w:szCs w:val="22"/>
          <w:lang w:val="en-US"/>
        </w:rPr>
      </w:pPr>
      <w:r w:rsidRPr="00C00C7B">
        <w:rPr>
          <w:rFonts w:cs="Arial"/>
          <w:szCs w:val="22"/>
          <w:lang w:val="en-US"/>
        </w:rPr>
        <w:t>To develop and broaden the student’s knowledge and understanding of strategic property management, procurement strategies and contractual management issues in order that they can make a significant contribution to business and property strategy.</w:t>
      </w:r>
    </w:p>
    <w:p w14:paraId="641B0FDC" w14:textId="77777777" w:rsidR="00C00C7B" w:rsidRPr="00C00C7B" w:rsidRDefault="00C00C7B" w:rsidP="00C00C7B">
      <w:pPr>
        <w:jc w:val="both"/>
        <w:rPr>
          <w:rFonts w:cs="Arial"/>
          <w:b/>
          <w:szCs w:val="22"/>
          <w:lang w:val="en-US"/>
        </w:rPr>
      </w:pPr>
    </w:p>
    <w:p w14:paraId="7D3C5EA5" w14:textId="77777777" w:rsidR="00C00C7B" w:rsidRPr="00C00C7B" w:rsidRDefault="00C00C7B" w:rsidP="00C00C7B">
      <w:pPr>
        <w:jc w:val="both"/>
        <w:rPr>
          <w:rFonts w:cs="Arial"/>
          <w:b/>
          <w:szCs w:val="22"/>
          <w:lang w:val="en-US"/>
        </w:rPr>
      </w:pPr>
      <w:r w:rsidRPr="00C00C7B">
        <w:rPr>
          <w:rFonts w:cs="Arial"/>
          <w:b/>
          <w:szCs w:val="22"/>
          <w:lang w:val="en-US"/>
        </w:rPr>
        <w:t>LEARNING OUTCOMES</w:t>
      </w:r>
    </w:p>
    <w:p w14:paraId="1007E1DF"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1970DA4B" w14:textId="77777777" w:rsidR="00C00C7B" w:rsidRPr="00C00C7B" w:rsidRDefault="00C00C7B" w:rsidP="00C00C7B">
      <w:pPr>
        <w:overflowPunct w:val="0"/>
        <w:autoSpaceDE w:val="0"/>
        <w:autoSpaceDN w:val="0"/>
        <w:adjustRightInd w:val="0"/>
        <w:jc w:val="both"/>
        <w:textAlignment w:val="baseline"/>
        <w:rPr>
          <w:rFonts w:cs="Arial"/>
          <w:szCs w:val="22"/>
          <w:lang w:val="en-US"/>
        </w:rPr>
      </w:pPr>
      <w:r w:rsidRPr="00C00C7B">
        <w:rPr>
          <w:rFonts w:cs="Arial"/>
          <w:szCs w:val="22"/>
          <w:lang w:val="en-US"/>
        </w:rPr>
        <w:t>Upon the successful completion of this module, the student should be able to:</w:t>
      </w:r>
    </w:p>
    <w:p w14:paraId="19731E27"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analyse and apply methods by which facilities managers can realize the true potential of property portfolios by proactive management </w:t>
      </w:r>
    </w:p>
    <w:p w14:paraId="70588CC4"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evaluate the performance of property, within the context of both operational estates use, and within investment </w:t>
      </w:r>
    </w:p>
    <w:p w14:paraId="101D29CD"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critically evaluate procurement systems and methods </w:t>
      </w:r>
    </w:p>
    <w:p w14:paraId="49D954D8" w14:textId="77777777" w:rsidR="00C00C7B" w:rsidRPr="00C00C7B" w:rsidRDefault="00C00C7B" w:rsidP="00C00C7B">
      <w:pPr>
        <w:numPr>
          <w:ilvl w:val="0"/>
          <w:numId w:val="6"/>
        </w:numPr>
        <w:spacing w:before="240" w:after="200" w:line="276" w:lineRule="auto"/>
        <w:ind w:left="851" w:hanging="567"/>
        <w:jc w:val="both"/>
        <w:rPr>
          <w:rFonts w:cs="Arial"/>
          <w:szCs w:val="22"/>
        </w:rPr>
      </w:pPr>
      <w:r w:rsidRPr="00C00C7B">
        <w:rPr>
          <w:rFonts w:cs="Arial"/>
          <w:szCs w:val="22"/>
        </w:rPr>
        <w:t xml:space="preserve">develop strategies for the optimum legal and financial procurement of facilities and supporting management contracts </w:t>
      </w:r>
    </w:p>
    <w:p w14:paraId="3198C53A"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4CD304FB"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t>INDICATIVE CONTENT</w:t>
      </w:r>
    </w:p>
    <w:p w14:paraId="5672F2E4"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Strategic Property Management principles, including an introduction to valuation and appraisal methodologies.</w:t>
      </w:r>
    </w:p>
    <w:p w14:paraId="12DCE947"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Management of property within the context of multi-asset portfolios </w:t>
      </w:r>
    </w:p>
    <w:p w14:paraId="3FEDF11B"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Landlord and tenant management issues within both a legal and business context </w:t>
      </w:r>
    </w:p>
    <w:p w14:paraId="26476802"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Social and ethical responsibilities, occupiers liabilities and the legal and economic implications of insurance </w:t>
      </w:r>
    </w:p>
    <w:p w14:paraId="1C6DEE58"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Procurement Procedures - the selection and appointment of consultants, suppliers and specialists and the resulting monitoring of their performance </w:t>
      </w:r>
    </w:p>
    <w:p w14:paraId="405D62BC"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Contractual  and Financial Management systems </w:t>
      </w:r>
    </w:p>
    <w:p w14:paraId="59A1AC0C" w14:textId="77777777" w:rsidR="00C00C7B" w:rsidRPr="00C00C7B" w:rsidRDefault="00C00C7B" w:rsidP="00C00C7B">
      <w:pPr>
        <w:numPr>
          <w:ilvl w:val="0"/>
          <w:numId w:val="5"/>
        </w:numPr>
        <w:spacing w:before="240" w:after="200" w:line="276" w:lineRule="auto"/>
        <w:ind w:left="851" w:hanging="567"/>
        <w:rPr>
          <w:rFonts w:cs="Arial"/>
          <w:szCs w:val="22"/>
        </w:rPr>
      </w:pPr>
      <w:r w:rsidRPr="00C00C7B">
        <w:rPr>
          <w:rFonts w:cs="Arial"/>
          <w:szCs w:val="22"/>
        </w:rPr>
        <w:t xml:space="preserve">Financial management, investment appraisal and corporate tax allowances. </w:t>
      </w:r>
    </w:p>
    <w:p w14:paraId="2A523BD3"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2FCDE3F9"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r w:rsidRPr="00C00C7B">
        <w:rPr>
          <w:rFonts w:cs="Arial"/>
          <w:b/>
          <w:szCs w:val="22"/>
          <w:lang w:val="en-US"/>
        </w:rPr>
        <w:lastRenderedPageBreak/>
        <w:t>Study Time Allocation</w:t>
      </w:r>
    </w:p>
    <w:p w14:paraId="08AF8487"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507BE3F1"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r w:rsidRPr="00C00C7B">
        <w:rPr>
          <w:rFonts w:cs="Arial"/>
          <w:szCs w:val="22"/>
          <w:lang w:val="en-US"/>
        </w:rPr>
        <w:t>The study time for the module is divided as follows:</w:t>
      </w:r>
    </w:p>
    <w:p w14:paraId="3BE47788" w14:textId="77777777" w:rsidR="00C00C7B" w:rsidRPr="00C00C7B" w:rsidRDefault="00C00C7B" w:rsidP="00C00C7B">
      <w:pPr>
        <w:keepNext/>
        <w:overflowPunct w:val="0"/>
        <w:autoSpaceDE w:val="0"/>
        <w:autoSpaceDN w:val="0"/>
        <w:adjustRightInd w:val="0"/>
        <w:jc w:val="both"/>
        <w:textAlignment w:val="baseline"/>
        <w:rPr>
          <w:rFonts w:cs="Arial"/>
          <w:szCs w:val="22"/>
          <w:lang w:val="en-US"/>
        </w:rPr>
      </w:pPr>
    </w:p>
    <w:tbl>
      <w:tblPr>
        <w:tblStyle w:val="TableGrid13"/>
        <w:tblW w:w="0" w:type="auto"/>
        <w:tblInd w:w="108" w:type="dxa"/>
        <w:tblLayout w:type="fixed"/>
        <w:tblLook w:val="04A0" w:firstRow="1" w:lastRow="0" w:firstColumn="1" w:lastColumn="0" w:noHBand="0" w:noVBand="1"/>
      </w:tblPr>
      <w:tblGrid>
        <w:gridCol w:w="3289"/>
        <w:gridCol w:w="2381"/>
        <w:gridCol w:w="1843"/>
      </w:tblGrid>
      <w:tr w:rsidR="00C00C7B" w:rsidRPr="00C00C7B" w14:paraId="75634D5A" w14:textId="77777777" w:rsidTr="00437DDF">
        <w:tc>
          <w:tcPr>
            <w:tcW w:w="3289" w:type="dxa"/>
            <w:tcBorders>
              <w:top w:val="single" w:sz="4" w:space="0" w:color="auto"/>
              <w:left w:val="single" w:sz="4" w:space="0" w:color="auto"/>
            </w:tcBorders>
          </w:tcPr>
          <w:p w14:paraId="46CA7439"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2381" w:type="dxa"/>
            <w:tcBorders>
              <w:top w:val="single" w:sz="4" w:space="0" w:color="auto"/>
            </w:tcBorders>
          </w:tcPr>
          <w:p w14:paraId="5FD9840C"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Hours</w:t>
            </w:r>
          </w:p>
        </w:tc>
        <w:tc>
          <w:tcPr>
            <w:tcW w:w="1843" w:type="dxa"/>
            <w:tcBorders>
              <w:top w:val="single" w:sz="4" w:space="0" w:color="auto"/>
            </w:tcBorders>
          </w:tcPr>
          <w:p w14:paraId="36ABBC4B"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6EE4F485" w14:textId="77777777" w:rsidTr="00437DDF">
        <w:tc>
          <w:tcPr>
            <w:tcW w:w="3289" w:type="dxa"/>
          </w:tcPr>
          <w:p w14:paraId="7D9B7A2A"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Scheduled learning</w:t>
            </w:r>
          </w:p>
        </w:tc>
        <w:tc>
          <w:tcPr>
            <w:tcW w:w="2381" w:type="dxa"/>
          </w:tcPr>
          <w:p w14:paraId="50AAA2DB"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60</w:t>
            </w:r>
          </w:p>
        </w:tc>
        <w:tc>
          <w:tcPr>
            <w:tcW w:w="1843" w:type="dxa"/>
          </w:tcPr>
          <w:p w14:paraId="3D36804E"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573D00B0" w14:textId="77777777" w:rsidTr="00437DDF">
        <w:tc>
          <w:tcPr>
            <w:tcW w:w="3289" w:type="dxa"/>
          </w:tcPr>
          <w:p w14:paraId="60857765"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Independent learning</w:t>
            </w:r>
          </w:p>
        </w:tc>
        <w:tc>
          <w:tcPr>
            <w:tcW w:w="2381" w:type="dxa"/>
          </w:tcPr>
          <w:p w14:paraId="7B4238E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140</w:t>
            </w:r>
          </w:p>
        </w:tc>
        <w:tc>
          <w:tcPr>
            <w:tcW w:w="1843" w:type="dxa"/>
          </w:tcPr>
          <w:p w14:paraId="368CEBC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6386774E" w14:textId="77777777" w:rsidTr="00437DDF">
        <w:tc>
          <w:tcPr>
            <w:tcW w:w="3289" w:type="dxa"/>
          </w:tcPr>
          <w:p w14:paraId="5A5034E8"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Placement learning</w:t>
            </w:r>
          </w:p>
        </w:tc>
        <w:tc>
          <w:tcPr>
            <w:tcW w:w="2381" w:type="dxa"/>
          </w:tcPr>
          <w:p w14:paraId="520A815F"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c>
          <w:tcPr>
            <w:tcW w:w="1843" w:type="dxa"/>
          </w:tcPr>
          <w:p w14:paraId="7811F239"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0%</w:t>
            </w:r>
          </w:p>
        </w:tc>
      </w:tr>
      <w:tr w:rsidR="00C00C7B" w:rsidRPr="00C00C7B" w14:paraId="3B2ABBEF" w14:textId="77777777" w:rsidTr="00437DDF">
        <w:tc>
          <w:tcPr>
            <w:tcW w:w="3289" w:type="dxa"/>
          </w:tcPr>
          <w:p w14:paraId="389BDC41"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2381" w:type="dxa"/>
          </w:tcPr>
          <w:p w14:paraId="4E5D793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200</w:t>
            </w:r>
          </w:p>
        </w:tc>
        <w:tc>
          <w:tcPr>
            <w:tcW w:w="1843" w:type="dxa"/>
          </w:tcPr>
          <w:p w14:paraId="72FEFC87"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71788116"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36FD0AD9"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r w:rsidRPr="00C00C7B">
        <w:rPr>
          <w:rFonts w:cs="Arial"/>
          <w:b/>
          <w:szCs w:val="22"/>
          <w:lang w:val="en-US"/>
        </w:rPr>
        <w:t>ASSESSMENT</w:t>
      </w:r>
    </w:p>
    <w:p w14:paraId="2496095D"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hanging="3600"/>
        <w:textAlignment w:val="baseline"/>
        <w:rPr>
          <w:rFonts w:cs="Arial"/>
          <w:b/>
          <w:szCs w:val="22"/>
          <w:lang w:val="en-US"/>
        </w:rPr>
      </w:pPr>
    </w:p>
    <w:p w14:paraId="2AF20928"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1</w:t>
      </w:r>
    </w:p>
    <w:p w14:paraId="22560B3D" w14:textId="77777777" w:rsidR="00C00C7B" w:rsidRPr="00C00C7B" w:rsidRDefault="00C00C7B" w:rsidP="00C00C7B">
      <w:pPr>
        <w:overflowPunct w:val="0"/>
        <w:autoSpaceDE w:val="0"/>
        <w:autoSpaceDN w:val="0"/>
        <w:adjustRightInd w:val="0"/>
        <w:jc w:val="both"/>
        <w:textAlignment w:val="baseline"/>
        <w:rPr>
          <w:rFonts w:cs="Arial"/>
          <w:b/>
          <w:i/>
          <w:sz w:val="20"/>
          <w:lang w:val="en-US"/>
        </w:rPr>
      </w:pPr>
      <w:r w:rsidRPr="00C00C7B">
        <w:rPr>
          <w:rFonts w:cs="Arial"/>
          <w:b/>
          <w:i/>
          <w:sz w:val="20"/>
          <w:lang w:val="en-US"/>
        </w:rPr>
        <w:t>(Tick one)</w:t>
      </w: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2FBF6FCF" w14:textId="77777777" w:rsidTr="00437DDF">
        <w:sdt>
          <w:sdtPr>
            <w:rPr>
              <w:rFonts w:cs="Arial"/>
              <w:szCs w:val="22"/>
              <w:lang w:val="en-US" w:eastAsia="en-US"/>
            </w:rPr>
            <w:id w:val="1469475847"/>
            <w14:checkbox>
              <w14:checked w14:val="0"/>
              <w14:checkedState w14:val="2612" w14:font="MS Gothic"/>
              <w14:uncheckedState w14:val="2610" w14:font="MS Gothic"/>
            </w14:checkbox>
          </w:sdtPr>
          <w:sdtEndPr/>
          <w:sdtContent>
            <w:tc>
              <w:tcPr>
                <w:tcW w:w="562" w:type="dxa"/>
              </w:tcPr>
              <w:p w14:paraId="59F9F67B"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6571A5E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1566244763"/>
            <w14:checkbox>
              <w14:checked w14:val="1"/>
              <w14:checkedState w14:val="2612" w14:font="MS Gothic"/>
              <w14:uncheckedState w14:val="2610" w14:font="MS Gothic"/>
            </w14:checkbox>
          </w:sdtPr>
          <w:sdtEndPr/>
          <w:sdtContent>
            <w:tc>
              <w:tcPr>
                <w:tcW w:w="538" w:type="dxa"/>
              </w:tcPr>
              <w:p w14:paraId="53F73563"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4DC7EAF5"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1494603187"/>
            <w14:checkbox>
              <w14:checked w14:val="0"/>
              <w14:checkedState w14:val="2612" w14:font="MS Gothic"/>
              <w14:uncheckedState w14:val="2610" w14:font="MS Gothic"/>
            </w14:checkbox>
          </w:sdtPr>
          <w:sdtEndPr/>
          <w:sdtContent>
            <w:tc>
              <w:tcPr>
                <w:tcW w:w="538" w:type="dxa"/>
              </w:tcPr>
              <w:p w14:paraId="098DAA99"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1AD67126"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5E312A18"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2"/>
        <w:tblW w:w="8784" w:type="dxa"/>
        <w:tblLayout w:type="fixed"/>
        <w:tblLook w:val="04A0" w:firstRow="1" w:lastRow="0" w:firstColumn="1" w:lastColumn="0" w:noHBand="0" w:noVBand="1"/>
      </w:tblPr>
      <w:tblGrid>
        <w:gridCol w:w="3256"/>
        <w:gridCol w:w="3969"/>
        <w:gridCol w:w="1559"/>
      </w:tblGrid>
      <w:tr w:rsidR="00C00C7B" w:rsidRPr="00C00C7B" w14:paraId="494701E6" w14:textId="77777777" w:rsidTr="00437DDF">
        <w:tc>
          <w:tcPr>
            <w:tcW w:w="3256" w:type="dxa"/>
          </w:tcPr>
          <w:p w14:paraId="1F28C904"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7AB46050"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74DFD04D"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42C48516" w14:textId="77777777" w:rsidTr="00437DDF">
        <w:tc>
          <w:tcPr>
            <w:tcW w:w="3256" w:type="dxa"/>
          </w:tcPr>
          <w:p w14:paraId="4420ABFF"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essay, </w:t>
            </w:r>
          </w:p>
        </w:tc>
        <w:tc>
          <w:tcPr>
            <w:tcW w:w="3969" w:type="dxa"/>
          </w:tcPr>
          <w:p w14:paraId="34732E81"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4,000 words, </w:t>
            </w:r>
          </w:p>
        </w:tc>
        <w:tc>
          <w:tcPr>
            <w:tcW w:w="1559" w:type="dxa"/>
          </w:tcPr>
          <w:p w14:paraId="41CBCEAC"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70%</w:t>
            </w:r>
          </w:p>
        </w:tc>
      </w:tr>
    </w:tbl>
    <w:p w14:paraId="0832665A"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p w14:paraId="108D3781"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Assessment Component 2</w:t>
      </w:r>
    </w:p>
    <w:p w14:paraId="14971B2B"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i/>
          <w:sz w:val="20"/>
          <w:lang w:val="en-US"/>
        </w:rPr>
        <w:t>(Tick one)</w:t>
      </w: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00C7B" w:rsidRPr="00C00C7B" w14:paraId="7C541A16" w14:textId="77777777" w:rsidTr="00437DDF">
        <w:sdt>
          <w:sdtPr>
            <w:rPr>
              <w:rFonts w:cs="Arial"/>
              <w:szCs w:val="22"/>
              <w:lang w:val="en-US" w:eastAsia="en-US"/>
            </w:rPr>
            <w:id w:val="-1652829560"/>
            <w14:checkbox>
              <w14:checked w14:val="0"/>
              <w14:checkedState w14:val="2612" w14:font="MS Gothic"/>
              <w14:uncheckedState w14:val="2610" w14:font="MS Gothic"/>
            </w14:checkbox>
          </w:sdtPr>
          <w:sdtEndPr/>
          <w:sdtContent>
            <w:tc>
              <w:tcPr>
                <w:tcW w:w="562" w:type="dxa"/>
              </w:tcPr>
              <w:p w14:paraId="03FA0928"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58" w:type="dxa"/>
          </w:tcPr>
          <w:p w14:paraId="2A3DF06A"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Written exam</w:t>
            </w:r>
          </w:p>
        </w:tc>
        <w:sdt>
          <w:sdtPr>
            <w:rPr>
              <w:rFonts w:cs="Arial"/>
              <w:szCs w:val="22"/>
              <w:lang w:val="en-US" w:eastAsia="en-US"/>
            </w:rPr>
            <w:id w:val="542950488"/>
            <w14:checkbox>
              <w14:checked w14:val="1"/>
              <w14:checkedState w14:val="2612" w14:font="MS Gothic"/>
              <w14:uncheckedState w14:val="2610" w14:font="MS Gothic"/>
            </w14:checkbox>
          </w:sdtPr>
          <w:sdtEndPr/>
          <w:sdtContent>
            <w:tc>
              <w:tcPr>
                <w:tcW w:w="538" w:type="dxa"/>
              </w:tcPr>
              <w:p w14:paraId="253CE4C8"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2C219111"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Coursework</w:t>
            </w:r>
          </w:p>
        </w:tc>
        <w:sdt>
          <w:sdtPr>
            <w:rPr>
              <w:rFonts w:cs="Arial"/>
              <w:szCs w:val="22"/>
              <w:lang w:val="en-US" w:eastAsia="en-US"/>
            </w:rPr>
            <w:id w:val="-709795102"/>
            <w14:checkbox>
              <w14:checked w14:val="0"/>
              <w14:checkedState w14:val="2612" w14:font="MS Gothic"/>
              <w14:uncheckedState w14:val="2610" w14:font="MS Gothic"/>
            </w14:checkbox>
          </w:sdtPr>
          <w:sdtEndPr/>
          <w:sdtContent>
            <w:tc>
              <w:tcPr>
                <w:tcW w:w="538" w:type="dxa"/>
              </w:tcPr>
              <w:p w14:paraId="1EC70CC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ascii="Segoe UI Symbol" w:hAnsi="Segoe UI Symbol" w:cs="Segoe UI Symbol"/>
                    <w:szCs w:val="22"/>
                    <w:lang w:val="en-US" w:eastAsia="en-US"/>
                  </w:rPr>
                  <w:t>☐</w:t>
                </w:r>
              </w:p>
            </w:tc>
          </w:sdtContent>
        </w:sdt>
        <w:tc>
          <w:tcPr>
            <w:tcW w:w="2482" w:type="dxa"/>
          </w:tcPr>
          <w:p w14:paraId="5542BCDC" w14:textId="77777777" w:rsidR="00C00C7B" w:rsidRPr="00C00C7B" w:rsidRDefault="00C00C7B" w:rsidP="00C00C7B">
            <w:pPr>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Practical</w:t>
            </w:r>
          </w:p>
        </w:tc>
      </w:tr>
    </w:tbl>
    <w:p w14:paraId="4179B9D9"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2"/>
        <w:tblW w:w="8784" w:type="dxa"/>
        <w:tblLayout w:type="fixed"/>
        <w:tblLook w:val="04A0" w:firstRow="1" w:lastRow="0" w:firstColumn="1" w:lastColumn="0" w:noHBand="0" w:noVBand="1"/>
      </w:tblPr>
      <w:tblGrid>
        <w:gridCol w:w="3256"/>
        <w:gridCol w:w="3969"/>
        <w:gridCol w:w="1559"/>
      </w:tblGrid>
      <w:tr w:rsidR="00C00C7B" w:rsidRPr="00C00C7B" w14:paraId="225A3852" w14:textId="77777777" w:rsidTr="00437DDF">
        <w:tc>
          <w:tcPr>
            <w:tcW w:w="3256" w:type="dxa"/>
          </w:tcPr>
          <w:p w14:paraId="75DB9D69" w14:textId="77777777" w:rsidR="00C00C7B" w:rsidRPr="00C00C7B" w:rsidRDefault="00C00C7B" w:rsidP="00C00C7B">
            <w:pPr>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Mode of assessment</w:t>
            </w:r>
          </w:p>
        </w:tc>
        <w:tc>
          <w:tcPr>
            <w:tcW w:w="3969" w:type="dxa"/>
          </w:tcPr>
          <w:p w14:paraId="0532AE59"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Volume</w:t>
            </w:r>
          </w:p>
        </w:tc>
        <w:tc>
          <w:tcPr>
            <w:tcW w:w="1559" w:type="dxa"/>
          </w:tcPr>
          <w:p w14:paraId="045740B6"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Weighting</w:t>
            </w:r>
          </w:p>
        </w:tc>
      </w:tr>
      <w:tr w:rsidR="00C00C7B" w:rsidRPr="00C00C7B" w14:paraId="477B2E85" w14:textId="77777777" w:rsidTr="00437DDF">
        <w:tc>
          <w:tcPr>
            <w:tcW w:w="3256" w:type="dxa"/>
          </w:tcPr>
          <w:p w14:paraId="7A2F7016"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 xml:space="preserve">Presentation/Poster </w:t>
            </w:r>
          </w:p>
        </w:tc>
        <w:tc>
          <w:tcPr>
            <w:tcW w:w="3969" w:type="dxa"/>
          </w:tcPr>
          <w:p w14:paraId="08EBF514" w14:textId="77777777" w:rsidR="00C00C7B" w:rsidRPr="00C00C7B" w:rsidRDefault="00C00C7B" w:rsidP="00C00C7B">
            <w:pPr>
              <w:overflowPunct w:val="0"/>
              <w:autoSpaceDE w:val="0"/>
              <w:autoSpaceDN w:val="0"/>
              <w:adjustRightInd w:val="0"/>
              <w:textAlignment w:val="baseline"/>
              <w:rPr>
                <w:rFonts w:cs="Arial"/>
                <w:szCs w:val="22"/>
                <w:lang w:val="en-US" w:eastAsia="en-US"/>
              </w:rPr>
            </w:pPr>
            <w:r w:rsidRPr="00C00C7B">
              <w:rPr>
                <w:rFonts w:cs="Arial"/>
                <w:szCs w:val="22"/>
                <w:lang w:val="en-US" w:eastAsia="en-US"/>
              </w:rPr>
              <w:t xml:space="preserve">12 minutes </w:t>
            </w:r>
          </w:p>
        </w:tc>
        <w:tc>
          <w:tcPr>
            <w:tcW w:w="1559" w:type="dxa"/>
          </w:tcPr>
          <w:p w14:paraId="5F25C81F" w14:textId="77777777" w:rsidR="00C00C7B" w:rsidRPr="00C00C7B" w:rsidRDefault="00C00C7B" w:rsidP="00C00C7B">
            <w:pPr>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30%</w:t>
            </w:r>
          </w:p>
        </w:tc>
      </w:tr>
    </w:tbl>
    <w:p w14:paraId="5BB47550" w14:textId="77777777" w:rsidR="00C00C7B" w:rsidRPr="00C00C7B" w:rsidRDefault="00C00C7B" w:rsidP="00C00C7B">
      <w:pPr>
        <w:overflowPunct w:val="0"/>
        <w:autoSpaceDE w:val="0"/>
        <w:autoSpaceDN w:val="0"/>
        <w:adjustRightInd w:val="0"/>
        <w:jc w:val="both"/>
        <w:textAlignment w:val="baseline"/>
        <w:rPr>
          <w:rFonts w:cs="Arial"/>
          <w:b/>
          <w:szCs w:val="22"/>
          <w:highlight w:val="cyan"/>
          <w:lang w:val="en-US"/>
        </w:rPr>
      </w:pPr>
    </w:p>
    <w:p w14:paraId="35056577"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szCs w:val="22"/>
          <w:lang w:val="en-US"/>
        </w:rPr>
      </w:pPr>
    </w:p>
    <w:p w14:paraId="2B12532F" w14:textId="77777777" w:rsidR="00C00C7B" w:rsidRPr="00C00C7B" w:rsidRDefault="00C00C7B" w:rsidP="00C00C7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val="en-US"/>
        </w:rPr>
      </w:pPr>
      <w:r w:rsidRPr="00C00C7B">
        <w:rPr>
          <w:rFonts w:cs="Arial"/>
          <w:b/>
          <w:szCs w:val="22"/>
          <w:lang w:val="en-US"/>
        </w:rPr>
        <w:t>Assessment Summary</w:t>
      </w:r>
    </w:p>
    <w:tbl>
      <w:tblPr>
        <w:tblStyle w:val="TableGrid13"/>
        <w:tblW w:w="0" w:type="auto"/>
        <w:tblLayout w:type="fixed"/>
        <w:tblLook w:val="04A0" w:firstRow="1" w:lastRow="0" w:firstColumn="1" w:lastColumn="0" w:noHBand="0" w:noVBand="1"/>
      </w:tblPr>
      <w:tblGrid>
        <w:gridCol w:w="3261"/>
        <w:gridCol w:w="1842"/>
      </w:tblGrid>
      <w:tr w:rsidR="00C00C7B" w:rsidRPr="00C00C7B" w14:paraId="58274926" w14:textId="77777777" w:rsidTr="00437DDF">
        <w:tc>
          <w:tcPr>
            <w:tcW w:w="3261" w:type="dxa"/>
            <w:tcBorders>
              <w:top w:val="single" w:sz="4" w:space="0" w:color="auto"/>
              <w:left w:val="single" w:sz="4" w:space="0" w:color="auto"/>
            </w:tcBorders>
          </w:tcPr>
          <w:p w14:paraId="790DFA74" w14:textId="77777777" w:rsidR="00C00C7B" w:rsidRPr="00C00C7B" w:rsidRDefault="00C00C7B" w:rsidP="00C00C7B">
            <w:pPr>
              <w:keepNext/>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Activity type</w:t>
            </w:r>
          </w:p>
        </w:tc>
        <w:tc>
          <w:tcPr>
            <w:tcW w:w="1842" w:type="dxa"/>
          </w:tcPr>
          <w:p w14:paraId="284E1FD0"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Percentage</w:t>
            </w:r>
          </w:p>
        </w:tc>
      </w:tr>
      <w:tr w:rsidR="00C00C7B" w:rsidRPr="00C00C7B" w14:paraId="61623FB6" w14:textId="77777777" w:rsidTr="00437DDF">
        <w:tc>
          <w:tcPr>
            <w:tcW w:w="3261" w:type="dxa"/>
          </w:tcPr>
          <w:p w14:paraId="762E27CB"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Written exam</w:t>
            </w:r>
          </w:p>
        </w:tc>
        <w:tc>
          <w:tcPr>
            <w:tcW w:w="1842" w:type="dxa"/>
          </w:tcPr>
          <w:p w14:paraId="63B993A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p>
        </w:tc>
      </w:tr>
      <w:tr w:rsidR="00C00C7B" w:rsidRPr="00C00C7B" w14:paraId="361B9C0D" w14:textId="77777777" w:rsidTr="00437DDF">
        <w:tc>
          <w:tcPr>
            <w:tcW w:w="3261" w:type="dxa"/>
          </w:tcPr>
          <w:p w14:paraId="1133255A"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Coursework</w:t>
            </w:r>
          </w:p>
        </w:tc>
        <w:tc>
          <w:tcPr>
            <w:tcW w:w="1842" w:type="dxa"/>
          </w:tcPr>
          <w:p w14:paraId="722CA750"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70%</w:t>
            </w:r>
          </w:p>
        </w:tc>
      </w:tr>
      <w:tr w:rsidR="00C00C7B" w:rsidRPr="00C00C7B" w14:paraId="46A193E1" w14:textId="77777777" w:rsidTr="00437DDF">
        <w:tc>
          <w:tcPr>
            <w:tcW w:w="3261" w:type="dxa"/>
          </w:tcPr>
          <w:p w14:paraId="5C3E7F74"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Practical</w:t>
            </w:r>
          </w:p>
        </w:tc>
        <w:tc>
          <w:tcPr>
            <w:tcW w:w="1842" w:type="dxa"/>
          </w:tcPr>
          <w:p w14:paraId="64AC7216" w14:textId="77777777" w:rsidR="00C00C7B" w:rsidRPr="00C00C7B" w:rsidRDefault="00C00C7B" w:rsidP="00C00C7B">
            <w:pPr>
              <w:keepNext/>
              <w:overflowPunct w:val="0"/>
              <w:autoSpaceDE w:val="0"/>
              <w:autoSpaceDN w:val="0"/>
              <w:adjustRightInd w:val="0"/>
              <w:jc w:val="center"/>
              <w:textAlignment w:val="baseline"/>
              <w:rPr>
                <w:rFonts w:cs="Arial"/>
                <w:szCs w:val="22"/>
                <w:lang w:val="en-US" w:eastAsia="en-US"/>
              </w:rPr>
            </w:pPr>
            <w:r w:rsidRPr="00C00C7B">
              <w:rPr>
                <w:rFonts w:cs="Arial"/>
                <w:szCs w:val="22"/>
                <w:lang w:val="en-US" w:eastAsia="en-US"/>
              </w:rPr>
              <w:t>30%</w:t>
            </w:r>
          </w:p>
        </w:tc>
      </w:tr>
      <w:tr w:rsidR="00C00C7B" w:rsidRPr="00C00C7B" w14:paraId="2A5B5DB6" w14:textId="77777777" w:rsidTr="00437DDF">
        <w:tc>
          <w:tcPr>
            <w:tcW w:w="3261" w:type="dxa"/>
          </w:tcPr>
          <w:p w14:paraId="3FB2E911" w14:textId="77777777" w:rsidR="00C00C7B" w:rsidRPr="00C00C7B" w:rsidRDefault="00C00C7B" w:rsidP="00C00C7B">
            <w:pPr>
              <w:keepNext/>
              <w:overflowPunct w:val="0"/>
              <w:autoSpaceDE w:val="0"/>
              <w:autoSpaceDN w:val="0"/>
              <w:adjustRightInd w:val="0"/>
              <w:jc w:val="both"/>
              <w:textAlignment w:val="baseline"/>
              <w:rPr>
                <w:rFonts w:cs="Arial"/>
                <w:szCs w:val="22"/>
                <w:lang w:val="en-US" w:eastAsia="en-US"/>
              </w:rPr>
            </w:pPr>
            <w:r w:rsidRPr="00C00C7B">
              <w:rPr>
                <w:rFonts w:cs="Arial"/>
                <w:b/>
                <w:szCs w:val="22"/>
                <w:lang w:val="en-US" w:eastAsia="en-US"/>
              </w:rPr>
              <w:t>TOTAL</w:t>
            </w:r>
          </w:p>
        </w:tc>
        <w:tc>
          <w:tcPr>
            <w:tcW w:w="1842" w:type="dxa"/>
          </w:tcPr>
          <w:p w14:paraId="4DA41235" w14:textId="77777777" w:rsidR="00C00C7B" w:rsidRPr="00C00C7B" w:rsidRDefault="00C00C7B" w:rsidP="00C00C7B">
            <w:pPr>
              <w:keepNext/>
              <w:overflowPunct w:val="0"/>
              <w:autoSpaceDE w:val="0"/>
              <w:autoSpaceDN w:val="0"/>
              <w:adjustRightInd w:val="0"/>
              <w:jc w:val="center"/>
              <w:textAlignment w:val="baseline"/>
              <w:rPr>
                <w:rFonts w:cs="Arial"/>
                <w:b/>
                <w:szCs w:val="22"/>
                <w:lang w:val="en-US" w:eastAsia="en-US"/>
              </w:rPr>
            </w:pPr>
            <w:r w:rsidRPr="00C00C7B">
              <w:rPr>
                <w:rFonts w:cs="Arial"/>
                <w:b/>
                <w:szCs w:val="22"/>
                <w:lang w:val="en-US" w:eastAsia="en-US"/>
              </w:rPr>
              <w:t>100%</w:t>
            </w:r>
          </w:p>
        </w:tc>
      </w:tr>
    </w:tbl>
    <w:p w14:paraId="0E26DC85"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03E6A626" w14:textId="77777777" w:rsidR="00C00C7B" w:rsidRPr="00C00C7B" w:rsidRDefault="00C00C7B" w:rsidP="00C00C7B">
      <w:pPr>
        <w:overflowPunct w:val="0"/>
        <w:autoSpaceDE w:val="0"/>
        <w:autoSpaceDN w:val="0"/>
        <w:adjustRightInd w:val="0"/>
        <w:jc w:val="both"/>
        <w:textAlignment w:val="baseline"/>
        <w:rPr>
          <w:rFonts w:cs="Arial"/>
          <w:sz w:val="24"/>
          <w:lang w:val="en-US"/>
        </w:rPr>
      </w:pPr>
    </w:p>
    <w:p w14:paraId="4280AC63" w14:textId="77777777" w:rsidR="00C00C7B" w:rsidRPr="00C00C7B" w:rsidRDefault="00C00C7B" w:rsidP="00C00C7B">
      <w:pPr>
        <w:overflowPunct w:val="0"/>
        <w:autoSpaceDE w:val="0"/>
        <w:autoSpaceDN w:val="0"/>
        <w:adjustRightInd w:val="0"/>
        <w:jc w:val="both"/>
        <w:textAlignment w:val="baseline"/>
        <w:rPr>
          <w:rFonts w:cs="Arial"/>
          <w:b/>
          <w:szCs w:val="22"/>
          <w:lang w:val="en-US"/>
        </w:rPr>
      </w:pPr>
      <w:r w:rsidRPr="00C00C7B">
        <w:rPr>
          <w:rFonts w:cs="Arial"/>
          <w:b/>
          <w:szCs w:val="22"/>
          <w:lang w:val="en-US"/>
        </w:rPr>
        <w:t>READING LIST</w:t>
      </w:r>
    </w:p>
    <w:p w14:paraId="5D622EB9" w14:textId="77777777" w:rsidR="00C00C7B" w:rsidRPr="00C00C7B" w:rsidRDefault="00C00C7B" w:rsidP="00C00C7B">
      <w:pPr>
        <w:overflowPunct w:val="0"/>
        <w:autoSpaceDE w:val="0"/>
        <w:autoSpaceDN w:val="0"/>
        <w:adjustRightInd w:val="0"/>
        <w:jc w:val="both"/>
        <w:textAlignment w:val="baseline"/>
        <w:rPr>
          <w:rFonts w:cs="Arial"/>
          <w:b/>
          <w:szCs w:val="22"/>
          <w:lang w:val="en-US"/>
        </w:rPr>
      </w:pPr>
    </w:p>
    <w:tbl>
      <w:tblPr>
        <w:tblStyle w:val="TableGrid13"/>
        <w:tblW w:w="0" w:type="auto"/>
        <w:tblLook w:val="04A0" w:firstRow="1" w:lastRow="0" w:firstColumn="1" w:lastColumn="0" w:noHBand="0" w:noVBand="1"/>
      </w:tblPr>
      <w:tblGrid>
        <w:gridCol w:w="1685"/>
        <w:gridCol w:w="5246"/>
        <w:gridCol w:w="1366"/>
      </w:tblGrid>
      <w:tr w:rsidR="00C00C7B" w:rsidRPr="00C00C7B" w14:paraId="1EBB3E89" w14:textId="77777777" w:rsidTr="00437DDF">
        <w:tc>
          <w:tcPr>
            <w:tcW w:w="1689" w:type="dxa"/>
            <w:shd w:val="clear" w:color="auto" w:fill="BFBFBF"/>
          </w:tcPr>
          <w:p w14:paraId="1AA76A77"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Code</w:t>
            </w:r>
          </w:p>
        </w:tc>
        <w:tc>
          <w:tcPr>
            <w:tcW w:w="6971" w:type="dxa"/>
            <w:gridSpan w:val="2"/>
          </w:tcPr>
          <w:p w14:paraId="23AC295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ACBA7***3</w:t>
            </w:r>
          </w:p>
        </w:tc>
      </w:tr>
      <w:tr w:rsidR="00C00C7B" w:rsidRPr="00C00C7B" w14:paraId="382FF563" w14:textId="77777777" w:rsidTr="00437DDF">
        <w:tc>
          <w:tcPr>
            <w:tcW w:w="1689" w:type="dxa"/>
            <w:shd w:val="clear" w:color="auto" w:fill="BFBFBF"/>
          </w:tcPr>
          <w:p w14:paraId="105AC34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Module Title</w:t>
            </w:r>
          </w:p>
        </w:tc>
        <w:tc>
          <w:tcPr>
            <w:tcW w:w="6971" w:type="dxa"/>
            <w:gridSpan w:val="2"/>
          </w:tcPr>
          <w:p w14:paraId="0501FC12"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Strategic Property, Finance and Procurement</w:t>
            </w:r>
          </w:p>
        </w:tc>
      </w:tr>
      <w:tr w:rsidR="00C00C7B" w:rsidRPr="00C00C7B" w14:paraId="169E5B92" w14:textId="77777777" w:rsidTr="00437DDF">
        <w:tc>
          <w:tcPr>
            <w:tcW w:w="1689" w:type="dxa"/>
            <w:shd w:val="clear" w:color="auto" w:fill="BFBFBF"/>
          </w:tcPr>
          <w:p w14:paraId="22E5AF4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Classification</w:t>
            </w:r>
          </w:p>
        </w:tc>
        <w:tc>
          <w:tcPr>
            <w:tcW w:w="5605" w:type="dxa"/>
            <w:shd w:val="clear" w:color="auto" w:fill="BFBFBF"/>
          </w:tcPr>
          <w:p w14:paraId="60832318"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Reading List entry</w:t>
            </w:r>
          </w:p>
        </w:tc>
        <w:tc>
          <w:tcPr>
            <w:tcW w:w="1366" w:type="dxa"/>
            <w:shd w:val="clear" w:color="auto" w:fill="BFBFBF"/>
          </w:tcPr>
          <w:p w14:paraId="21E62ECE"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b/>
                <w:szCs w:val="22"/>
                <w:lang w:val="en-US" w:eastAsia="en-US"/>
              </w:rPr>
            </w:pPr>
            <w:r w:rsidRPr="00C00C7B">
              <w:rPr>
                <w:rFonts w:cs="Arial"/>
                <w:b/>
                <w:szCs w:val="22"/>
                <w:lang w:val="en-US" w:eastAsia="en-US"/>
              </w:rPr>
              <w:t>Electronic*</w:t>
            </w:r>
          </w:p>
        </w:tc>
      </w:tr>
      <w:tr w:rsidR="00C00C7B" w:rsidRPr="00C00C7B" w14:paraId="201DBDD8" w14:textId="77777777" w:rsidTr="00437DDF">
        <w:tc>
          <w:tcPr>
            <w:tcW w:w="1689" w:type="dxa"/>
          </w:tcPr>
          <w:p w14:paraId="542BB57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2BDEB197"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r w:rsidRPr="00C00C7B">
              <w:rPr>
                <w:rFonts w:cs="Arial"/>
                <w:szCs w:val="22"/>
                <w:lang w:val="en-US" w:eastAsia="en-US"/>
              </w:rPr>
              <w:t>Pitt, M. (2019) Facilities Management As A Strategic Business Tool, Elsevier.</w:t>
            </w:r>
          </w:p>
        </w:tc>
        <w:tc>
          <w:tcPr>
            <w:tcW w:w="1366" w:type="dxa"/>
          </w:tcPr>
          <w:sdt>
            <w:sdtPr>
              <w:rPr>
                <w:rFonts w:cs="Arial"/>
                <w:szCs w:val="22"/>
                <w:lang w:val="en-US" w:eastAsia="en-US"/>
              </w:rPr>
              <w:id w:val="-1944455478"/>
              <w14:checkbox>
                <w14:checked w14:val="0"/>
                <w14:checkedState w14:val="2612" w14:font="MS Gothic"/>
                <w14:uncheckedState w14:val="2610" w14:font="MS Gothic"/>
              </w14:checkbox>
            </w:sdtPr>
            <w:sdtEndPr/>
            <w:sdtContent>
              <w:p w14:paraId="194FA947"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DAC70C6" w14:textId="77777777" w:rsidTr="00437DDF">
        <w:tc>
          <w:tcPr>
            <w:tcW w:w="1689" w:type="dxa"/>
          </w:tcPr>
          <w:p w14:paraId="3008D20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5D6DFFC1"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r w:rsidRPr="00C00C7B">
              <w:rPr>
                <w:rFonts w:cs="Arial"/>
                <w:szCs w:val="22"/>
                <w:lang w:val="en-US" w:eastAsia="en-US"/>
              </w:rPr>
              <w:t>Lowry, D. (2017) The Complete Guide to Facility Management.</w:t>
            </w:r>
          </w:p>
        </w:tc>
        <w:tc>
          <w:tcPr>
            <w:tcW w:w="1366" w:type="dxa"/>
          </w:tcPr>
          <w:sdt>
            <w:sdtPr>
              <w:rPr>
                <w:rFonts w:cs="Arial"/>
                <w:szCs w:val="22"/>
                <w:lang w:val="en-US" w:eastAsia="en-US"/>
              </w:rPr>
              <w:id w:val="268905019"/>
              <w14:checkbox>
                <w14:checked w14:val="0"/>
                <w14:checkedState w14:val="2612" w14:font="MS Gothic"/>
                <w14:uncheckedState w14:val="2610" w14:font="MS Gothic"/>
              </w14:checkbox>
            </w:sdtPr>
            <w:sdtEndPr/>
            <w:sdtContent>
              <w:p w14:paraId="5FF96534"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47AA776" w14:textId="77777777" w:rsidTr="00437DDF">
        <w:tc>
          <w:tcPr>
            <w:tcW w:w="1689" w:type="dxa"/>
          </w:tcPr>
          <w:p w14:paraId="5B6F69EB"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Essential</w:t>
            </w:r>
          </w:p>
        </w:tc>
        <w:tc>
          <w:tcPr>
            <w:tcW w:w="5605" w:type="dxa"/>
          </w:tcPr>
          <w:p w14:paraId="5C3F3E4D"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r w:rsidRPr="00C00C7B">
              <w:rPr>
                <w:rFonts w:cs="Arial"/>
                <w:szCs w:val="22"/>
                <w:lang w:val="en-US" w:eastAsia="en-US"/>
              </w:rPr>
              <w:t>Ee, S. (2015) Value-Based Facilities Management: How Facilities Practitioners Can Deliver Competitive Advantage to Organisations.</w:t>
            </w:r>
          </w:p>
        </w:tc>
        <w:tc>
          <w:tcPr>
            <w:tcW w:w="1366" w:type="dxa"/>
          </w:tcPr>
          <w:sdt>
            <w:sdtPr>
              <w:rPr>
                <w:rFonts w:cs="Arial"/>
                <w:szCs w:val="22"/>
                <w:lang w:val="en-US" w:eastAsia="en-US"/>
              </w:rPr>
              <w:id w:val="1555199989"/>
              <w14:checkbox>
                <w14:checked w14:val="1"/>
                <w14:checkedState w14:val="2612" w14:font="MS Gothic"/>
                <w14:uncheckedState w14:val="2610" w14:font="MS Gothic"/>
              </w14:checkbox>
            </w:sdtPr>
            <w:sdtEndPr/>
            <w:sdtContent>
              <w:p w14:paraId="0145F953"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F35F75C" w14:textId="77777777" w:rsidTr="00437DDF">
        <w:tc>
          <w:tcPr>
            <w:tcW w:w="1689" w:type="dxa"/>
          </w:tcPr>
          <w:p w14:paraId="2077508F"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C5A322D" w14:textId="77777777" w:rsidR="00C00C7B" w:rsidRPr="00C00C7B" w:rsidRDefault="004D27A8" w:rsidP="00C00C7B">
            <w:pPr>
              <w:overflowPunct w:val="0"/>
              <w:autoSpaceDE w:val="0"/>
              <w:autoSpaceDN w:val="0"/>
              <w:adjustRightInd w:val="0"/>
              <w:jc w:val="both"/>
              <w:textAlignment w:val="baseline"/>
              <w:outlineLvl w:val="1"/>
              <w:rPr>
                <w:rFonts w:cs="Arial"/>
                <w:szCs w:val="22"/>
                <w:lang w:val="en-US" w:eastAsia="en-US"/>
              </w:rPr>
            </w:pPr>
            <w:hyperlink r:id="rId21" w:tooltip="Facilities Management: The Dynamics of Excellence" w:history="1">
              <w:r w:rsidR="00C00C7B" w:rsidRPr="00C00C7B">
                <w:rPr>
                  <w:rFonts w:cs="Arial"/>
                  <w:szCs w:val="22"/>
                  <w:lang w:val="en-US" w:eastAsia="en-US"/>
                </w:rPr>
                <w:t>Barrett, B; Finch, E. (2013) Facilities Management: The Dynamics of Excellence.</w:t>
              </w:r>
            </w:hyperlink>
          </w:p>
        </w:tc>
        <w:tc>
          <w:tcPr>
            <w:tcW w:w="1366" w:type="dxa"/>
          </w:tcPr>
          <w:sdt>
            <w:sdtPr>
              <w:rPr>
                <w:rFonts w:cs="Arial"/>
                <w:szCs w:val="22"/>
                <w:lang w:val="en-US" w:eastAsia="en-US"/>
              </w:rPr>
              <w:id w:val="1151799360"/>
              <w14:checkbox>
                <w14:checked w14:val="0"/>
                <w14:checkedState w14:val="2612" w14:font="MS Gothic"/>
                <w14:uncheckedState w14:val="2610" w14:font="MS Gothic"/>
              </w14:checkbox>
            </w:sdtPr>
            <w:sdtEndPr/>
            <w:sdtContent>
              <w:p w14:paraId="4B43B2FA"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6DC7C15D" w14:textId="77777777" w:rsidTr="00437DDF">
        <w:tc>
          <w:tcPr>
            <w:tcW w:w="1689" w:type="dxa"/>
          </w:tcPr>
          <w:p w14:paraId="545F7CC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6E41ED86" w14:textId="77777777" w:rsidR="00C00C7B" w:rsidRPr="00C00C7B" w:rsidRDefault="004D27A8" w:rsidP="00C00C7B">
            <w:pPr>
              <w:overflowPunct w:val="0"/>
              <w:autoSpaceDE w:val="0"/>
              <w:autoSpaceDN w:val="0"/>
              <w:adjustRightInd w:val="0"/>
              <w:jc w:val="both"/>
              <w:textAlignment w:val="baseline"/>
              <w:outlineLvl w:val="1"/>
              <w:rPr>
                <w:rFonts w:cs="Arial"/>
                <w:szCs w:val="22"/>
                <w:lang w:val="en-US" w:eastAsia="en-US"/>
              </w:rPr>
            </w:pPr>
            <w:hyperlink r:id="rId22" w:tooltip="Foundations of Real Estate Financial Modelling" w:history="1">
              <w:r w:rsidR="00C00C7B" w:rsidRPr="00C00C7B">
                <w:rPr>
                  <w:rFonts w:cs="Arial"/>
                  <w:szCs w:val="22"/>
                  <w:lang w:val="en-US" w:eastAsia="en-US"/>
                </w:rPr>
                <w:t>Staiger, R. (2018). Foundations of Real Estate Financial Modelling.</w:t>
              </w:r>
            </w:hyperlink>
          </w:p>
        </w:tc>
        <w:tc>
          <w:tcPr>
            <w:tcW w:w="1366" w:type="dxa"/>
          </w:tcPr>
          <w:sdt>
            <w:sdtPr>
              <w:rPr>
                <w:rFonts w:cs="Arial"/>
                <w:szCs w:val="22"/>
                <w:lang w:val="en-US" w:eastAsia="en-US"/>
              </w:rPr>
              <w:id w:val="-1020844140"/>
              <w14:checkbox>
                <w14:checked w14:val="1"/>
                <w14:checkedState w14:val="2612" w14:font="MS Gothic"/>
                <w14:uncheckedState w14:val="2610" w14:font="MS Gothic"/>
              </w14:checkbox>
            </w:sdtPr>
            <w:sdtEndPr/>
            <w:sdtContent>
              <w:p w14:paraId="72421FB8"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23277EEF" w14:textId="77777777" w:rsidTr="00437DDF">
        <w:tc>
          <w:tcPr>
            <w:tcW w:w="1689" w:type="dxa"/>
          </w:tcPr>
          <w:p w14:paraId="2351FFCD"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BCF2E6C"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r w:rsidRPr="00C00C7B">
              <w:rPr>
                <w:rFonts w:cs="Arial"/>
                <w:szCs w:val="22"/>
                <w:lang w:val="en-US" w:eastAsia="en-US"/>
              </w:rPr>
              <w:t>ISURV Electronic Online Subscription (RICS, annual)</w:t>
            </w:r>
          </w:p>
          <w:p w14:paraId="76349BA1"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r w:rsidRPr="00C00C7B">
              <w:rPr>
                <w:rFonts w:cs="Arial"/>
                <w:szCs w:val="22"/>
                <w:lang w:val="en-US" w:eastAsia="en-US"/>
              </w:rPr>
              <w:lastRenderedPageBreak/>
              <w:br w:type="page"/>
            </w:r>
          </w:p>
          <w:p w14:paraId="5B436ABE" w14:textId="77777777" w:rsidR="00C00C7B" w:rsidRPr="00C00C7B" w:rsidRDefault="00C00C7B" w:rsidP="00C00C7B">
            <w:pPr>
              <w:tabs>
                <w:tab w:val="num" w:pos="720"/>
                <w:tab w:val="left" w:pos="1440"/>
              </w:tabs>
              <w:overflowPunct w:val="0"/>
              <w:autoSpaceDE w:val="0"/>
              <w:autoSpaceDN w:val="0"/>
              <w:adjustRightInd w:val="0"/>
              <w:jc w:val="both"/>
              <w:textAlignment w:val="baseline"/>
              <w:outlineLvl w:val="1"/>
              <w:rPr>
                <w:rFonts w:cs="Arial"/>
                <w:szCs w:val="22"/>
                <w:lang w:val="en-US" w:eastAsia="en-US"/>
              </w:rPr>
            </w:pPr>
          </w:p>
        </w:tc>
        <w:tc>
          <w:tcPr>
            <w:tcW w:w="1366" w:type="dxa"/>
          </w:tcPr>
          <w:sdt>
            <w:sdtPr>
              <w:rPr>
                <w:rFonts w:cs="Arial"/>
                <w:szCs w:val="22"/>
                <w:lang w:val="en-US" w:eastAsia="en-US"/>
              </w:rPr>
              <w:id w:val="-1231534050"/>
              <w14:checkbox>
                <w14:checked w14:val="1"/>
                <w14:checkedState w14:val="2612" w14:font="MS Gothic"/>
                <w14:uncheckedState w14:val="2610" w14:font="MS Gothic"/>
              </w14:checkbox>
            </w:sdtPr>
            <w:sdtEndPr/>
            <w:sdtContent>
              <w:p w14:paraId="4462F395"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787D0106" w14:textId="77777777" w:rsidTr="00437DDF">
        <w:tc>
          <w:tcPr>
            <w:tcW w:w="1689" w:type="dxa"/>
          </w:tcPr>
          <w:p w14:paraId="3D3D6E91"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78C77F0C"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r w:rsidRPr="00C00C7B">
              <w:rPr>
                <w:rFonts w:cs="Arial"/>
                <w:szCs w:val="22"/>
                <w:lang w:val="en-US" w:eastAsia="en-US"/>
              </w:rPr>
              <w:t>OGC</w:t>
            </w:r>
            <w:r w:rsidRPr="00C00C7B" w:rsidDel="000334F9">
              <w:rPr>
                <w:rFonts w:cs="Arial"/>
                <w:szCs w:val="22"/>
                <w:lang w:val="en-US" w:eastAsia="en-US"/>
              </w:rPr>
              <w:t xml:space="preserve"> </w:t>
            </w:r>
            <w:r w:rsidRPr="00C00C7B">
              <w:rPr>
                <w:rFonts w:cs="Arial"/>
                <w:szCs w:val="22"/>
                <w:lang w:val="en-US" w:eastAsia="en-US"/>
              </w:rPr>
              <w:t>Achieving Excellence in Construction Procurement (2007)</w:t>
            </w:r>
          </w:p>
          <w:p w14:paraId="1861EF6A"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p>
        </w:tc>
        <w:tc>
          <w:tcPr>
            <w:tcW w:w="1366" w:type="dxa"/>
          </w:tcPr>
          <w:sdt>
            <w:sdtPr>
              <w:rPr>
                <w:rFonts w:cs="Arial"/>
                <w:szCs w:val="22"/>
                <w:lang w:val="en-US" w:eastAsia="en-US"/>
              </w:rPr>
              <w:id w:val="-208883359"/>
              <w14:checkbox>
                <w14:checked w14:val="1"/>
                <w14:checkedState w14:val="2612" w14:font="MS Gothic"/>
                <w14:uncheckedState w14:val="2610" w14:font="MS Gothic"/>
              </w14:checkbox>
            </w:sdtPr>
            <w:sdtEndPr/>
            <w:sdtContent>
              <w:p w14:paraId="002A7952"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3AAA8B8D" w14:textId="77777777" w:rsidTr="00437DDF">
        <w:tc>
          <w:tcPr>
            <w:tcW w:w="1689" w:type="dxa"/>
          </w:tcPr>
          <w:p w14:paraId="6E9D32E6"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1FB68330"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r w:rsidRPr="00C00C7B">
              <w:rPr>
                <w:rFonts w:cs="Arial"/>
                <w:szCs w:val="22"/>
                <w:lang w:val="en-US" w:eastAsia="en-US"/>
              </w:rPr>
              <w:t>CIRIA Value by Competition:  A Guide to the Competitive Procurement of Consultancy Services for Construction</w:t>
            </w:r>
          </w:p>
          <w:p w14:paraId="37D395FD" w14:textId="77777777" w:rsidR="00C00C7B" w:rsidRPr="00C00C7B" w:rsidRDefault="00C00C7B" w:rsidP="00C00C7B">
            <w:pPr>
              <w:tabs>
                <w:tab w:val="num" w:pos="720"/>
                <w:tab w:val="left" w:pos="1440"/>
              </w:tabs>
              <w:overflowPunct w:val="0"/>
              <w:autoSpaceDE w:val="0"/>
              <w:autoSpaceDN w:val="0"/>
              <w:adjustRightInd w:val="0"/>
              <w:jc w:val="both"/>
              <w:textAlignment w:val="baseline"/>
              <w:outlineLvl w:val="1"/>
              <w:rPr>
                <w:rFonts w:cs="Arial"/>
                <w:szCs w:val="22"/>
                <w:lang w:val="en-US" w:eastAsia="en-US"/>
              </w:rPr>
            </w:pPr>
          </w:p>
        </w:tc>
        <w:tc>
          <w:tcPr>
            <w:tcW w:w="1366" w:type="dxa"/>
          </w:tcPr>
          <w:sdt>
            <w:sdtPr>
              <w:rPr>
                <w:rFonts w:cs="Arial"/>
                <w:szCs w:val="22"/>
                <w:lang w:val="en-US" w:eastAsia="en-US"/>
              </w:rPr>
              <w:id w:val="1138533530"/>
              <w14:checkbox>
                <w14:checked w14:val="1"/>
                <w14:checkedState w14:val="2612" w14:font="MS Gothic"/>
                <w14:uncheckedState w14:val="2610" w14:font="MS Gothic"/>
              </w14:checkbox>
            </w:sdtPr>
            <w:sdtEndPr/>
            <w:sdtContent>
              <w:p w14:paraId="4B2DE4AD" w14:textId="77777777" w:rsidR="00C00C7B" w:rsidRPr="00C00C7B" w:rsidRDefault="00C00C7B" w:rsidP="00C00C7B">
                <w:pPr>
                  <w:overflowPunct w:val="0"/>
                  <w:autoSpaceDE w:val="0"/>
                  <w:autoSpaceDN w:val="0"/>
                  <w:adjustRightInd w:val="0"/>
                  <w:jc w:val="center"/>
                  <w:textAlignment w:val="baseline"/>
                  <w:rPr>
                    <w:rFonts w:cs="Arial"/>
                    <w:szCs w:val="22"/>
                    <w:lang w:val="en-US" w:eastAsia="en-US"/>
                  </w:rPr>
                </w:pPr>
                <w:r w:rsidRPr="00C00C7B">
                  <w:rPr>
                    <w:rFonts w:ascii="Segoe UI Symbol" w:hAnsi="Segoe UI Symbol" w:cs="Segoe UI Symbol"/>
                    <w:szCs w:val="22"/>
                    <w:lang w:val="en-US" w:eastAsia="en-US"/>
                  </w:rPr>
                  <w:t>☒</w:t>
                </w:r>
              </w:p>
            </w:sdtContent>
          </w:sdt>
        </w:tc>
      </w:tr>
      <w:tr w:rsidR="00C00C7B" w:rsidRPr="00C00C7B" w14:paraId="1CEF77DA" w14:textId="77777777" w:rsidTr="00437DDF">
        <w:tc>
          <w:tcPr>
            <w:tcW w:w="1689" w:type="dxa"/>
          </w:tcPr>
          <w:p w14:paraId="3BB87DBC" w14:textId="77777777" w:rsidR="00C00C7B" w:rsidRPr="00C00C7B" w:rsidRDefault="00C00C7B" w:rsidP="00C00C7B">
            <w:pPr>
              <w:tabs>
                <w:tab w:val="num" w:pos="720"/>
                <w:tab w:val="left" w:pos="1440"/>
              </w:tabs>
              <w:overflowPunct w:val="0"/>
              <w:autoSpaceDE w:val="0"/>
              <w:autoSpaceDN w:val="0"/>
              <w:adjustRightInd w:val="0"/>
              <w:jc w:val="both"/>
              <w:textAlignment w:val="baseline"/>
              <w:rPr>
                <w:rFonts w:cs="Arial"/>
                <w:szCs w:val="22"/>
                <w:lang w:val="en-US" w:eastAsia="en-US"/>
              </w:rPr>
            </w:pPr>
            <w:r w:rsidRPr="00C00C7B">
              <w:rPr>
                <w:rFonts w:cs="Arial"/>
                <w:szCs w:val="22"/>
                <w:lang w:val="en-US" w:eastAsia="en-US"/>
              </w:rPr>
              <w:t>Further</w:t>
            </w:r>
          </w:p>
        </w:tc>
        <w:tc>
          <w:tcPr>
            <w:tcW w:w="5605" w:type="dxa"/>
          </w:tcPr>
          <w:p w14:paraId="2FBC6326" w14:textId="77777777" w:rsidR="00C00C7B" w:rsidRPr="00C00C7B" w:rsidRDefault="00C00C7B" w:rsidP="00C00C7B">
            <w:pPr>
              <w:overflowPunct w:val="0"/>
              <w:autoSpaceDE w:val="0"/>
              <w:autoSpaceDN w:val="0"/>
              <w:adjustRightInd w:val="0"/>
              <w:jc w:val="both"/>
              <w:textAlignment w:val="baseline"/>
              <w:outlineLvl w:val="1"/>
              <w:rPr>
                <w:rFonts w:cs="Arial"/>
                <w:szCs w:val="22"/>
                <w:lang w:val="en-US" w:eastAsia="en-US"/>
              </w:rPr>
            </w:pPr>
            <w:r w:rsidRPr="00C00C7B">
              <w:rPr>
                <w:rFonts w:cs="Arial"/>
                <w:szCs w:val="22"/>
                <w:lang w:val="en-US" w:eastAsia="en-US"/>
              </w:rPr>
              <w:t>RICS Practice Statements. Available at www. RICS and I.Surv.</w:t>
            </w:r>
          </w:p>
        </w:tc>
        <w:tc>
          <w:tcPr>
            <w:tcW w:w="1366" w:type="dxa"/>
          </w:tcPr>
          <w:sdt>
            <w:sdtPr>
              <w:rPr>
                <w:rFonts w:cs="Arial"/>
                <w:szCs w:val="22"/>
                <w:lang w:val="en-US" w:eastAsia="en-US"/>
              </w:rPr>
              <w:id w:val="-97636232"/>
              <w14:checkbox>
                <w14:checked w14:val="1"/>
                <w14:checkedState w14:val="2612" w14:font="MS Gothic"/>
                <w14:uncheckedState w14:val="2610" w14:font="MS Gothic"/>
              </w14:checkbox>
            </w:sdtPr>
            <w:sdtEndPr/>
            <w:sdtContent>
              <w:p w14:paraId="69347814" w14:textId="77777777" w:rsidR="00C00C7B" w:rsidRPr="00C00C7B" w:rsidRDefault="00C00C7B" w:rsidP="00C00C7B">
                <w:pPr>
                  <w:overflowPunct w:val="0"/>
                  <w:autoSpaceDE w:val="0"/>
                  <w:autoSpaceDN w:val="0"/>
                  <w:adjustRightInd w:val="0"/>
                  <w:jc w:val="center"/>
                  <w:textAlignment w:val="baseline"/>
                  <w:rPr>
                    <w:rFonts w:eastAsia="MS Gothic" w:cs="Arial"/>
                    <w:szCs w:val="22"/>
                    <w:lang w:val="en-US" w:eastAsia="en-US"/>
                  </w:rPr>
                </w:pPr>
                <w:r w:rsidRPr="00C00C7B">
                  <w:rPr>
                    <w:rFonts w:ascii="Segoe UI Symbol" w:hAnsi="Segoe UI Symbol" w:cs="Segoe UI Symbol"/>
                    <w:szCs w:val="22"/>
                    <w:lang w:val="en-US" w:eastAsia="en-US"/>
                  </w:rPr>
                  <w:t>☒</w:t>
                </w:r>
              </w:p>
            </w:sdtContent>
          </w:sdt>
        </w:tc>
      </w:tr>
    </w:tbl>
    <w:p w14:paraId="29D59ED8"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cs="Arial"/>
          <w:b/>
          <w:szCs w:val="22"/>
          <w:lang w:val="en-US"/>
        </w:rPr>
      </w:pPr>
    </w:p>
    <w:p w14:paraId="033B843D" w14:textId="77777777" w:rsidR="00C00C7B" w:rsidRPr="00C00C7B" w:rsidRDefault="00C00C7B" w:rsidP="00C00C7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lang w:val="en-US"/>
        </w:rPr>
      </w:pPr>
    </w:p>
    <w:p w14:paraId="1D4CBB61" w14:textId="77777777" w:rsidR="00C00C7B" w:rsidRPr="00C00C7B" w:rsidRDefault="00C00C7B" w:rsidP="00C00C7B">
      <w:pPr>
        <w:overflowPunct w:val="0"/>
        <w:autoSpaceDE w:val="0"/>
        <w:autoSpaceDN w:val="0"/>
        <w:adjustRightInd w:val="0"/>
        <w:jc w:val="both"/>
        <w:textAlignment w:val="baseline"/>
        <w:rPr>
          <w:rFonts w:cs="Arial"/>
          <w:szCs w:val="22"/>
          <w:lang w:val="en-US"/>
        </w:rPr>
      </w:pPr>
    </w:p>
    <w:p w14:paraId="23BD39F4" w14:textId="77777777" w:rsidR="00C00C7B" w:rsidRPr="00C00C7B" w:rsidRDefault="00C00C7B" w:rsidP="00C00C7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val="en-US"/>
        </w:rPr>
      </w:pPr>
    </w:p>
    <w:p w14:paraId="2D651B96" w14:textId="77777777" w:rsidR="00C00C7B" w:rsidRPr="00C00C7B" w:rsidRDefault="00C00C7B" w:rsidP="00C00C7B">
      <w:pPr>
        <w:rPr>
          <w:rFonts w:cs="Arial"/>
          <w:b/>
          <w:szCs w:val="22"/>
          <w:lang w:val="en-US"/>
        </w:rPr>
      </w:pPr>
      <w:r w:rsidRPr="00C00C7B">
        <w:rPr>
          <w:rFonts w:cs="Arial"/>
          <w:b/>
          <w:szCs w:val="22"/>
          <w:lang w:val="en-US"/>
        </w:rPr>
        <w:t>Additional module details refer to MSc Environmental Conservation and Management Section</w:t>
      </w:r>
    </w:p>
    <w:p w14:paraId="1AE00A15" w14:textId="77777777" w:rsidR="00C00C7B" w:rsidRPr="00C00C7B" w:rsidRDefault="00C00C7B" w:rsidP="00C00C7B">
      <w:pPr>
        <w:rPr>
          <w:rFonts w:cs="Arial"/>
          <w:szCs w:val="22"/>
          <w:lang w:val="en-US"/>
        </w:rPr>
      </w:pPr>
      <w:r w:rsidRPr="00C00C7B">
        <w:rPr>
          <w:rFonts w:cs="Arial"/>
          <w:szCs w:val="22"/>
          <w:lang w:val="en-US"/>
        </w:rPr>
        <w:t xml:space="preserve">Postgraduate research methods </w:t>
      </w:r>
    </w:p>
    <w:p w14:paraId="1FEF9123" w14:textId="77777777" w:rsidR="00C00C7B" w:rsidRPr="00C00C7B" w:rsidRDefault="00C00C7B" w:rsidP="00C00C7B">
      <w:pPr>
        <w:rPr>
          <w:rFonts w:cs="Arial"/>
          <w:szCs w:val="22"/>
          <w:lang w:val="en-US"/>
        </w:rPr>
      </w:pPr>
      <w:r w:rsidRPr="00C00C7B">
        <w:rPr>
          <w:rFonts w:cs="Arial"/>
          <w:szCs w:val="22"/>
          <w:lang w:val="en-US"/>
        </w:rPr>
        <w:t>Major Project</w:t>
      </w:r>
    </w:p>
    <w:p w14:paraId="449FA675" w14:textId="77777777" w:rsidR="00C00C7B" w:rsidRPr="00C00C7B" w:rsidRDefault="00C00C7B" w:rsidP="00C00C7B">
      <w:pPr>
        <w:rPr>
          <w:rFonts w:cs="Arial"/>
          <w:b/>
          <w:szCs w:val="22"/>
          <w:lang w:val="en-US"/>
        </w:rPr>
      </w:pPr>
      <w:r w:rsidRPr="00C00C7B">
        <w:rPr>
          <w:rFonts w:cs="Arial"/>
          <w:b/>
          <w:szCs w:val="22"/>
          <w:lang w:val="en-US"/>
        </w:rPr>
        <w:t>Additional module details refer to MSc Sustainable Construction Section</w:t>
      </w:r>
    </w:p>
    <w:p w14:paraId="3BC1BFEE" w14:textId="77777777" w:rsidR="00C00C7B" w:rsidRPr="00C00C7B" w:rsidRDefault="00C00C7B" w:rsidP="00C00C7B">
      <w:pPr>
        <w:rPr>
          <w:rFonts w:cs="Arial"/>
          <w:szCs w:val="22"/>
          <w:lang w:val="en-US"/>
        </w:rPr>
      </w:pPr>
      <w:r w:rsidRPr="00C00C7B">
        <w:rPr>
          <w:rFonts w:cs="Arial"/>
          <w:szCs w:val="22"/>
          <w:lang w:val="en-US"/>
        </w:rPr>
        <w:t>Services and Smart buildings</w:t>
      </w:r>
    </w:p>
    <w:p w14:paraId="12ECD6BE" w14:textId="77777777" w:rsidR="00C00C7B" w:rsidRPr="00C00C7B" w:rsidRDefault="00C00C7B" w:rsidP="00C00C7B">
      <w:pPr>
        <w:rPr>
          <w:rFonts w:cs="Arial"/>
          <w:szCs w:val="22"/>
          <w:lang w:val="en-US"/>
        </w:rPr>
      </w:pPr>
      <w:r w:rsidRPr="00C00C7B">
        <w:rPr>
          <w:rFonts w:cs="Arial"/>
          <w:szCs w:val="22"/>
          <w:lang w:val="en-US"/>
        </w:rPr>
        <w:t>Energy and Resource Management</w:t>
      </w:r>
    </w:p>
    <w:p w14:paraId="22F7033A" w14:textId="77777777" w:rsidR="00C00C7B" w:rsidRPr="00C00C7B" w:rsidRDefault="00C00C7B" w:rsidP="00C00C7B">
      <w:pPr>
        <w:rPr>
          <w:rFonts w:cs="Arial"/>
          <w:b/>
          <w:szCs w:val="22"/>
          <w:lang w:val="en-US"/>
        </w:rPr>
      </w:pPr>
      <w:r w:rsidRPr="00C00C7B">
        <w:rPr>
          <w:rFonts w:cs="Arial"/>
          <w:b/>
          <w:szCs w:val="22"/>
          <w:lang w:val="en-US"/>
        </w:rPr>
        <w:t xml:space="preserve"> </w:t>
      </w:r>
    </w:p>
    <w:p w14:paraId="39F9E921" w14:textId="77777777" w:rsidR="006636BE" w:rsidRPr="006636BE" w:rsidRDefault="006636BE" w:rsidP="006636BE">
      <w:pPr>
        <w:rPr>
          <w:rFonts w:cs="Arial"/>
          <w:szCs w:val="22"/>
        </w:rPr>
      </w:pPr>
    </w:p>
    <w:p w14:paraId="43716EF4" w14:textId="77777777" w:rsidR="00CD642C" w:rsidRPr="002633D8" w:rsidRDefault="00CD642C">
      <w:pPr>
        <w:jc w:val="both"/>
        <w:rPr>
          <w:rFonts w:cs="Arial"/>
          <w:szCs w:val="22"/>
        </w:rPr>
      </w:pPr>
    </w:p>
    <w:sectPr w:rsidR="00CD642C" w:rsidRPr="002633D8" w:rsidSect="006300ED">
      <w:footerReference w:type="default" r:id="rId23"/>
      <w:footerReference w:type="first" r:id="rId2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728E2" w14:textId="77777777" w:rsidR="00320A9D" w:rsidRDefault="00320A9D">
      <w:r>
        <w:separator/>
      </w:r>
    </w:p>
  </w:endnote>
  <w:endnote w:type="continuationSeparator" w:id="0">
    <w:p w14:paraId="58696665" w14:textId="77777777" w:rsidR="00320A9D" w:rsidRDefault="00320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Times New Roman"/>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CE3AC" w14:textId="77777777"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873BE4"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7DE8F" w14:textId="77777777" w:rsidR="000D3BD4" w:rsidRDefault="000D3BD4">
    <w:pPr>
      <w:pStyle w:val="Footer"/>
      <w:framePr w:wrap="around" w:vAnchor="text" w:hAnchor="margin" w:xAlign="center" w:y="1"/>
      <w:rPr>
        <w:rStyle w:val="PageNumber"/>
        <w:sz w:val="28"/>
      </w:rPr>
    </w:pPr>
  </w:p>
  <w:p w14:paraId="6A31D510"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3977E" w14:textId="031CDCA6" w:rsidR="00C00C7B" w:rsidRPr="00495872" w:rsidRDefault="00C00C7B" w:rsidP="00495872">
    <w:pPr>
      <w:pStyle w:val="Footer"/>
      <w:jc w:val="center"/>
      <w:rPr>
        <w:rFonts w:cs="Arial"/>
        <w:sz w:val="20"/>
      </w:rPr>
    </w:pPr>
    <w:r w:rsidRPr="00495872">
      <w:rPr>
        <w:rFonts w:cs="Arial"/>
        <w:sz w:val="20"/>
      </w:rPr>
      <w:fldChar w:fldCharType="begin"/>
    </w:r>
    <w:r w:rsidRPr="00495872">
      <w:rPr>
        <w:rFonts w:cs="Arial"/>
        <w:sz w:val="20"/>
      </w:rPr>
      <w:instrText xml:space="preserve"> PAGE   \* MERGEFORMAT </w:instrText>
    </w:r>
    <w:r w:rsidRPr="00495872">
      <w:rPr>
        <w:rFonts w:cs="Arial"/>
        <w:sz w:val="20"/>
      </w:rPr>
      <w:fldChar w:fldCharType="separate"/>
    </w:r>
    <w:r w:rsidR="00FE0D9B">
      <w:rPr>
        <w:rFonts w:cs="Arial"/>
        <w:noProof/>
        <w:sz w:val="20"/>
      </w:rPr>
      <w:t>3</w:t>
    </w:r>
    <w:r w:rsidRPr="00495872">
      <w:rPr>
        <w:rFonts w:cs="Arial"/>
        <w:noProof/>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23058"/>
      <w:docPartObj>
        <w:docPartGallery w:val="Page Numbers (Bottom of Page)"/>
        <w:docPartUnique/>
      </w:docPartObj>
    </w:sdtPr>
    <w:sdtEndPr>
      <w:rPr>
        <w:noProof/>
      </w:rPr>
    </w:sdtEndPr>
    <w:sdtContent>
      <w:p w14:paraId="4A411EAB" w14:textId="3816DA1F" w:rsidR="000D3BD4" w:rsidRPr="00044B07" w:rsidRDefault="00044B07" w:rsidP="00044B07">
        <w:pPr>
          <w:pStyle w:val="Footer"/>
          <w:jc w:val="center"/>
        </w:pPr>
        <w:r>
          <w:fldChar w:fldCharType="begin"/>
        </w:r>
        <w:r>
          <w:instrText xml:space="preserve"> PAGE   \* MERGEFORMAT </w:instrText>
        </w:r>
        <w:r>
          <w:fldChar w:fldCharType="separate"/>
        </w:r>
        <w:r w:rsidR="00FE0D9B">
          <w:rPr>
            <w:noProof/>
          </w:rPr>
          <w:t>17</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F905"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1AF8E" w14:textId="77777777" w:rsidR="00320A9D" w:rsidRDefault="00320A9D">
      <w:r>
        <w:separator/>
      </w:r>
    </w:p>
  </w:footnote>
  <w:footnote w:type="continuationSeparator" w:id="0">
    <w:p w14:paraId="76B08916" w14:textId="77777777" w:rsidR="00320A9D" w:rsidRDefault="00320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5A0DA9"/>
    <w:multiLevelType w:val="hybridMultilevel"/>
    <w:tmpl w:val="6E901760"/>
    <w:lvl w:ilvl="0" w:tplc="0409000F">
      <w:start w:val="1"/>
      <w:numFmt w:val="decimal"/>
      <w:lvlText w:val="%1."/>
      <w:lvlJc w:val="left"/>
      <w:pPr>
        <w:ind w:left="502" w:hanging="360"/>
      </w:pPr>
    </w:lvl>
    <w:lvl w:ilvl="1" w:tplc="0409000F">
      <w:start w:val="1"/>
      <w:numFmt w:val="decimal"/>
      <w:lvlText w:val="%2."/>
      <w:lvlJc w:val="left"/>
      <w:pPr>
        <w:ind w:left="-207"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6"/>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cwMDAzMjE2NzQxtDBV0lEKTi0uzszPAykwrAUARrAuQCwAAAA="/>
  </w:docVars>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E0CED"/>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C532F"/>
    <w:rsid w:val="00BE6FBD"/>
    <w:rsid w:val="00BF7D92"/>
    <w:rsid w:val="00C00C7B"/>
    <w:rsid w:val="00C023E9"/>
    <w:rsid w:val="00C113A9"/>
    <w:rsid w:val="00C12C2A"/>
    <w:rsid w:val="00C21756"/>
    <w:rsid w:val="00C331C7"/>
    <w:rsid w:val="00C36563"/>
    <w:rsid w:val="00C36AD3"/>
    <w:rsid w:val="00C5463E"/>
    <w:rsid w:val="00C700CC"/>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0D9B"/>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42FC0B2"/>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C00C7B"/>
  </w:style>
  <w:style w:type="character" w:customStyle="1" w:styleId="Heading1Char">
    <w:name w:val="Heading 1 Char"/>
    <w:basedOn w:val="DefaultParagraphFont"/>
    <w:link w:val="Heading1"/>
    <w:rsid w:val="00C00C7B"/>
    <w:rPr>
      <w:rFonts w:ascii="Arial" w:hAnsi="Arial"/>
      <w:b/>
      <w:sz w:val="22"/>
    </w:rPr>
  </w:style>
  <w:style w:type="character" w:customStyle="1" w:styleId="Heading2Char">
    <w:name w:val="Heading 2 Char"/>
    <w:basedOn w:val="DefaultParagraphFont"/>
    <w:link w:val="Heading2"/>
    <w:uiPriority w:val="9"/>
    <w:rsid w:val="00C00C7B"/>
    <w:rPr>
      <w:rFonts w:ascii="Arial" w:hAnsi="Arial"/>
      <w:b/>
      <w:sz w:val="22"/>
    </w:rPr>
  </w:style>
  <w:style w:type="character" w:customStyle="1" w:styleId="Heading3Char">
    <w:name w:val="Heading 3 Char"/>
    <w:basedOn w:val="DefaultParagraphFont"/>
    <w:link w:val="Heading3"/>
    <w:uiPriority w:val="9"/>
    <w:rsid w:val="00C00C7B"/>
    <w:rPr>
      <w:rFonts w:ascii="Arial" w:hAnsi="Arial"/>
      <w:b/>
      <w:noProof/>
      <w:sz w:val="22"/>
    </w:rPr>
  </w:style>
  <w:style w:type="paragraph" w:customStyle="1" w:styleId="Sub-headingAQH">
    <w:name w:val="Sub-heading AQH"/>
    <w:qFormat/>
    <w:rsid w:val="00C00C7B"/>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C00C7B"/>
    <w:pPr>
      <w:spacing w:before="200" w:after="200"/>
      <w:jc w:val="both"/>
    </w:pPr>
    <w:rPr>
      <w:rFonts w:cs="Arial"/>
      <w:b/>
      <w:szCs w:val="22"/>
      <w:lang w:val="en-US"/>
    </w:rPr>
  </w:style>
  <w:style w:type="paragraph" w:customStyle="1" w:styleId="AQHMain">
    <w:name w:val="AQH Main"/>
    <w:basedOn w:val="Heading5"/>
    <w:link w:val="AQHMainChar"/>
    <w:qFormat/>
    <w:rsid w:val="00C00C7B"/>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C00C7B"/>
    <w:rPr>
      <w:rFonts w:ascii="Arial" w:hAnsi="Arial" w:cs="Arial"/>
      <w:b/>
      <w:sz w:val="28"/>
    </w:rPr>
  </w:style>
  <w:style w:type="paragraph" w:customStyle="1" w:styleId="AQHSub-1">
    <w:name w:val="AQH Sub-1"/>
    <w:basedOn w:val="Heading2"/>
    <w:link w:val="AQHSub-1Char"/>
    <w:qFormat/>
    <w:rsid w:val="00C00C7B"/>
    <w:pPr>
      <w:numPr>
        <w:ilvl w:val="1"/>
        <w:numId w:val="3"/>
      </w:numPr>
      <w:spacing w:after="240"/>
      <w:ind w:right="0"/>
      <w:jc w:val="both"/>
    </w:pPr>
    <w:rPr>
      <w:rFonts w:cs="Arial"/>
      <w:bCs/>
      <w:color w:val="000000"/>
    </w:rPr>
  </w:style>
  <w:style w:type="character" w:customStyle="1" w:styleId="AQHSub-1Char">
    <w:name w:val="AQH Sub-1 Char"/>
    <w:link w:val="AQHSub-1"/>
    <w:rsid w:val="00C00C7B"/>
    <w:rPr>
      <w:rFonts w:ascii="Arial" w:hAnsi="Arial" w:cs="Arial"/>
      <w:b/>
      <w:bCs/>
      <w:color w:val="000000"/>
      <w:sz w:val="22"/>
    </w:rPr>
  </w:style>
  <w:style w:type="table" w:styleId="TableGrid">
    <w:name w:val="Table Grid"/>
    <w:basedOn w:val="TableNormal"/>
    <w:uiPriority w:val="59"/>
    <w:rsid w:val="00C00C7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00C7B"/>
    <w:pPr>
      <w:tabs>
        <w:tab w:val="right" w:leader="dot" w:pos="9060"/>
      </w:tabs>
      <w:spacing w:after="200" w:line="276" w:lineRule="auto"/>
      <w:ind w:left="1134" w:hanging="708"/>
    </w:pPr>
    <w:rPr>
      <w:rFonts w:eastAsia="Calibri"/>
      <w:szCs w:val="22"/>
      <w:lang w:val="en-US" w:eastAsia="en-US"/>
    </w:rPr>
  </w:style>
  <w:style w:type="numbering" w:customStyle="1" w:styleId="Headings">
    <w:name w:val="Headings"/>
    <w:uiPriority w:val="99"/>
    <w:rsid w:val="00C00C7B"/>
    <w:pPr>
      <w:numPr>
        <w:numId w:val="4"/>
      </w:numPr>
    </w:pPr>
  </w:style>
  <w:style w:type="character" w:customStyle="1" w:styleId="CommentTextChar1">
    <w:name w:val="Comment Text Char1"/>
    <w:basedOn w:val="DefaultParagraphFont"/>
    <w:uiPriority w:val="99"/>
    <w:semiHidden/>
    <w:rsid w:val="00C00C7B"/>
    <w:rPr>
      <w:lang w:val="en-US" w:eastAsia="en-US"/>
    </w:rPr>
  </w:style>
  <w:style w:type="character" w:customStyle="1" w:styleId="BalloonTextChar">
    <w:name w:val="Balloon Text Char"/>
    <w:basedOn w:val="DefaultParagraphFont"/>
    <w:link w:val="BalloonText"/>
    <w:uiPriority w:val="99"/>
    <w:semiHidden/>
    <w:rsid w:val="00C00C7B"/>
    <w:rPr>
      <w:rFonts w:ascii="Tahoma" w:hAnsi="Tahoma" w:cs="Tahoma"/>
      <w:sz w:val="16"/>
      <w:szCs w:val="16"/>
    </w:rPr>
  </w:style>
  <w:style w:type="character" w:customStyle="1" w:styleId="fixedChar">
    <w:name w:val="fixed Char"/>
    <w:link w:val="fixed"/>
    <w:rsid w:val="00C00C7B"/>
    <w:rPr>
      <w:b/>
      <w:sz w:val="24"/>
    </w:rPr>
  </w:style>
  <w:style w:type="character" w:customStyle="1" w:styleId="headingChar">
    <w:name w:val="heading Char"/>
    <w:link w:val="heading"/>
    <w:rsid w:val="00C00C7B"/>
    <w:rPr>
      <w:b/>
      <w:sz w:val="24"/>
    </w:rPr>
  </w:style>
  <w:style w:type="character" w:customStyle="1" w:styleId="bulletChar">
    <w:name w:val="bullet Char"/>
    <w:link w:val="bullet"/>
    <w:rsid w:val="00C00C7B"/>
    <w:rPr>
      <w:sz w:val="24"/>
    </w:rPr>
  </w:style>
  <w:style w:type="table" w:customStyle="1" w:styleId="TableGrid1">
    <w:name w:val="Table Grid1"/>
    <w:basedOn w:val="TableNormal"/>
    <w:next w:val="TableGrid"/>
    <w:uiPriority w:val="59"/>
    <w:rsid w:val="00C00C7B"/>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C00C7B"/>
    <w:rPr>
      <w:rFonts w:ascii="Calibri" w:eastAsia="Calibri" w:hAnsi="Calibri" w:cs="Calibri"/>
      <w:sz w:val="22"/>
      <w:szCs w:val="22"/>
      <w:lang w:eastAsia="en-US"/>
    </w:rPr>
  </w:style>
  <w:style w:type="paragraph" w:styleId="Caption">
    <w:name w:val="caption"/>
    <w:basedOn w:val="Normal"/>
    <w:next w:val="Normal"/>
    <w:uiPriority w:val="35"/>
    <w:unhideWhenUsed/>
    <w:qFormat/>
    <w:rsid w:val="00C00C7B"/>
    <w:pPr>
      <w:spacing w:after="120" w:line="276" w:lineRule="auto"/>
    </w:pPr>
    <w:rPr>
      <w:rFonts w:eastAsia="Calibri"/>
      <w:b/>
      <w:bCs/>
      <w:sz w:val="20"/>
      <w:lang w:val="en-US" w:eastAsia="en-US"/>
    </w:rPr>
  </w:style>
  <w:style w:type="character" w:styleId="PlaceholderText">
    <w:name w:val="Placeholder Text"/>
    <w:basedOn w:val="DefaultParagraphFont"/>
    <w:uiPriority w:val="99"/>
    <w:semiHidden/>
    <w:rsid w:val="00C00C7B"/>
    <w:rPr>
      <w:color w:val="808080"/>
    </w:rPr>
  </w:style>
  <w:style w:type="paragraph" w:customStyle="1" w:styleId="Title1">
    <w:name w:val="Title1"/>
    <w:basedOn w:val="Normal"/>
    <w:next w:val="Normal"/>
    <w:uiPriority w:val="10"/>
    <w:qFormat/>
    <w:rsid w:val="00C00C7B"/>
    <w:pPr>
      <w:contextualSpacing/>
    </w:pPr>
    <w:rPr>
      <w:rFonts w:ascii="Cambria" w:hAnsi="Cambria"/>
      <w:spacing w:val="-10"/>
      <w:kern w:val="28"/>
      <w:sz w:val="56"/>
      <w:szCs w:val="56"/>
      <w:lang w:eastAsia="en-US"/>
    </w:rPr>
  </w:style>
  <w:style w:type="character" w:customStyle="1" w:styleId="TitleChar">
    <w:name w:val="Title Char"/>
    <w:basedOn w:val="DefaultParagraphFont"/>
    <w:link w:val="Title"/>
    <w:uiPriority w:val="10"/>
    <w:rsid w:val="00C00C7B"/>
    <w:rPr>
      <w:rFonts w:ascii="Cambria" w:eastAsia="Times New Roman" w:hAnsi="Cambria" w:cs="Times New Roman"/>
      <w:spacing w:val="-10"/>
      <w:kern w:val="28"/>
      <w:sz w:val="56"/>
      <w:szCs w:val="56"/>
      <w:lang w:eastAsia="en-US"/>
    </w:rPr>
  </w:style>
  <w:style w:type="table" w:customStyle="1" w:styleId="TableGrid2">
    <w:name w:val="Table Grid2"/>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C00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00C7B"/>
    <w:pPr>
      <w:contextualSpacing/>
    </w:pPr>
    <w:rPr>
      <w:rFonts w:ascii="Cambria" w:hAnsi="Cambria"/>
      <w:spacing w:val="-10"/>
      <w:kern w:val="28"/>
      <w:sz w:val="56"/>
      <w:szCs w:val="56"/>
      <w:lang w:eastAsia="en-US"/>
    </w:rPr>
  </w:style>
  <w:style w:type="character" w:customStyle="1" w:styleId="TitleChar1">
    <w:name w:val="Title Char1"/>
    <w:basedOn w:val="DefaultParagraphFont"/>
    <w:uiPriority w:val="10"/>
    <w:rsid w:val="00C00C7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emeraldgrouppublishing.com/products/journals/journals.htm?id=ss"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amazon.co.uk/Facilities-Management-Excellence-Peter-Barrett/dp/0470673974/ref=sr_1_16?ie=UTF8&amp;qid=1549376707&amp;sr=8-16&amp;keywords=facilities+management"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mazon.co.uk/s/ref=dp_byline_sr_book_2?ie=UTF8&amp;text=Chuck+Eastman&amp;search-alias=books-uk&amp;field-author=Chuck+Eastman&amp;sort=relevanceran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mazon.co.uk/s/ref=dp_byline_sr_book_1?ie=UTF8&amp;text=Rafael+Sacks&amp;search-alias=books-uk&amp;field-author=Rafael+Sacks&amp;sort=relevancerank" TargetMode="External"/><Relationship Id="rId20" Type="http://schemas.openxmlformats.org/officeDocument/2006/relationships/hyperlink" Target="https://www.amazon.co.uk/Future-Work-Expanded-Updated-organizational/dp/1137367156/ref=sr_1_24?s=books&amp;ie=UTF8&amp;qid=1549451363&amp;sr=1-24&amp;keywords=the+changing+workpla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s://www.amazon.co.uk/Innovative-Production-Construction-Transforming-Technologies/dp/9813272481/ref=sr_1_25?ie=UTF8&amp;qid=1549381901&amp;sr=8-25&amp;keywords=construction+technology"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amazon.co.uk/Practices-Engaging-21st-Century-Workforce/dp/0134807510/ref=sr_1_4?s=books&amp;ie=UTF8&amp;qid=1549451187&amp;sr=1-4&amp;keywords=the+changing+workpla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www.amazon.co.uk/Foundations-Real-Estate-Financial-Modelling/dp/1138046183/ref=sr_1_16?ie=UTF8&amp;qid=1549377160&amp;sr=8-16&amp;keywords=financial+management+of+property"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B77CD02CBBB4E8AAD64F7A37F8E29C2"/>
        <w:category>
          <w:name w:val="General"/>
          <w:gallery w:val="placeholder"/>
        </w:category>
        <w:types>
          <w:type w:val="bbPlcHdr"/>
        </w:types>
        <w:behaviors>
          <w:behavior w:val="content"/>
        </w:behaviors>
        <w:guid w:val="{ED770AF9-CE01-4C4D-9D8E-7F1FC70A6580}"/>
      </w:docPartPr>
      <w:docPartBody>
        <w:p w:rsidR="00D57367" w:rsidRDefault="006E1116" w:rsidP="006E1116">
          <w:pPr>
            <w:pStyle w:val="8B77CD02CBBB4E8AAD64F7A37F8E29C2"/>
          </w:pPr>
          <w:r w:rsidRPr="00CE712F">
            <w:rPr>
              <w:rStyle w:val="PlaceholderText"/>
            </w:rPr>
            <w:t>Click or tap to enter a date.</w:t>
          </w:r>
        </w:p>
      </w:docPartBody>
    </w:docPart>
    <w:docPart>
      <w:docPartPr>
        <w:name w:val="7DF1BA7697E44855BF932D8186EAD3CB"/>
        <w:category>
          <w:name w:val="General"/>
          <w:gallery w:val="placeholder"/>
        </w:category>
        <w:types>
          <w:type w:val="bbPlcHdr"/>
        </w:types>
        <w:behaviors>
          <w:behavior w:val="content"/>
        </w:behaviors>
        <w:guid w:val="{2958EE22-DBA6-4BCC-9E19-E5CE16948602}"/>
      </w:docPartPr>
      <w:docPartBody>
        <w:p w:rsidR="00D57367" w:rsidRDefault="006E1116" w:rsidP="006E1116">
          <w:pPr>
            <w:pStyle w:val="7DF1BA7697E44855BF932D8186EAD3CB"/>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Times New Roman"/>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116"/>
    <w:rsid w:val="006E1116"/>
    <w:rsid w:val="00D57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1116"/>
    <w:rPr>
      <w:color w:val="808080"/>
    </w:rPr>
  </w:style>
  <w:style w:type="paragraph" w:customStyle="1" w:styleId="8B77CD02CBBB4E8AAD64F7A37F8E29C2">
    <w:name w:val="8B77CD02CBBB4E8AAD64F7A37F8E29C2"/>
    <w:rsid w:val="006E1116"/>
  </w:style>
  <w:style w:type="paragraph" w:customStyle="1" w:styleId="7DF1BA7697E44855BF932D8186EAD3CB">
    <w:name w:val="7DF1BA7697E44855BF932D8186EAD3CB"/>
    <w:rsid w:val="006E11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1AAE5-32BD-460A-A3EC-166D34A144E2}">
  <ds:schemaRefs>
    <ds:schemaRef ds:uri="http://schemas.microsoft.com/office/2006/documentManagement/types"/>
    <ds:schemaRef ds:uri="http://schemas.openxmlformats.org/package/2006/metadata/core-properties"/>
    <ds:schemaRef ds:uri="http://purl.org/dc/elements/1.1/"/>
    <ds:schemaRef ds:uri="d2d6d51c-be45-489c-bfaa-c0c3d4c0c982"/>
    <ds:schemaRef ds:uri="696490a5-0429-499a-a254-a60426c02ef0"/>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181789E-3C2A-457E-921F-B5EEEC29C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3E65DB-C680-42DE-99B2-FDF3D6E0A50E}">
  <ds:schemaRefs>
    <ds:schemaRef ds:uri="http://schemas.microsoft.com/sharepoint/v3/contenttype/forms"/>
  </ds:schemaRefs>
</ds:datastoreItem>
</file>

<file path=customXml/itemProps4.xml><?xml version="1.0" encoding="utf-8"?>
<ds:datastoreItem xmlns:ds="http://schemas.openxmlformats.org/officeDocument/2006/customXml" ds:itemID="{A951A5C0-3B62-4CDB-9BB2-483E2E252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6975</Words>
  <Characters>39760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46642</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subject/>
  <dc:creator>Academic Office</dc:creator>
  <cp:keywords/>
  <dc:description>UWTSD</dc:description>
  <cp:lastModifiedBy>Chris House</cp:lastModifiedBy>
  <cp:revision>5</cp:revision>
  <cp:lastPrinted>2014-07-03T10:50:00Z</cp:lastPrinted>
  <dcterms:created xsi:type="dcterms:W3CDTF">2020-09-14T09:07:00Z</dcterms:created>
  <dcterms:modified xsi:type="dcterms:W3CDTF">2020-09-14T09:19:00Z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