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48E8E" w14:textId="77777777" w:rsidR="000E0A4B" w:rsidRDefault="000E0A4B" w:rsidP="000E0A4B">
      <w:pPr>
        <w:jc w:val="center"/>
        <w:rPr>
          <w:b/>
          <w:bCs/>
          <w:sz w:val="40"/>
          <w:szCs w:val="40"/>
        </w:rPr>
      </w:pPr>
    </w:p>
    <w:p w14:paraId="5562BD3A" w14:textId="77777777" w:rsidR="000E0A4B" w:rsidRDefault="000E0A4B" w:rsidP="000E0A4B">
      <w:pPr>
        <w:jc w:val="center"/>
        <w:rPr>
          <w:b/>
          <w:bCs/>
          <w:sz w:val="40"/>
          <w:szCs w:val="40"/>
        </w:rPr>
      </w:pPr>
    </w:p>
    <w:p w14:paraId="5B1A3D20" w14:textId="3F7DBA59" w:rsidR="000E0A4B" w:rsidRPr="000E0A4B" w:rsidRDefault="000E0A4B" w:rsidP="000E0A4B">
      <w:pPr>
        <w:jc w:val="center"/>
        <w:rPr>
          <w:b/>
          <w:bCs/>
          <w:sz w:val="40"/>
          <w:szCs w:val="40"/>
        </w:rPr>
      </w:pPr>
      <w:r w:rsidRPr="000E0A4B">
        <w:rPr>
          <w:b/>
          <w:bCs/>
          <w:sz w:val="40"/>
          <w:szCs w:val="40"/>
        </w:rPr>
        <w:t>BMIH5005 Personnel Resourcing and Development</w:t>
      </w:r>
    </w:p>
    <w:p w14:paraId="30D00F68" w14:textId="2F3F2E2A" w:rsidR="000E0A4B" w:rsidRPr="000E0A4B" w:rsidRDefault="000E0A4B" w:rsidP="000E0A4B">
      <w:pPr>
        <w:jc w:val="center"/>
        <w:rPr>
          <w:b/>
          <w:bCs/>
          <w:sz w:val="40"/>
          <w:szCs w:val="40"/>
        </w:rPr>
      </w:pPr>
      <w:r w:rsidRPr="000E0A4B">
        <w:rPr>
          <w:b/>
          <w:bCs/>
          <w:sz w:val="40"/>
          <w:szCs w:val="40"/>
        </w:rPr>
        <w:t>Student ID:</w:t>
      </w:r>
      <w:r w:rsidR="00D33BEE">
        <w:rPr>
          <w:b/>
          <w:bCs/>
          <w:sz w:val="40"/>
          <w:szCs w:val="40"/>
        </w:rPr>
        <w:t xml:space="preserve"> </w:t>
      </w:r>
      <w:r w:rsidR="00D33BEE" w:rsidRPr="00D33BEE">
        <w:rPr>
          <w:b/>
          <w:bCs/>
          <w:sz w:val="40"/>
          <w:szCs w:val="40"/>
        </w:rPr>
        <w:t>2208275</w:t>
      </w:r>
    </w:p>
    <w:p w14:paraId="2B181808" w14:textId="0E399636" w:rsidR="000E0A4B" w:rsidRDefault="000E0A4B" w:rsidP="000E0A4B">
      <w:pPr>
        <w:jc w:val="center"/>
        <w:rPr>
          <w:b/>
          <w:bCs/>
          <w:sz w:val="40"/>
          <w:szCs w:val="40"/>
        </w:rPr>
      </w:pPr>
      <w:r w:rsidRPr="000E0A4B">
        <w:rPr>
          <w:b/>
          <w:bCs/>
          <w:sz w:val="40"/>
          <w:szCs w:val="40"/>
        </w:rPr>
        <w:t>Student Name:</w:t>
      </w:r>
      <w:r w:rsidR="00D33BEE">
        <w:rPr>
          <w:b/>
          <w:bCs/>
          <w:sz w:val="40"/>
          <w:szCs w:val="40"/>
        </w:rPr>
        <w:t xml:space="preserve"> Alexandru Badea</w:t>
      </w:r>
    </w:p>
    <w:p w14:paraId="52443C81" w14:textId="24E8D964" w:rsidR="00D33BEE" w:rsidRDefault="00D33BEE" w:rsidP="000E0A4B">
      <w:pPr>
        <w:jc w:val="center"/>
        <w:rPr>
          <w:b/>
          <w:bCs/>
          <w:sz w:val="40"/>
          <w:szCs w:val="40"/>
        </w:rPr>
      </w:pPr>
      <w:r>
        <w:rPr>
          <w:b/>
          <w:bCs/>
          <w:sz w:val="40"/>
          <w:szCs w:val="40"/>
        </w:rPr>
        <w:t>Lecturer: Helen Lee</w:t>
      </w:r>
    </w:p>
    <w:p w14:paraId="166630A4" w14:textId="6964B913" w:rsidR="000E0A4B" w:rsidRDefault="000E0A4B">
      <w:pPr>
        <w:spacing w:after="160" w:line="259" w:lineRule="auto"/>
        <w:jc w:val="left"/>
        <w:rPr>
          <w:b/>
          <w:bCs/>
          <w:sz w:val="40"/>
          <w:szCs w:val="40"/>
        </w:rPr>
      </w:pPr>
      <w:r>
        <w:rPr>
          <w:b/>
          <w:bCs/>
          <w:sz w:val="40"/>
          <w:szCs w:val="40"/>
        </w:rPr>
        <w:br w:type="page"/>
      </w:r>
    </w:p>
    <w:p w14:paraId="581D0244" w14:textId="0545DF52" w:rsidR="000E0A4B" w:rsidRDefault="007F3B9E" w:rsidP="007F3B9E">
      <w:pPr>
        <w:pStyle w:val="Heading1"/>
      </w:pPr>
      <w:r>
        <w:lastRenderedPageBreak/>
        <w:t>Introduction</w:t>
      </w:r>
    </w:p>
    <w:p w14:paraId="49A7FEA7" w14:textId="5C4483BC" w:rsidR="00E22FA5" w:rsidRPr="00E22FA5" w:rsidRDefault="00E22FA5" w:rsidP="00E22FA5">
      <w:pPr>
        <w:rPr>
          <w:lang w:val="en-US"/>
        </w:rPr>
      </w:pPr>
      <w:r w:rsidRPr="00E22FA5">
        <w:rPr>
          <w:lang w:val="en-US"/>
        </w:rPr>
        <w:t xml:space="preserve">The evolution of Human Resource Management (HRM) has been of extreme importance within the ever-converting hospitality enterprise. Human useful resource management has stepped forward from its preliminary administrative features to anticipate a strategic role in figuring out the achievement of an employer. This </w:t>
      </w:r>
      <w:r w:rsidR="00E96FA6">
        <w:rPr>
          <w:lang w:val="en-US"/>
        </w:rPr>
        <w:t xml:space="preserve">essay will </w:t>
      </w:r>
      <w:r w:rsidR="00E96FA6" w:rsidRPr="00E22FA5">
        <w:rPr>
          <w:lang w:val="en-US"/>
        </w:rPr>
        <w:t>entail</w:t>
      </w:r>
      <w:r w:rsidRPr="00E22FA5">
        <w:rPr>
          <w:lang w:val="en-US"/>
        </w:rPr>
        <w:t xml:space="preserve"> the execution of strategic making plans approaches, such as labour </w:t>
      </w:r>
      <w:r w:rsidR="00E96FA6">
        <w:rPr>
          <w:lang w:val="en-US"/>
        </w:rPr>
        <w:t>demand</w:t>
      </w:r>
      <w:r w:rsidRPr="00E22FA5">
        <w:rPr>
          <w:lang w:val="en-US"/>
        </w:rPr>
        <w:t xml:space="preserve"> forecasting, goal status </w:t>
      </w:r>
      <w:r w:rsidR="00E96FA6">
        <w:rPr>
          <w:lang w:val="en-US"/>
        </w:rPr>
        <w:t>establishment</w:t>
      </w:r>
      <w:r w:rsidRPr="00E22FA5">
        <w:rPr>
          <w:lang w:val="en-US"/>
        </w:rPr>
        <w:t>, and programme implementation. In addition, the levels of recruitment and the approaches of selection are crucial additives</w:t>
      </w:r>
      <w:r w:rsidR="00E96FA6">
        <w:rPr>
          <w:lang w:val="en-US"/>
        </w:rPr>
        <w:t xml:space="preserve"> will also describe here</w:t>
      </w:r>
      <w:r w:rsidRPr="00E22FA5">
        <w:rPr>
          <w:lang w:val="en-US"/>
        </w:rPr>
        <w:t xml:space="preserve">. This </w:t>
      </w:r>
      <w:r w:rsidR="00E96FA6">
        <w:rPr>
          <w:lang w:val="en-US"/>
        </w:rPr>
        <w:t>essay</w:t>
      </w:r>
      <w:r w:rsidRPr="00E22FA5">
        <w:rPr>
          <w:lang w:val="en-US"/>
        </w:rPr>
        <w:t xml:space="preserve"> explores those sides because it investigates the strategic development of HRM, setting precise emphasis on the pivotal function that HR functions carry out in making sure that the skills of the team of workers are in line with the objectives of the agency. Moreover, it delves into the complexities of strategic human useful resource making plans and examines the way in which recruitment and selection procedures useful resource within the advancement of commercial enterprise units, employing a </w:t>
      </w:r>
      <w:r w:rsidR="00C70F47">
        <w:rPr>
          <w:lang w:val="en-US"/>
        </w:rPr>
        <w:t>Hilton</w:t>
      </w:r>
      <w:r w:rsidRPr="00E22FA5">
        <w:rPr>
          <w:lang w:val="en-US"/>
        </w:rPr>
        <w:t xml:space="preserve"> brand as an illustrative case </w:t>
      </w:r>
      <w:r w:rsidR="00C70F47">
        <w:rPr>
          <w:lang w:val="en-US"/>
        </w:rPr>
        <w:t>study</w:t>
      </w:r>
      <w:r w:rsidRPr="00E22FA5">
        <w:rPr>
          <w:lang w:val="en-US"/>
        </w:rPr>
        <w:t>.</w:t>
      </w:r>
    </w:p>
    <w:p w14:paraId="40BCBEF5" w14:textId="23F68C6E" w:rsidR="007F3B9E" w:rsidRDefault="007F3B9E">
      <w:pPr>
        <w:spacing w:after="160" w:line="259" w:lineRule="auto"/>
        <w:jc w:val="left"/>
        <w:rPr>
          <w:lang w:val="en-US"/>
        </w:rPr>
      </w:pPr>
      <w:r>
        <w:rPr>
          <w:lang w:val="en-US"/>
        </w:rPr>
        <w:br w:type="page"/>
      </w:r>
    </w:p>
    <w:p w14:paraId="4476201E" w14:textId="35AD70A1" w:rsidR="007F3B9E" w:rsidRDefault="007F3B9E" w:rsidP="007F3B9E">
      <w:pPr>
        <w:pStyle w:val="Heading1"/>
      </w:pPr>
      <w:r>
        <w:lastRenderedPageBreak/>
        <w:t>Discussion</w:t>
      </w:r>
    </w:p>
    <w:p w14:paraId="3558EC00" w14:textId="2321C1B3" w:rsidR="007F3B9E" w:rsidRDefault="009527FC" w:rsidP="007F3B9E">
      <w:pPr>
        <w:rPr>
          <w:lang w:val="en-US"/>
        </w:rPr>
      </w:pPr>
      <w:r w:rsidRPr="009527FC">
        <w:rPr>
          <w:lang w:val="en-US"/>
        </w:rPr>
        <w:t xml:space="preserve">Hilton, a renowned multinational hotel corporation, coordinates its worldwide growth with human resource management (HRM) in a strategic way with the </w:t>
      </w:r>
      <w:r w:rsidR="009F5345">
        <w:rPr>
          <w:lang w:val="en-US"/>
        </w:rPr>
        <w:t>help</w:t>
      </w:r>
      <w:r w:rsidRPr="009527FC">
        <w:rPr>
          <w:lang w:val="en-US"/>
        </w:rPr>
        <w:t xml:space="preserve"> of imposing exhaustive making plans, choice, and recruitment processes</w:t>
      </w:r>
      <w:r w:rsidR="00D464C8">
        <w:rPr>
          <w:lang w:val="en-US"/>
        </w:rPr>
        <w:t xml:space="preserve"> (</w:t>
      </w:r>
      <w:r w:rsidR="00D464C8">
        <w:rPr>
          <w:shd w:val="clear" w:color="auto" w:fill="FFFFFF"/>
        </w:rPr>
        <w:t>Taylor, 2021)</w:t>
      </w:r>
      <w:r w:rsidRPr="009527FC">
        <w:rPr>
          <w:lang w:val="en-US"/>
        </w:rPr>
        <w:t xml:space="preserve">. Integration of skills acquisition strategies that region a top rate on cultural sensitivity and diverse ability units enables the HRM branch to conform to transferring roles. Planning at Hilton involves predicting labour </w:t>
      </w:r>
      <w:r w:rsidR="00A164DC">
        <w:rPr>
          <w:lang w:val="en-US"/>
        </w:rPr>
        <w:t xml:space="preserve">force </w:t>
      </w:r>
      <w:r w:rsidRPr="009527FC">
        <w:rPr>
          <w:lang w:val="en-US"/>
        </w:rPr>
        <w:t xml:space="preserve">requirements to assure a skilled labour force that satisfies international </w:t>
      </w:r>
      <w:r w:rsidR="00A164DC" w:rsidRPr="009527FC">
        <w:rPr>
          <w:lang w:val="en-US"/>
        </w:rPr>
        <w:t>standards</w:t>
      </w:r>
      <w:r w:rsidR="00D464C8">
        <w:rPr>
          <w:lang w:val="en-US"/>
        </w:rPr>
        <w:t xml:space="preserve"> (</w:t>
      </w:r>
      <w:r w:rsidR="00D464C8">
        <w:rPr>
          <w:shd w:val="clear" w:color="auto" w:fill="FFFFFF"/>
        </w:rPr>
        <w:t>Belias and Trihas, 2022)</w:t>
      </w:r>
      <w:r w:rsidRPr="009527FC">
        <w:rPr>
          <w:lang w:val="en-US"/>
        </w:rPr>
        <w:t xml:space="preserve">. The awareness of recruitment is to </w:t>
      </w:r>
      <w:r w:rsidR="00A164DC">
        <w:rPr>
          <w:lang w:val="en-US"/>
        </w:rPr>
        <w:t>attract individual</w:t>
      </w:r>
      <w:r w:rsidRPr="009527FC">
        <w:rPr>
          <w:lang w:val="en-US"/>
        </w:rPr>
        <w:t xml:space="preserve"> that own </w:t>
      </w:r>
      <w:r w:rsidR="00A164DC" w:rsidRPr="009527FC">
        <w:rPr>
          <w:lang w:val="en-US"/>
        </w:rPr>
        <w:t>an</w:t>
      </w:r>
      <w:r w:rsidRPr="009527FC">
        <w:rPr>
          <w:lang w:val="en-US"/>
        </w:rPr>
        <w:t xml:space="preserve"> international perspective</w:t>
      </w:r>
      <w:r w:rsidR="00A164DC">
        <w:rPr>
          <w:lang w:val="en-US"/>
        </w:rPr>
        <w:t>. This</w:t>
      </w:r>
      <w:r w:rsidRPr="009527FC">
        <w:rPr>
          <w:lang w:val="en-US"/>
        </w:rPr>
        <w:t xml:space="preserve"> is crucial for the hospitality </w:t>
      </w:r>
      <w:r w:rsidR="00A164DC">
        <w:rPr>
          <w:lang w:val="en-US"/>
        </w:rPr>
        <w:t>sector</w:t>
      </w:r>
      <w:r w:rsidRPr="009527FC">
        <w:rPr>
          <w:lang w:val="en-US"/>
        </w:rPr>
        <w:t xml:space="preserve">'s heterogeneous customers. Candidates are assessed no longer </w:t>
      </w:r>
      <w:r w:rsidR="00A164DC" w:rsidRPr="009527FC">
        <w:rPr>
          <w:lang w:val="en-US"/>
        </w:rPr>
        <w:t>nearest</w:t>
      </w:r>
      <w:r w:rsidRPr="009527FC">
        <w:rPr>
          <w:lang w:val="en-US"/>
        </w:rPr>
        <w:t xml:space="preserve"> for their technical proficiencies but also for their cultural adaptability thr</w:t>
      </w:r>
      <w:r w:rsidR="00A164DC">
        <w:rPr>
          <w:lang w:val="en-US"/>
        </w:rPr>
        <w:t>ough</w:t>
      </w:r>
      <w:r w:rsidRPr="009527FC">
        <w:rPr>
          <w:lang w:val="en-US"/>
        </w:rPr>
        <w:t xml:space="preserve"> rigorous selection procedures</w:t>
      </w:r>
      <w:r w:rsidR="00A20CFF">
        <w:rPr>
          <w:lang w:val="en-US"/>
        </w:rPr>
        <w:t xml:space="preserve"> (</w:t>
      </w:r>
      <w:r w:rsidR="00A20CFF">
        <w:rPr>
          <w:shd w:val="clear" w:color="auto" w:fill="FFFFFF"/>
        </w:rPr>
        <w:t xml:space="preserve">Ginete </w:t>
      </w:r>
      <w:r w:rsidR="00A20CFF" w:rsidRPr="00A20CFF">
        <w:rPr>
          <w:i/>
          <w:iCs/>
          <w:shd w:val="clear" w:color="auto" w:fill="FFFFFF"/>
        </w:rPr>
        <w:t>et al.,</w:t>
      </w:r>
      <w:r w:rsidR="00A20CFF">
        <w:rPr>
          <w:shd w:val="clear" w:color="auto" w:fill="FFFFFF"/>
        </w:rPr>
        <w:t xml:space="preserve"> 2021)</w:t>
      </w:r>
      <w:r w:rsidRPr="009527FC">
        <w:rPr>
          <w:lang w:val="en-US"/>
        </w:rPr>
        <w:t xml:space="preserve">. By enforcing this strategic approach, Hilton ensures that its personnel </w:t>
      </w:r>
      <w:r w:rsidR="00C70ADB">
        <w:rPr>
          <w:lang w:val="en-US"/>
        </w:rPr>
        <w:t>image</w:t>
      </w:r>
      <w:r w:rsidRPr="009527FC">
        <w:rPr>
          <w:lang w:val="en-US"/>
        </w:rPr>
        <w:t xml:space="preserve"> the </w:t>
      </w:r>
      <w:r w:rsidR="00C70ADB">
        <w:rPr>
          <w:lang w:val="en-US"/>
        </w:rPr>
        <w:t>brand</w:t>
      </w:r>
      <w:r w:rsidRPr="009527FC">
        <w:rPr>
          <w:lang w:val="en-US"/>
        </w:rPr>
        <w:t xml:space="preserve">'s steadfast determination to imparting fantastic and varied visitor </w:t>
      </w:r>
      <w:r w:rsidR="009871D6">
        <w:rPr>
          <w:lang w:val="en-US"/>
        </w:rPr>
        <w:t>experience</w:t>
      </w:r>
      <w:r w:rsidR="00D464C8">
        <w:rPr>
          <w:lang w:val="en-US"/>
        </w:rPr>
        <w:t xml:space="preserve"> (</w:t>
      </w:r>
      <w:r w:rsidR="00D464C8">
        <w:rPr>
          <w:shd w:val="clear" w:color="auto" w:fill="FFFFFF"/>
        </w:rPr>
        <w:t>Carleton, 2021)</w:t>
      </w:r>
      <w:r w:rsidRPr="009527FC">
        <w:rPr>
          <w:lang w:val="en-US"/>
        </w:rPr>
        <w:t xml:space="preserve">. The HRM department at Hilton demonstrates a sturdy dedication to ensuring that human </w:t>
      </w:r>
      <w:r w:rsidR="009871D6">
        <w:rPr>
          <w:lang w:val="en-US"/>
        </w:rPr>
        <w:t>re</w:t>
      </w:r>
      <w:r w:rsidRPr="009527FC">
        <w:rPr>
          <w:lang w:val="en-US"/>
        </w:rPr>
        <w:t xml:space="preserve">sources are in keeping with the strategic targets of expanding across the world, thereby improving the brand's global </w:t>
      </w:r>
      <w:r w:rsidR="00A81863">
        <w:rPr>
          <w:lang w:val="en-US"/>
        </w:rPr>
        <w:t>influence</w:t>
      </w:r>
      <w:r w:rsidR="00B971BC">
        <w:rPr>
          <w:lang w:val="en-US"/>
        </w:rPr>
        <w:t xml:space="preserve"> (</w:t>
      </w:r>
      <w:r w:rsidR="00B971BC">
        <w:rPr>
          <w:shd w:val="clear" w:color="auto" w:fill="FFFFFF"/>
        </w:rPr>
        <w:t xml:space="preserve">Webber </w:t>
      </w:r>
      <w:r w:rsidR="00B971BC" w:rsidRPr="00B971BC">
        <w:rPr>
          <w:i/>
          <w:iCs/>
          <w:shd w:val="clear" w:color="auto" w:fill="FFFFFF"/>
        </w:rPr>
        <w:t>et al.,</w:t>
      </w:r>
      <w:r w:rsidR="00B971BC">
        <w:rPr>
          <w:shd w:val="clear" w:color="auto" w:fill="FFFFFF"/>
        </w:rPr>
        <w:t xml:space="preserve"> 2020)</w:t>
      </w:r>
      <w:r w:rsidRPr="009527FC">
        <w:rPr>
          <w:lang w:val="en-US"/>
        </w:rPr>
        <w:t>.</w:t>
      </w:r>
    </w:p>
    <w:p w14:paraId="116989AE" w14:textId="4878FAFA" w:rsidR="00A81863" w:rsidRDefault="00FF5566" w:rsidP="00FF5566">
      <w:pPr>
        <w:rPr>
          <w:lang w:val="en-US"/>
        </w:rPr>
      </w:pPr>
      <w:r w:rsidRPr="00FF5566">
        <w:rPr>
          <w:lang w:val="en-US"/>
        </w:rPr>
        <w:t xml:space="preserve">Over the years, Hilton Hotels inside the United Kingdom have determined a huge transformation of their human </w:t>
      </w:r>
      <w:r w:rsidR="00A7567E">
        <w:rPr>
          <w:lang w:val="en-US"/>
        </w:rPr>
        <w:t>resource</w:t>
      </w:r>
      <w:r w:rsidRPr="00FF5566">
        <w:rPr>
          <w:lang w:val="en-US"/>
        </w:rPr>
        <w:t xml:space="preserve"> management (HRM) approaches</w:t>
      </w:r>
      <w:r w:rsidR="004C044C">
        <w:rPr>
          <w:lang w:val="en-US"/>
        </w:rPr>
        <w:t xml:space="preserve"> (</w:t>
      </w:r>
      <w:r w:rsidR="004C044C">
        <w:rPr>
          <w:shd w:val="clear" w:color="auto" w:fill="FFFFFF"/>
        </w:rPr>
        <w:t>Carleton, 2021)</w:t>
      </w:r>
      <w:r w:rsidRPr="00FF5566">
        <w:rPr>
          <w:lang w:val="en-US"/>
        </w:rPr>
        <w:t>. At the outset, human resource management (HRM) changed into predominantly concerned with administrative obligations</w:t>
      </w:r>
      <w:r w:rsidR="00D464C8">
        <w:rPr>
          <w:lang w:val="en-US"/>
        </w:rPr>
        <w:t xml:space="preserve"> (</w:t>
      </w:r>
      <w:r w:rsidR="00D464C8">
        <w:rPr>
          <w:shd w:val="clear" w:color="auto" w:fill="FFFFFF"/>
        </w:rPr>
        <w:t xml:space="preserve">Wilson </w:t>
      </w:r>
      <w:r w:rsidR="00D464C8" w:rsidRPr="00D464C8">
        <w:rPr>
          <w:i/>
          <w:iCs/>
          <w:shd w:val="clear" w:color="auto" w:fill="FFFFFF"/>
        </w:rPr>
        <w:t>et al.,</w:t>
      </w:r>
      <w:r w:rsidR="00D464C8">
        <w:rPr>
          <w:shd w:val="clear" w:color="auto" w:fill="FFFFFF"/>
        </w:rPr>
        <w:t xml:space="preserve"> 2022)</w:t>
      </w:r>
      <w:r w:rsidRPr="00FF5566">
        <w:rPr>
          <w:lang w:val="en-US"/>
        </w:rPr>
        <w:t xml:space="preserve">. However, as the hospitality </w:t>
      </w:r>
      <w:r w:rsidR="00A7567E">
        <w:rPr>
          <w:lang w:val="en-US"/>
        </w:rPr>
        <w:t>area</w:t>
      </w:r>
      <w:r w:rsidRPr="00FF5566">
        <w:rPr>
          <w:lang w:val="en-US"/>
        </w:rPr>
        <w:t xml:space="preserve"> and </w:t>
      </w:r>
      <w:r w:rsidR="00A7567E">
        <w:rPr>
          <w:lang w:val="en-US"/>
        </w:rPr>
        <w:t>individual</w:t>
      </w:r>
      <w:r w:rsidRPr="00FF5566">
        <w:rPr>
          <w:lang w:val="en-US"/>
        </w:rPr>
        <w:t xml:space="preserve"> dynamics advanced, Hilton changed its HRM techniques to correspond with </w:t>
      </w:r>
      <w:r w:rsidR="00580FB5">
        <w:rPr>
          <w:lang w:val="en-US"/>
        </w:rPr>
        <w:t xml:space="preserve">huge </w:t>
      </w:r>
      <w:r w:rsidRPr="00FF5566">
        <w:rPr>
          <w:lang w:val="en-US"/>
        </w:rPr>
        <w:t>organisational targets. A strategic HRM technique has changed the resort's preceding version of personnel management, with an emphasis on employee engagement, skills improvement, and organisational ethos</w:t>
      </w:r>
      <w:r w:rsidR="00D464C8">
        <w:rPr>
          <w:lang w:val="en-US"/>
        </w:rPr>
        <w:t xml:space="preserve"> (</w:t>
      </w:r>
      <w:r w:rsidR="00D464C8">
        <w:rPr>
          <w:shd w:val="clear" w:color="auto" w:fill="FFFFFF"/>
        </w:rPr>
        <w:t xml:space="preserve">Roelfsema </w:t>
      </w:r>
      <w:r w:rsidR="00D464C8" w:rsidRPr="00D464C8">
        <w:rPr>
          <w:i/>
          <w:iCs/>
          <w:shd w:val="clear" w:color="auto" w:fill="FFFFFF"/>
        </w:rPr>
        <w:t>et al.,</w:t>
      </w:r>
      <w:r w:rsidR="00D464C8">
        <w:rPr>
          <w:shd w:val="clear" w:color="auto" w:fill="FFFFFF"/>
        </w:rPr>
        <w:t xml:space="preserve"> 2021)</w:t>
      </w:r>
      <w:r w:rsidRPr="00FF5566">
        <w:rPr>
          <w:lang w:val="en-US"/>
        </w:rPr>
        <w:t>.</w:t>
      </w:r>
      <w:r>
        <w:rPr>
          <w:lang w:val="en-US"/>
        </w:rPr>
        <w:t xml:space="preserve"> </w:t>
      </w:r>
      <w:r w:rsidRPr="00FF5566">
        <w:rPr>
          <w:lang w:val="en-US"/>
        </w:rPr>
        <w:t>A boo</w:t>
      </w:r>
      <w:r w:rsidR="00D1599B">
        <w:rPr>
          <w:lang w:val="en-US"/>
        </w:rPr>
        <w:t>st</w:t>
      </w:r>
      <w:r w:rsidRPr="00FF5566">
        <w:rPr>
          <w:lang w:val="en-US"/>
        </w:rPr>
        <w:t xml:space="preserve"> in strategic planning and the alignment of HR practices with the </w:t>
      </w:r>
      <w:r w:rsidR="00D1599B">
        <w:rPr>
          <w:lang w:val="en-US"/>
        </w:rPr>
        <w:t>brand</w:t>
      </w:r>
      <w:r w:rsidRPr="00FF5566">
        <w:rPr>
          <w:lang w:val="en-US"/>
        </w:rPr>
        <w:t xml:space="preserve">'s worldwide goals characterise the HRM evolution </w:t>
      </w:r>
      <w:r w:rsidRPr="00FF5566">
        <w:rPr>
          <w:lang w:val="en-US"/>
        </w:rPr>
        <w:lastRenderedPageBreak/>
        <w:t>of Hilton inside the United Kingdom</w:t>
      </w:r>
      <w:r w:rsidR="00B971BC">
        <w:rPr>
          <w:lang w:val="en-US"/>
        </w:rPr>
        <w:t xml:space="preserve"> (</w:t>
      </w:r>
      <w:r w:rsidR="00B971BC">
        <w:rPr>
          <w:shd w:val="clear" w:color="auto" w:fill="FFFFFF"/>
        </w:rPr>
        <w:t xml:space="preserve">Lawn </w:t>
      </w:r>
      <w:r w:rsidR="00B971BC" w:rsidRPr="00B971BC">
        <w:rPr>
          <w:i/>
          <w:iCs/>
          <w:shd w:val="clear" w:color="auto" w:fill="FFFFFF"/>
        </w:rPr>
        <w:t>et al.,</w:t>
      </w:r>
      <w:r w:rsidR="00B971BC">
        <w:rPr>
          <w:shd w:val="clear" w:color="auto" w:fill="FFFFFF"/>
        </w:rPr>
        <w:t xml:space="preserve"> 2020)</w:t>
      </w:r>
      <w:r w:rsidRPr="00FF5566">
        <w:rPr>
          <w:lang w:val="en-US"/>
        </w:rPr>
        <w:t xml:space="preserve">. Currently, the lodge prioritises workforce diversity, inclusion, and education projects that foster the improvement of a </w:t>
      </w:r>
      <w:r w:rsidR="000A0A8E">
        <w:rPr>
          <w:lang w:val="en-US"/>
        </w:rPr>
        <w:t>presented</w:t>
      </w:r>
      <w:r w:rsidRPr="00FF5566">
        <w:rPr>
          <w:lang w:val="en-US"/>
        </w:rPr>
        <w:t xml:space="preserve"> and bendy staff</w:t>
      </w:r>
      <w:r w:rsidR="00957B4B">
        <w:rPr>
          <w:lang w:val="en-US"/>
        </w:rPr>
        <w:t xml:space="preserve"> (</w:t>
      </w:r>
      <w:r w:rsidR="00957B4B">
        <w:rPr>
          <w:shd w:val="clear" w:color="auto" w:fill="FFFFFF"/>
        </w:rPr>
        <w:t>Taylor, 2021)</w:t>
      </w:r>
      <w:r w:rsidRPr="00FF5566">
        <w:rPr>
          <w:lang w:val="en-US"/>
        </w:rPr>
        <w:t xml:space="preserve">. Hilton has incorporated employee well-being and pride into its human </w:t>
      </w:r>
      <w:r w:rsidR="00207291">
        <w:rPr>
          <w:lang w:val="en-US"/>
        </w:rPr>
        <w:t>resource</w:t>
      </w:r>
      <w:r w:rsidRPr="00FF5566">
        <w:rPr>
          <w:lang w:val="en-US"/>
        </w:rPr>
        <w:t xml:space="preserve"> control (HRM) method, acknowledging the direct influence these elements have at the revel in of guests and the general achievement of the </w:t>
      </w:r>
      <w:r w:rsidR="0070526E">
        <w:rPr>
          <w:lang w:val="en-US"/>
        </w:rPr>
        <w:t>brand</w:t>
      </w:r>
      <w:r w:rsidRPr="00FF5566">
        <w:rPr>
          <w:lang w:val="en-US"/>
        </w:rPr>
        <w:t>.</w:t>
      </w:r>
      <w:r>
        <w:rPr>
          <w:lang w:val="en-US"/>
        </w:rPr>
        <w:t xml:space="preserve"> </w:t>
      </w:r>
      <w:r w:rsidRPr="00FF5566">
        <w:rPr>
          <w:lang w:val="en-US"/>
        </w:rPr>
        <w:t xml:space="preserve">Additionally, </w:t>
      </w:r>
      <w:r w:rsidR="0070526E">
        <w:rPr>
          <w:lang w:val="en-US"/>
        </w:rPr>
        <w:t>innovation</w:t>
      </w:r>
      <w:r w:rsidRPr="00FF5566">
        <w:rPr>
          <w:lang w:val="en-US"/>
        </w:rPr>
        <w:t xml:space="preserve"> has appreciably inspired the development of human </w:t>
      </w:r>
      <w:r w:rsidR="0070526E">
        <w:rPr>
          <w:lang w:val="en-US"/>
        </w:rPr>
        <w:t>resource</w:t>
      </w:r>
      <w:r w:rsidRPr="00FF5566">
        <w:rPr>
          <w:lang w:val="en-US"/>
        </w:rPr>
        <w:t xml:space="preserve"> control at Hilton, as evidenced by the integration of sophisticated HR structures that facilitate powerful skills procurement, performance evaluation, and academic and growth endeavours</w:t>
      </w:r>
      <w:r w:rsidR="00D464C8">
        <w:rPr>
          <w:lang w:val="en-US"/>
        </w:rPr>
        <w:t xml:space="preserve"> (</w:t>
      </w:r>
      <w:r w:rsidR="00D464C8">
        <w:rPr>
          <w:shd w:val="clear" w:color="auto" w:fill="FFFFFF"/>
        </w:rPr>
        <w:t>Belias and Trihas, 2022)</w:t>
      </w:r>
      <w:r w:rsidRPr="00FF5566">
        <w:rPr>
          <w:lang w:val="en-US"/>
        </w:rPr>
        <w:t>. Hilton maintains its competitiveness within the ever-changing hospitality enterprise thr</w:t>
      </w:r>
      <w:r w:rsidR="00234729">
        <w:rPr>
          <w:lang w:val="en-US"/>
        </w:rPr>
        <w:t>ough</w:t>
      </w:r>
      <w:r w:rsidRPr="00FF5566">
        <w:rPr>
          <w:lang w:val="en-US"/>
        </w:rPr>
        <w:t xml:space="preserve"> the evolution of its human resource management practices</w:t>
      </w:r>
      <w:r w:rsidR="00234729">
        <w:rPr>
          <w:lang w:val="en-US"/>
        </w:rPr>
        <w:t>. These</w:t>
      </w:r>
      <w:r w:rsidRPr="00FF5566">
        <w:rPr>
          <w:lang w:val="en-US"/>
        </w:rPr>
        <w:t xml:space="preserve"> are consistent with industry trends and the converting demands of clients and personnel.</w:t>
      </w:r>
    </w:p>
    <w:p w14:paraId="1EE27FA2" w14:textId="5A1DA913" w:rsidR="001F63CA" w:rsidRDefault="001F63CA" w:rsidP="001F63CA">
      <w:pPr>
        <w:rPr>
          <w:lang w:val="en-US"/>
        </w:rPr>
      </w:pPr>
      <w:r w:rsidRPr="001F63CA">
        <w:rPr>
          <w:lang w:val="en-US"/>
        </w:rPr>
        <w:t xml:space="preserve">The strategic characteristic of human resources is </w:t>
      </w:r>
      <w:r w:rsidR="00E85C1B">
        <w:rPr>
          <w:lang w:val="en-US"/>
        </w:rPr>
        <w:t>the</w:t>
      </w:r>
      <w:r w:rsidRPr="001F63CA">
        <w:rPr>
          <w:lang w:val="en-US"/>
        </w:rPr>
        <w:t xml:space="preserve"> maximum importance inside Hilton Hotels, as it considerably contributes to the employer's standard survival and prosperity. The Human Resources (HR) division at Hilton capabilities as a strategic collaborator, aiding in the fulfilment of the organisation's desires</w:t>
      </w:r>
      <w:r w:rsidR="00D464C8">
        <w:rPr>
          <w:lang w:val="en-US"/>
        </w:rPr>
        <w:t xml:space="preserve"> (</w:t>
      </w:r>
      <w:r w:rsidR="00D464C8">
        <w:rPr>
          <w:shd w:val="clear" w:color="auto" w:fill="FFFFFF"/>
        </w:rPr>
        <w:t>Carleton, 2021)</w:t>
      </w:r>
      <w:r w:rsidRPr="001F63CA">
        <w:rPr>
          <w:lang w:val="en-US"/>
        </w:rPr>
        <w:t xml:space="preserve">. </w:t>
      </w:r>
      <w:r w:rsidR="00264C96" w:rsidRPr="001F63CA">
        <w:rPr>
          <w:lang w:val="en-US"/>
        </w:rPr>
        <w:t>An</w:t>
      </w:r>
      <w:r w:rsidRPr="001F63CA">
        <w:rPr>
          <w:lang w:val="en-US"/>
        </w:rPr>
        <w:t xml:space="preserve"> essential detail is talent control, in which human resources works in tandem with other departments to become aware of and cultivate skills</w:t>
      </w:r>
      <w:r w:rsidR="00957B4B">
        <w:rPr>
          <w:lang w:val="en-US"/>
        </w:rPr>
        <w:t xml:space="preserve"> (</w:t>
      </w:r>
      <w:r w:rsidR="00957B4B">
        <w:rPr>
          <w:shd w:val="clear" w:color="auto" w:fill="FFFFFF"/>
        </w:rPr>
        <w:t xml:space="preserve">Appleton </w:t>
      </w:r>
      <w:r w:rsidR="00957B4B" w:rsidRPr="00957B4B">
        <w:rPr>
          <w:i/>
          <w:iCs/>
          <w:shd w:val="clear" w:color="auto" w:fill="FFFFFF"/>
        </w:rPr>
        <w:t>et al.,</w:t>
      </w:r>
      <w:r w:rsidR="00957B4B">
        <w:rPr>
          <w:shd w:val="clear" w:color="auto" w:fill="FFFFFF"/>
        </w:rPr>
        <w:t xml:space="preserve"> 2022)</w:t>
      </w:r>
      <w:r w:rsidR="001B2BD9">
        <w:rPr>
          <w:lang w:val="en-US"/>
        </w:rPr>
        <w:t>. These</w:t>
      </w:r>
      <w:r w:rsidRPr="001F63CA">
        <w:rPr>
          <w:lang w:val="en-US"/>
        </w:rPr>
        <w:t xml:space="preserve"> are critical in the ever-converting surroundings of the hospitality sector. The human resources departments of Hilton make proactive contributions to the manner of organisational making plans through ensuring that the abilities of the staff are consistent with the strategic objectives of </w:t>
      </w:r>
      <w:r w:rsidR="00746765" w:rsidRPr="001F63CA">
        <w:rPr>
          <w:lang w:val="en-US"/>
        </w:rPr>
        <w:t>flourishing</w:t>
      </w:r>
      <w:r w:rsidRPr="001F63CA">
        <w:rPr>
          <w:lang w:val="en-US"/>
        </w:rPr>
        <w:t xml:space="preserve">, preserving excessive standards of provider, and strengthening the </w:t>
      </w:r>
      <w:r w:rsidR="00746765">
        <w:rPr>
          <w:lang w:val="en-US"/>
        </w:rPr>
        <w:t>brand</w:t>
      </w:r>
      <w:r w:rsidRPr="001F63CA">
        <w:rPr>
          <w:lang w:val="en-US"/>
        </w:rPr>
        <w:t>.</w:t>
      </w:r>
      <w:r w:rsidR="002C4D47">
        <w:rPr>
          <w:lang w:val="en-US"/>
        </w:rPr>
        <w:t xml:space="preserve"> </w:t>
      </w:r>
      <w:r w:rsidRPr="001F63CA">
        <w:rPr>
          <w:lang w:val="en-US"/>
        </w:rPr>
        <w:t xml:space="preserve">Moreover, human </w:t>
      </w:r>
      <w:r w:rsidR="009D2DFD">
        <w:rPr>
          <w:lang w:val="en-US"/>
        </w:rPr>
        <w:t>resources</w:t>
      </w:r>
      <w:r w:rsidRPr="001F63CA">
        <w:rPr>
          <w:lang w:val="en-US"/>
        </w:rPr>
        <w:t xml:space="preserve"> at Hilton </w:t>
      </w:r>
      <w:r w:rsidR="009F7910" w:rsidRPr="001F63CA">
        <w:rPr>
          <w:lang w:val="en-US"/>
        </w:rPr>
        <w:t>are</w:t>
      </w:r>
      <w:r w:rsidRPr="001F63CA">
        <w:rPr>
          <w:lang w:val="en-US"/>
        </w:rPr>
        <w:t xml:space="preserve"> instrumental in nurturing </w:t>
      </w:r>
      <w:r w:rsidR="009F7910" w:rsidRPr="001F63CA">
        <w:rPr>
          <w:lang w:val="en-US"/>
        </w:rPr>
        <w:t>an</w:t>
      </w:r>
      <w:r w:rsidRPr="001F63CA">
        <w:rPr>
          <w:lang w:val="en-US"/>
        </w:rPr>
        <w:t xml:space="preserve"> </w:t>
      </w:r>
      <w:r w:rsidR="009D2DFD" w:rsidRPr="001F63CA">
        <w:rPr>
          <w:lang w:val="en-US"/>
        </w:rPr>
        <w:t>excellent</w:t>
      </w:r>
      <w:r w:rsidRPr="001F63CA">
        <w:rPr>
          <w:lang w:val="en-US"/>
        </w:rPr>
        <w:t xml:space="preserve"> corporate tradition</w:t>
      </w:r>
      <w:r w:rsidR="00D464C8">
        <w:rPr>
          <w:lang w:val="en-US"/>
        </w:rPr>
        <w:t xml:space="preserve"> (</w:t>
      </w:r>
      <w:r w:rsidR="00D464C8">
        <w:rPr>
          <w:shd w:val="clear" w:color="auto" w:fill="FFFFFF"/>
        </w:rPr>
        <w:t xml:space="preserve">Roelfsema </w:t>
      </w:r>
      <w:r w:rsidR="00D464C8" w:rsidRPr="00D464C8">
        <w:rPr>
          <w:i/>
          <w:iCs/>
          <w:shd w:val="clear" w:color="auto" w:fill="FFFFFF"/>
        </w:rPr>
        <w:t>et al.,</w:t>
      </w:r>
      <w:r w:rsidR="00D464C8">
        <w:rPr>
          <w:shd w:val="clear" w:color="auto" w:fill="FFFFFF"/>
        </w:rPr>
        <w:t xml:space="preserve"> 2021)</w:t>
      </w:r>
      <w:r w:rsidRPr="001F63CA">
        <w:rPr>
          <w:lang w:val="en-US"/>
        </w:rPr>
        <w:t xml:space="preserve">. They </w:t>
      </w:r>
      <w:r w:rsidR="009F7910">
        <w:rPr>
          <w:lang w:val="en-US"/>
        </w:rPr>
        <w:t>play</w:t>
      </w:r>
      <w:r w:rsidRPr="001F63CA">
        <w:rPr>
          <w:lang w:val="en-US"/>
        </w:rPr>
        <w:t xml:space="preserve"> a critical position in influencing and strengthening values</w:t>
      </w:r>
      <w:r w:rsidR="009F7910">
        <w:rPr>
          <w:lang w:val="en-US"/>
        </w:rPr>
        <w:t xml:space="preserve">. </w:t>
      </w:r>
      <w:r w:rsidR="00815674">
        <w:rPr>
          <w:lang w:val="en-US"/>
        </w:rPr>
        <w:t xml:space="preserve">This </w:t>
      </w:r>
      <w:r w:rsidR="00815674" w:rsidRPr="001F63CA">
        <w:rPr>
          <w:lang w:val="en-US"/>
        </w:rPr>
        <w:t>ensure</w:t>
      </w:r>
      <w:r w:rsidRPr="001F63CA">
        <w:rPr>
          <w:lang w:val="en-US"/>
        </w:rPr>
        <w:t xml:space="preserve"> that </w:t>
      </w:r>
      <w:r w:rsidR="00815674">
        <w:rPr>
          <w:lang w:val="en-US"/>
        </w:rPr>
        <w:t>individual</w:t>
      </w:r>
      <w:r w:rsidRPr="001F63CA">
        <w:rPr>
          <w:lang w:val="en-US"/>
        </w:rPr>
        <w:t xml:space="preserve"> throughout all hierarchical stages recognize and exemplify the essence of the company</w:t>
      </w:r>
      <w:r w:rsidR="00F72651">
        <w:rPr>
          <w:lang w:val="en-US"/>
        </w:rPr>
        <w:t xml:space="preserve"> (</w:t>
      </w:r>
      <w:r w:rsidR="00F72651">
        <w:rPr>
          <w:shd w:val="clear" w:color="auto" w:fill="FFFFFF"/>
        </w:rPr>
        <w:t xml:space="preserve">Seitzinger </w:t>
      </w:r>
      <w:r w:rsidR="00F72651" w:rsidRPr="00F72651">
        <w:rPr>
          <w:i/>
          <w:iCs/>
          <w:shd w:val="clear" w:color="auto" w:fill="FFFFFF"/>
        </w:rPr>
        <w:t>et al.,</w:t>
      </w:r>
      <w:r w:rsidR="00F72651">
        <w:rPr>
          <w:shd w:val="clear" w:color="auto" w:fill="FFFFFF"/>
        </w:rPr>
        <w:t xml:space="preserve"> 2022)</w:t>
      </w:r>
      <w:r w:rsidRPr="001F63CA">
        <w:rPr>
          <w:lang w:val="en-US"/>
        </w:rPr>
        <w:t xml:space="preserve">. Human resources also </w:t>
      </w:r>
      <w:r w:rsidR="00815674" w:rsidRPr="001F63CA">
        <w:rPr>
          <w:lang w:val="en-US"/>
        </w:rPr>
        <w:t>perform</w:t>
      </w:r>
      <w:r w:rsidRPr="001F63CA">
        <w:rPr>
          <w:lang w:val="en-US"/>
        </w:rPr>
        <w:t xml:space="preserve"> a vital role in strategic group of </w:t>
      </w:r>
      <w:r w:rsidRPr="001F63CA">
        <w:rPr>
          <w:lang w:val="en-US"/>
        </w:rPr>
        <w:lastRenderedPageBreak/>
        <w:t xml:space="preserve">workers planning by means of enforcing expertise retention strategies, fostering diversity and inclusion, and looking forward to </w:t>
      </w:r>
      <w:r w:rsidR="00815674">
        <w:rPr>
          <w:lang w:val="en-US"/>
        </w:rPr>
        <w:t>future</w:t>
      </w:r>
      <w:r w:rsidRPr="001F63CA">
        <w:rPr>
          <w:lang w:val="en-US"/>
        </w:rPr>
        <w:t xml:space="preserve"> staffing requirements</w:t>
      </w:r>
      <w:r w:rsidR="00957B4B">
        <w:rPr>
          <w:lang w:val="en-US"/>
        </w:rPr>
        <w:t xml:space="preserve"> (</w:t>
      </w:r>
      <w:r w:rsidR="00957B4B">
        <w:rPr>
          <w:shd w:val="clear" w:color="auto" w:fill="FFFFFF"/>
        </w:rPr>
        <w:t>Schulze, 2021)</w:t>
      </w:r>
      <w:r w:rsidRPr="001F63CA">
        <w:rPr>
          <w:lang w:val="en-US"/>
        </w:rPr>
        <w:t>.</w:t>
      </w:r>
      <w:r w:rsidR="002C4D47">
        <w:rPr>
          <w:lang w:val="en-US"/>
        </w:rPr>
        <w:t xml:space="preserve"> </w:t>
      </w:r>
      <w:r w:rsidRPr="001F63CA">
        <w:rPr>
          <w:lang w:val="en-US"/>
        </w:rPr>
        <w:t xml:space="preserve">Additionally, Hilton's human </w:t>
      </w:r>
      <w:r w:rsidR="00815674">
        <w:rPr>
          <w:lang w:val="en-US"/>
        </w:rPr>
        <w:t>re</w:t>
      </w:r>
      <w:r w:rsidRPr="001F63CA">
        <w:rPr>
          <w:lang w:val="en-US"/>
        </w:rPr>
        <w:t>sources departments take part in ongoing gaining knowledge of initiatives to</w:t>
      </w:r>
      <w:r w:rsidR="00815674">
        <w:rPr>
          <w:lang w:val="en-US"/>
        </w:rPr>
        <w:t xml:space="preserve"> en</w:t>
      </w:r>
      <w:r w:rsidRPr="001F63CA">
        <w:rPr>
          <w:lang w:val="en-US"/>
        </w:rPr>
        <w:t xml:space="preserve">sure that workforce members own the essential capabilities to provide incredible visitor </w:t>
      </w:r>
      <w:r w:rsidR="007C62CE">
        <w:rPr>
          <w:lang w:val="en-US"/>
        </w:rPr>
        <w:t>experience</w:t>
      </w:r>
      <w:r w:rsidR="00D464C8">
        <w:rPr>
          <w:lang w:val="en-US"/>
        </w:rPr>
        <w:t xml:space="preserve"> (</w:t>
      </w:r>
      <w:r w:rsidR="00D464C8">
        <w:rPr>
          <w:shd w:val="clear" w:color="auto" w:fill="FFFFFF"/>
        </w:rPr>
        <w:t xml:space="preserve">Weller </w:t>
      </w:r>
      <w:r w:rsidR="00D464C8" w:rsidRPr="00D464C8">
        <w:rPr>
          <w:i/>
          <w:iCs/>
          <w:shd w:val="clear" w:color="auto" w:fill="FFFFFF"/>
        </w:rPr>
        <w:t>et al.,</w:t>
      </w:r>
      <w:r w:rsidR="00D464C8">
        <w:rPr>
          <w:shd w:val="clear" w:color="auto" w:fill="FFFFFF"/>
        </w:rPr>
        <w:t xml:space="preserve"> 2022)</w:t>
      </w:r>
      <w:r w:rsidRPr="001F63CA">
        <w:rPr>
          <w:lang w:val="en-US"/>
        </w:rPr>
        <w:t xml:space="preserve">. Hilton's human </w:t>
      </w:r>
      <w:r w:rsidR="007C62CE">
        <w:rPr>
          <w:lang w:val="en-US"/>
        </w:rPr>
        <w:t>resources</w:t>
      </w:r>
      <w:r w:rsidRPr="001F63CA">
        <w:rPr>
          <w:lang w:val="en-US"/>
        </w:rPr>
        <w:t xml:space="preserve"> (HR) capabilities make a massive contribution to the brand's sustainability and overall competitiveness within the turbulent and fantastically competitive hospitality </w:t>
      </w:r>
      <w:r w:rsidR="007C62CE">
        <w:rPr>
          <w:lang w:val="en-US"/>
        </w:rPr>
        <w:t>sector</w:t>
      </w:r>
      <w:r w:rsidRPr="001F63CA">
        <w:rPr>
          <w:lang w:val="en-US"/>
        </w:rPr>
        <w:t xml:space="preserve"> with the aid of strategic recruitment, employee development, and overall performance management</w:t>
      </w:r>
      <w:r w:rsidR="00B971BC">
        <w:rPr>
          <w:lang w:val="en-US"/>
        </w:rPr>
        <w:t xml:space="preserve"> (</w:t>
      </w:r>
      <w:r w:rsidR="00B971BC">
        <w:rPr>
          <w:shd w:val="clear" w:color="auto" w:fill="FFFFFF"/>
        </w:rPr>
        <w:t>Taylor and Woodhams, 2022)</w:t>
      </w:r>
      <w:r w:rsidRPr="001F63CA">
        <w:rPr>
          <w:lang w:val="en-US"/>
        </w:rPr>
        <w:t>.</w:t>
      </w:r>
    </w:p>
    <w:p w14:paraId="1CDAD8CC" w14:textId="3A501A82" w:rsidR="006F61EB" w:rsidRDefault="00233956" w:rsidP="00233956">
      <w:pPr>
        <w:rPr>
          <w:lang w:val="en-US"/>
        </w:rPr>
      </w:pPr>
      <w:r w:rsidRPr="00233956">
        <w:rPr>
          <w:lang w:val="en-US"/>
        </w:rPr>
        <w:t xml:space="preserve">The strategic human resource </w:t>
      </w:r>
      <w:r w:rsidR="007B208A">
        <w:rPr>
          <w:lang w:val="en-US"/>
        </w:rPr>
        <w:t>management</w:t>
      </w:r>
      <w:r w:rsidRPr="00233956">
        <w:rPr>
          <w:lang w:val="en-US"/>
        </w:rPr>
        <w:t xml:space="preserve"> at Hilton Hotels commences with the prediction of labour deliver and </w:t>
      </w:r>
      <w:r w:rsidR="007B208A">
        <w:rPr>
          <w:lang w:val="en-US"/>
        </w:rPr>
        <w:t>demand</w:t>
      </w:r>
      <w:r w:rsidRPr="00233956">
        <w:rPr>
          <w:lang w:val="en-US"/>
        </w:rPr>
        <w:t xml:space="preserve">. In order to </w:t>
      </w:r>
      <w:r w:rsidR="000448A4" w:rsidRPr="00233956">
        <w:rPr>
          <w:lang w:val="en-US"/>
        </w:rPr>
        <w:t>determine</w:t>
      </w:r>
      <w:r w:rsidRPr="00233956">
        <w:rPr>
          <w:lang w:val="en-US"/>
        </w:rPr>
        <w:t xml:space="preserve"> future group of </w:t>
      </w:r>
      <w:r w:rsidR="000448A4" w:rsidRPr="00233956">
        <w:rPr>
          <w:lang w:val="en-US"/>
        </w:rPr>
        <w:t>workers’</w:t>
      </w:r>
      <w:r w:rsidRPr="00233956">
        <w:rPr>
          <w:lang w:val="en-US"/>
        </w:rPr>
        <w:t xml:space="preserve"> demands, the HR department examines historical facts, market traits, and the hotel's development projections with high-quality interest to detail</w:t>
      </w:r>
      <w:r w:rsidR="00D464C8">
        <w:rPr>
          <w:lang w:val="en-US"/>
        </w:rPr>
        <w:t xml:space="preserve"> (</w:t>
      </w:r>
      <w:r w:rsidR="00D464C8">
        <w:rPr>
          <w:shd w:val="clear" w:color="auto" w:fill="FFFFFF"/>
        </w:rPr>
        <w:t>Armstrong and Taylor, 2023)</w:t>
      </w:r>
      <w:r w:rsidRPr="00233956">
        <w:rPr>
          <w:lang w:val="en-US"/>
        </w:rPr>
        <w:t>. This involves assessing the influence of macroeconomic factors, seasonal fluctuations, and enterprise tendencies at the call for hospitality services</w:t>
      </w:r>
      <w:r w:rsidR="00B971BC">
        <w:rPr>
          <w:lang w:val="en-US"/>
        </w:rPr>
        <w:t xml:space="preserve"> (</w:t>
      </w:r>
      <w:r w:rsidR="00B971BC">
        <w:rPr>
          <w:shd w:val="clear" w:color="auto" w:fill="FFFFFF"/>
        </w:rPr>
        <w:t xml:space="preserve">Sultmann </w:t>
      </w:r>
      <w:r w:rsidR="00B971BC" w:rsidRPr="00B971BC">
        <w:rPr>
          <w:i/>
          <w:iCs/>
          <w:shd w:val="clear" w:color="auto" w:fill="FFFFFF"/>
        </w:rPr>
        <w:t>et al.,</w:t>
      </w:r>
      <w:r w:rsidR="00B971BC">
        <w:rPr>
          <w:shd w:val="clear" w:color="auto" w:fill="FFFFFF"/>
        </w:rPr>
        <w:t xml:space="preserve"> 2022)</w:t>
      </w:r>
      <w:r w:rsidRPr="00233956">
        <w:rPr>
          <w:lang w:val="en-US"/>
        </w:rPr>
        <w:t xml:space="preserve">. By making use of sophisticated records analytics, the human </w:t>
      </w:r>
      <w:r w:rsidR="00F92040">
        <w:rPr>
          <w:lang w:val="en-US"/>
        </w:rPr>
        <w:t>resources</w:t>
      </w:r>
      <w:r w:rsidRPr="00233956">
        <w:rPr>
          <w:lang w:val="en-US"/>
        </w:rPr>
        <w:t xml:space="preserve"> specialists at Hilton examine the present composition of the personnel and forecast approaching necessities.</w:t>
      </w:r>
      <w:r>
        <w:rPr>
          <w:lang w:val="en-US"/>
        </w:rPr>
        <w:t xml:space="preserve"> </w:t>
      </w:r>
      <w:r w:rsidRPr="00233956">
        <w:rPr>
          <w:lang w:val="en-US"/>
        </w:rPr>
        <w:t xml:space="preserve">Through the implementation of a complete examination of labour deliver, human resources ensures that the resort possesses </w:t>
      </w:r>
      <w:r w:rsidR="006F61EB" w:rsidRPr="00233956">
        <w:rPr>
          <w:lang w:val="en-US"/>
        </w:rPr>
        <w:t>a</w:t>
      </w:r>
      <w:r w:rsidRPr="00233956">
        <w:rPr>
          <w:lang w:val="en-US"/>
        </w:rPr>
        <w:t xml:space="preserve"> </w:t>
      </w:r>
      <w:r w:rsidR="00F92040" w:rsidRPr="00233956">
        <w:rPr>
          <w:lang w:val="en-US"/>
        </w:rPr>
        <w:t>reasonable</w:t>
      </w:r>
      <w:r w:rsidRPr="00233956">
        <w:rPr>
          <w:lang w:val="en-US"/>
        </w:rPr>
        <w:t xml:space="preserve"> reservoir of certified individuals to fulfil the expected necessities</w:t>
      </w:r>
      <w:r w:rsidR="00D464C8">
        <w:rPr>
          <w:lang w:val="en-US"/>
        </w:rPr>
        <w:t xml:space="preserve"> (</w:t>
      </w:r>
      <w:r w:rsidR="00D464C8">
        <w:rPr>
          <w:shd w:val="clear" w:color="auto" w:fill="FFFFFF"/>
        </w:rPr>
        <w:t>Carleton, 2021)</w:t>
      </w:r>
      <w:r w:rsidRPr="00233956">
        <w:rPr>
          <w:lang w:val="en-US"/>
        </w:rPr>
        <w:t xml:space="preserve">. This entails comparing the technological impact on process roles, assessing the availability of certified professionals at the labour market, and taking demographic shifts into account. By ensuring that the dimensions and skill set of the employees correspond to the expected demands, operational performance and </w:t>
      </w:r>
      <w:r w:rsidR="004B20CA">
        <w:rPr>
          <w:lang w:val="en-US"/>
        </w:rPr>
        <w:t>service quality</w:t>
      </w:r>
      <w:r w:rsidRPr="00233956">
        <w:rPr>
          <w:lang w:val="en-US"/>
        </w:rPr>
        <w:t xml:space="preserve"> are maximised.</w:t>
      </w:r>
    </w:p>
    <w:p w14:paraId="4EED1769" w14:textId="6CDDBAA9" w:rsidR="006F61EB" w:rsidRDefault="00292312" w:rsidP="00292312">
      <w:pPr>
        <w:rPr>
          <w:lang w:val="en-US"/>
        </w:rPr>
      </w:pPr>
      <w:r w:rsidRPr="00292312">
        <w:rPr>
          <w:lang w:val="en-US"/>
        </w:rPr>
        <w:t xml:space="preserve">Following the forecasting of labour deliver and demand, the human resources branch of Hilton proceeds with the status </w:t>
      </w:r>
      <w:r w:rsidR="00D71202">
        <w:rPr>
          <w:lang w:val="en-US"/>
        </w:rPr>
        <w:t>establishment</w:t>
      </w:r>
      <w:r w:rsidRPr="00292312">
        <w:rPr>
          <w:lang w:val="en-US"/>
        </w:rPr>
        <w:t xml:space="preserve"> of targets and strategic making plans</w:t>
      </w:r>
      <w:r w:rsidR="00D464C8">
        <w:rPr>
          <w:lang w:val="en-US"/>
        </w:rPr>
        <w:t xml:space="preserve"> (</w:t>
      </w:r>
      <w:r w:rsidR="00D464C8">
        <w:rPr>
          <w:shd w:val="clear" w:color="auto" w:fill="FFFFFF"/>
        </w:rPr>
        <w:t>Belias and Trihas, 2022)</w:t>
      </w:r>
      <w:r w:rsidRPr="00292312">
        <w:rPr>
          <w:lang w:val="en-US"/>
        </w:rPr>
        <w:t xml:space="preserve">. HR establishes the placement of human </w:t>
      </w:r>
      <w:r w:rsidR="00D71202">
        <w:rPr>
          <w:lang w:val="en-US"/>
        </w:rPr>
        <w:t>resources</w:t>
      </w:r>
      <w:r w:rsidRPr="00292312">
        <w:rPr>
          <w:lang w:val="en-US"/>
        </w:rPr>
        <w:t xml:space="preserve"> in the pursuit of overarching </w:t>
      </w:r>
      <w:r w:rsidRPr="00292312">
        <w:rPr>
          <w:lang w:val="en-US"/>
        </w:rPr>
        <w:lastRenderedPageBreak/>
        <w:t>commercial enterprise goals in close collaboration with key stakeholders</w:t>
      </w:r>
      <w:r w:rsidR="00B971BC">
        <w:rPr>
          <w:lang w:val="en-US"/>
        </w:rPr>
        <w:t xml:space="preserve"> (</w:t>
      </w:r>
      <w:r w:rsidR="00B971BC">
        <w:rPr>
          <w:shd w:val="clear" w:color="auto" w:fill="FFFFFF"/>
        </w:rPr>
        <w:t xml:space="preserve">Jones </w:t>
      </w:r>
      <w:r w:rsidR="00B971BC" w:rsidRPr="00B971BC">
        <w:rPr>
          <w:i/>
          <w:iCs/>
          <w:shd w:val="clear" w:color="auto" w:fill="FFFFFF"/>
        </w:rPr>
        <w:t>et al.,</w:t>
      </w:r>
      <w:r w:rsidR="00B971BC">
        <w:rPr>
          <w:shd w:val="clear" w:color="auto" w:fill="FFFFFF"/>
        </w:rPr>
        <w:t xml:space="preserve"> 2022)</w:t>
      </w:r>
      <w:r w:rsidRPr="00292312">
        <w:rPr>
          <w:lang w:val="en-US"/>
        </w:rPr>
        <w:t xml:space="preserve">. </w:t>
      </w:r>
      <w:r w:rsidR="00D71202">
        <w:rPr>
          <w:lang w:val="en-US"/>
        </w:rPr>
        <w:t>Using</w:t>
      </w:r>
      <w:r w:rsidRPr="00292312">
        <w:rPr>
          <w:lang w:val="en-US"/>
        </w:rPr>
        <w:t xml:space="preserve"> this collaborative method, HR strategies are absolutely synchronised with the overarching strategy of the agency</w:t>
      </w:r>
      <w:r w:rsidR="00A20CFF">
        <w:rPr>
          <w:lang w:val="en-US"/>
        </w:rPr>
        <w:t xml:space="preserve"> (</w:t>
      </w:r>
      <w:r w:rsidR="00A20CFF">
        <w:rPr>
          <w:shd w:val="clear" w:color="auto" w:fill="FFFFFF"/>
        </w:rPr>
        <w:t>Armstrong and Taylor, 2023)</w:t>
      </w:r>
      <w:r w:rsidRPr="00292312">
        <w:rPr>
          <w:lang w:val="en-US"/>
        </w:rPr>
        <w:t>.</w:t>
      </w:r>
      <w:r>
        <w:rPr>
          <w:lang w:val="en-US"/>
        </w:rPr>
        <w:t xml:space="preserve"> </w:t>
      </w:r>
      <w:r w:rsidRPr="00292312">
        <w:rPr>
          <w:lang w:val="en-US"/>
        </w:rPr>
        <w:t xml:space="preserve">Human resources </w:t>
      </w:r>
      <w:r w:rsidR="00D71202" w:rsidRPr="00292312">
        <w:rPr>
          <w:lang w:val="en-US"/>
        </w:rPr>
        <w:t>establish</w:t>
      </w:r>
      <w:r w:rsidRPr="00292312">
        <w:rPr>
          <w:lang w:val="en-US"/>
        </w:rPr>
        <w:t xml:space="preserve"> SMART (</w:t>
      </w:r>
      <w:r w:rsidR="00D71202">
        <w:rPr>
          <w:lang w:val="en-US"/>
        </w:rPr>
        <w:t>specific</w:t>
      </w:r>
      <w:r w:rsidRPr="00292312">
        <w:rPr>
          <w:lang w:val="en-US"/>
        </w:rPr>
        <w:t xml:space="preserve">, measurable, </w:t>
      </w:r>
      <w:r w:rsidR="008C6F5C">
        <w:rPr>
          <w:lang w:val="en-US"/>
        </w:rPr>
        <w:t>achievable</w:t>
      </w:r>
      <w:r w:rsidRPr="00292312">
        <w:rPr>
          <w:lang w:val="en-US"/>
        </w:rPr>
        <w:t xml:space="preserve">, </w:t>
      </w:r>
      <w:r w:rsidR="008C6F5C">
        <w:rPr>
          <w:lang w:val="en-US"/>
        </w:rPr>
        <w:t>relevant</w:t>
      </w:r>
      <w:r w:rsidRPr="00292312">
        <w:rPr>
          <w:lang w:val="en-US"/>
        </w:rPr>
        <w:t>, and time-</w:t>
      </w:r>
      <w:r w:rsidR="008C6F5C">
        <w:rPr>
          <w:lang w:val="en-US"/>
        </w:rPr>
        <w:t>bound</w:t>
      </w:r>
      <w:r w:rsidRPr="00292312">
        <w:rPr>
          <w:lang w:val="en-US"/>
        </w:rPr>
        <w:t>) targets with recogni</w:t>
      </w:r>
      <w:r w:rsidR="002F56C7">
        <w:rPr>
          <w:lang w:val="en-US"/>
        </w:rPr>
        <w:t>s</w:t>
      </w:r>
      <w:r w:rsidRPr="00292312">
        <w:rPr>
          <w:lang w:val="en-US"/>
        </w:rPr>
        <w:t xml:space="preserve">e to human </w:t>
      </w:r>
      <w:r w:rsidR="002F56C7">
        <w:rPr>
          <w:lang w:val="en-US"/>
        </w:rPr>
        <w:t>resources</w:t>
      </w:r>
      <w:r w:rsidRPr="00292312">
        <w:rPr>
          <w:lang w:val="en-US"/>
        </w:rPr>
        <w:t xml:space="preserve"> at some point of the aim placing method. Establishing targets for worker retention, ability enhancement, and variety endeavours can be required</w:t>
      </w:r>
      <w:r w:rsidR="00D464C8">
        <w:rPr>
          <w:lang w:val="en-US"/>
        </w:rPr>
        <w:t xml:space="preserve"> (</w:t>
      </w:r>
      <w:r w:rsidR="00D464C8">
        <w:rPr>
          <w:shd w:val="clear" w:color="auto" w:fill="FFFFFF"/>
        </w:rPr>
        <w:t xml:space="preserve">Emery </w:t>
      </w:r>
      <w:r w:rsidR="00D464C8" w:rsidRPr="00D464C8">
        <w:rPr>
          <w:i/>
          <w:iCs/>
          <w:shd w:val="clear" w:color="auto" w:fill="FFFFFF"/>
        </w:rPr>
        <w:t>et al.,</w:t>
      </w:r>
      <w:r w:rsidR="00D464C8">
        <w:rPr>
          <w:shd w:val="clear" w:color="auto" w:fill="FFFFFF"/>
        </w:rPr>
        <w:t xml:space="preserve"> 2022)</w:t>
      </w:r>
      <w:r w:rsidRPr="00292312">
        <w:rPr>
          <w:lang w:val="en-US"/>
        </w:rPr>
        <w:t xml:space="preserve">. Human Resources at Hilton establishes strategic priorities, which may additionally consist of enforcing worker </w:t>
      </w:r>
      <w:r w:rsidR="009C0463">
        <w:rPr>
          <w:lang w:val="en-US"/>
        </w:rPr>
        <w:t>training</w:t>
      </w:r>
      <w:r w:rsidRPr="00292312">
        <w:rPr>
          <w:lang w:val="en-US"/>
        </w:rPr>
        <w:t xml:space="preserve"> programmes to enhance customer support or accomplishing centered recruitment efforts to clear up skill gaps.</w:t>
      </w:r>
      <w:r>
        <w:rPr>
          <w:lang w:val="en-US"/>
        </w:rPr>
        <w:t xml:space="preserve"> </w:t>
      </w:r>
      <w:r w:rsidRPr="00292312">
        <w:rPr>
          <w:lang w:val="en-US"/>
        </w:rPr>
        <w:t xml:space="preserve">Strategic making plans involves the formulation of all-encompassing human sources strategies as a way to accomplish the </w:t>
      </w:r>
      <w:r w:rsidR="009C0463" w:rsidRPr="00292312">
        <w:rPr>
          <w:lang w:val="en-US"/>
        </w:rPr>
        <w:t>prearranged</w:t>
      </w:r>
      <w:r w:rsidRPr="00292312">
        <w:rPr>
          <w:lang w:val="en-US"/>
        </w:rPr>
        <w:t xml:space="preserve"> goals</w:t>
      </w:r>
      <w:r w:rsidR="00D464C8">
        <w:rPr>
          <w:lang w:val="en-US"/>
        </w:rPr>
        <w:t xml:space="preserve"> (</w:t>
      </w:r>
      <w:r w:rsidR="00D464C8">
        <w:rPr>
          <w:shd w:val="clear" w:color="auto" w:fill="FFFFFF"/>
        </w:rPr>
        <w:t xml:space="preserve">Roelfsema </w:t>
      </w:r>
      <w:r w:rsidR="00D464C8" w:rsidRPr="00D464C8">
        <w:rPr>
          <w:i/>
          <w:iCs/>
          <w:shd w:val="clear" w:color="auto" w:fill="FFFFFF"/>
        </w:rPr>
        <w:t>et al.,</w:t>
      </w:r>
      <w:r w:rsidR="00D464C8">
        <w:rPr>
          <w:shd w:val="clear" w:color="auto" w:fill="FFFFFF"/>
        </w:rPr>
        <w:t xml:space="preserve"> 2021)</w:t>
      </w:r>
      <w:r w:rsidRPr="00292312">
        <w:rPr>
          <w:lang w:val="en-US"/>
        </w:rPr>
        <w:t>. These encompass personnel and successio</w:t>
      </w:r>
      <w:r w:rsidR="00ED0117">
        <w:rPr>
          <w:lang w:val="en-US"/>
        </w:rPr>
        <w:t>n</w:t>
      </w:r>
      <w:r w:rsidRPr="00292312">
        <w:rPr>
          <w:lang w:val="en-US"/>
        </w:rPr>
        <w:t xml:space="preserve"> plans, in addition to endeavours to cultivate a favourable organisational subculture. The HR department at Hilton ensures that the corporation's strategies are adaptable to changing marketplace conditions and hold an extended-time period commitment to skills development and retention.</w:t>
      </w:r>
    </w:p>
    <w:p w14:paraId="7563E518" w14:textId="45A40590" w:rsidR="00ED0117" w:rsidRDefault="00515CAE" w:rsidP="00515CAE">
      <w:pPr>
        <w:rPr>
          <w:lang w:val="en-US"/>
        </w:rPr>
      </w:pPr>
      <w:r w:rsidRPr="00515CAE">
        <w:rPr>
          <w:lang w:val="en-US"/>
        </w:rPr>
        <w:t xml:space="preserve">In the subsequent section of Hilton's strategic HR </w:t>
      </w:r>
      <w:r w:rsidR="004619F1">
        <w:rPr>
          <w:lang w:val="en-US"/>
        </w:rPr>
        <w:t>planning</w:t>
      </w:r>
      <w:r w:rsidRPr="00515CAE">
        <w:rPr>
          <w:lang w:val="en-US"/>
        </w:rPr>
        <w:t xml:space="preserve"> method, programmes are evaluated and applied. Human resources </w:t>
      </w:r>
      <w:r w:rsidR="004619F1" w:rsidRPr="00515CAE">
        <w:rPr>
          <w:lang w:val="en-US"/>
        </w:rPr>
        <w:t>are</w:t>
      </w:r>
      <w:r w:rsidRPr="00515CAE">
        <w:rPr>
          <w:lang w:val="en-US"/>
        </w:rPr>
        <w:t xml:space="preserve"> accountable for translating the strategic plan into sensible programmes and initiatives</w:t>
      </w:r>
      <w:r w:rsidR="00D464C8">
        <w:rPr>
          <w:lang w:val="en-US"/>
        </w:rPr>
        <w:t xml:space="preserve"> (</w:t>
      </w:r>
      <w:r w:rsidR="00D464C8">
        <w:rPr>
          <w:shd w:val="clear" w:color="auto" w:fill="FFFFFF"/>
        </w:rPr>
        <w:t xml:space="preserve">Appleton </w:t>
      </w:r>
      <w:r w:rsidR="00D464C8" w:rsidRPr="00D464C8">
        <w:rPr>
          <w:i/>
          <w:iCs/>
          <w:shd w:val="clear" w:color="auto" w:fill="FFFFFF"/>
        </w:rPr>
        <w:t>et al.,</w:t>
      </w:r>
      <w:r w:rsidR="00D464C8">
        <w:rPr>
          <w:shd w:val="clear" w:color="auto" w:fill="FFFFFF"/>
        </w:rPr>
        <w:t xml:space="preserve"> 2022)</w:t>
      </w:r>
      <w:r w:rsidRPr="00515CAE">
        <w:rPr>
          <w:lang w:val="en-US"/>
        </w:rPr>
        <w:t xml:space="preserve">. For example, inside the pursuit of augmenting worker abilities, human sources might also organise seminars, mentorship programmes, and training programmes. In the pursuit of staff variety, human </w:t>
      </w:r>
      <w:r w:rsidR="00586D1F">
        <w:rPr>
          <w:lang w:val="en-US"/>
        </w:rPr>
        <w:t>re</w:t>
      </w:r>
      <w:r w:rsidRPr="00515CAE">
        <w:rPr>
          <w:lang w:val="en-US"/>
        </w:rPr>
        <w:t xml:space="preserve">sources may additionally initiate recruitment campaigns that especially target </w:t>
      </w:r>
      <w:r w:rsidR="00586D1F" w:rsidRPr="00515CAE">
        <w:rPr>
          <w:lang w:val="en-US"/>
        </w:rPr>
        <w:t>understated</w:t>
      </w:r>
      <w:r w:rsidRPr="00515CAE">
        <w:rPr>
          <w:lang w:val="en-US"/>
        </w:rPr>
        <w:t xml:space="preserve"> corporations.</w:t>
      </w:r>
      <w:r>
        <w:rPr>
          <w:lang w:val="en-US"/>
        </w:rPr>
        <w:t xml:space="preserve"> </w:t>
      </w:r>
      <w:r w:rsidRPr="00515CAE">
        <w:rPr>
          <w:lang w:val="en-US"/>
        </w:rPr>
        <w:t xml:space="preserve">HR at Hilton video display units the development of projects at some stage in implementation to </w:t>
      </w:r>
      <w:r w:rsidR="006C1C85">
        <w:rPr>
          <w:lang w:val="en-US"/>
        </w:rPr>
        <w:t>ensure</w:t>
      </w:r>
      <w:r w:rsidRPr="00515CAE">
        <w:rPr>
          <w:lang w:val="en-US"/>
        </w:rPr>
        <w:t xml:space="preserve"> that they remain aligned with the enterprise's strategic objectives</w:t>
      </w:r>
      <w:r w:rsidR="00957B4B">
        <w:rPr>
          <w:lang w:val="en-US"/>
        </w:rPr>
        <w:t xml:space="preserve"> (</w:t>
      </w:r>
      <w:r w:rsidR="00957B4B">
        <w:rPr>
          <w:shd w:val="clear" w:color="auto" w:fill="FFFFFF"/>
        </w:rPr>
        <w:t>Gale</w:t>
      </w:r>
      <w:r w:rsidR="004C044C">
        <w:rPr>
          <w:shd w:val="clear" w:color="auto" w:fill="FFFFFF"/>
        </w:rPr>
        <w:t xml:space="preserve"> </w:t>
      </w:r>
      <w:r w:rsidR="004C044C" w:rsidRPr="004C044C">
        <w:rPr>
          <w:i/>
          <w:iCs/>
          <w:shd w:val="clear" w:color="auto" w:fill="FFFFFF"/>
        </w:rPr>
        <w:t>et al.,</w:t>
      </w:r>
      <w:r w:rsidR="004C044C">
        <w:rPr>
          <w:shd w:val="clear" w:color="auto" w:fill="FFFFFF"/>
        </w:rPr>
        <w:t xml:space="preserve"> 2022)</w:t>
      </w:r>
      <w:r w:rsidRPr="00515CAE">
        <w:rPr>
          <w:lang w:val="en-US"/>
        </w:rPr>
        <w:t>. Consistent channels of communique are mounted a good way to accumulate employee feedback, thereby facilitating HR's capacity to promptly modify programmes as required</w:t>
      </w:r>
      <w:r w:rsidR="00B971BC">
        <w:rPr>
          <w:lang w:val="en-US"/>
        </w:rPr>
        <w:t xml:space="preserve"> (</w:t>
      </w:r>
      <w:r w:rsidR="00B971BC">
        <w:rPr>
          <w:shd w:val="clear" w:color="auto" w:fill="FFFFFF"/>
        </w:rPr>
        <w:t>Maddox-Daines, 2023)</w:t>
      </w:r>
      <w:r w:rsidRPr="00515CAE">
        <w:rPr>
          <w:lang w:val="en-US"/>
        </w:rPr>
        <w:t xml:space="preserve">. HR engages in </w:t>
      </w:r>
      <w:r w:rsidR="00B72D5C">
        <w:rPr>
          <w:lang w:val="en-US"/>
        </w:rPr>
        <w:t>cross</w:t>
      </w:r>
      <w:r w:rsidRPr="00515CAE">
        <w:rPr>
          <w:lang w:val="en-US"/>
        </w:rPr>
        <w:t xml:space="preserve">-departmental collaboration to </w:t>
      </w:r>
      <w:r w:rsidR="00B72D5C">
        <w:rPr>
          <w:lang w:val="en-US"/>
        </w:rPr>
        <w:t>ensure</w:t>
      </w:r>
      <w:r w:rsidRPr="00515CAE">
        <w:rPr>
          <w:lang w:val="en-US"/>
        </w:rPr>
        <w:t xml:space="preserve"> the smooth </w:t>
      </w:r>
      <w:r w:rsidRPr="00515CAE">
        <w:rPr>
          <w:lang w:val="en-US"/>
        </w:rPr>
        <w:lastRenderedPageBreak/>
        <w:t>incorporation of HR techniques into the broader operations of the enterprise</w:t>
      </w:r>
      <w:r w:rsidR="00B971BC">
        <w:rPr>
          <w:lang w:val="en-US"/>
        </w:rPr>
        <w:t xml:space="preserve"> (</w:t>
      </w:r>
      <w:r w:rsidR="00B971BC">
        <w:rPr>
          <w:shd w:val="clear" w:color="auto" w:fill="FFFFFF"/>
        </w:rPr>
        <w:t xml:space="preserve">Hyrkäs </w:t>
      </w:r>
      <w:r w:rsidR="00B971BC" w:rsidRPr="00B971BC">
        <w:rPr>
          <w:i/>
          <w:iCs/>
          <w:shd w:val="clear" w:color="auto" w:fill="FFFFFF"/>
        </w:rPr>
        <w:t>et al.,</w:t>
      </w:r>
      <w:r w:rsidR="00B971BC">
        <w:rPr>
          <w:shd w:val="clear" w:color="auto" w:fill="FFFFFF"/>
        </w:rPr>
        <w:t xml:space="preserve"> 2022)</w:t>
      </w:r>
      <w:r w:rsidRPr="00515CAE">
        <w:rPr>
          <w:lang w:val="en-US"/>
        </w:rPr>
        <w:t>.</w:t>
      </w:r>
      <w:r>
        <w:rPr>
          <w:lang w:val="en-US"/>
        </w:rPr>
        <w:t xml:space="preserve"> </w:t>
      </w:r>
      <w:r w:rsidRPr="00515CAE">
        <w:rPr>
          <w:lang w:val="en-US"/>
        </w:rPr>
        <w:t xml:space="preserve">Hilton incorporates ongoing evaluation as </w:t>
      </w:r>
      <w:r w:rsidR="00B72D5C" w:rsidRPr="00515CAE">
        <w:rPr>
          <w:lang w:val="en-US"/>
        </w:rPr>
        <w:t>an</w:t>
      </w:r>
      <w:r w:rsidRPr="00515CAE">
        <w:rPr>
          <w:lang w:val="en-US"/>
        </w:rPr>
        <w:t xml:space="preserve"> essential element of its HR making plans method. Human </w:t>
      </w:r>
      <w:r w:rsidR="00B72D5C">
        <w:rPr>
          <w:lang w:val="en-US"/>
        </w:rPr>
        <w:t>resources</w:t>
      </w:r>
      <w:r w:rsidRPr="00515CAE">
        <w:rPr>
          <w:lang w:val="en-US"/>
        </w:rPr>
        <w:t xml:space="preserve"> </w:t>
      </w:r>
      <w:r w:rsidR="00B72D5C" w:rsidRPr="00515CAE">
        <w:rPr>
          <w:lang w:val="en-US"/>
        </w:rPr>
        <w:t>evaluate</w:t>
      </w:r>
      <w:r w:rsidRPr="00515CAE">
        <w:rPr>
          <w:lang w:val="en-US"/>
        </w:rPr>
        <w:t xml:space="preserve"> the efficacy of programmes that have been carried out by means of assessing outcomes the usage of key performance </w:t>
      </w:r>
      <w:r w:rsidR="00FB1709">
        <w:rPr>
          <w:lang w:val="en-US"/>
        </w:rPr>
        <w:t>indicator</w:t>
      </w:r>
      <w:r w:rsidRPr="00515CAE">
        <w:rPr>
          <w:lang w:val="en-US"/>
        </w:rPr>
        <w:t xml:space="preserve"> (KPIs)</w:t>
      </w:r>
      <w:r w:rsidR="00D464C8">
        <w:rPr>
          <w:lang w:val="en-US"/>
        </w:rPr>
        <w:t xml:space="preserve"> (</w:t>
      </w:r>
      <w:r w:rsidR="00D464C8">
        <w:rPr>
          <w:shd w:val="clear" w:color="auto" w:fill="FFFFFF"/>
        </w:rPr>
        <w:t xml:space="preserve">Weller </w:t>
      </w:r>
      <w:r w:rsidR="00D464C8" w:rsidRPr="00D464C8">
        <w:rPr>
          <w:i/>
          <w:iCs/>
          <w:shd w:val="clear" w:color="auto" w:fill="FFFFFF"/>
        </w:rPr>
        <w:t>et al.,</w:t>
      </w:r>
      <w:r w:rsidR="00D464C8">
        <w:rPr>
          <w:shd w:val="clear" w:color="auto" w:fill="FFFFFF"/>
        </w:rPr>
        <w:t xml:space="preserve"> 2022)</w:t>
      </w:r>
      <w:r w:rsidRPr="00515CAE">
        <w:rPr>
          <w:lang w:val="en-US"/>
        </w:rPr>
        <w:t xml:space="preserve">. This may additionally entail the examination of </w:t>
      </w:r>
      <w:r w:rsidR="00FB1709" w:rsidRPr="00515CAE">
        <w:rPr>
          <w:lang w:val="en-US"/>
        </w:rPr>
        <w:t>traveler</w:t>
      </w:r>
      <w:r w:rsidRPr="00515CAE">
        <w:rPr>
          <w:lang w:val="en-US"/>
        </w:rPr>
        <w:t xml:space="preserve"> feedback, worker performance metrics, and turnover costs. Human resources can discover regions for development and adjust techniques as a result </w:t>
      </w:r>
      <w:r w:rsidR="00FB1709">
        <w:rPr>
          <w:lang w:val="en-US"/>
        </w:rPr>
        <w:t>by</w:t>
      </w:r>
      <w:r w:rsidRPr="00515CAE">
        <w:rPr>
          <w:lang w:val="en-US"/>
        </w:rPr>
        <w:t xml:space="preserve"> the collection and analysis of facts</w:t>
      </w:r>
      <w:r w:rsidR="00A20CFF">
        <w:rPr>
          <w:lang w:val="en-US"/>
        </w:rPr>
        <w:t xml:space="preserve"> (</w:t>
      </w:r>
      <w:r w:rsidR="00A20CFF">
        <w:rPr>
          <w:shd w:val="clear" w:color="auto" w:fill="FFFFFF"/>
        </w:rPr>
        <w:t xml:space="preserve">Weller </w:t>
      </w:r>
      <w:r w:rsidR="00A20CFF" w:rsidRPr="00A20CFF">
        <w:rPr>
          <w:i/>
          <w:iCs/>
          <w:shd w:val="clear" w:color="auto" w:fill="FFFFFF"/>
        </w:rPr>
        <w:t>et al.,</w:t>
      </w:r>
      <w:r w:rsidR="00A20CFF">
        <w:rPr>
          <w:shd w:val="clear" w:color="auto" w:fill="FFFFFF"/>
        </w:rPr>
        <w:t xml:space="preserve"> 2022)</w:t>
      </w:r>
      <w:r w:rsidRPr="00515CAE">
        <w:rPr>
          <w:lang w:val="en-US"/>
        </w:rPr>
        <w:t>.</w:t>
      </w:r>
      <w:r>
        <w:rPr>
          <w:lang w:val="en-US"/>
        </w:rPr>
        <w:t xml:space="preserve"> The </w:t>
      </w:r>
      <w:r w:rsidRPr="00515CAE">
        <w:rPr>
          <w:lang w:val="en-US"/>
        </w:rPr>
        <w:t xml:space="preserve">strategic HR planning procedure employed by Hilton Hotels is an interactive and cooperative endeavour that commences with the prediction of labour supply and </w:t>
      </w:r>
      <w:r w:rsidR="00FB1709">
        <w:rPr>
          <w:lang w:val="en-US"/>
        </w:rPr>
        <w:t>demand</w:t>
      </w:r>
      <w:r w:rsidRPr="00515CAE">
        <w:rPr>
          <w:lang w:val="en-US"/>
        </w:rPr>
        <w:t xml:space="preserve">, progresses to the status </w:t>
      </w:r>
      <w:r w:rsidR="00FB1709">
        <w:rPr>
          <w:lang w:val="en-US"/>
        </w:rPr>
        <w:t>establish</w:t>
      </w:r>
      <w:r w:rsidRPr="00515CAE">
        <w:rPr>
          <w:lang w:val="en-US"/>
        </w:rPr>
        <w:t xml:space="preserve"> of goals and strategic planning, and in the long run concludes with the execution and assessment of programmes</w:t>
      </w:r>
      <w:r w:rsidR="00D464C8">
        <w:rPr>
          <w:lang w:val="en-US"/>
        </w:rPr>
        <w:t xml:space="preserve"> (</w:t>
      </w:r>
      <w:r w:rsidR="00D464C8">
        <w:rPr>
          <w:shd w:val="clear" w:color="auto" w:fill="FFFFFF"/>
        </w:rPr>
        <w:t xml:space="preserve">Wilson </w:t>
      </w:r>
      <w:r w:rsidR="00D464C8" w:rsidRPr="00D464C8">
        <w:rPr>
          <w:i/>
          <w:iCs/>
          <w:shd w:val="clear" w:color="auto" w:fill="FFFFFF"/>
        </w:rPr>
        <w:t>et al.,</w:t>
      </w:r>
      <w:r w:rsidR="00D464C8">
        <w:rPr>
          <w:shd w:val="clear" w:color="auto" w:fill="FFFFFF"/>
        </w:rPr>
        <w:t xml:space="preserve"> 2022)</w:t>
      </w:r>
      <w:r w:rsidRPr="00515CAE">
        <w:rPr>
          <w:lang w:val="en-US"/>
        </w:rPr>
        <w:t xml:space="preserve">. By imposing this all-encompassing approach, Hilton ensures that its human resources are in best </w:t>
      </w:r>
      <w:r w:rsidR="00FB1709" w:rsidRPr="00515CAE">
        <w:rPr>
          <w:lang w:val="en-US"/>
        </w:rPr>
        <w:t>agreement</w:t>
      </w:r>
      <w:r w:rsidRPr="00515CAE">
        <w:rPr>
          <w:lang w:val="en-US"/>
        </w:rPr>
        <w:t xml:space="preserve"> with the corporation's strategic goals, thereby cultivating a workforce this is each resilient and flexible within the dynamic hospitality </w:t>
      </w:r>
      <w:r w:rsidR="00FB1709">
        <w:rPr>
          <w:lang w:val="en-US"/>
        </w:rPr>
        <w:t>sector</w:t>
      </w:r>
      <w:r w:rsidRPr="00515CAE">
        <w:rPr>
          <w:lang w:val="en-US"/>
        </w:rPr>
        <w:t>.</w:t>
      </w:r>
    </w:p>
    <w:p w14:paraId="24337EA2" w14:textId="6C71671B" w:rsidR="00450B8F" w:rsidRDefault="00450B8F" w:rsidP="00450B8F">
      <w:pPr>
        <w:rPr>
          <w:lang w:val="en-US"/>
        </w:rPr>
      </w:pPr>
      <w:r w:rsidRPr="00450B8F">
        <w:rPr>
          <w:lang w:val="en-US"/>
        </w:rPr>
        <w:t xml:space="preserve">The recruitment and </w:t>
      </w:r>
      <w:r w:rsidR="004B14B4">
        <w:rPr>
          <w:lang w:val="en-US"/>
        </w:rPr>
        <w:t>selection</w:t>
      </w:r>
      <w:r w:rsidRPr="00450B8F">
        <w:rPr>
          <w:lang w:val="en-US"/>
        </w:rPr>
        <w:t xml:space="preserve"> approaches at Hilton Hotel reveal a rigorous and calculated method in </w:t>
      </w:r>
      <w:r w:rsidR="004B14B4">
        <w:rPr>
          <w:lang w:val="en-US"/>
        </w:rPr>
        <w:t>en</w:t>
      </w:r>
      <w:r w:rsidRPr="00450B8F">
        <w:rPr>
          <w:lang w:val="en-US"/>
        </w:rPr>
        <w:t xml:space="preserve">sure the acquisition of a skilled and </w:t>
      </w:r>
      <w:r w:rsidR="004B14B4" w:rsidRPr="00450B8F">
        <w:rPr>
          <w:lang w:val="en-US"/>
        </w:rPr>
        <w:t>miscellaneous</w:t>
      </w:r>
      <w:r w:rsidRPr="00450B8F">
        <w:rPr>
          <w:lang w:val="en-US"/>
        </w:rPr>
        <w:t xml:space="preserve"> labour force</w:t>
      </w:r>
      <w:r w:rsidR="00D464C8">
        <w:rPr>
          <w:lang w:val="en-US"/>
        </w:rPr>
        <w:t xml:space="preserve"> (</w:t>
      </w:r>
      <w:r w:rsidR="00D464C8">
        <w:rPr>
          <w:shd w:val="clear" w:color="auto" w:fill="FFFFFF"/>
        </w:rPr>
        <w:t xml:space="preserve">Appleton </w:t>
      </w:r>
      <w:r w:rsidR="00D464C8" w:rsidRPr="00D464C8">
        <w:rPr>
          <w:i/>
          <w:iCs/>
          <w:shd w:val="clear" w:color="auto" w:fill="FFFFFF"/>
        </w:rPr>
        <w:t>et al.,</w:t>
      </w:r>
      <w:r w:rsidR="00D464C8">
        <w:rPr>
          <w:shd w:val="clear" w:color="auto" w:fill="FFFFFF"/>
        </w:rPr>
        <w:t xml:space="preserve"> 2022)</w:t>
      </w:r>
      <w:r w:rsidRPr="00450B8F">
        <w:rPr>
          <w:lang w:val="en-US"/>
        </w:rPr>
        <w:t xml:space="preserve">. The procedure begins with a complete activity evaluation, all through which Hilton's human sources department works in near collaboration with recruiting managers to as it should be </w:t>
      </w:r>
      <w:r w:rsidR="004B14B4" w:rsidRPr="00450B8F">
        <w:rPr>
          <w:lang w:val="en-US"/>
        </w:rPr>
        <w:t>ascertaining</w:t>
      </w:r>
      <w:r w:rsidRPr="00450B8F">
        <w:rPr>
          <w:lang w:val="en-US"/>
        </w:rPr>
        <w:t xml:space="preserve"> the necessary talents and attributes for each role. Following this, task classified </w:t>
      </w:r>
      <w:r w:rsidR="001562F3" w:rsidRPr="00450B8F">
        <w:rPr>
          <w:lang w:val="en-US"/>
        </w:rPr>
        <w:t>advertisements</w:t>
      </w:r>
      <w:r w:rsidRPr="00450B8F">
        <w:rPr>
          <w:lang w:val="en-US"/>
        </w:rPr>
        <w:t xml:space="preserve"> are methodically distributed thru various channels, consisting of the authentic internet site, employment portals, and social media structures. This demonstrates Hilton's determination to engaging with a wide variety of potential applicants</w:t>
      </w:r>
      <w:r w:rsidR="00D464C8">
        <w:rPr>
          <w:lang w:val="en-US"/>
        </w:rPr>
        <w:t xml:space="preserve"> (</w:t>
      </w:r>
      <w:r w:rsidR="00D464C8">
        <w:rPr>
          <w:shd w:val="clear" w:color="auto" w:fill="FFFFFF"/>
        </w:rPr>
        <w:t>Armstrong and Taylor, 2023)</w:t>
      </w:r>
      <w:r w:rsidRPr="00450B8F">
        <w:rPr>
          <w:lang w:val="en-US"/>
        </w:rPr>
        <w:t>.</w:t>
      </w:r>
      <w:r>
        <w:rPr>
          <w:lang w:val="en-US"/>
        </w:rPr>
        <w:t xml:space="preserve"> </w:t>
      </w:r>
      <w:r w:rsidRPr="00450B8F">
        <w:rPr>
          <w:lang w:val="en-US"/>
        </w:rPr>
        <w:t xml:space="preserve">The utility screening system at Hilton is a meticulous phase in which human resources experts scrutinise the credentials, professional background, and congruence with the resort's fundamental standards of each candidate. After being shortlisted, applicants are subjected to </w:t>
      </w:r>
      <w:r w:rsidRPr="00450B8F">
        <w:rPr>
          <w:lang w:val="en-US"/>
        </w:rPr>
        <w:lastRenderedPageBreak/>
        <w:t>an intensive interview system, which consists of situational evaluations, competency-primarily based checks, and panel interviews</w:t>
      </w:r>
      <w:r w:rsidR="00D464C8">
        <w:rPr>
          <w:lang w:val="en-US"/>
        </w:rPr>
        <w:t xml:space="preserve"> (</w:t>
      </w:r>
      <w:r w:rsidR="00D464C8">
        <w:rPr>
          <w:shd w:val="clear" w:color="auto" w:fill="FFFFFF"/>
        </w:rPr>
        <w:t xml:space="preserve">Emery </w:t>
      </w:r>
      <w:r w:rsidR="00D464C8" w:rsidRPr="00D464C8">
        <w:rPr>
          <w:i/>
          <w:iCs/>
          <w:shd w:val="clear" w:color="auto" w:fill="FFFFFF"/>
        </w:rPr>
        <w:t>et al.,</w:t>
      </w:r>
      <w:r w:rsidR="00D464C8">
        <w:rPr>
          <w:shd w:val="clear" w:color="auto" w:fill="FFFFFF"/>
        </w:rPr>
        <w:t xml:space="preserve"> 2022)</w:t>
      </w:r>
      <w:r w:rsidRPr="00450B8F">
        <w:rPr>
          <w:lang w:val="en-US"/>
        </w:rPr>
        <w:t xml:space="preserve">. In addition, the selection procedure can also </w:t>
      </w:r>
      <w:r w:rsidR="001562F3" w:rsidRPr="00450B8F">
        <w:rPr>
          <w:lang w:val="en-US"/>
        </w:rPr>
        <w:t>exemplify</w:t>
      </w:r>
      <w:r w:rsidRPr="00450B8F">
        <w:rPr>
          <w:lang w:val="en-US"/>
        </w:rPr>
        <w:t xml:space="preserve"> role-particular exam</w:t>
      </w:r>
      <w:r w:rsidR="001562F3">
        <w:rPr>
          <w:lang w:val="en-US"/>
        </w:rPr>
        <w:t>ination</w:t>
      </w:r>
      <w:r w:rsidRPr="00450B8F">
        <w:rPr>
          <w:lang w:val="en-US"/>
        </w:rPr>
        <w:t xml:space="preserve"> and checking out</w:t>
      </w:r>
      <w:r w:rsidR="001562F3">
        <w:rPr>
          <w:lang w:val="en-US"/>
        </w:rPr>
        <w:t>. This ensures</w:t>
      </w:r>
      <w:r w:rsidRPr="00450B8F">
        <w:rPr>
          <w:lang w:val="en-US"/>
        </w:rPr>
        <w:t xml:space="preserve"> a complete assessment of applicants according with the targeted standards.</w:t>
      </w:r>
      <w:r>
        <w:rPr>
          <w:lang w:val="en-US"/>
        </w:rPr>
        <w:t xml:space="preserve"> </w:t>
      </w:r>
      <w:r w:rsidRPr="00450B8F">
        <w:rPr>
          <w:lang w:val="en-US"/>
        </w:rPr>
        <w:t xml:space="preserve">Hilton prioritises heritage </w:t>
      </w:r>
      <w:r w:rsidR="001562F3">
        <w:rPr>
          <w:lang w:val="en-US"/>
        </w:rPr>
        <w:t>analysis</w:t>
      </w:r>
      <w:r w:rsidRPr="00450B8F">
        <w:rPr>
          <w:lang w:val="en-US"/>
        </w:rPr>
        <w:t xml:space="preserve"> and reference verifications after applicants have correctly completed the interview and evaluation ranges</w:t>
      </w:r>
      <w:r w:rsidR="00D464C8">
        <w:rPr>
          <w:lang w:val="en-US"/>
        </w:rPr>
        <w:t xml:space="preserve"> (</w:t>
      </w:r>
      <w:r w:rsidR="00D464C8">
        <w:rPr>
          <w:shd w:val="clear" w:color="auto" w:fill="FFFFFF"/>
        </w:rPr>
        <w:t xml:space="preserve">Weller </w:t>
      </w:r>
      <w:r w:rsidR="00D464C8" w:rsidRPr="00D464C8">
        <w:rPr>
          <w:i/>
          <w:iCs/>
          <w:shd w:val="clear" w:color="auto" w:fill="FFFFFF"/>
        </w:rPr>
        <w:t>et al.,</w:t>
      </w:r>
      <w:r w:rsidR="00D464C8">
        <w:rPr>
          <w:shd w:val="clear" w:color="auto" w:fill="FFFFFF"/>
        </w:rPr>
        <w:t xml:space="preserve"> 2022)</w:t>
      </w:r>
      <w:r w:rsidRPr="00450B8F">
        <w:rPr>
          <w:lang w:val="en-US"/>
        </w:rPr>
        <w:t>. These measures are designed to check the candidates' credibility and dependability. Hilton's adherence to standards of openness and equity throughout the process provide and negotiation section demonstrates the company's dedication to cultivating a positive and at the same time positive organisation-worker dynamic.</w:t>
      </w:r>
    </w:p>
    <w:p w14:paraId="5FC65349" w14:textId="14358166" w:rsidR="0008201F" w:rsidRDefault="0008201F" w:rsidP="0008201F">
      <w:pPr>
        <w:rPr>
          <w:lang w:val="en-US"/>
        </w:rPr>
      </w:pPr>
      <w:r w:rsidRPr="0008201F">
        <w:rPr>
          <w:lang w:val="en-US"/>
        </w:rPr>
        <w:t xml:space="preserve">The way </w:t>
      </w:r>
      <w:r w:rsidR="00C36806" w:rsidRPr="0008201F">
        <w:rPr>
          <w:lang w:val="en-US"/>
        </w:rPr>
        <w:t>where</w:t>
      </w:r>
      <w:r w:rsidRPr="0008201F">
        <w:rPr>
          <w:lang w:val="en-US"/>
        </w:rPr>
        <w:t xml:space="preserve"> the Hilton Hotel handles its human </w:t>
      </w:r>
      <w:r w:rsidR="00C36806">
        <w:rPr>
          <w:lang w:val="en-US"/>
        </w:rPr>
        <w:t>resource</w:t>
      </w:r>
      <w:r w:rsidRPr="0008201F">
        <w:rPr>
          <w:lang w:val="en-US"/>
        </w:rPr>
        <w:t xml:space="preserve"> </w:t>
      </w:r>
      <w:r w:rsidR="00C36806">
        <w:rPr>
          <w:lang w:val="en-US"/>
        </w:rPr>
        <w:t>plans</w:t>
      </w:r>
      <w:r w:rsidRPr="0008201F">
        <w:rPr>
          <w:lang w:val="en-US"/>
        </w:rPr>
        <w:t>, choice, and recruitment techniques drastically impacts the boo</w:t>
      </w:r>
      <w:r w:rsidR="00C36806">
        <w:rPr>
          <w:lang w:val="en-US"/>
        </w:rPr>
        <w:t>st</w:t>
      </w:r>
      <w:r w:rsidRPr="0008201F">
        <w:rPr>
          <w:lang w:val="en-US"/>
        </w:rPr>
        <w:t xml:space="preserve"> of its business devices</w:t>
      </w:r>
      <w:r w:rsidR="00D464C8">
        <w:rPr>
          <w:lang w:val="en-US"/>
        </w:rPr>
        <w:t xml:space="preserve"> (</w:t>
      </w:r>
      <w:r w:rsidR="00D464C8">
        <w:rPr>
          <w:shd w:val="clear" w:color="auto" w:fill="FFFFFF"/>
        </w:rPr>
        <w:t>Armstrong and Taylor, 2023)</w:t>
      </w:r>
      <w:r w:rsidRPr="0008201F">
        <w:rPr>
          <w:lang w:val="en-US"/>
        </w:rPr>
        <w:t xml:space="preserve">. By way of strategic human resource making plans, the </w:t>
      </w:r>
      <w:r w:rsidR="00F41EAA">
        <w:rPr>
          <w:lang w:val="en-US"/>
        </w:rPr>
        <w:t>hotel</w:t>
      </w:r>
      <w:r w:rsidRPr="0008201F">
        <w:rPr>
          <w:lang w:val="en-US"/>
        </w:rPr>
        <w:t xml:space="preserve"> ensures that its personnel are in perfect concord with the ever-changing needs of the arena. For example, inside the occasion that a noticeable want for unique proficiencies or understanding is identified, Hilton's human useful resource planning includes the advent of targeted schooling projects or the strategic acquisition of employees owning the essential aptitudes</w:t>
      </w:r>
      <w:r w:rsidR="00A20CFF">
        <w:rPr>
          <w:lang w:val="en-US"/>
        </w:rPr>
        <w:t xml:space="preserve"> (</w:t>
      </w:r>
      <w:r w:rsidR="00A20CFF">
        <w:rPr>
          <w:shd w:val="clear" w:color="auto" w:fill="FFFFFF"/>
        </w:rPr>
        <w:t xml:space="preserve">Roelfsema </w:t>
      </w:r>
      <w:r w:rsidR="00A20CFF" w:rsidRPr="00A20CFF">
        <w:rPr>
          <w:i/>
          <w:iCs/>
          <w:shd w:val="clear" w:color="auto" w:fill="FFFFFF"/>
        </w:rPr>
        <w:t>et al.,</w:t>
      </w:r>
      <w:r w:rsidR="00A20CFF">
        <w:rPr>
          <w:shd w:val="clear" w:color="auto" w:fill="FFFFFF"/>
        </w:rPr>
        <w:t xml:space="preserve"> 2021)</w:t>
      </w:r>
      <w:r w:rsidRPr="0008201F">
        <w:rPr>
          <w:lang w:val="en-US"/>
        </w:rPr>
        <w:t>.</w:t>
      </w:r>
      <w:r>
        <w:rPr>
          <w:lang w:val="en-US"/>
        </w:rPr>
        <w:t xml:space="preserve"> </w:t>
      </w:r>
      <w:r w:rsidRPr="0008201F">
        <w:rPr>
          <w:lang w:val="en-US"/>
        </w:rPr>
        <w:t xml:space="preserve">The recruitment procedure at Hilton plays a critical position in riding the boom of its enterprise devices. Through proactive recruitment and enchantment of enormously skilled individuals with </w:t>
      </w:r>
      <w:r w:rsidR="00F41EAA" w:rsidRPr="0008201F">
        <w:rPr>
          <w:lang w:val="en-US"/>
        </w:rPr>
        <w:t>an</w:t>
      </w:r>
      <w:r w:rsidRPr="0008201F">
        <w:rPr>
          <w:lang w:val="en-US"/>
        </w:rPr>
        <w:t xml:space="preserve"> extensive </w:t>
      </w:r>
      <w:r w:rsidR="00F41EAA">
        <w:rPr>
          <w:lang w:val="en-US"/>
        </w:rPr>
        <w:t>different experience</w:t>
      </w:r>
      <w:r w:rsidRPr="0008201F">
        <w:rPr>
          <w:lang w:val="en-US"/>
        </w:rPr>
        <w:t xml:space="preserve"> and skills, the </w:t>
      </w:r>
      <w:r w:rsidR="00F41EAA">
        <w:rPr>
          <w:lang w:val="en-US"/>
        </w:rPr>
        <w:t>hotel</w:t>
      </w:r>
      <w:r w:rsidRPr="0008201F">
        <w:rPr>
          <w:lang w:val="en-US"/>
        </w:rPr>
        <w:t xml:space="preserve"> strengthens its capability to offer guests with top notch and individualised food</w:t>
      </w:r>
      <w:r w:rsidR="00D464C8">
        <w:rPr>
          <w:lang w:val="en-US"/>
        </w:rPr>
        <w:t xml:space="preserve"> (</w:t>
      </w:r>
      <w:r w:rsidR="00D464C8">
        <w:rPr>
          <w:shd w:val="clear" w:color="auto" w:fill="FFFFFF"/>
        </w:rPr>
        <w:t xml:space="preserve">Wilson </w:t>
      </w:r>
      <w:r w:rsidR="00D464C8" w:rsidRPr="00D464C8">
        <w:rPr>
          <w:i/>
          <w:iCs/>
          <w:shd w:val="clear" w:color="auto" w:fill="FFFFFF"/>
        </w:rPr>
        <w:t>et al.,</w:t>
      </w:r>
      <w:r w:rsidR="00D464C8">
        <w:rPr>
          <w:shd w:val="clear" w:color="auto" w:fill="FFFFFF"/>
        </w:rPr>
        <w:t xml:space="preserve"> 2022)</w:t>
      </w:r>
      <w:r w:rsidRPr="0008201F">
        <w:rPr>
          <w:lang w:val="en-US"/>
        </w:rPr>
        <w:t>. This exemplifies how the recruitment of employees owning linguistic flair and cultural sensitivity is important for accommodating a worldwide shopper, thereby consistent with Hilton's willpower to inclusiveness and terrific provider</w:t>
      </w:r>
      <w:r w:rsidR="00D464C8">
        <w:rPr>
          <w:lang w:val="en-US"/>
        </w:rPr>
        <w:t xml:space="preserve"> (</w:t>
      </w:r>
      <w:r w:rsidR="00D464C8">
        <w:rPr>
          <w:shd w:val="clear" w:color="auto" w:fill="FFFFFF"/>
        </w:rPr>
        <w:t xml:space="preserve">Appleton </w:t>
      </w:r>
      <w:r w:rsidR="00D464C8" w:rsidRPr="00D464C8">
        <w:rPr>
          <w:i/>
          <w:iCs/>
          <w:shd w:val="clear" w:color="auto" w:fill="FFFFFF"/>
        </w:rPr>
        <w:t>et al.,</w:t>
      </w:r>
      <w:r w:rsidR="00D464C8">
        <w:rPr>
          <w:shd w:val="clear" w:color="auto" w:fill="FFFFFF"/>
        </w:rPr>
        <w:t xml:space="preserve"> 2022)</w:t>
      </w:r>
      <w:r w:rsidRPr="0008201F">
        <w:rPr>
          <w:lang w:val="en-US"/>
        </w:rPr>
        <w:t>.</w:t>
      </w:r>
      <w:r>
        <w:rPr>
          <w:lang w:val="en-US"/>
        </w:rPr>
        <w:t xml:space="preserve"> </w:t>
      </w:r>
      <w:r w:rsidRPr="0008201F">
        <w:rPr>
          <w:lang w:val="en-US"/>
        </w:rPr>
        <w:t>The selection procedure, characterised by way of an intensive evaluation of each technical proficiencies and compatibility with the business enterprise's way of life</w:t>
      </w:r>
      <w:r w:rsidR="00F41EAA">
        <w:rPr>
          <w:lang w:val="en-US"/>
        </w:rPr>
        <w:t>. This is the</w:t>
      </w:r>
      <w:r w:rsidRPr="0008201F">
        <w:rPr>
          <w:lang w:val="en-US"/>
        </w:rPr>
        <w:t xml:space="preserve"> utmost significance in </w:t>
      </w:r>
      <w:r w:rsidRPr="0008201F">
        <w:rPr>
          <w:lang w:val="en-US"/>
        </w:rPr>
        <w:lastRenderedPageBreak/>
        <w:t xml:space="preserve">upholding Hilton's esteemed general of provider. Hilton ensures that its team of workers is created from folks who not only possess the vital capabilities but also align with the </w:t>
      </w:r>
      <w:r w:rsidR="00F41EAA">
        <w:rPr>
          <w:lang w:val="en-US"/>
        </w:rPr>
        <w:t>bra</w:t>
      </w:r>
      <w:r w:rsidR="00B25DA8">
        <w:rPr>
          <w:lang w:val="en-US"/>
        </w:rPr>
        <w:t>nd</w:t>
      </w:r>
      <w:r w:rsidRPr="0008201F">
        <w:rPr>
          <w:lang w:val="en-US"/>
        </w:rPr>
        <w:t>'s purchaser-centric approach through a meticulous selection manner</w:t>
      </w:r>
      <w:r w:rsidR="00D464C8">
        <w:rPr>
          <w:lang w:val="en-US"/>
        </w:rPr>
        <w:t xml:space="preserve"> (</w:t>
      </w:r>
      <w:r w:rsidR="00D464C8">
        <w:rPr>
          <w:shd w:val="clear" w:color="auto" w:fill="FFFFFF"/>
        </w:rPr>
        <w:t xml:space="preserve">Emery </w:t>
      </w:r>
      <w:r w:rsidR="00D464C8" w:rsidRPr="00D464C8">
        <w:rPr>
          <w:i/>
          <w:iCs/>
          <w:shd w:val="clear" w:color="auto" w:fill="FFFFFF"/>
        </w:rPr>
        <w:t>et al.,</w:t>
      </w:r>
      <w:r w:rsidR="00D464C8">
        <w:rPr>
          <w:shd w:val="clear" w:color="auto" w:fill="FFFFFF"/>
        </w:rPr>
        <w:t xml:space="preserve"> 2022)</w:t>
      </w:r>
      <w:r w:rsidRPr="0008201F">
        <w:rPr>
          <w:lang w:val="en-US"/>
        </w:rPr>
        <w:t>. Consequently, this considerably enhances guest delight and similarly bolsters the beneficial status of Hilton's enterprise divisions.</w:t>
      </w:r>
      <w:r>
        <w:rPr>
          <w:lang w:val="en-US"/>
        </w:rPr>
        <w:t xml:space="preserve"> </w:t>
      </w:r>
      <w:r w:rsidRPr="0008201F">
        <w:rPr>
          <w:lang w:val="en-US"/>
        </w:rPr>
        <w:t xml:space="preserve">In essence, the strategic human resources planning, recruitment, and selection tactics of Hilton Hotel exemplify a dedication to the increase of its business devices through the alignment of personnel with enterprise necessities, the enchantment of a various </w:t>
      </w:r>
      <w:r w:rsidR="00B25DA8">
        <w:rPr>
          <w:lang w:val="en-US"/>
        </w:rPr>
        <w:t>kind</w:t>
      </w:r>
      <w:r w:rsidRPr="0008201F">
        <w:rPr>
          <w:lang w:val="en-US"/>
        </w:rPr>
        <w:t xml:space="preserve"> of skills, and the assurance of a personnel that embodies the values of the brand. By adopting this all-encompassing strategy, Hilton establishes itself as a leader in the ever-evolving and fiercely competitive hospitality enterprise.</w:t>
      </w:r>
    </w:p>
    <w:p w14:paraId="1F43EE57" w14:textId="0C1B479D" w:rsidR="0055624D" w:rsidRDefault="0055624D">
      <w:pPr>
        <w:spacing w:after="160" w:line="259" w:lineRule="auto"/>
        <w:jc w:val="left"/>
        <w:rPr>
          <w:lang w:val="en-US"/>
        </w:rPr>
      </w:pPr>
      <w:r>
        <w:rPr>
          <w:lang w:val="en-US"/>
        </w:rPr>
        <w:br w:type="page"/>
      </w:r>
    </w:p>
    <w:p w14:paraId="0D971ADE" w14:textId="20A2C41E" w:rsidR="0055624D" w:rsidRDefault="0055624D" w:rsidP="0055624D">
      <w:pPr>
        <w:pStyle w:val="Heading1"/>
      </w:pPr>
      <w:r>
        <w:lastRenderedPageBreak/>
        <w:t>Conclusion</w:t>
      </w:r>
    </w:p>
    <w:p w14:paraId="1E510F5A" w14:textId="3FDA6002" w:rsidR="00937623" w:rsidRPr="00937623" w:rsidRDefault="00937623" w:rsidP="00937623">
      <w:pPr>
        <w:rPr>
          <w:lang w:val="en-US"/>
        </w:rPr>
      </w:pPr>
      <w:r w:rsidRPr="00937623">
        <w:rPr>
          <w:lang w:val="en-US"/>
        </w:rPr>
        <w:t>The progression of Human Resource Management (HRM) signifies a paradigm shift from administrative obligations to a critical strategic factor. The alignment of workforce capabilities with organisational objectives is a vital achievement thing that underscores the strategic function of HR features</w:t>
      </w:r>
      <w:r>
        <w:rPr>
          <w:lang w:val="en-US"/>
        </w:rPr>
        <w:t xml:space="preserve"> has been evaluated the above essay</w:t>
      </w:r>
      <w:r w:rsidRPr="00937623">
        <w:rPr>
          <w:lang w:val="en-US"/>
        </w:rPr>
        <w:t xml:space="preserve">. The strategic human </w:t>
      </w:r>
      <w:r>
        <w:rPr>
          <w:lang w:val="en-US"/>
        </w:rPr>
        <w:t>re</w:t>
      </w:r>
      <w:r w:rsidRPr="00937623">
        <w:rPr>
          <w:lang w:val="en-US"/>
        </w:rPr>
        <w:t xml:space="preserve">sources making plans method, which includes goal status </w:t>
      </w:r>
      <w:r>
        <w:rPr>
          <w:lang w:val="en-US"/>
        </w:rPr>
        <w:t>establishment</w:t>
      </w:r>
      <w:r w:rsidRPr="00937623">
        <w:rPr>
          <w:lang w:val="en-US"/>
        </w:rPr>
        <w:t>, labour demand forecasting, and programme execution, emphasises the want for flexibility and anticipation in the ever-changing hospitality enterprise</w:t>
      </w:r>
      <w:r>
        <w:rPr>
          <w:lang w:val="en-US"/>
        </w:rPr>
        <w:t xml:space="preserve"> has been also highlighted here</w:t>
      </w:r>
      <w:r w:rsidRPr="00937623">
        <w:rPr>
          <w:lang w:val="en-US"/>
        </w:rPr>
        <w:t xml:space="preserve">. By analysing the recruitment levels and selection procedure as illustrated </w:t>
      </w:r>
      <w:r>
        <w:rPr>
          <w:lang w:val="en-US"/>
        </w:rPr>
        <w:t>by</w:t>
      </w:r>
      <w:r w:rsidRPr="00937623">
        <w:rPr>
          <w:lang w:val="en-US"/>
        </w:rPr>
        <w:t xml:space="preserve"> a selected </w:t>
      </w:r>
      <w:r w:rsidR="00E4257B">
        <w:rPr>
          <w:lang w:val="en-US"/>
        </w:rPr>
        <w:t>hotel brand</w:t>
      </w:r>
      <w:r w:rsidRPr="00937623">
        <w:rPr>
          <w:lang w:val="en-US"/>
        </w:rPr>
        <w:t xml:space="preserve">, the crucial function that human resources (HR) </w:t>
      </w:r>
      <w:r w:rsidR="00DF6A8B" w:rsidRPr="00937623">
        <w:rPr>
          <w:lang w:val="en-US"/>
        </w:rPr>
        <w:t>perform</w:t>
      </w:r>
      <w:r w:rsidRPr="00937623">
        <w:rPr>
          <w:lang w:val="en-US"/>
        </w:rPr>
        <w:t xml:space="preserve"> in </w:t>
      </w:r>
      <w:r w:rsidR="00E4257B">
        <w:rPr>
          <w:lang w:val="en-US"/>
        </w:rPr>
        <w:t>promoting</w:t>
      </w:r>
      <w:r w:rsidRPr="00937623">
        <w:rPr>
          <w:lang w:val="en-US"/>
        </w:rPr>
        <w:t xml:space="preserve"> the increase of enterprise devices is in addition emphasised. HRM emerges not simply as a guide feature in this dynamic environment, however as a proactive pressure propelling organisational excellence in the especially competitive hospitality </w:t>
      </w:r>
      <w:r w:rsidR="00E4257B">
        <w:rPr>
          <w:lang w:val="en-US"/>
        </w:rPr>
        <w:t xml:space="preserve">sector has been </w:t>
      </w:r>
      <w:r w:rsidR="00DF6A8B">
        <w:rPr>
          <w:lang w:val="en-US"/>
        </w:rPr>
        <w:t>discussed the above essay</w:t>
      </w:r>
      <w:r w:rsidRPr="00937623">
        <w:rPr>
          <w:lang w:val="en-US"/>
        </w:rPr>
        <w:t>.</w:t>
      </w:r>
    </w:p>
    <w:p w14:paraId="0700C320" w14:textId="434A51AE" w:rsidR="0055624D" w:rsidRDefault="0055624D">
      <w:pPr>
        <w:spacing w:after="160" w:line="259" w:lineRule="auto"/>
        <w:jc w:val="left"/>
        <w:rPr>
          <w:lang w:val="en-US"/>
        </w:rPr>
      </w:pPr>
      <w:r>
        <w:rPr>
          <w:lang w:val="en-US"/>
        </w:rPr>
        <w:br w:type="page"/>
      </w:r>
    </w:p>
    <w:p w14:paraId="152C5CC0" w14:textId="3F264BE5" w:rsidR="0055624D" w:rsidRDefault="0055624D" w:rsidP="0055624D">
      <w:pPr>
        <w:pStyle w:val="Heading1"/>
      </w:pPr>
      <w:r>
        <w:lastRenderedPageBreak/>
        <w:t>References</w:t>
      </w:r>
    </w:p>
    <w:p w14:paraId="322504B7" w14:textId="77777777" w:rsidR="003902A9" w:rsidRDefault="003902A9" w:rsidP="00095D14">
      <w:pPr>
        <w:rPr>
          <w:shd w:val="clear" w:color="auto" w:fill="FFFFFF"/>
        </w:rPr>
      </w:pPr>
      <w:r>
        <w:rPr>
          <w:shd w:val="clear" w:color="auto" w:fill="FFFFFF"/>
        </w:rPr>
        <w:t>Appleton, M.R., Courtiol, A., Emerton, L., Slade, J.L., Tilker, A., Warr, L.C., Malvido, M.Á., Barborak, J.R., de Bruin, L., Chapple, R. and Daltry, J.C., (2022). Protected area personnel and ranger numbers are insufficient to deliver global expectations. </w:t>
      </w:r>
      <w:r>
        <w:rPr>
          <w:i/>
          <w:iCs/>
          <w:shd w:val="clear" w:color="auto" w:fill="FFFFFF"/>
        </w:rPr>
        <w:t>Nature Sustainability</w:t>
      </w:r>
      <w:r>
        <w:rPr>
          <w:shd w:val="clear" w:color="auto" w:fill="FFFFFF"/>
        </w:rPr>
        <w:t>, </w:t>
      </w:r>
      <w:r>
        <w:rPr>
          <w:i/>
          <w:iCs/>
          <w:shd w:val="clear" w:color="auto" w:fill="FFFFFF"/>
        </w:rPr>
        <w:t>5</w:t>
      </w:r>
      <w:r>
        <w:rPr>
          <w:shd w:val="clear" w:color="auto" w:fill="FFFFFF"/>
        </w:rPr>
        <w:t>(12), pp.1100-1110.</w:t>
      </w:r>
    </w:p>
    <w:p w14:paraId="5132A317" w14:textId="77777777" w:rsidR="003902A9" w:rsidRDefault="003902A9" w:rsidP="00095D14">
      <w:pPr>
        <w:rPr>
          <w:shd w:val="clear" w:color="auto" w:fill="FFFFFF"/>
        </w:rPr>
      </w:pPr>
      <w:r>
        <w:rPr>
          <w:shd w:val="clear" w:color="auto" w:fill="FFFFFF"/>
        </w:rPr>
        <w:t>Armstrong, M. and Taylor, S., (2023). </w:t>
      </w:r>
      <w:r>
        <w:rPr>
          <w:i/>
          <w:iCs/>
          <w:shd w:val="clear" w:color="auto" w:fill="FFFFFF"/>
        </w:rPr>
        <w:t>Armstrong's Handbook of Human Resource Management Practice: A Guide to the Theory and Practice of People Management</w:t>
      </w:r>
      <w:r>
        <w:rPr>
          <w:shd w:val="clear" w:color="auto" w:fill="FFFFFF"/>
        </w:rPr>
        <w:t>. Kogan Page Publishers.</w:t>
      </w:r>
    </w:p>
    <w:p w14:paraId="1EA7958E" w14:textId="77777777" w:rsidR="003902A9" w:rsidRDefault="003902A9" w:rsidP="00095D14">
      <w:pPr>
        <w:rPr>
          <w:shd w:val="clear" w:color="auto" w:fill="FFFFFF"/>
        </w:rPr>
      </w:pPr>
      <w:r>
        <w:rPr>
          <w:shd w:val="clear" w:color="auto" w:fill="FFFFFF"/>
        </w:rPr>
        <w:t>Belias, D. and Trihas, N., (2022), April. Human Resource Training of Front Office Employees and Change Management in Hospitality Sector during Crisis. In </w:t>
      </w:r>
      <w:r>
        <w:rPr>
          <w:i/>
          <w:iCs/>
          <w:shd w:val="clear" w:color="auto" w:fill="FFFFFF"/>
        </w:rPr>
        <w:t>FEMIB</w:t>
      </w:r>
      <w:r>
        <w:rPr>
          <w:shd w:val="clear" w:color="auto" w:fill="FFFFFF"/>
        </w:rPr>
        <w:t> (pp. 101-106).</w:t>
      </w:r>
    </w:p>
    <w:p w14:paraId="1E212727" w14:textId="77777777" w:rsidR="003902A9" w:rsidRPr="00DF6A8B" w:rsidRDefault="003902A9" w:rsidP="00095D14">
      <w:pPr>
        <w:rPr>
          <w:lang w:val="en-US"/>
        </w:rPr>
      </w:pPr>
      <w:r>
        <w:rPr>
          <w:shd w:val="clear" w:color="auto" w:fill="FFFFFF"/>
        </w:rPr>
        <w:t>Carleton, R.N., (2021). Collaborating to support the mental health of public safety personnel: The Canadian Institute for Public Safety Research and Treatment. </w:t>
      </w:r>
      <w:r>
        <w:rPr>
          <w:i/>
          <w:iCs/>
          <w:shd w:val="clear" w:color="auto" w:fill="FFFFFF"/>
        </w:rPr>
        <w:t>Canadian Psychology/Psychologie canadienne</w:t>
      </w:r>
      <w:r>
        <w:rPr>
          <w:shd w:val="clear" w:color="auto" w:fill="FFFFFF"/>
        </w:rPr>
        <w:t>, </w:t>
      </w:r>
      <w:r>
        <w:rPr>
          <w:i/>
          <w:iCs/>
          <w:shd w:val="clear" w:color="auto" w:fill="FFFFFF"/>
        </w:rPr>
        <w:t>62</w:t>
      </w:r>
      <w:r>
        <w:rPr>
          <w:shd w:val="clear" w:color="auto" w:fill="FFFFFF"/>
        </w:rPr>
        <w:t>(2), p.167.</w:t>
      </w:r>
    </w:p>
    <w:p w14:paraId="78E7D057" w14:textId="77777777" w:rsidR="003902A9" w:rsidRDefault="003902A9" w:rsidP="00095D14">
      <w:pPr>
        <w:rPr>
          <w:shd w:val="clear" w:color="auto" w:fill="FFFFFF"/>
        </w:rPr>
      </w:pPr>
      <w:r>
        <w:rPr>
          <w:shd w:val="clear" w:color="auto" w:fill="FFFFFF"/>
        </w:rPr>
        <w:t>Emery, R.J., Brown, B.J., Wang, J., Parker, S., Inyang, O. and Rios, J., (2022). Estimating average university environmental health and safety program staffing and resourcing using a series of iteratively developed evidence-based models. </w:t>
      </w:r>
      <w:r>
        <w:rPr>
          <w:i/>
          <w:iCs/>
          <w:shd w:val="clear" w:color="auto" w:fill="FFFFFF"/>
        </w:rPr>
        <w:t>ACS Chemical Health &amp; Safety</w:t>
      </w:r>
      <w:r>
        <w:rPr>
          <w:shd w:val="clear" w:color="auto" w:fill="FFFFFF"/>
        </w:rPr>
        <w:t>, </w:t>
      </w:r>
      <w:r>
        <w:rPr>
          <w:i/>
          <w:iCs/>
          <w:shd w:val="clear" w:color="auto" w:fill="FFFFFF"/>
        </w:rPr>
        <w:t>29</w:t>
      </w:r>
      <w:r>
        <w:rPr>
          <w:shd w:val="clear" w:color="auto" w:fill="FFFFFF"/>
        </w:rPr>
        <w:t>(2), pp.223-229.</w:t>
      </w:r>
    </w:p>
    <w:p w14:paraId="70309D40" w14:textId="77777777" w:rsidR="003902A9" w:rsidRDefault="003902A9" w:rsidP="00A20CFF">
      <w:pPr>
        <w:rPr>
          <w:shd w:val="clear" w:color="auto" w:fill="FFFFFF"/>
        </w:rPr>
      </w:pPr>
      <w:r>
        <w:rPr>
          <w:shd w:val="clear" w:color="auto" w:fill="FFFFFF"/>
        </w:rPr>
        <w:t>Gale, L., Gillis, S. and Grills, N., (2022). Determining the vocational competencies required to deliver community-based rehabilitation and inclusive development services in India. </w:t>
      </w:r>
      <w:r>
        <w:rPr>
          <w:i/>
          <w:iCs/>
          <w:shd w:val="clear" w:color="auto" w:fill="FFFFFF"/>
        </w:rPr>
        <w:t>Disability and Rehabilitation</w:t>
      </w:r>
      <w:r>
        <w:rPr>
          <w:shd w:val="clear" w:color="auto" w:fill="FFFFFF"/>
        </w:rPr>
        <w:t>, </w:t>
      </w:r>
      <w:r>
        <w:rPr>
          <w:i/>
          <w:iCs/>
          <w:shd w:val="clear" w:color="auto" w:fill="FFFFFF"/>
        </w:rPr>
        <w:t>44</w:t>
      </w:r>
      <w:r>
        <w:rPr>
          <w:shd w:val="clear" w:color="auto" w:fill="FFFFFF"/>
        </w:rPr>
        <w:t>(17), pp.4929-4943.</w:t>
      </w:r>
    </w:p>
    <w:p w14:paraId="140DA600" w14:textId="77777777" w:rsidR="003902A9" w:rsidRDefault="003902A9" w:rsidP="00A20CFF">
      <w:pPr>
        <w:rPr>
          <w:shd w:val="clear" w:color="auto" w:fill="FFFFFF"/>
        </w:rPr>
      </w:pPr>
      <w:r>
        <w:rPr>
          <w:shd w:val="clear" w:color="auto" w:fill="FFFFFF"/>
        </w:rPr>
        <w:t>Ginete, R.G., Bathan, E.B. and Bacsa, M.T., (2021). Electronic Platform as School Needs Resourcing Tool. </w:t>
      </w:r>
      <w:r>
        <w:rPr>
          <w:i/>
          <w:iCs/>
          <w:shd w:val="clear" w:color="auto" w:fill="FFFFFF"/>
        </w:rPr>
        <w:t>International Journal of Research in Engineering, Science and Management</w:t>
      </w:r>
      <w:r>
        <w:rPr>
          <w:shd w:val="clear" w:color="auto" w:fill="FFFFFF"/>
        </w:rPr>
        <w:t>, </w:t>
      </w:r>
      <w:r>
        <w:rPr>
          <w:i/>
          <w:iCs/>
          <w:shd w:val="clear" w:color="auto" w:fill="FFFFFF"/>
        </w:rPr>
        <w:t>4</w:t>
      </w:r>
      <w:r>
        <w:rPr>
          <w:shd w:val="clear" w:color="auto" w:fill="FFFFFF"/>
        </w:rPr>
        <w:t>(8), pp.43-45.</w:t>
      </w:r>
    </w:p>
    <w:p w14:paraId="6AA60A51" w14:textId="77777777" w:rsidR="003902A9" w:rsidRDefault="003902A9" w:rsidP="00B971BC">
      <w:pPr>
        <w:rPr>
          <w:shd w:val="clear" w:color="auto" w:fill="FFFFFF"/>
        </w:rPr>
      </w:pPr>
      <w:r>
        <w:rPr>
          <w:shd w:val="clear" w:color="auto" w:fill="FFFFFF"/>
        </w:rPr>
        <w:lastRenderedPageBreak/>
        <w:t>Hyrkäs, P., Lunkka, N., Reponen, J. and Suhonen, M., (2022). Factors enabling innovation activities: combining perspectives of personnel and management of a public university hospital. </w:t>
      </w:r>
      <w:r>
        <w:rPr>
          <w:i/>
          <w:iCs/>
          <w:shd w:val="clear" w:color="auto" w:fill="FFFFFF"/>
        </w:rPr>
        <w:t>International Journal of Innovation and Learning</w:t>
      </w:r>
      <w:r>
        <w:rPr>
          <w:shd w:val="clear" w:color="auto" w:fill="FFFFFF"/>
        </w:rPr>
        <w:t>, </w:t>
      </w:r>
      <w:r>
        <w:rPr>
          <w:i/>
          <w:iCs/>
          <w:shd w:val="clear" w:color="auto" w:fill="FFFFFF"/>
        </w:rPr>
        <w:t>31</w:t>
      </w:r>
      <w:r>
        <w:rPr>
          <w:shd w:val="clear" w:color="auto" w:fill="FFFFFF"/>
        </w:rPr>
        <w:t>(1), pp.70-90.</w:t>
      </w:r>
    </w:p>
    <w:p w14:paraId="7EE6A7BA" w14:textId="77777777" w:rsidR="003902A9" w:rsidRDefault="003902A9" w:rsidP="00B971BC">
      <w:pPr>
        <w:rPr>
          <w:shd w:val="clear" w:color="auto" w:fill="FFFFFF"/>
        </w:rPr>
      </w:pPr>
      <w:r>
        <w:rPr>
          <w:shd w:val="clear" w:color="auto" w:fill="FFFFFF"/>
        </w:rPr>
        <w:t>Jones, C., Bright, K., Smith-MacDonald, L., Pike, A.D. and Bremault-Phillips, S., (2022). Peers supporting reintegration after occupational stress injuries: A qualitative analysis of a workplace reintegration facilitator training program developed by municipal police for public safety personnel. </w:t>
      </w:r>
      <w:r>
        <w:rPr>
          <w:i/>
          <w:iCs/>
          <w:shd w:val="clear" w:color="auto" w:fill="FFFFFF"/>
        </w:rPr>
        <w:t>The Police Journal</w:t>
      </w:r>
      <w:r>
        <w:rPr>
          <w:shd w:val="clear" w:color="auto" w:fill="FFFFFF"/>
        </w:rPr>
        <w:t>, </w:t>
      </w:r>
      <w:r>
        <w:rPr>
          <w:i/>
          <w:iCs/>
          <w:shd w:val="clear" w:color="auto" w:fill="FFFFFF"/>
        </w:rPr>
        <w:t>95</w:t>
      </w:r>
      <w:r>
        <w:rPr>
          <w:shd w:val="clear" w:color="auto" w:fill="FFFFFF"/>
        </w:rPr>
        <w:t>(1), pp.152-169.</w:t>
      </w:r>
    </w:p>
    <w:p w14:paraId="71BD96C2" w14:textId="77777777" w:rsidR="003902A9" w:rsidRDefault="003902A9" w:rsidP="00B971BC">
      <w:pPr>
        <w:rPr>
          <w:shd w:val="clear" w:color="auto" w:fill="FFFFFF"/>
        </w:rPr>
      </w:pPr>
      <w:r>
        <w:rPr>
          <w:shd w:val="clear" w:color="auto" w:fill="FFFFFF"/>
        </w:rPr>
        <w:t>Lawn, S., Roberts, L., Willis, E., Couzner, L., Mohammadi, L. and Goble, E., (2020). The effects of emergency medical service work on the psychological, physical, and social well-being of ambulance personnel: a systematic review of qualitative research. </w:t>
      </w:r>
      <w:r>
        <w:rPr>
          <w:i/>
          <w:iCs/>
          <w:shd w:val="clear" w:color="auto" w:fill="FFFFFF"/>
        </w:rPr>
        <w:t>BMC psychiatry</w:t>
      </w:r>
      <w:r>
        <w:rPr>
          <w:shd w:val="clear" w:color="auto" w:fill="FFFFFF"/>
        </w:rPr>
        <w:t>, </w:t>
      </w:r>
      <w:r>
        <w:rPr>
          <w:i/>
          <w:iCs/>
          <w:shd w:val="clear" w:color="auto" w:fill="FFFFFF"/>
        </w:rPr>
        <w:t>20</w:t>
      </w:r>
      <w:r>
        <w:rPr>
          <w:shd w:val="clear" w:color="auto" w:fill="FFFFFF"/>
        </w:rPr>
        <w:t>, pp.1-16.</w:t>
      </w:r>
    </w:p>
    <w:p w14:paraId="114D8AFD" w14:textId="77777777" w:rsidR="003902A9" w:rsidRDefault="003902A9" w:rsidP="00B971BC">
      <w:pPr>
        <w:rPr>
          <w:shd w:val="clear" w:color="auto" w:fill="FFFFFF"/>
        </w:rPr>
      </w:pPr>
      <w:r>
        <w:rPr>
          <w:shd w:val="clear" w:color="auto" w:fill="FFFFFF"/>
        </w:rPr>
        <w:t>Maddox-Daines, K.L., (2023). Delivering well-being through the coronavirus pandemic: the role of human resources (HR) in managing a healthy workforce. </w:t>
      </w:r>
      <w:r>
        <w:rPr>
          <w:i/>
          <w:iCs/>
          <w:shd w:val="clear" w:color="auto" w:fill="FFFFFF"/>
        </w:rPr>
        <w:t>Personnel Review</w:t>
      </w:r>
      <w:r>
        <w:rPr>
          <w:shd w:val="clear" w:color="auto" w:fill="FFFFFF"/>
        </w:rPr>
        <w:t>, </w:t>
      </w:r>
      <w:r>
        <w:rPr>
          <w:i/>
          <w:iCs/>
          <w:shd w:val="clear" w:color="auto" w:fill="FFFFFF"/>
        </w:rPr>
        <w:t>52</w:t>
      </w:r>
      <w:r>
        <w:rPr>
          <w:shd w:val="clear" w:color="auto" w:fill="FFFFFF"/>
        </w:rPr>
        <w:t>(6), pp.1693-1707.</w:t>
      </w:r>
    </w:p>
    <w:p w14:paraId="66D9BEC9" w14:textId="77777777" w:rsidR="003902A9" w:rsidRDefault="003902A9" w:rsidP="00095D14">
      <w:pPr>
        <w:rPr>
          <w:shd w:val="clear" w:color="auto" w:fill="FFFFFF"/>
        </w:rPr>
      </w:pPr>
      <w:r>
        <w:rPr>
          <w:shd w:val="clear" w:color="auto" w:fill="FFFFFF"/>
        </w:rPr>
        <w:t>Roelfsema, C.M., Lyons, M., Murray, N., Kovacs, E.M., Kennedy, E., Markey, K., Borrego-Acevedo, R., Ordonez Alvarez, A., Say, C., Tudman, P. and Roe, M., (2021). Workflow for the generation of expert-derived training and validation data: A view to global scale habitat mapping. </w:t>
      </w:r>
      <w:r>
        <w:rPr>
          <w:i/>
          <w:iCs/>
          <w:shd w:val="clear" w:color="auto" w:fill="FFFFFF"/>
        </w:rPr>
        <w:t>Frontiers in Marine Science</w:t>
      </w:r>
      <w:r>
        <w:rPr>
          <w:shd w:val="clear" w:color="auto" w:fill="FFFFFF"/>
        </w:rPr>
        <w:t>, </w:t>
      </w:r>
      <w:r>
        <w:rPr>
          <w:i/>
          <w:iCs/>
          <w:shd w:val="clear" w:color="auto" w:fill="FFFFFF"/>
        </w:rPr>
        <w:t>8</w:t>
      </w:r>
      <w:r>
        <w:rPr>
          <w:shd w:val="clear" w:color="auto" w:fill="FFFFFF"/>
        </w:rPr>
        <w:t>, p.643381.</w:t>
      </w:r>
    </w:p>
    <w:p w14:paraId="4A790BAC" w14:textId="77777777" w:rsidR="003902A9" w:rsidRDefault="003902A9" w:rsidP="00A20CFF">
      <w:pPr>
        <w:rPr>
          <w:shd w:val="clear" w:color="auto" w:fill="FFFFFF"/>
        </w:rPr>
      </w:pPr>
      <w:r>
        <w:rPr>
          <w:shd w:val="clear" w:color="auto" w:fill="FFFFFF"/>
        </w:rPr>
        <w:t>Schulze, L.J., (2021), May. Using SELR (Simplify-Enable-Leverage-Resource) to develop solutions to identified opportunities. In </w:t>
      </w:r>
      <w:r>
        <w:rPr>
          <w:i/>
          <w:iCs/>
          <w:shd w:val="clear" w:color="auto" w:fill="FFFFFF"/>
        </w:rPr>
        <w:t>Congress of the International Ergonomics Association</w:t>
      </w:r>
      <w:r>
        <w:rPr>
          <w:shd w:val="clear" w:color="auto" w:fill="FFFFFF"/>
        </w:rPr>
        <w:t> (pp. 75-81). Cham: Springer International Publishing.</w:t>
      </w:r>
    </w:p>
    <w:p w14:paraId="20C1997B" w14:textId="77777777" w:rsidR="003902A9" w:rsidRDefault="003902A9" w:rsidP="00095D14">
      <w:pPr>
        <w:rPr>
          <w:shd w:val="clear" w:color="auto" w:fill="FFFFFF"/>
        </w:rPr>
      </w:pPr>
      <w:r>
        <w:rPr>
          <w:shd w:val="clear" w:color="auto" w:fill="FFFFFF"/>
        </w:rPr>
        <w:lastRenderedPageBreak/>
        <w:t>Seitzinger, A.H., Garner, M.G., Bradhurst, R., Roche, S., Breed, A.C., Capon, T., Miller, C. and Tapsuwan, S., (2022). FMD vaccine allocation and surveillance resourcing options for a potential Australian incursion. </w:t>
      </w:r>
      <w:r>
        <w:rPr>
          <w:i/>
          <w:iCs/>
          <w:shd w:val="clear" w:color="auto" w:fill="FFFFFF"/>
        </w:rPr>
        <w:t>Australian Veterinary Journal</w:t>
      </w:r>
      <w:r>
        <w:rPr>
          <w:shd w:val="clear" w:color="auto" w:fill="FFFFFF"/>
        </w:rPr>
        <w:t>, </w:t>
      </w:r>
      <w:r>
        <w:rPr>
          <w:i/>
          <w:iCs/>
          <w:shd w:val="clear" w:color="auto" w:fill="FFFFFF"/>
        </w:rPr>
        <w:t>100</w:t>
      </w:r>
      <w:r>
        <w:rPr>
          <w:shd w:val="clear" w:color="auto" w:fill="FFFFFF"/>
        </w:rPr>
        <w:t>(11), pp.550-561.</w:t>
      </w:r>
    </w:p>
    <w:p w14:paraId="3E29CEE9" w14:textId="77777777" w:rsidR="003902A9" w:rsidRDefault="003902A9" w:rsidP="00B971BC">
      <w:pPr>
        <w:rPr>
          <w:shd w:val="clear" w:color="auto" w:fill="FFFFFF"/>
        </w:rPr>
      </w:pPr>
      <w:r>
        <w:rPr>
          <w:shd w:val="clear" w:color="auto" w:fill="FFFFFF"/>
        </w:rPr>
        <w:t>Sultmann, W., Lamb, J., Hall, D. and Borg, G., (2022). Into the deep: a quantitative analysis of teacher ratings of the development and implementation of a trial religious education curriculum. </w:t>
      </w:r>
      <w:r>
        <w:rPr>
          <w:i/>
          <w:iCs/>
          <w:shd w:val="clear" w:color="auto" w:fill="FFFFFF"/>
        </w:rPr>
        <w:t>British Journal of religious education</w:t>
      </w:r>
      <w:r>
        <w:rPr>
          <w:shd w:val="clear" w:color="auto" w:fill="FFFFFF"/>
        </w:rPr>
        <w:t>, </w:t>
      </w:r>
      <w:r>
        <w:rPr>
          <w:i/>
          <w:iCs/>
          <w:shd w:val="clear" w:color="auto" w:fill="FFFFFF"/>
        </w:rPr>
        <w:t>44</w:t>
      </w:r>
      <w:r>
        <w:rPr>
          <w:shd w:val="clear" w:color="auto" w:fill="FFFFFF"/>
        </w:rPr>
        <w:t>(1), pp.26-37.</w:t>
      </w:r>
    </w:p>
    <w:p w14:paraId="64F3A891" w14:textId="77777777" w:rsidR="003902A9" w:rsidRDefault="003902A9" w:rsidP="00B971BC">
      <w:pPr>
        <w:rPr>
          <w:shd w:val="clear" w:color="auto" w:fill="FFFFFF"/>
        </w:rPr>
      </w:pPr>
      <w:r>
        <w:rPr>
          <w:shd w:val="clear" w:color="auto" w:fill="FFFFFF"/>
        </w:rPr>
        <w:t>Taylor, S. and Woodhams, C., (2022). </w:t>
      </w:r>
      <w:r>
        <w:rPr>
          <w:i/>
          <w:iCs/>
          <w:shd w:val="clear" w:color="auto" w:fill="FFFFFF"/>
        </w:rPr>
        <w:t>Human resource management: People and organisations</w:t>
      </w:r>
      <w:r>
        <w:rPr>
          <w:shd w:val="clear" w:color="auto" w:fill="FFFFFF"/>
        </w:rPr>
        <w:t>. Kogan Page Publishers.</w:t>
      </w:r>
    </w:p>
    <w:p w14:paraId="7296C067" w14:textId="77777777" w:rsidR="003902A9" w:rsidRDefault="003902A9" w:rsidP="00095D14">
      <w:pPr>
        <w:rPr>
          <w:shd w:val="clear" w:color="auto" w:fill="FFFFFF"/>
        </w:rPr>
      </w:pPr>
      <w:r>
        <w:rPr>
          <w:shd w:val="clear" w:color="auto" w:fill="FFFFFF"/>
        </w:rPr>
        <w:t>Taylor, S., (2021). </w:t>
      </w:r>
      <w:r>
        <w:rPr>
          <w:i/>
          <w:iCs/>
          <w:shd w:val="clear" w:color="auto" w:fill="FFFFFF"/>
        </w:rPr>
        <w:t>Resourcing and Talent Management: The theory and practice of recruiting and developing a workforce</w:t>
      </w:r>
      <w:r>
        <w:rPr>
          <w:shd w:val="clear" w:color="auto" w:fill="FFFFFF"/>
        </w:rPr>
        <w:t>. Kogan Page Publishers.</w:t>
      </w:r>
    </w:p>
    <w:p w14:paraId="1C6027AE" w14:textId="77777777" w:rsidR="003902A9" w:rsidRDefault="003902A9" w:rsidP="00B971BC">
      <w:pPr>
        <w:rPr>
          <w:shd w:val="clear" w:color="auto" w:fill="FFFFFF"/>
        </w:rPr>
      </w:pPr>
      <w:r>
        <w:rPr>
          <w:shd w:val="clear" w:color="auto" w:fill="FFFFFF"/>
        </w:rPr>
        <w:t>Webber, C.M., Martínez-Gálvez, G., Higuita, M.L., Ben-Abraham, E.I., Berry, B.M., Porras, M.A.G., Aristizabal, S., Asp, A., Lujan, J.L. and Wilson, J.W., (2020). Developing strategies for sustainable medical equipment maintenance in under-resourced settings. </w:t>
      </w:r>
      <w:r>
        <w:rPr>
          <w:i/>
          <w:iCs/>
          <w:shd w:val="clear" w:color="auto" w:fill="FFFFFF"/>
        </w:rPr>
        <w:t>Annals of global health</w:t>
      </w:r>
      <w:r>
        <w:rPr>
          <w:shd w:val="clear" w:color="auto" w:fill="FFFFFF"/>
        </w:rPr>
        <w:t>, </w:t>
      </w:r>
      <w:r>
        <w:rPr>
          <w:i/>
          <w:iCs/>
          <w:shd w:val="clear" w:color="auto" w:fill="FFFFFF"/>
        </w:rPr>
        <w:t>86</w:t>
      </w:r>
      <w:r>
        <w:rPr>
          <w:shd w:val="clear" w:color="auto" w:fill="FFFFFF"/>
        </w:rPr>
        <w:t>(1).</w:t>
      </w:r>
    </w:p>
    <w:p w14:paraId="2FDF0638" w14:textId="77777777" w:rsidR="003902A9" w:rsidRDefault="003902A9" w:rsidP="00095D14">
      <w:pPr>
        <w:rPr>
          <w:shd w:val="clear" w:color="auto" w:fill="FFFFFF"/>
        </w:rPr>
      </w:pPr>
      <w:r>
        <w:rPr>
          <w:shd w:val="clear" w:color="auto" w:fill="FFFFFF"/>
        </w:rPr>
        <w:t>Weller, S.A., Armstrong, S.R., Bailey, S., Burnell, H.T., Burt, E.L., Cant, N.E., Cawthorne, K.R., Chester, M., Choules, J.E., Coe, N.A. and Coward, L., (2022). Development and operation of the defence COVID-19 lab as a SARS-CoV-2 diagnostic screening capability for UK military personnel. </w:t>
      </w:r>
      <w:r>
        <w:rPr>
          <w:i/>
          <w:iCs/>
          <w:shd w:val="clear" w:color="auto" w:fill="FFFFFF"/>
        </w:rPr>
        <w:t>BMJ Mil Health</w:t>
      </w:r>
      <w:r>
        <w:rPr>
          <w:shd w:val="clear" w:color="auto" w:fill="FFFFFF"/>
        </w:rPr>
        <w:t>.</w:t>
      </w:r>
    </w:p>
    <w:p w14:paraId="19FE5B2D" w14:textId="77777777" w:rsidR="003902A9" w:rsidRDefault="003902A9" w:rsidP="00A20CFF">
      <w:pPr>
        <w:rPr>
          <w:shd w:val="clear" w:color="auto" w:fill="FFFFFF"/>
        </w:rPr>
      </w:pPr>
      <w:r>
        <w:rPr>
          <w:shd w:val="clear" w:color="auto" w:fill="FFFFFF"/>
        </w:rPr>
        <w:t>Wilson, M., Cross, C., Holt, T. and Powell, A., (2022). Police preparedness to respond to cybercrime in Australia: An analysis of individual and organizational capabilities. </w:t>
      </w:r>
      <w:r>
        <w:rPr>
          <w:i/>
          <w:iCs/>
          <w:shd w:val="clear" w:color="auto" w:fill="FFFFFF"/>
        </w:rPr>
        <w:t>Journal of Criminology</w:t>
      </w:r>
      <w:r>
        <w:rPr>
          <w:shd w:val="clear" w:color="auto" w:fill="FFFFFF"/>
        </w:rPr>
        <w:t>, </w:t>
      </w:r>
      <w:r>
        <w:rPr>
          <w:i/>
          <w:iCs/>
          <w:shd w:val="clear" w:color="auto" w:fill="FFFFFF"/>
        </w:rPr>
        <w:t>55</w:t>
      </w:r>
      <w:r>
        <w:rPr>
          <w:shd w:val="clear" w:color="auto" w:fill="FFFFFF"/>
        </w:rPr>
        <w:t>(4), pp.468-494.</w:t>
      </w:r>
    </w:p>
    <w:p w14:paraId="4C139A4B" w14:textId="77777777" w:rsidR="0055624D" w:rsidRPr="0055624D" w:rsidRDefault="0055624D" w:rsidP="0055624D">
      <w:pPr>
        <w:rPr>
          <w:lang w:val="en-US"/>
        </w:rPr>
      </w:pPr>
    </w:p>
    <w:p w14:paraId="1B2C68BD" w14:textId="77777777" w:rsidR="009871D6" w:rsidRPr="007F3B9E" w:rsidRDefault="009871D6" w:rsidP="007F3B9E">
      <w:pPr>
        <w:rPr>
          <w:lang w:val="en-US"/>
        </w:rPr>
      </w:pPr>
    </w:p>
    <w:sectPr w:rsidR="009871D6" w:rsidRPr="007F3B9E" w:rsidSect="00CA7D5B">
      <w:headerReference w:type="default"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B70C0" w14:textId="77777777" w:rsidR="004D7C16" w:rsidRDefault="004D7C16" w:rsidP="000E0A4B">
      <w:pPr>
        <w:spacing w:after="0" w:line="240" w:lineRule="auto"/>
      </w:pPr>
      <w:r>
        <w:separator/>
      </w:r>
    </w:p>
  </w:endnote>
  <w:endnote w:type="continuationSeparator" w:id="0">
    <w:p w14:paraId="71A9C955" w14:textId="77777777" w:rsidR="004D7C16" w:rsidRDefault="004D7C16" w:rsidP="000E0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2403304"/>
      <w:docPartObj>
        <w:docPartGallery w:val="Page Numbers (Bottom of Page)"/>
        <w:docPartUnique/>
      </w:docPartObj>
    </w:sdtPr>
    <w:sdtEndPr/>
    <w:sdtContent>
      <w:sdt>
        <w:sdtPr>
          <w:id w:val="-1769616900"/>
          <w:docPartObj>
            <w:docPartGallery w:val="Page Numbers (Top of Page)"/>
            <w:docPartUnique/>
          </w:docPartObj>
        </w:sdtPr>
        <w:sdtEndPr/>
        <w:sdtContent>
          <w:p w14:paraId="0C300342" w14:textId="0D5BAD2E" w:rsidR="000E0A4B" w:rsidRDefault="000E0A4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FA5440F" w14:textId="77777777" w:rsidR="000E0A4B" w:rsidRDefault="000E0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6BDE5" w14:textId="77777777" w:rsidR="004D7C16" w:rsidRDefault="004D7C16" w:rsidP="000E0A4B">
      <w:pPr>
        <w:spacing w:after="0" w:line="240" w:lineRule="auto"/>
      </w:pPr>
      <w:r>
        <w:separator/>
      </w:r>
    </w:p>
  </w:footnote>
  <w:footnote w:type="continuationSeparator" w:id="0">
    <w:p w14:paraId="5A815226" w14:textId="77777777" w:rsidR="004D7C16" w:rsidRDefault="004D7C16" w:rsidP="000E0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19F38" w14:textId="42CFEEAC" w:rsidR="000E0A4B" w:rsidRDefault="000E0A4B">
    <w:pPr>
      <w:pStyle w:val="Header"/>
    </w:pPr>
    <w:r>
      <w:t xml:space="preserve">                                                                                   Personnel Resourcing and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641"/>
    <w:rsid w:val="000262C8"/>
    <w:rsid w:val="000448A4"/>
    <w:rsid w:val="00065B88"/>
    <w:rsid w:val="0008201F"/>
    <w:rsid w:val="00095D14"/>
    <w:rsid w:val="000A0A8E"/>
    <w:rsid w:val="000D6E29"/>
    <w:rsid w:val="000E0A4B"/>
    <w:rsid w:val="00150B4A"/>
    <w:rsid w:val="001562F3"/>
    <w:rsid w:val="001B2BD9"/>
    <w:rsid w:val="001F63CA"/>
    <w:rsid w:val="00207291"/>
    <w:rsid w:val="00233956"/>
    <w:rsid w:val="00234729"/>
    <w:rsid w:val="00264C96"/>
    <w:rsid w:val="00291149"/>
    <w:rsid w:val="00292312"/>
    <w:rsid w:val="002B58D1"/>
    <w:rsid w:val="002C4D47"/>
    <w:rsid w:val="002E7B7C"/>
    <w:rsid w:val="002F4B56"/>
    <w:rsid w:val="002F56C7"/>
    <w:rsid w:val="003902A9"/>
    <w:rsid w:val="00390524"/>
    <w:rsid w:val="00450B8F"/>
    <w:rsid w:val="004619F1"/>
    <w:rsid w:val="0047618E"/>
    <w:rsid w:val="0049508B"/>
    <w:rsid w:val="004B14B4"/>
    <w:rsid w:val="004B20CA"/>
    <w:rsid w:val="004C044C"/>
    <w:rsid w:val="004D7C16"/>
    <w:rsid w:val="00515CAE"/>
    <w:rsid w:val="0055624D"/>
    <w:rsid w:val="00580FB5"/>
    <w:rsid w:val="00586D1F"/>
    <w:rsid w:val="005D4803"/>
    <w:rsid w:val="006C1C85"/>
    <w:rsid w:val="006F61EB"/>
    <w:rsid w:val="0070526E"/>
    <w:rsid w:val="00746765"/>
    <w:rsid w:val="00754641"/>
    <w:rsid w:val="00775D14"/>
    <w:rsid w:val="00777107"/>
    <w:rsid w:val="007B199C"/>
    <w:rsid w:val="007B208A"/>
    <w:rsid w:val="007B5AFC"/>
    <w:rsid w:val="007C62CE"/>
    <w:rsid w:val="007F3B9E"/>
    <w:rsid w:val="00802B53"/>
    <w:rsid w:val="00815674"/>
    <w:rsid w:val="008C6F5C"/>
    <w:rsid w:val="008D446F"/>
    <w:rsid w:val="009239F8"/>
    <w:rsid w:val="00937623"/>
    <w:rsid w:val="009527FC"/>
    <w:rsid w:val="00957B4B"/>
    <w:rsid w:val="00981141"/>
    <w:rsid w:val="009871D6"/>
    <w:rsid w:val="00993D06"/>
    <w:rsid w:val="009C0463"/>
    <w:rsid w:val="009D2DFD"/>
    <w:rsid w:val="009F5345"/>
    <w:rsid w:val="009F7910"/>
    <w:rsid w:val="00A164DC"/>
    <w:rsid w:val="00A20CFF"/>
    <w:rsid w:val="00A7567E"/>
    <w:rsid w:val="00A81863"/>
    <w:rsid w:val="00AA5EB6"/>
    <w:rsid w:val="00B25DA8"/>
    <w:rsid w:val="00B6623B"/>
    <w:rsid w:val="00B72D5C"/>
    <w:rsid w:val="00B94101"/>
    <w:rsid w:val="00B971BC"/>
    <w:rsid w:val="00C36806"/>
    <w:rsid w:val="00C43992"/>
    <w:rsid w:val="00C608EB"/>
    <w:rsid w:val="00C70ADB"/>
    <w:rsid w:val="00C70F47"/>
    <w:rsid w:val="00C957F3"/>
    <w:rsid w:val="00CA7D5B"/>
    <w:rsid w:val="00CD3FD0"/>
    <w:rsid w:val="00D1599B"/>
    <w:rsid w:val="00D27C79"/>
    <w:rsid w:val="00D33BEE"/>
    <w:rsid w:val="00D464C8"/>
    <w:rsid w:val="00D71202"/>
    <w:rsid w:val="00DF6A8B"/>
    <w:rsid w:val="00E22FA5"/>
    <w:rsid w:val="00E4257B"/>
    <w:rsid w:val="00E85C1B"/>
    <w:rsid w:val="00E96FA6"/>
    <w:rsid w:val="00ED0117"/>
    <w:rsid w:val="00F41EAA"/>
    <w:rsid w:val="00F72651"/>
    <w:rsid w:val="00F92040"/>
    <w:rsid w:val="00FB1709"/>
    <w:rsid w:val="00FF55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AEB2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99C"/>
    <w:pPr>
      <w:spacing w:after="20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rsid w:val="00D27C79"/>
    <w:pPr>
      <w:keepNext/>
      <w:keepLines/>
      <w:spacing w:before="400" w:after="120" w:line="360" w:lineRule="auto"/>
      <w:outlineLvl w:val="0"/>
    </w:pPr>
    <w:rPr>
      <w:rFonts w:cs="Times New Roman"/>
      <w:b/>
      <w:bCs/>
      <w:sz w:val="28"/>
      <w:szCs w:val="40"/>
      <w:lang w:val="en-US"/>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7C79"/>
    <w:rPr>
      <w:rFonts w:ascii="Times New Roman" w:hAnsi="Times New Roman" w:cs="Times New Roman"/>
      <w:b/>
      <w:bCs/>
      <w:kern w:val="0"/>
      <w:sz w:val="28"/>
      <w:szCs w:val="40"/>
      <w:lang w:val="en-US"/>
      <w14:ligatures w14:val="none"/>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0E0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A4B"/>
    <w:rPr>
      <w:rFonts w:ascii="Times New Roman" w:hAnsi="Times New Roman"/>
      <w:kern w:val="0"/>
      <w:sz w:val="24"/>
      <w:lang w:val="en-GB"/>
      <w14:ligatures w14:val="none"/>
    </w:rPr>
  </w:style>
  <w:style w:type="paragraph" w:styleId="Footer">
    <w:name w:val="footer"/>
    <w:basedOn w:val="Normal"/>
    <w:link w:val="FooterChar"/>
    <w:uiPriority w:val="99"/>
    <w:unhideWhenUsed/>
    <w:rsid w:val="000E0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A4B"/>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2980</Words>
  <Characters>18570</Characters>
  <Application>Microsoft Office Word</Application>
  <DocSecurity>0</DocSecurity>
  <Lines>265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2024-02-05T11:13:00Z</dcterms:created>
  <dcterms:modified xsi:type="dcterms:W3CDTF">2024-02-05T14:33:00Z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4c4224d627fd2b7bab5f4aa000eb805467434f705da4b7db222f48adb2786654</vt:lpwstr>
  </property>
</Properties>
</file>