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F40C95" w14:textId="77777777" w:rsidR="00FD7CF8" w:rsidRDefault="00FD7CF8" w:rsidP="00FD7CF8">
      <w:pPr>
        <w:spacing w:line="360" w:lineRule="auto"/>
        <w:rPr>
          <w:rFonts w:ascii="Times New Roman" w:hAnsi="Times New Roman" w:cs="Times New Roman"/>
          <w:sz w:val="24"/>
          <w:szCs w:val="24"/>
        </w:rPr>
      </w:pPr>
    </w:p>
    <w:p w14:paraId="079387E0" w14:textId="77777777" w:rsidR="00FD7CF8" w:rsidRDefault="00FD7CF8" w:rsidP="00FD7CF8">
      <w:pPr>
        <w:spacing w:line="360" w:lineRule="auto"/>
        <w:rPr>
          <w:rFonts w:ascii="Times New Roman" w:hAnsi="Times New Roman" w:cs="Times New Roman"/>
          <w:sz w:val="24"/>
          <w:szCs w:val="24"/>
        </w:rPr>
      </w:pPr>
    </w:p>
    <w:p w14:paraId="41D04463" w14:textId="77777777" w:rsidR="00FD7CF8" w:rsidRDefault="00FD7CF8" w:rsidP="00FD7CF8">
      <w:pPr>
        <w:spacing w:line="360" w:lineRule="auto"/>
        <w:rPr>
          <w:rFonts w:ascii="Times New Roman" w:hAnsi="Times New Roman" w:cs="Times New Roman"/>
          <w:sz w:val="24"/>
          <w:szCs w:val="24"/>
        </w:rPr>
      </w:pPr>
    </w:p>
    <w:p w14:paraId="6DDC63A7" w14:textId="77777777" w:rsidR="00FD7CF8" w:rsidRDefault="00FD7CF8" w:rsidP="00FD7CF8">
      <w:pPr>
        <w:spacing w:line="360" w:lineRule="auto"/>
        <w:rPr>
          <w:rFonts w:ascii="Times New Roman" w:hAnsi="Times New Roman" w:cs="Times New Roman"/>
          <w:sz w:val="24"/>
          <w:szCs w:val="24"/>
        </w:rPr>
      </w:pPr>
    </w:p>
    <w:p w14:paraId="3AE7E7C4" w14:textId="77777777" w:rsidR="00FD7CF8" w:rsidRDefault="00FD7CF8" w:rsidP="00FD7CF8">
      <w:pPr>
        <w:spacing w:line="360" w:lineRule="auto"/>
        <w:rPr>
          <w:rFonts w:ascii="Times New Roman" w:hAnsi="Times New Roman" w:cs="Times New Roman"/>
          <w:sz w:val="24"/>
          <w:szCs w:val="24"/>
        </w:rPr>
      </w:pPr>
    </w:p>
    <w:p w14:paraId="6DB32BD5" w14:textId="77777777" w:rsidR="00FD7CF8" w:rsidRDefault="00FD7CF8" w:rsidP="00FD7CF8">
      <w:pPr>
        <w:spacing w:line="360" w:lineRule="auto"/>
        <w:rPr>
          <w:rFonts w:ascii="Times New Roman" w:hAnsi="Times New Roman" w:cs="Times New Roman"/>
          <w:sz w:val="24"/>
          <w:szCs w:val="24"/>
        </w:rPr>
      </w:pPr>
    </w:p>
    <w:p w14:paraId="0DA57E39" w14:textId="77777777" w:rsidR="00FD7CF8" w:rsidRDefault="00FD7CF8" w:rsidP="00FD7CF8">
      <w:pPr>
        <w:spacing w:line="360" w:lineRule="auto"/>
        <w:rPr>
          <w:rFonts w:ascii="Times New Roman" w:hAnsi="Times New Roman" w:cs="Times New Roman"/>
          <w:sz w:val="24"/>
          <w:szCs w:val="24"/>
        </w:rPr>
      </w:pPr>
    </w:p>
    <w:p w14:paraId="20E7FD4B" w14:textId="77777777" w:rsidR="00487E22" w:rsidRDefault="00487E22" w:rsidP="00487E22">
      <w:pPr>
        <w:spacing w:line="360" w:lineRule="auto"/>
        <w:jc w:val="center"/>
        <w:rPr>
          <w:rFonts w:ascii="Times New Roman" w:hAnsi="Times New Roman" w:cs="Times New Roman"/>
          <w:sz w:val="24"/>
          <w:szCs w:val="24"/>
        </w:rPr>
      </w:pPr>
      <w:r>
        <w:rPr>
          <w:rFonts w:ascii="Times New Roman" w:hAnsi="Times New Roman" w:cs="Times New Roman"/>
          <w:sz w:val="24"/>
          <w:szCs w:val="24"/>
        </w:rPr>
        <w:t>BMHP6017</w:t>
      </w:r>
    </w:p>
    <w:p w14:paraId="7EECDCA4" w14:textId="77777777" w:rsidR="00487E22" w:rsidRDefault="00487E22" w:rsidP="00487E22">
      <w:pPr>
        <w:spacing w:line="360" w:lineRule="auto"/>
        <w:jc w:val="center"/>
        <w:rPr>
          <w:rFonts w:ascii="Times New Roman" w:hAnsi="Times New Roman" w:cs="Times New Roman"/>
          <w:sz w:val="24"/>
          <w:szCs w:val="24"/>
        </w:rPr>
      </w:pPr>
      <w:r>
        <w:rPr>
          <w:rFonts w:ascii="Times New Roman" w:hAnsi="Times New Roman" w:cs="Times New Roman"/>
          <w:sz w:val="24"/>
          <w:szCs w:val="24"/>
        </w:rPr>
        <w:t>Perspectives on Child Pedagogy and Development.</w:t>
      </w:r>
    </w:p>
    <w:p w14:paraId="5FD97AD5" w14:textId="77777777" w:rsidR="00487E22" w:rsidRDefault="00487E22" w:rsidP="00487E22">
      <w:pPr>
        <w:spacing w:line="360" w:lineRule="auto"/>
        <w:jc w:val="center"/>
        <w:rPr>
          <w:rFonts w:ascii="Times New Roman" w:hAnsi="Times New Roman" w:cs="Times New Roman"/>
          <w:sz w:val="24"/>
          <w:szCs w:val="24"/>
        </w:rPr>
      </w:pPr>
      <w:r>
        <w:rPr>
          <w:rFonts w:ascii="Times New Roman" w:hAnsi="Times New Roman" w:cs="Times New Roman"/>
          <w:sz w:val="24"/>
          <w:szCs w:val="24"/>
        </w:rPr>
        <w:t>(The Impact of Adverse Childhood Experiences on Growth and Development)</w:t>
      </w:r>
    </w:p>
    <w:p w14:paraId="354A35F1" w14:textId="77777777" w:rsidR="00FD7CF8" w:rsidRDefault="00FD7CF8" w:rsidP="00FD7CF8">
      <w:pPr>
        <w:spacing w:line="360" w:lineRule="auto"/>
        <w:rPr>
          <w:rFonts w:ascii="Times New Roman" w:hAnsi="Times New Roman" w:cs="Times New Roman"/>
          <w:sz w:val="24"/>
          <w:szCs w:val="24"/>
        </w:rPr>
      </w:pPr>
    </w:p>
    <w:p w14:paraId="7B041BFD" w14:textId="77777777" w:rsidR="00FD7CF8" w:rsidRDefault="00FD7CF8" w:rsidP="00FD7CF8">
      <w:pPr>
        <w:spacing w:line="360" w:lineRule="auto"/>
        <w:rPr>
          <w:rFonts w:ascii="Times New Roman" w:hAnsi="Times New Roman" w:cs="Times New Roman"/>
          <w:sz w:val="24"/>
          <w:szCs w:val="24"/>
        </w:rPr>
      </w:pPr>
    </w:p>
    <w:p w14:paraId="67B2B703" w14:textId="77777777" w:rsidR="00FD7CF8" w:rsidRDefault="00FD7CF8" w:rsidP="00FD7CF8">
      <w:pPr>
        <w:spacing w:line="360" w:lineRule="auto"/>
        <w:rPr>
          <w:rFonts w:ascii="Times New Roman" w:hAnsi="Times New Roman" w:cs="Times New Roman"/>
          <w:sz w:val="24"/>
          <w:szCs w:val="24"/>
        </w:rPr>
      </w:pPr>
    </w:p>
    <w:p w14:paraId="4E23E2E7" w14:textId="77777777" w:rsidR="00FD7CF8" w:rsidRDefault="00FD7CF8" w:rsidP="00FD7CF8">
      <w:pPr>
        <w:spacing w:line="360" w:lineRule="auto"/>
        <w:rPr>
          <w:rFonts w:ascii="Times New Roman" w:hAnsi="Times New Roman" w:cs="Times New Roman"/>
          <w:sz w:val="24"/>
          <w:szCs w:val="24"/>
        </w:rPr>
      </w:pPr>
    </w:p>
    <w:p w14:paraId="51C49893" w14:textId="77777777" w:rsidR="00FD7CF8" w:rsidRDefault="00FD7CF8" w:rsidP="00FD7CF8">
      <w:pPr>
        <w:spacing w:line="360" w:lineRule="auto"/>
        <w:rPr>
          <w:rFonts w:ascii="Times New Roman" w:hAnsi="Times New Roman" w:cs="Times New Roman"/>
          <w:sz w:val="24"/>
          <w:szCs w:val="24"/>
        </w:rPr>
      </w:pPr>
    </w:p>
    <w:p w14:paraId="7E1E2560" w14:textId="77777777" w:rsidR="00FD7CF8" w:rsidRDefault="00FD7CF8" w:rsidP="00FD7CF8">
      <w:pPr>
        <w:spacing w:line="360" w:lineRule="auto"/>
        <w:rPr>
          <w:rFonts w:ascii="Times New Roman" w:hAnsi="Times New Roman" w:cs="Times New Roman"/>
          <w:sz w:val="24"/>
          <w:szCs w:val="24"/>
        </w:rPr>
      </w:pPr>
    </w:p>
    <w:p w14:paraId="658CDC3E" w14:textId="77777777" w:rsidR="00FD7CF8" w:rsidRDefault="00FD7CF8" w:rsidP="00FD7CF8">
      <w:pPr>
        <w:spacing w:line="360" w:lineRule="auto"/>
        <w:rPr>
          <w:rFonts w:ascii="Times New Roman" w:hAnsi="Times New Roman" w:cs="Times New Roman"/>
          <w:sz w:val="24"/>
          <w:szCs w:val="24"/>
        </w:rPr>
      </w:pPr>
    </w:p>
    <w:p w14:paraId="67EA26D7" w14:textId="77777777" w:rsidR="00FD7CF8" w:rsidRDefault="00FD7CF8" w:rsidP="00FD7CF8">
      <w:pPr>
        <w:spacing w:line="360" w:lineRule="auto"/>
        <w:rPr>
          <w:rFonts w:ascii="Times New Roman" w:hAnsi="Times New Roman" w:cs="Times New Roman"/>
          <w:sz w:val="24"/>
          <w:szCs w:val="24"/>
        </w:rPr>
      </w:pPr>
    </w:p>
    <w:p w14:paraId="1CE0EAA9" w14:textId="77777777" w:rsidR="00FD7CF8" w:rsidRDefault="00FD7CF8" w:rsidP="00FD7CF8">
      <w:pPr>
        <w:spacing w:line="360" w:lineRule="auto"/>
        <w:rPr>
          <w:rFonts w:ascii="Times New Roman" w:hAnsi="Times New Roman" w:cs="Times New Roman"/>
          <w:sz w:val="24"/>
          <w:szCs w:val="24"/>
        </w:rPr>
      </w:pPr>
    </w:p>
    <w:p w14:paraId="7B972617" w14:textId="77777777" w:rsidR="00FD7CF8" w:rsidRDefault="00FD7CF8" w:rsidP="00FD7CF8">
      <w:pPr>
        <w:spacing w:line="360" w:lineRule="auto"/>
        <w:rPr>
          <w:rFonts w:ascii="Times New Roman" w:hAnsi="Times New Roman" w:cs="Times New Roman"/>
          <w:sz w:val="24"/>
          <w:szCs w:val="24"/>
        </w:rPr>
      </w:pPr>
    </w:p>
    <w:p w14:paraId="709D323E" w14:textId="77777777" w:rsidR="00FD7CF8" w:rsidRDefault="00FD7CF8" w:rsidP="00FD7CF8">
      <w:pPr>
        <w:spacing w:line="360" w:lineRule="auto"/>
        <w:rPr>
          <w:rFonts w:ascii="Times New Roman" w:hAnsi="Times New Roman" w:cs="Times New Roman"/>
          <w:sz w:val="24"/>
          <w:szCs w:val="24"/>
        </w:rPr>
      </w:pPr>
    </w:p>
    <w:p w14:paraId="599D7852" w14:textId="77777777" w:rsidR="00FD7CF8" w:rsidRDefault="00FD7CF8" w:rsidP="00FD7CF8">
      <w:pPr>
        <w:spacing w:line="360" w:lineRule="auto"/>
        <w:rPr>
          <w:rFonts w:ascii="Times New Roman" w:hAnsi="Times New Roman" w:cs="Times New Roman"/>
          <w:sz w:val="24"/>
          <w:szCs w:val="24"/>
        </w:rPr>
      </w:pPr>
    </w:p>
    <w:p w14:paraId="064295E9" w14:textId="77777777" w:rsidR="002D6ED4" w:rsidRDefault="002D6ED4" w:rsidP="002D6ED4">
      <w:pPr>
        <w:spacing w:line="360" w:lineRule="auto"/>
        <w:rPr>
          <w:rFonts w:ascii="Times New Roman" w:hAnsi="Times New Roman" w:cs="Times New Roman"/>
          <w:sz w:val="24"/>
          <w:szCs w:val="24"/>
        </w:rPr>
      </w:pPr>
    </w:p>
    <w:p w14:paraId="1404C21C" w14:textId="27C30971" w:rsidR="002D6ED4" w:rsidRDefault="00FD7CF8" w:rsidP="002D6ED4">
      <w:pPr>
        <w:spacing w:line="360" w:lineRule="auto"/>
        <w:rPr>
          <w:rFonts w:ascii="Times New Roman" w:hAnsi="Times New Roman" w:cs="Times New Roman"/>
          <w:sz w:val="24"/>
          <w:szCs w:val="24"/>
        </w:rPr>
      </w:pPr>
      <w:r w:rsidRPr="00090D3F">
        <w:rPr>
          <w:rFonts w:ascii="Times New Roman" w:hAnsi="Times New Roman" w:cs="Times New Roman"/>
          <w:sz w:val="24"/>
          <w:szCs w:val="24"/>
        </w:rPr>
        <w:lastRenderedPageBreak/>
        <w:t xml:space="preserve">A growing body of </w:t>
      </w:r>
      <w:r>
        <w:rPr>
          <w:rFonts w:ascii="Times New Roman" w:hAnsi="Times New Roman" w:cs="Times New Roman"/>
          <w:sz w:val="24"/>
          <w:szCs w:val="24"/>
        </w:rPr>
        <w:t>literature</w:t>
      </w:r>
      <w:r w:rsidRPr="00090D3F">
        <w:rPr>
          <w:rFonts w:ascii="Times New Roman" w:hAnsi="Times New Roman" w:cs="Times New Roman"/>
          <w:sz w:val="24"/>
          <w:szCs w:val="24"/>
        </w:rPr>
        <w:t xml:space="preserve"> </w:t>
      </w:r>
      <w:r>
        <w:rPr>
          <w:rFonts w:ascii="Times New Roman" w:hAnsi="Times New Roman" w:cs="Times New Roman"/>
          <w:sz w:val="24"/>
          <w:szCs w:val="24"/>
        </w:rPr>
        <w:t>has found conclusive evidence linking</w:t>
      </w:r>
      <w:r w:rsidRPr="00090D3F">
        <w:rPr>
          <w:rFonts w:ascii="Times New Roman" w:hAnsi="Times New Roman" w:cs="Times New Roman"/>
          <w:sz w:val="24"/>
          <w:szCs w:val="24"/>
        </w:rPr>
        <w:t xml:space="preserve"> adverse childhood experiences (ACE’s) </w:t>
      </w:r>
      <w:r>
        <w:rPr>
          <w:rFonts w:ascii="Times New Roman" w:hAnsi="Times New Roman" w:cs="Times New Roman"/>
          <w:sz w:val="24"/>
          <w:szCs w:val="24"/>
        </w:rPr>
        <w:t xml:space="preserve">to </w:t>
      </w:r>
      <w:r w:rsidR="00EB0304">
        <w:rPr>
          <w:rFonts w:ascii="Times New Roman" w:hAnsi="Times New Roman" w:cs="Times New Roman"/>
          <w:sz w:val="24"/>
          <w:szCs w:val="24"/>
        </w:rPr>
        <w:t>multiple health risks over the life course,</w:t>
      </w:r>
      <w:r w:rsidRPr="00090D3F">
        <w:rPr>
          <w:rFonts w:ascii="Times New Roman" w:hAnsi="Times New Roman" w:cs="Times New Roman"/>
          <w:sz w:val="24"/>
          <w:szCs w:val="24"/>
        </w:rPr>
        <w:t xml:space="preserve"> </w:t>
      </w:r>
      <w:r>
        <w:rPr>
          <w:rFonts w:ascii="Times New Roman" w:hAnsi="Times New Roman" w:cs="Times New Roman"/>
          <w:sz w:val="24"/>
          <w:szCs w:val="24"/>
        </w:rPr>
        <w:t>(</w:t>
      </w:r>
      <w:r w:rsidRPr="00090D3F">
        <w:rPr>
          <w:rFonts w:ascii="Times New Roman" w:hAnsi="Times New Roman" w:cs="Times New Roman"/>
          <w:sz w:val="24"/>
          <w:szCs w:val="24"/>
        </w:rPr>
        <w:t xml:space="preserve">Felitti et al </w:t>
      </w:r>
      <w:r>
        <w:rPr>
          <w:rFonts w:ascii="Times New Roman" w:hAnsi="Times New Roman" w:cs="Times New Roman"/>
          <w:sz w:val="24"/>
          <w:szCs w:val="24"/>
        </w:rPr>
        <w:t>1</w:t>
      </w:r>
      <w:r w:rsidRPr="00090D3F">
        <w:rPr>
          <w:rFonts w:ascii="Times New Roman" w:hAnsi="Times New Roman" w:cs="Times New Roman"/>
          <w:sz w:val="24"/>
          <w:szCs w:val="24"/>
        </w:rPr>
        <w:t>998</w:t>
      </w:r>
      <w:r>
        <w:rPr>
          <w:rFonts w:ascii="Times New Roman" w:hAnsi="Times New Roman" w:cs="Times New Roman"/>
          <w:sz w:val="24"/>
          <w:szCs w:val="24"/>
        </w:rPr>
        <w:t>)</w:t>
      </w:r>
      <w:r w:rsidR="00C26328">
        <w:rPr>
          <w:rFonts w:ascii="Times New Roman" w:hAnsi="Times New Roman" w:cs="Times New Roman"/>
          <w:sz w:val="24"/>
          <w:szCs w:val="24"/>
        </w:rPr>
        <w:t>,</w:t>
      </w:r>
      <w:r>
        <w:rPr>
          <w:rFonts w:ascii="Times New Roman" w:hAnsi="Times New Roman" w:cs="Times New Roman"/>
          <w:sz w:val="24"/>
          <w:szCs w:val="24"/>
        </w:rPr>
        <w:t xml:space="preserve"> (</w:t>
      </w:r>
      <w:r w:rsidRPr="00090D3F">
        <w:rPr>
          <w:rFonts w:ascii="Times New Roman" w:hAnsi="Times New Roman" w:cs="Times New Roman"/>
          <w:sz w:val="24"/>
          <w:szCs w:val="24"/>
        </w:rPr>
        <w:t xml:space="preserve">Hughes et al </w:t>
      </w:r>
      <w:r>
        <w:rPr>
          <w:rFonts w:ascii="Times New Roman" w:hAnsi="Times New Roman" w:cs="Times New Roman"/>
          <w:sz w:val="24"/>
          <w:szCs w:val="24"/>
        </w:rPr>
        <w:t>2</w:t>
      </w:r>
      <w:r w:rsidRPr="00090D3F">
        <w:rPr>
          <w:rFonts w:ascii="Times New Roman" w:hAnsi="Times New Roman" w:cs="Times New Roman"/>
          <w:sz w:val="24"/>
          <w:szCs w:val="24"/>
        </w:rPr>
        <w:t>017)</w:t>
      </w:r>
      <w:r w:rsidR="00C26328">
        <w:rPr>
          <w:rFonts w:ascii="Times New Roman" w:hAnsi="Times New Roman" w:cs="Times New Roman"/>
          <w:sz w:val="24"/>
          <w:szCs w:val="24"/>
        </w:rPr>
        <w:t>,</w:t>
      </w:r>
      <w:r w:rsidRPr="00090D3F">
        <w:rPr>
          <w:rFonts w:ascii="Times New Roman" w:hAnsi="Times New Roman" w:cs="Times New Roman"/>
          <w:sz w:val="24"/>
          <w:szCs w:val="24"/>
        </w:rPr>
        <w:t xml:space="preserve"> </w:t>
      </w:r>
      <w:r>
        <w:rPr>
          <w:rFonts w:ascii="Times New Roman" w:hAnsi="Times New Roman" w:cs="Times New Roman"/>
          <w:sz w:val="24"/>
          <w:szCs w:val="24"/>
        </w:rPr>
        <w:t>(</w:t>
      </w:r>
      <w:r w:rsidRPr="00090D3F">
        <w:rPr>
          <w:rFonts w:ascii="Times New Roman" w:hAnsi="Times New Roman" w:cs="Times New Roman"/>
          <w:sz w:val="24"/>
          <w:szCs w:val="24"/>
        </w:rPr>
        <w:t>Navalta, McGee and Underwood 2018)</w:t>
      </w:r>
      <w:r>
        <w:rPr>
          <w:rFonts w:ascii="Times New Roman" w:hAnsi="Times New Roman" w:cs="Times New Roman"/>
          <w:sz w:val="24"/>
          <w:szCs w:val="24"/>
        </w:rPr>
        <w:t xml:space="preserve">. </w:t>
      </w:r>
      <w:r w:rsidR="002D6ED4" w:rsidRPr="00090D3F">
        <w:rPr>
          <w:rFonts w:ascii="Times New Roman" w:hAnsi="Times New Roman" w:cs="Times New Roman"/>
          <w:sz w:val="24"/>
          <w:szCs w:val="24"/>
        </w:rPr>
        <w:t>According to the centre for disease control and prevention (CDC) (2019</w:t>
      </w:r>
      <w:r w:rsidR="002B3706">
        <w:rPr>
          <w:rFonts w:ascii="Times New Roman" w:hAnsi="Times New Roman" w:cs="Times New Roman"/>
          <w:sz w:val="24"/>
          <w:szCs w:val="24"/>
        </w:rPr>
        <w:t xml:space="preserve"> p.1</w:t>
      </w:r>
      <w:r w:rsidR="002D6ED4" w:rsidRPr="00090D3F">
        <w:rPr>
          <w:rFonts w:ascii="Times New Roman" w:hAnsi="Times New Roman" w:cs="Times New Roman"/>
          <w:sz w:val="24"/>
          <w:szCs w:val="24"/>
        </w:rPr>
        <w:t>) a</w:t>
      </w:r>
      <w:r w:rsidR="002D6ED4">
        <w:rPr>
          <w:rFonts w:ascii="Times New Roman" w:hAnsi="Times New Roman" w:cs="Times New Roman"/>
          <w:sz w:val="24"/>
          <w:szCs w:val="24"/>
        </w:rPr>
        <w:t xml:space="preserve">ces </w:t>
      </w:r>
      <w:r w:rsidR="00872464">
        <w:rPr>
          <w:rFonts w:ascii="Times New Roman" w:hAnsi="Times New Roman" w:cs="Times New Roman"/>
          <w:sz w:val="24"/>
          <w:szCs w:val="24"/>
        </w:rPr>
        <w:t>are</w:t>
      </w:r>
      <w:r w:rsidR="002D6ED4">
        <w:rPr>
          <w:rFonts w:ascii="Times New Roman" w:hAnsi="Times New Roman" w:cs="Times New Roman"/>
          <w:sz w:val="24"/>
          <w:szCs w:val="24"/>
        </w:rPr>
        <w:t xml:space="preserve"> defined as</w:t>
      </w:r>
      <w:r w:rsidR="002D6ED4" w:rsidRPr="00090D3F">
        <w:rPr>
          <w:rFonts w:ascii="Times New Roman" w:hAnsi="Times New Roman" w:cs="Times New Roman"/>
          <w:sz w:val="24"/>
          <w:szCs w:val="24"/>
        </w:rPr>
        <w:t>;</w:t>
      </w:r>
    </w:p>
    <w:p w14:paraId="15976EF0" w14:textId="004E0C3F" w:rsidR="002D6ED4" w:rsidRPr="008834B9" w:rsidRDefault="00D06E8A" w:rsidP="002D6ED4">
      <w:pPr>
        <w:spacing w:line="360" w:lineRule="auto"/>
        <w:ind w:left="720"/>
        <w:jc w:val="both"/>
        <w:rPr>
          <w:rFonts w:ascii="Times New Roman" w:hAnsi="Times New Roman" w:cs="Times New Roman"/>
          <w:sz w:val="24"/>
          <w:szCs w:val="24"/>
        </w:rPr>
      </w:pPr>
      <w:r>
        <w:rPr>
          <w:rFonts w:ascii="Times New Roman" w:hAnsi="Times New Roman" w:cs="Times New Roman"/>
          <w:i/>
          <w:iCs/>
          <w:color w:val="000000"/>
          <w:sz w:val="24"/>
          <w:szCs w:val="24"/>
          <w:shd w:val="clear" w:color="auto" w:fill="FFFFFF"/>
        </w:rPr>
        <w:t xml:space="preserve">“Traumatic </w:t>
      </w:r>
      <w:r w:rsidR="002D6ED4" w:rsidRPr="00090D3F">
        <w:rPr>
          <w:rFonts w:ascii="Times New Roman" w:hAnsi="Times New Roman" w:cs="Times New Roman"/>
          <w:i/>
          <w:iCs/>
          <w:color w:val="000000"/>
          <w:sz w:val="24"/>
          <w:szCs w:val="24"/>
          <w:shd w:val="clear" w:color="auto" w:fill="FFFFFF"/>
        </w:rPr>
        <w:t>events such as violence, abuse, or neglect; having a family member attempt or die by suicide</w:t>
      </w:r>
      <w:r w:rsidR="002D6ED4">
        <w:rPr>
          <w:rFonts w:ascii="Times New Roman" w:hAnsi="Times New Roman" w:cs="Times New Roman"/>
          <w:i/>
          <w:iCs/>
          <w:color w:val="000000"/>
          <w:sz w:val="24"/>
          <w:szCs w:val="24"/>
          <w:shd w:val="clear" w:color="auto" w:fill="FFFFFF"/>
        </w:rPr>
        <w:t>;</w:t>
      </w:r>
      <w:r w:rsidR="002D6ED4" w:rsidRPr="00090D3F">
        <w:rPr>
          <w:rFonts w:ascii="Times New Roman" w:hAnsi="Times New Roman" w:cs="Times New Roman"/>
          <w:i/>
          <w:iCs/>
          <w:color w:val="000000"/>
          <w:sz w:val="24"/>
          <w:szCs w:val="24"/>
          <w:shd w:val="clear" w:color="auto" w:fill="FFFFFF"/>
        </w:rPr>
        <w:t xml:space="preserve"> environment</w:t>
      </w:r>
      <w:r w:rsidR="002D6ED4">
        <w:rPr>
          <w:rFonts w:ascii="Times New Roman" w:hAnsi="Times New Roman" w:cs="Times New Roman"/>
          <w:i/>
          <w:iCs/>
          <w:color w:val="000000"/>
          <w:sz w:val="24"/>
          <w:szCs w:val="24"/>
          <w:shd w:val="clear" w:color="auto" w:fill="FFFFFF"/>
        </w:rPr>
        <w:t>s</w:t>
      </w:r>
      <w:r w:rsidR="002D6ED4" w:rsidRPr="00090D3F">
        <w:rPr>
          <w:rFonts w:ascii="Times New Roman" w:hAnsi="Times New Roman" w:cs="Times New Roman"/>
          <w:i/>
          <w:iCs/>
          <w:color w:val="000000"/>
          <w:sz w:val="24"/>
          <w:szCs w:val="24"/>
          <w:shd w:val="clear" w:color="auto" w:fill="FFFFFF"/>
        </w:rPr>
        <w:t xml:space="preserve"> that can undermine</w:t>
      </w:r>
      <w:r w:rsidR="00872464">
        <w:rPr>
          <w:rFonts w:ascii="Times New Roman" w:hAnsi="Times New Roman" w:cs="Times New Roman"/>
          <w:i/>
          <w:iCs/>
          <w:color w:val="000000"/>
          <w:sz w:val="24"/>
          <w:szCs w:val="24"/>
          <w:shd w:val="clear" w:color="auto" w:fill="FFFFFF"/>
        </w:rPr>
        <w:t xml:space="preserve"> a</w:t>
      </w:r>
      <w:r w:rsidR="002D6ED4" w:rsidRPr="00090D3F">
        <w:rPr>
          <w:rFonts w:ascii="Times New Roman" w:hAnsi="Times New Roman" w:cs="Times New Roman"/>
          <w:i/>
          <w:iCs/>
          <w:color w:val="000000"/>
          <w:sz w:val="24"/>
          <w:szCs w:val="24"/>
          <w:shd w:val="clear" w:color="auto" w:fill="FFFFFF"/>
        </w:rPr>
        <w:t xml:space="preserve"> sense of safety, stability, and bonding such as growing up in a household with substance misuse, mental health problems, or incarceration of a parent</w:t>
      </w:r>
      <w:r w:rsidR="00872464">
        <w:rPr>
          <w:rFonts w:ascii="Times New Roman" w:hAnsi="Times New Roman" w:cs="Times New Roman"/>
          <w:i/>
          <w:iCs/>
          <w:color w:val="000000"/>
          <w:sz w:val="24"/>
          <w:szCs w:val="24"/>
          <w:shd w:val="clear" w:color="auto" w:fill="FFFFFF"/>
        </w:rPr>
        <w:t>.</w:t>
      </w:r>
      <w:r w:rsidR="002D6ED4">
        <w:rPr>
          <w:rFonts w:ascii="Times New Roman" w:hAnsi="Times New Roman" w:cs="Times New Roman"/>
          <w:i/>
          <w:iCs/>
          <w:color w:val="000000"/>
          <w:sz w:val="24"/>
          <w:szCs w:val="24"/>
          <w:shd w:val="clear" w:color="auto" w:fill="FFFFFF"/>
        </w:rPr>
        <w:t>”</w:t>
      </w:r>
    </w:p>
    <w:p w14:paraId="27994E4C" w14:textId="1EB934AB" w:rsidR="002D6ED4" w:rsidRDefault="00FD7CF8" w:rsidP="00FD7CF8">
      <w:pPr>
        <w:spacing w:line="360" w:lineRule="auto"/>
        <w:rPr>
          <w:rFonts w:ascii="Times New Roman" w:hAnsi="Times New Roman" w:cs="Times New Roman"/>
          <w:sz w:val="24"/>
          <w:szCs w:val="24"/>
        </w:rPr>
      </w:pPr>
      <w:r w:rsidRPr="00090D3F">
        <w:rPr>
          <w:rFonts w:ascii="Times New Roman" w:hAnsi="Times New Roman" w:cs="Times New Roman"/>
          <w:sz w:val="24"/>
          <w:szCs w:val="24"/>
        </w:rPr>
        <w:t xml:space="preserve">Key words from </w:t>
      </w:r>
      <w:r w:rsidR="00872464">
        <w:rPr>
          <w:rFonts w:ascii="Times New Roman" w:hAnsi="Times New Roman" w:cs="Times New Roman"/>
          <w:sz w:val="24"/>
          <w:szCs w:val="24"/>
        </w:rPr>
        <w:t xml:space="preserve">within </w:t>
      </w:r>
      <w:r w:rsidRPr="00090D3F">
        <w:rPr>
          <w:rFonts w:ascii="Times New Roman" w:hAnsi="Times New Roman" w:cs="Times New Roman"/>
          <w:sz w:val="24"/>
          <w:szCs w:val="24"/>
        </w:rPr>
        <w:t>this definition includ</w:t>
      </w:r>
      <w:r w:rsidR="00D06E8A">
        <w:rPr>
          <w:rFonts w:ascii="Times New Roman" w:hAnsi="Times New Roman" w:cs="Times New Roman"/>
          <w:sz w:val="24"/>
          <w:szCs w:val="24"/>
        </w:rPr>
        <w:t>e</w:t>
      </w:r>
      <w:r w:rsidRPr="00090D3F">
        <w:rPr>
          <w:rFonts w:ascii="Times New Roman" w:hAnsi="Times New Roman" w:cs="Times New Roman"/>
          <w:sz w:val="24"/>
          <w:szCs w:val="24"/>
        </w:rPr>
        <w:t xml:space="preserve">; experience, environment and bonding, </w:t>
      </w:r>
      <w:r w:rsidR="00872464">
        <w:rPr>
          <w:rFonts w:ascii="Times New Roman" w:hAnsi="Times New Roman" w:cs="Times New Roman"/>
          <w:sz w:val="24"/>
          <w:szCs w:val="24"/>
        </w:rPr>
        <w:t xml:space="preserve">this </w:t>
      </w:r>
      <w:r w:rsidRPr="00090D3F">
        <w:rPr>
          <w:rFonts w:ascii="Times New Roman" w:hAnsi="Times New Roman" w:cs="Times New Roman"/>
          <w:sz w:val="24"/>
          <w:szCs w:val="24"/>
        </w:rPr>
        <w:t>provid</w:t>
      </w:r>
      <w:r w:rsidR="00872464">
        <w:rPr>
          <w:rFonts w:ascii="Times New Roman" w:hAnsi="Times New Roman" w:cs="Times New Roman"/>
          <w:sz w:val="24"/>
          <w:szCs w:val="24"/>
        </w:rPr>
        <w:t xml:space="preserve">es </w:t>
      </w:r>
      <w:r w:rsidRPr="00090D3F">
        <w:rPr>
          <w:rFonts w:ascii="Times New Roman" w:hAnsi="Times New Roman" w:cs="Times New Roman"/>
          <w:sz w:val="24"/>
          <w:szCs w:val="24"/>
        </w:rPr>
        <w:t>a useful link to some well-established theories</w:t>
      </w:r>
      <w:r>
        <w:rPr>
          <w:rFonts w:ascii="Times New Roman" w:hAnsi="Times New Roman" w:cs="Times New Roman"/>
          <w:sz w:val="24"/>
          <w:szCs w:val="24"/>
        </w:rPr>
        <w:t xml:space="preserve"> </w:t>
      </w:r>
      <w:r w:rsidR="00872464">
        <w:rPr>
          <w:rFonts w:ascii="Times New Roman" w:hAnsi="Times New Roman" w:cs="Times New Roman"/>
          <w:sz w:val="24"/>
          <w:szCs w:val="24"/>
        </w:rPr>
        <w:t xml:space="preserve">in relation to early childhood </w:t>
      </w:r>
      <w:r w:rsidR="00872464">
        <w:rPr>
          <w:rFonts w:ascii="Times New Roman" w:hAnsi="Times New Roman" w:cs="Times New Roman"/>
          <w:sz w:val="24"/>
          <w:szCs w:val="24"/>
        </w:rPr>
        <w:t xml:space="preserve">learning and development </w:t>
      </w:r>
      <w:r w:rsidR="00C26328">
        <w:rPr>
          <w:rFonts w:ascii="Times New Roman" w:hAnsi="Times New Roman" w:cs="Times New Roman"/>
          <w:sz w:val="24"/>
          <w:szCs w:val="24"/>
        </w:rPr>
        <w:t>namely</w:t>
      </w:r>
      <w:r>
        <w:rPr>
          <w:rFonts w:ascii="Times New Roman" w:hAnsi="Times New Roman" w:cs="Times New Roman"/>
          <w:sz w:val="24"/>
          <w:szCs w:val="24"/>
        </w:rPr>
        <w:t xml:space="preserve">; Attachment theory, Bowlby (1969) </w:t>
      </w:r>
      <w:r w:rsidRPr="00090D3F">
        <w:rPr>
          <w:rFonts w:ascii="Times New Roman" w:hAnsi="Times New Roman" w:cs="Times New Roman"/>
          <w:sz w:val="24"/>
          <w:szCs w:val="24"/>
        </w:rPr>
        <w:t>Social Learning theory, Bandura (1977) and the Bio-</w:t>
      </w:r>
      <w:r>
        <w:rPr>
          <w:rFonts w:ascii="Times New Roman" w:hAnsi="Times New Roman" w:cs="Times New Roman"/>
          <w:sz w:val="24"/>
          <w:szCs w:val="24"/>
        </w:rPr>
        <w:t>E</w:t>
      </w:r>
      <w:r w:rsidRPr="00090D3F">
        <w:rPr>
          <w:rFonts w:ascii="Times New Roman" w:hAnsi="Times New Roman" w:cs="Times New Roman"/>
          <w:sz w:val="24"/>
          <w:szCs w:val="24"/>
        </w:rPr>
        <w:t>cological model, Bronfenbrenner (1979)</w:t>
      </w:r>
      <w:r>
        <w:rPr>
          <w:rFonts w:ascii="Times New Roman" w:hAnsi="Times New Roman" w:cs="Times New Roman"/>
          <w:sz w:val="24"/>
          <w:szCs w:val="24"/>
        </w:rPr>
        <w:t>.</w:t>
      </w:r>
      <w:r w:rsidRPr="00090D3F">
        <w:rPr>
          <w:rFonts w:ascii="Times New Roman" w:hAnsi="Times New Roman" w:cs="Times New Roman"/>
          <w:sz w:val="24"/>
          <w:szCs w:val="24"/>
        </w:rPr>
        <w:t xml:space="preserve"> These </w:t>
      </w:r>
      <w:r>
        <w:rPr>
          <w:rFonts w:ascii="Times New Roman" w:hAnsi="Times New Roman" w:cs="Times New Roman"/>
          <w:sz w:val="24"/>
          <w:szCs w:val="24"/>
        </w:rPr>
        <w:t>models</w:t>
      </w:r>
      <w:r w:rsidRPr="00090D3F">
        <w:rPr>
          <w:rFonts w:ascii="Times New Roman" w:hAnsi="Times New Roman" w:cs="Times New Roman"/>
          <w:sz w:val="24"/>
          <w:szCs w:val="24"/>
        </w:rPr>
        <w:t xml:space="preserve"> </w:t>
      </w:r>
      <w:r>
        <w:rPr>
          <w:rFonts w:ascii="Times New Roman" w:hAnsi="Times New Roman" w:cs="Times New Roman"/>
          <w:sz w:val="24"/>
          <w:szCs w:val="24"/>
        </w:rPr>
        <w:t xml:space="preserve">reflect a consensus amongst theorists that environments and experiences are intrinsically </w:t>
      </w:r>
      <w:r w:rsidR="00201120">
        <w:rPr>
          <w:rFonts w:ascii="Times New Roman" w:hAnsi="Times New Roman" w:cs="Times New Roman"/>
          <w:sz w:val="24"/>
          <w:szCs w:val="24"/>
        </w:rPr>
        <w:t>interrelated</w:t>
      </w:r>
      <w:r w:rsidR="00872464">
        <w:rPr>
          <w:rFonts w:ascii="Times New Roman" w:hAnsi="Times New Roman" w:cs="Times New Roman"/>
          <w:sz w:val="24"/>
          <w:szCs w:val="24"/>
        </w:rPr>
        <w:t>, and</w:t>
      </w:r>
      <w:r w:rsidR="008A4654">
        <w:rPr>
          <w:rFonts w:ascii="Times New Roman" w:hAnsi="Times New Roman" w:cs="Times New Roman"/>
          <w:sz w:val="24"/>
          <w:szCs w:val="24"/>
        </w:rPr>
        <w:t xml:space="preserve"> </w:t>
      </w:r>
      <w:r>
        <w:rPr>
          <w:rFonts w:ascii="Times New Roman" w:hAnsi="Times New Roman" w:cs="Times New Roman"/>
          <w:sz w:val="24"/>
          <w:szCs w:val="24"/>
        </w:rPr>
        <w:t xml:space="preserve">it has been </w:t>
      </w:r>
      <w:r w:rsidR="008A4654">
        <w:rPr>
          <w:rFonts w:ascii="Times New Roman" w:hAnsi="Times New Roman" w:cs="Times New Roman"/>
          <w:sz w:val="24"/>
          <w:szCs w:val="24"/>
        </w:rPr>
        <w:t>well documented that a</w:t>
      </w:r>
      <w:r>
        <w:rPr>
          <w:rFonts w:ascii="Times New Roman" w:hAnsi="Times New Roman" w:cs="Times New Roman"/>
          <w:sz w:val="24"/>
          <w:szCs w:val="24"/>
        </w:rPr>
        <w:t xml:space="preserve"> combination of factor</w:t>
      </w:r>
      <w:r w:rsidR="009955FF">
        <w:rPr>
          <w:rFonts w:ascii="Times New Roman" w:hAnsi="Times New Roman" w:cs="Times New Roman"/>
          <w:sz w:val="24"/>
          <w:szCs w:val="24"/>
        </w:rPr>
        <w:t>s can</w:t>
      </w:r>
      <w:r w:rsidR="00FF680E">
        <w:rPr>
          <w:rFonts w:ascii="Times New Roman" w:hAnsi="Times New Roman" w:cs="Times New Roman"/>
          <w:sz w:val="24"/>
          <w:szCs w:val="24"/>
        </w:rPr>
        <w:t xml:space="preserve"> increase the risk of</w:t>
      </w:r>
      <w:r>
        <w:rPr>
          <w:rFonts w:ascii="Times New Roman" w:hAnsi="Times New Roman" w:cs="Times New Roman"/>
          <w:sz w:val="24"/>
          <w:szCs w:val="24"/>
        </w:rPr>
        <w:t xml:space="preserve"> </w:t>
      </w:r>
      <w:r w:rsidR="00FF680E">
        <w:rPr>
          <w:rFonts w:ascii="Times New Roman" w:hAnsi="Times New Roman" w:cs="Times New Roman"/>
          <w:sz w:val="24"/>
          <w:szCs w:val="24"/>
        </w:rPr>
        <w:t xml:space="preserve">poor </w:t>
      </w:r>
      <w:r w:rsidR="001E1A2F">
        <w:rPr>
          <w:rFonts w:ascii="Times New Roman" w:hAnsi="Times New Roman" w:cs="Times New Roman"/>
          <w:sz w:val="24"/>
          <w:szCs w:val="24"/>
        </w:rPr>
        <w:t xml:space="preserve">health </w:t>
      </w:r>
      <w:r w:rsidR="00FF680E">
        <w:rPr>
          <w:rFonts w:ascii="Times New Roman" w:hAnsi="Times New Roman" w:cs="Times New Roman"/>
          <w:sz w:val="24"/>
          <w:szCs w:val="24"/>
        </w:rPr>
        <w:t>outcomes</w:t>
      </w:r>
      <w:r w:rsidR="00872464">
        <w:rPr>
          <w:rFonts w:ascii="Times New Roman" w:hAnsi="Times New Roman" w:cs="Times New Roman"/>
          <w:sz w:val="24"/>
          <w:szCs w:val="24"/>
        </w:rPr>
        <w:t>,</w:t>
      </w:r>
      <w:r w:rsidR="00FF680E">
        <w:rPr>
          <w:rFonts w:ascii="Times New Roman" w:hAnsi="Times New Roman" w:cs="Times New Roman"/>
          <w:sz w:val="24"/>
          <w:szCs w:val="24"/>
        </w:rPr>
        <w:t xml:space="preserve"> </w:t>
      </w:r>
      <w:r w:rsidR="008A4654">
        <w:rPr>
          <w:rFonts w:ascii="Times New Roman" w:hAnsi="Times New Roman" w:cs="Times New Roman"/>
          <w:sz w:val="24"/>
          <w:szCs w:val="24"/>
        </w:rPr>
        <w:t>(</w:t>
      </w:r>
      <w:r>
        <w:rPr>
          <w:rFonts w:ascii="Times New Roman" w:hAnsi="Times New Roman" w:cs="Times New Roman"/>
          <w:sz w:val="24"/>
          <w:szCs w:val="24"/>
        </w:rPr>
        <w:t>Brodie 2018)</w:t>
      </w:r>
      <w:r w:rsidR="007E16AF">
        <w:rPr>
          <w:rFonts w:ascii="Times New Roman" w:hAnsi="Times New Roman" w:cs="Times New Roman"/>
          <w:sz w:val="24"/>
          <w:szCs w:val="24"/>
        </w:rPr>
        <w:t xml:space="preserve">, </w:t>
      </w:r>
      <w:r w:rsidR="008A4654">
        <w:rPr>
          <w:rFonts w:ascii="Times New Roman" w:hAnsi="Times New Roman" w:cs="Times New Roman"/>
          <w:sz w:val="24"/>
          <w:szCs w:val="24"/>
        </w:rPr>
        <w:t>(Liming and Grube 2018)</w:t>
      </w:r>
      <w:r w:rsidR="00C26328">
        <w:rPr>
          <w:rFonts w:ascii="Times New Roman" w:hAnsi="Times New Roman" w:cs="Times New Roman"/>
          <w:sz w:val="24"/>
          <w:szCs w:val="24"/>
        </w:rPr>
        <w:t>,</w:t>
      </w:r>
      <w:r w:rsidR="00201120">
        <w:rPr>
          <w:rFonts w:ascii="Times New Roman" w:hAnsi="Times New Roman" w:cs="Times New Roman"/>
          <w:sz w:val="24"/>
          <w:szCs w:val="24"/>
        </w:rPr>
        <w:t xml:space="preserve"> (Public Health Wales 2015).</w:t>
      </w:r>
      <w:r w:rsidR="002D6ED4">
        <w:rPr>
          <w:rFonts w:ascii="Times New Roman" w:hAnsi="Times New Roman" w:cs="Times New Roman"/>
          <w:sz w:val="24"/>
          <w:szCs w:val="24"/>
        </w:rPr>
        <w:t xml:space="preserve"> </w:t>
      </w:r>
      <w:r w:rsidR="00872464">
        <w:rPr>
          <w:rFonts w:ascii="Times New Roman" w:hAnsi="Times New Roman" w:cs="Times New Roman"/>
          <w:sz w:val="24"/>
          <w:szCs w:val="24"/>
        </w:rPr>
        <w:t>Interestingly,</w:t>
      </w:r>
      <w:r>
        <w:rPr>
          <w:rFonts w:ascii="Times New Roman" w:hAnsi="Times New Roman" w:cs="Times New Roman"/>
          <w:sz w:val="24"/>
          <w:szCs w:val="24"/>
        </w:rPr>
        <w:t xml:space="preserve"> </w:t>
      </w:r>
      <w:r w:rsidRPr="00090D3F">
        <w:rPr>
          <w:rFonts w:ascii="Times New Roman" w:hAnsi="Times New Roman" w:cs="Times New Roman"/>
          <w:sz w:val="24"/>
          <w:szCs w:val="24"/>
        </w:rPr>
        <w:t>Boullier and Blair (2018)</w:t>
      </w:r>
      <w:r>
        <w:rPr>
          <w:rFonts w:ascii="Times New Roman" w:hAnsi="Times New Roman" w:cs="Times New Roman"/>
          <w:sz w:val="24"/>
          <w:szCs w:val="24"/>
        </w:rPr>
        <w:t xml:space="preserve"> </w:t>
      </w:r>
      <w:r w:rsidR="00872464">
        <w:rPr>
          <w:rFonts w:ascii="Times New Roman" w:hAnsi="Times New Roman" w:cs="Times New Roman"/>
          <w:sz w:val="24"/>
          <w:szCs w:val="24"/>
        </w:rPr>
        <w:t xml:space="preserve">suggest that </w:t>
      </w:r>
      <w:r w:rsidRPr="00090D3F">
        <w:rPr>
          <w:rFonts w:ascii="Times New Roman" w:hAnsi="Times New Roman" w:cs="Times New Roman"/>
          <w:sz w:val="24"/>
          <w:szCs w:val="24"/>
        </w:rPr>
        <w:t>adults who have suffered aces</w:t>
      </w:r>
      <w:r>
        <w:rPr>
          <w:rFonts w:ascii="Times New Roman" w:hAnsi="Times New Roman" w:cs="Times New Roman"/>
          <w:sz w:val="24"/>
          <w:szCs w:val="24"/>
        </w:rPr>
        <w:t xml:space="preserve"> </w:t>
      </w:r>
      <w:r w:rsidR="007E16AF">
        <w:rPr>
          <w:rFonts w:ascii="Times New Roman" w:hAnsi="Times New Roman" w:cs="Times New Roman"/>
          <w:sz w:val="24"/>
          <w:szCs w:val="24"/>
        </w:rPr>
        <w:t>can</w:t>
      </w:r>
      <w:r w:rsidRPr="00090D3F">
        <w:rPr>
          <w:rFonts w:ascii="Times New Roman" w:hAnsi="Times New Roman" w:cs="Times New Roman"/>
          <w:sz w:val="24"/>
          <w:szCs w:val="24"/>
        </w:rPr>
        <w:t xml:space="preserve"> perpetuate a cycle of suffering on their children</w:t>
      </w:r>
      <w:r>
        <w:rPr>
          <w:rFonts w:ascii="Times New Roman" w:hAnsi="Times New Roman" w:cs="Times New Roman"/>
          <w:sz w:val="24"/>
          <w:szCs w:val="24"/>
        </w:rPr>
        <w:t xml:space="preserve">, </w:t>
      </w:r>
      <w:r w:rsidR="007E16AF">
        <w:rPr>
          <w:rFonts w:ascii="Times New Roman" w:hAnsi="Times New Roman" w:cs="Times New Roman"/>
          <w:sz w:val="24"/>
          <w:szCs w:val="24"/>
        </w:rPr>
        <w:t xml:space="preserve">setting </w:t>
      </w:r>
      <w:r w:rsidR="00C26328">
        <w:rPr>
          <w:rFonts w:ascii="Times New Roman" w:hAnsi="Times New Roman" w:cs="Times New Roman"/>
          <w:sz w:val="24"/>
          <w:szCs w:val="24"/>
        </w:rPr>
        <w:t>a</w:t>
      </w:r>
      <w:r>
        <w:rPr>
          <w:rFonts w:ascii="Times New Roman" w:hAnsi="Times New Roman" w:cs="Times New Roman"/>
          <w:sz w:val="24"/>
          <w:szCs w:val="24"/>
        </w:rPr>
        <w:t xml:space="preserve"> trajectory </w:t>
      </w:r>
      <w:r w:rsidR="003D3EBC">
        <w:rPr>
          <w:rFonts w:ascii="Times New Roman" w:hAnsi="Times New Roman" w:cs="Times New Roman"/>
          <w:sz w:val="24"/>
          <w:szCs w:val="24"/>
        </w:rPr>
        <w:t>that include</w:t>
      </w:r>
      <w:r w:rsidR="00C26328">
        <w:rPr>
          <w:rFonts w:ascii="Times New Roman" w:hAnsi="Times New Roman" w:cs="Times New Roman"/>
          <w:sz w:val="24"/>
          <w:szCs w:val="24"/>
        </w:rPr>
        <w:t>s</w:t>
      </w:r>
      <w:r w:rsidR="003D3EBC">
        <w:rPr>
          <w:rFonts w:ascii="Times New Roman" w:hAnsi="Times New Roman" w:cs="Times New Roman"/>
          <w:sz w:val="24"/>
          <w:szCs w:val="24"/>
        </w:rPr>
        <w:t xml:space="preserve">; social, emotional and cognitive impairment; </w:t>
      </w:r>
      <w:r w:rsidR="00872464">
        <w:rPr>
          <w:rFonts w:ascii="Times New Roman" w:hAnsi="Times New Roman" w:cs="Times New Roman"/>
          <w:sz w:val="24"/>
          <w:szCs w:val="24"/>
        </w:rPr>
        <w:t xml:space="preserve">adoption of </w:t>
      </w:r>
      <w:r w:rsidR="003D3EBC">
        <w:rPr>
          <w:rFonts w:ascii="Times New Roman" w:hAnsi="Times New Roman" w:cs="Times New Roman"/>
          <w:sz w:val="24"/>
          <w:szCs w:val="24"/>
        </w:rPr>
        <w:t>health damaging behaviours, illness, disease and death</w:t>
      </w:r>
      <w:r w:rsidR="00C26328">
        <w:rPr>
          <w:rFonts w:ascii="Times New Roman" w:hAnsi="Times New Roman" w:cs="Times New Roman"/>
          <w:sz w:val="24"/>
          <w:szCs w:val="24"/>
        </w:rPr>
        <w:t>,</w:t>
      </w:r>
      <w:r w:rsidR="00B20745">
        <w:rPr>
          <w:rFonts w:ascii="Times New Roman" w:hAnsi="Times New Roman" w:cs="Times New Roman"/>
          <w:sz w:val="24"/>
          <w:szCs w:val="24"/>
        </w:rPr>
        <w:t xml:space="preserve"> </w:t>
      </w:r>
      <w:r w:rsidR="00D06E8A">
        <w:rPr>
          <w:rFonts w:ascii="Times New Roman" w:hAnsi="Times New Roman" w:cs="Times New Roman"/>
          <w:sz w:val="24"/>
          <w:szCs w:val="24"/>
        </w:rPr>
        <w:t>(</w:t>
      </w:r>
      <w:r w:rsidR="00C26328">
        <w:rPr>
          <w:rFonts w:ascii="Times New Roman" w:hAnsi="Times New Roman" w:cs="Times New Roman"/>
          <w:sz w:val="24"/>
          <w:szCs w:val="24"/>
        </w:rPr>
        <w:t>see</w:t>
      </w:r>
      <w:r>
        <w:rPr>
          <w:rFonts w:ascii="Times New Roman" w:hAnsi="Times New Roman" w:cs="Times New Roman"/>
          <w:sz w:val="24"/>
          <w:szCs w:val="24"/>
        </w:rPr>
        <w:t xml:space="preserve"> appendix A figure 1</w:t>
      </w:r>
      <w:r w:rsidR="00D06E8A">
        <w:rPr>
          <w:rFonts w:ascii="Times New Roman" w:hAnsi="Times New Roman" w:cs="Times New Roman"/>
          <w:sz w:val="24"/>
          <w:szCs w:val="24"/>
        </w:rPr>
        <w:t>)</w:t>
      </w:r>
      <w:r>
        <w:rPr>
          <w:rFonts w:ascii="Times New Roman" w:hAnsi="Times New Roman" w:cs="Times New Roman"/>
          <w:sz w:val="24"/>
          <w:szCs w:val="24"/>
        </w:rPr>
        <w:t>.</w:t>
      </w:r>
      <w:r w:rsidRPr="000F3557">
        <w:rPr>
          <w:rFonts w:ascii="Times New Roman" w:hAnsi="Times New Roman" w:cs="Times New Roman"/>
          <w:sz w:val="24"/>
          <w:szCs w:val="24"/>
        </w:rPr>
        <w:t xml:space="preserve"> </w:t>
      </w:r>
    </w:p>
    <w:p w14:paraId="3DC28B59" w14:textId="77777777" w:rsidR="00B94A30" w:rsidRDefault="00FD7CF8" w:rsidP="00A24E20">
      <w:pPr>
        <w:spacing w:line="360" w:lineRule="auto"/>
        <w:rPr>
          <w:rFonts w:ascii="Times New Roman" w:hAnsi="Times New Roman" w:cs="Times New Roman"/>
          <w:sz w:val="24"/>
          <w:szCs w:val="24"/>
        </w:rPr>
      </w:pPr>
      <w:r>
        <w:rPr>
          <w:rFonts w:ascii="Times New Roman" w:hAnsi="Times New Roman" w:cs="Times New Roman"/>
          <w:sz w:val="24"/>
          <w:szCs w:val="24"/>
        </w:rPr>
        <w:t>In response, this paper</w:t>
      </w:r>
      <w:r w:rsidRPr="00090D3F">
        <w:rPr>
          <w:rFonts w:ascii="Times New Roman" w:hAnsi="Times New Roman" w:cs="Times New Roman"/>
          <w:sz w:val="24"/>
          <w:szCs w:val="24"/>
        </w:rPr>
        <w:t xml:space="preserve"> </w:t>
      </w:r>
      <w:r w:rsidR="002B3706">
        <w:rPr>
          <w:rFonts w:ascii="Times New Roman" w:hAnsi="Times New Roman" w:cs="Times New Roman"/>
          <w:sz w:val="24"/>
          <w:szCs w:val="24"/>
        </w:rPr>
        <w:t>aim</w:t>
      </w:r>
      <w:r w:rsidR="007A215E">
        <w:rPr>
          <w:rFonts w:ascii="Times New Roman" w:hAnsi="Times New Roman" w:cs="Times New Roman"/>
          <w:sz w:val="24"/>
          <w:szCs w:val="24"/>
        </w:rPr>
        <w:t>s</w:t>
      </w:r>
      <w:r w:rsidRPr="00090D3F">
        <w:rPr>
          <w:rFonts w:ascii="Times New Roman" w:hAnsi="Times New Roman" w:cs="Times New Roman"/>
          <w:sz w:val="24"/>
          <w:szCs w:val="24"/>
        </w:rPr>
        <w:t xml:space="preserve"> to</w:t>
      </w:r>
      <w:r>
        <w:rPr>
          <w:rFonts w:ascii="Times New Roman" w:hAnsi="Times New Roman" w:cs="Times New Roman"/>
          <w:sz w:val="24"/>
          <w:szCs w:val="24"/>
        </w:rPr>
        <w:t>;</w:t>
      </w:r>
      <w:r w:rsidRPr="00090D3F">
        <w:rPr>
          <w:rFonts w:ascii="Times New Roman" w:hAnsi="Times New Roman" w:cs="Times New Roman"/>
          <w:sz w:val="24"/>
          <w:szCs w:val="24"/>
        </w:rPr>
        <w:t xml:space="preserve"> </w:t>
      </w:r>
      <w:r w:rsidR="00FF680E">
        <w:rPr>
          <w:rFonts w:ascii="Times New Roman" w:hAnsi="Times New Roman" w:cs="Times New Roman"/>
          <w:sz w:val="24"/>
          <w:szCs w:val="24"/>
        </w:rPr>
        <w:t>identify</w:t>
      </w:r>
      <w:r w:rsidRPr="00090D3F">
        <w:rPr>
          <w:rFonts w:ascii="Times New Roman" w:hAnsi="Times New Roman" w:cs="Times New Roman"/>
          <w:sz w:val="24"/>
          <w:szCs w:val="24"/>
        </w:rPr>
        <w:t xml:space="preserve"> </w:t>
      </w:r>
      <w:r w:rsidR="003727B2">
        <w:rPr>
          <w:rFonts w:ascii="Times New Roman" w:hAnsi="Times New Roman" w:cs="Times New Roman"/>
          <w:sz w:val="24"/>
          <w:szCs w:val="24"/>
        </w:rPr>
        <w:t xml:space="preserve">health </w:t>
      </w:r>
      <w:r w:rsidR="007A215E">
        <w:rPr>
          <w:rFonts w:ascii="Times New Roman" w:hAnsi="Times New Roman" w:cs="Times New Roman"/>
          <w:sz w:val="24"/>
          <w:szCs w:val="24"/>
        </w:rPr>
        <w:t>risks</w:t>
      </w:r>
      <w:r w:rsidR="003727B2">
        <w:rPr>
          <w:rFonts w:ascii="Times New Roman" w:hAnsi="Times New Roman" w:cs="Times New Roman"/>
          <w:sz w:val="24"/>
          <w:szCs w:val="24"/>
        </w:rPr>
        <w:t xml:space="preserve"> associated to </w:t>
      </w:r>
      <w:r w:rsidRPr="00090D3F">
        <w:rPr>
          <w:rFonts w:ascii="Times New Roman" w:hAnsi="Times New Roman" w:cs="Times New Roman"/>
          <w:sz w:val="24"/>
          <w:szCs w:val="24"/>
        </w:rPr>
        <w:t>aces</w:t>
      </w:r>
      <w:r w:rsidR="00A24E20">
        <w:rPr>
          <w:rFonts w:ascii="Times New Roman" w:hAnsi="Times New Roman" w:cs="Times New Roman"/>
          <w:sz w:val="24"/>
          <w:szCs w:val="24"/>
        </w:rPr>
        <w:t>,</w:t>
      </w:r>
      <w:r w:rsidRPr="00090D3F">
        <w:rPr>
          <w:rFonts w:ascii="Times New Roman" w:hAnsi="Times New Roman" w:cs="Times New Roman"/>
          <w:sz w:val="24"/>
          <w:szCs w:val="24"/>
        </w:rPr>
        <w:t xml:space="preserve"> </w:t>
      </w:r>
      <w:r w:rsidR="00B94A30">
        <w:rPr>
          <w:rFonts w:ascii="Times New Roman" w:hAnsi="Times New Roman" w:cs="Times New Roman"/>
          <w:sz w:val="24"/>
          <w:szCs w:val="24"/>
        </w:rPr>
        <w:t xml:space="preserve">highlight the influence of </w:t>
      </w:r>
      <w:r>
        <w:rPr>
          <w:rFonts w:ascii="Times New Roman" w:hAnsi="Times New Roman" w:cs="Times New Roman"/>
          <w:sz w:val="24"/>
          <w:szCs w:val="24"/>
        </w:rPr>
        <w:t xml:space="preserve">social environments </w:t>
      </w:r>
      <w:r w:rsidR="00B94A30">
        <w:rPr>
          <w:rFonts w:ascii="Times New Roman" w:hAnsi="Times New Roman" w:cs="Times New Roman"/>
          <w:sz w:val="24"/>
          <w:szCs w:val="24"/>
        </w:rPr>
        <w:t>on</w:t>
      </w:r>
      <w:r w:rsidR="007A215E">
        <w:rPr>
          <w:rFonts w:ascii="Times New Roman" w:hAnsi="Times New Roman" w:cs="Times New Roman"/>
          <w:sz w:val="24"/>
          <w:szCs w:val="24"/>
        </w:rPr>
        <w:t xml:space="preserve"> learning and behaviour</w:t>
      </w:r>
      <w:r w:rsidR="008E64A9">
        <w:rPr>
          <w:rFonts w:ascii="Times New Roman" w:hAnsi="Times New Roman" w:cs="Times New Roman"/>
          <w:sz w:val="24"/>
          <w:szCs w:val="24"/>
        </w:rPr>
        <w:t>,</w:t>
      </w:r>
      <w:r w:rsidR="007A215E">
        <w:rPr>
          <w:rFonts w:ascii="Times New Roman" w:hAnsi="Times New Roman" w:cs="Times New Roman"/>
          <w:sz w:val="24"/>
          <w:szCs w:val="24"/>
        </w:rPr>
        <w:t xml:space="preserve"> </w:t>
      </w:r>
      <w:r w:rsidR="00B94A30">
        <w:rPr>
          <w:rFonts w:ascii="Times New Roman" w:hAnsi="Times New Roman" w:cs="Times New Roman"/>
          <w:sz w:val="24"/>
          <w:szCs w:val="24"/>
        </w:rPr>
        <w:t>and using e</w:t>
      </w:r>
      <w:r w:rsidR="007F3F78">
        <w:rPr>
          <w:rFonts w:ascii="Times New Roman" w:hAnsi="Times New Roman" w:cs="Times New Roman"/>
          <w:sz w:val="24"/>
          <w:szCs w:val="24"/>
        </w:rPr>
        <w:t xml:space="preserve">ducation and </w:t>
      </w:r>
      <w:r w:rsidR="007F216E">
        <w:rPr>
          <w:rFonts w:ascii="Times New Roman" w:hAnsi="Times New Roman" w:cs="Times New Roman"/>
          <w:sz w:val="24"/>
          <w:szCs w:val="24"/>
        </w:rPr>
        <w:t xml:space="preserve">pedagogy which according to Brodie </w:t>
      </w:r>
      <w:r w:rsidR="003727B2">
        <w:rPr>
          <w:rFonts w:ascii="Times New Roman" w:hAnsi="Times New Roman" w:cs="Times New Roman"/>
          <w:sz w:val="24"/>
          <w:szCs w:val="24"/>
        </w:rPr>
        <w:t>(2018</w:t>
      </w:r>
      <w:r w:rsidR="007F24F5">
        <w:rPr>
          <w:rFonts w:ascii="Times New Roman" w:hAnsi="Times New Roman" w:cs="Times New Roman"/>
          <w:sz w:val="24"/>
          <w:szCs w:val="24"/>
        </w:rPr>
        <w:t xml:space="preserve"> p.110</w:t>
      </w:r>
      <w:r w:rsidR="003727B2">
        <w:rPr>
          <w:rFonts w:ascii="Times New Roman" w:hAnsi="Times New Roman" w:cs="Times New Roman"/>
          <w:sz w:val="24"/>
          <w:szCs w:val="24"/>
        </w:rPr>
        <w:t xml:space="preserve">) </w:t>
      </w:r>
      <w:r w:rsidR="007F216E">
        <w:rPr>
          <w:rFonts w:ascii="Times New Roman" w:hAnsi="Times New Roman" w:cs="Times New Roman"/>
          <w:sz w:val="24"/>
          <w:szCs w:val="24"/>
        </w:rPr>
        <w:t xml:space="preserve">is defined as a “holistic approach to support children in </w:t>
      </w:r>
      <w:r w:rsidR="00710D14">
        <w:rPr>
          <w:rFonts w:ascii="Times New Roman" w:hAnsi="Times New Roman" w:cs="Times New Roman"/>
          <w:sz w:val="24"/>
          <w:szCs w:val="24"/>
        </w:rPr>
        <w:t xml:space="preserve">learning” </w:t>
      </w:r>
      <w:r w:rsidR="00B94A30">
        <w:rPr>
          <w:rFonts w:ascii="Times New Roman" w:hAnsi="Times New Roman" w:cs="Times New Roman"/>
          <w:sz w:val="24"/>
          <w:szCs w:val="24"/>
        </w:rPr>
        <w:t>state</w:t>
      </w:r>
      <w:r w:rsidR="003727B2">
        <w:rPr>
          <w:rFonts w:ascii="Times New Roman" w:hAnsi="Times New Roman" w:cs="Times New Roman"/>
          <w:sz w:val="24"/>
          <w:szCs w:val="24"/>
        </w:rPr>
        <w:t xml:space="preserve"> </w:t>
      </w:r>
      <w:r w:rsidR="008C6373">
        <w:rPr>
          <w:rFonts w:ascii="Times New Roman" w:hAnsi="Times New Roman" w:cs="Times New Roman"/>
          <w:sz w:val="24"/>
          <w:szCs w:val="24"/>
        </w:rPr>
        <w:t xml:space="preserve">ways </w:t>
      </w:r>
      <w:r w:rsidR="00B94A30">
        <w:rPr>
          <w:rFonts w:ascii="Times New Roman" w:hAnsi="Times New Roman" w:cs="Times New Roman"/>
          <w:sz w:val="24"/>
          <w:szCs w:val="24"/>
        </w:rPr>
        <w:t>in which</w:t>
      </w:r>
      <w:r w:rsidR="008C6373">
        <w:rPr>
          <w:rFonts w:ascii="Times New Roman" w:hAnsi="Times New Roman" w:cs="Times New Roman"/>
          <w:sz w:val="24"/>
          <w:szCs w:val="24"/>
        </w:rPr>
        <w:t xml:space="preserve"> parents</w:t>
      </w:r>
      <w:r w:rsidR="00B94A30">
        <w:rPr>
          <w:rFonts w:ascii="Times New Roman" w:hAnsi="Times New Roman" w:cs="Times New Roman"/>
          <w:sz w:val="24"/>
          <w:szCs w:val="24"/>
        </w:rPr>
        <w:t xml:space="preserve"> and</w:t>
      </w:r>
      <w:r w:rsidR="008C6373">
        <w:rPr>
          <w:rFonts w:ascii="Times New Roman" w:hAnsi="Times New Roman" w:cs="Times New Roman"/>
          <w:sz w:val="24"/>
          <w:szCs w:val="24"/>
        </w:rPr>
        <w:t xml:space="preserve"> </w:t>
      </w:r>
      <w:r w:rsidR="00B94A30">
        <w:rPr>
          <w:rFonts w:ascii="Times New Roman" w:hAnsi="Times New Roman" w:cs="Times New Roman"/>
          <w:sz w:val="24"/>
          <w:szCs w:val="24"/>
        </w:rPr>
        <w:t>caregivers can reduce aces to support childhood development and long-term health</w:t>
      </w:r>
      <w:r w:rsidR="007A215E">
        <w:rPr>
          <w:rFonts w:ascii="Times New Roman" w:hAnsi="Times New Roman" w:cs="Times New Roman"/>
          <w:sz w:val="24"/>
          <w:szCs w:val="24"/>
        </w:rPr>
        <w:t xml:space="preserve"> to reduce the impact of aces.</w:t>
      </w:r>
      <w:r w:rsidR="00737E85">
        <w:rPr>
          <w:rFonts w:ascii="Times New Roman" w:hAnsi="Times New Roman" w:cs="Times New Roman"/>
          <w:sz w:val="24"/>
          <w:szCs w:val="24"/>
        </w:rPr>
        <w:t xml:space="preserve"> </w:t>
      </w:r>
    </w:p>
    <w:p w14:paraId="52DAEB51" w14:textId="6DBB1932" w:rsidR="003727B2" w:rsidRDefault="00846260" w:rsidP="00A24E20">
      <w:pPr>
        <w:spacing w:line="360" w:lineRule="auto"/>
        <w:rPr>
          <w:rFonts w:ascii="Times New Roman" w:hAnsi="Times New Roman" w:cs="Times New Roman"/>
          <w:sz w:val="24"/>
          <w:szCs w:val="24"/>
        </w:rPr>
      </w:pPr>
      <w:r>
        <w:rPr>
          <w:rFonts w:ascii="Times New Roman" w:hAnsi="Times New Roman" w:cs="Times New Roman"/>
          <w:sz w:val="24"/>
          <w:szCs w:val="24"/>
        </w:rPr>
        <w:t>P</w:t>
      </w:r>
      <w:r w:rsidR="007B7ED9">
        <w:rPr>
          <w:rFonts w:ascii="Times New Roman" w:hAnsi="Times New Roman" w:cs="Times New Roman"/>
          <w:sz w:val="24"/>
          <w:szCs w:val="24"/>
        </w:rPr>
        <w:t>atient screening and assessment, (Koita et al 2018), (Pernebo and Almqvist 2014), contemporary interventions such as mindfulness</w:t>
      </w:r>
      <w:r w:rsidR="00230424">
        <w:rPr>
          <w:rFonts w:ascii="Times New Roman" w:hAnsi="Times New Roman" w:cs="Times New Roman"/>
          <w:sz w:val="24"/>
          <w:szCs w:val="24"/>
        </w:rPr>
        <w:t xml:space="preserve"> </w:t>
      </w:r>
      <w:r w:rsidR="007B7ED9">
        <w:rPr>
          <w:rFonts w:ascii="Times New Roman" w:hAnsi="Times New Roman" w:cs="Times New Roman"/>
          <w:sz w:val="24"/>
          <w:szCs w:val="24"/>
        </w:rPr>
        <w:t>(</w:t>
      </w:r>
      <w:r w:rsidR="007B7ED9">
        <w:rPr>
          <w:rFonts w:ascii="Times New Roman" w:hAnsi="Times New Roman" w:cs="Times New Roman"/>
          <w:sz w:val="24"/>
          <w:szCs w:val="24"/>
        </w:rPr>
        <w:t xml:space="preserve">Navalta, McGee and Underwood </w:t>
      </w:r>
      <w:r w:rsidR="007B7ED9">
        <w:rPr>
          <w:rFonts w:ascii="Times New Roman" w:hAnsi="Times New Roman" w:cs="Times New Roman"/>
          <w:sz w:val="24"/>
          <w:szCs w:val="24"/>
        </w:rPr>
        <w:t>2</w:t>
      </w:r>
      <w:r w:rsidR="007B7ED9">
        <w:rPr>
          <w:rFonts w:ascii="Times New Roman" w:hAnsi="Times New Roman" w:cs="Times New Roman"/>
          <w:sz w:val="24"/>
          <w:szCs w:val="24"/>
        </w:rPr>
        <w:t xml:space="preserve">018), </w:t>
      </w:r>
      <w:r w:rsidR="00230424">
        <w:rPr>
          <w:rFonts w:ascii="Times New Roman" w:hAnsi="Times New Roman" w:cs="Times New Roman"/>
          <w:sz w:val="24"/>
          <w:szCs w:val="24"/>
        </w:rPr>
        <w:t xml:space="preserve">and exposure to healthy environments </w:t>
      </w:r>
      <w:r w:rsidR="007B7ED9">
        <w:rPr>
          <w:rFonts w:ascii="Times New Roman" w:hAnsi="Times New Roman" w:cs="Times New Roman"/>
          <w:sz w:val="24"/>
          <w:szCs w:val="24"/>
        </w:rPr>
        <w:t xml:space="preserve">Jones et al (2018) </w:t>
      </w:r>
      <w:r>
        <w:rPr>
          <w:rFonts w:ascii="Times New Roman" w:hAnsi="Times New Roman" w:cs="Times New Roman"/>
          <w:sz w:val="24"/>
          <w:szCs w:val="24"/>
        </w:rPr>
        <w:t xml:space="preserve">appear to be effective </w:t>
      </w:r>
      <w:r w:rsidR="008D24CD">
        <w:rPr>
          <w:rFonts w:ascii="Times New Roman" w:hAnsi="Times New Roman" w:cs="Times New Roman"/>
          <w:sz w:val="24"/>
          <w:szCs w:val="24"/>
        </w:rPr>
        <w:t>p</w:t>
      </w:r>
      <w:r w:rsidR="003727B2">
        <w:rPr>
          <w:rFonts w:ascii="Times New Roman" w:hAnsi="Times New Roman" w:cs="Times New Roman"/>
          <w:sz w:val="24"/>
          <w:szCs w:val="24"/>
        </w:rPr>
        <w:t>revent</w:t>
      </w:r>
      <w:r w:rsidR="008D24CD">
        <w:rPr>
          <w:rFonts w:ascii="Times New Roman" w:hAnsi="Times New Roman" w:cs="Times New Roman"/>
          <w:sz w:val="24"/>
          <w:szCs w:val="24"/>
        </w:rPr>
        <w:t>ion</w:t>
      </w:r>
      <w:r w:rsidR="00D85984">
        <w:rPr>
          <w:rFonts w:ascii="Times New Roman" w:hAnsi="Times New Roman" w:cs="Times New Roman"/>
          <w:sz w:val="24"/>
          <w:szCs w:val="24"/>
        </w:rPr>
        <w:t xml:space="preserve">, </w:t>
      </w:r>
      <w:r w:rsidR="008C6373">
        <w:rPr>
          <w:rFonts w:ascii="Times New Roman" w:hAnsi="Times New Roman" w:cs="Times New Roman"/>
          <w:sz w:val="24"/>
          <w:szCs w:val="24"/>
        </w:rPr>
        <w:t>detect</w:t>
      </w:r>
      <w:r w:rsidR="008D24CD">
        <w:rPr>
          <w:rFonts w:ascii="Times New Roman" w:hAnsi="Times New Roman" w:cs="Times New Roman"/>
          <w:sz w:val="24"/>
          <w:szCs w:val="24"/>
        </w:rPr>
        <w:t>ion</w:t>
      </w:r>
      <w:r w:rsidR="003727B2">
        <w:rPr>
          <w:rFonts w:ascii="Times New Roman" w:hAnsi="Times New Roman" w:cs="Times New Roman"/>
          <w:sz w:val="24"/>
          <w:szCs w:val="24"/>
        </w:rPr>
        <w:t xml:space="preserve"> </w:t>
      </w:r>
      <w:r w:rsidR="00D85984">
        <w:rPr>
          <w:rFonts w:ascii="Times New Roman" w:hAnsi="Times New Roman" w:cs="Times New Roman"/>
          <w:sz w:val="24"/>
          <w:szCs w:val="24"/>
        </w:rPr>
        <w:t>and interve</w:t>
      </w:r>
      <w:r w:rsidR="008D24CD">
        <w:rPr>
          <w:rFonts w:ascii="Times New Roman" w:hAnsi="Times New Roman" w:cs="Times New Roman"/>
          <w:sz w:val="24"/>
          <w:szCs w:val="24"/>
        </w:rPr>
        <w:t>ntion</w:t>
      </w:r>
      <w:r w:rsidR="00D85984">
        <w:rPr>
          <w:rFonts w:ascii="Times New Roman" w:hAnsi="Times New Roman" w:cs="Times New Roman"/>
          <w:sz w:val="24"/>
          <w:szCs w:val="24"/>
        </w:rPr>
        <w:t xml:space="preserve"> </w:t>
      </w:r>
      <w:r w:rsidR="008D24CD">
        <w:rPr>
          <w:rFonts w:ascii="Times New Roman" w:hAnsi="Times New Roman" w:cs="Times New Roman"/>
          <w:sz w:val="24"/>
          <w:szCs w:val="24"/>
        </w:rPr>
        <w:t xml:space="preserve">methods. These </w:t>
      </w:r>
      <w:r w:rsidR="00230424">
        <w:rPr>
          <w:rFonts w:ascii="Times New Roman" w:hAnsi="Times New Roman" w:cs="Times New Roman"/>
          <w:sz w:val="24"/>
          <w:szCs w:val="24"/>
        </w:rPr>
        <w:t xml:space="preserve">developments </w:t>
      </w:r>
      <w:r w:rsidR="008D24CD">
        <w:rPr>
          <w:rFonts w:ascii="Times New Roman" w:hAnsi="Times New Roman" w:cs="Times New Roman"/>
          <w:sz w:val="24"/>
          <w:szCs w:val="24"/>
        </w:rPr>
        <w:t xml:space="preserve">are highlighted across the literature and have some implications for </w:t>
      </w:r>
      <w:r w:rsidR="003727B2">
        <w:rPr>
          <w:rFonts w:ascii="Times New Roman" w:hAnsi="Times New Roman" w:cs="Times New Roman"/>
          <w:sz w:val="24"/>
          <w:szCs w:val="24"/>
        </w:rPr>
        <w:t>future service</w:t>
      </w:r>
      <w:r w:rsidR="008D24CD">
        <w:rPr>
          <w:rFonts w:ascii="Times New Roman" w:hAnsi="Times New Roman" w:cs="Times New Roman"/>
          <w:sz w:val="24"/>
          <w:szCs w:val="24"/>
        </w:rPr>
        <w:t xml:space="preserve">, as they can </w:t>
      </w:r>
      <w:r w:rsidR="008E64A9">
        <w:rPr>
          <w:rFonts w:ascii="Times New Roman" w:hAnsi="Times New Roman" w:cs="Times New Roman"/>
          <w:sz w:val="24"/>
          <w:szCs w:val="24"/>
        </w:rPr>
        <w:t>provide sufferers with</w:t>
      </w:r>
      <w:r w:rsidR="00AC6BDE">
        <w:rPr>
          <w:rFonts w:ascii="Times New Roman" w:hAnsi="Times New Roman" w:cs="Times New Roman"/>
          <w:sz w:val="24"/>
          <w:szCs w:val="24"/>
        </w:rPr>
        <w:t xml:space="preserve"> trauma informed care</w:t>
      </w:r>
      <w:r w:rsidR="00230424">
        <w:rPr>
          <w:rFonts w:ascii="Times New Roman" w:hAnsi="Times New Roman" w:cs="Times New Roman"/>
          <w:sz w:val="24"/>
          <w:szCs w:val="24"/>
        </w:rPr>
        <w:t xml:space="preserve"> using</w:t>
      </w:r>
      <w:r w:rsidR="00777BD0">
        <w:rPr>
          <w:rFonts w:ascii="Times New Roman" w:hAnsi="Times New Roman" w:cs="Times New Roman"/>
          <w:sz w:val="24"/>
          <w:szCs w:val="24"/>
        </w:rPr>
        <w:t xml:space="preserve"> </w:t>
      </w:r>
      <w:r w:rsidR="00471927">
        <w:rPr>
          <w:rFonts w:ascii="Times New Roman" w:hAnsi="Times New Roman" w:cs="Times New Roman"/>
          <w:sz w:val="24"/>
          <w:szCs w:val="24"/>
        </w:rPr>
        <w:t xml:space="preserve">interdisciplinary </w:t>
      </w:r>
      <w:r w:rsidR="008E64A9">
        <w:rPr>
          <w:rFonts w:ascii="Times New Roman" w:hAnsi="Times New Roman" w:cs="Times New Roman"/>
          <w:sz w:val="24"/>
          <w:szCs w:val="24"/>
        </w:rPr>
        <w:t>knowledge</w:t>
      </w:r>
      <w:r w:rsidR="007B7ED9">
        <w:rPr>
          <w:rFonts w:ascii="Times New Roman" w:hAnsi="Times New Roman" w:cs="Times New Roman"/>
          <w:sz w:val="24"/>
          <w:szCs w:val="24"/>
        </w:rPr>
        <w:t>,</w:t>
      </w:r>
      <w:r w:rsidR="00C61156">
        <w:rPr>
          <w:rFonts w:ascii="Times New Roman" w:hAnsi="Times New Roman" w:cs="Times New Roman"/>
          <w:sz w:val="24"/>
          <w:szCs w:val="24"/>
        </w:rPr>
        <w:t xml:space="preserve"> Lancet (2019),</w:t>
      </w:r>
      <w:r w:rsidR="00777BD0">
        <w:rPr>
          <w:rFonts w:ascii="Times New Roman" w:hAnsi="Times New Roman" w:cs="Times New Roman"/>
          <w:sz w:val="24"/>
          <w:szCs w:val="24"/>
        </w:rPr>
        <w:t xml:space="preserve"> </w:t>
      </w:r>
      <w:r w:rsidR="003727B2">
        <w:rPr>
          <w:rFonts w:ascii="Times New Roman" w:hAnsi="Times New Roman" w:cs="Times New Roman"/>
          <w:sz w:val="24"/>
          <w:szCs w:val="24"/>
        </w:rPr>
        <w:t>(Mitchell and Kostolansky 2019)</w:t>
      </w:r>
      <w:r w:rsidR="005E3395">
        <w:rPr>
          <w:rFonts w:ascii="Times New Roman" w:hAnsi="Times New Roman" w:cs="Times New Roman"/>
          <w:sz w:val="24"/>
          <w:szCs w:val="24"/>
        </w:rPr>
        <w:t>,</w:t>
      </w:r>
      <w:r w:rsidR="003727B2">
        <w:rPr>
          <w:rFonts w:ascii="Times New Roman" w:hAnsi="Times New Roman" w:cs="Times New Roman"/>
          <w:sz w:val="24"/>
          <w:szCs w:val="24"/>
        </w:rPr>
        <w:t xml:space="preserve"> (Gill et al 2019)</w:t>
      </w:r>
      <w:r w:rsidR="005E3395">
        <w:rPr>
          <w:rFonts w:ascii="Times New Roman" w:hAnsi="Times New Roman" w:cs="Times New Roman"/>
          <w:sz w:val="24"/>
          <w:szCs w:val="24"/>
        </w:rPr>
        <w:t xml:space="preserve">, </w:t>
      </w:r>
      <w:r w:rsidR="003727B2">
        <w:rPr>
          <w:rFonts w:ascii="Times New Roman" w:hAnsi="Times New Roman" w:cs="Times New Roman"/>
          <w:sz w:val="24"/>
          <w:szCs w:val="24"/>
        </w:rPr>
        <w:t>(Olsen and Warring 2018)</w:t>
      </w:r>
      <w:r w:rsidR="00471927">
        <w:rPr>
          <w:rFonts w:ascii="Times New Roman" w:hAnsi="Times New Roman" w:cs="Times New Roman"/>
          <w:sz w:val="24"/>
          <w:szCs w:val="24"/>
        </w:rPr>
        <w:t>, WHO (2014)</w:t>
      </w:r>
      <w:r w:rsidR="00C4795B">
        <w:rPr>
          <w:rFonts w:ascii="Times New Roman" w:hAnsi="Times New Roman" w:cs="Times New Roman"/>
          <w:sz w:val="24"/>
          <w:szCs w:val="24"/>
        </w:rPr>
        <w:t>.</w:t>
      </w:r>
      <w:r w:rsidR="008506B8">
        <w:rPr>
          <w:rFonts w:ascii="Times New Roman" w:hAnsi="Times New Roman" w:cs="Times New Roman"/>
          <w:sz w:val="24"/>
          <w:szCs w:val="24"/>
        </w:rPr>
        <w:t xml:space="preserve"> </w:t>
      </w:r>
    </w:p>
    <w:p w14:paraId="51AD05E9" w14:textId="20B78571" w:rsidR="00A24E20" w:rsidRPr="008834B9" w:rsidRDefault="00A24E20" w:rsidP="00A24E2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Public Health Wales (2015) </w:t>
      </w:r>
      <w:r w:rsidR="003727B2">
        <w:rPr>
          <w:rFonts w:ascii="Times New Roman" w:hAnsi="Times New Roman" w:cs="Times New Roman"/>
          <w:sz w:val="24"/>
          <w:szCs w:val="24"/>
        </w:rPr>
        <w:t xml:space="preserve">reported that </w:t>
      </w:r>
      <w:r>
        <w:rPr>
          <w:rFonts w:ascii="Times New Roman" w:hAnsi="Times New Roman" w:cs="Times New Roman"/>
          <w:sz w:val="24"/>
          <w:szCs w:val="24"/>
        </w:rPr>
        <w:t xml:space="preserve">aces contribute to the development of health damaging behaviours such as; smoking and alcoholism, which according to the World Health Organisation (WHO) </w:t>
      </w:r>
      <w:r w:rsidR="00F567C2">
        <w:rPr>
          <w:rFonts w:ascii="Times New Roman" w:hAnsi="Times New Roman" w:cs="Times New Roman"/>
          <w:sz w:val="24"/>
          <w:szCs w:val="24"/>
        </w:rPr>
        <w:t>(</w:t>
      </w:r>
      <w:r w:rsidR="00FF680E">
        <w:rPr>
          <w:rFonts w:ascii="Times New Roman" w:hAnsi="Times New Roman" w:cs="Times New Roman"/>
          <w:sz w:val="24"/>
          <w:szCs w:val="24"/>
        </w:rPr>
        <w:t>201</w:t>
      </w:r>
      <w:r w:rsidR="00273124">
        <w:rPr>
          <w:rFonts w:ascii="Times New Roman" w:hAnsi="Times New Roman" w:cs="Times New Roman"/>
          <w:sz w:val="24"/>
          <w:szCs w:val="24"/>
        </w:rPr>
        <w:t>8</w:t>
      </w:r>
      <w:r w:rsidR="00FF680E">
        <w:rPr>
          <w:rFonts w:ascii="Times New Roman" w:hAnsi="Times New Roman" w:cs="Times New Roman"/>
          <w:sz w:val="24"/>
          <w:szCs w:val="24"/>
        </w:rPr>
        <w:t>) can increase the risk of non-communicable diseases such as cancer.</w:t>
      </w:r>
      <w:r>
        <w:rPr>
          <w:rFonts w:ascii="Times New Roman" w:hAnsi="Times New Roman" w:cs="Times New Roman"/>
          <w:sz w:val="24"/>
          <w:szCs w:val="24"/>
        </w:rPr>
        <w:t xml:space="preserve"> Studies suggest 47% of adults had experienced at least 1 ace</w:t>
      </w:r>
      <w:r w:rsidR="00FF680E">
        <w:rPr>
          <w:rFonts w:ascii="Times New Roman" w:hAnsi="Times New Roman" w:cs="Times New Roman"/>
          <w:sz w:val="24"/>
          <w:szCs w:val="24"/>
        </w:rPr>
        <w:t>,</w:t>
      </w:r>
      <w:r>
        <w:rPr>
          <w:rFonts w:ascii="Times New Roman" w:hAnsi="Times New Roman" w:cs="Times New Roman"/>
          <w:sz w:val="24"/>
          <w:szCs w:val="24"/>
        </w:rPr>
        <w:t xml:space="preserve"> Public Health Wales (2015) whilst other reports </w:t>
      </w:r>
      <w:r w:rsidR="00FF680E">
        <w:rPr>
          <w:rFonts w:ascii="Times New Roman" w:hAnsi="Times New Roman" w:cs="Times New Roman"/>
          <w:sz w:val="24"/>
          <w:szCs w:val="24"/>
        </w:rPr>
        <w:t>estimate that</w:t>
      </w:r>
      <w:r>
        <w:rPr>
          <w:rFonts w:ascii="Times New Roman" w:hAnsi="Times New Roman" w:cs="Times New Roman"/>
          <w:sz w:val="24"/>
          <w:szCs w:val="24"/>
        </w:rPr>
        <w:t xml:space="preserve"> between 12% and 70% of </w:t>
      </w:r>
      <w:r w:rsidR="00FF680E">
        <w:rPr>
          <w:rFonts w:ascii="Times New Roman" w:hAnsi="Times New Roman" w:cs="Times New Roman"/>
          <w:sz w:val="24"/>
          <w:szCs w:val="24"/>
        </w:rPr>
        <w:t>high-risk</w:t>
      </w:r>
      <w:r>
        <w:rPr>
          <w:rFonts w:ascii="Times New Roman" w:hAnsi="Times New Roman" w:cs="Times New Roman"/>
          <w:sz w:val="24"/>
          <w:szCs w:val="24"/>
        </w:rPr>
        <w:t xml:space="preserve"> children aged 0 – 6 years have suffered 3 or more aces</w:t>
      </w:r>
      <w:r w:rsidRPr="00090D3F">
        <w:rPr>
          <w:rFonts w:ascii="Times New Roman" w:hAnsi="Times New Roman" w:cs="Times New Roman"/>
          <w:sz w:val="24"/>
          <w:szCs w:val="24"/>
        </w:rPr>
        <w:t>,</w:t>
      </w:r>
      <w:r>
        <w:rPr>
          <w:rFonts w:ascii="Times New Roman" w:hAnsi="Times New Roman" w:cs="Times New Roman"/>
          <w:sz w:val="24"/>
          <w:szCs w:val="24"/>
        </w:rPr>
        <w:t xml:space="preserve"> Liming and Grube (2018)</w:t>
      </w:r>
      <w:r w:rsidR="00FF680E">
        <w:rPr>
          <w:rFonts w:ascii="Times New Roman" w:hAnsi="Times New Roman" w:cs="Times New Roman"/>
          <w:sz w:val="24"/>
          <w:szCs w:val="24"/>
        </w:rPr>
        <w:t xml:space="preserve">. </w:t>
      </w:r>
      <w:r w:rsidR="005419EF">
        <w:rPr>
          <w:rFonts w:ascii="Times New Roman" w:hAnsi="Times New Roman" w:cs="Times New Roman"/>
          <w:sz w:val="24"/>
          <w:szCs w:val="24"/>
        </w:rPr>
        <w:t>Worryingly, h</w:t>
      </w:r>
      <w:r>
        <w:rPr>
          <w:rFonts w:ascii="Times New Roman" w:hAnsi="Times New Roman" w:cs="Times New Roman"/>
          <w:sz w:val="24"/>
          <w:szCs w:val="24"/>
        </w:rPr>
        <w:t xml:space="preserve">igher incidence </w:t>
      </w:r>
      <w:r w:rsidR="00FF680E">
        <w:rPr>
          <w:rFonts w:ascii="Times New Roman" w:hAnsi="Times New Roman" w:cs="Times New Roman"/>
          <w:sz w:val="24"/>
          <w:szCs w:val="24"/>
        </w:rPr>
        <w:t xml:space="preserve">of aces </w:t>
      </w:r>
      <w:r w:rsidR="00A4424B">
        <w:rPr>
          <w:rFonts w:ascii="Times New Roman" w:hAnsi="Times New Roman" w:cs="Times New Roman"/>
          <w:sz w:val="24"/>
          <w:szCs w:val="24"/>
        </w:rPr>
        <w:t>has been</w:t>
      </w:r>
      <w:r w:rsidR="00FF680E">
        <w:rPr>
          <w:rFonts w:ascii="Times New Roman" w:hAnsi="Times New Roman" w:cs="Times New Roman"/>
          <w:sz w:val="24"/>
          <w:szCs w:val="24"/>
        </w:rPr>
        <w:t xml:space="preserve"> </w:t>
      </w:r>
      <w:r>
        <w:rPr>
          <w:rFonts w:ascii="Times New Roman" w:hAnsi="Times New Roman" w:cs="Times New Roman"/>
          <w:sz w:val="24"/>
          <w:szCs w:val="24"/>
        </w:rPr>
        <w:t xml:space="preserve">reported in lower income households across Europe, (WHO) </w:t>
      </w:r>
      <w:r w:rsidR="00F567C2">
        <w:rPr>
          <w:rFonts w:ascii="Times New Roman" w:hAnsi="Times New Roman" w:cs="Times New Roman"/>
          <w:sz w:val="24"/>
          <w:szCs w:val="24"/>
        </w:rPr>
        <w:t>(</w:t>
      </w:r>
      <w:r>
        <w:rPr>
          <w:rFonts w:ascii="Times New Roman" w:hAnsi="Times New Roman" w:cs="Times New Roman"/>
          <w:sz w:val="24"/>
          <w:szCs w:val="24"/>
        </w:rPr>
        <w:t>201</w:t>
      </w:r>
      <w:r w:rsidR="00471927">
        <w:rPr>
          <w:rFonts w:ascii="Times New Roman" w:hAnsi="Times New Roman" w:cs="Times New Roman"/>
          <w:sz w:val="24"/>
          <w:szCs w:val="24"/>
        </w:rPr>
        <w:t>4</w:t>
      </w:r>
      <w:r>
        <w:rPr>
          <w:rFonts w:ascii="Times New Roman" w:hAnsi="Times New Roman" w:cs="Times New Roman"/>
          <w:sz w:val="24"/>
          <w:szCs w:val="24"/>
        </w:rPr>
        <w:t>)</w:t>
      </w:r>
      <w:r w:rsidR="00C65281">
        <w:rPr>
          <w:rFonts w:ascii="Times New Roman" w:hAnsi="Times New Roman" w:cs="Times New Roman"/>
          <w:sz w:val="24"/>
          <w:szCs w:val="24"/>
        </w:rPr>
        <w:t>,</w:t>
      </w:r>
      <w:r>
        <w:rPr>
          <w:rFonts w:ascii="Times New Roman" w:hAnsi="Times New Roman" w:cs="Times New Roman"/>
          <w:sz w:val="24"/>
          <w:szCs w:val="24"/>
        </w:rPr>
        <w:t xml:space="preserve"> (Jones et al 2018) </w:t>
      </w:r>
      <w:r w:rsidR="006C24BE">
        <w:rPr>
          <w:rFonts w:ascii="Times New Roman" w:hAnsi="Times New Roman" w:cs="Times New Roman"/>
          <w:sz w:val="24"/>
          <w:szCs w:val="24"/>
        </w:rPr>
        <w:t xml:space="preserve">suggesting that poverty and deprivation are factors that increase </w:t>
      </w:r>
      <w:r w:rsidR="006627CE">
        <w:rPr>
          <w:rFonts w:ascii="Times New Roman" w:hAnsi="Times New Roman" w:cs="Times New Roman"/>
          <w:sz w:val="24"/>
          <w:szCs w:val="24"/>
        </w:rPr>
        <w:t>the risk suffering aces.</w:t>
      </w:r>
    </w:p>
    <w:p w14:paraId="399A1599" w14:textId="1001A1A6" w:rsidR="001D7204" w:rsidRDefault="00FD7CF8" w:rsidP="00FD7CF8">
      <w:pPr>
        <w:spacing w:line="360" w:lineRule="auto"/>
        <w:rPr>
          <w:rFonts w:ascii="Times New Roman" w:hAnsi="Times New Roman" w:cs="Times New Roman"/>
          <w:sz w:val="24"/>
          <w:szCs w:val="24"/>
        </w:rPr>
      </w:pPr>
      <w:r w:rsidRPr="00090D3F">
        <w:rPr>
          <w:rFonts w:ascii="Times New Roman" w:hAnsi="Times New Roman" w:cs="Times New Roman"/>
          <w:sz w:val="24"/>
          <w:szCs w:val="24"/>
        </w:rPr>
        <w:t xml:space="preserve">A cluster of recent studies </w:t>
      </w:r>
      <w:r>
        <w:rPr>
          <w:rFonts w:ascii="Times New Roman" w:hAnsi="Times New Roman" w:cs="Times New Roman"/>
          <w:sz w:val="24"/>
          <w:szCs w:val="24"/>
        </w:rPr>
        <w:t>support</w:t>
      </w:r>
      <w:r w:rsidR="00770BBF">
        <w:rPr>
          <w:rFonts w:ascii="Times New Roman" w:hAnsi="Times New Roman" w:cs="Times New Roman"/>
          <w:sz w:val="24"/>
          <w:szCs w:val="24"/>
        </w:rPr>
        <w:t>s</w:t>
      </w:r>
      <w:r>
        <w:rPr>
          <w:rFonts w:ascii="Times New Roman" w:hAnsi="Times New Roman" w:cs="Times New Roman"/>
          <w:sz w:val="24"/>
          <w:szCs w:val="24"/>
        </w:rPr>
        <w:t xml:space="preserve"> the view that</w:t>
      </w:r>
      <w:r w:rsidRPr="00090D3F">
        <w:rPr>
          <w:rFonts w:ascii="Times New Roman" w:hAnsi="Times New Roman" w:cs="Times New Roman"/>
          <w:sz w:val="24"/>
          <w:szCs w:val="24"/>
        </w:rPr>
        <w:t xml:space="preserve"> children exposed to multiple aces are more likely to develop forms of social, emotional and cognitive impairment, Poole, Dobson and Pusch (2018) Jones et al (2018)</w:t>
      </w:r>
      <w:r w:rsidRPr="005732E1">
        <w:rPr>
          <w:rFonts w:ascii="Times New Roman" w:hAnsi="Times New Roman" w:cs="Times New Roman"/>
          <w:sz w:val="24"/>
          <w:szCs w:val="24"/>
        </w:rPr>
        <w:t xml:space="preserve"> </w:t>
      </w:r>
      <w:r w:rsidRPr="00090D3F">
        <w:rPr>
          <w:rFonts w:ascii="Times New Roman" w:hAnsi="Times New Roman" w:cs="Times New Roman"/>
          <w:sz w:val="24"/>
          <w:szCs w:val="24"/>
        </w:rPr>
        <w:t>Navalta McGee and Underwood</w:t>
      </w:r>
      <w:r>
        <w:rPr>
          <w:rFonts w:ascii="Times New Roman" w:hAnsi="Times New Roman" w:cs="Times New Roman"/>
          <w:sz w:val="24"/>
          <w:szCs w:val="24"/>
        </w:rPr>
        <w:t xml:space="preserve"> (2018) although some commentators argue that these outcomes are not inevitable, Shonkoff (2015). </w:t>
      </w:r>
      <w:r w:rsidR="0058383A">
        <w:rPr>
          <w:rFonts w:ascii="Times New Roman" w:hAnsi="Times New Roman" w:cs="Times New Roman"/>
          <w:sz w:val="24"/>
          <w:szCs w:val="24"/>
        </w:rPr>
        <w:t>However, a</w:t>
      </w:r>
      <w:r w:rsidR="001D7204">
        <w:rPr>
          <w:rFonts w:ascii="Times New Roman" w:hAnsi="Times New Roman" w:cs="Times New Roman"/>
          <w:sz w:val="24"/>
          <w:szCs w:val="24"/>
        </w:rPr>
        <w:t xml:space="preserve"> recent systematic review concluded that parent</w:t>
      </w:r>
      <w:r w:rsidR="007E373D">
        <w:rPr>
          <w:rFonts w:ascii="Times New Roman" w:hAnsi="Times New Roman" w:cs="Times New Roman"/>
          <w:sz w:val="24"/>
          <w:szCs w:val="24"/>
        </w:rPr>
        <w:t>al</w:t>
      </w:r>
      <w:r w:rsidR="001D7204">
        <w:rPr>
          <w:rFonts w:ascii="Times New Roman" w:hAnsi="Times New Roman" w:cs="Times New Roman"/>
          <w:sz w:val="24"/>
          <w:szCs w:val="24"/>
        </w:rPr>
        <w:t xml:space="preserve"> mental ill health</w:t>
      </w:r>
      <w:r w:rsidR="009368DB">
        <w:rPr>
          <w:rFonts w:ascii="Times New Roman" w:hAnsi="Times New Roman" w:cs="Times New Roman"/>
          <w:sz w:val="24"/>
          <w:szCs w:val="24"/>
        </w:rPr>
        <w:t xml:space="preserve"> and </w:t>
      </w:r>
      <w:r w:rsidR="001D7204">
        <w:rPr>
          <w:rFonts w:ascii="Times New Roman" w:hAnsi="Times New Roman" w:cs="Times New Roman"/>
          <w:sz w:val="24"/>
          <w:szCs w:val="24"/>
        </w:rPr>
        <w:t>depression were the most common form of ace, followed by Alcohol or drug abuse and domestic violence, Mitchell and Kostolansky (2019).</w:t>
      </w:r>
      <w:r w:rsidR="005419EF">
        <w:rPr>
          <w:rFonts w:ascii="Times New Roman" w:hAnsi="Times New Roman" w:cs="Times New Roman"/>
          <w:sz w:val="24"/>
          <w:szCs w:val="24"/>
        </w:rPr>
        <w:t xml:space="preserve"> </w:t>
      </w:r>
      <w:r w:rsidR="001410D4">
        <w:rPr>
          <w:rFonts w:ascii="Times New Roman" w:hAnsi="Times New Roman" w:cs="Times New Roman"/>
          <w:sz w:val="24"/>
          <w:szCs w:val="24"/>
        </w:rPr>
        <w:t>It could therefore be argued that</w:t>
      </w:r>
      <w:r w:rsidR="005419EF">
        <w:rPr>
          <w:rFonts w:ascii="Times New Roman" w:hAnsi="Times New Roman" w:cs="Times New Roman"/>
          <w:sz w:val="24"/>
          <w:szCs w:val="24"/>
        </w:rPr>
        <w:t xml:space="preserve"> parent</w:t>
      </w:r>
      <w:r w:rsidR="001410D4">
        <w:rPr>
          <w:rFonts w:ascii="Times New Roman" w:hAnsi="Times New Roman" w:cs="Times New Roman"/>
          <w:sz w:val="24"/>
          <w:szCs w:val="24"/>
        </w:rPr>
        <w:t>s with multiple aces increase the risk of their children suffering social, emotional and cognitive impairments.</w:t>
      </w:r>
      <w:r w:rsidR="005419EF">
        <w:rPr>
          <w:rFonts w:ascii="Times New Roman" w:hAnsi="Times New Roman" w:cs="Times New Roman"/>
          <w:sz w:val="24"/>
          <w:szCs w:val="24"/>
        </w:rPr>
        <w:t xml:space="preserve"> </w:t>
      </w:r>
    </w:p>
    <w:p w14:paraId="1D60C5C1" w14:textId="5BE80C7B" w:rsidR="001D7204" w:rsidRDefault="001D7204" w:rsidP="001D7204">
      <w:pPr>
        <w:spacing w:line="360" w:lineRule="auto"/>
        <w:rPr>
          <w:rFonts w:ascii="Times New Roman" w:hAnsi="Times New Roman" w:cs="Times New Roman"/>
          <w:sz w:val="24"/>
          <w:szCs w:val="24"/>
        </w:rPr>
      </w:pPr>
      <w:r>
        <w:rPr>
          <w:rFonts w:ascii="Times New Roman" w:hAnsi="Times New Roman" w:cs="Times New Roman"/>
          <w:sz w:val="24"/>
          <w:szCs w:val="24"/>
        </w:rPr>
        <w:t>D</w:t>
      </w:r>
      <w:r w:rsidRPr="00090D3F">
        <w:rPr>
          <w:rFonts w:ascii="Times New Roman" w:hAnsi="Times New Roman" w:cs="Times New Roman"/>
          <w:sz w:val="24"/>
          <w:szCs w:val="24"/>
        </w:rPr>
        <w:t>ata in relation to the effects of aces on adult health has been collected since the late 1990s,</w:t>
      </w:r>
      <w:r>
        <w:rPr>
          <w:rFonts w:ascii="Times New Roman" w:hAnsi="Times New Roman" w:cs="Times New Roman"/>
          <w:sz w:val="24"/>
          <w:szCs w:val="24"/>
        </w:rPr>
        <w:t xml:space="preserve"> </w:t>
      </w:r>
      <w:r w:rsidR="0058383A">
        <w:rPr>
          <w:rFonts w:ascii="Times New Roman" w:hAnsi="Times New Roman" w:cs="Times New Roman"/>
          <w:sz w:val="24"/>
          <w:szCs w:val="24"/>
        </w:rPr>
        <w:t xml:space="preserve">these </w:t>
      </w:r>
      <w:r>
        <w:rPr>
          <w:rFonts w:ascii="Times New Roman" w:hAnsi="Times New Roman" w:cs="Times New Roman"/>
          <w:sz w:val="24"/>
          <w:szCs w:val="24"/>
        </w:rPr>
        <w:t>findings</w:t>
      </w:r>
      <w:r w:rsidRPr="00090D3F">
        <w:rPr>
          <w:rFonts w:ascii="Times New Roman" w:hAnsi="Times New Roman" w:cs="Times New Roman"/>
          <w:sz w:val="24"/>
          <w:szCs w:val="24"/>
        </w:rPr>
        <w:t xml:space="preserve"> </w:t>
      </w:r>
      <w:r w:rsidR="0058383A">
        <w:rPr>
          <w:rFonts w:ascii="Times New Roman" w:hAnsi="Times New Roman" w:cs="Times New Roman"/>
          <w:sz w:val="24"/>
          <w:szCs w:val="24"/>
        </w:rPr>
        <w:t xml:space="preserve">also </w:t>
      </w:r>
      <w:r w:rsidRPr="00090D3F">
        <w:rPr>
          <w:rFonts w:ascii="Times New Roman" w:hAnsi="Times New Roman" w:cs="Times New Roman"/>
          <w:sz w:val="24"/>
          <w:szCs w:val="24"/>
        </w:rPr>
        <w:t>suggest that adu</w:t>
      </w:r>
      <w:r w:rsidR="007E373D">
        <w:rPr>
          <w:rFonts w:ascii="Times New Roman" w:hAnsi="Times New Roman" w:cs="Times New Roman"/>
          <w:sz w:val="24"/>
          <w:szCs w:val="24"/>
        </w:rPr>
        <w:t>l</w:t>
      </w:r>
      <w:r w:rsidRPr="00090D3F">
        <w:rPr>
          <w:rFonts w:ascii="Times New Roman" w:hAnsi="Times New Roman" w:cs="Times New Roman"/>
          <w:sz w:val="24"/>
          <w:szCs w:val="24"/>
        </w:rPr>
        <w:t xml:space="preserve">ts who suffered 4 or more aces in childhood were 4 to 12 times more likely to develop health </w:t>
      </w:r>
      <w:r w:rsidR="0020051C">
        <w:rPr>
          <w:rFonts w:ascii="Times New Roman" w:hAnsi="Times New Roman" w:cs="Times New Roman"/>
          <w:sz w:val="24"/>
          <w:szCs w:val="24"/>
        </w:rPr>
        <w:t xml:space="preserve">risks associated </w:t>
      </w:r>
      <w:r w:rsidR="007E373D">
        <w:rPr>
          <w:rFonts w:ascii="Times New Roman" w:hAnsi="Times New Roman" w:cs="Times New Roman"/>
          <w:sz w:val="24"/>
          <w:szCs w:val="24"/>
        </w:rPr>
        <w:t>with</w:t>
      </w:r>
      <w:r w:rsidRPr="00090D3F">
        <w:rPr>
          <w:rFonts w:ascii="Times New Roman" w:hAnsi="Times New Roman" w:cs="Times New Roman"/>
          <w:sz w:val="24"/>
          <w:szCs w:val="24"/>
        </w:rPr>
        <w:t xml:space="preserve"> drug abuse,</w:t>
      </w:r>
      <w:r w:rsidR="0020051C">
        <w:rPr>
          <w:rFonts w:ascii="Times New Roman" w:hAnsi="Times New Roman" w:cs="Times New Roman"/>
          <w:sz w:val="24"/>
          <w:szCs w:val="24"/>
        </w:rPr>
        <w:t xml:space="preserve"> depression and suicide</w:t>
      </w:r>
      <w:r w:rsidRPr="00090D3F">
        <w:rPr>
          <w:rFonts w:ascii="Times New Roman" w:hAnsi="Times New Roman" w:cs="Times New Roman"/>
          <w:sz w:val="24"/>
          <w:szCs w:val="24"/>
        </w:rPr>
        <w:t xml:space="preserve"> </w:t>
      </w:r>
      <w:r w:rsidR="007E373D">
        <w:rPr>
          <w:rFonts w:ascii="Times New Roman" w:hAnsi="Times New Roman" w:cs="Times New Roman"/>
          <w:sz w:val="24"/>
          <w:szCs w:val="24"/>
        </w:rPr>
        <w:t>(</w:t>
      </w:r>
      <w:r w:rsidRPr="00090D3F">
        <w:rPr>
          <w:rFonts w:ascii="Times New Roman" w:hAnsi="Times New Roman" w:cs="Times New Roman"/>
          <w:sz w:val="24"/>
          <w:szCs w:val="24"/>
        </w:rPr>
        <w:t xml:space="preserve">Felitti et al 1998), </w:t>
      </w:r>
      <w:r w:rsidR="0020051C">
        <w:rPr>
          <w:rFonts w:ascii="Times New Roman" w:hAnsi="Times New Roman" w:cs="Times New Roman"/>
          <w:sz w:val="24"/>
          <w:szCs w:val="24"/>
        </w:rPr>
        <w:t xml:space="preserve">and were 30% more likely to binge drink </w:t>
      </w:r>
      <w:r w:rsidR="007E373D">
        <w:rPr>
          <w:rFonts w:ascii="Times New Roman" w:hAnsi="Times New Roman" w:cs="Times New Roman"/>
          <w:sz w:val="24"/>
          <w:szCs w:val="24"/>
        </w:rPr>
        <w:t>(</w:t>
      </w:r>
      <w:r w:rsidRPr="00090D3F">
        <w:rPr>
          <w:rFonts w:ascii="Times New Roman" w:hAnsi="Times New Roman" w:cs="Times New Roman"/>
          <w:sz w:val="24"/>
          <w:szCs w:val="24"/>
        </w:rPr>
        <w:t>Loudermilk et al</w:t>
      </w:r>
      <w:r w:rsidR="007E373D">
        <w:rPr>
          <w:rFonts w:ascii="Times New Roman" w:hAnsi="Times New Roman" w:cs="Times New Roman"/>
          <w:sz w:val="24"/>
          <w:szCs w:val="24"/>
        </w:rPr>
        <w:t xml:space="preserve"> </w:t>
      </w:r>
      <w:r w:rsidRPr="00090D3F">
        <w:rPr>
          <w:rFonts w:ascii="Times New Roman" w:hAnsi="Times New Roman" w:cs="Times New Roman"/>
          <w:sz w:val="24"/>
          <w:szCs w:val="24"/>
        </w:rPr>
        <w:t>2018).</w:t>
      </w:r>
      <w:r>
        <w:rPr>
          <w:rFonts w:ascii="Times New Roman" w:hAnsi="Times New Roman" w:cs="Times New Roman"/>
          <w:sz w:val="24"/>
          <w:szCs w:val="24"/>
        </w:rPr>
        <w:t xml:space="preserve"> A </w:t>
      </w:r>
      <w:r w:rsidR="0020051C">
        <w:rPr>
          <w:rFonts w:ascii="Times New Roman" w:hAnsi="Times New Roman" w:cs="Times New Roman"/>
          <w:sz w:val="24"/>
          <w:szCs w:val="24"/>
        </w:rPr>
        <w:t>U</w:t>
      </w:r>
      <w:r w:rsidR="001410D4">
        <w:rPr>
          <w:rFonts w:ascii="Times New Roman" w:hAnsi="Times New Roman" w:cs="Times New Roman"/>
          <w:sz w:val="24"/>
          <w:szCs w:val="24"/>
        </w:rPr>
        <w:t>.</w:t>
      </w:r>
      <w:r w:rsidR="0020051C">
        <w:rPr>
          <w:rFonts w:ascii="Times New Roman" w:hAnsi="Times New Roman" w:cs="Times New Roman"/>
          <w:sz w:val="24"/>
          <w:szCs w:val="24"/>
        </w:rPr>
        <w:t>K</w:t>
      </w:r>
      <w:r>
        <w:rPr>
          <w:rFonts w:ascii="Times New Roman" w:hAnsi="Times New Roman" w:cs="Times New Roman"/>
          <w:sz w:val="24"/>
          <w:szCs w:val="24"/>
        </w:rPr>
        <w:t xml:space="preserve"> study</w:t>
      </w:r>
      <w:r w:rsidRPr="00090D3F">
        <w:rPr>
          <w:rFonts w:ascii="Times New Roman" w:hAnsi="Times New Roman" w:cs="Times New Roman"/>
          <w:sz w:val="24"/>
          <w:szCs w:val="24"/>
        </w:rPr>
        <w:t xml:space="preserve"> report</w:t>
      </w:r>
      <w:r>
        <w:rPr>
          <w:rFonts w:ascii="Times New Roman" w:hAnsi="Times New Roman" w:cs="Times New Roman"/>
          <w:sz w:val="24"/>
          <w:szCs w:val="24"/>
        </w:rPr>
        <w:t>ed</w:t>
      </w:r>
      <w:r w:rsidRPr="00090D3F">
        <w:rPr>
          <w:rFonts w:ascii="Times New Roman" w:hAnsi="Times New Roman" w:cs="Times New Roman"/>
          <w:sz w:val="24"/>
          <w:szCs w:val="24"/>
        </w:rPr>
        <w:t xml:space="preserve"> </w:t>
      </w:r>
      <w:r>
        <w:rPr>
          <w:rFonts w:ascii="Times New Roman" w:hAnsi="Times New Roman" w:cs="Times New Roman"/>
          <w:sz w:val="24"/>
          <w:szCs w:val="24"/>
        </w:rPr>
        <w:t xml:space="preserve">similar findings, suggesting that aces have </w:t>
      </w:r>
      <w:r w:rsidRPr="00090D3F">
        <w:rPr>
          <w:rFonts w:ascii="Times New Roman" w:hAnsi="Times New Roman" w:cs="Times New Roman"/>
          <w:sz w:val="24"/>
          <w:szCs w:val="24"/>
        </w:rPr>
        <w:t>strong associations for</w:t>
      </w:r>
      <w:r>
        <w:rPr>
          <w:rFonts w:ascii="Times New Roman" w:hAnsi="Times New Roman" w:cs="Times New Roman"/>
          <w:sz w:val="24"/>
          <w:szCs w:val="24"/>
        </w:rPr>
        <w:t>;</w:t>
      </w:r>
      <w:r w:rsidRPr="00090D3F">
        <w:rPr>
          <w:rFonts w:ascii="Times New Roman" w:hAnsi="Times New Roman" w:cs="Times New Roman"/>
          <w:sz w:val="24"/>
          <w:szCs w:val="24"/>
        </w:rPr>
        <w:t xml:space="preserve"> problematic drug and alcohol use, violence</w:t>
      </w:r>
      <w:r w:rsidR="001410D4">
        <w:rPr>
          <w:rFonts w:ascii="Times New Roman" w:hAnsi="Times New Roman" w:cs="Times New Roman"/>
          <w:sz w:val="24"/>
          <w:szCs w:val="24"/>
        </w:rPr>
        <w:t xml:space="preserve">, </w:t>
      </w:r>
      <w:r w:rsidRPr="00090D3F">
        <w:rPr>
          <w:rFonts w:ascii="Times New Roman" w:hAnsi="Times New Roman" w:cs="Times New Roman"/>
          <w:sz w:val="24"/>
          <w:szCs w:val="24"/>
        </w:rPr>
        <w:t>sexual risk taking and a general consensus of associations to mental ill-health such as; depression, anxiety and suicidal ideation</w:t>
      </w:r>
      <w:r>
        <w:rPr>
          <w:rFonts w:ascii="Times New Roman" w:hAnsi="Times New Roman" w:cs="Times New Roman"/>
          <w:sz w:val="24"/>
          <w:szCs w:val="24"/>
        </w:rPr>
        <w:t>,</w:t>
      </w:r>
      <w:r w:rsidRPr="00090D3F">
        <w:rPr>
          <w:rFonts w:ascii="Times New Roman" w:hAnsi="Times New Roman" w:cs="Times New Roman"/>
          <w:sz w:val="24"/>
          <w:szCs w:val="24"/>
        </w:rPr>
        <w:t xml:space="preserve"> Hughes et al (2017)</w:t>
      </w:r>
      <w:r w:rsidR="00B947AC">
        <w:rPr>
          <w:rFonts w:ascii="Times New Roman" w:hAnsi="Times New Roman" w:cs="Times New Roman"/>
          <w:sz w:val="24"/>
          <w:szCs w:val="24"/>
        </w:rPr>
        <w:t>,</w:t>
      </w:r>
      <w:r w:rsidRPr="00090D3F">
        <w:rPr>
          <w:rFonts w:ascii="Times New Roman" w:hAnsi="Times New Roman" w:cs="Times New Roman"/>
          <w:sz w:val="24"/>
          <w:szCs w:val="24"/>
        </w:rPr>
        <w:t xml:space="preserve"> Liming and Grube (2018). </w:t>
      </w:r>
      <w:r>
        <w:rPr>
          <w:rFonts w:ascii="Times New Roman" w:hAnsi="Times New Roman" w:cs="Times New Roman"/>
          <w:sz w:val="24"/>
          <w:szCs w:val="24"/>
        </w:rPr>
        <w:t>W</w:t>
      </w:r>
      <w:r w:rsidRPr="00C120D3">
        <w:rPr>
          <w:rFonts w:ascii="Times New Roman" w:hAnsi="Times New Roman" w:cs="Times New Roman"/>
          <w:sz w:val="24"/>
          <w:szCs w:val="24"/>
        </w:rPr>
        <w:t>ith rates of anxiety and depression in young people increasing by 70% over the past 25 years</w:t>
      </w:r>
      <w:r w:rsidR="006C1C37">
        <w:rPr>
          <w:rFonts w:ascii="Times New Roman" w:hAnsi="Times New Roman" w:cs="Times New Roman"/>
          <w:sz w:val="24"/>
          <w:szCs w:val="24"/>
        </w:rPr>
        <w:t xml:space="preserve">, </w:t>
      </w:r>
      <w:r w:rsidR="00D92196">
        <w:rPr>
          <w:rFonts w:ascii="Times New Roman" w:hAnsi="Times New Roman" w:cs="Times New Roman"/>
          <w:sz w:val="24"/>
          <w:szCs w:val="24"/>
        </w:rPr>
        <w:t xml:space="preserve">Royal Society for Public Health </w:t>
      </w:r>
      <w:r w:rsidR="006C1C37">
        <w:rPr>
          <w:rFonts w:ascii="Times New Roman" w:hAnsi="Times New Roman" w:cs="Times New Roman"/>
          <w:sz w:val="24"/>
          <w:szCs w:val="24"/>
        </w:rPr>
        <w:t>(</w:t>
      </w:r>
      <w:r w:rsidRPr="00C120D3">
        <w:rPr>
          <w:rFonts w:ascii="Times New Roman" w:hAnsi="Times New Roman" w:cs="Times New Roman"/>
          <w:sz w:val="24"/>
          <w:szCs w:val="24"/>
        </w:rPr>
        <w:t>2017)</w:t>
      </w:r>
      <w:r w:rsidR="00D92196">
        <w:rPr>
          <w:rFonts w:ascii="Times New Roman" w:hAnsi="Times New Roman" w:cs="Times New Roman"/>
          <w:sz w:val="24"/>
          <w:szCs w:val="24"/>
        </w:rPr>
        <w:t>;</w:t>
      </w:r>
      <w:r w:rsidRPr="00C120D3">
        <w:rPr>
          <w:rFonts w:ascii="Times New Roman" w:hAnsi="Times New Roman" w:cs="Times New Roman"/>
          <w:sz w:val="24"/>
          <w:szCs w:val="24"/>
        </w:rPr>
        <w:t xml:space="preserve"> </w:t>
      </w:r>
      <w:r>
        <w:rPr>
          <w:rFonts w:ascii="Times New Roman" w:hAnsi="Times New Roman" w:cs="Times New Roman"/>
          <w:sz w:val="24"/>
          <w:szCs w:val="24"/>
        </w:rPr>
        <w:t>it could be argued that the extent to which aces are influencing an upward trend</w:t>
      </w:r>
      <w:r w:rsidR="00D92196">
        <w:rPr>
          <w:rFonts w:ascii="Times New Roman" w:hAnsi="Times New Roman" w:cs="Times New Roman"/>
          <w:sz w:val="24"/>
          <w:szCs w:val="24"/>
        </w:rPr>
        <w:t xml:space="preserve"> in poor physical and mental health</w:t>
      </w:r>
      <w:r>
        <w:rPr>
          <w:rFonts w:ascii="Times New Roman" w:hAnsi="Times New Roman" w:cs="Times New Roman"/>
          <w:sz w:val="24"/>
          <w:szCs w:val="24"/>
        </w:rPr>
        <w:t xml:space="preserve"> </w:t>
      </w:r>
      <w:r w:rsidR="00D92196">
        <w:rPr>
          <w:rFonts w:ascii="Times New Roman" w:hAnsi="Times New Roman" w:cs="Times New Roman"/>
          <w:sz w:val="24"/>
          <w:szCs w:val="24"/>
        </w:rPr>
        <w:t xml:space="preserve">has become well established </w:t>
      </w:r>
      <w:r w:rsidR="006D0574">
        <w:rPr>
          <w:rFonts w:ascii="Times New Roman" w:hAnsi="Times New Roman" w:cs="Times New Roman"/>
          <w:sz w:val="24"/>
          <w:szCs w:val="24"/>
        </w:rPr>
        <w:t>across the literature.</w:t>
      </w:r>
    </w:p>
    <w:p w14:paraId="7E0D478D" w14:textId="5B6FBE81" w:rsidR="007F0603" w:rsidRDefault="00C77B97" w:rsidP="00FD7CF8">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w:t>
      </w:r>
      <w:r w:rsidR="00770BBF">
        <w:rPr>
          <w:rFonts w:ascii="Times New Roman" w:hAnsi="Times New Roman" w:cs="Times New Roman"/>
          <w:sz w:val="24"/>
          <w:szCs w:val="24"/>
        </w:rPr>
        <w:t xml:space="preserve">overwhelming </w:t>
      </w:r>
      <w:r>
        <w:rPr>
          <w:rFonts w:ascii="Times New Roman" w:hAnsi="Times New Roman" w:cs="Times New Roman"/>
          <w:sz w:val="24"/>
          <w:szCs w:val="24"/>
        </w:rPr>
        <w:t xml:space="preserve">statistics </w:t>
      </w:r>
      <w:r w:rsidR="004C464F">
        <w:rPr>
          <w:rFonts w:ascii="Times New Roman" w:hAnsi="Times New Roman" w:cs="Times New Roman"/>
          <w:sz w:val="24"/>
          <w:szCs w:val="24"/>
        </w:rPr>
        <w:t>present an idea of the</w:t>
      </w:r>
      <w:r w:rsidR="00770BBF">
        <w:rPr>
          <w:rFonts w:ascii="Times New Roman" w:hAnsi="Times New Roman" w:cs="Times New Roman"/>
          <w:sz w:val="24"/>
          <w:szCs w:val="24"/>
        </w:rPr>
        <w:t xml:space="preserve"> scale of the problem however, they do not address the </w:t>
      </w:r>
      <w:r w:rsidR="000D4995">
        <w:rPr>
          <w:rFonts w:ascii="Times New Roman" w:hAnsi="Times New Roman" w:cs="Times New Roman"/>
          <w:sz w:val="24"/>
          <w:szCs w:val="24"/>
        </w:rPr>
        <w:t>importance of</w:t>
      </w:r>
      <w:r w:rsidR="00770BBF">
        <w:rPr>
          <w:rFonts w:ascii="Times New Roman" w:hAnsi="Times New Roman" w:cs="Times New Roman"/>
          <w:sz w:val="24"/>
          <w:szCs w:val="24"/>
        </w:rPr>
        <w:t xml:space="preserve"> </w:t>
      </w:r>
      <w:r w:rsidR="000D4995">
        <w:rPr>
          <w:rFonts w:ascii="Times New Roman" w:hAnsi="Times New Roman" w:cs="Times New Roman"/>
          <w:sz w:val="24"/>
          <w:szCs w:val="24"/>
        </w:rPr>
        <w:t xml:space="preserve">theoretical </w:t>
      </w:r>
      <w:r w:rsidR="009368DB">
        <w:rPr>
          <w:rFonts w:ascii="Times New Roman" w:hAnsi="Times New Roman" w:cs="Times New Roman"/>
          <w:sz w:val="24"/>
          <w:szCs w:val="24"/>
        </w:rPr>
        <w:t>knowledge</w:t>
      </w:r>
      <w:r w:rsidR="007F0603">
        <w:rPr>
          <w:rFonts w:ascii="Times New Roman" w:hAnsi="Times New Roman" w:cs="Times New Roman"/>
          <w:sz w:val="24"/>
          <w:szCs w:val="24"/>
        </w:rPr>
        <w:t xml:space="preserve"> to explain human behaviour</w:t>
      </w:r>
      <w:r w:rsidR="009368DB">
        <w:rPr>
          <w:rFonts w:ascii="Times New Roman" w:hAnsi="Times New Roman" w:cs="Times New Roman"/>
          <w:sz w:val="24"/>
          <w:szCs w:val="24"/>
        </w:rPr>
        <w:t xml:space="preserve">. </w:t>
      </w:r>
      <w:r w:rsidR="00D72A6D">
        <w:rPr>
          <w:rFonts w:ascii="Times New Roman" w:hAnsi="Times New Roman" w:cs="Times New Roman"/>
          <w:sz w:val="24"/>
          <w:szCs w:val="24"/>
        </w:rPr>
        <w:t>According to</w:t>
      </w:r>
      <w:r w:rsidR="00D72A6D" w:rsidRPr="00D72A6D">
        <w:rPr>
          <w:rFonts w:ascii="Times New Roman" w:hAnsi="Times New Roman" w:cs="Times New Roman"/>
          <w:sz w:val="24"/>
          <w:szCs w:val="24"/>
        </w:rPr>
        <w:t xml:space="preserve"> </w:t>
      </w:r>
      <w:r w:rsidR="00D72A6D">
        <w:rPr>
          <w:rFonts w:ascii="Times New Roman" w:hAnsi="Times New Roman" w:cs="Times New Roman"/>
          <w:sz w:val="24"/>
          <w:szCs w:val="24"/>
        </w:rPr>
        <w:t>Dogra et al (2009)</w:t>
      </w:r>
      <w:r w:rsidR="00D72A6D">
        <w:rPr>
          <w:rFonts w:ascii="Times New Roman" w:hAnsi="Times New Roman" w:cs="Times New Roman"/>
          <w:sz w:val="24"/>
          <w:szCs w:val="24"/>
        </w:rPr>
        <w:t xml:space="preserve"> th</w:t>
      </w:r>
      <w:r w:rsidR="009368DB">
        <w:rPr>
          <w:rFonts w:ascii="Times New Roman" w:hAnsi="Times New Roman" w:cs="Times New Roman"/>
          <w:sz w:val="24"/>
          <w:szCs w:val="24"/>
        </w:rPr>
        <w:t>eory can help people understand how</w:t>
      </w:r>
      <w:r w:rsidR="000D4995">
        <w:rPr>
          <w:rFonts w:ascii="Times New Roman" w:hAnsi="Times New Roman" w:cs="Times New Roman"/>
          <w:sz w:val="24"/>
          <w:szCs w:val="24"/>
        </w:rPr>
        <w:t xml:space="preserve"> behaviours are learned</w:t>
      </w:r>
      <w:r w:rsidR="009368DB">
        <w:rPr>
          <w:rFonts w:ascii="Times New Roman" w:hAnsi="Times New Roman" w:cs="Times New Roman"/>
          <w:sz w:val="24"/>
          <w:szCs w:val="24"/>
        </w:rPr>
        <w:t xml:space="preserve"> from a; psychological, biological or environmental perspective</w:t>
      </w:r>
      <w:r w:rsidR="00D72A6D">
        <w:rPr>
          <w:rFonts w:ascii="Times New Roman" w:hAnsi="Times New Roman" w:cs="Times New Roman"/>
          <w:sz w:val="24"/>
          <w:szCs w:val="24"/>
        </w:rPr>
        <w:t>.</w:t>
      </w:r>
      <w:r w:rsidR="00EE3A0D">
        <w:rPr>
          <w:rFonts w:ascii="Times New Roman" w:hAnsi="Times New Roman" w:cs="Times New Roman"/>
          <w:sz w:val="24"/>
          <w:szCs w:val="24"/>
        </w:rPr>
        <w:t xml:space="preserve"> </w:t>
      </w:r>
    </w:p>
    <w:p w14:paraId="13F6D8BC" w14:textId="2029ABFC" w:rsidR="00FD7CF8" w:rsidRDefault="00FD7CF8" w:rsidP="00FD7CF8">
      <w:pPr>
        <w:spacing w:line="360" w:lineRule="auto"/>
        <w:rPr>
          <w:rFonts w:ascii="Times New Roman" w:hAnsi="Times New Roman" w:cs="Times New Roman"/>
          <w:sz w:val="24"/>
          <w:szCs w:val="24"/>
        </w:rPr>
      </w:pPr>
      <w:r w:rsidRPr="00090D3F">
        <w:rPr>
          <w:rFonts w:ascii="Times New Roman" w:hAnsi="Times New Roman" w:cs="Times New Roman"/>
          <w:sz w:val="24"/>
          <w:szCs w:val="24"/>
        </w:rPr>
        <w:lastRenderedPageBreak/>
        <w:t>Attachment theor</w:t>
      </w:r>
      <w:r w:rsidR="00D72A6D">
        <w:rPr>
          <w:rFonts w:ascii="Times New Roman" w:hAnsi="Times New Roman" w:cs="Times New Roman"/>
          <w:sz w:val="24"/>
          <w:szCs w:val="24"/>
        </w:rPr>
        <w:t xml:space="preserve">y </w:t>
      </w:r>
      <w:r w:rsidR="001D4E73">
        <w:rPr>
          <w:rFonts w:ascii="Times New Roman" w:hAnsi="Times New Roman" w:cs="Times New Roman"/>
          <w:sz w:val="24"/>
          <w:szCs w:val="24"/>
        </w:rPr>
        <w:t>can be defined as</w:t>
      </w:r>
      <w:r>
        <w:rPr>
          <w:rFonts w:ascii="Times New Roman" w:hAnsi="Times New Roman" w:cs="Times New Roman"/>
          <w:sz w:val="24"/>
          <w:szCs w:val="24"/>
        </w:rPr>
        <w:t xml:space="preserve"> the </w:t>
      </w:r>
      <w:r w:rsidRPr="00090D3F">
        <w:rPr>
          <w:rFonts w:ascii="Times New Roman" w:hAnsi="Times New Roman" w:cs="Times New Roman"/>
          <w:sz w:val="24"/>
          <w:szCs w:val="24"/>
        </w:rPr>
        <w:t>level of emotional bond</w:t>
      </w:r>
      <w:r w:rsidR="000D4995">
        <w:rPr>
          <w:rFonts w:ascii="Times New Roman" w:hAnsi="Times New Roman" w:cs="Times New Roman"/>
          <w:sz w:val="24"/>
          <w:szCs w:val="24"/>
        </w:rPr>
        <w:t xml:space="preserve"> developed</w:t>
      </w:r>
      <w:r w:rsidRPr="00090D3F">
        <w:rPr>
          <w:rFonts w:ascii="Times New Roman" w:hAnsi="Times New Roman" w:cs="Times New Roman"/>
          <w:sz w:val="24"/>
          <w:szCs w:val="24"/>
        </w:rPr>
        <w:t xml:space="preserve"> between </w:t>
      </w:r>
      <w:r>
        <w:rPr>
          <w:rFonts w:ascii="Times New Roman" w:hAnsi="Times New Roman" w:cs="Times New Roman"/>
          <w:sz w:val="24"/>
          <w:szCs w:val="24"/>
        </w:rPr>
        <w:t xml:space="preserve">a </w:t>
      </w:r>
      <w:r w:rsidRPr="00090D3F">
        <w:rPr>
          <w:rFonts w:ascii="Times New Roman" w:hAnsi="Times New Roman" w:cs="Times New Roman"/>
          <w:sz w:val="24"/>
          <w:szCs w:val="24"/>
        </w:rPr>
        <w:t xml:space="preserve">child </w:t>
      </w:r>
      <w:r>
        <w:rPr>
          <w:rFonts w:ascii="Times New Roman" w:hAnsi="Times New Roman" w:cs="Times New Roman"/>
          <w:sz w:val="24"/>
          <w:szCs w:val="24"/>
        </w:rPr>
        <w:t xml:space="preserve">and their parent or </w:t>
      </w:r>
      <w:r w:rsidRPr="00090D3F">
        <w:rPr>
          <w:rFonts w:ascii="Times New Roman" w:hAnsi="Times New Roman" w:cs="Times New Roman"/>
          <w:sz w:val="24"/>
          <w:szCs w:val="24"/>
        </w:rPr>
        <w:t>caregiver</w:t>
      </w:r>
      <w:r>
        <w:rPr>
          <w:rFonts w:ascii="Times New Roman" w:hAnsi="Times New Roman" w:cs="Times New Roman"/>
          <w:sz w:val="24"/>
          <w:szCs w:val="24"/>
        </w:rPr>
        <w:t xml:space="preserve"> </w:t>
      </w:r>
      <w:r w:rsidR="00285E8E">
        <w:rPr>
          <w:rFonts w:ascii="Times New Roman" w:hAnsi="Times New Roman" w:cs="Times New Roman"/>
          <w:sz w:val="24"/>
          <w:szCs w:val="24"/>
        </w:rPr>
        <w:t xml:space="preserve">from birth </w:t>
      </w:r>
      <w:r>
        <w:rPr>
          <w:rFonts w:ascii="Times New Roman" w:hAnsi="Times New Roman" w:cs="Times New Roman"/>
          <w:sz w:val="24"/>
          <w:szCs w:val="24"/>
        </w:rPr>
        <w:t xml:space="preserve">and is generally considered to be </w:t>
      </w:r>
      <w:r w:rsidR="00C2275F">
        <w:rPr>
          <w:rFonts w:ascii="Times New Roman" w:hAnsi="Times New Roman" w:cs="Times New Roman"/>
          <w:sz w:val="24"/>
          <w:szCs w:val="24"/>
        </w:rPr>
        <w:t>a</w:t>
      </w:r>
      <w:r>
        <w:rPr>
          <w:rFonts w:ascii="Times New Roman" w:hAnsi="Times New Roman" w:cs="Times New Roman"/>
          <w:sz w:val="24"/>
          <w:szCs w:val="24"/>
        </w:rPr>
        <w:t xml:space="preserve"> cornerstone of developmental psychology</w:t>
      </w:r>
      <w:r w:rsidR="00D72A6D">
        <w:rPr>
          <w:rFonts w:ascii="Times New Roman" w:hAnsi="Times New Roman" w:cs="Times New Roman"/>
          <w:sz w:val="24"/>
          <w:szCs w:val="24"/>
        </w:rPr>
        <w:t>,</w:t>
      </w:r>
      <w:r w:rsidR="00D72A6D" w:rsidRPr="00D72A6D">
        <w:rPr>
          <w:rFonts w:ascii="Times New Roman" w:hAnsi="Times New Roman" w:cs="Times New Roman"/>
          <w:sz w:val="24"/>
          <w:szCs w:val="24"/>
        </w:rPr>
        <w:t xml:space="preserve"> </w:t>
      </w:r>
      <w:r w:rsidR="00D72A6D">
        <w:rPr>
          <w:rFonts w:ascii="Times New Roman" w:hAnsi="Times New Roman" w:cs="Times New Roman"/>
          <w:sz w:val="24"/>
          <w:szCs w:val="24"/>
        </w:rPr>
        <w:t>Brodie (2018)</w:t>
      </w:r>
      <w:r>
        <w:rPr>
          <w:rFonts w:ascii="Times New Roman" w:hAnsi="Times New Roman" w:cs="Times New Roman"/>
          <w:sz w:val="24"/>
          <w:szCs w:val="24"/>
        </w:rPr>
        <w:t xml:space="preserve">. </w:t>
      </w:r>
      <w:r w:rsidR="00285E8E">
        <w:rPr>
          <w:rFonts w:ascii="Times New Roman" w:hAnsi="Times New Roman" w:cs="Times New Roman"/>
          <w:sz w:val="24"/>
          <w:szCs w:val="24"/>
        </w:rPr>
        <w:t>Lo</w:t>
      </w:r>
      <w:r>
        <w:rPr>
          <w:rFonts w:ascii="Times New Roman" w:hAnsi="Times New Roman" w:cs="Times New Roman"/>
          <w:sz w:val="24"/>
          <w:szCs w:val="24"/>
        </w:rPr>
        <w:t>ving, caring relationships built on trust can support the development of a secure attachment and a stable base, which according to Macdonald (2001 p.62) is “an essential basis for long term mental health”.</w:t>
      </w:r>
      <w:r w:rsidR="00945B9D">
        <w:rPr>
          <w:rFonts w:ascii="Times New Roman" w:hAnsi="Times New Roman" w:cs="Times New Roman"/>
          <w:sz w:val="24"/>
          <w:szCs w:val="24"/>
        </w:rPr>
        <w:t xml:space="preserve"> It could be argued that</w:t>
      </w:r>
      <w:r>
        <w:rPr>
          <w:rFonts w:ascii="Times New Roman" w:hAnsi="Times New Roman" w:cs="Times New Roman"/>
          <w:sz w:val="24"/>
          <w:szCs w:val="24"/>
        </w:rPr>
        <w:t xml:space="preserve"> </w:t>
      </w:r>
      <w:r w:rsidR="00945B9D">
        <w:rPr>
          <w:rFonts w:ascii="Times New Roman" w:hAnsi="Times New Roman" w:cs="Times New Roman"/>
          <w:sz w:val="24"/>
          <w:szCs w:val="24"/>
        </w:rPr>
        <w:t>m</w:t>
      </w:r>
      <w:r>
        <w:rPr>
          <w:rFonts w:ascii="Times New Roman" w:hAnsi="Times New Roman" w:cs="Times New Roman"/>
          <w:sz w:val="24"/>
          <w:szCs w:val="24"/>
        </w:rPr>
        <w:t>aternal deprivation</w:t>
      </w:r>
      <w:r w:rsidR="00945B9D">
        <w:rPr>
          <w:rFonts w:ascii="Times New Roman" w:hAnsi="Times New Roman" w:cs="Times New Roman"/>
          <w:sz w:val="24"/>
          <w:szCs w:val="24"/>
        </w:rPr>
        <w:t xml:space="preserve"> or </w:t>
      </w:r>
      <w:r>
        <w:rPr>
          <w:rFonts w:ascii="Times New Roman" w:hAnsi="Times New Roman" w:cs="Times New Roman"/>
          <w:sz w:val="24"/>
          <w:szCs w:val="24"/>
        </w:rPr>
        <w:t xml:space="preserve">neglect </w:t>
      </w:r>
      <w:r w:rsidR="00285E8E">
        <w:rPr>
          <w:rFonts w:ascii="Times New Roman" w:hAnsi="Times New Roman" w:cs="Times New Roman"/>
          <w:sz w:val="24"/>
          <w:szCs w:val="24"/>
        </w:rPr>
        <w:t>c</w:t>
      </w:r>
      <w:r w:rsidR="00945B9D">
        <w:rPr>
          <w:rFonts w:ascii="Times New Roman" w:hAnsi="Times New Roman" w:cs="Times New Roman"/>
          <w:sz w:val="24"/>
          <w:szCs w:val="24"/>
        </w:rPr>
        <w:t>ould</w:t>
      </w:r>
      <w:r w:rsidR="00285E8E">
        <w:rPr>
          <w:rFonts w:ascii="Times New Roman" w:hAnsi="Times New Roman" w:cs="Times New Roman"/>
          <w:sz w:val="24"/>
          <w:szCs w:val="24"/>
        </w:rPr>
        <w:t xml:space="preserve"> lead to</w:t>
      </w:r>
      <w:r w:rsidR="00945B9D">
        <w:rPr>
          <w:rFonts w:ascii="Times New Roman" w:hAnsi="Times New Roman" w:cs="Times New Roman"/>
          <w:sz w:val="24"/>
          <w:szCs w:val="24"/>
        </w:rPr>
        <w:t xml:space="preserve"> poor</w:t>
      </w:r>
      <w:r>
        <w:rPr>
          <w:rFonts w:ascii="Times New Roman" w:hAnsi="Times New Roman" w:cs="Times New Roman"/>
          <w:sz w:val="24"/>
          <w:szCs w:val="24"/>
        </w:rPr>
        <w:t xml:space="preserve"> attachments </w:t>
      </w:r>
      <w:r w:rsidR="00945B9D">
        <w:rPr>
          <w:rFonts w:ascii="Times New Roman" w:hAnsi="Times New Roman" w:cs="Times New Roman"/>
          <w:sz w:val="24"/>
          <w:szCs w:val="24"/>
        </w:rPr>
        <w:t>that</w:t>
      </w:r>
      <w:r w:rsidR="00285E8E">
        <w:rPr>
          <w:rFonts w:ascii="Times New Roman" w:hAnsi="Times New Roman" w:cs="Times New Roman"/>
          <w:sz w:val="24"/>
          <w:szCs w:val="24"/>
        </w:rPr>
        <w:t xml:space="preserve"> </w:t>
      </w:r>
      <w:r>
        <w:rPr>
          <w:rFonts w:ascii="Times New Roman" w:hAnsi="Times New Roman" w:cs="Times New Roman"/>
          <w:sz w:val="24"/>
          <w:szCs w:val="24"/>
        </w:rPr>
        <w:t>resul</w:t>
      </w:r>
      <w:r w:rsidR="00945B9D">
        <w:rPr>
          <w:rFonts w:ascii="Times New Roman" w:hAnsi="Times New Roman" w:cs="Times New Roman"/>
          <w:sz w:val="24"/>
          <w:szCs w:val="24"/>
        </w:rPr>
        <w:t>ts</w:t>
      </w:r>
      <w:r>
        <w:rPr>
          <w:rFonts w:ascii="Times New Roman" w:hAnsi="Times New Roman" w:cs="Times New Roman"/>
          <w:sz w:val="24"/>
          <w:szCs w:val="24"/>
        </w:rPr>
        <w:t xml:space="preserve"> </w:t>
      </w:r>
      <w:r w:rsidR="002F7D8E">
        <w:rPr>
          <w:rFonts w:ascii="Times New Roman" w:hAnsi="Times New Roman" w:cs="Times New Roman"/>
          <w:sz w:val="24"/>
          <w:szCs w:val="24"/>
        </w:rPr>
        <w:t xml:space="preserve">in </w:t>
      </w:r>
      <w:r>
        <w:rPr>
          <w:rFonts w:ascii="Times New Roman" w:hAnsi="Times New Roman" w:cs="Times New Roman"/>
          <w:sz w:val="24"/>
          <w:szCs w:val="24"/>
        </w:rPr>
        <w:t>emotional impairment</w:t>
      </w:r>
      <w:r w:rsidR="00945B9D">
        <w:rPr>
          <w:rFonts w:ascii="Times New Roman" w:hAnsi="Times New Roman" w:cs="Times New Roman"/>
          <w:sz w:val="24"/>
          <w:szCs w:val="24"/>
        </w:rPr>
        <w:t>. C</w:t>
      </w:r>
      <w:r w:rsidR="00EA170E">
        <w:rPr>
          <w:rFonts w:ascii="Times New Roman" w:hAnsi="Times New Roman" w:cs="Times New Roman"/>
          <w:sz w:val="24"/>
          <w:szCs w:val="24"/>
        </w:rPr>
        <w:t xml:space="preserve">hildren </w:t>
      </w:r>
      <w:r w:rsidR="00945B9D">
        <w:rPr>
          <w:rFonts w:ascii="Times New Roman" w:hAnsi="Times New Roman" w:cs="Times New Roman"/>
          <w:sz w:val="24"/>
          <w:szCs w:val="24"/>
        </w:rPr>
        <w:t>may find it more</w:t>
      </w:r>
      <w:r w:rsidR="00EA170E">
        <w:rPr>
          <w:rFonts w:ascii="Times New Roman" w:hAnsi="Times New Roman" w:cs="Times New Roman"/>
          <w:sz w:val="24"/>
          <w:szCs w:val="24"/>
        </w:rPr>
        <w:t xml:space="preserve"> difficult to form trusting relationships with friends, partners and in time their own children</w:t>
      </w:r>
      <w:r w:rsidR="00945B9D">
        <w:rPr>
          <w:rFonts w:ascii="Times New Roman" w:hAnsi="Times New Roman" w:cs="Times New Roman"/>
          <w:sz w:val="24"/>
          <w:szCs w:val="24"/>
        </w:rPr>
        <w:t>,</w:t>
      </w:r>
      <w:r w:rsidR="002F7D8E">
        <w:rPr>
          <w:rFonts w:ascii="Times New Roman" w:hAnsi="Times New Roman" w:cs="Times New Roman"/>
          <w:sz w:val="24"/>
          <w:szCs w:val="24"/>
        </w:rPr>
        <w:t xml:space="preserve"> </w:t>
      </w:r>
      <w:r>
        <w:rPr>
          <w:rFonts w:ascii="Times New Roman" w:hAnsi="Times New Roman" w:cs="Times New Roman"/>
          <w:sz w:val="24"/>
          <w:szCs w:val="24"/>
        </w:rPr>
        <w:t>draw</w:t>
      </w:r>
      <w:r w:rsidR="00945B9D">
        <w:rPr>
          <w:rFonts w:ascii="Times New Roman" w:hAnsi="Times New Roman" w:cs="Times New Roman"/>
          <w:sz w:val="24"/>
          <w:szCs w:val="24"/>
        </w:rPr>
        <w:t>ing</w:t>
      </w:r>
      <w:r>
        <w:rPr>
          <w:rFonts w:ascii="Times New Roman" w:hAnsi="Times New Roman" w:cs="Times New Roman"/>
          <w:sz w:val="24"/>
          <w:szCs w:val="24"/>
        </w:rPr>
        <w:t xml:space="preserve"> similar comparisons to the cycle of suffering described by Boullier and Blair (2018). </w:t>
      </w:r>
    </w:p>
    <w:p w14:paraId="7FE55320" w14:textId="7DD71C3F" w:rsidR="00FD7CF8" w:rsidRDefault="00FD7CF8" w:rsidP="00FD7CF8">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Brodie (2018) the influence of parental behaviours on children’s growth and development </w:t>
      </w:r>
      <w:r w:rsidR="003848AC">
        <w:rPr>
          <w:rFonts w:ascii="Times New Roman" w:hAnsi="Times New Roman" w:cs="Times New Roman"/>
          <w:sz w:val="24"/>
          <w:szCs w:val="24"/>
        </w:rPr>
        <w:t>has been well</w:t>
      </w:r>
      <w:r>
        <w:rPr>
          <w:rFonts w:ascii="Times New Roman" w:hAnsi="Times New Roman" w:cs="Times New Roman"/>
          <w:sz w:val="24"/>
          <w:szCs w:val="24"/>
        </w:rPr>
        <w:t xml:space="preserve"> documented</w:t>
      </w:r>
      <w:r w:rsidR="003848AC">
        <w:rPr>
          <w:rFonts w:ascii="Times New Roman" w:hAnsi="Times New Roman" w:cs="Times New Roman"/>
          <w:sz w:val="24"/>
          <w:szCs w:val="24"/>
        </w:rPr>
        <w:t xml:space="preserve">, pioneers such as </w:t>
      </w:r>
      <w:r>
        <w:rPr>
          <w:rFonts w:ascii="Times New Roman" w:hAnsi="Times New Roman" w:cs="Times New Roman"/>
          <w:sz w:val="24"/>
          <w:szCs w:val="24"/>
        </w:rPr>
        <w:t>Bandura (1977)</w:t>
      </w:r>
      <w:r w:rsidR="003848AC">
        <w:rPr>
          <w:rFonts w:ascii="Times New Roman" w:hAnsi="Times New Roman" w:cs="Times New Roman"/>
          <w:sz w:val="24"/>
          <w:szCs w:val="24"/>
        </w:rPr>
        <w:t xml:space="preserve"> </w:t>
      </w:r>
      <w:r>
        <w:rPr>
          <w:rFonts w:ascii="Times New Roman" w:hAnsi="Times New Roman" w:cs="Times New Roman"/>
          <w:sz w:val="24"/>
          <w:szCs w:val="24"/>
        </w:rPr>
        <w:t>proposed that children learn by observing other people and imitating what they see in a variety of environments. Th</w:t>
      </w:r>
      <w:r w:rsidR="002F7D8E">
        <w:rPr>
          <w:rFonts w:ascii="Times New Roman" w:hAnsi="Times New Roman" w:cs="Times New Roman"/>
          <w:sz w:val="24"/>
          <w:szCs w:val="24"/>
        </w:rPr>
        <w:t>ere are</w:t>
      </w:r>
      <w:r>
        <w:rPr>
          <w:rFonts w:ascii="Times New Roman" w:hAnsi="Times New Roman" w:cs="Times New Roman"/>
          <w:sz w:val="24"/>
          <w:szCs w:val="24"/>
        </w:rPr>
        <w:t xml:space="preserve"> </w:t>
      </w:r>
      <w:r w:rsidR="008C457F">
        <w:rPr>
          <w:rFonts w:ascii="Times New Roman" w:hAnsi="Times New Roman" w:cs="Times New Roman"/>
          <w:sz w:val="24"/>
          <w:szCs w:val="24"/>
        </w:rPr>
        <w:t>notable similarities</w:t>
      </w:r>
      <w:r w:rsidR="000842A0">
        <w:rPr>
          <w:rFonts w:ascii="Times New Roman" w:hAnsi="Times New Roman" w:cs="Times New Roman"/>
          <w:sz w:val="24"/>
          <w:szCs w:val="24"/>
        </w:rPr>
        <w:t xml:space="preserve"> </w:t>
      </w:r>
      <w:r w:rsidR="007F7356">
        <w:rPr>
          <w:rFonts w:ascii="Times New Roman" w:hAnsi="Times New Roman" w:cs="Times New Roman"/>
          <w:sz w:val="24"/>
          <w:szCs w:val="24"/>
        </w:rPr>
        <w:t>between this theory and</w:t>
      </w:r>
      <w:r>
        <w:rPr>
          <w:rFonts w:ascii="Times New Roman" w:hAnsi="Times New Roman" w:cs="Times New Roman"/>
          <w:sz w:val="24"/>
          <w:szCs w:val="24"/>
        </w:rPr>
        <w:t xml:space="preserve"> Bronfenbrenner</w:t>
      </w:r>
      <w:r w:rsidR="007F7356">
        <w:rPr>
          <w:rFonts w:ascii="Times New Roman" w:hAnsi="Times New Roman" w:cs="Times New Roman"/>
          <w:sz w:val="24"/>
          <w:szCs w:val="24"/>
        </w:rPr>
        <w:t xml:space="preserve">’s </w:t>
      </w:r>
      <w:r>
        <w:rPr>
          <w:rFonts w:ascii="Times New Roman" w:hAnsi="Times New Roman" w:cs="Times New Roman"/>
          <w:sz w:val="24"/>
          <w:szCs w:val="24"/>
        </w:rPr>
        <w:t xml:space="preserve">(1979) Bio-Ecological theory which </w:t>
      </w:r>
      <w:r w:rsidR="000842A0">
        <w:rPr>
          <w:rFonts w:ascii="Times New Roman" w:hAnsi="Times New Roman" w:cs="Times New Roman"/>
          <w:sz w:val="24"/>
          <w:szCs w:val="24"/>
        </w:rPr>
        <w:t>propose</w:t>
      </w:r>
      <w:r w:rsidR="008C457F">
        <w:rPr>
          <w:rFonts w:ascii="Times New Roman" w:hAnsi="Times New Roman" w:cs="Times New Roman"/>
          <w:sz w:val="24"/>
          <w:szCs w:val="24"/>
        </w:rPr>
        <w:t>d</w:t>
      </w:r>
      <w:r>
        <w:rPr>
          <w:rFonts w:ascii="Times New Roman" w:hAnsi="Times New Roman" w:cs="Times New Roman"/>
          <w:sz w:val="24"/>
          <w:szCs w:val="24"/>
        </w:rPr>
        <w:t xml:space="preserve"> that a complex hierarchy of environmental influences (see appendix A figure 2) can fosters</w:t>
      </w:r>
      <w:r w:rsidR="007F24F5">
        <w:rPr>
          <w:rFonts w:ascii="Times New Roman" w:hAnsi="Times New Roman" w:cs="Times New Roman"/>
          <w:sz w:val="24"/>
          <w:szCs w:val="24"/>
        </w:rPr>
        <w:t xml:space="preserve"> positive and negative</w:t>
      </w:r>
      <w:r w:rsidR="008C457F">
        <w:rPr>
          <w:rFonts w:ascii="Times New Roman" w:hAnsi="Times New Roman" w:cs="Times New Roman"/>
          <w:sz w:val="24"/>
          <w:szCs w:val="24"/>
        </w:rPr>
        <w:t xml:space="preserve"> behaviours</w:t>
      </w:r>
      <w:r w:rsidR="007F24F5">
        <w:rPr>
          <w:rFonts w:ascii="Times New Roman" w:hAnsi="Times New Roman" w:cs="Times New Roman"/>
          <w:sz w:val="24"/>
          <w:szCs w:val="24"/>
        </w:rPr>
        <w:t xml:space="preserve">. </w:t>
      </w:r>
      <w:r w:rsidR="008C457F">
        <w:rPr>
          <w:rFonts w:ascii="Times New Roman" w:hAnsi="Times New Roman" w:cs="Times New Roman"/>
          <w:sz w:val="24"/>
          <w:szCs w:val="24"/>
        </w:rPr>
        <w:t>Brodie (2018) supports the view that</w:t>
      </w:r>
      <w:r w:rsidR="000842A0">
        <w:rPr>
          <w:rFonts w:ascii="Times New Roman" w:hAnsi="Times New Roman" w:cs="Times New Roman"/>
          <w:sz w:val="24"/>
          <w:szCs w:val="24"/>
        </w:rPr>
        <w:t xml:space="preserve"> </w:t>
      </w:r>
      <w:r w:rsidR="008C457F">
        <w:rPr>
          <w:rFonts w:ascii="Times New Roman" w:hAnsi="Times New Roman" w:cs="Times New Roman"/>
          <w:sz w:val="24"/>
          <w:szCs w:val="24"/>
        </w:rPr>
        <w:t>interrelated social environments</w:t>
      </w:r>
      <w:r w:rsidR="000842A0">
        <w:rPr>
          <w:rFonts w:ascii="Times New Roman" w:hAnsi="Times New Roman" w:cs="Times New Roman"/>
          <w:sz w:val="24"/>
          <w:szCs w:val="24"/>
        </w:rPr>
        <w:t xml:space="preserve"> </w:t>
      </w:r>
      <w:r>
        <w:rPr>
          <w:rFonts w:ascii="Times New Roman" w:hAnsi="Times New Roman" w:cs="Times New Roman"/>
          <w:sz w:val="24"/>
          <w:szCs w:val="24"/>
        </w:rPr>
        <w:t xml:space="preserve">are a fundamental driver for learning and extend over the life </w:t>
      </w:r>
      <w:r w:rsidR="0014317C">
        <w:rPr>
          <w:rFonts w:ascii="Times New Roman" w:hAnsi="Times New Roman" w:cs="Times New Roman"/>
          <w:sz w:val="24"/>
          <w:szCs w:val="24"/>
        </w:rPr>
        <w:t>course</w:t>
      </w:r>
      <w:r>
        <w:rPr>
          <w:rFonts w:ascii="Times New Roman" w:hAnsi="Times New Roman" w:cs="Times New Roman"/>
          <w:sz w:val="24"/>
          <w:szCs w:val="24"/>
        </w:rPr>
        <w:t xml:space="preserve"> into wider social structures such as; work, mass media and cultural beliefs</w:t>
      </w:r>
      <w:r w:rsidR="004B2113">
        <w:rPr>
          <w:rFonts w:ascii="Times New Roman" w:hAnsi="Times New Roman" w:cs="Times New Roman"/>
          <w:sz w:val="24"/>
          <w:szCs w:val="24"/>
        </w:rPr>
        <w:t>. F</w:t>
      </w:r>
      <w:r>
        <w:rPr>
          <w:rFonts w:ascii="Times New Roman" w:hAnsi="Times New Roman" w:cs="Times New Roman"/>
          <w:sz w:val="24"/>
          <w:szCs w:val="24"/>
        </w:rPr>
        <w:t xml:space="preserve">amily, home and school </w:t>
      </w:r>
      <w:r w:rsidR="004B2113">
        <w:rPr>
          <w:rFonts w:ascii="Times New Roman" w:hAnsi="Times New Roman" w:cs="Times New Roman"/>
          <w:sz w:val="24"/>
          <w:szCs w:val="24"/>
        </w:rPr>
        <w:t>environment</w:t>
      </w:r>
      <w:r w:rsidR="007F7356">
        <w:rPr>
          <w:rFonts w:ascii="Times New Roman" w:hAnsi="Times New Roman" w:cs="Times New Roman"/>
          <w:sz w:val="24"/>
          <w:szCs w:val="24"/>
        </w:rPr>
        <w:t>s</w:t>
      </w:r>
      <w:r w:rsidR="004B2113">
        <w:rPr>
          <w:rFonts w:ascii="Times New Roman" w:hAnsi="Times New Roman" w:cs="Times New Roman"/>
          <w:sz w:val="24"/>
          <w:szCs w:val="24"/>
        </w:rPr>
        <w:t xml:space="preserve"> appear to </w:t>
      </w:r>
      <w:r>
        <w:rPr>
          <w:rFonts w:ascii="Times New Roman" w:hAnsi="Times New Roman" w:cs="Times New Roman"/>
          <w:sz w:val="24"/>
          <w:szCs w:val="24"/>
        </w:rPr>
        <w:t>have the greatest influence</w:t>
      </w:r>
      <w:r w:rsidR="00873A06">
        <w:rPr>
          <w:rFonts w:ascii="Times New Roman" w:hAnsi="Times New Roman" w:cs="Times New Roman"/>
          <w:sz w:val="24"/>
          <w:szCs w:val="24"/>
        </w:rPr>
        <w:t xml:space="preserve">, </w:t>
      </w:r>
      <w:r w:rsidR="0014317C">
        <w:rPr>
          <w:rFonts w:ascii="Times New Roman" w:hAnsi="Times New Roman" w:cs="Times New Roman"/>
          <w:sz w:val="24"/>
          <w:szCs w:val="24"/>
        </w:rPr>
        <w:t xml:space="preserve">it </w:t>
      </w:r>
      <w:r w:rsidR="003B7FDF">
        <w:rPr>
          <w:rFonts w:ascii="Times New Roman" w:hAnsi="Times New Roman" w:cs="Times New Roman"/>
          <w:sz w:val="24"/>
          <w:szCs w:val="24"/>
        </w:rPr>
        <w:t>could</w:t>
      </w:r>
      <w:r w:rsidR="0014317C">
        <w:rPr>
          <w:rFonts w:ascii="Times New Roman" w:hAnsi="Times New Roman" w:cs="Times New Roman"/>
          <w:sz w:val="24"/>
          <w:szCs w:val="24"/>
        </w:rPr>
        <w:t xml:space="preserve"> </w:t>
      </w:r>
      <w:r w:rsidR="004B2113">
        <w:rPr>
          <w:rFonts w:ascii="Times New Roman" w:hAnsi="Times New Roman" w:cs="Times New Roman"/>
          <w:sz w:val="24"/>
          <w:szCs w:val="24"/>
        </w:rPr>
        <w:t xml:space="preserve">therefore </w:t>
      </w:r>
      <w:r w:rsidR="0014317C">
        <w:rPr>
          <w:rFonts w:ascii="Times New Roman" w:hAnsi="Times New Roman" w:cs="Times New Roman"/>
          <w:sz w:val="24"/>
          <w:szCs w:val="24"/>
        </w:rPr>
        <w:t xml:space="preserve">be argued that </w:t>
      </w:r>
      <w:r>
        <w:rPr>
          <w:rFonts w:ascii="Times New Roman" w:hAnsi="Times New Roman" w:cs="Times New Roman"/>
          <w:sz w:val="24"/>
          <w:szCs w:val="24"/>
        </w:rPr>
        <w:t>a parent’s ability to meet the needs of a</w:t>
      </w:r>
      <w:r w:rsidR="00873A06">
        <w:rPr>
          <w:rFonts w:ascii="Times New Roman" w:hAnsi="Times New Roman" w:cs="Times New Roman"/>
          <w:sz w:val="24"/>
          <w:szCs w:val="24"/>
        </w:rPr>
        <w:t xml:space="preserve"> </w:t>
      </w:r>
      <w:r>
        <w:rPr>
          <w:rFonts w:ascii="Times New Roman" w:hAnsi="Times New Roman" w:cs="Times New Roman"/>
          <w:sz w:val="24"/>
          <w:szCs w:val="24"/>
        </w:rPr>
        <w:t xml:space="preserve">child </w:t>
      </w:r>
      <w:r w:rsidR="00873A06">
        <w:rPr>
          <w:rFonts w:ascii="Times New Roman" w:hAnsi="Times New Roman" w:cs="Times New Roman"/>
          <w:sz w:val="24"/>
          <w:szCs w:val="24"/>
        </w:rPr>
        <w:t xml:space="preserve">can </w:t>
      </w:r>
      <w:r>
        <w:rPr>
          <w:rFonts w:ascii="Times New Roman" w:hAnsi="Times New Roman" w:cs="Times New Roman"/>
          <w:sz w:val="24"/>
          <w:szCs w:val="24"/>
        </w:rPr>
        <w:t>have a profound impact on their development</w:t>
      </w:r>
      <w:r w:rsidR="002F32FC">
        <w:rPr>
          <w:rFonts w:ascii="Times New Roman" w:hAnsi="Times New Roman" w:cs="Times New Roman"/>
          <w:sz w:val="24"/>
          <w:szCs w:val="24"/>
        </w:rPr>
        <w:t xml:space="preserve">. </w:t>
      </w:r>
    </w:p>
    <w:p w14:paraId="792C99E4" w14:textId="52BD28DB" w:rsidR="009B0886" w:rsidRDefault="00AC17FC" w:rsidP="00FD7CF8">
      <w:pPr>
        <w:spacing w:line="360" w:lineRule="auto"/>
        <w:rPr>
          <w:rFonts w:ascii="Times New Roman" w:hAnsi="Times New Roman" w:cs="Times New Roman"/>
          <w:sz w:val="24"/>
          <w:szCs w:val="24"/>
        </w:rPr>
      </w:pPr>
      <w:r>
        <w:rPr>
          <w:rFonts w:ascii="Times New Roman" w:hAnsi="Times New Roman" w:cs="Times New Roman"/>
          <w:sz w:val="24"/>
          <w:szCs w:val="24"/>
        </w:rPr>
        <w:t>Household</w:t>
      </w:r>
      <w:r w:rsidR="00FD7CF8">
        <w:rPr>
          <w:rFonts w:ascii="Times New Roman" w:hAnsi="Times New Roman" w:cs="Times New Roman"/>
          <w:sz w:val="24"/>
          <w:szCs w:val="24"/>
        </w:rPr>
        <w:t xml:space="preserve"> dysfunction </w:t>
      </w:r>
      <w:r w:rsidR="00FD7CF8" w:rsidRPr="00090D3F">
        <w:rPr>
          <w:rFonts w:ascii="Times New Roman" w:hAnsi="Times New Roman" w:cs="Times New Roman"/>
          <w:sz w:val="24"/>
          <w:szCs w:val="24"/>
        </w:rPr>
        <w:t>(</w:t>
      </w:r>
      <w:r w:rsidR="00FD7CF8">
        <w:rPr>
          <w:rFonts w:ascii="Times New Roman" w:hAnsi="Times New Roman" w:cs="Times New Roman"/>
          <w:sz w:val="24"/>
          <w:szCs w:val="24"/>
        </w:rPr>
        <w:t>see a</w:t>
      </w:r>
      <w:r w:rsidR="00FD7CF8" w:rsidRPr="00090D3F">
        <w:rPr>
          <w:rFonts w:ascii="Times New Roman" w:hAnsi="Times New Roman" w:cs="Times New Roman"/>
          <w:sz w:val="24"/>
          <w:szCs w:val="24"/>
        </w:rPr>
        <w:t xml:space="preserve">ppendix A figure </w:t>
      </w:r>
      <w:r w:rsidR="00FD7CF8">
        <w:rPr>
          <w:rFonts w:ascii="Times New Roman" w:hAnsi="Times New Roman" w:cs="Times New Roman"/>
          <w:sz w:val="24"/>
          <w:szCs w:val="24"/>
        </w:rPr>
        <w:t>3</w:t>
      </w:r>
      <w:r w:rsidR="00FD7CF8" w:rsidRPr="00090D3F">
        <w:rPr>
          <w:rFonts w:ascii="Times New Roman" w:hAnsi="Times New Roman" w:cs="Times New Roman"/>
          <w:sz w:val="24"/>
          <w:szCs w:val="24"/>
        </w:rPr>
        <w:t>)</w:t>
      </w:r>
      <w:r w:rsidR="00FD7CF8">
        <w:rPr>
          <w:rFonts w:ascii="Times New Roman" w:hAnsi="Times New Roman" w:cs="Times New Roman"/>
          <w:sz w:val="24"/>
          <w:szCs w:val="24"/>
        </w:rPr>
        <w:t xml:space="preserve"> is one of 3 main types of ace that can affect social and emotional development and even change the biology of a growing child. When faced with </w:t>
      </w:r>
      <w:r w:rsidR="00FD7CF8" w:rsidRPr="00090D3F">
        <w:rPr>
          <w:rFonts w:ascii="Times New Roman" w:hAnsi="Times New Roman" w:cs="Times New Roman"/>
          <w:sz w:val="24"/>
          <w:szCs w:val="24"/>
        </w:rPr>
        <w:t xml:space="preserve">potential </w:t>
      </w:r>
      <w:r w:rsidR="00FD7CF8">
        <w:rPr>
          <w:rFonts w:ascii="Times New Roman" w:hAnsi="Times New Roman" w:cs="Times New Roman"/>
          <w:sz w:val="24"/>
          <w:szCs w:val="24"/>
        </w:rPr>
        <w:t xml:space="preserve">threats </w:t>
      </w:r>
      <w:r w:rsidR="00FD7CF8" w:rsidRPr="00090D3F">
        <w:rPr>
          <w:rFonts w:ascii="Times New Roman" w:hAnsi="Times New Roman" w:cs="Times New Roman"/>
          <w:sz w:val="24"/>
          <w:szCs w:val="24"/>
        </w:rPr>
        <w:t>th</w:t>
      </w:r>
      <w:r w:rsidR="00FD7CF8">
        <w:rPr>
          <w:rFonts w:ascii="Times New Roman" w:hAnsi="Times New Roman" w:cs="Times New Roman"/>
          <w:sz w:val="24"/>
          <w:szCs w:val="24"/>
        </w:rPr>
        <w:t xml:space="preserve">e </w:t>
      </w:r>
      <w:r w:rsidR="002F32FC">
        <w:rPr>
          <w:rFonts w:ascii="Times New Roman" w:hAnsi="Times New Roman" w:cs="Times New Roman"/>
          <w:sz w:val="24"/>
          <w:szCs w:val="24"/>
        </w:rPr>
        <w:t xml:space="preserve">human </w:t>
      </w:r>
      <w:r w:rsidR="00FD7CF8">
        <w:rPr>
          <w:rFonts w:ascii="Times New Roman" w:hAnsi="Times New Roman" w:cs="Times New Roman"/>
          <w:sz w:val="24"/>
          <w:szCs w:val="24"/>
        </w:rPr>
        <w:t>body’s</w:t>
      </w:r>
      <w:r w:rsidR="00FD7CF8" w:rsidRPr="00090D3F">
        <w:rPr>
          <w:rFonts w:ascii="Times New Roman" w:hAnsi="Times New Roman" w:cs="Times New Roman"/>
          <w:sz w:val="24"/>
          <w:szCs w:val="24"/>
        </w:rPr>
        <w:t xml:space="preserve"> fight or flight response</w:t>
      </w:r>
      <w:r w:rsidR="00FD7CF8">
        <w:rPr>
          <w:rFonts w:ascii="Times New Roman" w:hAnsi="Times New Roman" w:cs="Times New Roman"/>
          <w:sz w:val="24"/>
          <w:szCs w:val="24"/>
        </w:rPr>
        <w:t xml:space="preserve"> releases cortisol</w:t>
      </w:r>
      <w:r w:rsidR="00FD7CF8" w:rsidRPr="00090D3F">
        <w:rPr>
          <w:rFonts w:ascii="Times New Roman" w:hAnsi="Times New Roman" w:cs="Times New Roman"/>
          <w:sz w:val="24"/>
          <w:szCs w:val="24"/>
        </w:rPr>
        <w:t xml:space="preserve"> </w:t>
      </w:r>
      <w:r w:rsidR="00FD7CF8">
        <w:rPr>
          <w:rFonts w:ascii="Times New Roman" w:hAnsi="Times New Roman" w:cs="Times New Roman"/>
          <w:sz w:val="24"/>
          <w:szCs w:val="24"/>
        </w:rPr>
        <w:t xml:space="preserve">preparing it to escape the danger. </w:t>
      </w:r>
      <w:r>
        <w:rPr>
          <w:rFonts w:ascii="Times New Roman" w:hAnsi="Times New Roman" w:cs="Times New Roman"/>
          <w:sz w:val="24"/>
          <w:szCs w:val="24"/>
        </w:rPr>
        <w:t xml:space="preserve">According to Boullier and Blair (2018) </w:t>
      </w:r>
      <w:r w:rsidR="00FD7CF8" w:rsidRPr="00090D3F">
        <w:rPr>
          <w:rFonts w:ascii="Times New Roman" w:hAnsi="Times New Roman" w:cs="Times New Roman"/>
          <w:sz w:val="24"/>
          <w:szCs w:val="24"/>
        </w:rPr>
        <w:t xml:space="preserve">scientific research </w:t>
      </w:r>
      <w:r w:rsidR="00FD7CF8">
        <w:rPr>
          <w:rFonts w:ascii="Times New Roman" w:hAnsi="Times New Roman" w:cs="Times New Roman"/>
          <w:sz w:val="24"/>
          <w:szCs w:val="24"/>
        </w:rPr>
        <w:t>shows that</w:t>
      </w:r>
      <w:r w:rsidR="00FD7CF8" w:rsidRPr="00090D3F">
        <w:rPr>
          <w:rFonts w:ascii="Times New Roman" w:hAnsi="Times New Roman" w:cs="Times New Roman"/>
          <w:sz w:val="24"/>
          <w:szCs w:val="24"/>
        </w:rPr>
        <w:t xml:space="preserve"> prolonged or sustained periods of adversity </w:t>
      </w:r>
      <w:r w:rsidR="00FD7CF8">
        <w:rPr>
          <w:rFonts w:ascii="Times New Roman" w:hAnsi="Times New Roman" w:cs="Times New Roman"/>
          <w:sz w:val="24"/>
          <w:szCs w:val="24"/>
        </w:rPr>
        <w:t>such as abuse, neglect</w:t>
      </w:r>
      <w:r w:rsidR="00FD7CF8" w:rsidRPr="00090D3F">
        <w:rPr>
          <w:rFonts w:ascii="Times New Roman" w:hAnsi="Times New Roman" w:cs="Times New Roman"/>
          <w:sz w:val="24"/>
          <w:szCs w:val="24"/>
        </w:rPr>
        <w:t xml:space="preserve"> </w:t>
      </w:r>
      <w:r w:rsidR="00FD7CF8">
        <w:rPr>
          <w:rFonts w:ascii="Times New Roman" w:hAnsi="Times New Roman" w:cs="Times New Roman"/>
          <w:sz w:val="24"/>
          <w:szCs w:val="24"/>
        </w:rPr>
        <w:t xml:space="preserve">and </w:t>
      </w:r>
      <w:r w:rsidR="00FD7CF8" w:rsidRPr="00090D3F">
        <w:rPr>
          <w:rFonts w:ascii="Times New Roman" w:hAnsi="Times New Roman" w:cs="Times New Roman"/>
          <w:sz w:val="24"/>
          <w:szCs w:val="24"/>
        </w:rPr>
        <w:t>chronic stress</w:t>
      </w:r>
      <w:r w:rsidR="00FD7CF8">
        <w:rPr>
          <w:rFonts w:ascii="Times New Roman" w:hAnsi="Times New Roman" w:cs="Times New Roman"/>
          <w:sz w:val="24"/>
          <w:szCs w:val="24"/>
        </w:rPr>
        <w:t xml:space="preserve"> can lead to </w:t>
      </w:r>
      <w:r w:rsidR="00BC2BBF">
        <w:rPr>
          <w:rFonts w:ascii="Times New Roman" w:hAnsi="Times New Roman" w:cs="Times New Roman"/>
          <w:sz w:val="24"/>
          <w:szCs w:val="24"/>
        </w:rPr>
        <w:t xml:space="preserve">a </w:t>
      </w:r>
      <w:r w:rsidR="00FD7CF8" w:rsidRPr="00090D3F">
        <w:rPr>
          <w:rFonts w:ascii="Times New Roman" w:hAnsi="Times New Roman" w:cs="Times New Roman"/>
          <w:sz w:val="24"/>
          <w:szCs w:val="24"/>
        </w:rPr>
        <w:t>dysfunction</w:t>
      </w:r>
      <w:r w:rsidR="00FD7CF8">
        <w:rPr>
          <w:rFonts w:ascii="Times New Roman" w:hAnsi="Times New Roman" w:cs="Times New Roman"/>
          <w:sz w:val="24"/>
          <w:szCs w:val="24"/>
        </w:rPr>
        <w:t>al immune system</w:t>
      </w:r>
      <w:r w:rsidR="00FD7CF8" w:rsidRPr="00090D3F">
        <w:rPr>
          <w:rFonts w:ascii="Times New Roman" w:hAnsi="Times New Roman" w:cs="Times New Roman"/>
          <w:sz w:val="24"/>
          <w:szCs w:val="24"/>
        </w:rPr>
        <w:t xml:space="preserve">, </w:t>
      </w:r>
      <w:r w:rsidR="00FD7CF8">
        <w:rPr>
          <w:rFonts w:ascii="Times New Roman" w:hAnsi="Times New Roman" w:cs="Times New Roman"/>
          <w:sz w:val="24"/>
          <w:szCs w:val="24"/>
        </w:rPr>
        <w:t xml:space="preserve">which </w:t>
      </w:r>
      <w:r w:rsidR="00BC2BBF">
        <w:rPr>
          <w:rFonts w:ascii="Times New Roman" w:hAnsi="Times New Roman" w:cs="Times New Roman"/>
          <w:sz w:val="24"/>
          <w:szCs w:val="24"/>
        </w:rPr>
        <w:t>is</w:t>
      </w:r>
      <w:r w:rsidR="00FD7CF8">
        <w:rPr>
          <w:rFonts w:ascii="Times New Roman" w:hAnsi="Times New Roman" w:cs="Times New Roman"/>
          <w:sz w:val="24"/>
          <w:szCs w:val="24"/>
        </w:rPr>
        <w:t xml:space="preserve"> responsible for regulating cortisol release. Physiological</w:t>
      </w:r>
      <w:r w:rsidR="00FD7CF8" w:rsidRPr="00090D3F">
        <w:rPr>
          <w:rFonts w:ascii="Times New Roman" w:hAnsi="Times New Roman" w:cs="Times New Roman"/>
          <w:sz w:val="24"/>
          <w:szCs w:val="24"/>
        </w:rPr>
        <w:t xml:space="preserve"> changes </w:t>
      </w:r>
      <w:r w:rsidR="00FD7CF8">
        <w:rPr>
          <w:rFonts w:ascii="Times New Roman" w:hAnsi="Times New Roman" w:cs="Times New Roman"/>
          <w:sz w:val="24"/>
          <w:szCs w:val="24"/>
        </w:rPr>
        <w:t>that occur during th</w:t>
      </w:r>
      <w:r w:rsidR="00161AE3">
        <w:rPr>
          <w:rFonts w:ascii="Times New Roman" w:hAnsi="Times New Roman" w:cs="Times New Roman"/>
          <w:sz w:val="24"/>
          <w:szCs w:val="24"/>
        </w:rPr>
        <w:t>ese</w:t>
      </w:r>
      <w:r w:rsidR="00FD7CF8">
        <w:rPr>
          <w:rFonts w:ascii="Times New Roman" w:hAnsi="Times New Roman" w:cs="Times New Roman"/>
          <w:sz w:val="24"/>
          <w:szCs w:val="24"/>
        </w:rPr>
        <w:t xml:space="preserve"> experience</w:t>
      </w:r>
      <w:r w:rsidR="00161AE3">
        <w:rPr>
          <w:rFonts w:ascii="Times New Roman" w:hAnsi="Times New Roman" w:cs="Times New Roman"/>
          <w:sz w:val="24"/>
          <w:szCs w:val="24"/>
        </w:rPr>
        <w:t>s</w:t>
      </w:r>
      <w:r w:rsidR="00FD7CF8">
        <w:rPr>
          <w:rFonts w:ascii="Times New Roman" w:hAnsi="Times New Roman" w:cs="Times New Roman"/>
          <w:sz w:val="24"/>
          <w:szCs w:val="24"/>
        </w:rPr>
        <w:t>,</w:t>
      </w:r>
      <w:r w:rsidR="00FD7CF8" w:rsidRPr="00090D3F">
        <w:rPr>
          <w:rFonts w:ascii="Times New Roman" w:hAnsi="Times New Roman" w:cs="Times New Roman"/>
          <w:sz w:val="24"/>
          <w:szCs w:val="24"/>
        </w:rPr>
        <w:t xml:space="preserve"> according to Boullier and Blair (2018)</w:t>
      </w:r>
      <w:r w:rsidR="006D0574">
        <w:rPr>
          <w:rFonts w:ascii="Times New Roman" w:hAnsi="Times New Roman" w:cs="Times New Roman"/>
          <w:sz w:val="24"/>
          <w:szCs w:val="24"/>
        </w:rPr>
        <w:t xml:space="preserve"> become </w:t>
      </w:r>
      <w:r w:rsidR="00FD7CF8" w:rsidRPr="00090D3F">
        <w:rPr>
          <w:rFonts w:ascii="Times New Roman" w:hAnsi="Times New Roman" w:cs="Times New Roman"/>
          <w:sz w:val="24"/>
          <w:szCs w:val="24"/>
        </w:rPr>
        <w:t>embedded in the biological processes</w:t>
      </w:r>
      <w:r>
        <w:rPr>
          <w:rFonts w:ascii="Times New Roman" w:hAnsi="Times New Roman" w:cs="Times New Roman"/>
          <w:sz w:val="24"/>
          <w:szCs w:val="24"/>
        </w:rPr>
        <w:t>,</w:t>
      </w:r>
      <w:r w:rsidR="00FD7CF8" w:rsidRPr="00090D3F">
        <w:rPr>
          <w:rFonts w:ascii="Times New Roman" w:hAnsi="Times New Roman" w:cs="Times New Roman"/>
          <w:sz w:val="24"/>
          <w:szCs w:val="24"/>
        </w:rPr>
        <w:t xml:space="preserve"> </w:t>
      </w:r>
      <w:r>
        <w:rPr>
          <w:rFonts w:ascii="Times New Roman" w:hAnsi="Times New Roman" w:cs="Times New Roman"/>
          <w:sz w:val="24"/>
          <w:szCs w:val="24"/>
        </w:rPr>
        <w:t>u</w:t>
      </w:r>
      <w:r w:rsidR="00FD7CF8">
        <w:rPr>
          <w:rFonts w:ascii="Times New Roman" w:hAnsi="Times New Roman" w:cs="Times New Roman"/>
          <w:sz w:val="24"/>
          <w:szCs w:val="24"/>
        </w:rPr>
        <w:t xml:space="preserve">ltimately this </w:t>
      </w:r>
      <w:r>
        <w:rPr>
          <w:rFonts w:ascii="Times New Roman" w:hAnsi="Times New Roman" w:cs="Times New Roman"/>
          <w:sz w:val="24"/>
          <w:szCs w:val="24"/>
        </w:rPr>
        <w:t xml:space="preserve">can result in the child feeling as if they are in a constant state of emergency or crisis and </w:t>
      </w:r>
      <w:r w:rsidR="00FD7CF8" w:rsidRPr="00090D3F">
        <w:rPr>
          <w:rFonts w:ascii="Times New Roman" w:hAnsi="Times New Roman" w:cs="Times New Roman"/>
          <w:sz w:val="24"/>
          <w:szCs w:val="24"/>
        </w:rPr>
        <w:t>impair</w:t>
      </w:r>
      <w:r>
        <w:rPr>
          <w:rFonts w:ascii="Times New Roman" w:hAnsi="Times New Roman" w:cs="Times New Roman"/>
          <w:sz w:val="24"/>
          <w:szCs w:val="24"/>
        </w:rPr>
        <w:t>s their</w:t>
      </w:r>
      <w:r w:rsidR="005A07F5">
        <w:rPr>
          <w:rFonts w:ascii="Times New Roman" w:hAnsi="Times New Roman" w:cs="Times New Roman"/>
          <w:sz w:val="24"/>
          <w:szCs w:val="24"/>
        </w:rPr>
        <w:t xml:space="preserve"> </w:t>
      </w:r>
      <w:r w:rsidR="00FD7CF8" w:rsidRPr="00090D3F">
        <w:rPr>
          <w:rFonts w:ascii="Times New Roman" w:hAnsi="Times New Roman" w:cs="Times New Roman"/>
          <w:sz w:val="24"/>
          <w:szCs w:val="24"/>
        </w:rPr>
        <w:t xml:space="preserve">ability to regulate </w:t>
      </w:r>
      <w:r w:rsidR="00FD7CF8">
        <w:rPr>
          <w:rFonts w:ascii="Times New Roman" w:hAnsi="Times New Roman" w:cs="Times New Roman"/>
          <w:sz w:val="24"/>
          <w:szCs w:val="24"/>
        </w:rPr>
        <w:t xml:space="preserve">emotions </w:t>
      </w:r>
      <w:r>
        <w:rPr>
          <w:rFonts w:ascii="Times New Roman" w:hAnsi="Times New Roman" w:cs="Times New Roman"/>
          <w:sz w:val="24"/>
          <w:szCs w:val="24"/>
        </w:rPr>
        <w:t>due to over stimulation of the body’s flight or fight response.</w:t>
      </w:r>
      <w:r w:rsidR="00FD7CF8">
        <w:rPr>
          <w:rFonts w:ascii="Times New Roman" w:hAnsi="Times New Roman" w:cs="Times New Roman"/>
          <w:sz w:val="24"/>
          <w:szCs w:val="24"/>
        </w:rPr>
        <w:t xml:space="preserve"> </w:t>
      </w:r>
    </w:p>
    <w:p w14:paraId="12BFEBF9" w14:textId="77777777" w:rsidR="0012262E" w:rsidRDefault="0012262E" w:rsidP="00FD7CF8">
      <w:pPr>
        <w:spacing w:line="360" w:lineRule="auto"/>
        <w:rPr>
          <w:rFonts w:ascii="Times New Roman" w:hAnsi="Times New Roman" w:cs="Times New Roman"/>
          <w:sz w:val="24"/>
          <w:szCs w:val="24"/>
        </w:rPr>
      </w:pPr>
    </w:p>
    <w:p w14:paraId="21AD7878" w14:textId="0BDEDAC1" w:rsidR="00FD7CF8" w:rsidRDefault="00FD7CF8" w:rsidP="00FD7CF8">
      <w:pPr>
        <w:spacing w:line="360" w:lineRule="auto"/>
        <w:rPr>
          <w:rFonts w:ascii="Times New Roman" w:hAnsi="Times New Roman" w:cs="Times New Roman"/>
          <w:sz w:val="24"/>
          <w:szCs w:val="24"/>
        </w:rPr>
      </w:pPr>
      <w:r w:rsidRPr="00090D3F">
        <w:rPr>
          <w:rFonts w:ascii="Times New Roman" w:hAnsi="Times New Roman" w:cs="Times New Roman"/>
          <w:sz w:val="24"/>
          <w:szCs w:val="24"/>
        </w:rPr>
        <w:lastRenderedPageBreak/>
        <w:t>In comparison, Navalta</w:t>
      </w:r>
      <w:r w:rsidR="005629DB">
        <w:rPr>
          <w:rFonts w:ascii="Times New Roman" w:hAnsi="Times New Roman" w:cs="Times New Roman"/>
          <w:sz w:val="24"/>
          <w:szCs w:val="24"/>
        </w:rPr>
        <w:t>,</w:t>
      </w:r>
      <w:r w:rsidRPr="00090D3F">
        <w:rPr>
          <w:rFonts w:ascii="Times New Roman" w:hAnsi="Times New Roman" w:cs="Times New Roman"/>
          <w:sz w:val="24"/>
          <w:szCs w:val="24"/>
        </w:rPr>
        <w:t xml:space="preserve"> McGee and Underwood (2018) support </w:t>
      </w:r>
      <w:r w:rsidR="005629DB">
        <w:rPr>
          <w:rFonts w:ascii="Times New Roman" w:hAnsi="Times New Roman" w:cs="Times New Roman"/>
          <w:sz w:val="24"/>
          <w:szCs w:val="24"/>
        </w:rPr>
        <w:t>the</w:t>
      </w:r>
      <w:r w:rsidRPr="00090D3F">
        <w:rPr>
          <w:rFonts w:ascii="Times New Roman" w:hAnsi="Times New Roman" w:cs="Times New Roman"/>
          <w:sz w:val="24"/>
          <w:szCs w:val="24"/>
        </w:rPr>
        <w:t xml:space="preserve"> hypothesis that</w:t>
      </w:r>
      <w:r>
        <w:rPr>
          <w:rFonts w:ascii="Times New Roman" w:hAnsi="Times New Roman" w:cs="Times New Roman"/>
          <w:sz w:val="24"/>
          <w:szCs w:val="24"/>
        </w:rPr>
        <w:t xml:space="preserve"> </w:t>
      </w:r>
      <w:r w:rsidRPr="00090D3F">
        <w:rPr>
          <w:rFonts w:ascii="Times New Roman" w:hAnsi="Times New Roman" w:cs="Times New Roman"/>
          <w:sz w:val="24"/>
          <w:szCs w:val="24"/>
        </w:rPr>
        <w:t xml:space="preserve">high levels of stress hormones </w:t>
      </w:r>
      <w:r w:rsidR="005629DB">
        <w:rPr>
          <w:rFonts w:ascii="Times New Roman" w:hAnsi="Times New Roman" w:cs="Times New Roman"/>
          <w:sz w:val="24"/>
          <w:szCs w:val="24"/>
        </w:rPr>
        <w:t xml:space="preserve">can </w:t>
      </w:r>
      <w:r w:rsidRPr="00090D3F">
        <w:rPr>
          <w:rFonts w:ascii="Times New Roman" w:hAnsi="Times New Roman" w:cs="Times New Roman"/>
          <w:sz w:val="24"/>
          <w:szCs w:val="24"/>
        </w:rPr>
        <w:t xml:space="preserve">affect brain development, </w:t>
      </w:r>
      <w:r w:rsidR="005629DB">
        <w:rPr>
          <w:rFonts w:ascii="Times New Roman" w:hAnsi="Times New Roman" w:cs="Times New Roman"/>
          <w:sz w:val="24"/>
          <w:szCs w:val="24"/>
        </w:rPr>
        <w:t>by c</w:t>
      </w:r>
      <w:r w:rsidRPr="00090D3F">
        <w:rPr>
          <w:rFonts w:ascii="Times New Roman" w:hAnsi="Times New Roman" w:cs="Times New Roman"/>
          <w:sz w:val="24"/>
          <w:szCs w:val="24"/>
        </w:rPr>
        <w:t>hang</w:t>
      </w:r>
      <w:r w:rsidR="005629DB">
        <w:rPr>
          <w:rFonts w:ascii="Times New Roman" w:hAnsi="Times New Roman" w:cs="Times New Roman"/>
          <w:sz w:val="24"/>
          <w:szCs w:val="24"/>
        </w:rPr>
        <w:t>ing</w:t>
      </w:r>
      <w:r w:rsidRPr="00090D3F">
        <w:rPr>
          <w:rFonts w:ascii="Times New Roman" w:hAnsi="Times New Roman" w:cs="Times New Roman"/>
          <w:sz w:val="24"/>
          <w:szCs w:val="24"/>
        </w:rPr>
        <w:t xml:space="preserve"> specific parts of the brain responsible for consolidating information and regulat</w:t>
      </w:r>
      <w:r w:rsidR="005629DB">
        <w:rPr>
          <w:rFonts w:ascii="Times New Roman" w:hAnsi="Times New Roman" w:cs="Times New Roman"/>
          <w:sz w:val="24"/>
          <w:szCs w:val="24"/>
        </w:rPr>
        <w:t xml:space="preserve">ing </w:t>
      </w:r>
      <w:r w:rsidRPr="00090D3F">
        <w:rPr>
          <w:rFonts w:ascii="Times New Roman" w:hAnsi="Times New Roman" w:cs="Times New Roman"/>
          <w:sz w:val="24"/>
          <w:szCs w:val="24"/>
        </w:rPr>
        <w:t>emotions</w:t>
      </w:r>
      <w:r w:rsidR="009B0886">
        <w:rPr>
          <w:rFonts w:ascii="Times New Roman" w:hAnsi="Times New Roman" w:cs="Times New Roman"/>
          <w:sz w:val="24"/>
          <w:szCs w:val="24"/>
        </w:rPr>
        <w:t xml:space="preserve">. Children </w:t>
      </w:r>
      <w:r w:rsidR="00BF4DD3">
        <w:rPr>
          <w:rFonts w:ascii="Times New Roman" w:hAnsi="Times New Roman" w:cs="Times New Roman"/>
          <w:sz w:val="24"/>
          <w:szCs w:val="24"/>
        </w:rPr>
        <w:t xml:space="preserve">can </w:t>
      </w:r>
      <w:r w:rsidR="009B0886">
        <w:rPr>
          <w:rFonts w:ascii="Times New Roman" w:hAnsi="Times New Roman" w:cs="Times New Roman"/>
          <w:sz w:val="24"/>
          <w:szCs w:val="24"/>
        </w:rPr>
        <w:t>experience stressful events in a variety of s</w:t>
      </w:r>
      <w:r w:rsidR="008A4FC6">
        <w:rPr>
          <w:rFonts w:ascii="Times New Roman" w:hAnsi="Times New Roman" w:cs="Times New Roman"/>
          <w:sz w:val="24"/>
          <w:szCs w:val="24"/>
        </w:rPr>
        <w:t xml:space="preserve">ocial environments, where aggressive behaviours </w:t>
      </w:r>
      <w:r w:rsidR="00BF4DD3">
        <w:rPr>
          <w:rFonts w:ascii="Times New Roman" w:hAnsi="Times New Roman" w:cs="Times New Roman"/>
          <w:sz w:val="24"/>
          <w:szCs w:val="24"/>
        </w:rPr>
        <w:t xml:space="preserve">such as domestic violence </w:t>
      </w:r>
      <w:r w:rsidR="008A4FC6">
        <w:rPr>
          <w:rFonts w:ascii="Times New Roman" w:hAnsi="Times New Roman" w:cs="Times New Roman"/>
          <w:sz w:val="24"/>
          <w:szCs w:val="24"/>
        </w:rPr>
        <w:t>are present</w:t>
      </w:r>
      <w:r w:rsidR="009B0886">
        <w:rPr>
          <w:rFonts w:ascii="Times New Roman" w:hAnsi="Times New Roman" w:cs="Times New Roman"/>
          <w:sz w:val="24"/>
          <w:szCs w:val="24"/>
        </w:rPr>
        <w:t xml:space="preserve"> </w:t>
      </w:r>
      <w:r w:rsidR="008A4FC6">
        <w:rPr>
          <w:rFonts w:ascii="Times New Roman" w:hAnsi="Times New Roman" w:cs="Times New Roman"/>
          <w:sz w:val="24"/>
          <w:szCs w:val="24"/>
        </w:rPr>
        <w:t xml:space="preserve">children </w:t>
      </w:r>
      <w:r w:rsidR="00BF4DD3">
        <w:rPr>
          <w:rFonts w:ascii="Times New Roman" w:hAnsi="Times New Roman" w:cs="Times New Roman"/>
          <w:sz w:val="24"/>
          <w:szCs w:val="24"/>
        </w:rPr>
        <w:t xml:space="preserve">can </w:t>
      </w:r>
      <w:r w:rsidR="00864A56">
        <w:rPr>
          <w:rFonts w:ascii="Times New Roman" w:hAnsi="Times New Roman" w:cs="Times New Roman"/>
          <w:sz w:val="24"/>
          <w:szCs w:val="24"/>
        </w:rPr>
        <w:t xml:space="preserve">observe </w:t>
      </w:r>
      <w:r w:rsidR="009B0886">
        <w:rPr>
          <w:rFonts w:ascii="Times New Roman" w:hAnsi="Times New Roman" w:cs="Times New Roman"/>
          <w:sz w:val="24"/>
          <w:szCs w:val="24"/>
        </w:rPr>
        <w:t>th</w:t>
      </w:r>
      <w:r w:rsidR="00BF4DD3">
        <w:rPr>
          <w:rFonts w:ascii="Times New Roman" w:hAnsi="Times New Roman" w:cs="Times New Roman"/>
          <w:sz w:val="24"/>
          <w:szCs w:val="24"/>
        </w:rPr>
        <w:t>e</w:t>
      </w:r>
      <w:r w:rsidR="00864A56">
        <w:rPr>
          <w:rFonts w:ascii="Times New Roman" w:hAnsi="Times New Roman" w:cs="Times New Roman"/>
          <w:sz w:val="24"/>
          <w:szCs w:val="24"/>
        </w:rPr>
        <w:t xml:space="preserve"> behaviour</w:t>
      </w:r>
      <w:r w:rsidR="00E94DE8">
        <w:rPr>
          <w:rFonts w:ascii="Times New Roman" w:hAnsi="Times New Roman" w:cs="Times New Roman"/>
          <w:sz w:val="24"/>
          <w:szCs w:val="24"/>
        </w:rPr>
        <w:t xml:space="preserve"> and </w:t>
      </w:r>
      <w:r w:rsidR="008A4FC6">
        <w:rPr>
          <w:rFonts w:ascii="Times New Roman" w:hAnsi="Times New Roman" w:cs="Times New Roman"/>
          <w:sz w:val="24"/>
          <w:szCs w:val="24"/>
        </w:rPr>
        <w:t>consolidate learning</w:t>
      </w:r>
      <w:r w:rsidR="00161AE3">
        <w:rPr>
          <w:rFonts w:ascii="Times New Roman" w:hAnsi="Times New Roman" w:cs="Times New Roman"/>
          <w:sz w:val="24"/>
          <w:szCs w:val="24"/>
        </w:rPr>
        <w:t xml:space="preserve"> </w:t>
      </w:r>
      <w:r w:rsidR="00E94DE8">
        <w:rPr>
          <w:rFonts w:ascii="Times New Roman" w:hAnsi="Times New Roman" w:cs="Times New Roman"/>
          <w:sz w:val="24"/>
          <w:szCs w:val="24"/>
        </w:rPr>
        <w:t>by “transmission of aggression through imitation,”</w:t>
      </w:r>
      <w:r w:rsidR="00864A56">
        <w:rPr>
          <w:rFonts w:ascii="Times New Roman" w:hAnsi="Times New Roman" w:cs="Times New Roman"/>
          <w:sz w:val="24"/>
          <w:szCs w:val="24"/>
        </w:rPr>
        <w:t xml:space="preserve"> </w:t>
      </w:r>
      <w:r w:rsidR="004671C3">
        <w:rPr>
          <w:rFonts w:ascii="Times New Roman" w:hAnsi="Times New Roman" w:cs="Times New Roman"/>
          <w:sz w:val="24"/>
          <w:szCs w:val="24"/>
        </w:rPr>
        <w:t xml:space="preserve">Gross and Rolls (2004 p.34). </w:t>
      </w:r>
      <w:r w:rsidR="00C77B97" w:rsidRPr="00C77B97">
        <w:rPr>
          <w:rFonts w:ascii="Times New Roman" w:hAnsi="Times New Roman" w:cs="Times New Roman"/>
          <w:sz w:val="24"/>
          <w:szCs w:val="24"/>
        </w:rPr>
        <w:t xml:space="preserve">It </w:t>
      </w:r>
      <w:r w:rsidR="00864A56">
        <w:rPr>
          <w:rFonts w:ascii="Times New Roman" w:hAnsi="Times New Roman" w:cs="Times New Roman"/>
          <w:sz w:val="24"/>
          <w:szCs w:val="24"/>
        </w:rPr>
        <w:t>could</w:t>
      </w:r>
      <w:r w:rsidR="00C77B97" w:rsidRPr="00C77B97">
        <w:rPr>
          <w:rFonts w:ascii="Times New Roman" w:hAnsi="Times New Roman" w:cs="Times New Roman"/>
          <w:sz w:val="24"/>
          <w:szCs w:val="24"/>
        </w:rPr>
        <w:t xml:space="preserve"> therefore</w:t>
      </w:r>
      <w:r w:rsidR="00161AE3">
        <w:rPr>
          <w:rFonts w:ascii="Times New Roman" w:hAnsi="Times New Roman" w:cs="Times New Roman"/>
          <w:sz w:val="24"/>
          <w:szCs w:val="24"/>
        </w:rPr>
        <w:t xml:space="preserve"> </w:t>
      </w:r>
      <w:r w:rsidR="00D926BB">
        <w:rPr>
          <w:rFonts w:ascii="Times New Roman" w:hAnsi="Times New Roman" w:cs="Times New Roman"/>
          <w:sz w:val="24"/>
          <w:szCs w:val="24"/>
        </w:rPr>
        <w:t xml:space="preserve">be argued that it is </w:t>
      </w:r>
      <w:r w:rsidR="00161AE3">
        <w:rPr>
          <w:rFonts w:ascii="Times New Roman" w:hAnsi="Times New Roman" w:cs="Times New Roman"/>
          <w:sz w:val="24"/>
          <w:szCs w:val="24"/>
        </w:rPr>
        <w:t>essential</w:t>
      </w:r>
      <w:r w:rsidR="00C77B97" w:rsidRPr="00C77B97">
        <w:rPr>
          <w:rFonts w:ascii="Times New Roman" w:hAnsi="Times New Roman" w:cs="Times New Roman"/>
          <w:sz w:val="24"/>
          <w:szCs w:val="24"/>
        </w:rPr>
        <w:t xml:space="preserve"> to </w:t>
      </w:r>
      <w:r w:rsidR="004671C3">
        <w:rPr>
          <w:rFonts w:ascii="Times New Roman" w:hAnsi="Times New Roman" w:cs="Times New Roman"/>
          <w:sz w:val="24"/>
          <w:szCs w:val="24"/>
        </w:rPr>
        <w:t>educate</w:t>
      </w:r>
      <w:r w:rsidR="00C77B97" w:rsidRPr="00C77B97">
        <w:rPr>
          <w:rFonts w:ascii="Times New Roman" w:hAnsi="Times New Roman" w:cs="Times New Roman"/>
          <w:sz w:val="24"/>
          <w:szCs w:val="24"/>
        </w:rPr>
        <w:t xml:space="preserve"> </w:t>
      </w:r>
      <w:r w:rsidR="00161AE3">
        <w:rPr>
          <w:rFonts w:ascii="Times New Roman" w:hAnsi="Times New Roman" w:cs="Times New Roman"/>
          <w:sz w:val="24"/>
          <w:szCs w:val="24"/>
        </w:rPr>
        <w:t>parents</w:t>
      </w:r>
      <w:r w:rsidR="004671C3">
        <w:rPr>
          <w:rFonts w:ascii="Times New Roman" w:hAnsi="Times New Roman" w:cs="Times New Roman"/>
          <w:sz w:val="24"/>
          <w:szCs w:val="24"/>
        </w:rPr>
        <w:t xml:space="preserve"> of their influence, </w:t>
      </w:r>
      <w:r w:rsidR="00864A56">
        <w:rPr>
          <w:rFonts w:ascii="Times New Roman" w:hAnsi="Times New Roman" w:cs="Times New Roman"/>
          <w:sz w:val="24"/>
          <w:szCs w:val="24"/>
        </w:rPr>
        <w:t xml:space="preserve">to </w:t>
      </w:r>
      <w:r w:rsidR="004671C3">
        <w:rPr>
          <w:rFonts w:ascii="Times New Roman" w:hAnsi="Times New Roman" w:cs="Times New Roman"/>
          <w:sz w:val="24"/>
          <w:szCs w:val="24"/>
        </w:rPr>
        <w:t>reduce instances of household dysfunction,</w:t>
      </w:r>
      <w:r w:rsidR="00C77B97" w:rsidRPr="00C77B97">
        <w:rPr>
          <w:rFonts w:ascii="Times New Roman" w:hAnsi="Times New Roman" w:cs="Times New Roman"/>
          <w:sz w:val="24"/>
          <w:szCs w:val="24"/>
        </w:rPr>
        <w:t xml:space="preserve"> </w:t>
      </w:r>
      <w:r w:rsidR="00864A56">
        <w:rPr>
          <w:rFonts w:ascii="Times New Roman" w:hAnsi="Times New Roman" w:cs="Times New Roman"/>
          <w:sz w:val="24"/>
          <w:szCs w:val="24"/>
        </w:rPr>
        <w:t>abuse</w:t>
      </w:r>
      <w:r w:rsidR="004671C3">
        <w:rPr>
          <w:rFonts w:ascii="Times New Roman" w:hAnsi="Times New Roman" w:cs="Times New Roman"/>
          <w:sz w:val="24"/>
          <w:szCs w:val="24"/>
        </w:rPr>
        <w:t xml:space="preserve"> and neglect, </w:t>
      </w:r>
      <w:r w:rsidR="00C77B97" w:rsidRPr="00C77B97">
        <w:rPr>
          <w:rFonts w:ascii="Times New Roman" w:hAnsi="Times New Roman" w:cs="Times New Roman"/>
          <w:sz w:val="24"/>
          <w:szCs w:val="24"/>
        </w:rPr>
        <w:t xml:space="preserve">especially where </w:t>
      </w:r>
      <w:r w:rsidR="004671C3">
        <w:rPr>
          <w:rFonts w:ascii="Times New Roman" w:hAnsi="Times New Roman" w:cs="Times New Roman"/>
          <w:sz w:val="24"/>
          <w:szCs w:val="24"/>
        </w:rPr>
        <w:t xml:space="preserve">early childhood </w:t>
      </w:r>
      <w:r w:rsidR="00D926BB">
        <w:rPr>
          <w:rFonts w:ascii="Times New Roman" w:hAnsi="Times New Roman" w:cs="Times New Roman"/>
          <w:sz w:val="24"/>
          <w:szCs w:val="24"/>
        </w:rPr>
        <w:t>growth and pedagogical development is concerned</w:t>
      </w:r>
      <w:r w:rsidR="00C77B97" w:rsidRPr="00C77B97">
        <w:rPr>
          <w:rFonts w:ascii="Times New Roman" w:hAnsi="Times New Roman" w:cs="Times New Roman"/>
          <w:sz w:val="24"/>
          <w:szCs w:val="24"/>
        </w:rPr>
        <w:t>.</w:t>
      </w:r>
    </w:p>
    <w:p w14:paraId="776DE007" w14:textId="2FA1FB13" w:rsidR="00D823DC" w:rsidRPr="00F250F6" w:rsidRDefault="00FD7CF8" w:rsidP="00D823DC">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Some </w:t>
      </w:r>
      <w:r w:rsidRPr="00764806">
        <w:rPr>
          <w:rFonts w:ascii="Times New Roman" w:hAnsi="Times New Roman" w:cs="Times New Roman"/>
          <w:sz w:val="24"/>
          <w:szCs w:val="24"/>
        </w:rPr>
        <w:t xml:space="preserve">commentators posit </w:t>
      </w:r>
      <w:r>
        <w:rPr>
          <w:rFonts w:ascii="Times New Roman" w:hAnsi="Times New Roman" w:cs="Times New Roman"/>
          <w:sz w:val="24"/>
          <w:szCs w:val="24"/>
        </w:rPr>
        <w:t xml:space="preserve">that </w:t>
      </w:r>
      <w:r w:rsidRPr="00764806">
        <w:rPr>
          <w:rFonts w:ascii="Times New Roman" w:hAnsi="Times New Roman" w:cs="Times New Roman"/>
          <w:sz w:val="24"/>
          <w:szCs w:val="24"/>
        </w:rPr>
        <w:t xml:space="preserve">it is incumbent upon parents, care givers and health professionals to educate themselves as a form of intervention, </w:t>
      </w:r>
      <w:r>
        <w:rPr>
          <w:rFonts w:ascii="Times New Roman" w:hAnsi="Times New Roman" w:cs="Times New Roman"/>
          <w:sz w:val="24"/>
          <w:szCs w:val="24"/>
        </w:rPr>
        <w:t>(</w:t>
      </w:r>
      <w:r w:rsidRPr="00764806">
        <w:rPr>
          <w:rFonts w:ascii="Times New Roman" w:hAnsi="Times New Roman" w:cs="Times New Roman"/>
          <w:sz w:val="24"/>
          <w:szCs w:val="24"/>
        </w:rPr>
        <w:t>Mitchell and Kostolansky</w:t>
      </w:r>
      <w:r>
        <w:rPr>
          <w:rFonts w:ascii="Times New Roman" w:hAnsi="Times New Roman" w:cs="Times New Roman"/>
          <w:sz w:val="24"/>
          <w:szCs w:val="24"/>
        </w:rPr>
        <w:t xml:space="preserve"> </w:t>
      </w:r>
      <w:r w:rsidRPr="00764806">
        <w:rPr>
          <w:rFonts w:ascii="Times New Roman" w:hAnsi="Times New Roman" w:cs="Times New Roman"/>
          <w:sz w:val="24"/>
          <w:szCs w:val="24"/>
        </w:rPr>
        <w:t>2019)</w:t>
      </w:r>
      <w:r>
        <w:rPr>
          <w:rFonts w:ascii="Times New Roman" w:hAnsi="Times New Roman" w:cs="Times New Roman"/>
          <w:sz w:val="24"/>
          <w:szCs w:val="24"/>
        </w:rPr>
        <w:t xml:space="preserve"> (Boullier and Blair 2018) (Gill et al 2018)</w:t>
      </w:r>
      <w:r w:rsidR="006333BB">
        <w:rPr>
          <w:rFonts w:ascii="Times New Roman" w:hAnsi="Times New Roman" w:cs="Times New Roman"/>
          <w:sz w:val="24"/>
          <w:szCs w:val="24"/>
        </w:rPr>
        <w:t>.</w:t>
      </w:r>
      <w:r w:rsidR="00B41DDD">
        <w:rPr>
          <w:rFonts w:ascii="Times New Roman" w:hAnsi="Times New Roman" w:cs="Times New Roman"/>
          <w:sz w:val="24"/>
          <w:szCs w:val="24"/>
        </w:rPr>
        <w:t xml:space="preserve"> This may</w:t>
      </w:r>
      <w:r w:rsidR="00D926BB">
        <w:rPr>
          <w:rFonts w:ascii="Times New Roman" w:hAnsi="Times New Roman" w:cs="Times New Roman"/>
          <w:sz w:val="24"/>
          <w:szCs w:val="24"/>
        </w:rPr>
        <w:t>-</w:t>
      </w:r>
      <w:r w:rsidR="00B41DDD">
        <w:rPr>
          <w:rFonts w:ascii="Times New Roman" w:hAnsi="Times New Roman" w:cs="Times New Roman"/>
          <w:sz w:val="24"/>
          <w:szCs w:val="24"/>
        </w:rPr>
        <w:t xml:space="preserve">be due </w:t>
      </w:r>
      <w:r w:rsidR="00D926BB">
        <w:rPr>
          <w:rFonts w:ascii="Times New Roman" w:hAnsi="Times New Roman" w:cs="Times New Roman"/>
          <w:sz w:val="24"/>
          <w:szCs w:val="24"/>
        </w:rPr>
        <w:t xml:space="preserve">in part </w:t>
      </w:r>
      <w:r w:rsidR="00B41DDD">
        <w:rPr>
          <w:rFonts w:ascii="Times New Roman" w:hAnsi="Times New Roman" w:cs="Times New Roman"/>
          <w:sz w:val="24"/>
          <w:szCs w:val="24"/>
        </w:rPr>
        <w:t>to gaps in service delivery</w:t>
      </w:r>
      <w:r w:rsidR="00D823DC">
        <w:rPr>
          <w:rFonts w:ascii="Times New Roman" w:hAnsi="Times New Roman" w:cs="Times New Roman"/>
          <w:sz w:val="24"/>
          <w:szCs w:val="24"/>
        </w:rPr>
        <w:t xml:space="preserve"> </w:t>
      </w:r>
      <w:r w:rsidR="00B41DDD">
        <w:rPr>
          <w:rFonts w:ascii="Times New Roman" w:hAnsi="Times New Roman" w:cs="Times New Roman"/>
          <w:sz w:val="24"/>
          <w:szCs w:val="24"/>
        </w:rPr>
        <w:t>as</w:t>
      </w:r>
      <w:r>
        <w:rPr>
          <w:rFonts w:ascii="Times New Roman" w:hAnsi="Times New Roman" w:cs="Times New Roman"/>
          <w:sz w:val="24"/>
          <w:szCs w:val="24"/>
        </w:rPr>
        <w:t xml:space="preserve"> Liming and Grube</w:t>
      </w:r>
      <w:r w:rsidRPr="00764806">
        <w:rPr>
          <w:rFonts w:ascii="Times New Roman" w:hAnsi="Times New Roman" w:cs="Times New Roman"/>
          <w:sz w:val="24"/>
          <w:szCs w:val="24"/>
        </w:rPr>
        <w:t xml:space="preserve"> </w:t>
      </w:r>
      <w:r>
        <w:rPr>
          <w:rFonts w:ascii="Times New Roman" w:hAnsi="Times New Roman" w:cs="Times New Roman"/>
          <w:sz w:val="24"/>
          <w:szCs w:val="24"/>
        </w:rPr>
        <w:t>(2018 p.4)</w:t>
      </w:r>
      <w:r w:rsidR="00B41DDD">
        <w:rPr>
          <w:rFonts w:ascii="Times New Roman" w:hAnsi="Times New Roman" w:cs="Times New Roman"/>
          <w:sz w:val="24"/>
          <w:szCs w:val="24"/>
        </w:rPr>
        <w:t xml:space="preserve"> confirm</w:t>
      </w:r>
      <w:r w:rsidR="003062E1">
        <w:rPr>
          <w:rFonts w:ascii="Times New Roman" w:hAnsi="Times New Roman" w:cs="Times New Roman"/>
          <w:sz w:val="24"/>
          <w:szCs w:val="24"/>
        </w:rPr>
        <w:t xml:space="preserve"> that</w:t>
      </w:r>
      <w:r w:rsidR="00B41DDD">
        <w:rPr>
          <w:rFonts w:ascii="Times New Roman" w:hAnsi="Times New Roman" w:cs="Times New Roman"/>
          <w:sz w:val="24"/>
          <w:szCs w:val="24"/>
        </w:rPr>
        <w:t>,</w:t>
      </w:r>
      <w:r>
        <w:rPr>
          <w:rFonts w:ascii="Times New Roman" w:hAnsi="Times New Roman" w:cs="Times New Roman"/>
          <w:sz w:val="24"/>
          <w:szCs w:val="24"/>
        </w:rPr>
        <w:t xml:space="preserve"> “t</w:t>
      </w:r>
      <w:r w:rsidRPr="00764806">
        <w:rPr>
          <w:rFonts w:ascii="Times New Roman" w:hAnsi="Times New Roman" w:cs="Times New Roman"/>
          <w:sz w:val="24"/>
          <w:szCs w:val="24"/>
        </w:rPr>
        <w:t>o date there are no intervention programs designed specifically</w:t>
      </w:r>
      <w:r>
        <w:rPr>
          <w:rFonts w:ascii="Times New Roman" w:hAnsi="Times New Roman" w:cs="Times New Roman"/>
          <w:i/>
          <w:iCs/>
          <w:sz w:val="24"/>
          <w:szCs w:val="24"/>
        </w:rPr>
        <w:t xml:space="preserve"> </w:t>
      </w:r>
      <w:r w:rsidRPr="00764806">
        <w:rPr>
          <w:rFonts w:ascii="Times New Roman" w:hAnsi="Times New Roman" w:cs="Times New Roman"/>
          <w:sz w:val="24"/>
          <w:szCs w:val="24"/>
        </w:rPr>
        <w:t>for children who have been exposed</w:t>
      </w:r>
      <w:r>
        <w:rPr>
          <w:rFonts w:ascii="Times New Roman" w:hAnsi="Times New Roman" w:cs="Times New Roman"/>
          <w:i/>
          <w:iCs/>
          <w:sz w:val="24"/>
          <w:szCs w:val="24"/>
        </w:rPr>
        <w:t xml:space="preserve"> </w:t>
      </w:r>
      <w:r w:rsidRPr="00764806">
        <w:rPr>
          <w:rFonts w:ascii="Times New Roman" w:hAnsi="Times New Roman" w:cs="Times New Roman"/>
          <w:sz w:val="24"/>
          <w:szCs w:val="24"/>
        </w:rPr>
        <w:t>to multiple ACEs</w:t>
      </w:r>
      <w:r>
        <w:rPr>
          <w:rFonts w:ascii="Times New Roman" w:hAnsi="Times New Roman" w:cs="Times New Roman"/>
          <w:sz w:val="24"/>
          <w:szCs w:val="24"/>
        </w:rPr>
        <w:t xml:space="preserve">.” </w:t>
      </w:r>
      <w:r w:rsidR="00B41DDD">
        <w:rPr>
          <w:rFonts w:ascii="Times New Roman" w:hAnsi="Times New Roman" w:cs="Times New Roman"/>
          <w:sz w:val="24"/>
          <w:szCs w:val="24"/>
        </w:rPr>
        <w:t>In comparison, Hughes et al (2017</w:t>
      </w:r>
      <w:r w:rsidR="003062E1">
        <w:rPr>
          <w:rFonts w:ascii="Times New Roman" w:hAnsi="Times New Roman" w:cs="Times New Roman"/>
          <w:sz w:val="24"/>
          <w:szCs w:val="24"/>
        </w:rPr>
        <w:t>)</w:t>
      </w:r>
      <w:r w:rsidR="00B41DDD">
        <w:rPr>
          <w:rFonts w:ascii="Times New Roman" w:hAnsi="Times New Roman" w:cs="Times New Roman"/>
          <w:sz w:val="24"/>
          <w:szCs w:val="24"/>
        </w:rPr>
        <w:t xml:space="preserve"> suggests </w:t>
      </w:r>
      <w:r w:rsidR="00B41DDD">
        <w:rPr>
          <w:rFonts w:ascii="Times New Roman" w:hAnsi="Times New Roman" w:cs="Times New Roman"/>
          <w:color w:val="000000"/>
          <w:sz w:val="24"/>
          <w:szCs w:val="24"/>
        </w:rPr>
        <w:t xml:space="preserve">that </w:t>
      </w:r>
      <w:r w:rsidR="00D823DC">
        <w:rPr>
          <w:rFonts w:ascii="Times New Roman" w:hAnsi="Times New Roman" w:cs="Times New Roman"/>
          <w:color w:val="000000"/>
          <w:sz w:val="24"/>
          <w:szCs w:val="24"/>
        </w:rPr>
        <w:t>s</w:t>
      </w:r>
      <w:r w:rsidR="00060959" w:rsidRPr="00090D3F">
        <w:rPr>
          <w:rFonts w:ascii="Times New Roman" w:hAnsi="Times New Roman" w:cs="Times New Roman"/>
          <w:color w:val="000000"/>
          <w:sz w:val="24"/>
          <w:szCs w:val="24"/>
        </w:rPr>
        <w:t xml:space="preserve">creening of adult patients </w:t>
      </w:r>
      <w:r w:rsidR="00B41DDD">
        <w:rPr>
          <w:rFonts w:ascii="Times New Roman" w:hAnsi="Times New Roman" w:cs="Times New Roman"/>
          <w:color w:val="000000"/>
          <w:sz w:val="24"/>
          <w:szCs w:val="24"/>
        </w:rPr>
        <w:t xml:space="preserve">in primary care settings is an effective way </w:t>
      </w:r>
      <w:r w:rsidR="00D823DC">
        <w:rPr>
          <w:rFonts w:ascii="Times New Roman" w:hAnsi="Times New Roman" w:cs="Times New Roman"/>
          <w:color w:val="000000"/>
          <w:sz w:val="24"/>
          <w:szCs w:val="24"/>
        </w:rPr>
        <w:t>to</w:t>
      </w:r>
      <w:r w:rsidR="00060959" w:rsidRPr="00090D3F">
        <w:rPr>
          <w:rFonts w:ascii="Times New Roman" w:hAnsi="Times New Roman" w:cs="Times New Roman"/>
          <w:color w:val="000000"/>
          <w:sz w:val="24"/>
          <w:szCs w:val="24"/>
        </w:rPr>
        <w:t xml:space="preserve"> </w:t>
      </w:r>
      <w:r w:rsidR="007E6D65">
        <w:rPr>
          <w:rFonts w:ascii="Times New Roman" w:hAnsi="Times New Roman" w:cs="Times New Roman"/>
          <w:color w:val="000000"/>
          <w:sz w:val="24"/>
          <w:szCs w:val="24"/>
        </w:rPr>
        <w:t xml:space="preserve">holistically assess the </w:t>
      </w:r>
      <w:r w:rsidR="00060959" w:rsidRPr="00090D3F">
        <w:rPr>
          <w:rFonts w:ascii="Times New Roman" w:hAnsi="Times New Roman" w:cs="Times New Roman"/>
          <w:color w:val="000000"/>
          <w:sz w:val="24"/>
          <w:szCs w:val="24"/>
        </w:rPr>
        <w:t xml:space="preserve">underlying causes of </w:t>
      </w:r>
      <w:r w:rsidR="007E6D65">
        <w:rPr>
          <w:rFonts w:ascii="Times New Roman" w:hAnsi="Times New Roman" w:cs="Times New Roman"/>
          <w:color w:val="000000"/>
          <w:sz w:val="24"/>
          <w:szCs w:val="24"/>
        </w:rPr>
        <w:t>aces</w:t>
      </w:r>
      <w:r w:rsidR="00B41DDD">
        <w:rPr>
          <w:rFonts w:ascii="Times New Roman" w:hAnsi="Times New Roman" w:cs="Times New Roman"/>
          <w:color w:val="000000"/>
          <w:sz w:val="24"/>
          <w:szCs w:val="24"/>
        </w:rPr>
        <w:t xml:space="preserve"> which</w:t>
      </w:r>
      <w:r w:rsidR="00060959" w:rsidRPr="00090D3F">
        <w:rPr>
          <w:rFonts w:ascii="Times New Roman" w:hAnsi="Times New Roman" w:cs="Times New Roman"/>
          <w:color w:val="000000"/>
          <w:sz w:val="24"/>
          <w:szCs w:val="24"/>
        </w:rPr>
        <w:t xml:space="preserve"> enable</w:t>
      </w:r>
      <w:r w:rsidR="00B41DDD">
        <w:rPr>
          <w:rFonts w:ascii="Times New Roman" w:hAnsi="Times New Roman" w:cs="Times New Roman"/>
          <w:color w:val="000000"/>
          <w:sz w:val="24"/>
          <w:szCs w:val="24"/>
        </w:rPr>
        <w:t>s</w:t>
      </w:r>
      <w:r w:rsidR="00060959" w:rsidRPr="00090D3F">
        <w:rPr>
          <w:rFonts w:ascii="Times New Roman" w:hAnsi="Times New Roman" w:cs="Times New Roman"/>
          <w:color w:val="000000"/>
          <w:sz w:val="24"/>
          <w:szCs w:val="24"/>
        </w:rPr>
        <w:t xml:space="preserve"> better-informed treatment options</w:t>
      </w:r>
      <w:r w:rsidR="00B41DDD">
        <w:rPr>
          <w:rFonts w:ascii="Times New Roman" w:hAnsi="Times New Roman" w:cs="Times New Roman"/>
          <w:color w:val="000000"/>
          <w:sz w:val="24"/>
          <w:szCs w:val="24"/>
        </w:rPr>
        <w:t>.</w:t>
      </w:r>
      <w:r w:rsidR="00F91DB1">
        <w:rPr>
          <w:rFonts w:ascii="Times New Roman" w:hAnsi="Times New Roman" w:cs="Times New Roman"/>
          <w:color w:val="000000"/>
          <w:sz w:val="24"/>
          <w:szCs w:val="24"/>
        </w:rPr>
        <w:t xml:space="preserve"> </w:t>
      </w:r>
      <w:r w:rsidR="00060959">
        <w:rPr>
          <w:rFonts w:ascii="Times New Roman" w:hAnsi="Times New Roman" w:cs="Times New Roman"/>
          <w:color w:val="000000"/>
          <w:sz w:val="24"/>
          <w:szCs w:val="24"/>
        </w:rPr>
        <w:t>Koita et al (2018)</w:t>
      </w:r>
      <w:r w:rsidR="00D823DC">
        <w:rPr>
          <w:rFonts w:ascii="Times New Roman" w:hAnsi="Times New Roman" w:cs="Times New Roman"/>
          <w:color w:val="000000"/>
          <w:sz w:val="24"/>
          <w:szCs w:val="24"/>
        </w:rPr>
        <w:t xml:space="preserve"> </w:t>
      </w:r>
      <w:r w:rsidR="00B5087D">
        <w:rPr>
          <w:rFonts w:ascii="Times New Roman" w:hAnsi="Times New Roman" w:cs="Times New Roman"/>
          <w:color w:val="000000"/>
          <w:sz w:val="24"/>
          <w:szCs w:val="24"/>
        </w:rPr>
        <w:t xml:space="preserve">appears to agree with this, </w:t>
      </w:r>
      <w:r w:rsidR="00D823DC" w:rsidRPr="00F250F6">
        <w:rPr>
          <w:rFonts w:ascii="Times New Roman" w:hAnsi="Times New Roman" w:cs="Times New Roman"/>
          <w:color w:val="000000"/>
          <w:sz w:val="24"/>
          <w:szCs w:val="24"/>
        </w:rPr>
        <w:t>conclud</w:t>
      </w:r>
      <w:r w:rsidR="00B5087D">
        <w:rPr>
          <w:rFonts w:ascii="Times New Roman" w:hAnsi="Times New Roman" w:cs="Times New Roman"/>
          <w:color w:val="000000"/>
          <w:sz w:val="24"/>
          <w:szCs w:val="24"/>
        </w:rPr>
        <w:t>ing</w:t>
      </w:r>
      <w:r w:rsidR="00D823DC" w:rsidRPr="00F250F6">
        <w:rPr>
          <w:rFonts w:ascii="Times New Roman" w:hAnsi="Times New Roman" w:cs="Times New Roman"/>
          <w:color w:val="000000"/>
          <w:sz w:val="24"/>
          <w:szCs w:val="24"/>
        </w:rPr>
        <w:t xml:space="preserve"> that</w:t>
      </w:r>
      <w:r w:rsidR="00D823DC" w:rsidRPr="00F250F6">
        <w:rPr>
          <w:rFonts w:ascii="Times New Roman" w:hAnsi="Times New Roman" w:cs="Times New Roman"/>
          <w:sz w:val="24"/>
          <w:szCs w:val="24"/>
        </w:rPr>
        <w:t xml:space="preserve"> </w:t>
      </w:r>
      <w:r w:rsidR="00F250F6" w:rsidRPr="00F250F6">
        <w:rPr>
          <w:rFonts w:ascii="Times New Roman" w:hAnsi="Times New Roman" w:cs="Times New Roman"/>
          <w:sz w:val="24"/>
          <w:szCs w:val="24"/>
        </w:rPr>
        <w:t xml:space="preserve">screening tools are a mechanism for </w:t>
      </w:r>
      <w:r w:rsidR="00D823DC" w:rsidRPr="00F250F6">
        <w:rPr>
          <w:rFonts w:ascii="Times New Roman" w:hAnsi="Times New Roman" w:cs="Times New Roman"/>
          <w:sz w:val="24"/>
          <w:szCs w:val="24"/>
        </w:rPr>
        <w:t>early detection</w:t>
      </w:r>
      <w:r w:rsidR="00FA5ADE">
        <w:rPr>
          <w:rFonts w:ascii="Times New Roman" w:hAnsi="Times New Roman" w:cs="Times New Roman"/>
          <w:sz w:val="24"/>
          <w:szCs w:val="24"/>
        </w:rPr>
        <w:t>,</w:t>
      </w:r>
      <w:r w:rsidR="00D823DC" w:rsidRPr="00F250F6">
        <w:rPr>
          <w:rFonts w:ascii="Times New Roman" w:hAnsi="Times New Roman" w:cs="Times New Roman"/>
          <w:sz w:val="24"/>
          <w:szCs w:val="24"/>
        </w:rPr>
        <w:t xml:space="preserve"> </w:t>
      </w:r>
      <w:r w:rsidR="00F91DB1">
        <w:rPr>
          <w:rFonts w:ascii="Times New Roman" w:hAnsi="Times New Roman" w:cs="Times New Roman"/>
          <w:sz w:val="24"/>
          <w:szCs w:val="24"/>
        </w:rPr>
        <w:t xml:space="preserve">which health professionals can use to reduce ace </w:t>
      </w:r>
      <w:r w:rsidR="00D823DC" w:rsidRPr="00F250F6">
        <w:rPr>
          <w:rFonts w:ascii="Times New Roman" w:hAnsi="Times New Roman" w:cs="Times New Roman"/>
          <w:sz w:val="24"/>
          <w:szCs w:val="24"/>
        </w:rPr>
        <w:t>exposure and prevent</w:t>
      </w:r>
      <w:r w:rsidR="00F91DB1">
        <w:rPr>
          <w:rFonts w:ascii="Times New Roman" w:hAnsi="Times New Roman" w:cs="Times New Roman"/>
          <w:sz w:val="24"/>
          <w:szCs w:val="24"/>
        </w:rPr>
        <w:t xml:space="preserve"> the likelihood</w:t>
      </w:r>
      <w:r w:rsidR="00D823DC" w:rsidRPr="00F250F6">
        <w:rPr>
          <w:rFonts w:ascii="Times New Roman" w:hAnsi="Times New Roman" w:cs="Times New Roman"/>
          <w:sz w:val="24"/>
          <w:szCs w:val="24"/>
        </w:rPr>
        <w:t xml:space="preserve"> of future </w:t>
      </w:r>
      <w:r w:rsidR="00F250F6" w:rsidRPr="00F250F6">
        <w:rPr>
          <w:rFonts w:ascii="Times New Roman" w:hAnsi="Times New Roman" w:cs="Times New Roman"/>
          <w:sz w:val="24"/>
          <w:szCs w:val="24"/>
        </w:rPr>
        <w:t xml:space="preserve">ace </w:t>
      </w:r>
      <w:r w:rsidR="00D823DC" w:rsidRPr="00F250F6">
        <w:rPr>
          <w:rFonts w:ascii="Times New Roman" w:hAnsi="Times New Roman" w:cs="Times New Roman"/>
          <w:sz w:val="24"/>
          <w:szCs w:val="24"/>
        </w:rPr>
        <w:t>occurrences.</w:t>
      </w:r>
    </w:p>
    <w:p w14:paraId="445E2C95" w14:textId="573F6BD5" w:rsidR="00060959" w:rsidRPr="00F250F6" w:rsidRDefault="00D823DC" w:rsidP="00D823DC">
      <w:pPr>
        <w:autoSpaceDE w:val="0"/>
        <w:autoSpaceDN w:val="0"/>
        <w:adjustRightInd w:val="0"/>
        <w:spacing w:after="0" w:line="360" w:lineRule="auto"/>
        <w:rPr>
          <w:rFonts w:ascii="Times New Roman" w:hAnsi="Times New Roman" w:cs="Times New Roman"/>
          <w:sz w:val="24"/>
          <w:szCs w:val="24"/>
        </w:rPr>
      </w:pPr>
      <w:r w:rsidRPr="00F250F6">
        <w:rPr>
          <w:rFonts w:ascii="Times New Roman" w:hAnsi="Times New Roman" w:cs="Times New Roman"/>
          <w:sz w:val="24"/>
          <w:szCs w:val="24"/>
        </w:rPr>
        <w:t xml:space="preserve"> </w:t>
      </w:r>
    </w:p>
    <w:p w14:paraId="5ED38542" w14:textId="4BD697CF" w:rsidR="00BF2BFE" w:rsidRDefault="00FD7CF8" w:rsidP="00A127F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benefits of prevention are highlighted by Public Health Wales (2015) </w:t>
      </w:r>
      <w:r w:rsidR="005D00CB">
        <w:rPr>
          <w:rFonts w:ascii="Times New Roman" w:hAnsi="Times New Roman" w:cs="Times New Roman"/>
          <w:sz w:val="24"/>
          <w:szCs w:val="24"/>
        </w:rPr>
        <w:t xml:space="preserve">who suggest </w:t>
      </w:r>
      <w:r w:rsidR="00C6238D">
        <w:rPr>
          <w:rFonts w:ascii="Times New Roman" w:hAnsi="Times New Roman" w:cs="Times New Roman"/>
          <w:sz w:val="24"/>
          <w:szCs w:val="24"/>
        </w:rPr>
        <w:t>that prevention</w:t>
      </w:r>
      <w:r>
        <w:rPr>
          <w:rFonts w:ascii="Times New Roman" w:hAnsi="Times New Roman" w:cs="Times New Roman"/>
          <w:sz w:val="24"/>
          <w:szCs w:val="24"/>
        </w:rPr>
        <w:t xml:space="preserve"> helps to; reduce national health service costs, improve </w:t>
      </w:r>
      <w:r w:rsidR="00C6238D">
        <w:rPr>
          <w:rFonts w:ascii="Times New Roman" w:hAnsi="Times New Roman" w:cs="Times New Roman"/>
          <w:sz w:val="24"/>
          <w:szCs w:val="24"/>
        </w:rPr>
        <w:t>long</w:t>
      </w:r>
      <w:r w:rsidR="005D00CB">
        <w:rPr>
          <w:rFonts w:ascii="Times New Roman" w:hAnsi="Times New Roman" w:cs="Times New Roman"/>
          <w:sz w:val="24"/>
          <w:szCs w:val="24"/>
        </w:rPr>
        <w:t>-</w:t>
      </w:r>
      <w:r w:rsidR="00C6238D">
        <w:rPr>
          <w:rFonts w:ascii="Times New Roman" w:hAnsi="Times New Roman" w:cs="Times New Roman"/>
          <w:sz w:val="24"/>
          <w:szCs w:val="24"/>
        </w:rPr>
        <w:t xml:space="preserve">term </w:t>
      </w:r>
      <w:r w:rsidR="005D00CB">
        <w:rPr>
          <w:rFonts w:ascii="Times New Roman" w:hAnsi="Times New Roman" w:cs="Times New Roman"/>
          <w:sz w:val="24"/>
          <w:szCs w:val="24"/>
        </w:rPr>
        <w:t>wellbei</w:t>
      </w:r>
      <w:r w:rsidR="00553EA1">
        <w:rPr>
          <w:rFonts w:ascii="Times New Roman" w:hAnsi="Times New Roman" w:cs="Times New Roman"/>
          <w:sz w:val="24"/>
          <w:szCs w:val="24"/>
        </w:rPr>
        <w:t xml:space="preserve">ng </w:t>
      </w:r>
      <w:r>
        <w:rPr>
          <w:rFonts w:ascii="Times New Roman" w:hAnsi="Times New Roman" w:cs="Times New Roman"/>
          <w:sz w:val="24"/>
          <w:szCs w:val="24"/>
        </w:rPr>
        <w:t>and create</w:t>
      </w:r>
      <w:r w:rsidR="00C6238D">
        <w:rPr>
          <w:rFonts w:ascii="Times New Roman" w:hAnsi="Times New Roman" w:cs="Times New Roman"/>
          <w:sz w:val="24"/>
          <w:szCs w:val="24"/>
        </w:rPr>
        <w:t xml:space="preserve">s </w:t>
      </w:r>
      <w:r w:rsidR="00553EA1">
        <w:rPr>
          <w:rFonts w:ascii="Times New Roman" w:hAnsi="Times New Roman" w:cs="Times New Roman"/>
          <w:sz w:val="24"/>
          <w:szCs w:val="24"/>
        </w:rPr>
        <w:t>environmental</w:t>
      </w:r>
      <w:r>
        <w:rPr>
          <w:rFonts w:ascii="Times New Roman" w:hAnsi="Times New Roman" w:cs="Times New Roman"/>
          <w:sz w:val="24"/>
          <w:szCs w:val="24"/>
        </w:rPr>
        <w:t xml:space="preserve"> conditions </w:t>
      </w:r>
      <w:r w:rsidR="00553EA1">
        <w:rPr>
          <w:rFonts w:ascii="Times New Roman" w:hAnsi="Times New Roman" w:cs="Times New Roman"/>
          <w:sz w:val="24"/>
          <w:szCs w:val="24"/>
        </w:rPr>
        <w:t xml:space="preserve">that </w:t>
      </w:r>
      <w:r>
        <w:rPr>
          <w:rFonts w:ascii="Times New Roman" w:hAnsi="Times New Roman" w:cs="Times New Roman"/>
          <w:sz w:val="24"/>
          <w:szCs w:val="24"/>
        </w:rPr>
        <w:t>increase productivity and economic stability across society</w:t>
      </w:r>
      <w:r w:rsidR="00553EA1">
        <w:rPr>
          <w:rFonts w:ascii="Times New Roman" w:hAnsi="Times New Roman" w:cs="Times New Roman"/>
          <w:sz w:val="24"/>
          <w:szCs w:val="24"/>
        </w:rPr>
        <w:t>. B</w:t>
      </w:r>
      <w:r w:rsidR="00877508">
        <w:rPr>
          <w:rFonts w:ascii="Times New Roman" w:hAnsi="Times New Roman" w:cs="Times New Roman"/>
          <w:sz w:val="24"/>
          <w:szCs w:val="24"/>
        </w:rPr>
        <w:t>asic human needs such as food, water and housing</w:t>
      </w:r>
      <w:r w:rsidR="00553EA1">
        <w:rPr>
          <w:rFonts w:ascii="Times New Roman" w:hAnsi="Times New Roman" w:cs="Times New Roman"/>
          <w:sz w:val="24"/>
          <w:szCs w:val="24"/>
        </w:rPr>
        <w:t>,</w:t>
      </w:r>
      <w:r w:rsidR="00877508">
        <w:rPr>
          <w:rFonts w:ascii="Times New Roman" w:hAnsi="Times New Roman" w:cs="Times New Roman"/>
          <w:sz w:val="24"/>
          <w:szCs w:val="24"/>
        </w:rPr>
        <w:t xml:space="preserve"> Maslow (1943) </w:t>
      </w:r>
      <w:r w:rsidR="00553EA1">
        <w:rPr>
          <w:rFonts w:ascii="Times New Roman" w:hAnsi="Times New Roman" w:cs="Times New Roman"/>
          <w:sz w:val="24"/>
          <w:szCs w:val="24"/>
        </w:rPr>
        <w:t xml:space="preserve">are fundamental within the context of economic stability, </w:t>
      </w:r>
      <w:r w:rsidR="00A143EF">
        <w:rPr>
          <w:rFonts w:ascii="Times New Roman" w:hAnsi="Times New Roman" w:cs="Times New Roman"/>
          <w:sz w:val="24"/>
          <w:szCs w:val="24"/>
        </w:rPr>
        <w:t xml:space="preserve">Boullier and Blair (2018) </w:t>
      </w:r>
      <w:r w:rsidR="00553EA1">
        <w:rPr>
          <w:rFonts w:ascii="Times New Roman" w:hAnsi="Times New Roman" w:cs="Times New Roman"/>
          <w:sz w:val="24"/>
          <w:szCs w:val="24"/>
        </w:rPr>
        <w:t>highlight</w:t>
      </w:r>
      <w:r w:rsidR="00A143EF">
        <w:rPr>
          <w:rFonts w:ascii="Times New Roman" w:hAnsi="Times New Roman" w:cs="Times New Roman"/>
          <w:sz w:val="24"/>
          <w:szCs w:val="24"/>
        </w:rPr>
        <w:t xml:space="preserve"> that e</w:t>
      </w:r>
      <w:r w:rsidR="00A143EF" w:rsidRPr="0000257C">
        <w:rPr>
          <w:rFonts w:ascii="Times New Roman" w:hAnsi="Times New Roman" w:cs="Times New Roman"/>
          <w:sz w:val="24"/>
          <w:szCs w:val="24"/>
        </w:rPr>
        <w:t xml:space="preserve">conomic hardship </w:t>
      </w:r>
      <w:r w:rsidR="00A143EF">
        <w:rPr>
          <w:rFonts w:ascii="Times New Roman" w:hAnsi="Times New Roman" w:cs="Times New Roman"/>
          <w:sz w:val="24"/>
          <w:szCs w:val="24"/>
        </w:rPr>
        <w:t>is recognised as</w:t>
      </w:r>
      <w:r w:rsidR="0059702C">
        <w:rPr>
          <w:rFonts w:ascii="Times New Roman" w:hAnsi="Times New Roman" w:cs="Times New Roman"/>
          <w:sz w:val="24"/>
          <w:szCs w:val="24"/>
        </w:rPr>
        <w:t xml:space="preserve"> a potential risk factor that contributes to aces </w:t>
      </w:r>
      <w:r w:rsidR="00A143EF">
        <w:rPr>
          <w:rFonts w:ascii="Times New Roman" w:hAnsi="Times New Roman" w:cs="Times New Roman"/>
          <w:sz w:val="24"/>
          <w:szCs w:val="24"/>
        </w:rPr>
        <w:t>however,</w:t>
      </w:r>
      <w:r w:rsidR="0059702C">
        <w:rPr>
          <w:rFonts w:ascii="Times New Roman" w:hAnsi="Times New Roman" w:cs="Times New Roman"/>
          <w:sz w:val="24"/>
          <w:szCs w:val="24"/>
        </w:rPr>
        <w:t xml:space="preserve"> they suggest that this pertinent point </w:t>
      </w:r>
      <w:r w:rsidR="00553EA1">
        <w:rPr>
          <w:rFonts w:ascii="Times New Roman" w:hAnsi="Times New Roman" w:cs="Times New Roman"/>
          <w:sz w:val="24"/>
          <w:szCs w:val="24"/>
        </w:rPr>
        <w:t xml:space="preserve">was </w:t>
      </w:r>
      <w:r w:rsidR="0059702C">
        <w:rPr>
          <w:rFonts w:ascii="Times New Roman" w:hAnsi="Times New Roman" w:cs="Times New Roman"/>
          <w:sz w:val="24"/>
          <w:szCs w:val="24"/>
        </w:rPr>
        <w:t>missing from the original ace study conducted by Felitti et al (1998). From a</w:t>
      </w:r>
      <w:r>
        <w:rPr>
          <w:rFonts w:ascii="Times New Roman" w:hAnsi="Times New Roman" w:cs="Times New Roman"/>
          <w:sz w:val="24"/>
          <w:szCs w:val="24"/>
        </w:rPr>
        <w:t xml:space="preserve"> holistic</w:t>
      </w:r>
      <w:r w:rsidR="0059702C">
        <w:rPr>
          <w:rFonts w:ascii="Times New Roman" w:hAnsi="Times New Roman" w:cs="Times New Roman"/>
          <w:sz w:val="24"/>
          <w:szCs w:val="24"/>
        </w:rPr>
        <w:t xml:space="preserve"> perspective</w:t>
      </w:r>
      <w:r>
        <w:rPr>
          <w:rFonts w:ascii="Times New Roman" w:hAnsi="Times New Roman" w:cs="Times New Roman"/>
          <w:sz w:val="24"/>
          <w:szCs w:val="24"/>
        </w:rPr>
        <w:t xml:space="preserve"> it could be argued that</w:t>
      </w:r>
      <w:r w:rsidR="00685DDD">
        <w:rPr>
          <w:rFonts w:ascii="Times New Roman" w:hAnsi="Times New Roman" w:cs="Times New Roman"/>
          <w:sz w:val="24"/>
          <w:szCs w:val="24"/>
        </w:rPr>
        <w:t xml:space="preserve"> </w:t>
      </w:r>
      <w:r w:rsidR="00553EA1">
        <w:rPr>
          <w:rFonts w:ascii="Times New Roman" w:hAnsi="Times New Roman" w:cs="Times New Roman"/>
          <w:sz w:val="24"/>
          <w:szCs w:val="24"/>
        </w:rPr>
        <w:t>a combination of</w:t>
      </w:r>
      <w:r w:rsidR="0059702C">
        <w:rPr>
          <w:rFonts w:ascii="Times New Roman" w:hAnsi="Times New Roman" w:cs="Times New Roman"/>
          <w:sz w:val="24"/>
          <w:szCs w:val="24"/>
        </w:rPr>
        <w:t xml:space="preserve"> issues feed into </w:t>
      </w:r>
      <w:r w:rsidR="00C7349F">
        <w:rPr>
          <w:rFonts w:ascii="Times New Roman" w:hAnsi="Times New Roman" w:cs="Times New Roman"/>
          <w:sz w:val="24"/>
          <w:szCs w:val="24"/>
        </w:rPr>
        <w:t xml:space="preserve">a cycle of </w:t>
      </w:r>
      <w:r w:rsidR="00553EA1">
        <w:rPr>
          <w:rFonts w:ascii="Times New Roman" w:hAnsi="Times New Roman" w:cs="Times New Roman"/>
          <w:sz w:val="24"/>
          <w:szCs w:val="24"/>
        </w:rPr>
        <w:t xml:space="preserve">aces, </w:t>
      </w:r>
      <w:r w:rsidR="00C7349F">
        <w:rPr>
          <w:rFonts w:ascii="Times New Roman" w:hAnsi="Times New Roman" w:cs="Times New Roman"/>
          <w:sz w:val="24"/>
          <w:szCs w:val="24"/>
        </w:rPr>
        <w:t>p</w:t>
      </w:r>
      <w:r>
        <w:rPr>
          <w:rFonts w:ascii="Times New Roman" w:hAnsi="Times New Roman" w:cs="Times New Roman"/>
          <w:sz w:val="24"/>
          <w:szCs w:val="24"/>
        </w:rPr>
        <w:t>reventio</w:t>
      </w:r>
      <w:r w:rsidR="00C7349F">
        <w:rPr>
          <w:rFonts w:ascii="Times New Roman" w:hAnsi="Times New Roman" w:cs="Times New Roman"/>
          <w:sz w:val="24"/>
          <w:szCs w:val="24"/>
        </w:rPr>
        <w:t xml:space="preserve">n </w:t>
      </w:r>
      <w:r w:rsidR="00A77247">
        <w:rPr>
          <w:rFonts w:ascii="Times New Roman" w:hAnsi="Times New Roman" w:cs="Times New Roman"/>
          <w:sz w:val="24"/>
          <w:szCs w:val="24"/>
        </w:rPr>
        <w:t xml:space="preserve">would appear to be a sensible and </w:t>
      </w:r>
      <w:r w:rsidR="00C6238D">
        <w:rPr>
          <w:rFonts w:ascii="Times New Roman" w:hAnsi="Times New Roman" w:cs="Times New Roman"/>
          <w:sz w:val="24"/>
          <w:szCs w:val="24"/>
        </w:rPr>
        <w:t>cost-effective</w:t>
      </w:r>
      <w:r w:rsidR="00A77247">
        <w:rPr>
          <w:rFonts w:ascii="Times New Roman" w:hAnsi="Times New Roman" w:cs="Times New Roman"/>
          <w:sz w:val="24"/>
          <w:szCs w:val="24"/>
        </w:rPr>
        <w:t xml:space="preserve"> </w:t>
      </w:r>
      <w:r w:rsidR="0059702C">
        <w:rPr>
          <w:rFonts w:ascii="Times New Roman" w:hAnsi="Times New Roman" w:cs="Times New Roman"/>
          <w:sz w:val="24"/>
          <w:szCs w:val="24"/>
        </w:rPr>
        <w:t xml:space="preserve">way to tackle </w:t>
      </w:r>
      <w:r>
        <w:rPr>
          <w:rFonts w:ascii="Times New Roman" w:hAnsi="Times New Roman" w:cs="Times New Roman"/>
          <w:sz w:val="24"/>
          <w:szCs w:val="24"/>
        </w:rPr>
        <w:t xml:space="preserve">many of the wider </w:t>
      </w:r>
      <w:r w:rsidR="00A143EF">
        <w:rPr>
          <w:rFonts w:ascii="Times New Roman" w:hAnsi="Times New Roman" w:cs="Times New Roman"/>
          <w:sz w:val="24"/>
          <w:szCs w:val="24"/>
        </w:rPr>
        <w:t xml:space="preserve">social </w:t>
      </w:r>
      <w:r>
        <w:rPr>
          <w:rFonts w:ascii="Times New Roman" w:hAnsi="Times New Roman" w:cs="Times New Roman"/>
          <w:sz w:val="24"/>
          <w:szCs w:val="24"/>
        </w:rPr>
        <w:t>issues that increase the risk of aces such as poverty and deprivation</w:t>
      </w:r>
      <w:r w:rsidRPr="0000257C">
        <w:rPr>
          <w:rFonts w:ascii="Times New Roman" w:hAnsi="Times New Roman" w:cs="Times New Roman"/>
          <w:sz w:val="24"/>
          <w:szCs w:val="24"/>
        </w:rPr>
        <w:t>.</w:t>
      </w:r>
      <w:r w:rsidR="000545E3">
        <w:rPr>
          <w:rFonts w:ascii="Times New Roman" w:hAnsi="Times New Roman" w:cs="Times New Roman"/>
          <w:sz w:val="24"/>
          <w:szCs w:val="24"/>
        </w:rPr>
        <w:t xml:space="preserve"> </w:t>
      </w:r>
      <w:r w:rsidR="00460206">
        <w:rPr>
          <w:rFonts w:ascii="Times New Roman" w:hAnsi="Times New Roman" w:cs="Times New Roman"/>
          <w:sz w:val="24"/>
          <w:szCs w:val="24"/>
        </w:rPr>
        <w:t>Assessment and early identification of</w:t>
      </w:r>
      <w:r w:rsidR="000545E3">
        <w:rPr>
          <w:rFonts w:ascii="Times New Roman" w:hAnsi="Times New Roman" w:cs="Times New Roman"/>
          <w:sz w:val="24"/>
          <w:szCs w:val="24"/>
        </w:rPr>
        <w:t xml:space="preserve"> families experiencing such inequality </w:t>
      </w:r>
      <w:r w:rsidR="00460206">
        <w:rPr>
          <w:rFonts w:ascii="Times New Roman" w:hAnsi="Times New Roman" w:cs="Times New Roman"/>
          <w:sz w:val="24"/>
          <w:szCs w:val="24"/>
        </w:rPr>
        <w:t>is essential to prevent further adversity and reduce the impact of multiple aces Public Health Wales (2015).</w:t>
      </w:r>
    </w:p>
    <w:p w14:paraId="7B1B9533" w14:textId="77777777" w:rsidR="005D00CB" w:rsidRDefault="00FD7CF8" w:rsidP="00A127F3">
      <w:pPr>
        <w:spacing w:line="360" w:lineRule="auto"/>
        <w:rPr>
          <w:rFonts w:ascii="Times New Roman" w:hAnsi="Times New Roman" w:cs="Times New Roman"/>
          <w:sz w:val="24"/>
          <w:szCs w:val="24"/>
        </w:rPr>
      </w:pPr>
      <w:r w:rsidRPr="0000257C">
        <w:rPr>
          <w:rFonts w:ascii="Times New Roman" w:hAnsi="Times New Roman" w:cs="Times New Roman"/>
          <w:sz w:val="24"/>
          <w:szCs w:val="24"/>
        </w:rPr>
        <w:t xml:space="preserve"> </w:t>
      </w:r>
    </w:p>
    <w:p w14:paraId="58521C61" w14:textId="77777777" w:rsidR="00AF7B04" w:rsidRDefault="00A127F3" w:rsidP="00A127F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Wales, the children and young people wellbeing monitor (2015) address</w:t>
      </w:r>
      <w:r w:rsidR="0059702C">
        <w:rPr>
          <w:rFonts w:ascii="Times New Roman" w:hAnsi="Times New Roman" w:cs="Times New Roman"/>
          <w:sz w:val="24"/>
          <w:szCs w:val="24"/>
        </w:rPr>
        <w:t>ed these very issues</w:t>
      </w:r>
      <w:r w:rsidR="00A143EF">
        <w:rPr>
          <w:rFonts w:ascii="Times New Roman" w:hAnsi="Times New Roman" w:cs="Times New Roman"/>
          <w:sz w:val="24"/>
          <w:szCs w:val="24"/>
        </w:rPr>
        <w:t>,</w:t>
      </w:r>
      <w:r>
        <w:rPr>
          <w:rFonts w:ascii="Times New Roman" w:hAnsi="Times New Roman" w:cs="Times New Roman"/>
          <w:sz w:val="24"/>
          <w:szCs w:val="24"/>
        </w:rPr>
        <w:t xml:space="preserve"> due to </w:t>
      </w:r>
      <w:r w:rsidR="0059702C">
        <w:rPr>
          <w:rFonts w:ascii="Times New Roman" w:hAnsi="Times New Roman" w:cs="Times New Roman"/>
          <w:sz w:val="24"/>
          <w:szCs w:val="24"/>
        </w:rPr>
        <w:t xml:space="preserve">their </w:t>
      </w:r>
      <w:r w:rsidR="00A143EF">
        <w:rPr>
          <w:rFonts w:ascii="Times New Roman" w:hAnsi="Times New Roman" w:cs="Times New Roman"/>
          <w:sz w:val="24"/>
          <w:szCs w:val="24"/>
        </w:rPr>
        <w:t xml:space="preserve">apparent </w:t>
      </w:r>
      <w:r>
        <w:rPr>
          <w:rFonts w:ascii="Times New Roman" w:hAnsi="Times New Roman" w:cs="Times New Roman"/>
          <w:sz w:val="24"/>
          <w:szCs w:val="24"/>
        </w:rPr>
        <w:t>influence on educational attainment</w:t>
      </w:r>
      <w:r w:rsidR="00A143EF">
        <w:rPr>
          <w:rFonts w:ascii="Times New Roman" w:hAnsi="Times New Roman" w:cs="Times New Roman"/>
          <w:sz w:val="24"/>
          <w:szCs w:val="24"/>
        </w:rPr>
        <w:t xml:space="preserve">. </w:t>
      </w:r>
      <w:r w:rsidR="00E16337">
        <w:rPr>
          <w:rFonts w:ascii="Times New Roman" w:hAnsi="Times New Roman" w:cs="Times New Roman"/>
          <w:sz w:val="24"/>
          <w:szCs w:val="24"/>
        </w:rPr>
        <w:t>T</w:t>
      </w:r>
      <w:r w:rsidR="00A135F1">
        <w:rPr>
          <w:rFonts w:ascii="Times New Roman" w:hAnsi="Times New Roman" w:cs="Times New Roman"/>
          <w:sz w:val="24"/>
          <w:szCs w:val="24"/>
        </w:rPr>
        <w:t>he role of the school in early childhood development</w:t>
      </w:r>
      <w:r w:rsidR="00A143EF">
        <w:rPr>
          <w:rFonts w:ascii="Times New Roman" w:hAnsi="Times New Roman" w:cs="Times New Roman"/>
          <w:sz w:val="24"/>
          <w:szCs w:val="24"/>
        </w:rPr>
        <w:t xml:space="preserve"> becomes increasingly significant</w:t>
      </w:r>
      <w:r w:rsidR="00E16337">
        <w:rPr>
          <w:rFonts w:ascii="Times New Roman" w:hAnsi="Times New Roman" w:cs="Times New Roman"/>
          <w:sz w:val="24"/>
          <w:szCs w:val="24"/>
        </w:rPr>
        <w:t xml:space="preserve"> and is highlighted by </w:t>
      </w:r>
      <w:r w:rsidR="00A143EF">
        <w:rPr>
          <w:rFonts w:ascii="Times New Roman" w:hAnsi="Times New Roman" w:cs="Times New Roman"/>
          <w:sz w:val="24"/>
          <w:szCs w:val="24"/>
        </w:rPr>
        <w:t>Bronfenbrenner’s (1979)</w:t>
      </w:r>
      <w:r w:rsidR="00FD7CF8" w:rsidRPr="00090D3F">
        <w:rPr>
          <w:rFonts w:ascii="Times New Roman" w:hAnsi="Times New Roman" w:cs="Times New Roman"/>
          <w:sz w:val="24"/>
          <w:szCs w:val="24"/>
        </w:rPr>
        <w:t xml:space="preserve"> multiple layers of</w:t>
      </w:r>
      <w:r w:rsidR="00A143EF">
        <w:rPr>
          <w:rFonts w:ascii="Times New Roman" w:hAnsi="Times New Roman" w:cs="Times New Roman"/>
          <w:sz w:val="24"/>
          <w:szCs w:val="24"/>
        </w:rPr>
        <w:t xml:space="preserve"> bio-ecological and </w:t>
      </w:r>
      <w:r w:rsidR="00FD7CF8" w:rsidRPr="00090D3F">
        <w:rPr>
          <w:rFonts w:ascii="Times New Roman" w:hAnsi="Times New Roman" w:cs="Times New Roman"/>
          <w:sz w:val="24"/>
          <w:szCs w:val="24"/>
        </w:rPr>
        <w:t xml:space="preserve">social influence </w:t>
      </w:r>
      <w:r w:rsidR="00E16337">
        <w:rPr>
          <w:rFonts w:ascii="Times New Roman" w:hAnsi="Times New Roman" w:cs="Times New Roman"/>
          <w:sz w:val="24"/>
          <w:szCs w:val="24"/>
        </w:rPr>
        <w:t xml:space="preserve">that places </w:t>
      </w:r>
      <w:r w:rsidR="00A135F1">
        <w:rPr>
          <w:rFonts w:ascii="Times New Roman" w:hAnsi="Times New Roman" w:cs="Times New Roman"/>
          <w:sz w:val="24"/>
          <w:szCs w:val="24"/>
        </w:rPr>
        <w:t>the school environment</w:t>
      </w:r>
      <w:r w:rsidR="00FD7CF8" w:rsidRPr="00090D3F">
        <w:rPr>
          <w:rFonts w:ascii="Times New Roman" w:hAnsi="Times New Roman" w:cs="Times New Roman"/>
          <w:sz w:val="24"/>
          <w:szCs w:val="24"/>
        </w:rPr>
        <w:t xml:space="preserve"> </w:t>
      </w:r>
      <w:r w:rsidR="00A143EF">
        <w:rPr>
          <w:rFonts w:ascii="Times New Roman" w:hAnsi="Times New Roman" w:cs="Times New Roman"/>
          <w:sz w:val="24"/>
          <w:szCs w:val="24"/>
        </w:rPr>
        <w:t>near the centre of the learning model</w:t>
      </w:r>
      <w:r w:rsidR="00B724DC">
        <w:rPr>
          <w:rFonts w:ascii="Times New Roman" w:hAnsi="Times New Roman" w:cs="Times New Roman"/>
          <w:sz w:val="24"/>
          <w:szCs w:val="24"/>
        </w:rPr>
        <w:t>, Gray and Macblain</w:t>
      </w:r>
      <w:r w:rsidR="00E16337" w:rsidRPr="00E16337">
        <w:rPr>
          <w:rFonts w:ascii="Times New Roman" w:hAnsi="Times New Roman" w:cs="Times New Roman"/>
          <w:sz w:val="24"/>
          <w:szCs w:val="24"/>
        </w:rPr>
        <w:t xml:space="preserve"> </w:t>
      </w:r>
      <w:r w:rsidR="00B724DC">
        <w:rPr>
          <w:rFonts w:ascii="Times New Roman" w:hAnsi="Times New Roman" w:cs="Times New Roman"/>
          <w:sz w:val="24"/>
          <w:szCs w:val="24"/>
        </w:rPr>
        <w:t xml:space="preserve">(2012). </w:t>
      </w:r>
      <w:r w:rsidR="00E16337">
        <w:rPr>
          <w:rFonts w:ascii="Times New Roman" w:hAnsi="Times New Roman" w:cs="Times New Roman"/>
          <w:sz w:val="24"/>
          <w:szCs w:val="24"/>
        </w:rPr>
        <w:t xml:space="preserve">This also has implications for service delivery from </w:t>
      </w:r>
      <w:r w:rsidR="00B56492">
        <w:rPr>
          <w:rFonts w:ascii="Times New Roman" w:hAnsi="Times New Roman" w:cs="Times New Roman"/>
          <w:sz w:val="24"/>
          <w:szCs w:val="24"/>
        </w:rPr>
        <w:t>multi-agency</w:t>
      </w:r>
      <w:r w:rsidR="00E16337">
        <w:rPr>
          <w:rFonts w:ascii="Times New Roman" w:hAnsi="Times New Roman" w:cs="Times New Roman"/>
          <w:sz w:val="24"/>
          <w:szCs w:val="24"/>
        </w:rPr>
        <w:t xml:space="preserve"> perspective, as</w:t>
      </w:r>
      <w:r w:rsidR="00F72193">
        <w:rPr>
          <w:rFonts w:ascii="Times New Roman" w:hAnsi="Times New Roman" w:cs="Times New Roman"/>
          <w:sz w:val="24"/>
          <w:szCs w:val="24"/>
        </w:rPr>
        <w:t xml:space="preserve"> teachers</w:t>
      </w:r>
      <w:r w:rsidR="001E2BEA">
        <w:rPr>
          <w:rFonts w:ascii="Times New Roman" w:hAnsi="Times New Roman" w:cs="Times New Roman"/>
          <w:sz w:val="24"/>
          <w:szCs w:val="24"/>
        </w:rPr>
        <w:t xml:space="preserve"> </w:t>
      </w:r>
      <w:r w:rsidR="00C24A0E">
        <w:rPr>
          <w:rFonts w:ascii="Times New Roman" w:hAnsi="Times New Roman" w:cs="Times New Roman"/>
          <w:sz w:val="24"/>
          <w:szCs w:val="24"/>
        </w:rPr>
        <w:t xml:space="preserve">and educators </w:t>
      </w:r>
      <w:r w:rsidR="00B56492">
        <w:rPr>
          <w:rFonts w:ascii="Times New Roman" w:hAnsi="Times New Roman" w:cs="Times New Roman"/>
          <w:sz w:val="24"/>
          <w:szCs w:val="24"/>
        </w:rPr>
        <w:t xml:space="preserve">working with children </w:t>
      </w:r>
      <w:r w:rsidR="001E2BEA">
        <w:rPr>
          <w:rFonts w:ascii="Times New Roman" w:hAnsi="Times New Roman" w:cs="Times New Roman"/>
          <w:sz w:val="24"/>
          <w:szCs w:val="24"/>
        </w:rPr>
        <w:t xml:space="preserve">utilise a wider range of pedagogical approaches to support </w:t>
      </w:r>
      <w:r w:rsidR="00B56492">
        <w:rPr>
          <w:rFonts w:ascii="Times New Roman" w:hAnsi="Times New Roman" w:cs="Times New Roman"/>
          <w:sz w:val="24"/>
          <w:szCs w:val="24"/>
        </w:rPr>
        <w:t>their</w:t>
      </w:r>
      <w:r w:rsidR="001E2BEA">
        <w:rPr>
          <w:rFonts w:ascii="Times New Roman" w:hAnsi="Times New Roman" w:cs="Times New Roman"/>
          <w:sz w:val="24"/>
          <w:szCs w:val="24"/>
        </w:rPr>
        <w:t xml:space="preserve"> learning experiences</w:t>
      </w:r>
      <w:r w:rsidR="00C24A0E">
        <w:rPr>
          <w:rFonts w:ascii="Times New Roman" w:hAnsi="Times New Roman" w:cs="Times New Roman"/>
          <w:sz w:val="24"/>
          <w:szCs w:val="24"/>
        </w:rPr>
        <w:t>, (Donaldson (2015)</w:t>
      </w:r>
      <w:r w:rsidR="00BF2BFE">
        <w:rPr>
          <w:rFonts w:ascii="Times New Roman" w:hAnsi="Times New Roman" w:cs="Times New Roman"/>
          <w:sz w:val="24"/>
          <w:szCs w:val="24"/>
        </w:rPr>
        <w:t xml:space="preserve">. </w:t>
      </w:r>
    </w:p>
    <w:p w14:paraId="4DFE3AE1" w14:textId="106A47D3" w:rsidR="00FD7CF8" w:rsidRPr="00167EC8" w:rsidRDefault="00BF2BFE" w:rsidP="00A127F3">
      <w:pPr>
        <w:spacing w:line="360" w:lineRule="auto"/>
        <w:rPr>
          <w:rFonts w:ascii="Times New Roman" w:hAnsi="Times New Roman"/>
          <w:sz w:val="24"/>
          <w:szCs w:val="24"/>
        </w:rPr>
      </w:pPr>
      <w:r>
        <w:rPr>
          <w:rFonts w:ascii="Times New Roman" w:hAnsi="Times New Roman" w:cs="Times New Roman"/>
          <w:sz w:val="24"/>
          <w:szCs w:val="24"/>
        </w:rPr>
        <w:t xml:space="preserve">Most notably, recent changes to the curriculum in Wales indicates that the focus of attention </w:t>
      </w:r>
      <w:r w:rsidR="00B56492">
        <w:rPr>
          <w:rFonts w:ascii="Times New Roman" w:hAnsi="Times New Roman" w:cs="Times New Roman"/>
          <w:sz w:val="24"/>
          <w:szCs w:val="24"/>
        </w:rPr>
        <w:t>has shifted</w:t>
      </w:r>
      <w:r>
        <w:rPr>
          <w:rFonts w:ascii="Times New Roman" w:hAnsi="Times New Roman" w:cs="Times New Roman"/>
          <w:sz w:val="24"/>
          <w:szCs w:val="24"/>
        </w:rPr>
        <w:t xml:space="preserve"> towards health and wellbeing</w:t>
      </w:r>
      <w:r w:rsidR="00B56492">
        <w:rPr>
          <w:rFonts w:ascii="Times New Roman" w:hAnsi="Times New Roman" w:cs="Times New Roman"/>
          <w:sz w:val="24"/>
          <w:szCs w:val="24"/>
        </w:rPr>
        <w:t xml:space="preserve">, </w:t>
      </w:r>
      <w:r>
        <w:rPr>
          <w:rFonts w:ascii="Times New Roman" w:hAnsi="Times New Roman" w:cs="Times New Roman"/>
          <w:sz w:val="24"/>
          <w:szCs w:val="24"/>
        </w:rPr>
        <w:t xml:space="preserve">this enables teachers to have a greater say in how the curriculum is to be delivered, based on the specific needs of the children and local community. </w:t>
      </w:r>
      <w:r w:rsidR="00B56492">
        <w:rPr>
          <w:rFonts w:ascii="Times New Roman" w:hAnsi="Times New Roman" w:cs="Times New Roman"/>
          <w:sz w:val="24"/>
          <w:szCs w:val="24"/>
        </w:rPr>
        <w:t xml:space="preserve">In addition, Hughes et al (2017) states that physical activity (PA) has a low association to aces, many commentators agree that PA supports social, emotional and cognitive development, </w:t>
      </w:r>
      <w:r w:rsidR="00B56492" w:rsidRPr="0039503A">
        <w:rPr>
          <w:rFonts w:ascii="Times New Roman" w:hAnsi="Times New Roman"/>
          <w:sz w:val="24"/>
          <w:szCs w:val="24"/>
        </w:rPr>
        <w:t>(Yeh et al, 2015</w:t>
      </w:r>
      <w:r w:rsidR="001700EA">
        <w:rPr>
          <w:rFonts w:ascii="Times New Roman" w:hAnsi="Times New Roman"/>
          <w:sz w:val="24"/>
          <w:szCs w:val="24"/>
        </w:rPr>
        <w:t>),</w:t>
      </w:r>
      <w:r w:rsidR="00B56492" w:rsidRPr="0039503A">
        <w:rPr>
          <w:rFonts w:ascii="Times New Roman" w:hAnsi="Times New Roman"/>
          <w:sz w:val="24"/>
          <w:szCs w:val="24"/>
        </w:rPr>
        <w:t xml:space="preserve"> </w:t>
      </w:r>
      <w:r w:rsidR="001700EA">
        <w:rPr>
          <w:rFonts w:ascii="Times New Roman" w:hAnsi="Times New Roman"/>
          <w:sz w:val="24"/>
          <w:szCs w:val="24"/>
        </w:rPr>
        <w:t>(</w:t>
      </w:r>
      <w:r w:rsidR="00B56492" w:rsidRPr="0039503A">
        <w:rPr>
          <w:rFonts w:ascii="Times New Roman" w:hAnsi="Times New Roman"/>
          <w:sz w:val="24"/>
          <w:szCs w:val="24"/>
        </w:rPr>
        <w:t>Cleary et al, 2016</w:t>
      </w:r>
      <w:r w:rsidR="001700EA">
        <w:rPr>
          <w:rFonts w:ascii="Times New Roman" w:hAnsi="Times New Roman"/>
          <w:sz w:val="24"/>
          <w:szCs w:val="24"/>
        </w:rPr>
        <w:t>),</w:t>
      </w:r>
      <w:r w:rsidR="00B56492" w:rsidRPr="0039503A">
        <w:rPr>
          <w:rFonts w:ascii="Times New Roman" w:hAnsi="Times New Roman"/>
          <w:sz w:val="24"/>
          <w:szCs w:val="24"/>
        </w:rPr>
        <w:t xml:space="preserve"> </w:t>
      </w:r>
      <w:r w:rsidR="001700EA">
        <w:rPr>
          <w:rFonts w:ascii="Times New Roman" w:hAnsi="Times New Roman"/>
          <w:sz w:val="24"/>
          <w:szCs w:val="24"/>
        </w:rPr>
        <w:t>(</w:t>
      </w:r>
      <w:r w:rsidR="00B56492" w:rsidRPr="0039503A">
        <w:rPr>
          <w:rFonts w:ascii="Times New Roman" w:hAnsi="Times New Roman"/>
          <w:sz w:val="24"/>
          <w:szCs w:val="24"/>
        </w:rPr>
        <w:t>Coutts et al, 2014</w:t>
      </w:r>
      <w:r w:rsidR="001700EA">
        <w:rPr>
          <w:rFonts w:ascii="Times New Roman" w:hAnsi="Times New Roman"/>
          <w:sz w:val="24"/>
          <w:szCs w:val="24"/>
        </w:rPr>
        <w:t>),</w:t>
      </w:r>
      <w:r w:rsidR="00B56492" w:rsidRPr="0039503A">
        <w:rPr>
          <w:rFonts w:ascii="Times New Roman" w:hAnsi="Times New Roman"/>
          <w:sz w:val="24"/>
          <w:szCs w:val="24"/>
        </w:rPr>
        <w:t xml:space="preserve"> </w:t>
      </w:r>
      <w:r w:rsidR="001700EA">
        <w:rPr>
          <w:rFonts w:ascii="Times New Roman" w:hAnsi="Times New Roman"/>
          <w:sz w:val="24"/>
          <w:szCs w:val="24"/>
        </w:rPr>
        <w:t>(</w:t>
      </w:r>
      <w:r w:rsidR="00B56492" w:rsidRPr="0039503A">
        <w:rPr>
          <w:rFonts w:ascii="Times New Roman" w:hAnsi="Times New Roman"/>
          <w:sz w:val="24"/>
          <w:szCs w:val="24"/>
        </w:rPr>
        <w:t>Pretty et al, 201</w:t>
      </w:r>
      <w:r w:rsidR="001700EA">
        <w:rPr>
          <w:rFonts w:ascii="Times New Roman" w:hAnsi="Times New Roman"/>
          <w:sz w:val="24"/>
          <w:szCs w:val="24"/>
        </w:rPr>
        <w:t>7), (B</w:t>
      </w:r>
      <w:r w:rsidR="00B56492" w:rsidRPr="0039503A">
        <w:rPr>
          <w:rFonts w:ascii="Times New Roman" w:hAnsi="Times New Roman"/>
          <w:sz w:val="24"/>
          <w:szCs w:val="24"/>
        </w:rPr>
        <w:t>arton et al, 2016</w:t>
      </w:r>
      <w:r w:rsidR="001700EA">
        <w:rPr>
          <w:rFonts w:ascii="Times New Roman" w:hAnsi="Times New Roman"/>
          <w:sz w:val="24"/>
          <w:szCs w:val="24"/>
        </w:rPr>
        <w:t>),</w:t>
      </w:r>
      <w:r w:rsidR="00B56492" w:rsidRPr="0039503A">
        <w:rPr>
          <w:rFonts w:ascii="Times New Roman" w:hAnsi="Times New Roman"/>
          <w:sz w:val="24"/>
          <w:szCs w:val="24"/>
        </w:rPr>
        <w:t xml:space="preserve"> </w:t>
      </w:r>
      <w:r w:rsidR="001700EA">
        <w:rPr>
          <w:rFonts w:ascii="Times New Roman" w:hAnsi="Times New Roman"/>
          <w:sz w:val="24"/>
          <w:szCs w:val="24"/>
        </w:rPr>
        <w:t>(</w:t>
      </w:r>
      <w:r w:rsidR="00B56492" w:rsidRPr="0039503A">
        <w:rPr>
          <w:rFonts w:ascii="Times New Roman" w:hAnsi="Times New Roman"/>
          <w:sz w:val="24"/>
          <w:szCs w:val="24"/>
        </w:rPr>
        <w:t>Adams et al, 2016</w:t>
      </w:r>
      <w:r w:rsidR="001700EA">
        <w:rPr>
          <w:rFonts w:ascii="Times New Roman" w:hAnsi="Times New Roman"/>
          <w:sz w:val="24"/>
          <w:szCs w:val="24"/>
        </w:rPr>
        <w:t>),</w:t>
      </w:r>
      <w:r w:rsidR="00B56492" w:rsidRPr="0039503A">
        <w:rPr>
          <w:rFonts w:ascii="Times New Roman" w:hAnsi="Times New Roman"/>
          <w:sz w:val="24"/>
          <w:szCs w:val="24"/>
        </w:rPr>
        <w:t xml:space="preserve"> </w:t>
      </w:r>
      <w:r w:rsidR="001700EA">
        <w:rPr>
          <w:rFonts w:ascii="Times New Roman" w:hAnsi="Times New Roman"/>
          <w:sz w:val="24"/>
          <w:szCs w:val="24"/>
        </w:rPr>
        <w:t>(</w:t>
      </w:r>
      <w:r w:rsidR="00B56492" w:rsidRPr="0039503A">
        <w:rPr>
          <w:rFonts w:ascii="Times New Roman" w:hAnsi="Times New Roman"/>
          <w:sz w:val="24"/>
          <w:szCs w:val="24"/>
        </w:rPr>
        <w:t>Fjortoft, 2001)</w:t>
      </w:r>
      <w:r w:rsidR="00B56492">
        <w:rPr>
          <w:rFonts w:ascii="Times New Roman" w:hAnsi="Times New Roman"/>
          <w:sz w:val="24"/>
          <w:szCs w:val="24"/>
        </w:rPr>
        <w:t xml:space="preserve">. </w:t>
      </w:r>
      <w:r w:rsidR="00167EC8">
        <w:rPr>
          <w:rFonts w:ascii="Times New Roman" w:hAnsi="Times New Roman"/>
          <w:sz w:val="24"/>
          <w:szCs w:val="24"/>
        </w:rPr>
        <w:t>Encouraging children to a</w:t>
      </w:r>
      <w:r w:rsidR="00B56492">
        <w:rPr>
          <w:rFonts w:ascii="Times New Roman" w:hAnsi="Times New Roman"/>
          <w:sz w:val="24"/>
          <w:szCs w:val="24"/>
        </w:rPr>
        <w:t>dopt</w:t>
      </w:r>
      <w:r w:rsidR="00167EC8">
        <w:rPr>
          <w:rFonts w:ascii="Times New Roman" w:hAnsi="Times New Roman"/>
          <w:sz w:val="24"/>
          <w:szCs w:val="24"/>
        </w:rPr>
        <w:t xml:space="preserve"> </w:t>
      </w:r>
      <w:r w:rsidR="00B56492">
        <w:rPr>
          <w:rFonts w:ascii="Times New Roman" w:hAnsi="Times New Roman"/>
          <w:sz w:val="24"/>
          <w:szCs w:val="24"/>
        </w:rPr>
        <w:t xml:space="preserve">healthy behaviours such as PA should therefore be </w:t>
      </w:r>
      <w:r w:rsidR="00167EC8">
        <w:rPr>
          <w:rFonts w:ascii="Times New Roman" w:hAnsi="Times New Roman"/>
          <w:sz w:val="24"/>
          <w:szCs w:val="24"/>
        </w:rPr>
        <w:t xml:space="preserve">a focus </w:t>
      </w:r>
      <w:r w:rsidR="00FA747B">
        <w:rPr>
          <w:rFonts w:ascii="Times New Roman" w:hAnsi="Times New Roman"/>
          <w:sz w:val="24"/>
          <w:szCs w:val="24"/>
        </w:rPr>
        <w:t>o</w:t>
      </w:r>
      <w:r w:rsidR="00167EC8">
        <w:rPr>
          <w:rFonts w:ascii="Times New Roman" w:hAnsi="Times New Roman"/>
          <w:sz w:val="24"/>
          <w:szCs w:val="24"/>
        </w:rPr>
        <w:t xml:space="preserve">f attention for </w:t>
      </w:r>
      <w:r w:rsidR="00B56492">
        <w:rPr>
          <w:rFonts w:ascii="Times New Roman" w:hAnsi="Times New Roman"/>
          <w:sz w:val="24"/>
          <w:szCs w:val="24"/>
        </w:rPr>
        <w:t xml:space="preserve">educators </w:t>
      </w:r>
      <w:r w:rsidR="00FA747B">
        <w:rPr>
          <w:rFonts w:ascii="Times New Roman" w:hAnsi="Times New Roman"/>
          <w:sz w:val="24"/>
          <w:szCs w:val="24"/>
        </w:rPr>
        <w:t>due to their</w:t>
      </w:r>
      <w:r w:rsidR="00FA747B" w:rsidRPr="00FA747B">
        <w:rPr>
          <w:rFonts w:ascii="Times New Roman" w:hAnsi="Times New Roman" w:cs="Times New Roman"/>
          <w:sz w:val="24"/>
          <w:szCs w:val="24"/>
        </w:rPr>
        <w:t xml:space="preserve"> </w:t>
      </w:r>
      <w:r w:rsidR="00FA747B">
        <w:rPr>
          <w:rFonts w:ascii="Times New Roman" w:hAnsi="Times New Roman" w:cs="Times New Roman"/>
          <w:sz w:val="24"/>
          <w:szCs w:val="24"/>
        </w:rPr>
        <w:t>significant influence on children’s behaviour, Bronfenbrenner (1979)</w:t>
      </w:r>
      <w:r w:rsidR="00FA747B">
        <w:rPr>
          <w:rFonts w:ascii="Times New Roman" w:hAnsi="Times New Roman" w:cs="Times New Roman"/>
          <w:sz w:val="24"/>
          <w:szCs w:val="24"/>
        </w:rPr>
        <w:t xml:space="preserve"> t</w:t>
      </w:r>
      <w:r w:rsidR="00B56492">
        <w:rPr>
          <w:rFonts w:ascii="Times New Roman" w:hAnsi="Times New Roman"/>
          <w:sz w:val="24"/>
          <w:szCs w:val="24"/>
        </w:rPr>
        <w:t>o reduce the</w:t>
      </w:r>
      <w:r w:rsidR="00167EC8">
        <w:rPr>
          <w:rFonts w:ascii="Times New Roman" w:hAnsi="Times New Roman"/>
          <w:sz w:val="24"/>
          <w:szCs w:val="24"/>
        </w:rPr>
        <w:t xml:space="preserve"> long-term</w:t>
      </w:r>
      <w:r w:rsidR="00B56492">
        <w:rPr>
          <w:rFonts w:ascii="Times New Roman" w:hAnsi="Times New Roman"/>
          <w:sz w:val="24"/>
          <w:szCs w:val="24"/>
        </w:rPr>
        <w:t xml:space="preserve"> impact of aces.</w:t>
      </w:r>
    </w:p>
    <w:p w14:paraId="013EC659" w14:textId="48348B7E" w:rsidR="009D277A" w:rsidRDefault="004E4684" w:rsidP="00685DDD">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been </w:t>
      </w:r>
      <w:r w:rsidR="00FA747B">
        <w:rPr>
          <w:rFonts w:ascii="Times New Roman" w:hAnsi="Times New Roman" w:cs="Times New Roman"/>
          <w:sz w:val="24"/>
          <w:szCs w:val="24"/>
        </w:rPr>
        <w:t>noted</w:t>
      </w:r>
      <w:r>
        <w:rPr>
          <w:rFonts w:ascii="Times New Roman" w:hAnsi="Times New Roman" w:cs="Times New Roman"/>
          <w:sz w:val="24"/>
          <w:szCs w:val="24"/>
        </w:rPr>
        <w:t xml:space="preserve"> that m</w:t>
      </w:r>
      <w:r w:rsidR="00FD7CF8">
        <w:rPr>
          <w:rFonts w:ascii="Times New Roman" w:hAnsi="Times New Roman" w:cs="Times New Roman"/>
          <w:sz w:val="24"/>
          <w:szCs w:val="24"/>
        </w:rPr>
        <w:t xml:space="preserve">any studies referred to in this paper </w:t>
      </w:r>
      <w:r>
        <w:rPr>
          <w:rFonts w:ascii="Times New Roman" w:hAnsi="Times New Roman" w:cs="Times New Roman"/>
          <w:sz w:val="24"/>
          <w:szCs w:val="24"/>
        </w:rPr>
        <w:t xml:space="preserve">have </w:t>
      </w:r>
      <w:r w:rsidR="00FD7CF8">
        <w:rPr>
          <w:rFonts w:ascii="Times New Roman" w:hAnsi="Times New Roman" w:cs="Times New Roman"/>
          <w:sz w:val="24"/>
          <w:szCs w:val="24"/>
        </w:rPr>
        <w:t>adopted quantitative methods of research</w:t>
      </w:r>
      <w:r w:rsidR="00FA747B">
        <w:rPr>
          <w:rFonts w:ascii="Times New Roman" w:hAnsi="Times New Roman" w:cs="Times New Roman"/>
          <w:sz w:val="24"/>
          <w:szCs w:val="24"/>
        </w:rPr>
        <w:t>, which</w:t>
      </w:r>
      <w:r w:rsidR="00FD7CF8">
        <w:rPr>
          <w:rFonts w:ascii="Times New Roman" w:hAnsi="Times New Roman" w:cs="Times New Roman"/>
          <w:sz w:val="24"/>
          <w:szCs w:val="24"/>
        </w:rPr>
        <w:t xml:space="preserve"> </w:t>
      </w:r>
      <w:r w:rsidR="009D277A">
        <w:rPr>
          <w:rFonts w:ascii="Times New Roman" w:hAnsi="Times New Roman" w:cs="Times New Roman"/>
          <w:sz w:val="24"/>
          <w:szCs w:val="24"/>
        </w:rPr>
        <w:t>includ</w:t>
      </w:r>
      <w:r w:rsidR="00FA747B">
        <w:rPr>
          <w:rFonts w:ascii="Times New Roman" w:hAnsi="Times New Roman" w:cs="Times New Roman"/>
          <w:sz w:val="24"/>
          <w:szCs w:val="24"/>
        </w:rPr>
        <w:t>e</w:t>
      </w:r>
      <w:r w:rsidR="009D277A">
        <w:rPr>
          <w:rFonts w:ascii="Times New Roman" w:hAnsi="Times New Roman" w:cs="Times New Roman"/>
          <w:sz w:val="24"/>
          <w:szCs w:val="24"/>
        </w:rPr>
        <w:t xml:space="preserve"> the use of</w:t>
      </w:r>
      <w:r w:rsidR="00FD7CF8">
        <w:rPr>
          <w:rFonts w:ascii="Times New Roman" w:hAnsi="Times New Roman" w:cs="Times New Roman"/>
          <w:sz w:val="24"/>
          <w:szCs w:val="24"/>
        </w:rPr>
        <w:t xml:space="preserve"> self-report questionnaires</w:t>
      </w:r>
      <w:r w:rsidR="00FA747B">
        <w:rPr>
          <w:rFonts w:ascii="Times New Roman" w:hAnsi="Times New Roman" w:cs="Times New Roman"/>
          <w:sz w:val="24"/>
          <w:szCs w:val="24"/>
        </w:rPr>
        <w:t xml:space="preserve">, </w:t>
      </w:r>
      <w:r w:rsidR="00FD7CF8">
        <w:rPr>
          <w:rFonts w:ascii="Times New Roman" w:hAnsi="Times New Roman" w:cs="Times New Roman"/>
          <w:sz w:val="24"/>
          <w:szCs w:val="24"/>
        </w:rPr>
        <w:t>(Liming and Grube 2018)</w:t>
      </w:r>
      <w:r>
        <w:rPr>
          <w:rFonts w:ascii="Times New Roman" w:hAnsi="Times New Roman" w:cs="Times New Roman"/>
          <w:sz w:val="24"/>
          <w:szCs w:val="24"/>
        </w:rPr>
        <w:t>,</w:t>
      </w:r>
      <w:r w:rsidR="00FD7CF8">
        <w:rPr>
          <w:rFonts w:ascii="Times New Roman" w:hAnsi="Times New Roman" w:cs="Times New Roman"/>
          <w:sz w:val="24"/>
          <w:szCs w:val="24"/>
        </w:rPr>
        <w:t xml:space="preserve"> (Poole, Dobson and Pusch 2018)</w:t>
      </w:r>
      <w:r>
        <w:rPr>
          <w:rFonts w:ascii="Times New Roman" w:hAnsi="Times New Roman" w:cs="Times New Roman"/>
          <w:sz w:val="24"/>
          <w:szCs w:val="24"/>
        </w:rPr>
        <w:t>,</w:t>
      </w:r>
      <w:r w:rsidR="00FD7CF8">
        <w:rPr>
          <w:rFonts w:ascii="Times New Roman" w:hAnsi="Times New Roman" w:cs="Times New Roman"/>
          <w:sz w:val="24"/>
          <w:szCs w:val="24"/>
        </w:rPr>
        <w:t xml:space="preserve"> (Radesky 2018)</w:t>
      </w:r>
      <w:r>
        <w:rPr>
          <w:rFonts w:ascii="Times New Roman" w:hAnsi="Times New Roman" w:cs="Times New Roman"/>
          <w:sz w:val="24"/>
          <w:szCs w:val="24"/>
        </w:rPr>
        <w:t>,</w:t>
      </w:r>
      <w:r w:rsidR="00FD7CF8">
        <w:rPr>
          <w:rFonts w:ascii="Times New Roman" w:hAnsi="Times New Roman" w:cs="Times New Roman"/>
          <w:sz w:val="24"/>
          <w:szCs w:val="24"/>
        </w:rPr>
        <w:t xml:space="preserve"> (Hughes et al 2017)</w:t>
      </w:r>
      <w:r>
        <w:rPr>
          <w:rFonts w:ascii="Times New Roman" w:hAnsi="Times New Roman" w:cs="Times New Roman"/>
          <w:sz w:val="24"/>
          <w:szCs w:val="24"/>
        </w:rPr>
        <w:t>,</w:t>
      </w:r>
      <w:r w:rsidR="00FD7CF8">
        <w:rPr>
          <w:rFonts w:ascii="Times New Roman" w:hAnsi="Times New Roman" w:cs="Times New Roman"/>
          <w:sz w:val="24"/>
          <w:szCs w:val="24"/>
        </w:rPr>
        <w:t xml:space="preserve"> (Felitti et al 1998). Their findings are therefore limited to individual perceptions of ace’s, it could therefore be argued that a gap in the literature </w:t>
      </w:r>
      <w:r w:rsidR="009D277A">
        <w:rPr>
          <w:rFonts w:ascii="Times New Roman" w:hAnsi="Times New Roman" w:cs="Times New Roman"/>
          <w:sz w:val="24"/>
          <w:szCs w:val="24"/>
        </w:rPr>
        <w:t xml:space="preserve">exists and more </w:t>
      </w:r>
      <w:r w:rsidR="00FD7CF8">
        <w:rPr>
          <w:rFonts w:ascii="Times New Roman" w:hAnsi="Times New Roman" w:cs="Times New Roman"/>
          <w:sz w:val="24"/>
          <w:szCs w:val="24"/>
        </w:rPr>
        <w:t>qualitative research studies are needed to monitor the affective aspect of aces over the life course.</w:t>
      </w:r>
      <w:r w:rsidR="009D277A">
        <w:rPr>
          <w:rFonts w:ascii="Times New Roman" w:hAnsi="Times New Roman" w:cs="Times New Roman"/>
          <w:sz w:val="24"/>
          <w:szCs w:val="24"/>
        </w:rPr>
        <w:t xml:space="preserve"> </w:t>
      </w:r>
    </w:p>
    <w:p w14:paraId="22D82EED" w14:textId="77FE979F" w:rsidR="00C14F6D" w:rsidRDefault="00C14F6D" w:rsidP="00685DDD">
      <w:pPr>
        <w:spacing w:line="360" w:lineRule="auto"/>
        <w:rPr>
          <w:rFonts w:ascii="Times New Roman" w:hAnsi="Times New Roman" w:cs="Times New Roman"/>
          <w:sz w:val="24"/>
          <w:szCs w:val="24"/>
        </w:rPr>
      </w:pPr>
      <w:r>
        <w:rPr>
          <w:rFonts w:ascii="Times New Roman" w:hAnsi="Times New Roman" w:cs="Times New Roman"/>
          <w:sz w:val="24"/>
          <w:szCs w:val="24"/>
        </w:rPr>
        <w:t>In conclusion, the impact of aces on physical and mental health over the life course has significant cause for public concern. With an apparent lack of appropriate interventions for children exposed to multiple aces it appears that prevention</w:t>
      </w:r>
      <w:r w:rsidR="00466E42">
        <w:rPr>
          <w:rFonts w:ascii="Times New Roman" w:hAnsi="Times New Roman" w:cs="Times New Roman"/>
          <w:sz w:val="24"/>
          <w:szCs w:val="24"/>
        </w:rPr>
        <w:t>,</w:t>
      </w:r>
      <w:r>
        <w:rPr>
          <w:rFonts w:ascii="Times New Roman" w:hAnsi="Times New Roman" w:cs="Times New Roman"/>
          <w:sz w:val="24"/>
          <w:szCs w:val="24"/>
        </w:rPr>
        <w:t xml:space="preserve"> using a combination of education</w:t>
      </w:r>
      <w:r w:rsidR="00466E42">
        <w:rPr>
          <w:rFonts w:ascii="Times New Roman" w:hAnsi="Times New Roman" w:cs="Times New Roman"/>
          <w:sz w:val="24"/>
          <w:szCs w:val="24"/>
        </w:rPr>
        <w:t xml:space="preserve"> and multiagency support provides the best chance of children and families adopting healthy behaviours to reduce the short and long term affects. </w:t>
      </w:r>
    </w:p>
    <w:p w14:paraId="4214B9DD" w14:textId="71FCDD25" w:rsidR="00EB0304" w:rsidRDefault="00EB0304" w:rsidP="00685DDD">
      <w:pPr>
        <w:spacing w:line="360" w:lineRule="auto"/>
        <w:rPr>
          <w:rFonts w:ascii="Times New Roman" w:hAnsi="Times New Roman" w:cs="Times New Roman"/>
          <w:sz w:val="24"/>
          <w:szCs w:val="24"/>
        </w:rPr>
      </w:pPr>
    </w:p>
    <w:p w14:paraId="405318CC" w14:textId="77777777" w:rsidR="00466E42" w:rsidRDefault="00466E42" w:rsidP="009E24D4">
      <w:pPr>
        <w:spacing w:line="360" w:lineRule="auto"/>
        <w:rPr>
          <w:rFonts w:ascii="Times New Roman" w:hAnsi="Times New Roman" w:cs="Times New Roman"/>
          <w:sz w:val="24"/>
          <w:szCs w:val="24"/>
        </w:rPr>
      </w:pPr>
    </w:p>
    <w:p w14:paraId="2E49EE1D" w14:textId="7D0B94A9" w:rsidR="00EB0304" w:rsidRPr="00556427" w:rsidRDefault="00EB0304"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rPr>
        <w:lastRenderedPageBreak/>
        <w:t>Reference List</w:t>
      </w:r>
      <w:r w:rsidR="00C2604C" w:rsidRPr="00556427">
        <w:rPr>
          <w:rFonts w:ascii="Times New Roman" w:hAnsi="Times New Roman" w:cs="Times New Roman"/>
          <w:sz w:val="24"/>
          <w:szCs w:val="24"/>
        </w:rPr>
        <w:t>:</w:t>
      </w:r>
    </w:p>
    <w:p w14:paraId="2E8AC654" w14:textId="10671304" w:rsidR="00A14430" w:rsidRPr="00556427" w:rsidRDefault="00A14430" w:rsidP="00A14430">
      <w:pPr>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Adams, S. Savahl, S. &amp; Casas, F. (2016). The relationship between children's perceptions of the natural environment and their subjective well-being. </w:t>
      </w:r>
      <w:r w:rsidRPr="00556427">
        <w:rPr>
          <w:rFonts w:ascii="Times New Roman" w:hAnsi="Times New Roman" w:cs="Times New Roman"/>
          <w:i/>
          <w:iCs/>
          <w:sz w:val="24"/>
          <w:szCs w:val="24"/>
          <w:shd w:val="clear" w:color="auto" w:fill="FFFFFF"/>
        </w:rPr>
        <w:t>Children's Geographies,</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14</w:t>
      </w:r>
      <w:r w:rsidRPr="00556427">
        <w:rPr>
          <w:rFonts w:ascii="Times New Roman" w:hAnsi="Times New Roman" w:cs="Times New Roman"/>
          <w:sz w:val="24"/>
          <w:szCs w:val="24"/>
          <w:shd w:val="clear" w:color="auto" w:fill="FFFFFF"/>
        </w:rPr>
        <w:t xml:space="preserve">(6), </w:t>
      </w:r>
      <w:r w:rsidR="00556427" w:rsidRPr="00556427">
        <w:rPr>
          <w:rFonts w:ascii="Times New Roman" w:hAnsi="Times New Roman" w:cs="Times New Roman"/>
          <w:sz w:val="24"/>
          <w:szCs w:val="24"/>
          <w:shd w:val="clear" w:color="auto" w:fill="FFFFFF"/>
        </w:rPr>
        <w:t xml:space="preserve">pp. </w:t>
      </w:r>
      <w:r w:rsidRPr="00556427">
        <w:rPr>
          <w:rFonts w:ascii="Times New Roman" w:hAnsi="Times New Roman" w:cs="Times New Roman"/>
          <w:sz w:val="24"/>
          <w:szCs w:val="24"/>
          <w:shd w:val="clear" w:color="auto" w:fill="FFFFFF"/>
        </w:rPr>
        <w:t>641-655.</w:t>
      </w:r>
      <w:r w:rsidR="00556427" w:rsidRPr="00556427">
        <w:rPr>
          <w:rFonts w:ascii="Times New Roman" w:hAnsi="Times New Roman" w:cs="Times New Roman"/>
          <w:sz w:val="24"/>
          <w:szCs w:val="24"/>
        </w:rPr>
        <w:t xml:space="preserve"> DOI: </w:t>
      </w:r>
      <w:r w:rsidR="00556427" w:rsidRPr="00556427">
        <w:rPr>
          <w:rFonts w:ascii="Times New Roman" w:hAnsi="Times New Roman" w:cs="Times New Roman"/>
          <w:sz w:val="24"/>
          <w:szCs w:val="24"/>
        </w:rPr>
        <w:t>org/10.1080/14733285.2016.1157571</w:t>
      </w:r>
    </w:p>
    <w:p w14:paraId="0F774440" w14:textId="7F74443B" w:rsidR="00415CC3" w:rsidRPr="00556427" w:rsidRDefault="00415CC3"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shd w:val="clear" w:color="auto" w:fill="FFFFFF"/>
        </w:rPr>
        <w:t>Bandura, A. </w:t>
      </w:r>
      <w:r w:rsidR="00DF6E55" w:rsidRPr="00556427">
        <w:rPr>
          <w:rFonts w:ascii="Times New Roman" w:hAnsi="Times New Roman" w:cs="Times New Roman"/>
          <w:sz w:val="24"/>
          <w:szCs w:val="24"/>
          <w:shd w:val="clear" w:color="auto" w:fill="FFFFFF"/>
        </w:rPr>
        <w:t xml:space="preserve">(1971) </w:t>
      </w:r>
      <w:r w:rsidRPr="00556427">
        <w:rPr>
          <w:rFonts w:ascii="Times New Roman" w:hAnsi="Times New Roman" w:cs="Times New Roman"/>
          <w:i/>
          <w:iCs/>
          <w:sz w:val="24"/>
          <w:szCs w:val="24"/>
          <w:shd w:val="clear" w:color="auto" w:fill="FFFFFF"/>
        </w:rPr>
        <w:t>Social Learning Theory</w:t>
      </w:r>
      <w:r w:rsidRPr="00556427">
        <w:rPr>
          <w:rFonts w:ascii="Times New Roman" w:hAnsi="Times New Roman" w:cs="Times New Roman"/>
          <w:sz w:val="24"/>
          <w:szCs w:val="24"/>
          <w:shd w:val="clear" w:color="auto" w:fill="FFFFFF"/>
        </w:rPr>
        <w:t>. New York: General Learning</w:t>
      </w:r>
      <w:r w:rsidR="00DF6E55" w:rsidRPr="00556427">
        <w:rPr>
          <w:rFonts w:ascii="Times New Roman" w:hAnsi="Times New Roman" w:cs="Times New Roman"/>
          <w:sz w:val="24"/>
          <w:szCs w:val="24"/>
          <w:shd w:val="clear" w:color="auto" w:fill="FFFFFF"/>
        </w:rPr>
        <w:t>.</w:t>
      </w:r>
    </w:p>
    <w:p w14:paraId="655D8C1D" w14:textId="48F03D14" w:rsidR="00DD54D8" w:rsidRPr="00556427" w:rsidRDefault="0013309B" w:rsidP="009E24D4">
      <w:pPr>
        <w:spacing w:line="360" w:lineRule="auto"/>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 xml:space="preserve">Bowlby, J. (2005) </w:t>
      </w:r>
      <w:r w:rsidRPr="00556427">
        <w:rPr>
          <w:rFonts w:ascii="Times New Roman" w:hAnsi="Times New Roman" w:cs="Times New Roman"/>
          <w:i/>
          <w:iCs/>
          <w:sz w:val="24"/>
          <w:szCs w:val="24"/>
          <w:shd w:val="clear" w:color="auto" w:fill="FFFFFF"/>
        </w:rPr>
        <w:t>The Making and Breaking of Affectional Bonds</w:t>
      </w:r>
      <w:r w:rsidRPr="00556427">
        <w:rPr>
          <w:rFonts w:ascii="Times New Roman" w:hAnsi="Times New Roman" w:cs="Times New Roman"/>
          <w:sz w:val="24"/>
          <w:szCs w:val="24"/>
          <w:shd w:val="clear" w:color="auto" w:fill="FFFFFF"/>
        </w:rPr>
        <w:t>. London: Routledge, Print. Routledge Classics.</w:t>
      </w:r>
    </w:p>
    <w:p w14:paraId="43640720" w14:textId="29CF7808" w:rsidR="00DF6E55" w:rsidRPr="00556427" w:rsidRDefault="00DF6E55" w:rsidP="009E24D4">
      <w:pPr>
        <w:spacing w:line="360" w:lineRule="auto"/>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 xml:space="preserve">Brodie, K. (2018) </w:t>
      </w:r>
      <w:r w:rsidRPr="00556427">
        <w:rPr>
          <w:rFonts w:ascii="Times New Roman" w:hAnsi="Times New Roman" w:cs="Times New Roman"/>
          <w:i/>
          <w:iCs/>
          <w:sz w:val="24"/>
          <w:szCs w:val="24"/>
          <w:shd w:val="clear" w:color="auto" w:fill="FFFFFF"/>
        </w:rPr>
        <w:t>The Holistic Care and Development of Children f</w:t>
      </w:r>
      <w:r w:rsidR="00964578" w:rsidRPr="00556427">
        <w:rPr>
          <w:rFonts w:ascii="Times New Roman" w:hAnsi="Times New Roman" w:cs="Times New Roman"/>
          <w:i/>
          <w:iCs/>
          <w:sz w:val="24"/>
          <w:szCs w:val="24"/>
          <w:shd w:val="clear" w:color="auto" w:fill="FFFFFF"/>
        </w:rPr>
        <w:t>ro</w:t>
      </w:r>
      <w:r w:rsidRPr="00556427">
        <w:rPr>
          <w:rFonts w:ascii="Times New Roman" w:hAnsi="Times New Roman" w:cs="Times New Roman"/>
          <w:i/>
          <w:iCs/>
          <w:sz w:val="24"/>
          <w:szCs w:val="24"/>
          <w:shd w:val="clear" w:color="auto" w:fill="FFFFFF"/>
        </w:rPr>
        <w:t xml:space="preserve">m Birth to Three, </w:t>
      </w:r>
      <w:r w:rsidRPr="00556427">
        <w:rPr>
          <w:rFonts w:ascii="Times New Roman" w:hAnsi="Times New Roman" w:cs="Times New Roman"/>
          <w:sz w:val="24"/>
          <w:szCs w:val="24"/>
          <w:shd w:val="clear" w:color="auto" w:fill="FFFFFF"/>
        </w:rPr>
        <w:t>First Edition, Oxon, Routledge.</w:t>
      </w:r>
    </w:p>
    <w:p w14:paraId="0501F3C0" w14:textId="43353D96" w:rsidR="00407976" w:rsidRPr="00556427" w:rsidRDefault="00407976"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 xml:space="preserve">Boullier, M. Blair, M. (2018) </w:t>
      </w:r>
      <w:r w:rsidRPr="00556427">
        <w:rPr>
          <w:rFonts w:ascii="Times New Roman" w:hAnsi="Times New Roman" w:cs="Times New Roman"/>
          <w:i/>
          <w:iCs/>
          <w:sz w:val="24"/>
          <w:szCs w:val="24"/>
        </w:rPr>
        <w:t>‘Adverse Childhood Experiences’</w:t>
      </w:r>
      <w:r w:rsidRPr="00556427">
        <w:rPr>
          <w:rFonts w:ascii="Times New Roman" w:hAnsi="Times New Roman" w:cs="Times New Roman"/>
          <w:sz w:val="24"/>
          <w:szCs w:val="24"/>
        </w:rPr>
        <w:t xml:space="preserve">, Paediatrics and Child Health 28 (3) pp. 132 – 137. </w:t>
      </w:r>
      <w:r w:rsidR="00964578" w:rsidRPr="00556427">
        <w:rPr>
          <w:rFonts w:ascii="Times New Roman" w:hAnsi="Times New Roman" w:cs="Times New Roman"/>
          <w:sz w:val="24"/>
          <w:szCs w:val="24"/>
        </w:rPr>
        <w:t xml:space="preserve">DOI: </w:t>
      </w:r>
      <w:hyperlink r:id="rId4" w:tgtFrame="_blank" w:tooltip="Persistent link using digital object identifier" w:history="1">
        <w:r w:rsidR="00964578" w:rsidRPr="00556427">
          <w:rPr>
            <w:rFonts w:ascii="Times New Roman" w:hAnsi="Times New Roman" w:cs="Times New Roman"/>
            <w:color w:val="E9711C"/>
            <w:sz w:val="24"/>
            <w:szCs w:val="24"/>
            <w:u w:val="single"/>
          </w:rPr>
          <w:t>https://doi.org/10.1016/j.paed.2017.12.008</w:t>
        </w:r>
      </w:hyperlink>
    </w:p>
    <w:p w14:paraId="751AE153" w14:textId="77777777" w:rsidR="003E5E8A" w:rsidRPr="00556427" w:rsidRDefault="003E5E8A" w:rsidP="009E24D4">
      <w:pPr>
        <w:autoSpaceDE w:val="0"/>
        <w:autoSpaceDN w:val="0"/>
        <w:adjustRightInd w:val="0"/>
        <w:spacing w:after="0" w:line="360" w:lineRule="auto"/>
        <w:rPr>
          <w:rFonts w:ascii="Times New Roman" w:hAnsi="Times New Roman" w:cs="Times New Roman"/>
          <w:sz w:val="24"/>
          <w:szCs w:val="24"/>
        </w:rPr>
      </w:pPr>
    </w:p>
    <w:p w14:paraId="49D6158B" w14:textId="19A67C5D" w:rsidR="00C2604C" w:rsidRPr="00556427" w:rsidRDefault="00C2604C"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rPr>
        <w:t xml:space="preserve">Centre for Disease Control and Prevention (2019) </w:t>
      </w:r>
      <w:r w:rsidR="00AE2AC6" w:rsidRPr="00556427">
        <w:rPr>
          <w:rFonts w:ascii="Times New Roman" w:hAnsi="Times New Roman" w:cs="Times New Roman"/>
          <w:sz w:val="24"/>
          <w:szCs w:val="24"/>
        </w:rPr>
        <w:t xml:space="preserve">About Adverse Childhood Experiences, Available at: </w:t>
      </w:r>
      <w:hyperlink r:id="rId5" w:history="1">
        <w:r w:rsidR="00AE2AC6" w:rsidRPr="00556427">
          <w:rPr>
            <w:rStyle w:val="Hyperlink"/>
            <w:rFonts w:ascii="Times New Roman" w:hAnsi="Times New Roman" w:cs="Times New Roman"/>
            <w:sz w:val="24"/>
            <w:szCs w:val="24"/>
          </w:rPr>
          <w:t>https://www.cdc.gov/violenceprevention/childabuseandneglect/acestudy/aboutace.html</w:t>
        </w:r>
      </w:hyperlink>
      <w:r w:rsidR="00AE2AC6" w:rsidRPr="00556427">
        <w:rPr>
          <w:rFonts w:ascii="Times New Roman" w:hAnsi="Times New Roman" w:cs="Times New Roman"/>
          <w:sz w:val="24"/>
          <w:szCs w:val="24"/>
        </w:rPr>
        <w:t xml:space="preserve"> (Accessed: 30.10.2019).</w:t>
      </w:r>
    </w:p>
    <w:p w14:paraId="0A16918B" w14:textId="700375A5" w:rsidR="00AA43AD" w:rsidRPr="00556427" w:rsidRDefault="00AA43AD" w:rsidP="00AA43AD">
      <w:pPr>
        <w:rPr>
          <w:rFonts w:ascii="Times New Roman" w:hAnsi="Times New Roman" w:cs="Times New Roman"/>
          <w:sz w:val="24"/>
          <w:szCs w:val="24"/>
        </w:rPr>
      </w:pPr>
      <w:r w:rsidRPr="00556427">
        <w:rPr>
          <w:rFonts w:ascii="Times New Roman" w:hAnsi="Times New Roman" w:cs="Times New Roman"/>
          <w:sz w:val="24"/>
          <w:szCs w:val="24"/>
          <w:shd w:val="clear" w:color="auto" w:fill="FFFFFF"/>
        </w:rPr>
        <w:t xml:space="preserve">Cleary, </w:t>
      </w:r>
      <w:r w:rsidR="00D235C6" w:rsidRPr="00556427">
        <w:rPr>
          <w:rFonts w:ascii="Times New Roman" w:hAnsi="Times New Roman" w:cs="Times New Roman"/>
          <w:sz w:val="24"/>
          <w:szCs w:val="24"/>
          <w:shd w:val="clear" w:color="auto" w:fill="FFFFFF"/>
        </w:rPr>
        <w:t xml:space="preserve">A. </w:t>
      </w:r>
      <w:r w:rsidRPr="00556427">
        <w:rPr>
          <w:rFonts w:ascii="Times New Roman" w:hAnsi="Times New Roman" w:cs="Times New Roman"/>
          <w:sz w:val="24"/>
          <w:szCs w:val="24"/>
          <w:shd w:val="clear" w:color="auto" w:fill="FFFFFF"/>
        </w:rPr>
        <w:t xml:space="preserve">Fielding, </w:t>
      </w:r>
      <w:r w:rsidR="00D235C6" w:rsidRPr="00556427">
        <w:rPr>
          <w:rFonts w:ascii="Times New Roman" w:hAnsi="Times New Roman" w:cs="Times New Roman"/>
          <w:sz w:val="24"/>
          <w:szCs w:val="24"/>
          <w:shd w:val="clear" w:color="auto" w:fill="FFFFFF"/>
        </w:rPr>
        <w:t xml:space="preserve">A, S. </w:t>
      </w:r>
      <w:r w:rsidRPr="00556427">
        <w:rPr>
          <w:rFonts w:ascii="Times New Roman" w:hAnsi="Times New Roman" w:cs="Times New Roman"/>
          <w:sz w:val="24"/>
          <w:szCs w:val="24"/>
          <w:shd w:val="clear" w:color="auto" w:fill="FFFFFF"/>
        </w:rPr>
        <w:t>Bell,</w:t>
      </w:r>
      <w:r w:rsidR="00D235C6" w:rsidRPr="00556427">
        <w:rPr>
          <w:rFonts w:ascii="Times New Roman" w:hAnsi="Times New Roman" w:cs="Times New Roman"/>
          <w:sz w:val="24"/>
          <w:szCs w:val="24"/>
          <w:shd w:val="clear" w:color="auto" w:fill="FFFFFF"/>
        </w:rPr>
        <w:t xml:space="preserve"> S, L.</w:t>
      </w:r>
      <w:r w:rsidRPr="00556427">
        <w:rPr>
          <w:rFonts w:ascii="Times New Roman" w:hAnsi="Times New Roman" w:cs="Times New Roman"/>
          <w:sz w:val="24"/>
          <w:szCs w:val="24"/>
          <w:shd w:val="clear" w:color="auto" w:fill="FFFFFF"/>
        </w:rPr>
        <w:t xml:space="preserve"> Murray, </w:t>
      </w:r>
      <w:r w:rsidR="00D235C6" w:rsidRPr="00556427">
        <w:rPr>
          <w:rFonts w:ascii="Times New Roman" w:hAnsi="Times New Roman" w:cs="Times New Roman"/>
          <w:sz w:val="24"/>
          <w:szCs w:val="24"/>
          <w:shd w:val="clear" w:color="auto" w:fill="FFFFFF"/>
        </w:rPr>
        <w:t xml:space="preserve">Z. </w:t>
      </w:r>
      <w:r w:rsidRPr="00556427">
        <w:rPr>
          <w:rFonts w:ascii="Times New Roman" w:hAnsi="Times New Roman" w:cs="Times New Roman"/>
          <w:sz w:val="24"/>
          <w:szCs w:val="24"/>
          <w:shd w:val="clear" w:color="auto" w:fill="FFFFFF"/>
        </w:rPr>
        <w:t>&amp; Roiko</w:t>
      </w:r>
      <w:r w:rsidR="00D235C6" w:rsidRPr="00556427">
        <w:rPr>
          <w:rFonts w:ascii="Times New Roman" w:hAnsi="Times New Roman" w:cs="Times New Roman"/>
          <w:sz w:val="24"/>
          <w:szCs w:val="24"/>
          <w:shd w:val="clear" w:color="auto" w:fill="FFFFFF"/>
        </w:rPr>
        <w:t>, A.</w:t>
      </w:r>
      <w:r w:rsidRPr="00556427">
        <w:rPr>
          <w:rFonts w:ascii="Times New Roman" w:hAnsi="Times New Roman" w:cs="Times New Roman"/>
          <w:sz w:val="24"/>
          <w:szCs w:val="24"/>
          <w:shd w:val="clear" w:color="auto" w:fill="FFFFFF"/>
        </w:rPr>
        <w:t xml:space="preserve"> (2017). Exploring potential mechanisms involved in the relationship between eudaimonic wellbeing and nature connection. </w:t>
      </w:r>
      <w:r w:rsidRPr="00556427">
        <w:rPr>
          <w:rFonts w:ascii="Times New Roman" w:hAnsi="Times New Roman" w:cs="Times New Roman"/>
          <w:i/>
          <w:iCs/>
          <w:sz w:val="24"/>
          <w:szCs w:val="24"/>
          <w:shd w:val="clear" w:color="auto" w:fill="FFFFFF"/>
        </w:rPr>
        <w:t>Landscape and Urban Planning,</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158</w:t>
      </w:r>
      <w:r w:rsidRPr="00556427">
        <w:rPr>
          <w:rFonts w:ascii="Times New Roman" w:hAnsi="Times New Roman" w:cs="Times New Roman"/>
          <w:sz w:val="24"/>
          <w:szCs w:val="24"/>
          <w:shd w:val="clear" w:color="auto" w:fill="FFFFFF"/>
        </w:rPr>
        <w:t xml:space="preserve">, </w:t>
      </w:r>
      <w:r w:rsidR="00D235C6" w:rsidRPr="00556427">
        <w:rPr>
          <w:rFonts w:ascii="Times New Roman" w:hAnsi="Times New Roman" w:cs="Times New Roman"/>
          <w:sz w:val="24"/>
          <w:szCs w:val="24"/>
          <w:shd w:val="clear" w:color="auto" w:fill="FFFFFF"/>
        </w:rPr>
        <w:t>pp.</w:t>
      </w:r>
      <w:r w:rsidRPr="00556427">
        <w:rPr>
          <w:rFonts w:ascii="Times New Roman" w:hAnsi="Times New Roman" w:cs="Times New Roman"/>
          <w:sz w:val="24"/>
          <w:szCs w:val="24"/>
          <w:shd w:val="clear" w:color="auto" w:fill="FFFFFF"/>
        </w:rPr>
        <w:t>119-128.</w:t>
      </w:r>
      <w:r w:rsidR="00D235C6" w:rsidRPr="00556427">
        <w:rPr>
          <w:rFonts w:ascii="Times New Roman" w:hAnsi="Times New Roman" w:cs="Times New Roman"/>
          <w:sz w:val="24"/>
          <w:szCs w:val="24"/>
        </w:rPr>
        <w:t xml:space="preserve"> DOI: </w:t>
      </w:r>
      <w:r w:rsidR="00D235C6" w:rsidRPr="00556427">
        <w:rPr>
          <w:rFonts w:ascii="Times New Roman" w:hAnsi="Times New Roman" w:cs="Times New Roman"/>
          <w:sz w:val="24"/>
          <w:szCs w:val="24"/>
        </w:rPr>
        <w:t>org/10.1016/j.landurbplan.2016.10.003</w:t>
      </w:r>
      <w:r w:rsidR="00D235C6" w:rsidRPr="00556427">
        <w:rPr>
          <w:rFonts w:ascii="Times New Roman" w:hAnsi="Times New Roman" w:cs="Times New Roman"/>
          <w:sz w:val="24"/>
          <w:szCs w:val="24"/>
        </w:rPr>
        <w:t xml:space="preserve">  </w:t>
      </w:r>
    </w:p>
    <w:p w14:paraId="22FDA85F" w14:textId="43731A12" w:rsidR="00AA43AD" w:rsidRPr="00556427" w:rsidRDefault="00AA43AD" w:rsidP="00AA43AD">
      <w:pPr>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Coutts, C., Forkink, A., &amp; Weiner, J. (2014). The Portrayal of Natural Environment in the Evolution of the Ecological Public Health Paradigm. </w:t>
      </w:r>
      <w:r w:rsidRPr="00556427">
        <w:rPr>
          <w:rFonts w:ascii="Times New Roman" w:hAnsi="Times New Roman" w:cs="Times New Roman"/>
          <w:i/>
          <w:iCs/>
          <w:sz w:val="24"/>
          <w:szCs w:val="24"/>
          <w:shd w:val="clear" w:color="auto" w:fill="FFFFFF"/>
        </w:rPr>
        <w:t>International Journal of Environmental Research and Public Health,</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11</w:t>
      </w:r>
      <w:r w:rsidRPr="00556427">
        <w:rPr>
          <w:rFonts w:ascii="Times New Roman" w:hAnsi="Times New Roman" w:cs="Times New Roman"/>
          <w:sz w:val="24"/>
          <w:szCs w:val="24"/>
          <w:shd w:val="clear" w:color="auto" w:fill="FFFFFF"/>
        </w:rPr>
        <w:t xml:space="preserve">(1), </w:t>
      </w:r>
      <w:r w:rsidR="00D235C6" w:rsidRPr="00556427">
        <w:rPr>
          <w:rFonts w:ascii="Times New Roman" w:hAnsi="Times New Roman" w:cs="Times New Roman"/>
          <w:sz w:val="24"/>
          <w:szCs w:val="24"/>
          <w:shd w:val="clear" w:color="auto" w:fill="FFFFFF"/>
        </w:rPr>
        <w:t xml:space="preserve">pp. </w:t>
      </w:r>
      <w:r w:rsidRPr="00556427">
        <w:rPr>
          <w:rFonts w:ascii="Times New Roman" w:hAnsi="Times New Roman" w:cs="Times New Roman"/>
          <w:sz w:val="24"/>
          <w:szCs w:val="24"/>
          <w:shd w:val="clear" w:color="auto" w:fill="FFFFFF"/>
        </w:rPr>
        <w:t>1005-19.</w:t>
      </w:r>
      <w:r w:rsidR="00D235C6" w:rsidRPr="00556427">
        <w:rPr>
          <w:rFonts w:ascii="Times New Roman" w:hAnsi="Times New Roman" w:cs="Times New Roman"/>
          <w:sz w:val="24"/>
          <w:szCs w:val="24"/>
        </w:rPr>
        <w:t xml:space="preserve"> DOI</w:t>
      </w:r>
      <w:r w:rsidR="00D235C6" w:rsidRPr="00556427">
        <w:rPr>
          <w:rFonts w:ascii="Times New Roman" w:hAnsi="Times New Roman" w:cs="Times New Roman"/>
          <w:sz w:val="24"/>
          <w:szCs w:val="24"/>
        </w:rPr>
        <w:t>:10.3390/ijerph110101005</w:t>
      </w:r>
    </w:p>
    <w:p w14:paraId="533BB9D6" w14:textId="12ABF14C" w:rsidR="00D72A6D" w:rsidRPr="00556427" w:rsidRDefault="00D72A6D"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rPr>
        <w:t>Dogra, N</w:t>
      </w:r>
      <w:r w:rsidR="000A162C" w:rsidRPr="00556427">
        <w:rPr>
          <w:rFonts w:ascii="Times New Roman" w:hAnsi="Times New Roman" w:cs="Times New Roman"/>
          <w:sz w:val="24"/>
          <w:szCs w:val="24"/>
        </w:rPr>
        <w:t xml:space="preserve">. </w:t>
      </w:r>
      <w:r w:rsidRPr="00556427">
        <w:rPr>
          <w:rFonts w:ascii="Times New Roman" w:hAnsi="Times New Roman" w:cs="Times New Roman"/>
          <w:sz w:val="24"/>
          <w:szCs w:val="24"/>
        </w:rPr>
        <w:t>et al</w:t>
      </w:r>
      <w:r w:rsidR="000A162C" w:rsidRPr="00556427">
        <w:rPr>
          <w:rFonts w:ascii="Times New Roman" w:hAnsi="Times New Roman" w:cs="Times New Roman"/>
          <w:sz w:val="24"/>
          <w:szCs w:val="24"/>
        </w:rPr>
        <w:t>.</w:t>
      </w:r>
      <w:r w:rsidRPr="00556427">
        <w:rPr>
          <w:rFonts w:ascii="Times New Roman" w:hAnsi="Times New Roman" w:cs="Times New Roman"/>
          <w:sz w:val="24"/>
          <w:szCs w:val="24"/>
        </w:rPr>
        <w:t xml:space="preserve"> (2009)</w:t>
      </w:r>
      <w:r w:rsidR="000A162C" w:rsidRPr="00556427">
        <w:rPr>
          <w:rFonts w:ascii="Times New Roman" w:hAnsi="Times New Roman" w:cs="Times New Roman"/>
          <w:sz w:val="24"/>
          <w:szCs w:val="24"/>
        </w:rPr>
        <w:t xml:space="preserve"> </w:t>
      </w:r>
      <w:r w:rsidR="000A162C" w:rsidRPr="00556427">
        <w:rPr>
          <w:rFonts w:ascii="Times New Roman" w:hAnsi="Times New Roman" w:cs="Times New Roman"/>
          <w:i/>
          <w:iCs/>
          <w:sz w:val="24"/>
          <w:szCs w:val="24"/>
        </w:rPr>
        <w:t xml:space="preserve">A Multidisciplinary Handbook of Child and adolescent Mental Health for Frontline Professionals. </w:t>
      </w:r>
      <w:r w:rsidR="000A162C" w:rsidRPr="00556427">
        <w:rPr>
          <w:rFonts w:ascii="Times New Roman" w:hAnsi="Times New Roman" w:cs="Times New Roman"/>
          <w:sz w:val="24"/>
          <w:szCs w:val="24"/>
        </w:rPr>
        <w:t xml:space="preserve">Second Edition, London, Jessica Kingsley Publishers. </w:t>
      </w:r>
    </w:p>
    <w:p w14:paraId="421622F3" w14:textId="3ED11833" w:rsidR="005D6763" w:rsidRPr="00556427" w:rsidRDefault="005D6763"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rPr>
        <w:t>Donaldson, G. (2015) ‘Successful Futures’, Independent Review of Curriculum and Assessment Arrangements in Wales.</w:t>
      </w:r>
      <w:r w:rsidR="00DA50DF" w:rsidRPr="00556427">
        <w:rPr>
          <w:rFonts w:ascii="Times New Roman" w:hAnsi="Times New Roman" w:cs="Times New Roman"/>
          <w:sz w:val="24"/>
          <w:szCs w:val="24"/>
        </w:rPr>
        <w:t xml:space="preserve"> OGL</w:t>
      </w:r>
      <w:r w:rsidRPr="00556427">
        <w:rPr>
          <w:rFonts w:ascii="Times New Roman" w:hAnsi="Times New Roman" w:cs="Times New Roman"/>
          <w:sz w:val="24"/>
          <w:szCs w:val="24"/>
        </w:rPr>
        <w:t xml:space="preserve"> Available at: </w:t>
      </w:r>
      <w:hyperlink r:id="rId6" w:history="1">
        <w:r w:rsidRPr="00556427">
          <w:rPr>
            <w:rFonts w:ascii="Times New Roman" w:hAnsi="Times New Roman" w:cs="Times New Roman"/>
            <w:color w:val="0000FF"/>
            <w:sz w:val="24"/>
            <w:szCs w:val="24"/>
            <w:u w:val="single"/>
          </w:rPr>
          <w:t>https://dera.ioe.ac.uk/22165/2/150225-successful-futures-en_Redacted.pdf</w:t>
        </w:r>
      </w:hyperlink>
      <w:r w:rsidR="00DA50DF" w:rsidRPr="00556427">
        <w:rPr>
          <w:rFonts w:ascii="Times New Roman" w:hAnsi="Times New Roman" w:cs="Times New Roman"/>
          <w:sz w:val="24"/>
          <w:szCs w:val="24"/>
        </w:rPr>
        <w:t xml:space="preserve"> (Accessed 03.05.2019)</w:t>
      </w:r>
      <w:r w:rsidR="0043689F" w:rsidRPr="00556427">
        <w:rPr>
          <w:rFonts w:ascii="Times New Roman" w:hAnsi="Times New Roman" w:cs="Times New Roman"/>
          <w:sz w:val="24"/>
          <w:szCs w:val="24"/>
        </w:rPr>
        <w:t>.</w:t>
      </w:r>
    </w:p>
    <w:p w14:paraId="769A3F48" w14:textId="77E9DBBD" w:rsidR="001700EA" w:rsidRPr="00556427" w:rsidRDefault="001700EA" w:rsidP="001700EA">
      <w:pPr>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Fjortoft, Ingunn. (2001). The Natural Environment as a Playground for Children: The Impact of Outdoor Play Activities in Pre-Primary School Children. </w:t>
      </w:r>
      <w:r w:rsidRPr="00556427">
        <w:rPr>
          <w:rFonts w:ascii="Times New Roman" w:hAnsi="Times New Roman" w:cs="Times New Roman"/>
          <w:i/>
          <w:iCs/>
          <w:sz w:val="24"/>
          <w:szCs w:val="24"/>
          <w:shd w:val="clear" w:color="auto" w:fill="FFFFFF"/>
        </w:rPr>
        <w:t>Early Childhood Education Journal,</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29</w:t>
      </w:r>
      <w:r w:rsidRPr="00556427">
        <w:rPr>
          <w:rFonts w:ascii="Times New Roman" w:hAnsi="Times New Roman" w:cs="Times New Roman"/>
          <w:sz w:val="24"/>
          <w:szCs w:val="24"/>
          <w:shd w:val="clear" w:color="auto" w:fill="FFFFFF"/>
        </w:rPr>
        <w:t>(2), 111-17.</w:t>
      </w:r>
    </w:p>
    <w:p w14:paraId="7189FAFB" w14:textId="47C3617C" w:rsidR="00033D79" w:rsidRPr="00556427" w:rsidRDefault="00033D79"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shd w:val="clear" w:color="auto" w:fill="FFFFFF"/>
        </w:rPr>
        <w:lastRenderedPageBreak/>
        <w:t>Gill, M. E. Zhan, L. Rosenberg, J. Breckenridge L. A. (2019), ‘Integration of Adverse Childhood Experiences Across Nursing Curriculum’, </w:t>
      </w:r>
      <w:r w:rsidRPr="00556427">
        <w:rPr>
          <w:rFonts w:ascii="Times New Roman" w:hAnsi="Times New Roman" w:cs="Times New Roman"/>
          <w:i/>
          <w:iCs/>
          <w:sz w:val="24"/>
          <w:szCs w:val="24"/>
          <w:shd w:val="clear" w:color="auto" w:fill="FFFFFF"/>
        </w:rPr>
        <w:t>Journal of Professional Nursing</w:t>
      </w:r>
      <w:r w:rsidRPr="00556427">
        <w:rPr>
          <w:rFonts w:ascii="Times New Roman" w:hAnsi="Times New Roman" w:cs="Times New Roman"/>
          <w:sz w:val="24"/>
          <w:szCs w:val="24"/>
          <w:shd w:val="clear" w:color="auto" w:fill="FFFFFF"/>
        </w:rPr>
        <w:t xml:space="preserve"> 35(2): pp. 105-111, DOI: </w:t>
      </w:r>
      <w:hyperlink r:id="rId7" w:tgtFrame="_blank" w:tooltip="Persistent link using digital object identifier" w:history="1">
        <w:r w:rsidRPr="00556427">
          <w:rPr>
            <w:rFonts w:ascii="Times New Roman" w:hAnsi="Times New Roman" w:cs="Times New Roman"/>
            <w:color w:val="E9711C"/>
            <w:sz w:val="24"/>
            <w:szCs w:val="24"/>
            <w:u w:val="single"/>
          </w:rPr>
          <w:t>https://doi.org/10.1016/j.profnurs.2018.07.003</w:t>
        </w:r>
      </w:hyperlink>
      <w:r w:rsidR="0043689F" w:rsidRPr="00556427">
        <w:rPr>
          <w:rFonts w:ascii="Times New Roman" w:hAnsi="Times New Roman" w:cs="Times New Roman"/>
          <w:sz w:val="24"/>
          <w:szCs w:val="24"/>
        </w:rPr>
        <w:t xml:space="preserve"> (Accessed 16.10.2019).</w:t>
      </w:r>
    </w:p>
    <w:p w14:paraId="3E5CEF47" w14:textId="4E52F01B" w:rsidR="00B724DC" w:rsidRPr="00556427" w:rsidRDefault="00B724DC" w:rsidP="009E24D4">
      <w:pPr>
        <w:suppressAutoHyphens/>
        <w:autoSpaceDN w:val="0"/>
        <w:spacing w:after="160" w:line="360" w:lineRule="auto"/>
        <w:textAlignment w:val="baseline"/>
        <w:rPr>
          <w:rFonts w:ascii="Times New Roman" w:eastAsia="Calibri" w:hAnsi="Times New Roman" w:cs="Times New Roman"/>
          <w:sz w:val="24"/>
          <w:szCs w:val="24"/>
        </w:rPr>
      </w:pPr>
      <w:r w:rsidRPr="00556427">
        <w:rPr>
          <w:rFonts w:ascii="Times New Roman" w:eastAsia="Calibri" w:hAnsi="Times New Roman" w:cs="Times New Roman"/>
          <w:sz w:val="24"/>
          <w:szCs w:val="24"/>
        </w:rPr>
        <w:t xml:space="preserve">Gray, C and MacBlain, S. (2012) </w:t>
      </w:r>
      <w:r w:rsidRPr="00556427">
        <w:rPr>
          <w:rFonts w:ascii="Times New Roman" w:eastAsia="Calibri" w:hAnsi="Times New Roman" w:cs="Times New Roman"/>
          <w:i/>
          <w:iCs/>
          <w:sz w:val="24"/>
          <w:szCs w:val="24"/>
        </w:rPr>
        <w:t>Learning Theories in Childhood</w:t>
      </w:r>
      <w:r w:rsidRPr="00556427">
        <w:rPr>
          <w:rFonts w:ascii="Times New Roman" w:eastAsia="Calibri" w:hAnsi="Times New Roman" w:cs="Times New Roman"/>
          <w:sz w:val="24"/>
          <w:szCs w:val="24"/>
        </w:rPr>
        <w:t>. Sage, London.</w:t>
      </w:r>
    </w:p>
    <w:p w14:paraId="5ED2132C" w14:textId="131ABCA6" w:rsidR="00A62183" w:rsidRPr="00556427" w:rsidRDefault="00A62183" w:rsidP="009E24D4">
      <w:pPr>
        <w:suppressAutoHyphens/>
        <w:autoSpaceDN w:val="0"/>
        <w:spacing w:after="160" w:line="360" w:lineRule="auto"/>
        <w:textAlignment w:val="baseline"/>
        <w:rPr>
          <w:rFonts w:ascii="Times New Roman" w:eastAsia="Calibri" w:hAnsi="Times New Roman" w:cs="Times New Roman"/>
          <w:sz w:val="24"/>
          <w:szCs w:val="24"/>
        </w:rPr>
      </w:pPr>
      <w:r w:rsidRPr="00556427">
        <w:rPr>
          <w:rFonts w:ascii="Times New Roman" w:eastAsia="Calibri" w:hAnsi="Times New Roman" w:cs="Times New Roman"/>
          <w:sz w:val="24"/>
          <w:szCs w:val="24"/>
        </w:rPr>
        <w:t xml:space="preserve">Gross, R and Rolls, G. (2004) </w:t>
      </w:r>
      <w:r w:rsidRPr="00556427">
        <w:rPr>
          <w:rFonts w:ascii="Times New Roman" w:eastAsia="Calibri" w:hAnsi="Times New Roman" w:cs="Times New Roman"/>
          <w:i/>
          <w:iCs/>
          <w:sz w:val="24"/>
          <w:szCs w:val="24"/>
        </w:rPr>
        <w:t xml:space="preserve">Essential A2 Psychology. </w:t>
      </w:r>
      <w:r w:rsidRPr="00556427">
        <w:rPr>
          <w:rFonts w:ascii="Times New Roman" w:eastAsia="Calibri" w:hAnsi="Times New Roman" w:cs="Times New Roman"/>
          <w:sz w:val="24"/>
          <w:szCs w:val="24"/>
        </w:rPr>
        <w:t>London, Hodder Education.</w:t>
      </w:r>
    </w:p>
    <w:p w14:paraId="05DE34EA" w14:textId="2792DDB3" w:rsidR="00EB0304" w:rsidRPr="00556427" w:rsidRDefault="00EB0304"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Felitti, V. J. Anda, R. F. Nordenberg, D. Williamson D. F. Spitz, Alison M. Edwards, V. Koss, M. P. Marks, J.S (1998) ‘Relationship of Childhood Abuse and</w:t>
      </w:r>
    </w:p>
    <w:p w14:paraId="07526460" w14:textId="078896A1" w:rsidR="00EB0304" w:rsidRPr="00556427" w:rsidRDefault="00EB0304"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Household Dysfunction to Many of the Leading Causes of Death in Adults’</w:t>
      </w:r>
      <w:r w:rsidR="004F2D13" w:rsidRPr="00556427">
        <w:rPr>
          <w:rFonts w:ascii="Times New Roman" w:hAnsi="Times New Roman" w:cs="Times New Roman"/>
          <w:sz w:val="24"/>
          <w:szCs w:val="24"/>
        </w:rPr>
        <w:t>,</w:t>
      </w:r>
    </w:p>
    <w:p w14:paraId="7088FF60" w14:textId="0358F565" w:rsidR="00685DDD" w:rsidRPr="00556427" w:rsidRDefault="00EB0304"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 xml:space="preserve">The Adverse Childhood Experiences (ACE) Study. </w:t>
      </w:r>
      <w:r w:rsidRPr="00556427">
        <w:rPr>
          <w:rFonts w:ascii="Times New Roman" w:hAnsi="Times New Roman" w:cs="Times New Roman"/>
          <w:i/>
          <w:iCs/>
          <w:sz w:val="24"/>
          <w:szCs w:val="24"/>
        </w:rPr>
        <w:t>American Journal of Preventive Medicine,</w:t>
      </w:r>
      <w:r w:rsidRPr="00556427">
        <w:rPr>
          <w:rFonts w:ascii="Times New Roman" w:hAnsi="Times New Roman" w:cs="Times New Roman"/>
          <w:sz w:val="24"/>
          <w:szCs w:val="24"/>
        </w:rPr>
        <w:t xml:space="preserve"> 14</w:t>
      </w:r>
      <w:r w:rsidR="004F2D13" w:rsidRPr="00556427">
        <w:rPr>
          <w:rFonts w:ascii="Times New Roman" w:hAnsi="Times New Roman" w:cs="Times New Roman"/>
          <w:sz w:val="24"/>
          <w:szCs w:val="24"/>
        </w:rPr>
        <w:t>(</w:t>
      </w:r>
      <w:r w:rsidRPr="00556427">
        <w:rPr>
          <w:rFonts w:ascii="Times New Roman" w:hAnsi="Times New Roman" w:cs="Times New Roman"/>
          <w:sz w:val="24"/>
          <w:szCs w:val="24"/>
        </w:rPr>
        <w:t>4</w:t>
      </w:r>
      <w:r w:rsidR="004F2D13" w:rsidRPr="00556427">
        <w:rPr>
          <w:rFonts w:ascii="Times New Roman" w:hAnsi="Times New Roman" w:cs="Times New Roman"/>
          <w:sz w:val="24"/>
          <w:szCs w:val="24"/>
        </w:rPr>
        <w:t xml:space="preserve">), </w:t>
      </w:r>
      <w:r w:rsidR="002E257F" w:rsidRPr="00556427">
        <w:rPr>
          <w:rFonts w:ascii="Times New Roman" w:hAnsi="Times New Roman" w:cs="Times New Roman"/>
          <w:sz w:val="24"/>
          <w:szCs w:val="24"/>
        </w:rPr>
        <w:t>pp</w:t>
      </w:r>
      <w:r w:rsidR="004F2D13" w:rsidRPr="00556427">
        <w:rPr>
          <w:rFonts w:ascii="Times New Roman" w:hAnsi="Times New Roman" w:cs="Times New Roman"/>
          <w:sz w:val="24"/>
          <w:szCs w:val="24"/>
        </w:rPr>
        <w:t>.</w:t>
      </w:r>
      <w:r w:rsidR="002E257F" w:rsidRPr="00556427">
        <w:rPr>
          <w:rFonts w:ascii="Times New Roman" w:hAnsi="Times New Roman" w:cs="Times New Roman"/>
          <w:sz w:val="24"/>
          <w:szCs w:val="24"/>
        </w:rPr>
        <w:t xml:space="preserve"> </w:t>
      </w:r>
      <w:r w:rsidR="004F2D13" w:rsidRPr="00556427">
        <w:rPr>
          <w:rFonts w:ascii="Times New Roman" w:hAnsi="Times New Roman" w:cs="Times New Roman"/>
          <w:sz w:val="24"/>
          <w:szCs w:val="24"/>
        </w:rPr>
        <w:t xml:space="preserve">245-258. Available at: </w:t>
      </w:r>
      <w:hyperlink r:id="rId8" w:history="1">
        <w:r w:rsidR="004F2D13" w:rsidRPr="00556427">
          <w:rPr>
            <w:rFonts w:ascii="Times New Roman" w:hAnsi="Times New Roman" w:cs="Times New Roman"/>
            <w:color w:val="0000FF"/>
            <w:sz w:val="24"/>
            <w:szCs w:val="24"/>
            <w:u w:val="single"/>
          </w:rPr>
          <w:t>https://www.ajpmonline.org/article/S0749-3797(98)00017-8/abstract</w:t>
        </w:r>
      </w:hyperlink>
      <w:r w:rsidR="004F2D13" w:rsidRPr="00556427">
        <w:rPr>
          <w:rFonts w:ascii="Times New Roman" w:hAnsi="Times New Roman" w:cs="Times New Roman"/>
          <w:sz w:val="24"/>
          <w:szCs w:val="24"/>
        </w:rPr>
        <w:t xml:space="preserve"> (Accessed 30.10.2019).</w:t>
      </w:r>
    </w:p>
    <w:p w14:paraId="1F3571DB" w14:textId="77777777" w:rsidR="00FB41B6" w:rsidRPr="00556427" w:rsidRDefault="00FB41B6" w:rsidP="009E24D4">
      <w:pPr>
        <w:pStyle w:val="Default"/>
        <w:spacing w:line="360" w:lineRule="auto"/>
        <w:rPr>
          <w:rFonts w:ascii="Times New Roman" w:hAnsi="Times New Roman" w:cs="Times New Roman"/>
        </w:rPr>
      </w:pPr>
    </w:p>
    <w:p w14:paraId="54E5A1D5" w14:textId="761859AE" w:rsidR="004F2D13" w:rsidRPr="00556427" w:rsidRDefault="004F2D13" w:rsidP="009E24D4">
      <w:pPr>
        <w:pStyle w:val="Default"/>
        <w:spacing w:line="360" w:lineRule="auto"/>
        <w:rPr>
          <w:rFonts w:ascii="Times New Roman" w:hAnsi="Times New Roman" w:cs="Times New Roman"/>
          <w:color w:val="auto"/>
        </w:rPr>
      </w:pPr>
      <w:r w:rsidRPr="00556427">
        <w:rPr>
          <w:rFonts w:ascii="Times New Roman" w:hAnsi="Times New Roman" w:cs="Times New Roman"/>
        </w:rPr>
        <w:t>Hughes, K. Bellis, M. A. Hardcastle, K.A. Sethi, D. Butchart, A. Mikton, C. Jones, L. Dunne, M.P. (2017)</w:t>
      </w:r>
      <w:r w:rsidR="002E257F" w:rsidRPr="00556427">
        <w:rPr>
          <w:rFonts w:ascii="Times New Roman" w:hAnsi="Times New Roman" w:cs="Times New Roman"/>
        </w:rPr>
        <w:t xml:space="preserve"> ‘The effect of multiple adverse childhood experiences on health: a systematic review and meta-analysis’, </w:t>
      </w:r>
      <w:r w:rsidR="002E257F" w:rsidRPr="00556427">
        <w:rPr>
          <w:rFonts w:ascii="Times New Roman" w:hAnsi="Times New Roman" w:cs="Times New Roman"/>
          <w:i/>
          <w:iCs/>
        </w:rPr>
        <w:t xml:space="preserve">Lancet Public Health, </w:t>
      </w:r>
      <w:r w:rsidR="002E257F" w:rsidRPr="00556427">
        <w:rPr>
          <w:rFonts w:ascii="Times New Roman" w:hAnsi="Times New Roman" w:cs="Times New Roman"/>
        </w:rPr>
        <w:t>2, pp. 356-366. Available at:</w:t>
      </w:r>
      <w:r w:rsidR="002E257F" w:rsidRPr="00556427">
        <w:rPr>
          <w:rFonts w:ascii="Times New Roman" w:hAnsi="Times New Roman" w:cs="Times New Roman"/>
          <w:color w:val="auto"/>
        </w:rPr>
        <w:t xml:space="preserve"> </w:t>
      </w:r>
      <w:hyperlink r:id="rId9" w:history="1">
        <w:r w:rsidR="002E257F" w:rsidRPr="00556427">
          <w:rPr>
            <w:rFonts w:ascii="Times New Roman" w:hAnsi="Times New Roman" w:cs="Times New Roman"/>
            <w:color w:val="0000FF"/>
            <w:u w:val="single"/>
          </w:rPr>
          <w:t>https://www.thelancet.com/journals/lanpub/article/PIIS2468-2667(17)30118-4/fulltext</w:t>
        </w:r>
      </w:hyperlink>
      <w:r w:rsidR="002E257F" w:rsidRPr="00556427">
        <w:rPr>
          <w:rFonts w:ascii="Times New Roman" w:hAnsi="Times New Roman" w:cs="Times New Roman"/>
          <w:color w:val="auto"/>
        </w:rPr>
        <w:t xml:space="preserve"> (Accessed 03.06.2019).</w:t>
      </w:r>
    </w:p>
    <w:p w14:paraId="528CADFD" w14:textId="77777777" w:rsidR="0043689F" w:rsidRPr="00556427" w:rsidRDefault="0043689F" w:rsidP="009E24D4">
      <w:pPr>
        <w:pStyle w:val="Default"/>
        <w:spacing w:line="360" w:lineRule="auto"/>
        <w:rPr>
          <w:rFonts w:ascii="Times New Roman" w:hAnsi="Times New Roman" w:cs="Times New Roman"/>
          <w:color w:val="auto"/>
        </w:rPr>
      </w:pPr>
    </w:p>
    <w:p w14:paraId="589E9DEC" w14:textId="313D1D4F" w:rsidR="001E2777" w:rsidRPr="00556427" w:rsidRDefault="006C3DC2" w:rsidP="009E24D4">
      <w:pPr>
        <w:pStyle w:val="Default"/>
        <w:spacing w:line="360" w:lineRule="auto"/>
        <w:rPr>
          <w:rFonts w:ascii="Times New Roman" w:hAnsi="Times New Roman" w:cs="Times New Roman"/>
        </w:rPr>
      </w:pPr>
      <w:r w:rsidRPr="00556427">
        <w:rPr>
          <w:rFonts w:ascii="Times New Roman" w:hAnsi="Times New Roman" w:cs="Times New Roman"/>
          <w:color w:val="auto"/>
          <w:shd w:val="clear" w:color="auto" w:fill="FFFFFF"/>
        </w:rPr>
        <w:t xml:space="preserve">Jones, T. M. Nurius, P. Song, </w:t>
      </w:r>
      <w:r w:rsidR="0043689F" w:rsidRPr="00556427">
        <w:rPr>
          <w:rFonts w:ascii="Times New Roman" w:hAnsi="Times New Roman" w:cs="Times New Roman"/>
          <w:color w:val="auto"/>
          <w:shd w:val="clear" w:color="auto" w:fill="FFFFFF"/>
        </w:rPr>
        <w:t xml:space="preserve">C. </w:t>
      </w:r>
      <w:r w:rsidRPr="00556427">
        <w:rPr>
          <w:rFonts w:ascii="Times New Roman" w:hAnsi="Times New Roman" w:cs="Times New Roman"/>
          <w:color w:val="auto"/>
          <w:shd w:val="clear" w:color="auto" w:fill="FFFFFF"/>
        </w:rPr>
        <w:t xml:space="preserve">Fleming, C, M. </w:t>
      </w:r>
      <w:r w:rsidR="00F567C2" w:rsidRPr="00556427">
        <w:rPr>
          <w:rFonts w:ascii="Times New Roman" w:hAnsi="Times New Roman" w:cs="Times New Roman"/>
          <w:color w:val="auto"/>
          <w:shd w:val="clear" w:color="auto" w:fill="FFFFFF"/>
        </w:rPr>
        <w:t>(2018) ‘</w:t>
      </w:r>
      <w:r w:rsidRPr="00556427">
        <w:rPr>
          <w:rFonts w:ascii="Times New Roman" w:hAnsi="Times New Roman" w:cs="Times New Roman"/>
          <w:color w:val="auto"/>
          <w:shd w:val="clear" w:color="auto" w:fill="FFFFFF"/>
        </w:rPr>
        <w:t>Modeling Life Course Pathways from Adverse Childhood Experiences to Adult Mental Health</w:t>
      </w:r>
      <w:r w:rsidR="00F567C2" w:rsidRPr="00556427">
        <w:rPr>
          <w:rFonts w:ascii="Times New Roman" w:hAnsi="Times New Roman" w:cs="Times New Roman"/>
          <w:color w:val="auto"/>
          <w:shd w:val="clear" w:color="auto" w:fill="FFFFFF"/>
        </w:rPr>
        <w:t>’,</w:t>
      </w:r>
      <w:r w:rsidRPr="00556427">
        <w:rPr>
          <w:rFonts w:ascii="Times New Roman" w:hAnsi="Times New Roman" w:cs="Times New Roman"/>
          <w:color w:val="auto"/>
          <w:shd w:val="clear" w:color="auto" w:fill="FFFFFF"/>
        </w:rPr>
        <w:t> </w:t>
      </w:r>
      <w:r w:rsidRPr="00556427">
        <w:rPr>
          <w:rFonts w:ascii="Times New Roman" w:hAnsi="Times New Roman" w:cs="Times New Roman"/>
          <w:i/>
          <w:iCs/>
          <w:color w:val="auto"/>
          <w:shd w:val="clear" w:color="auto" w:fill="FFFFFF"/>
        </w:rPr>
        <w:t>Child Abuse &amp; Neglect</w:t>
      </w:r>
      <w:r w:rsidRPr="00556427">
        <w:rPr>
          <w:rFonts w:ascii="Times New Roman" w:hAnsi="Times New Roman" w:cs="Times New Roman"/>
          <w:color w:val="auto"/>
          <w:shd w:val="clear" w:color="auto" w:fill="FFFFFF"/>
        </w:rPr>
        <w:t xml:space="preserve"> 80, pp. 32-40. </w:t>
      </w:r>
      <w:r w:rsidR="00F567C2" w:rsidRPr="00556427">
        <w:rPr>
          <w:rFonts w:ascii="Times New Roman" w:hAnsi="Times New Roman" w:cs="Times New Roman"/>
          <w:color w:val="auto"/>
          <w:shd w:val="clear" w:color="auto" w:fill="FFFFFF"/>
        </w:rPr>
        <w:t xml:space="preserve">DOI: </w:t>
      </w:r>
      <w:hyperlink r:id="rId10" w:history="1">
        <w:r w:rsidR="00F567C2" w:rsidRPr="00556427">
          <w:rPr>
            <w:rStyle w:val="Hyperlink"/>
            <w:rFonts w:ascii="Times New Roman" w:hAnsi="Times New Roman" w:cs="Times New Roman"/>
          </w:rPr>
          <w:t>https://doi.org/10.1016/j.chiabu.2018.03.005</w:t>
        </w:r>
      </w:hyperlink>
      <w:r w:rsidR="00F567C2" w:rsidRPr="00556427">
        <w:rPr>
          <w:rFonts w:ascii="Times New Roman" w:hAnsi="Times New Roman" w:cs="Times New Roman"/>
        </w:rPr>
        <w:t xml:space="preserve"> </w:t>
      </w:r>
      <w:r w:rsidR="0043689F" w:rsidRPr="00556427">
        <w:rPr>
          <w:rFonts w:ascii="Times New Roman" w:hAnsi="Times New Roman" w:cs="Times New Roman"/>
        </w:rPr>
        <w:t>(Accessed 16.10.2019).</w:t>
      </w:r>
    </w:p>
    <w:p w14:paraId="109A37AB" w14:textId="0756580B" w:rsidR="006524A9" w:rsidRPr="00556427" w:rsidRDefault="006524A9" w:rsidP="009E24D4">
      <w:pPr>
        <w:pStyle w:val="Default"/>
        <w:spacing w:line="360" w:lineRule="auto"/>
        <w:rPr>
          <w:rFonts w:ascii="Times New Roman" w:hAnsi="Times New Roman" w:cs="Times New Roman"/>
        </w:rPr>
      </w:pPr>
    </w:p>
    <w:p w14:paraId="167C44F6" w14:textId="000360F7" w:rsidR="006524A9" w:rsidRPr="00556427" w:rsidRDefault="006524A9" w:rsidP="009E24D4">
      <w:pPr>
        <w:pStyle w:val="Default"/>
        <w:spacing w:line="360" w:lineRule="auto"/>
        <w:rPr>
          <w:rFonts w:ascii="Times New Roman" w:hAnsi="Times New Roman" w:cs="Times New Roman"/>
          <w:color w:val="auto"/>
        </w:rPr>
      </w:pPr>
      <w:r w:rsidRPr="00556427">
        <w:rPr>
          <w:rFonts w:ascii="Times New Roman" w:hAnsi="Times New Roman" w:cs="Times New Roman"/>
          <w:color w:val="auto"/>
          <w:shd w:val="clear" w:color="auto" w:fill="FFFFFF"/>
        </w:rPr>
        <w:t xml:space="preserve">Koita, K. Long, D. Hessler, D. Benson, M. Daley, K. Bucci, M. Thakur, Harris, N, B. (2018) ‘Development and Implementation of a Paediatric Adverse Childhood Experiences (ACEs) and Other Determinants of Health Questionnaire in the Paediatric Medical Home: A Pilot Study’,13(12) pp. 1-16, </w:t>
      </w:r>
      <w:r w:rsidRPr="00556427">
        <w:rPr>
          <w:rFonts w:ascii="Times New Roman" w:hAnsi="Times New Roman" w:cs="Times New Roman"/>
          <w:color w:val="2C5CFB"/>
        </w:rPr>
        <w:t xml:space="preserve"> https://doi.org/10.1371/journal.pone.0208088</w:t>
      </w:r>
      <w:r w:rsidRPr="00556427">
        <w:rPr>
          <w:rFonts w:ascii="Times New Roman" w:hAnsi="Times New Roman" w:cs="Times New Roman"/>
          <w:color w:val="auto"/>
          <w:shd w:val="clear" w:color="auto" w:fill="FFFFFF"/>
        </w:rPr>
        <w:t xml:space="preserve"> (Accessed 16.10.2019).</w:t>
      </w:r>
    </w:p>
    <w:p w14:paraId="0E7DD0B3" w14:textId="77777777" w:rsidR="006C3DC2" w:rsidRPr="00556427" w:rsidRDefault="006C3DC2" w:rsidP="009E24D4">
      <w:pPr>
        <w:autoSpaceDE w:val="0"/>
        <w:autoSpaceDN w:val="0"/>
        <w:adjustRightInd w:val="0"/>
        <w:spacing w:after="0" w:line="360" w:lineRule="auto"/>
        <w:rPr>
          <w:rFonts w:ascii="Times New Roman" w:hAnsi="Times New Roman" w:cs="Times New Roman"/>
          <w:sz w:val="24"/>
          <w:szCs w:val="24"/>
        </w:rPr>
      </w:pPr>
    </w:p>
    <w:p w14:paraId="0299DAEF" w14:textId="10EB5CE5" w:rsidR="001E2777" w:rsidRPr="00556427" w:rsidRDefault="001E2777"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 xml:space="preserve">Liming, K, W. Grube, W, A. (2018) </w:t>
      </w:r>
      <w:r w:rsidRPr="00556427">
        <w:rPr>
          <w:rFonts w:ascii="Times New Roman" w:hAnsi="Times New Roman" w:cs="Times New Roman"/>
          <w:i/>
          <w:iCs/>
          <w:sz w:val="24"/>
          <w:szCs w:val="24"/>
        </w:rPr>
        <w:t xml:space="preserve">‘Wellbeing Outcomes for Children Exposed to Multiple Adverse Experiences in Early Childhood: A Systematic Review’, </w:t>
      </w:r>
      <w:r w:rsidRPr="00556427">
        <w:rPr>
          <w:rFonts w:ascii="Times New Roman" w:hAnsi="Times New Roman" w:cs="Times New Roman"/>
          <w:sz w:val="24"/>
          <w:szCs w:val="24"/>
        </w:rPr>
        <w:t xml:space="preserve">Child and Adolescent Social Work Journal, 35, </w:t>
      </w:r>
      <w:r w:rsidR="003C0BA1" w:rsidRPr="00556427">
        <w:rPr>
          <w:rFonts w:ascii="Times New Roman" w:hAnsi="Times New Roman" w:cs="Times New Roman"/>
          <w:sz w:val="24"/>
          <w:szCs w:val="24"/>
        </w:rPr>
        <w:t>pp</w:t>
      </w:r>
      <w:r w:rsidRPr="00556427">
        <w:rPr>
          <w:rFonts w:ascii="Times New Roman" w:hAnsi="Times New Roman" w:cs="Times New Roman"/>
          <w:sz w:val="24"/>
          <w:szCs w:val="24"/>
        </w:rPr>
        <w:t>.</w:t>
      </w:r>
      <w:r w:rsidR="003C0BA1" w:rsidRPr="00556427">
        <w:rPr>
          <w:rFonts w:ascii="Times New Roman" w:hAnsi="Times New Roman" w:cs="Times New Roman"/>
          <w:sz w:val="24"/>
          <w:szCs w:val="24"/>
        </w:rPr>
        <w:t xml:space="preserve"> </w:t>
      </w:r>
      <w:r w:rsidRPr="00556427">
        <w:rPr>
          <w:rFonts w:ascii="Times New Roman" w:hAnsi="Times New Roman" w:cs="Times New Roman"/>
          <w:sz w:val="24"/>
          <w:szCs w:val="24"/>
        </w:rPr>
        <w:t>317–335</w:t>
      </w:r>
      <w:r w:rsidR="003C0BA1" w:rsidRPr="00556427">
        <w:rPr>
          <w:rFonts w:ascii="Times New Roman" w:hAnsi="Times New Roman" w:cs="Times New Roman"/>
          <w:sz w:val="24"/>
          <w:szCs w:val="24"/>
        </w:rPr>
        <w:t>. DOI: 10.1007/s10560-018-0532-x</w:t>
      </w:r>
      <w:r w:rsidR="00AC4065" w:rsidRPr="00556427">
        <w:rPr>
          <w:rFonts w:ascii="Times New Roman" w:hAnsi="Times New Roman" w:cs="Times New Roman"/>
          <w:sz w:val="24"/>
          <w:szCs w:val="24"/>
        </w:rPr>
        <w:t xml:space="preserve"> (Accessed 16.10.2019).</w:t>
      </w:r>
    </w:p>
    <w:p w14:paraId="21DEDACA" w14:textId="7D7C471A" w:rsidR="00AC6BDE" w:rsidRPr="00556427" w:rsidRDefault="00AC6BDE" w:rsidP="009E24D4">
      <w:pPr>
        <w:autoSpaceDE w:val="0"/>
        <w:autoSpaceDN w:val="0"/>
        <w:adjustRightInd w:val="0"/>
        <w:spacing w:after="0" w:line="360" w:lineRule="auto"/>
        <w:rPr>
          <w:rFonts w:ascii="Times New Roman" w:hAnsi="Times New Roman" w:cs="Times New Roman"/>
          <w:sz w:val="24"/>
          <w:szCs w:val="24"/>
        </w:rPr>
      </w:pPr>
    </w:p>
    <w:p w14:paraId="23C0BAD7" w14:textId="33074B7D" w:rsidR="00AC6BDE" w:rsidRPr="00556427" w:rsidRDefault="00AC6BDE" w:rsidP="009E24D4">
      <w:pPr>
        <w:autoSpaceDE w:val="0"/>
        <w:autoSpaceDN w:val="0"/>
        <w:adjustRightInd w:val="0"/>
        <w:spacing w:after="0" w:line="360" w:lineRule="auto"/>
        <w:rPr>
          <w:rFonts w:ascii="Times New Roman" w:eastAsia="Shaker2Lancet-Regular" w:hAnsi="Times New Roman" w:cs="Times New Roman"/>
          <w:sz w:val="24"/>
          <w:szCs w:val="24"/>
        </w:rPr>
      </w:pPr>
      <w:r w:rsidRPr="00556427">
        <w:rPr>
          <w:rFonts w:ascii="Times New Roman" w:hAnsi="Times New Roman" w:cs="Times New Roman"/>
          <w:sz w:val="24"/>
          <w:szCs w:val="24"/>
        </w:rPr>
        <w:lastRenderedPageBreak/>
        <w:t xml:space="preserve">Lancet (2019) </w:t>
      </w:r>
      <w:r w:rsidR="00AC4065" w:rsidRPr="00556427">
        <w:rPr>
          <w:rFonts w:ascii="Times New Roman" w:hAnsi="Times New Roman" w:cs="Times New Roman"/>
          <w:sz w:val="24"/>
          <w:szCs w:val="24"/>
        </w:rPr>
        <w:t>‘</w:t>
      </w:r>
      <w:r w:rsidRPr="00556427">
        <w:rPr>
          <w:rFonts w:ascii="Times New Roman" w:hAnsi="Times New Roman" w:cs="Times New Roman"/>
          <w:sz w:val="24"/>
          <w:szCs w:val="24"/>
        </w:rPr>
        <w:t>Prevention verses Intervention in School Mental Health</w:t>
      </w:r>
      <w:r w:rsidR="00AC4065" w:rsidRPr="00556427">
        <w:rPr>
          <w:rFonts w:ascii="Times New Roman" w:hAnsi="Times New Roman" w:cs="Times New Roman"/>
          <w:sz w:val="24"/>
          <w:szCs w:val="24"/>
        </w:rPr>
        <w:t xml:space="preserve">’, </w:t>
      </w:r>
      <w:r w:rsidR="00AC4065" w:rsidRPr="00556427">
        <w:rPr>
          <w:rFonts w:ascii="Times New Roman" w:hAnsi="Times New Roman" w:cs="Times New Roman"/>
          <w:i/>
          <w:iCs/>
          <w:sz w:val="24"/>
          <w:szCs w:val="24"/>
        </w:rPr>
        <w:t xml:space="preserve">Lancet Psychiatry, </w:t>
      </w:r>
      <w:r w:rsidR="00AC4065" w:rsidRPr="00556427">
        <w:rPr>
          <w:rFonts w:ascii="Times New Roman" w:hAnsi="Times New Roman" w:cs="Times New Roman"/>
          <w:sz w:val="24"/>
          <w:szCs w:val="24"/>
        </w:rPr>
        <w:t xml:space="preserve">6, pp. 969-970, </w:t>
      </w:r>
      <w:r w:rsidRPr="00556427">
        <w:rPr>
          <w:rFonts w:ascii="Times New Roman" w:hAnsi="Times New Roman" w:cs="Times New Roman"/>
          <w:sz w:val="24"/>
          <w:szCs w:val="24"/>
        </w:rPr>
        <w:t>DOI:</w:t>
      </w:r>
      <w:r w:rsidRPr="00556427">
        <w:rPr>
          <w:rFonts w:ascii="Times New Roman" w:eastAsia="Shaker2Lancet-Regular" w:hAnsi="Times New Roman" w:cs="Times New Roman"/>
          <w:sz w:val="24"/>
          <w:szCs w:val="24"/>
        </w:rPr>
        <w:t xml:space="preserve"> </w:t>
      </w:r>
      <w:hyperlink r:id="rId11" w:history="1">
        <w:r w:rsidR="00AC4065" w:rsidRPr="00556427">
          <w:rPr>
            <w:rStyle w:val="Hyperlink"/>
            <w:rFonts w:ascii="Times New Roman" w:eastAsia="Shaker2Lancet-Regular" w:hAnsi="Times New Roman" w:cs="Times New Roman"/>
            <w:sz w:val="24"/>
            <w:szCs w:val="24"/>
          </w:rPr>
          <w:t>https://doi.org/10.1016/S2215-0366(19)30440-7</w:t>
        </w:r>
      </w:hyperlink>
      <w:r w:rsidR="00AC4065" w:rsidRPr="00556427">
        <w:rPr>
          <w:rFonts w:ascii="Times New Roman" w:eastAsia="Shaker2Lancet-Regular" w:hAnsi="Times New Roman" w:cs="Times New Roman"/>
          <w:sz w:val="24"/>
          <w:szCs w:val="24"/>
        </w:rPr>
        <w:t xml:space="preserve"> (Accessed 27.11.2019).</w:t>
      </w:r>
    </w:p>
    <w:p w14:paraId="39EEF9D4" w14:textId="77777777" w:rsidR="004E4684" w:rsidRPr="00556427" w:rsidRDefault="004E4684" w:rsidP="009E24D4">
      <w:pPr>
        <w:autoSpaceDE w:val="0"/>
        <w:autoSpaceDN w:val="0"/>
        <w:adjustRightInd w:val="0"/>
        <w:spacing w:after="0" w:line="360" w:lineRule="auto"/>
        <w:rPr>
          <w:rFonts w:ascii="Times New Roman" w:hAnsi="Times New Roman" w:cs="Times New Roman"/>
          <w:sz w:val="24"/>
          <w:szCs w:val="24"/>
        </w:rPr>
      </w:pPr>
    </w:p>
    <w:p w14:paraId="13EFC6F2" w14:textId="63FBE8FD" w:rsidR="00407976" w:rsidRPr="00556427" w:rsidRDefault="004E4684" w:rsidP="009E24D4">
      <w:pPr>
        <w:autoSpaceDE w:val="0"/>
        <w:autoSpaceDN w:val="0"/>
        <w:adjustRightInd w:val="0"/>
        <w:spacing w:after="0" w:line="360" w:lineRule="auto"/>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 xml:space="preserve">Marie </w:t>
      </w:r>
      <w:r w:rsidR="00407976" w:rsidRPr="00556427">
        <w:rPr>
          <w:rFonts w:ascii="Times New Roman" w:hAnsi="Times New Roman" w:cs="Times New Roman"/>
          <w:sz w:val="24"/>
          <w:szCs w:val="24"/>
          <w:shd w:val="clear" w:color="auto" w:fill="FFFFFF"/>
        </w:rPr>
        <w:t xml:space="preserve">Mitchell, </w:t>
      </w:r>
      <w:r w:rsidRPr="00556427">
        <w:rPr>
          <w:rFonts w:ascii="Times New Roman" w:hAnsi="Times New Roman" w:cs="Times New Roman"/>
          <w:sz w:val="24"/>
          <w:szCs w:val="24"/>
          <w:shd w:val="clear" w:color="auto" w:fill="FFFFFF"/>
        </w:rPr>
        <w:t>A.</w:t>
      </w:r>
      <w:r w:rsidR="00407976" w:rsidRPr="00556427">
        <w:rPr>
          <w:rFonts w:ascii="Times New Roman" w:hAnsi="Times New Roman" w:cs="Times New Roman"/>
          <w:sz w:val="24"/>
          <w:szCs w:val="24"/>
          <w:shd w:val="clear" w:color="auto" w:fill="FFFFFF"/>
        </w:rPr>
        <w:t xml:space="preserve"> Kostolansky</w:t>
      </w:r>
      <w:r w:rsidRPr="00556427">
        <w:rPr>
          <w:rFonts w:ascii="Times New Roman" w:hAnsi="Times New Roman" w:cs="Times New Roman"/>
          <w:sz w:val="24"/>
          <w:szCs w:val="24"/>
          <w:shd w:val="clear" w:color="auto" w:fill="FFFFFF"/>
        </w:rPr>
        <w:t>, R</w:t>
      </w:r>
      <w:r w:rsidR="00407976" w:rsidRPr="00556427">
        <w:rPr>
          <w:rFonts w:ascii="Times New Roman" w:hAnsi="Times New Roman" w:cs="Times New Roman"/>
          <w:sz w:val="24"/>
          <w:szCs w:val="24"/>
          <w:shd w:val="clear" w:color="auto" w:fill="FFFFFF"/>
        </w:rPr>
        <w:t xml:space="preserve">. </w:t>
      </w:r>
      <w:r w:rsidRPr="00556427">
        <w:rPr>
          <w:rFonts w:ascii="Times New Roman" w:hAnsi="Times New Roman" w:cs="Times New Roman"/>
          <w:sz w:val="24"/>
          <w:szCs w:val="24"/>
          <w:shd w:val="clear" w:color="auto" w:fill="FFFFFF"/>
        </w:rPr>
        <w:t xml:space="preserve">(2019) </w:t>
      </w:r>
      <w:r w:rsidR="00407976" w:rsidRPr="00556427">
        <w:rPr>
          <w:rFonts w:ascii="Times New Roman" w:hAnsi="Times New Roman" w:cs="Times New Roman"/>
          <w:sz w:val="24"/>
          <w:szCs w:val="24"/>
          <w:shd w:val="clear" w:color="auto" w:fill="FFFFFF"/>
        </w:rPr>
        <w:t>‘A Systematic Review of Trials to Improve Child Outcomes Associated with Adverse Childhood Experiences’, </w:t>
      </w:r>
      <w:r w:rsidR="00407976" w:rsidRPr="00556427">
        <w:rPr>
          <w:rFonts w:ascii="Times New Roman" w:hAnsi="Times New Roman" w:cs="Times New Roman"/>
          <w:i/>
          <w:iCs/>
          <w:sz w:val="24"/>
          <w:szCs w:val="24"/>
          <w:shd w:val="clear" w:color="auto" w:fill="FFFFFF"/>
        </w:rPr>
        <w:t>American Journal of Preventive Medicine</w:t>
      </w:r>
      <w:r w:rsidRPr="00556427">
        <w:rPr>
          <w:rFonts w:ascii="Times New Roman" w:hAnsi="Times New Roman" w:cs="Times New Roman"/>
          <w:i/>
          <w:iCs/>
          <w:sz w:val="24"/>
          <w:szCs w:val="24"/>
          <w:shd w:val="clear" w:color="auto" w:fill="FFFFFF"/>
        </w:rPr>
        <w:t>,</w:t>
      </w:r>
      <w:r w:rsidR="00407976" w:rsidRPr="00556427">
        <w:rPr>
          <w:rFonts w:ascii="Times New Roman" w:hAnsi="Times New Roman" w:cs="Times New Roman"/>
          <w:sz w:val="24"/>
          <w:szCs w:val="24"/>
          <w:shd w:val="clear" w:color="auto" w:fill="FFFFFF"/>
        </w:rPr>
        <w:t> 56</w:t>
      </w:r>
      <w:r w:rsidRPr="00556427">
        <w:rPr>
          <w:rFonts w:ascii="Times New Roman" w:hAnsi="Times New Roman" w:cs="Times New Roman"/>
          <w:sz w:val="24"/>
          <w:szCs w:val="24"/>
          <w:shd w:val="clear" w:color="auto" w:fill="FFFFFF"/>
        </w:rPr>
        <w:t xml:space="preserve">(5) pp. </w:t>
      </w:r>
      <w:r w:rsidR="00407976" w:rsidRPr="00556427">
        <w:rPr>
          <w:rFonts w:ascii="Times New Roman" w:hAnsi="Times New Roman" w:cs="Times New Roman"/>
          <w:sz w:val="24"/>
          <w:szCs w:val="24"/>
          <w:shd w:val="clear" w:color="auto" w:fill="FFFFFF"/>
        </w:rPr>
        <w:t>756-64.</w:t>
      </w:r>
      <w:r w:rsidR="005F5F7B" w:rsidRPr="00556427">
        <w:rPr>
          <w:rFonts w:ascii="Times New Roman" w:hAnsi="Times New Roman" w:cs="Times New Roman"/>
          <w:sz w:val="24"/>
          <w:szCs w:val="24"/>
          <w:shd w:val="clear" w:color="auto" w:fill="FFFFFF"/>
        </w:rPr>
        <w:t xml:space="preserve"> DOI:</w:t>
      </w:r>
      <w:r w:rsidR="005F5F7B" w:rsidRPr="00556427">
        <w:rPr>
          <w:rFonts w:ascii="Times New Roman" w:hAnsi="Times New Roman" w:cs="Times New Roman"/>
          <w:sz w:val="24"/>
          <w:szCs w:val="24"/>
        </w:rPr>
        <w:t xml:space="preserve"> </w:t>
      </w:r>
      <w:hyperlink r:id="rId12" w:history="1">
        <w:r w:rsidR="005F5F7B" w:rsidRPr="00556427">
          <w:rPr>
            <w:rStyle w:val="Hyperlink"/>
            <w:rFonts w:ascii="Times New Roman" w:hAnsi="Times New Roman" w:cs="Times New Roman"/>
            <w:sz w:val="24"/>
            <w:szCs w:val="24"/>
            <w:shd w:val="clear" w:color="auto" w:fill="FFFFFF"/>
          </w:rPr>
          <w:t>https://doi-org.ezproxy.uwtsd.ac.uk/10.1016/j.amepre.2018.11.030</w:t>
        </w:r>
      </w:hyperlink>
      <w:r w:rsidR="005F5F7B" w:rsidRPr="00556427">
        <w:rPr>
          <w:rFonts w:ascii="Times New Roman" w:hAnsi="Times New Roman" w:cs="Times New Roman"/>
          <w:sz w:val="24"/>
          <w:szCs w:val="24"/>
          <w:shd w:val="clear" w:color="auto" w:fill="FFFFFF"/>
        </w:rPr>
        <w:t xml:space="preserve"> </w:t>
      </w:r>
      <w:r w:rsidR="00AC4065" w:rsidRPr="00556427">
        <w:rPr>
          <w:rFonts w:ascii="Times New Roman" w:hAnsi="Times New Roman" w:cs="Times New Roman"/>
          <w:sz w:val="24"/>
          <w:szCs w:val="24"/>
          <w:shd w:val="clear" w:color="auto" w:fill="FFFFFF"/>
        </w:rPr>
        <w:t>(Accessed 16.10.2019).</w:t>
      </w:r>
    </w:p>
    <w:p w14:paraId="52262932" w14:textId="1D074399" w:rsidR="00DC7499" w:rsidRPr="00556427" w:rsidRDefault="00DC7499" w:rsidP="009E24D4">
      <w:pPr>
        <w:autoSpaceDE w:val="0"/>
        <w:autoSpaceDN w:val="0"/>
        <w:adjustRightInd w:val="0"/>
        <w:spacing w:after="0" w:line="360" w:lineRule="auto"/>
        <w:rPr>
          <w:rFonts w:ascii="Times New Roman" w:hAnsi="Times New Roman" w:cs="Times New Roman"/>
          <w:sz w:val="24"/>
          <w:szCs w:val="24"/>
          <w:shd w:val="clear" w:color="auto" w:fill="FFFFFF"/>
        </w:rPr>
      </w:pPr>
    </w:p>
    <w:p w14:paraId="3AB915A8" w14:textId="70ED400C" w:rsidR="00DC7499" w:rsidRPr="00556427" w:rsidRDefault="00DC7499" w:rsidP="009E24D4">
      <w:pPr>
        <w:autoSpaceDE w:val="0"/>
        <w:autoSpaceDN w:val="0"/>
        <w:adjustRightInd w:val="0"/>
        <w:spacing w:after="0" w:line="360" w:lineRule="auto"/>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MacDonald, S. (2001) ‘The real and the researchable: A brief review of the contribution of John Bowlby (1907-1990)’, </w:t>
      </w:r>
      <w:r w:rsidRPr="00556427">
        <w:rPr>
          <w:rFonts w:ascii="Times New Roman" w:hAnsi="Times New Roman" w:cs="Times New Roman"/>
          <w:i/>
          <w:iCs/>
          <w:sz w:val="24"/>
          <w:szCs w:val="24"/>
          <w:shd w:val="clear" w:color="auto" w:fill="FFFFFF"/>
        </w:rPr>
        <w:t>Perspectives in Psychiatric Care</w:t>
      </w:r>
      <w:r w:rsidRPr="00556427">
        <w:rPr>
          <w:rFonts w:ascii="Times New Roman" w:hAnsi="Times New Roman" w:cs="Times New Roman"/>
          <w:sz w:val="24"/>
          <w:szCs w:val="24"/>
          <w:shd w:val="clear" w:color="auto" w:fill="FFFFFF"/>
        </w:rPr>
        <w:t>, 37(2), pp.60–64.</w:t>
      </w:r>
      <w:r w:rsidR="001D4E73" w:rsidRPr="00556427">
        <w:rPr>
          <w:rFonts w:ascii="Times New Roman" w:hAnsi="Times New Roman" w:cs="Times New Roman"/>
          <w:sz w:val="24"/>
          <w:szCs w:val="24"/>
          <w:shd w:val="clear" w:color="auto" w:fill="FFFFFF"/>
        </w:rPr>
        <w:t xml:space="preserve"> Available at:</w:t>
      </w:r>
      <w:r w:rsidR="001D4E73" w:rsidRPr="00556427">
        <w:rPr>
          <w:rFonts w:ascii="Times New Roman" w:hAnsi="Times New Roman" w:cs="Times New Roman"/>
          <w:sz w:val="24"/>
          <w:szCs w:val="24"/>
        </w:rPr>
        <w:t xml:space="preserve"> </w:t>
      </w:r>
      <w:r w:rsidR="001D4E73" w:rsidRPr="00556427">
        <w:rPr>
          <w:rFonts w:ascii="Times New Roman" w:hAnsi="Times New Roman" w:cs="Times New Roman"/>
          <w:sz w:val="24"/>
          <w:szCs w:val="24"/>
        </w:rPr>
        <w:br/>
      </w:r>
      <w:hyperlink r:id="rId13" w:history="1">
        <w:r w:rsidR="001D4E73" w:rsidRPr="00556427">
          <w:rPr>
            <w:rStyle w:val="Hyperlink"/>
            <w:rFonts w:ascii="Times New Roman" w:hAnsi="Times New Roman" w:cs="Times New Roman"/>
            <w:sz w:val="24"/>
            <w:szCs w:val="24"/>
            <w:shd w:val="clear" w:color="auto" w:fill="FFFFFF"/>
          </w:rPr>
          <w:t>https://search.proquest.com/docview/200754182?accountid=130472</w:t>
        </w:r>
      </w:hyperlink>
      <w:r w:rsidR="001D4E73" w:rsidRPr="00556427">
        <w:rPr>
          <w:rFonts w:ascii="Times New Roman" w:hAnsi="Times New Roman" w:cs="Times New Roman"/>
          <w:color w:val="555555"/>
          <w:sz w:val="24"/>
          <w:szCs w:val="24"/>
          <w:shd w:val="clear" w:color="auto" w:fill="FFFFFF"/>
        </w:rPr>
        <w:t xml:space="preserve"> </w:t>
      </w:r>
      <w:r w:rsidR="001D4E73" w:rsidRPr="00556427">
        <w:rPr>
          <w:rFonts w:ascii="Times New Roman" w:hAnsi="Times New Roman" w:cs="Times New Roman"/>
          <w:sz w:val="24"/>
          <w:szCs w:val="24"/>
          <w:shd w:val="clear" w:color="auto" w:fill="FFFFFF"/>
        </w:rPr>
        <w:t>(Accessed 09.11.2019)</w:t>
      </w:r>
      <w:r w:rsidR="00334258" w:rsidRPr="00556427">
        <w:rPr>
          <w:rFonts w:ascii="Times New Roman" w:hAnsi="Times New Roman" w:cs="Times New Roman"/>
          <w:sz w:val="24"/>
          <w:szCs w:val="24"/>
          <w:shd w:val="clear" w:color="auto" w:fill="FFFFFF"/>
        </w:rPr>
        <w:t>.</w:t>
      </w:r>
      <w:r w:rsidR="001D4E73" w:rsidRPr="00556427">
        <w:rPr>
          <w:rFonts w:ascii="Times New Roman" w:hAnsi="Times New Roman" w:cs="Times New Roman"/>
          <w:sz w:val="24"/>
          <w:szCs w:val="24"/>
          <w:shd w:val="clear" w:color="auto" w:fill="FFFFFF"/>
        </w:rPr>
        <w:t xml:space="preserve"> </w:t>
      </w:r>
    </w:p>
    <w:p w14:paraId="66C1EDAB" w14:textId="38C79CA0" w:rsidR="0096057C" w:rsidRPr="00556427" w:rsidRDefault="0096057C" w:rsidP="009E24D4">
      <w:pPr>
        <w:pStyle w:val="Default"/>
        <w:spacing w:line="360" w:lineRule="auto"/>
        <w:rPr>
          <w:rFonts w:ascii="Times New Roman" w:hAnsi="Times New Roman" w:cs="Times New Roman"/>
          <w:color w:val="auto"/>
        </w:rPr>
      </w:pPr>
    </w:p>
    <w:p w14:paraId="2C38A017" w14:textId="11F52E70" w:rsidR="0096057C" w:rsidRPr="00556427" w:rsidRDefault="0096057C"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rPr>
        <w:t>Navalta, P.C. McGee, L. Underwood, J. (2018) ‘Adverse Childhood Experiences, Brain</w:t>
      </w:r>
    </w:p>
    <w:p w14:paraId="0C54AEC2" w14:textId="54B9D628" w:rsidR="0096057C" w:rsidRPr="00556427" w:rsidRDefault="0096057C" w:rsidP="009E24D4">
      <w:pPr>
        <w:autoSpaceDE w:val="0"/>
        <w:autoSpaceDN w:val="0"/>
        <w:adjustRightInd w:val="0"/>
        <w:spacing w:after="0" w:line="360" w:lineRule="auto"/>
        <w:rPr>
          <w:rFonts w:ascii="Times New Roman" w:hAnsi="Times New Roman" w:cs="Times New Roman"/>
          <w:color w:val="000000"/>
          <w:sz w:val="24"/>
          <w:szCs w:val="24"/>
        </w:rPr>
      </w:pPr>
      <w:r w:rsidRPr="00556427">
        <w:rPr>
          <w:rFonts w:ascii="Times New Roman" w:hAnsi="Times New Roman" w:cs="Times New Roman"/>
          <w:sz w:val="24"/>
          <w:szCs w:val="24"/>
        </w:rPr>
        <w:t>Development, and Mental Health: A Call for Neurocounseling’,</w:t>
      </w:r>
      <w:r w:rsidRPr="00556427">
        <w:rPr>
          <w:rFonts w:ascii="Times New Roman" w:hAnsi="Times New Roman" w:cs="Times New Roman"/>
          <w:color w:val="404040"/>
          <w:sz w:val="24"/>
          <w:szCs w:val="24"/>
        </w:rPr>
        <w:t xml:space="preserve"> </w:t>
      </w:r>
      <w:r w:rsidRPr="00556427">
        <w:rPr>
          <w:rFonts w:ascii="Times New Roman" w:hAnsi="Times New Roman" w:cs="Times New Roman"/>
          <w:i/>
          <w:iCs/>
          <w:sz w:val="24"/>
          <w:szCs w:val="24"/>
        </w:rPr>
        <w:t>Journal of Mental Health Counselling</w:t>
      </w:r>
      <w:r w:rsidRPr="00556427">
        <w:rPr>
          <w:rFonts w:ascii="Times New Roman" w:hAnsi="Times New Roman" w:cs="Times New Roman"/>
          <w:b/>
          <w:bCs/>
          <w:color w:val="000000"/>
          <w:sz w:val="24"/>
          <w:szCs w:val="24"/>
        </w:rPr>
        <w:t xml:space="preserve">, </w:t>
      </w:r>
      <w:r w:rsidRPr="00556427">
        <w:rPr>
          <w:rFonts w:ascii="Times New Roman" w:hAnsi="Times New Roman" w:cs="Times New Roman"/>
          <w:color w:val="000000"/>
          <w:sz w:val="24"/>
          <w:szCs w:val="24"/>
        </w:rPr>
        <w:t>38(4) pp. 266–278</w:t>
      </w:r>
      <w:r w:rsidR="009955FF" w:rsidRPr="00556427">
        <w:rPr>
          <w:rFonts w:ascii="Times New Roman" w:hAnsi="Times New Roman" w:cs="Times New Roman"/>
          <w:color w:val="000000"/>
          <w:sz w:val="24"/>
          <w:szCs w:val="24"/>
        </w:rPr>
        <w:t xml:space="preserve">. </w:t>
      </w:r>
      <w:r w:rsidRPr="00556427">
        <w:rPr>
          <w:rFonts w:ascii="Times New Roman" w:hAnsi="Times New Roman" w:cs="Times New Roman"/>
          <w:color w:val="000000"/>
          <w:sz w:val="24"/>
          <w:szCs w:val="24"/>
        </w:rPr>
        <w:t>DOI</w:t>
      </w:r>
      <w:r w:rsidR="003C0BA1" w:rsidRPr="00556427">
        <w:rPr>
          <w:rFonts w:ascii="Times New Roman" w:hAnsi="Times New Roman" w:cs="Times New Roman"/>
          <w:color w:val="000000"/>
          <w:sz w:val="24"/>
          <w:szCs w:val="24"/>
        </w:rPr>
        <w:t xml:space="preserve">: </w:t>
      </w:r>
      <w:r w:rsidRPr="00556427">
        <w:rPr>
          <w:rFonts w:ascii="Times New Roman" w:hAnsi="Times New Roman" w:cs="Times New Roman"/>
          <w:color w:val="000000"/>
          <w:sz w:val="24"/>
          <w:szCs w:val="24"/>
        </w:rPr>
        <w:t>10.17744.</w:t>
      </w:r>
      <w:r w:rsidR="00AC4065" w:rsidRPr="00556427">
        <w:rPr>
          <w:rFonts w:ascii="Times New Roman" w:hAnsi="Times New Roman" w:cs="Times New Roman"/>
          <w:color w:val="000000"/>
          <w:sz w:val="24"/>
          <w:szCs w:val="24"/>
        </w:rPr>
        <w:t xml:space="preserve"> (Accessed 16.10.2019).</w:t>
      </w:r>
    </w:p>
    <w:p w14:paraId="09012478" w14:textId="0BE0BC8E" w:rsidR="000A0C9A" w:rsidRPr="00556427" w:rsidRDefault="000A0C9A" w:rsidP="009E24D4">
      <w:pPr>
        <w:autoSpaceDE w:val="0"/>
        <w:autoSpaceDN w:val="0"/>
        <w:adjustRightInd w:val="0"/>
        <w:spacing w:after="0" w:line="360" w:lineRule="auto"/>
        <w:rPr>
          <w:rFonts w:ascii="Times New Roman" w:hAnsi="Times New Roman" w:cs="Times New Roman"/>
          <w:color w:val="000000"/>
          <w:sz w:val="24"/>
          <w:szCs w:val="24"/>
        </w:rPr>
      </w:pPr>
    </w:p>
    <w:p w14:paraId="57FAB8D1" w14:textId="5B7FA302" w:rsidR="000A0C9A" w:rsidRPr="00556427" w:rsidRDefault="000A0C9A" w:rsidP="009E24D4">
      <w:pPr>
        <w:pStyle w:val="Default"/>
        <w:spacing w:line="360" w:lineRule="auto"/>
        <w:rPr>
          <w:rFonts w:ascii="Times New Roman" w:hAnsi="Times New Roman" w:cs="Times New Roman"/>
        </w:rPr>
      </w:pPr>
      <w:r w:rsidRPr="00556427">
        <w:rPr>
          <w:rFonts w:ascii="Times New Roman" w:hAnsi="Times New Roman" w:cs="Times New Roman"/>
          <w:color w:val="auto"/>
          <w:shd w:val="clear" w:color="auto" w:fill="FFFFFF"/>
        </w:rPr>
        <w:t>Olsen, J, Warring</w:t>
      </w:r>
      <w:r w:rsidRPr="00556427">
        <w:rPr>
          <w:rFonts w:ascii="Times New Roman" w:hAnsi="Times New Roman" w:cs="Times New Roman"/>
          <w:shd w:val="clear" w:color="auto" w:fill="FFFFFF"/>
        </w:rPr>
        <w:t>, S. (2018) ‘</w:t>
      </w:r>
      <w:r w:rsidRPr="00556427">
        <w:rPr>
          <w:rFonts w:ascii="Times New Roman" w:hAnsi="Times New Roman" w:cs="Times New Roman"/>
          <w:color w:val="auto"/>
          <w:shd w:val="clear" w:color="auto" w:fill="FFFFFF"/>
        </w:rPr>
        <w:t>Interprofessional Education on Adverse Childhood Experiences for Associate Degree Nursing Students</w:t>
      </w:r>
      <w:r w:rsidRPr="00556427">
        <w:rPr>
          <w:rFonts w:ascii="Times New Roman" w:hAnsi="Times New Roman" w:cs="Times New Roman"/>
          <w:shd w:val="clear" w:color="auto" w:fill="FFFFFF"/>
        </w:rPr>
        <w:t xml:space="preserve">’, </w:t>
      </w:r>
      <w:r w:rsidRPr="00556427">
        <w:rPr>
          <w:rFonts w:ascii="Times New Roman" w:hAnsi="Times New Roman" w:cs="Times New Roman"/>
          <w:i/>
          <w:iCs/>
          <w:color w:val="auto"/>
          <w:shd w:val="clear" w:color="auto" w:fill="FFFFFF"/>
        </w:rPr>
        <w:t>Journal of Nursing Education,</w:t>
      </w:r>
      <w:r w:rsidRPr="00556427">
        <w:rPr>
          <w:rFonts w:ascii="Times New Roman" w:hAnsi="Times New Roman" w:cs="Times New Roman"/>
          <w:color w:val="auto"/>
          <w:shd w:val="clear" w:color="auto" w:fill="FFFFFF"/>
        </w:rPr>
        <w:t> 57</w:t>
      </w:r>
      <w:r w:rsidRPr="00556427">
        <w:rPr>
          <w:rFonts w:ascii="Times New Roman" w:hAnsi="Times New Roman" w:cs="Times New Roman"/>
          <w:shd w:val="clear" w:color="auto" w:fill="FFFFFF"/>
        </w:rPr>
        <w:t>(</w:t>
      </w:r>
      <w:r w:rsidRPr="00556427">
        <w:rPr>
          <w:rFonts w:ascii="Times New Roman" w:hAnsi="Times New Roman" w:cs="Times New Roman"/>
          <w:color w:val="auto"/>
          <w:shd w:val="clear" w:color="auto" w:fill="FFFFFF"/>
        </w:rPr>
        <w:t>2</w:t>
      </w:r>
      <w:r w:rsidRPr="00556427">
        <w:rPr>
          <w:rFonts w:ascii="Times New Roman" w:hAnsi="Times New Roman" w:cs="Times New Roman"/>
          <w:shd w:val="clear" w:color="auto" w:fill="FFFFFF"/>
        </w:rPr>
        <w:t>)</w:t>
      </w:r>
      <w:r w:rsidRPr="00556427">
        <w:rPr>
          <w:rFonts w:ascii="Times New Roman" w:hAnsi="Times New Roman" w:cs="Times New Roman"/>
          <w:color w:val="auto"/>
          <w:shd w:val="clear" w:color="auto" w:fill="FFFFFF"/>
        </w:rPr>
        <w:t xml:space="preserve"> </w:t>
      </w:r>
      <w:r w:rsidRPr="00556427">
        <w:rPr>
          <w:rFonts w:ascii="Times New Roman" w:hAnsi="Times New Roman" w:cs="Times New Roman"/>
          <w:shd w:val="clear" w:color="auto" w:fill="FFFFFF"/>
        </w:rPr>
        <w:t>pp.</w:t>
      </w:r>
      <w:r w:rsidRPr="00556427">
        <w:rPr>
          <w:rFonts w:ascii="Times New Roman" w:hAnsi="Times New Roman" w:cs="Times New Roman"/>
          <w:color w:val="auto"/>
          <w:shd w:val="clear" w:color="auto" w:fill="FFFFFF"/>
        </w:rPr>
        <w:t xml:space="preserve"> 101-05</w:t>
      </w:r>
      <w:r w:rsidRPr="00556427">
        <w:rPr>
          <w:rFonts w:ascii="Times New Roman" w:hAnsi="Times New Roman" w:cs="Times New Roman"/>
          <w:shd w:val="clear" w:color="auto" w:fill="FFFFFF"/>
        </w:rPr>
        <w:t>,</w:t>
      </w:r>
      <w:r w:rsidRPr="00556427">
        <w:rPr>
          <w:rFonts w:ascii="Times New Roman" w:hAnsi="Times New Roman" w:cs="Times New Roman"/>
        </w:rPr>
        <w:t xml:space="preserve"> </w:t>
      </w:r>
    </w:p>
    <w:p w14:paraId="47AE4676" w14:textId="609EAD35" w:rsidR="000A0C9A" w:rsidRPr="00556427" w:rsidRDefault="000A0C9A" w:rsidP="009E24D4">
      <w:pPr>
        <w:autoSpaceDE w:val="0"/>
        <w:autoSpaceDN w:val="0"/>
        <w:adjustRightInd w:val="0"/>
        <w:spacing w:after="0" w:line="360" w:lineRule="auto"/>
        <w:rPr>
          <w:rFonts w:ascii="Times New Roman" w:hAnsi="Times New Roman" w:cs="Times New Roman"/>
          <w:color w:val="000000"/>
          <w:sz w:val="24"/>
          <w:szCs w:val="24"/>
        </w:rPr>
      </w:pPr>
      <w:r w:rsidRPr="00556427">
        <w:rPr>
          <w:rFonts w:ascii="Times New Roman" w:hAnsi="Times New Roman" w:cs="Times New Roman"/>
          <w:sz w:val="24"/>
          <w:szCs w:val="24"/>
        </w:rPr>
        <w:t xml:space="preserve"> </w:t>
      </w:r>
      <w:r w:rsidRPr="00556427">
        <w:rPr>
          <w:rFonts w:ascii="Times New Roman" w:hAnsi="Times New Roman" w:cs="Times New Roman"/>
          <w:color w:val="000000"/>
          <w:sz w:val="24"/>
          <w:szCs w:val="24"/>
        </w:rPr>
        <w:t xml:space="preserve">DOI:10.3928/01484834-20180123-07 </w:t>
      </w:r>
      <w:r w:rsidR="00FA7A8F" w:rsidRPr="00556427">
        <w:rPr>
          <w:rFonts w:ascii="Times New Roman" w:hAnsi="Times New Roman" w:cs="Times New Roman"/>
          <w:color w:val="000000"/>
          <w:sz w:val="24"/>
          <w:szCs w:val="24"/>
        </w:rPr>
        <w:t>(Accessed 18.11.2019).</w:t>
      </w:r>
    </w:p>
    <w:p w14:paraId="4267B720" w14:textId="1FE91D8B" w:rsidR="00864309" w:rsidRPr="00556427" w:rsidRDefault="00864309" w:rsidP="009E24D4">
      <w:pPr>
        <w:autoSpaceDE w:val="0"/>
        <w:autoSpaceDN w:val="0"/>
        <w:adjustRightInd w:val="0"/>
        <w:spacing w:after="0" w:line="360" w:lineRule="auto"/>
        <w:rPr>
          <w:rFonts w:ascii="Times New Roman" w:hAnsi="Times New Roman" w:cs="Times New Roman"/>
          <w:color w:val="000000"/>
          <w:sz w:val="24"/>
          <w:szCs w:val="24"/>
        </w:rPr>
      </w:pPr>
    </w:p>
    <w:p w14:paraId="4D1F2BF2" w14:textId="6C8C9E04" w:rsidR="00864309" w:rsidRPr="00556427" w:rsidRDefault="00864309"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shd w:val="clear" w:color="auto" w:fill="FFFFFF"/>
        </w:rPr>
        <w:t>Pernebo, K. Almqvist, K. (2016) ‘Young Children’s Experiences of Participating in Group Treatment for Children Exposed to Intimate Partner Violence: A Qualitative Study’, </w:t>
      </w:r>
      <w:r w:rsidRPr="00556427">
        <w:rPr>
          <w:rFonts w:ascii="Times New Roman" w:hAnsi="Times New Roman" w:cs="Times New Roman"/>
          <w:i/>
          <w:iCs/>
          <w:sz w:val="24"/>
          <w:szCs w:val="24"/>
          <w:shd w:val="clear" w:color="auto" w:fill="FFFFFF"/>
        </w:rPr>
        <w:t>Clinical Child Psychology and Psychiatry,</w:t>
      </w:r>
      <w:r w:rsidRPr="00556427">
        <w:rPr>
          <w:rFonts w:ascii="Times New Roman" w:hAnsi="Times New Roman" w:cs="Times New Roman"/>
          <w:sz w:val="24"/>
          <w:szCs w:val="24"/>
          <w:shd w:val="clear" w:color="auto" w:fill="FFFFFF"/>
        </w:rPr>
        <w:t> 21(1) pp. 119-132. DOI:</w:t>
      </w:r>
      <w:r w:rsidRPr="00556427">
        <w:rPr>
          <w:rFonts w:ascii="Times New Roman" w:hAnsi="Times New Roman" w:cs="Times New Roman"/>
          <w:sz w:val="24"/>
          <w:szCs w:val="24"/>
        </w:rPr>
        <w:t xml:space="preserve"> 10.1177/1359104514558432 </w:t>
      </w:r>
    </w:p>
    <w:p w14:paraId="325937E5" w14:textId="23C21B3E" w:rsidR="006C3DC2" w:rsidRPr="00556427" w:rsidRDefault="006C3DC2" w:rsidP="009E24D4">
      <w:pPr>
        <w:autoSpaceDE w:val="0"/>
        <w:autoSpaceDN w:val="0"/>
        <w:adjustRightInd w:val="0"/>
        <w:spacing w:after="0" w:line="360" w:lineRule="auto"/>
        <w:rPr>
          <w:rFonts w:ascii="Times New Roman" w:hAnsi="Times New Roman" w:cs="Times New Roman"/>
          <w:color w:val="000000"/>
          <w:sz w:val="24"/>
          <w:szCs w:val="24"/>
        </w:rPr>
      </w:pPr>
    </w:p>
    <w:p w14:paraId="689BE533" w14:textId="72DC81C4" w:rsidR="006C3DC2" w:rsidRPr="00556427" w:rsidRDefault="006C3DC2"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sz w:val="24"/>
          <w:szCs w:val="24"/>
          <w:shd w:val="clear" w:color="auto" w:fill="FFFFFF"/>
        </w:rPr>
        <w:t xml:space="preserve">Poole, J.C. Dobson, K.C. Pusch, D. (2018) ‘Do Adverse Childhood Experiences Predict Adult Interpersonal Difficulties? The Role of Emotion Dysregulation’, </w:t>
      </w:r>
      <w:r w:rsidRPr="00556427">
        <w:rPr>
          <w:rFonts w:ascii="Times New Roman" w:hAnsi="Times New Roman" w:cs="Times New Roman"/>
          <w:i/>
          <w:iCs/>
          <w:sz w:val="24"/>
          <w:szCs w:val="24"/>
          <w:shd w:val="clear" w:color="auto" w:fill="FFFFFF"/>
        </w:rPr>
        <w:t>Child Abuse &amp; Neglect</w:t>
      </w:r>
      <w:r w:rsidRPr="00556427">
        <w:rPr>
          <w:rFonts w:ascii="Times New Roman" w:hAnsi="Times New Roman" w:cs="Times New Roman"/>
          <w:sz w:val="24"/>
          <w:szCs w:val="24"/>
          <w:shd w:val="clear" w:color="auto" w:fill="FFFFFF"/>
        </w:rPr>
        <w:t> 80, pp.123-</w:t>
      </w:r>
      <w:r w:rsidR="008421A3" w:rsidRPr="00556427">
        <w:rPr>
          <w:rFonts w:ascii="Times New Roman" w:hAnsi="Times New Roman" w:cs="Times New Roman"/>
          <w:sz w:val="24"/>
          <w:szCs w:val="24"/>
          <w:shd w:val="clear" w:color="auto" w:fill="FFFFFF"/>
        </w:rPr>
        <w:t>1</w:t>
      </w:r>
      <w:r w:rsidRPr="00556427">
        <w:rPr>
          <w:rFonts w:ascii="Times New Roman" w:hAnsi="Times New Roman" w:cs="Times New Roman"/>
          <w:sz w:val="24"/>
          <w:szCs w:val="24"/>
          <w:shd w:val="clear" w:color="auto" w:fill="FFFFFF"/>
        </w:rPr>
        <w:t xml:space="preserve">33, DOI: </w:t>
      </w:r>
      <w:hyperlink r:id="rId14" w:tgtFrame="_blank" w:tooltip="Persistent link using digital object identifier" w:history="1">
        <w:r w:rsidRPr="00556427">
          <w:rPr>
            <w:rFonts w:ascii="Times New Roman" w:hAnsi="Times New Roman" w:cs="Times New Roman"/>
            <w:color w:val="E9711C"/>
            <w:sz w:val="24"/>
            <w:szCs w:val="24"/>
            <w:u w:val="single"/>
          </w:rPr>
          <w:t>https://doi.org/10.1016/j.chiabu.2018.03.006</w:t>
        </w:r>
      </w:hyperlink>
      <w:r w:rsidRPr="00556427">
        <w:rPr>
          <w:rFonts w:ascii="Times New Roman" w:hAnsi="Times New Roman" w:cs="Times New Roman"/>
          <w:sz w:val="24"/>
          <w:szCs w:val="24"/>
        </w:rPr>
        <w:t xml:space="preserve"> </w:t>
      </w:r>
    </w:p>
    <w:p w14:paraId="28786A13" w14:textId="2E8A16EC" w:rsidR="00C57129" w:rsidRPr="00556427" w:rsidRDefault="00C57129" w:rsidP="009E24D4">
      <w:pPr>
        <w:autoSpaceDE w:val="0"/>
        <w:autoSpaceDN w:val="0"/>
        <w:adjustRightInd w:val="0"/>
        <w:spacing w:after="0" w:line="360" w:lineRule="auto"/>
        <w:rPr>
          <w:rFonts w:ascii="Times New Roman" w:hAnsi="Times New Roman" w:cs="Times New Roman"/>
          <w:sz w:val="24"/>
          <w:szCs w:val="24"/>
        </w:rPr>
      </w:pPr>
    </w:p>
    <w:p w14:paraId="331311F3" w14:textId="33644B22" w:rsidR="00C57129" w:rsidRPr="00556427" w:rsidRDefault="00C57129" w:rsidP="00C57129">
      <w:pPr>
        <w:rPr>
          <w:rFonts w:ascii="Times New Roman" w:hAnsi="Times New Roman" w:cs="Times New Roman"/>
          <w:i/>
          <w:sz w:val="24"/>
          <w:szCs w:val="24"/>
        </w:rPr>
      </w:pPr>
      <w:r w:rsidRPr="00556427">
        <w:rPr>
          <w:rFonts w:ascii="Times New Roman" w:hAnsi="Times New Roman" w:cs="Times New Roman"/>
          <w:sz w:val="24"/>
          <w:szCs w:val="24"/>
          <w:shd w:val="clear" w:color="auto" w:fill="FFFFFF"/>
        </w:rPr>
        <w:t xml:space="preserve">Pretty, </w:t>
      </w:r>
      <w:r w:rsidRPr="00556427">
        <w:rPr>
          <w:rFonts w:ascii="Times New Roman" w:hAnsi="Times New Roman" w:cs="Times New Roman"/>
          <w:sz w:val="24"/>
          <w:szCs w:val="24"/>
          <w:shd w:val="clear" w:color="auto" w:fill="FFFFFF"/>
        </w:rPr>
        <w:t xml:space="preserve">J. </w:t>
      </w:r>
      <w:r w:rsidRPr="00556427">
        <w:rPr>
          <w:rFonts w:ascii="Times New Roman" w:hAnsi="Times New Roman" w:cs="Times New Roman"/>
          <w:sz w:val="24"/>
          <w:szCs w:val="24"/>
          <w:shd w:val="clear" w:color="auto" w:fill="FFFFFF"/>
        </w:rPr>
        <w:t xml:space="preserve">Rogerson, </w:t>
      </w:r>
      <w:r w:rsidRPr="00556427">
        <w:rPr>
          <w:rFonts w:ascii="Times New Roman" w:hAnsi="Times New Roman" w:cs="Times New Roman"/>
          <w:sz w:val="24"/>
          <w:szCs w:val="24"/>
          <w:shd w:val="clear" w:color="auto" w:fill="FFFFFF"/>
        </w:rPr>
        <w:t>M and</w:t>
      </w:r>
      <w:r w:rsidRPr="00556427">
        <w:rPr>
          <w:rFonts w:ascii="Times New Roman" w:hAnsi="Times New Roman" w:cs="Times New Roman"/>
          <w:sz w:val="24"/>
          <w:szCs w:val="24"/>
          <w:shd w:val="clear" w:color="auto" w:fill="FFFFFF"/>
        </w:rPr>
        <w:t xml:space="preserve"> Barton</w:t>
      </w:r>
      <w:r w:rsidRPr="00556427">
        <w:rPr>
          <w:rFonts w:ascii="Times New Roman" w:hAnsi="Times New Roman" w:cs="Times New Roman"/>
          <w:sz w:val="24"/>
          <w:szCs w:val="24"/>
          <w:shd w:val="clear" w:color="auto" w:fill="FFFFFF"/>
        </w:rPr>
        <w:t xml:space="preserve">, J. </w:t>
      </w:r>
      <w:r w:rsidRPr="00556427">
        <w:rPr>
          <w:rFonts w:ascii="Times New Roman" w:hAnsi="Times New Roman" w:cs="Times New Roman"/>
          <w:sz w:val="24"/>
          <w:szCs w:val="24"/>
          <w:shd w:val="clear" w:color="auto" w:fill="FFFFFF"/>
        </w:rPr>
        <w:t>(2017). Green Mind Theory: How Brain-Body-Behaviour Links into Natural and Social Environments for Healthy Habits. </w:t>
      </w:r>
      <w:r w:rsidRPr="00556427">
        <w:rPr>
          <w:rFonts w:ascii="Times New Roman" w:hAnsi="Times New Roman" w:cs="Times New Roman"/>
          <w:i/>
          <w:iCs/>
          <w:sz w:val="24"/>
          <w:szCs w:val="24"/>
          <w:shd w:val="clear" w:color="auto" w:fill="FFFFFF"/>
        </w:rPr>
        <w:t>International Journal of Environmental Research and Public Health,</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14</w:t>
      </w:r>
      <w:r w:rsidRPr="00556427">
        <w:rPr>
          <w:rFonts w:ascii="Times New Roman" w:hAnsi="Times New Roman" w:cs="Times New Roman"/>
          <w:sz w:val="24"/>
          <w:szCs w:val="24"/>
          <w:shd w:val="clear" w:color="auto" w:fill="FFFFFF"/>
        </w:rPr>
        <w:t>(7), 706.</w:t>
      </w:r>
      <w:r w:rsidR="00864309" w:rsidRPr="00556427">
        <w:rPr>
          <w:rFonts w:ascii="Times New Roman" w:hAnsi="Times New Roman" w:cs="Times New Roman"/>
          <w:sz w:val="24"/>
          <w:szCs w:val="24"/>
        </w:rPr>
        <w:t xml:space="preserve"> DOI</w:t>
      </w:r>
      <w:r w:rsidR="00864309" w:rsidRPr="00556427">
        <w:rPr>
          <w:rFonts w:ascii="Times New Roman" w:hAnsi="Times New Roman" w:cs="Times New Roman"/>
          <w:sz w:val="24"/>
          <w:szCs w:val="24"/>
        </w:rPr>
        <w:t>:10.3390/ijerph14070706</w:t>
      </w:r>
      <w:r w:rsidR="00864309" w:rsidRPr="00556427">
        <w:rPr>
          <w:rFonts w:ascii="Times New Roman" w:hAnsi="Times New Roman" w:cs="Times New Roman"/>
          <w:sz w:val="24"/>
          <w:szCs w:val="24"/>
        </w:rPr>
        <w:t xml:space="preserve"> </w:t>
      </w:r>
    </w:p>
    <w:p w14:paraId="5441A993" w14:textId="77777777" w:rsidR="0007486E" w:rsidRPr="00556427" w:rsidRDefault="0007486E" w:rsidP="009E24D4">
      <w:pPr>
        <w:autoSpaceDE w:val="0"/>
        <w:autoSpaceDN w:val="0"/>
        <w:adjustRightInd w:val="0"/>
        <w:spacing w:after="0" w:line="360" w:lineRule="auto"/>
        <w:rPr>
          <w:rFonts w:ascii="Times New Roman" w:hAnsi="Times New Roman" w:cs="Times New Roman"/>
          <w:color w:val="000000"/>
          <w:sz w:val="24"/>
          <w:szCs w:val="24"/>
        </w:rPr>
      </w:pPr>
    </w:p>
    <w:p w14:paraId="11009C7F" w14:textId="7C80451B" w:rsidR="0007486E" w:rsidRPr="00556427" w:rsidRDefault="0007486E" w:rsidP="009E24D4">
      <w:pPr>
        <w:autoSpaceDE w:val="0"/>
        <w:autoSpaceDN w:val="0"/>
        <w:adjustRightInd w:val="0"/>
        <w:spacing w:after="0" w:line="360" w:lineRule="auto"/>
        <w:rPr>
          <w:rFonts w:ascii="Times New Roman" w:hAnsi="Times New Roman" w:cs="Times New Roman"/>
          <w:sz w:val="24"/>
          <w:szCs w:val="24"/>
        </w:rPr>
      </w:pPr>
      <w:r w:rsidRPr="00556427">
        <w:rPr>
          <w:rFonts w:ascii="Times New Roman" w:hAnsi="Times New Roman" w:cs="Times New Roman"/>
          <w:color w:val="000000"/>
          <w:sz w:val="24"/>
          <w:szCs w:val="24"/>
        </w:rPr>
        <w:lastRenderedPageBreak/>
        <w:t xml:space="preserve">Public Health Wales (2015) </w:t>
      </w:r>
      <w:r w:rsidR="001A020C" w:rsidRPr="00556427">
        <w:rPr>
          <w:rFonts w:ascii="Times New Roman" w:hAnsi="Times New Roman" w:cs="Times New Roman"/>
          <w:i/>
          <w:iCs/>
          <w:color w:val="000000"/>
          <w:sz w:val="24"/>
          <w:szCs w:val="24"/>
        </w:rPr>
        <w:t>‘</w:t>
      </w:r>
      <w:r w:rsidRPr="00556427">
        <w:rPr>
          <w:rFonts w:ascii="Times New Roman" w:hAnsi="Times New Roman" w:cs="Times New Roman"/>
          <w:i/>
          <w:iCs/>
          <w:sz w:val="24"/>
          <w:szCs w:val="24"/>
        </w:rPr>
        <w:t>Adverse Childhood</w:t>
      </w:r>
      <w:r w:rsidR="001A020C" w:rsidRPr="00556427">
        <w:rPr>
          <w:rFonts w:ascii="Times New Roman" w:hAnsi="Times New Roman" w:cs="Times New Roman"/>
          <w:i/>
          <w:iCs/>
          <w:sz w:val="24"/>
          <w:szCs w:val="24"/>
        </w:rPr>
        <w:t xml:space="preserve"> </w:t>
      </w:r>
      <w:r w:rsidRPr="00556427">
        <w:rPr>
          <w:rFonts w:ascii="Times New Roman" w:hAnsi="Times New Roman" w:cs="Times New Roman"/>
          <w:i/>
          <w:iCs/>
          <w:sz w:val="24"/>
          <w:szCs w:val="24"/>
        </w:rPr>
        <w:t>Experiences</w:t>
      </w:r>
      <w:r w:rsidR="001A020C" w:rsidRPr="00556427">
        <w:rPr>
          <w:rFonts w:ascii="Times New Roman" w:hAnsi="Times New Roman" w:cs="Times New Roman"/>
          <w:i/>
          <w:iCs/>
          <w:sz w:val="24"/>
          <w:szCs w:val="24"/>
        </w:rPr>
        <w:t xml:space="preserve"> </w:t>
      </w:r>
      <w:r w:rsidRPr="00556427">
        <w:rPr>
          <w:rFonts w:ascii="Times New Roman" w:hAnsi="Times New Roman" w:cs="Times New Roman"/>
          <w:i/>
          <w:iCs/>
          <w:sz w:val="24"/>
          <w:szCs w:val="24"/>
        </w:rPr>
        <w:t>and their impact on</w:t>
      </w:r>
      <w:r w:rsidR="001A020C" w:rsidRPr="00556427">
        <w:rPr>
          <w:rFonts w:ascii="Times New Roman" w:hAnsi="Times New Roman" w:cs="Times New Roman"/>
          <w:i/>
          <w:iCs/>
          <w:sz w:val="24"/>
          <w:szCs w:val="24"/>
        </w:rPr>
        <w:t xml:space="preserve"> </w:t>
      </w:r>
      <w:r w:rsidRPr="00556427">
        <w:rPr>
          <w:rFonts w:ascii="Times New Roman" w:hAnsi="Times New Roman" w:cs="Times New Roman"/>
          <w:i/>
          <w:iCs/>
          <w:sz w:val="24"/>
          <w:szCs w:val="24"/>
        </w:rPr>
        <w:t>health-harming behaviours</w:t>
      </w:r>
      <w:r w:rsidR="001A020C" w:rsidRPr="00556427">
        <w:rPr>
          <w:rFonts w:ascii="Times New Roman" w:hAnsi="Times New Roman" w:cs="Times New Roman"/>
          <w:i/>
          <w:iCs/>
          <w:sz w:val="24"/>
          <w:szCs w:val="24"/>
        </w:rPr>
        <w:t xml:space="preserve"> </w:t>
      </w:r>
      <w:r w:rsidRPr="00556427">
        <w:rPr>
          <w:rFonts w:ascii="Times New Roman" w:hAnsi="Times New Roman" w:cs="Times New Roman"/>
          <w:i/>
          <w:iCs/>
          <w:sz w:val="24"/>
          <w:szCs w:val="24"/>
        </w:rPr>
        <w:t>in the Welsh adult population</w:t>
      </w:r>
      <w:r w:rsidR="001A020C" w:rsidRPr="00556427">
        <w:rPr>
          <w:rFonts w:ascii="Times New Roman" w:hAnsi="Times New Roman" w:cs="Times New Roman"/>
          <w:i/>
          <w:iCs/>
          <w:sz w:val="24"/>
          <w:szCs w:val="24"/>
        </w:rPr>
        <w:t xml:space="preserve">’, </w:t>
      </w:r>
      <w:r w:rsidR="001A020C" w:rsidRPr="00556427">
        <w:rPr>
          <w:rFonts w:ascii="Times New Roman" w:hAnsi="Times New Roman" w:cs="Times New Roman"/>
          <w:sz w:val="24"/>
          <w:szCs w:val="24"/>
        </w:rPr>
        <w:t>OGL</w:t>
      </w:r>
      <w:r w:rsidR="001A020C" w:rsidRPr="00556427">
        <w:rPr>
          <w:rFonts w:ascii="Times New Roman" w:hAnsi="Times New Roman" w:cs="Times New Roman"/>
          <w:i/>
          <w:iCs/>
          <w:sz w:val="24"/>
          <w:szCs w:val="24"/>
        </w:rPr>
        <w:t xml:space="preserve"> </w:t>
      </w:r>
      <w:r w:rsidR="001A020C" w:rsidRPr="00556427">
        <w:rPr>
          <w:rFonts w:ascii="Times New Roman" w:hAnsi="Times New Roman" w:cs="Times New Roman"/>
          <w:sz w:val="24"/>
          <w:szCs w:val="24"/>
        </w:rPr>
        <w:t xml:space="preserve">Available at: </w:t>
      </w:r>
      <w:hyperlink r:id="rId15" w:history="1">
        <w:r w:rsidR="001A020C" w:rsidRPr="00556427">
          <w:rPr>
            <w:rFonts w:ascii="Times New Roman" w:hAnsi="Times New Roman" w:cs="Times New Roman"/>
            <w:color w:val="0000FF"/>
            <w:sz w:val="24"/>
            <w:szCs w:val="24"/>
            <w:u w:val="single"/>
          </w:rPr>
          <w:t>http://www.wales.nhs.uk/sitesplus/888/page/88504</w:t>
        </w:r>
      </w:hyperlink>
      <w:r w:rsidR="001A020C" w:rsidRPr="00556427">
        <w:rPr>
          <w:rFonts w:ascii="Times New Roman" w:hAnsi="Times New Roman" w:cs="Times New Roman"/>
          <w:sz w:val="24"/>
          <w:szCs w:val="24"/>
        </w:rPr>
        <w:t xml:space="preserve">  (Accessed 08.10.2019)</w:t>
      </w:r>
      <w:r w:rsidR="00944F9F" w:rsidRPr="00556427">
        <w:rPr>
          <w:rFonts w:ascii="Times New Roman" w:hAnsi="Times New Roman" w:cs="Times New Roman"/>
          <w:sz w:val="24"/>
          <w:szCs w:val="24"/>
        </w:rPr>
        <w:t>.</w:t>
      </w:r>
    </w:p>
    <w:p w14:paraId="32FDEEE5" w14:textId="52C2A620" w:rsidR="004E4684" w:rsidRPr="00556427" w:rsidRDefault="004E4684" w:rsidP="009E24D4">
      <w:pPr>
        <w:autoSpaceDE w:val="0"/>
        <w:autoSpaceDN w:val="0"/>
        <w:adjustRightInd w:val="0"/>
        <w:spacing w:after="0" w:line="360" w:lineRule="auto"/>
        <w:rPr>
          <w:rFonts w:ascii="Times New Roman" w:hAnsi="Times New Roman" w:cs="Times New Roman"/>
          <w:sz w:val="24"/>
          <w:szCs w:val="24"/>
        </w:rPr>
      </w:pPr>
    </w:p>
    <w:p w14:paraId="0A6CD0C7" w14:textId="14C2A9E4" w:rsidR="004F2D13" w:rsidRPr="00556427" w:rsidRDefault="004E4684" w:rsidP="009E24D4">
      <w:pPr>
        <w:autoSpaceDE w:val="0"/>
        <w:autoSpaceDN w:val="0"/>
        <w:adjustRightInd w:val="0"/>
        <w:spacing w:after="0" w:line="360" w:lineRule="auto"/>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 xml:space="preserve">Radesky, J. (2018) ‘Adverse Childhood Experiences Among Parents Affect Their Children's Development’, </w:t>
      </w:r>
      <w:r w:rsidRPr="00556427">
        <w:rPr>
          <w:rFonts w:ascii="Times New Roman" w:hAnsi="Times New Roman" w:cs="Times New Roman"/>
          <w:i/>
          <w:iCs/>
          <w:sz w:val="24"/>
          <w:szCs w:val="24"/>
          <w:shd w:val="clear" w:color="auto" w:fill="FFFFFF"/>
        </w:rPr>
        <w:t xml:space="preserve">Journal Watch. </w:t>
      </w:r>
      <w:r w:rsidR="00FB41B6" w:rsidRPr="00556427">
        <w:rPr>
          <w:rFonts w:ascii="Times New Roman" w:hAnsi="Times New Roman" w:cs="Times New Roman"/>
          <w:i/>
          <w:iCs/>
          <w:sz w:val="24"/>
          <w:szCs w:val="24"/>
          <w:shd w:val="clear" w:color="auto" w:fill="FFFFFF"/>
        </w:rPr>
        <w:t>Paediatrics</w:t>
      </w:r>
      <w:r w:rsidRPr="00556427">
        <w:rPr>
          <w:rFonts w:ascii="Times New Roman" w:hAnsi="Times New Roman" w:cs="Times New Roman"/>
          <w:i/>
          <w:iCs/>
          <w:sz w:val="24"/>
          <w:szCs w:val="24"/>
          <w:shd w:val="clear" w:color="auto" w:fill="FFFFFF"/>
        </w:rPr>
        <w:t xml:space="preserve"> &amp; Adolescent Medicine</w:t>
      </w:r>
      <w:r w:rsidRPr="00556427">
        <w:rPr>
          <w:rFonts w:ascii="Times New Roman" w:hAnsi="Times New Roman" w:cs="Times New Roman"/>
          <w:sz w:val="24"/>
          <w:szCs w:val="24"/>
          <w:shd w:val="clear" w:color="auto" w:fill="FFFFFF"/>
        </w:rPr>
        <w:t>, EJM Journal Watch. Pediatrics &amp; Adolescent Medicin</w:t>
      </w:r>
      <w:r w:rsidR="00A454AF" w:rsidRPr="00556427">
        <w:rPr>
          <w:rFonts w:ascii="Times New Roman" w:hAnsi="Times New Roman" w:cs="Times New Roman"/>
          <w:sz w:val="24"/>
          <w:szCs w:val="24"/>
          <w:shd w:val="clear" w:color="auto" w:fill="FFFFFF"/>
        </w:rPr>
        <w:t>e. Waltham, DOI:</w:t>
      </w:r>
      <w:r w:rsidR="00A454AF" w:rsidRPr="00556427">
        <w:rPr>
          <w:rFonts w:ascii="Times New Roman" w:hAnsi="Times New Roman" w:cs="Times New Roman"/>
          <w:color w:val="555555"/>
          <w:sz w:val="24"/>
          <w:szCs w:val="24"/>
          <w:shd w:val="clear" w:color="auto" w:fill="FFFFFF"/>
        </w:rPr>
        <w:t xml:space="preserve"> </w:t>
      </w:r>
      <w:r w:rsidR="00A454AF" w:rsidRPr="00556427">
        <w:rPr>
          <w:rFonts w:ascii="Times New Roman" w:hAnsi="Times New Roman" w:cs="Times New Roman"/>
          <w:sz w:val="24"/>
          <w:szCs w:val="24"/>
          <w:shd w:val="clear" w:color="auto" w:fill="FFFFFF"/>
        </w:rPr>
        <w:t xml:space="preserve">10.1056/nejm-jw.NA46422 </w:t>
      </w:r>
    </w:p>
    <w:p w14:paraId="0AFC445B" w14:textId="0AD71733" w:rsidR="00875074" w:rsidRPr="00556427" w:rsidRDefault="00875074" w:rsidP="009E24D4">
      <w:pPr>
        <w:autoSpaceDE w:val="0"/>
        <w:autoSpaceDN w:val="0"/>
        <w:adjustRightInd w:val="0"/>
        <w:spacing w:after="0" w:line="360" w:lineRule="auto"/>
        <w:rPr>
          <w:rFonts w:ascii="Times New Roman" w:hAnsi="Times New Roman" w:cs="Times New Roman"/>
          <w:i/>
          <w:iCs/>
          <w:color w:val="FFFFFF"/>
          <w:sz w:val="24"/>
          <w:szCs w:val="24"/>
        </w:rPr>
      </w:pPr>
    </w:p>
    <w:p w14:paraId="78A1C595" w14:textId="54E76AB1" w:rsidR="00875074" w:rsidRPr="00556427" w:rsidRDefault="00875074" w:rsidP="00875074">
      <w:pPr>
        <w:spacing w:after="160" w:line="259" w:lineRule="auto"/>
        <w:rPr>
          <w:rFonts w:ascii="Times New Roman" w:hAnsi="Times New Roman" w:cs="Times New Roman"/>
          <w:sz w:val="24"/>
          <w:szCs w:val="24"/>
        </w:rPr>
      </w:pPr>
      <w:r w:rsidRPr="00556427">
        <w:rPr>
          <w:rFonts w:ascii="Times New Roman" w:hAnsi="Times New Roman" w:cs="Times New Roman"/>
          <w:sz w:val="24"/>
          <w:szCs w:val="24"/>
        </w:rPr>
        <w:t>Royal Society for Public Health (2017) ‘#</w:t>
      </w:r>
      <w:r w:rsidRPr="00556427">
        <w:rPr>
          <w:rFonts w:ascii="Times New Roman" w:hAnsi="Times New Roman" w:cs="Times New Roman"/>
          <w:i/>
          <w:sz w:val="24"/>
          <w:szCs w:val="24"/>
        </w:rPr>
        <w:t>Status of Mind. Social Media &amp; Young Peoples Mental Health &amp; Wellbeing.’</w:t>
      </w:r>
      <w:r w:rsidRPr="00556427">
        <w:rPr>
          <w:rFonts w:ascii="Times New Roman" w:hAnsi="Times New Roman" w:cs="Times New Roman"/>
          <w:sz w:val="24"/>
          <w:szCs w:val="24"/>
        </w:rPr>
        <w:t xml:space="preserve"> London. Available at: </w:t>
      </w:r>
      <w:hyperlink r:id="rId16" w:history="1">
        <w:r w:rsidRPr="00556427">
          <w:rPr>
            <w:rFonts w:ascii="Times New Roman" w:hAnsi="Times New Roman" w:cs="Times New Roman"/>
            <w:color w:val="0563C1" w:themeColor="hyperlink"/>
            <w:sz w:val="24"/>
            <w:szCs w:val="24"/>
            <w:u w:val="single"/>
          </w:rPr>
          <w:t>https://www.rsph.org.uk/uploads/assets/uploaded/62be270a-a55f-4719-ad668c2ec7a74c2a.pdf</w:t>
        </w:r>
      </w:hyperlink>
      <w:r w:rsidRPr="00556427">
        <w:rPr>
          <w:rFonts w:ascii="Times New Roman" w:hAnsi="Times New Roman" w:cs="Times New Roman"/>
          <w:sz w:val="24"/>
          <w:szCs w:val="24"/>
        </w:rPr>
        <w:t xml:space="preserve"> (Accessed 15.11.2018).</w:t>
      </w:r>
    </w:p>
    <w:p w14:paraId="26BE8179" w14:textId="77777777" w:rsidR="00A6477F" w:rsidRPr="00556427" w:rsidRDefault="00A6477F" w:rsidP="009E24D4">
      <w:pPr>
        <w:autoSpaceDE w:val="0"/>
        <w:autoSpaceDN w:val="0"/>
        <w:adjustRightInd w:val="0"/>
        <w:spacing w:after="0" w:line="360" w:lineRule="auto"/>
        <w:rPr>
          <w:rFonts w:ascii="Times New Roman" w:hAnsi="Times New Roman" w:cs="Times New Roman"/>
          <w:sz w:val="24"/>
          <w:szCs w:val="24"/>
        </w:rPr>
      </w:pPr>
    </w:p>
    <w:p w14:paraId="424777E5" w14:textId="0A44BD57" w:rsidR="00FD7CF8" w:rsidRDefault="00FD7CF8" w:rsidP="009E24D4">
      <w:pPr>
        <w:spacing w:line="360" w:lineRule="auto"/>
        <w:rPr>
          <w:rStyle w:val="Hyperlink"/>
          <w:rFonts w:ascii="Times New Roman" w:hAnsi="Times New Roman" w:cs="Times New Roman"/>
          <w:color w:val="auto"/>
          <w:sz w:val="24"/>
          <w:szCs w:val="24"/>
          <w:u w:val="none"/>
        </w:rPr>
      </w:pPr>
      <w:r w:rsidRPr="00556427">
        <w:rPr>
          <w:rFonts w:ascii="Times New Roman" w:hAnsi="Times New Roman" w:cs="Times New Roman"/>
          <w:sz w:val="24"/>
          <w:szCs w:val="24"/>
        </w:rPr>
        <w:t xml:space="preserve">Shonkoff, J. </w:t>
      </w:r>
      <w:r w:rsidR="00273124" w:rsidRPr="00556427">
        <w:rPr>
          <w:rFonts w:ascii="Times New Roman" w:hAnsi="Times New Roman" w:cs="Times New Roman"/>
          <w:sz w:val="24"/>
          <w:szCs w:val="24"/>
        </w:rPr>
        <w:t xml:space="preserve">P. </w:t>
      </w:r>
      <w:r w:rsidRPr="00556427">
        <w:rPr>
          <w:rFonts w:ascii="Times New Roman" w:hAnsi="Times New Roman" w:cs="Times New Roman"/>
          <w:sz w:val="24"/>
          <w:szCs w:val="24"/>
        </w:rPr>
        <w:t xml:space="preserve">(2015) </w:t>
      </w:r>
      <w:r w:rsidR="00273124" w:rsidRPr="00556427">
        <w:rPr>
          <w:rFonts w:ascii="Times New Roman" w:hAnsi="Times New Roman" w:cs="Times New Roman"/>
          <w:sz w:val="24"/>
          <w:szCs w:val="24"/>
        </w:rPr>
        <w:t xml:space="preserve">‘Take the ACE Quiz and learn what it does and does not mean’ </w:t>
      </w:r>
      <w:r w:rsidRPr="00556427">
        <w:rPr>
          <w:rFonts w:ascii="Times New Roman" w:hAnsi="Times New Roman" w:cs="Times New Roman"/>
          <w:i/>
          <w:iCs/>
          <w:sz w:val="24"/>
          <w:szCs w:val="24"/>
        </w:rPr>
        <w:t>Centre on the Developing Child</w:t>
      </w:r>
      <w:r w:rsidRPr="00556427">
        <w:rPr>
          <w:rFonts w:ascii="Times New Roman" w:hAnsi="Times New Roman" w:cs="Times New Roman"/>
          <w:sz w:val="24"/>
          <w:szCs w:val="24"/>
        </w:rPr>
        <w:t xml:space="preserve">, Harvard University. </w:t>
      </w:r>
      <w:r w:rsidR="00273124" w:rsidRPr="00556427">
        <w:rPr>
          <w:rFonts w:ascii="Times New Roman" w:hAnsi="Times New Roman" w:cs="Times New Roman"/>
          <w:sz w:val="24"/>
          <w:szCs w:val="24"/>
        </w:rPr>
        <w:t xml:space="preserve">Available at: </w:t>
      </w:r>
      <w:hyperlink r:id="rId17" w:history="1">
        <w:r w:rsidR="00273124" w:rsidRPr="00556427">
          <w:rPr>
            <w:rStyle w:val="Hyperlink"/>
            <w:rFonts w:ascii="Times New Roman" w:hAnsi="Times New Roman" w:cs="Times New Roman"/>
            <w:sz w:val="24"/>
            <w:szCs w:val="24"/>
          </w:rPr>
          <w:t>https://developingchild.harvard.edu/media-coverage/take-the-ace-quiz-and-learn-what-it-does-and-doesnt-mean/</w:t>
        </w:r>
      </w:hyperlink>
      <w:r w:rsidR="00273124" w:rsidRPr="00556427">
        <w:rPr>
          <w:rStyle w:val="Hyperlink"/>
          <w:rFonts w:ascii="Times New Roman" w:hAnsi="Times New Roman" w:cs="Times New Roman"/>
          <w:sz w:val="24"/>
          <w:szCs w:val="24"/>
        </w:rPr>
        <w:t xml:space="preserve"> </w:t>
      </w:r>
      <w:r w:rsidR="00273124" w:rsidRPr="00556427">
        <w:rPr>
          <w:rStyle w:val="Hyperlink"/>
          <w:rFonts w:ascii="Times New Roman" w:hAnsi="Times New Roman" w:cs="Times New Roman"/>
          <w:color w:val="auto"/>
          <w:sz w:val="24"/>
          <w:szCs w:val="24"/>
          <w:u w:val="none"/>
        </w:rPr>
        <w:t>(Accessed on 16.10.2019).</w:t>
      </w:r>
    </w:p>
    <w:p w14:paraId="0A205FCA" w14:textId="02EB9C12" w:rsidR="006217A2" w:rsidRPr="00555743" w:rsidRDefault="006217A2" w:rsidP="00555743">
      <w:pPr>
        <w:pStyle w:val="Default"/>
        <w:rPr>
          <w:rFonts w:ascii="Times New Roman" w:hAnsi="Times New Roman" w:cs="Times New Roman"/>
        </w:rPr>
      </w:pPr>
      <w:r>
        <w:rPr>
          <w:rStyle w:val="Hyperlink"/>
          <w:rFonts w:ascii="Times New Roman" w:hAnsi="Times New Roman" w:cs="Times New Roman"/>
          <w:color w:val="auto"/>
          <w:u w:val="none"/>
        </w:rPr>
        <w:t xml:space="preserve">Welsh Government (2015) </w:t>
      </w:r>
      <w:r w:rsidR="00555743" w:rsidRPr="00555743">
        <w:rPr>
          <w:rFonts w:ascii="Times New Roman" w:hAnsi="Times New Roman" w:cs="Times New Roman"/>
          <w:i/>
          <w:iCs/>
        </w:rPr>
        <w:t>Children and Young People Wellbeing Monitor for Wales</w:t>
      </w:r>
      <w:r w:rsidR="00555743">
        <w:rPr>
          <w:rFonts w:ascii="Times New Roman" w:hAnsi="Times New Roman" w:cs="Times New Roman"/>
          <w:i/>
          <w:iCs/>
        </w:rPr>
        <w:t xml:space="preserve">, </w:t>
      </w:r>
      <w:r w:rsidR="00555743">
        <w:rPr>
          <w:rFonts w:ascii="Times New Roman" w:hAnsi="Times New Roman" w:cs="Times New Roman"/>
        </w:rPr>
        <w:t xml:space="preserve">Cardiff, </w:t>
      </w:r>
      <w:r w:rsidR="00555743" w:rsidRPr="00555743">
        <w:rPr>
          <w:rFonts w:ascii="Times New Roman" w:hAnsi="Times New Roman" w:cs="Times New Roman"/>
        </w:rPr>
        <w:t>Social Research and Information Division</w:t>
      </w:r>
      <w:r w:rsidR="00555743">
        <w:rPr>
          <w:rFonts w:ascii="Times New Roman" w:hAnsi="Times New Roman" w:cs="Times New Roman"/>
        </w:rPr>
        <w:t xml:space="preserve">. Available at: </w:t>
      </w:r>
      <w:hyperlink r:id="rId18" w:history="1">
        <w:r w:rsidR="00555743" w:rsidRPr="00555743">
          <w:rPr>
            <w:rFonts w:ascii="Times New Roman" w:hAnsi="Times New Roman" w:cs="Times New Roman"/>
            <w:color w:val="0000FF"/>
            <w:u w:val="single"/>
          </w:rPr>
          <w:t>https://dera.ioe.ac.uk/24929/3/151211-children-young-people-wellbeing-monitor-2015-en_Redacted.pdf</w:t>
        </w:r>
      </w:hyperlink>
      <w:r w:rsidR="00555743">
        <w:rPr>
          <w:rFonts w:asciiTheme="minorHAnsi" w:hAnsiTheme="minorHAnsi" w:cstheme="minorBidi"/>
          <w:color w:val="auto"/>
          <w:sz w:val="22"/>
          <w:szCs w:val="22"/>
        </w:rPr>
        <w:t xml:space="preserve">  </w:t>
      </w:r>
      <w:r w:rsidR="00555743" w:rsidRPr="00555743">
        <w:rPr>
          <w:rFonts w:ascii="Times New Roman" w:hAnsi="Times New Roman" w:cs="Times New Roman"/>
          <w:color w:val="auto"/>
        </w:rPr>
        <w:t>(Accessed on 19.11.2019)</w:t>
      </w:r>
    </w:p>
    <w:p w14:paraId="28DEFB48" w14:textId="77777777" w:rsidR="00555743" w:rsidRPr="00555743" w:rsidRDefault="00555743" w:rsidP="00555743">
      <w:pPr>
        <w:pStyle w:val="Default"/>
        <w:rPr>
          <w:rFonts w:ascii="Myriad Pro" w:hAnsi="Myriad Pro" w:cs="Myriad Pro"/>
        </w:rPr>
      </w:pPr>
      <w:bookmarkStart w:id="0" w:name="_GoBack"/>
      <w:bookmarkEnd w:id="0"/>
    </w:p>
    <w:p w14:paraId="27B59A0E" w14:textId="1F4BEB91" w:rsidR="00FA747B" w:rsidRDefault="00FD7CF8" w:rsidP="006217A2">
      <w:pPr>
        <w:pStyle w:val="NormalWeb"/>
        <w:shd w:val="clear" w:color="auto" w:fill="FFFFFF"/>
        <w:spacing w:after="0" w:line="360" w:lineRule="auto"/>
        <w:ind w:right="300"/>
        <w:textAlignment w:val="baseline"/>
        <w:rPr>
          <w:rFonts w:eastAsia="Times New Roman"/>
          <w:color w:val="723475"/>
          <w:u w:val="single"/>
          <w:bdr w:val="none" w:sz="0" w:space="0" w:color="auto" w:frame="1"/>
          <w:lang w:eastAsia="en-GB"/>
        </w:rPr>
      </w:pPr>
      <w:r w:rsidRPr="00556427">
        <w:t>World Health Organisation (201</w:t>
      </w:r>
      <w:r w:rsidR="00471927" w:rsidRPr="00556427">
        <w:t>4</w:t>
      </w:r>
      <w:r w:rsidRPr="00556427">
        <w:t xml:space="preserve">) </w:t>
      </w:r>
      <w:r w:rsidR="00471927" w:rsidRPr="00556427">
        <w:t>‘</w:t>
      </w:r>
      <w:r w:rsidRPr="00556427">
        <w:rPr>
          <w:rFonts w:eastAsia="Times New Roman"/>
          <w:kern w:val="36"/>
          <w:lang w:eastAsia="en-GB"/>
        </w:rPr>
        <w:t>Adverse childhood experiences and associations with health-harming behaviours in young adults: surveys in eight eastern European countries</w:t>
      </w:r>
      <w:r w:rsidR="00471927" w:rsidRPr="00556427">
        <w:rPr>
          <w:rFonts w:eastAsia="Times New Roman"/>
          <w:kern w:val="36"/>
          <w:lang w:eastAsia="en-GB"/>
        </w:rPr>
        <w:t>’,</w:t>
      </w:r>
      <w:r w:rsidR="009E24D4" w:rsidRPr="00556427">
        <w:t xml:space="preserve"> </w:t>
      </w:r>
      <w:r w:rsidR="009E24D4" w:rsidRPr="00556427">
        <w:rPr>
          <w:rFonts w:eastAsia="Times New Roman"/>
          <w:i/>
          <w:iCs/>
          <w:bdr w:val="none" w:sz="0" w:space="0" w:color="auto" w:frame="1"/>
          <w:lang w:eastAsia="en-GB"/>
        </w:rPr>
        <w:t>Bulletin of the World Health Organization</w:t>
      </w:r>
      <w:r w:rsidR="009E24D4" w:rsidRPr="00556427">
        <w:rPr>
          <w:rFonts w:eastAsia="Times New Roman"/>
          <w:bdr w:val="none" w:sz="0" w:space="0" w:color="auto" w:frame="1"/>
          <w:lang w:eastAsia="en-GB"/>
        </w:rPr>
        <w:t xml:space="preserve">, 92 pp. 641-655, </w:t>
      </w:r>
      <w:r w:rsidR="00AC4201" w:rsidRPr="00556427">
        <w:rPr>
          <w:rFonts w:eastAsia="Times New Roman"/>
          <w:bdr w:val="none" w:sz="0" w:space="0" w:color="auto" w:frame="1"/>
          <w:lang w:eastAsia="en-GB"/>
        </w:rPr>
        <w:t>DOI</w:t>
      </w:r>
      <w:r w:rsidR="009E24D4" w:rsidRPr="00556427">
        <w:rPr>
          <w:rFonts w:eastAsia="Times New Roman"/>
          <w:bdr w:val="none" w:sz="0" w:space="0" w:color="auto" w:frame="1"/>
          <w:lang w:eastAsia="en-GB"/>
        </w:rPr>
        <w:t>: </w:t>
      </w:r>
      <w:hyperlink r:id="rId19" w:history="1">
        <w:r w:rsidR="009E24D4" w:rsidRPr="00556427">
          <w:rPr>
            <w:rFonts w:eastAsia="Times New Roman"/>
            <w:color w:val="723475"/>
            <w:u w:val="single"/>
            <w:bdr w:val="none" w:sz="0" w:space="0" w:color="auto" w:frame="1"/>
            <w:lang w:eastAsia="en-GB"/>
          </w:rPr>
          <w:t>http://dx.doi.org/10.2471/BLT.13.129247</w:t>
        </w:r>
      </w:hyperlink>
    </w:p>
    <w:p w14:paraId="3E98E2E2" w14:textId="77777777" w:rsidR="006217A2" w:rsidRPr="006217A2" w:rsidRDefault="006217A2" w:rsidP="006217A2">
      <w:pPr>
        <w:pStyle w:val="NormalWeb"/>
        <w:shd w:val="clear" w:color="auto" w:fill="FFFFFF"/>
        <w:spacing w:after="0" w:line="360" w:lineRule="auto"/>
        <w:ind w:right="300"/>
        <w:textAlignment w:val="baseline"/>
        <w:rPr>
          <w:rFonts w:eastAsia="Times New Roman"/>
          <w:color w:val="333333"/>
          <w:lang w:eastAsia="en-GB"/>
        </w:rPr>
      </w:pPr>
    </w:p>
    <w:p w14:paraId="125BE924" w14:textId="7CE3E18D" w:rsidR="00FD7CF8" w:rsidRPr="00556427" w:rsidRDefault="00471927" w:rsidP="009E24D4">
      <w:pPr>
        <w:spacing w:line="360" w:lineRule="auto"/>
        <w:rPr>
          <w:rFonts w:ascii="Times New Roman" w:hAnsi="Times New Roman" w:cs="Times New Roman"/>
          <w:sz w:val="24"/>
          <w:szCs w:val="24"/>
        </w:rPr>
      </w:pPr>
      <w:r w:rsidRPr="00556427">
        <w:rPr>
          <w:rFonts w:ascii="Times New Roman" w:hAnsi="Times New Roman" w:cs="Times New Roman"/>
          <w:sz w:val="24"/>
          <w:szCs w:val="24"/>
        </w:rPr>
        <w:t>World Health Organisation (2018) ‘Non</w:t>
      </w:r>
      <w:r w:rsidR="00FB41B6" w:rsidRPr="00556427">
        <w:rPr>
          <w:rFonts w:ascii="Times New Roman" w:hAnsi="Times New Roman" w:cs="Times New Roman"/>
          <w:sz w:val="24"/>
          <w:szCs w:val="24"/>
        </w:rPr>
        <w:t>-</w:t>
      </w:r>
      <w:r w:rsidRPr="00556427">
        <w:rPr>
          <w:rFonts w:ascii="Times New Roman" w:hAnsi="Times New Roman" w:cs="Times New Roman"/>
          <w:sz w:val="24"/>
          <w:szCs w:val="24"/>
        </w:rPr>
        <w:t xml:space="preserve">Communicable diseases’ </w:t>
      </w:r>
      <w:r w:rsidR="00D96099" w:rsidRPr="00556427">
        <w:rPr>
          <w:rFonts w:ascii="Times New Roman" w:hAnsi="Times New Roman" w:cs="Times New Roman"/>
          <w:sz w:val="24"/>
          <w:szCs w:val="24"/>
        </w:rPr>
        <w:t xml:space="preserve">Available at: </w:t>
      </w:r>
      <w:hyperlink r:id="rId20" w:history="1">
        <w:r w:rsidR="00D96099" w:rsidRPr="00556427">
          <w:rPr>
            <w:rStyle w:val="Hyperlink"/>
            <w:rFonts w:ascii="Times New Roman" w:hAnsi="Times New Roman" w:cs="Times New Roman"/>
            <w:sz w:val="24"/>
            <w:szCs w:val="24"/>
          </w:rPr>
          <w:t>https://www.who.int/news-room/fact-sheets/detail/noncommunicable-diseases</w:t>
        </w:r>
      </w:hyperlink>
      <w:r w:rsidR="00D96099" w:rsidRPr="00556427">
        <w:rPr>
          <w:rFonts w:ascii="Times New Roman" w:hAnsi="Times New Roman" w:cs="Times New Roman"/>
          <w:color w:val="0000FF"/>
          <w:sz w:val="24"/>
          <w:szCs w:val="24"/>
          <w:u w:val="single"/>
        </w:rPr>
        <w:t xml:space="preserve"> </w:t>
      </w:r>
      <w:r w:rsidR="00D96099" w:rsidRPr="00556427">
        <w:rPr>
          <w:rFonts w:ascii="Times New Roman" w:hAnsi="Times New Roman" w:cs="Times New Roman"/>
          <w:sz w:val="24"/>
          <w:szCs w:val="24"/>
        </w:rPr>
        <w:t xml:space="preserve">(Accessed 16.10.2019). </w:t>
      </w:r>
    </w:p>
    <w:p w14:paraId="3038A6F4" w14:textId="04977BE6" w:rsidR="00FA747B" w:rsidRPr="00556427" w:rsidRDefault="00FA747B" w:rsidP="00FA747B">
      <w:pPr>
        <w:rPr>
          <w:rFonts w:ascii="Times New Roman" w:hAnsi="Times New Roman" w:cs="Times New Roman"/>
          <w:sz w:val="24"/>
          <w:szCs w:val="24"/>
          <w:shd w:val="clear" w:color="auto" w:fill="FFFFFF"/>
        </w:rPr>
      </w:pPr>
      <w:r w:rsidRPr="00556427">
        <w:rPr>
          <w:rFonts w:ascii="Times New Roman" w:hAnsi="Times New Roman" w:cs="Times New Roman"/>
          <w:sz w:val="24"/>
          <w:szCs w:val="24"/>
          <w:shd w:val="clear" w:color="auto" w:fill="FFFFFF"/>
        </w:rPr>
        <w:t xml:space="preserve">Yeh, H, </w:t>
      </w:r>
      <w:r w:rsidR="00D235C6" w:rsidRPr="00556427">
        <w:rPr>
          <w:rFonts w:ascii="Times New Roman" w:hAnsi="Times New Roman" w:cs="Times New Roman"/>
          <w:sz w:val="24"/>
          <w:szCs w:val="24"/>
          <w:shd w:val="clear" w:color="auto" w:fill="FFFFFF"/>
        </w:rPr>
        <w:t xml:space="preserve">P. </w:t>
      </w:r>
      <w:r w:rsidRPr="00556427">
        <w:rPr>
          <w:rFonts w:ascii="Times New Roman" w:hAnsi="Times New Roman" w:cs="Times New Roman"/>
          <w:sz w:val="24"/>
          <w:szCs w:val="24"/>
          <w:shd w:val="clear" w:color="auto" w:fill="FFFFFF"/>
        </w:rPr>
        <w:t xml:space="preserve">Stone, J, </w:t>
      </w:r>
      <w:r w:rsidR="00D235C6" w:rsidRPr="00556427">
        <w:rPr>
          <w:rFonts w:ascii="Times New Roman" w:hAnsi="Times New Roman" w:cs="Times New Roman"/>
          <w:sz w:val="24"/>
          <w:szCs w:val="24"/>
          <w:shd w:val="clear" w:color="auto" w:fill="FFFFFF"/>
        </w:rPr>
        <w:t xml:space="preserve">A. </w:t>
      </w:r>
      <w:r w:rsidRPr="00556427">
        <w:rPr>
          <w:rFonts w:ascii="Times New Roman" w:hAnsi="Times New Roman" w:cs="Times New Roman"/>
          <w:sz w:val="24"/>
          <w:szCs w:val="24"/>
          <w:shd w:val="clear" w:color="auto" w:fill="FFFFFF"/>
        </w:rPr>
        <w:t xml:space="preserve">Churchill, S, </w:t>
      </w:r>
      <w:r w:rsidR="00D235C6" w:rsidRPr="00556427">
        <w:rPr>
          <w:rFonts w:ascii="Times New Roman" w:hAnsi="Times New Roman" w:cs="Times New Roman"/>
          <w:sz w:val="24"/>
          <w:szCs w:val="24"/>
          <w:shd w:val="clear" w:color="auto" w:fill="FFFFFF"/>
        </w:rPr>
        <w:t xml:space="preserve">M. </w:t>
      </w:r>
      <w:r w:rsidRPr="00556427">
        <w:rPr>
          <w:rFonts w:ascii="Times New Roman" w:hAnsi="Times New Roman" w:cs="Times New Roman"/>
          <w:sz w:val="24"/>
          <w:szCs w:val="24"/>
          <w:shd w:val="clear" w:color="auto" w:fill="FFFFFF"/>
        </w:rPr>
        <w:t>Wheat, J,</w:t>
      </w:r>
      <w:r w:rsidR="00D235C6" w:rsidRPr="00556427">
        <w:rPr>
          <w:rFonts w:ascii="Times New Roman" w:hAnsi="Times New Roman" w:cs="Times New Roman"/>
          <w:sz w:val="24"/>
          <w:szCs w:val="24"/>
          <w:shd w:val="clear" w:color="auto" w:fill="FFFFFF"/>
        </w:rPr>
        <w:t xml:space="preserve"> S.</w:t>
      </w:r>
      <w:r w:rsidRPr="00556427">
        <w:rPr>
          <w:rFonts w:ascii="Times New Roman" w:hAnsi="Times New Roman" w:cs="Times New Roman"/>
          <w:sz w:val="24"/>
          <w:szCs w:val="24"/>
          <w:shd w:val="clear" w:color="auto" w:fill="FFFFFF"/>
        </w:rPr>
        <w:t xml:space="preserve"> Brymer, E. &amp; Davids, K. (2016). </w:t>
      </w:r>
      <w:r w:rsidRPr="00556427">
        <w:rPr>
          <w:rFonts w:ascii="Times New Roman" w:hAnsi="Times New Roman" w:cs="Times New Roman"/>
          <w:sz w:val="24"/>
          <w:szCs w:val="24"/>
          <w:shd w:val="clear" w:color="auto" w:fill="FFFFFF"/>
        </w:rPr>
        <w:t>‘</w:t>
      </w:r>
      <w:r w:rsidRPr="00556427">
        <w:rPr>
          <w:rFonts w:ascii="Times New Roman" w:hAnsi="Times New Roman" w:cs="Times New Roman"/>
          <w:sz w:val="24"/>
          <w:szCs w:val="24"/>
          <w:shd w:val="clear" w:color="auto" w:fill="FFFFFF"/>
        </w:rPr>
        <w:t>Physical, Psychological and Emotional Benefits of Green Physical Activity: An Ecological Dynamics Perspective</w:t>
      </w:r>
      <w:r w:rsidR="00AA43AD" w:rsidRPr="00556427">
        <w:rPr>
          <w:rFonts w:ascii="Times New Roman" w:hAnsi="Times New Roman" w:cs="Times New Roman"/>
          <w:sz w:val="24"/>
          <w:szCs w:val="24"/>
          <w:shd w:val="clear" w:color="auto" w:fill="FFFFFF"/>
        </w:rPr>
        <w:t>.’</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Sports Medicine,</w:t>
      </w:r>
      <w:r w:rsidRPr="00556427">
        <w:rPr>
          <w:rFonts w:ascii="Times New Roman" w:hAnsi="Times New Roman" w:cs="Times New Roman"/>
          <w:sz w:val="24"/>
          <w:szCs w:val="24"/>
          <w:shd w:val="clear" w:color="auto" w:fill="FFFFFF"/>
        </w:rPr>
        <w:t> </w:t>
      </w:r>
      <w:r w:rsidRPr="00556427">
        <w:rPr>
          <w:rFonts w:ascii="Times New Roman" w:hAnsi="Times New Roman" w:cs="Times New Roman"/>
          <w:i/>
          <w:iCs/>
          <w:sz w:val="24"/>
          <w:szCs w:val="24"/>
          <w:shd w:val="clear" w:color="auto" w:fill="FFFFFF"/>
        </w:rPr>
        <w:t>46</w:t>
      </w:r>
      <w:r w:rsidRPr="00556427">
        <w:rPr>
          <w:rFonts w:ascii="Times New Roman" w:hAnsi="Times New Roman" w:cs="Times New Roman"/>
          <w:sz w:val="24"/>
          <w:szCs w:val="24"/>
          <w:shd w:val="clear" w:color="auto" w:fill="FFFFFF"/>
        </w:rPr>
        <w:t xml:space="preserve">(7), </w:t>
      </w:r>
      <w:r w:rsidR="00D235C6" w:rsidRPr="00556427">
        <w:rPr>
          <w:rFonts w:ascii="Times New Roman" w:hAnsi="Times New Roman" w:cs="Times New Roman"/>
          <w:sz w:val="24"/>
          <w:szCs w:val="24"/>
          <w:shd w:val="clear" w:color="auto" w:fill="FFFFFF"/>
        </w:rPr>
        <w:t xml:space="preserve">pp. </w:t>
      </w:r>
      <w:r w:rsidRPr="00556427">
        <w:rPr>
          <w:rFonts w:ascii="Times New Roman" w:hAnsi="Times New Roman" w:cs="Times New Roman"/>
          <w:sz w:val="24"/>
          <w:szCs w:val="24"/>
          <w:shd w:val="clear" w:color="auto" w:fill="FFFFFF"/>
        </w:rPr>
        <w:t>947-953.</w:t>
      </w:r>
      <w:r w:rsidR="00D235C6" w:rsidRPr="00556427">
        <w:rPr>
          <w:rFonts w:ascii="Times New Roman" w:hAnsi="Times New Roman" w:cs="Times New Roman"/>
          <w:sz w:val="24"/>
          <w:szCs w:val="24"/>
        </w:rPr>
        <w:t xml:space="preserve"> </w:t>
      </w:r>
      <w:r w:rsidR="00D235C6" w:rsidRPr="00556427">
        <w:rPr>
          <w:rFonts w:ascii="Times New Roman" w:hAnsi="Times New Roman" w:cs="Times New Roman"/>
          <w:sz w:val="24"/>
          <w:szCs w:val="24"/>
        </w:rPr>
        <w:t>DOI 10.1007/s40279-015-0374-z</w:t>
      </w:r>
    </w:p>
    <w:p w14:paraId="4D50CF97" w14:textId="77777777" w:rsidR="00FA747B" w:rsidRPr="00D96099" w:rsidRDefault="00FA747B" w:rsidP="009E24D4">
      <w:pPr>
        <w:spacing w:line="360" w:lineRule="auto"/>
        <w:rPr>
          <w:rFonts w:ascii="Times New Roman" w:hAnsi="Times New Roman" w:cs="Times New Roman"/>
          <w:sz w:val="24"/>
          <w:szCs w:val="24"/>
          <w:lang w:eastAsia="en-GB"/>
        </w:rPr>
      </w:pPr>
    </w:p>
    <w:p w14:paraId="6B0BC32C" w14:textId="77777777" w:rsidR="00FD7CF8" w:rsidRDefault="00FD7CF8" w:rsidP="009E24D4">
      <w:pPr>
        <w:spacing w:line="360" w:lineRule="auto"/>
        <w:rPr>
          <w:lang w:eastAsia="en-GB"/>
        </w:rPr>
      </w:pPr>
    </w:p>
    <w:p w14:paraId="3D4B588F" w14:textId="77777777" w:rsidR="00FD7CF8" w:rsidRDefault="00FD7CF8" w:rsidP="009E24D4">
      <w:pPr>
        <w:spacing w:line="360" w:lineRule="auto"/>
        <w:rPr>
          <w:lang w:eastAsia="en-GB"/>
        </w:rPr>
      </w:pPr>
    </w:p>
    <w:p w14:paraId="0E913D3E" w14:textId="3BB6FD18" w:rsidR="00FD7CF8" w:rsidRDefault="00FB41B6" w:rsidP="00FD7CF8">
      <w:pPr>
        <w:rPr>
          <w:lang w:eastAsia="en-GB"/>
        </w:rPr>
      </w:pPr>
      <w:r>
        <w:rPr>
          <w:lang w:eastAsia="en-GB"/>
        </w:rPr>
        <w:t>Appendix A</w:t>
      </w:r>
    </w:p>
    <w:p w14:paraId="74E73E73" w14:textId="3FD5D1C8" w:rsidR="00FD7CF8" w:rsidRDefault="00FB41B6" w:rsidP="00FD7CF8">
      <w:pPr>
        <w:rPr>
          <w:lang w:eastAsia="en-GB"/>
        </w:rPr>
      </w:pPr>
      <w:r>
        <w:rPr>
          <w:noProof/>
        </w:rPr>
        <w:drawing>
          <wp:anchor distT="0" distB="0" distL="114300" distR="114300" simplePos="0" relativeHeight="251659264" behindDoc="0" locked="0" layoutInCell="1" allowOverlap="1" wp14:anchorId="1BD4171D" wp14:editId="5352F1C5">
            <wp:simplePos x="0" y="0"/>
            <wp:positionH relativeFrom="margin">
              <wp:posOffset>-259715</wp:posOffset>
            </wp:positionH>
            <wp:positionV relativeFrom="paragraph">
              <wp:posOffset>274320</wp:posOffset>
            </wp:positionV>
            <wp:extent cx="5895975" cy="4693285"/>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4733" t="14398" r="13915" b="13320"/>
                    <a:stretch/>
                  </pic:blipFill>
                  <pic:spPr bwMode="auto">
                    <a:xfrm>
                      <a:off x="0" y="0"/>
                      <a:ext cx="5895975" cy="4693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53B431" w14:textId="516CD0C1" w:rsidR="00FD7CF8" w:rsidRDefault="00FD7CF8" w:rsidP="00FD7CF8">
      <w:pPr>
        <w:rPr>
          <w:lang w:eastAsia="en-GB"/>
        </w:rPr>
      </w:pPr>
    </w:p>
    <w:p w14:paraId="3434A3BA" w14:textId="482E6F23" w:rsidR="00FD7CF8" w:rsidRDefault="00FD7CF8" w:rsidP="00FD7CF8">
      <w:pPr>
        <w:rPr>
          <w:lang w:eastAsia="en-GB"/>
        </w:rPr>
      </w:pPr>
    </w:p>
    <w:p w14:paraId="6279EDEF" w14:textId="26DD89A2" w:rsidR="00FD7CF8" w:rsidRDefault="00FD7CF8" w:rsidP="00FD7CF8">
      <w:pPr>
        <w:rPr>
          <w:lang w:eastAsia="en-GB"/>
        </w:rPr>
      </w:pPr>
    </w:p>
    <w:p w14:paraId="7AA9E215" w14:textId="77777777" w:rsidR="00FD7CF8" w:rsidRDefault="00FD7CF8" w:rsidP="00FD7CF8">
      <w:pPr>
        <w:rPr>
          <w:lang w:eastAsia="en-GB"/>
        </w:rPr>
      </w:pPr>
    </w:p>
    <w:p w14:paraId="62532DEC" w14:textId="0BE18027" w:rsidR="00FD7CF8" w:rsidRDefault="00FD7CF8" w:rsidP="00FD7CF8">
      <w:pPr>
        <w:rPr>
          <w:lang w:eastAsia="en-GB"/>
        </w:rPr>
      </w:pPr>
    </w:p>
    <w:p w14:paraId="2C159EF6" w14:textId="0D9247B6" w:rsidR="00FD7CF8" w:rsidRDefault="00FD7CF8" w:rsidP="00FD7CF8">
      <w:pPr>
        <w:rPr>
          <w:lang w:eastAsia="en-GB"/>
        </w:rPr>
      </w:pPr>
    </w:p>
    <w:p w14:paraId="5480103E" w14:textId="282A5DA7" w:rsidR="00FD7CF8" w:rsidRDefault="00FD7CF8" w:rsidP="00FD7CF8">
      <w:pPr>
        <w:rPr>
          <w:lang w:eastAsia="en-GB"/>
        </w:rPr>
      </w:pPr>
    </w:p>
    <w:p w14:paraId="4FFC024C" w14:textId="541C60AF" w:rsidR="00FD7CF8" w:rsidRDefault="00FD7CF8" w:rsidP="00FD7CF8">
      <w:pPr>
        <w:rPr>
          <w:lang w:eastAsia="en-GB"/>
        </w:rPr>
      </w:pPr>
    </w:p>
    <w:p w14:paraId="11F10D68" w14:textId="58741DD5" w:rsidR="00FD7CF8" w:rsidRDefault="00FD7CF8" w:rsidP="00FD7CF8">
      <w:pPr>
        <w:rPr>
          <w:lang w:eastAsia="en-GB"/>
        </w:rPr>
      </w:pPr>
    </w:p>
    <w:p w14:paraId="679C028E" w14:textId="6B7C5EAF" w:rsidR="00FD7CF8" w:rsidRDefault="00FD7CF8" w:rsidP="00FD7CF8">
      <w:pPr>
        <w:rPr>
          <w:lang w:eastAsia="en-GB"/>
        </w:rPr>
      </w:pPr>
    </w:p>
    <w:p w14:paraId="671AEF21" w14:textId="362078F6" w:rsidR="00FD7CF8" w:rsidRDefault="00FD7CF8" w:rsidP="00FD7CF8">
      <w:pPr>
        <w:rPr>
          <w:lang w:eastAsia="en-GB"/>
        </w:rPr>
      </w:pPr>
    </w:p>
    <w:p w14:paraId="0F54B443" w14:textId="4B86546B" w:rsidR="00FD7CF8" w:rsidRDefault="00FD7CF8" w:rsidP="00FD7CF8">
      <w:pPr>
        <w:rPr>
          <w:lang w:eastAsia="en-GB"/>
        </w:rPr>
      </w:pPr>
    </w:p>
    <w:p w14:paraId="3F9417B3" w14:textId="7CA76FA9" w:rsidR="00FD7CF8" w:rsidRDefault="00FD7CF8" w:rsidP="00FD7CF8">
      <w:pPr>
        <w:rPr>
          <w:lang w:eastAsia="en-GB"/>
        </w:rPr>
      </w:pPr>
    </w:p>
    <w:p w14:paraId="397E358C" w14:textId="4068A1E6" w:rsidR="00B724DC" w:rsidRDefault="00B724DC" w:rsidP="00FD7CF8">
      <w:pPr>
        <w:rPr>
          <w:lang w:eastAsia="en-GB"/>
        </w:rPr>
      </w:pPr>
    </w:p>
    <w:p w14:paraId="55BB2160" w14:textId="1F1D84E5" w:rsidR="00B724DC" w:rsidRDefault="00B724DC" w:rsidP="00FD7CF8">
      <w:pPr>
        <w:rPr>
          <w:lang w:eastAsia="en-GB"/>
        </w:rPr>
      </w:pPr>
    </w:p>
    <w:p w14:paraId="151C74B5" w14:textId="7B5273E4" w:rsidR="00B724DC" w:rsidRDefault="00FB41B6" w:rsidP="00FD7CF8">
      <w:pPr>
        <w:rPr>
          <w:lang w:eastAsia="en-GB"/>
        </w:rPr>
      </w:pPr>
      <w:r>
        <w:rPr>
          <w:lang w:eastAsia="en-GB"/>
        </w:rPr>
        <w:t>Figure 1</w:t>
      </w:r>
    </w:p>
    <w:p w14:paraId="047291BF" w14:textId="2CC3A8DD" w:rsidR="00B724DC" w:rsidRDefault="00B724DC" w:rsidP="00FD7CF8">
      <w:pPr>
        <w:rPr>
          <w:lang w:eastAsia="en-GB"/>
        </w:rPr>
      </w:pPr>
    </w:p>
    <w:p w14:paraId="5BD6A48B" w14:textId="4A864299" w:rsidR="00B724DC" w:rsidRDefault="00B724DC" w:rsidP="00FD7CF8">
      <w:pPr>
        <w:rPr>
          <w:lang w:eastAsia="en-GB"/>
        </w:rPr>
      </w:pPr>
    </w:p>
    <w:p w14:paraId="3C81E14F" w14:textId="77777777" w:rsidR="00FD7CF8" w:rsidRDefault="00FD7CF8" w:rsidP="00FD7CF8">
      <w:pPr>
        <w:rPr>
          <w:rFonts w:ascii="Times New Roman" w:hAnsi="Times New Roman" w:cs="Times New Roman"/>
          <w:sz w:val="24"/>
          <w:szCs w:val="24"/>
        </w:rPr>
      </w:pPr>
    </w:p>
    <w:p w14:paraId="5DAD6E83" w14:textId="77777777" w:rsidR="00FD7CF8" w:rsidRDefault="00FD7CF8" w:rsidP="00FD7CF8">
      <w:pPr>
        <w:rPr>
          <w:rFonts w:ascii="Times New Roman" w:hAnsi="Times New Roman" w:cs="Times New Roman"/>
          <w:sz w:val="24"/>
          <w:szCs w:val="24"/>
        </w:rPr>
      </w:pPr>
    </w:p>
    <w:p w14:paraId="6175771F" w14:textId="77777777" w:rsidR="00FD7CF8" w:rsidRDefault="00FD7CF8" w:rsidP="00FD7CF8">
      <w:pPr>
        <w:rPr>
          <w:rFonts w:ascii="Times New Roman" w:hAnsi="Times New Roman" w:cs="Times New Roman"/>
          <w:sz w:val="24"/>
          <w:szCs w:val="24"/>
        </w:rPr>
      </w:pPr>
    </w:p>
    <w:p w14:paraId="7267D0CD" w14:textId="77777777" w:rsidR="00FD7CF8" w:rsidRDefault="00FD7CF8" w:rsidP="00FD7CF8">
      <w:pPr>
        <w:rPr>
          <w:rFonts w:ascii="Times New Roman" w:hAnsi="Times New Roman" w:cs="Times New Roman"/>
          <w:sz w:val="24"/>
          <w:szCs w:val="24"/>
        </w:rPr>
      </w:pPr>
    </w:p>
    <w:p w14:paraId="13C241EF" w14:textId="77777777" w:rsidR="00FD7CF8" w:rsidRDefault="00FD7CF8" w:rsidP="00FD7CF8">
      <w:pPr>
        <w:rPr>
          <w:rFonts w:ascii="Times New Roman" w:hAnsi="Times New Roman" w:cs="Times New Roman"/>
          <w:sz w:val="24"/>
          <w:szCs w:val="24"/>
        </w:rPr>
      </w:pPr>
    </w:p>
    <w:p w14:paraId="1E68323C" w14:textId="77777777" w:rsidR="00FD7CF8" w:rsidRDefault="00FD7CF8" w:rsidP="00FD7CF8">
      <w:pPr>
        <w:rPr>
          <w:rFonts w:ascii="Times New Roman" w:hAnsi="Times New Roman" w:cs="Times New Roman"/>
          <w:sz w:val="24"/>
          <w:szCs w:val="24"/>
        </w:rPr>
      </w:pPr>
    </w:p>
    <w:p w14:paraId="1E5BFB6B" w14:textId="77777777" w:rsidR="00FD7CF8" w:rsidRDefault="00FD7CF8" w:rsidP="00FD7CF8">
      <w:pPr>
        <w:rPr>
          <w:rFonts w:ascii="Times New Roman" w:hAnsi="Times New Roman" w:cs="Times New Roman"/>
          <w:sz w:val="24"/>
          <w:szCs w:val="24"/>
        </w:rPr>
      </w:pPr>
    </w:p>
    <w:p w14:paraId="49C9069F" w14:textId="4D368EE7" w:rsidR="00FD7CF8" w:rsidRDefault="00FB41B6" w:rsidP="00FD7CF8">
      <w:pPr>
        <w:rPr>
          <w:rFonts w:ascii="Times New Roman" w:hAnsi="Times New Roman" w:cs="Times New Roman"/>
          <w:sz w:val="24"/>
          <w:szCs w:val="24"/>
        </w:rPr>
      </w:pPr>
      <w:r>
        <w:rPr>
          <w:noProof/>
        </w:rPr>
        <w:drawing>
          <wp:inline distT="0" distB="0" distL="0" distR="0" wp14:anchorId="41150DE8" wp14:editId="118F46D2">
            <wp:extent cx="5731510" cy="57315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00FD7EE" w14:textId="77777777" w:rsidR="00FD7CF8" w:rsidRDefault="00FD7CF8" w:rsidP="00FD7CF8">
      <w:pPr>
        <w:rPr>
          <w:rFonts w:ascii="Times New Roman" w:hAnsi="Times New Roman" w:cs="Times New Roman"/>
          <w:sz w:val="24"/>
          <w:szCs w:val="24"/>
        </w:rPr>
      </w:pPr>
    </w:p>
    <w:p w14:paraId="3ADB9AF4" w14:textId="77777777" w:rsidR="00FD7CF8" w:rsidRDefault="00FD7CF8" w:rsidP="00FD7CF8">
      <w:pPr>
        <w:rPr>
          <w:rFonts w:ascii="Times New Roman" w:hAnsi="Times New Roman" w:cs="Times New Roman"/>
          <w:sz w:val="24"/>
          <w:szCs w:val="24"/>
        </w:rPr>
      </w:pPr>
    </w:p>
    <w:p w14:paraId="15D46626" w14:textId="77777777" w:rsidR="00FD7CF8" w:rsidRDefault="00FD7CF8" w:rsidP="00FD7CF8">
      <w:pPr>
        <w:rPr>
          <w:rFonts w:ascii="Times New Roman" w:hAnsi="Times New Roman" w:cs="Times New Roman"/>
          <w:sz w:val="24"/>
          <w:szCs w:val="24"/>
        </w:rPr>
      </w:pPr>
    </w:p>
    <w:p w14:paraId="105F7BAD" w14:textId="77777777" w:rsidR="00FD7CF8" w:rsidRDefault="00FD7CF8" w:rsidP="00FD7CF8">
      <w:pPr>
        <w:rPr>
          <w:rFonts w:ascii="Times New Roman" w:hAnsi="Times New Roman" w:cs="Times New Roman"/>
          <w:sz w:val="24"/>
          <w:szCs w:val="24"/>
        </w:rPr>
      </w:pPr>
    </w:p>
    <w:p w14:paraId="3A185458" w14:textId="77777777" w:rsidR="00FD7CF8" w:rsidRDefault="00FD7CF8" w:rsidP="00FD7CF8">
      <w:pPr>
        <w:rPr>
          <w:rFonts w:ascii="Times New Roman" w:hAnsi="Times New Roman" w:cs="Times New Roman"/>
          <w:sz w:val="24"/>
          <w:szCs w:val="24"/>
        </w:rPr>
      </w:pPr>
    </w:p>
    <w:p w14:paraId="52688C29" w14:textId="77777777" w:rsidR="00FD7CF8" w:rsidRDefault="00FD7CF8" w:rsidP="00FD7CF8">
      <w:pPr>
        <w:rPr>
          <w:rFonts w:ascii="Times New Roman" w:hAnsi="Times New Roman" w:cs="Times New Roman"/>
          <w:sz w:val="24"/>
          <w:szCs w:val="24"/>
        </w:rPr>
      </w:pPr>
    </w:p>
    <w:p w14:paraId="0FD5D2B8" w14:textId="3908862B" w:rsidR="00FD7CF8" w:rsidRDefault="00FD7CF8" w:rsidP="00FD7CF8">
      <w:pPr>
        <w:tabs>
          <w:tab w:val="left" w:pos="1380"/>
        </w:tabs>
        <w:rPr>
          <w:rFonts w:ascii="Times New Roman" w:hAnsi="Times New Roman" w:cs="Times New Roman"/>
          <w:sz w:val="24"/>
          <w:szCs w:val="24"/>
        </w:rPr>
      </w:pPr>
      <w:r>
        <w:rPr>
          <w:rFonts w:ascii="Times New Roman" w:hAnsi="Times New Roman" w:cs="Times New Roman"/>
          <w:sz w:val="24"/>
          <w:szCs w:val="24"/>
        </w:rPr>
        <w:tab/>
      </w:r>
    </w:p>
    <w:p w14:paraId="19019DCF" w14:textId="49919D5C" w:rsidR="00FD7CF8" w:rsidRDefault="00FD7CF8" w:rsidP="00FD7CF8">
      <w:pPr>
        <w:rPr>
          <w:rFonts w:ascii="Times New Roman" w:hAnsi="Times New Roman" w:cs="Times New Roman"/>
          <w:sz w:val="24"/>
          <w:szCs w:val="24"/>
        </w:rPr>
      </w:pPr>
    </w:p>
    <w:p w14:paraId="6E0FD42E" w14:textId="517BA1CC" w:rsidR="00FD7CF8" w:rsidRDefault="00FD7CF8" w:rsidP="00FD7CF8">
      <w:pPr>
        <w:rPr>
          <w:rFonts w:ascii="Times New Roman" w:hAnsi="Times New Roman" w:cs="Times New Roman"/>
          <w:sz w:val="24"/>
          <w:szCs w:val="24"/>
        </w:rPr>
      </w:pPr>
    </w:p>
    <w:p w14:paraId="704BDB93" w14:textId="41231AFC" w:rsidR="00FD7CF8" w:rsidRDefault="00FB41B6" w:rsidP="00FD7CF8">
      <w:pPr>
        <w:rPr>
          <w:rFonts w:ascii="Times New Roman" w:hAnsi="Times New Roman" w:cs="Times New Roman"/>
          <w:sz w:val="24"/>
          <w:szCs w:val="24"/>
        </w:rPr>
      </w:pPr>
      <w:r>
        <w:rPr>
          <w:noProof/>
        </w:rPr>
        <w:drawing>
          <wp:anchor distT="0" distB="0" distL="114300" distR="114300" simplePos="0" relativeHeight="251660288" behindDoc="0" locked="0" layoutInCell="1" allowOverlap="1" wp14:anchorId="15F19452" wp14:editId="7ACF014C">
            <wp:simplePos x="0" y="0"/>
            <wp:positionH relativeFrom="margin">
              <wp:align>center</wp:align>
            </wp:positionH>
            <wp:positionV relativeFrom="paragraph">
              <wp:posOffset>-857885</wp:posOffset>
            </wp:positionV>
            <wp:extent cx="6466205" cy="38195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5593" t="22670" r="22557" b="22859"/>
                    <a:stretch/>
                  </pic:blipFill>
                  <pic:spPr bwMode="auto">
                    <a:xfrm>
                      <a:off x="0" y="0"/>
                      <a:ext cx="6466205" cy="3819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3381C7" w14:textId="0B25543A" w:rsidR="00FD7CF8" w:rsidRDefault="00FD7CF8" w:rsidP="00FD7CF8">
      <w:pPr>
        <w:rPr>
          <w:rFonts w:ascii="Times New Roman" w:hAnsi="Times New Roman" w:cs="Times New Roman"/>
          <w:sz w:val="24"/>
          <w:szCs w:val="24"/>
        </w:rPr>
      </w:pPr>
    </w:p>
    <w:p w14:paraId="69B71DD6" w14:textId="02AA3FD6" w:rsidR="00FD7CF8" w:rsidRDefault="00FD7CF8" w:rsidP="00FD7CF8">
      <w:pPr>
        <w:rPr>
          <w:rFonts w:ascii="Times New Roman" w:hAnsi="Times New Roman" w:cs="Times New Roman"/>
          <w:sz w:val="24"/>
          <w:szCs w:val="24"/>
        </w:rPr>
      </w:pPr>
    </w:p>
    <w:p w14:paraId="31009626" w14:textId="5CA528EC" w:rsidR="00FD7CF8" w:rsidRDefault="00FD7CF8" w:rsidP="00FD7CF8">
      <w:pPr>
        <w:rPr>
          <w:rFonts w:ascii="Times New Roman" w:hAnsi="Times New Roman" w:cs="Times New Roman"/>
          <w:sz w:val="24"/>
          <w:szCs w:val="24"/>
        </w:rPr>
      </w:pPr>
    </w:p>
    <w:p w14:paraId="7E8D0FDC" w14:textId="4EF26E65" w:rsidR="00FD7CF8" w:rsidRDefault="00FD7CF8" w:rsidP="00FD7CF8">
      <w:pPr>
        <w:rPr>
          <w:rFonts w:ascii="Times New Roman" w:hAnsi="Times New Roman" w:cs="Times New Roman"/>
          <w:sz w:val="24"/>
          <w:szCs w:val="24"/>
        </w:rPr>
      </w:pPr>
    </w:p>
    <w:p w14:paraId="04A665E2" w14:textId="0AD6D289" w:rsidR="00FD7CF8" w:rsidRDefault="00FD7CF8" w:rsidP="00FD7CF8">
      <w:pPr>
        <w:rPr>
          <w:rFonts w:ascii="Times New Roman" w:hAnsi="Times New Roman" w:cs="Times New Roman"/>
          <w:sz w:val="24"/>
          <w:szCs w:val="24"/>
        </w:rPr>
      </w:pPr>
    </w:p>
    <w:p w14:paraId="7E9F456C" w14:textId="37E59174" w:rsidR="00FD7CF8" w:rsidRDefault="00FD7CF8" w:rsidP="00FD7CF8">
      <w:pPr>
        <w:rPr>
          <w:rFonts w:ascii="Times New Roman" w:hAnsi="Times New Roman" w:cs="Times New Roman"/>
          <w:sz w:val="24"/>
          <w:szCs w:val="24"/>
        </w:rPr>
      </w:pPr>
    </w:p>
    <w:p w14:paraId="3F373486" w14:textId="3EE1030C" w:rsidR="00FD7CF8" w:rsidRDefault="00FD7CF8" w:rsidP="00FD7CF8">
      <w:pPr>
        <w:rPr>
          <w:rFonts w:ascii="Times New Roman" w:hAnsi="Times New Roman" w:cs="Times New Roman"/>
          <w:sz w:val="24"/>
          <w:szCs w:val="24"/>
        </w:rPr>
      </w:pPr>
    </w:p>
    <w:p w14:paraId="43E6CEEC" w14:textId="53D765A4" w:rsidR="00FD7CF8" w:rsidRDefault="00FD7CF8" w:rsidP="00FD7CF8">
      <w:pPr>
        <w:rPr>
          <w:rFonts w:ascii="Times New Roman" w:hAnsi="Times New Roman" w:cs="Times New Roman"/>
          <w:sz w:val="24"/>
          <w:szCs w:val="24"/>
        </w:rPr>
      </w:pPr>
    </w:p>
    <w:p w14:paraId="0EEAF550" w14:textId="77777777" w:rsidR="00FB41B6" w:rsidRDefault="00FB41B6" w:rsidP="00FD7CF8">
      <w:pPr>
        <w:rPr>
          <w:rFonts w:ascii="Times New Roman" w:hAnsi="Times New Roman" w:cs="Times New Roman"/>
          <w:sz w:val="24"/>
          <w:szCs w:val="24"/>
        </w:rPr>
      </w:pPr>
    </w:p>
    <w:p w14:paraId="7AF9D136" w14:textId="7271B2F2" w:rsidR="00FD7CF8" w:rsidRDefault="00FD7CF8" w:rsidP="00FD7CF8">
      <w:pPr>
        <w:rPr>
          <w:rFonts w:ascii="Times New Roman" w:hAnsi="Times New Roman" w:cs="Times New Roman"/>
          <w:sz w:val="24"/>
          <w:szCs w:val="24"/>
        </w:rPr>
      </w:pPr>
      <w:r>
        <w:rPr>
          <w:rFonts w:ascii="Times New Roman" w:hAnsi="Times New Roman" w:cs="Times New Roman"/>
          <w:sz w:val="24"/>
          <w:szCs w:val="24"/>
        </w:rPr>
        <w:t>Figure 3.</w:t>
      </w:r>
    </w:p>
    <w:p w14:paraId="5CDBF130" w14:textId="77777777" w:rsidR="00FD7CF8" w:rsidRDefault="00FD7CF8" w:rsidP="00FD7CF8">
      <w:pPr>
        <w:rPr>
          <w:rFonts w:ascii="Times New Roman" w:hAnsi="Times New Roman" w:cs="Times New Roman"/>
          <w:sz w:val="24"/>
          <w:szCs w:val="24"/>
        </w:rPr>
      </w:pPr>
    </w:p>
    <w:p w14:paraId="7CC09FEA" w14:textId="77777777" w:rsidR="00FD7CF8" w:rsidRDefault="00FD7CF8" w:rsidP="00FD7CF8">
      <w:pPr>
        <w:rPr>
          <w:rFonts w:ascii="Times New Roman" w:hAnsi="Times New Roman" w:cs="Times New Roman"/>
          <w:sz w:val="24"/>
          <w:szCs w:val="24"/>
        </w:rPr>
      </w:pPr>
    </w:p>
    <w:p w14:paraId="04C3E047" w14:textId="77777777" w:rsidR="00FD7CF8" w:rsidRDefault="00FD7CF8" w:rsidP="00FD7CF8">
      <w:pPr>
        <w:rPr>
          <w:rFonts w:ascii="Times New Roman" w:hAnsi="Times New Roman" w:cs="Times New Roman"/>
          <w:sz w:val="24"/>
          <w:szCs w:val="24"/>
        </w:rPr>
      </w:pPr>
    </w:p>
    <w:p w14:paraId="697FB877" w14:textId="77777777" w:rsidR="00FD7CF8" w:rsidRDefault="00FD7CF8" w:rsidP="00FD7CF8">
      <w:pPr>
        <w:rPr>
          <w:rFonts w:ascii="Times New Roman" w:hAnsi="Times New Roman" w:cs="Times New Roman"/>
          <w:sz w:val="24"/>
          <w:szCs w:val="24"/>
        </w:rPr>
      </w:pPr>
    </w:p>
    <w:p w14:paraId="63D4A1AB" w14:textId="77777777" w:rsidR="00FD7CF8" w:rsidRDefault="00FD7CF8" w:rsidP="00FD7CF8">
      <w:pPr>
        <w:rPr>
          <w:rFonts w:ascii="Times New Roman" w:hAnsi="Times New Roman" w:cs="Times New Roman"/>
          <w:sz w:val="24"/>
          <w:szCs w:val="24"/>
        </w:rPr>
      </w:pPr>
    </w:p>
    <w:p w14:paraId="6F4B014C" w14:textId="77777777" w:rsidR="00FD7CF8" w:rsidRDefault="00FD7CF8" w:rsidP="00FD7CF8">
      <w:pPr>
        <w:rPr>
          <w:rFonts w:ascii="Times New Roman" w:hAnsi="Times New Roman" w:cs="Times New Roman"/>
          <w:sz w:val="24"/>
          <w:szCs w:val="24"/>
        </w:rPr>
      </w:pPr>
    </w:p>
    <w:p w14:paraId="2B7DBB32" w14:textId="77777777" w:rsidR="00FD7CF8" w:rsidRDefault="00FD7CF8" w:rsidP="00FD7CF8">
      <w:pPr>
        <w:rPr>
          <w:rFonts w:ascii="Times New Roman" w:hAnsi="Times New Roman" w:cs="Times New Roman"/>
          <w:sz w:val="24"/>
          <w:szCs w:val="24"/>
        </w:rPr>
      </w:pPr>
    </w:p>
    <w:p w14:paraId="118326F0" w14:textId="77777777" w:rsidR="00FD7CF8" w:rsidRDefault="00FD7CF8" w:rsidP="00FD7CF8">
      <w:pPr>
        <w:rPr>
          <w:rFonts w:ascii="Times New Roman" w:hAnsi="Times New Roman" w:cs="Times New Roman"/>
          <w:sz w:val="24"/>
          <w:szCs w:val="24"/>
        </w:rPr>
      </w:pPr>
    </w:p>
    <w:p w14:paraId="6F797A62" w14:textId="77777777" w:rsidR="00FD7CF8" w:rsidRDefault="00FD7CF8" w:rsidP="00FD7CF8">
      <w:pPr>
        <w:rPr>
          <w:rFonts w:ascii="Times New Roman" w:hAnsi="Times New Roman" w:cs="Times New Roman"/>
          <w:sz w:val="24"/>
          <w:szCs w:val="24"/>
        </w:rPr>
      </w:pPr>
    </w:p>
    <w:p w14:paraId="22590075" w14:textId="77777777" w:rsidR="00FD7CF8" w:rsidRDefault="00FD7CF8" w:rsidP="00FD7CF8">
      <w:pPr>
        <w:rPr>
          <w:rFonts w:ascii="Times New Roman" w:hAnsi="Times New Roman" w:cs="Times New Roman"/>
          <w:sz w:val="24"/>
          <w:szCs w:val="24"/>
        </w:rPr>
      </w:pPr>
    </w:p>
    <w:p w14:paraId="4B734FE9" w14:textId="77777777" w:rsidR="00FD7CF8" w:rsidRDefault="00FD7CF8" w:rsidP="00FD7CF8">
      <w:pPr>
        <w:rPr>
          <w:rFonts w:ascii="Times New Roman" w:hAnsi="Times New Roman" w:cs="Times New Roman"/>
          <w:sz w:val="24"/>
          <w:szCs w:val="24"/>
        </w:rPr>
      </w:pPr>
    </w:p>
    <w:p w14:paraId="21CD7B75" w14:textId="77777777" w:rsidR="00FD7CF8" w:rsidRDefault="00FD7CF8" w:rsidP="00FD7CF8">
      <w:pPr>
        <w:rPr>
          <w:rFonts w:ascii="Times New Roman" w:hAnsi="Times New Roman" w:cs="Times New Roman"/>
          <w:sz w:val="24"/>
          <w:szCs w:val="24"/>
        </w:rPr>
      </w:pPr>
    </w:p>
    <w:p w14:paraId="6305FADD" w14:textId="77777777" w:rsidR="00FD7CF8" w:rsidRDefault="00FD7CF8" w:rsidP="00FD7CF8">
      <w:pPr>
        <w:rPr>
          <w:rFonts w:ascii="Times New Roman" w:hAnsi="Times New Roman" w:cs="Times New Roman"/>
          <w:sz w:val="24"/>
          <w:szCs w:val="24"/>
        </w:rPr>
      </w:pPr>
    </w:p>
    <w:p w14:paraId="7775D56F" w14:textId="77777777" w:rsidR="00FD7CF8" w:rsidRDefault="00FD7CF8" w:rsidP="00FD7CF8">
      <w:pPr>
        <w:rPr>
          <w:rFonts w:ascii="Times New Roman" w:hAnsi="Times New Roman" w:cs="Times New Roman"/>
          <w:sz w:val="24"/>
          <w:szCs w:val="24"/>
        </w:rPr>
      </w:pPr>
    </w:p>
    <w:p w14:paraId="7E8A0BC4" w14:textId="77777777" w:rsidR="00FD7CF8" w:rsidRDefault="00FD7CF8" w:rsidP="00FD7CF8">
      <w:pPr>
        <w:rPr>
          <w:rFonts w:ascii="Times New Roman" w:hAnsi="Times New Roman" w:cs="Times New Roman"/>
          <w:sz w:val="24"/>
          <w:szCs w:val="24"/>
        </w:rPr>
      </w:pPr>
    </w:p>
    <w:p w14:paraId="10F25591" w14:textId="77777777" w:rsidR="00FD7CF8" w:rsidRDefault="00FD7CF8" w:rsidP="00FD7CF8">
      <w:pPr>
        <w:rPr>
          <w:rFonts w:ascii="Times New Roman" w:hAnsi="Times New Roman" w:cs="Times New Roman"/>
          <w:sz w:val="24"/>
          <w:szCs w:val="24"/>
        </w:rPr>
      </w:pPr>
    </w:p>
    <w:p w14:paraId="3BC95CCA" w14:textId="77777777" w:rsidR="00FD7CF8" w:rsidRDefault="00FD7CF8" w:rsidP="00FD7CF8">
      <w:pPr>
        <w:rPr>
          <w:rFonts w:ascii="Times New Roman" w:hAnsi="Times New Roman" w:cs="Times New Roman"/>
          <w:sz w:val="24"/>
          <w:szCs w:val="24"/>
        </w:rPr>
      </w:pPr>
    </w:p>
    <w:p w14:paraId="36F9854E" w14:textId="77777777" w:rsidR="00FD7CF8" w:rsidRDefault="00FD7CF8" w:rsidP="00FD7CF8">
      <w:pPr>
        <w:rPr>
          <w:rFonts w:ascii="Times New Roman" w:hAnsi="Times New Roman" w:cs="Times New Roman"/>
          <w:sz w:val="24"/>
          <w:szCs w:val="24"/>
        </w:rPr>
      </w:pPr>
    </w:p>
    <w:p w14:paraId="1D7BC599" w14:textId="77777777" w:rsidR="00FD7CF8" w:rsidRDefault="00FD7CF8" w:rsidP="00FD7CF8">
      <w:pPr>
        <w:rPr>
          <w:rFonts w:ascii="Times New Roman" w:hAnsi="Times New Roman" w:cs="Times New Roman"/>
          <w:sz w:val="24"/>
          <w:szCs w:val="24"/>
        </w:rPr>
      </w:pPr>
    </w:p>
    <w:p w14:paraId="30584444" w14:textId="77777777" w:rsidR="00FD7CF8" w:rsidRDefault="00FD7CF8" w:rsidP="00FD7CF8">
      <w:pPr>
        <w:rPr>
          <w:rFonts w:ascii="Times New Roman" w:hAnsi="Times New Roman" w:cs="Times New Roman"/>
          <w:sz w:val="24"/>
          <w:szCs w:val="24"/>
        </w:rPr>
      </w:pPr>
    </w:p>
    <w:p w14:paraId="453FBBB2" w14:textId="77777777" w:rsidR="00FD7CF8" w:rsidRDefault="00FD7CF8" w:rsidP="00FD7CF8">
      <w:pPr>
        <w:rPr>
          <w:rFonts w:ascii="Times New Roman" w:hAnsi="Times New Roman" w:cs="Times New Roman"/>
          <w:sz w:val="24"/>
          <w:szCs w:val="24"/>
        </w:rPr>
      </w:pPr>
    </w:p>
    <w:p w14:paraId="39107115" w14:textId="77777777" w:rsidR="00FD7CF8" w:rsidRDefault="00FD7CF8" w:rsidP="00FD7CF8">
      <w:pPr>
        <w:rPr>
          <w:rFonts w:ascii="Times New Roman" w:hAnsi="Times New Roman" w:cs="Times New Roman"/>
          <w:sz w:val="24"/>
          <w:szCs w:val="24"/>
        </w:rPr>
      </w:pPr>
    </w:p>
    <w:p w14:paraId="46CF0F2A" w14:textId="77777777" w:rsidR="00FD7CF8" w:rsidRDefault="00FD7CF8" w:rsidP="00FD7CF8">
      <w:pPr>
        <w:rPr>
          <w:rFonts w:ascii="Times New Roman" w:hAnsi="Times New Roman" w:cs="Times New Roman"/>
          <w:sz w:val="24"/>
          <w:szCs w:val="24"/>
        </w:rPr>
      </w:pPr>
    </w:p>
    <w:p w14:paraId="1085A49D" w14:textId="77777777" w:rsidR="00FD7CF8" w:rsidRDefault="00FD7CF8" w:rsidP="00FD7CF8">
      <w:pPr>
        <w:rPr>
          <w:rFonts w:ascii="Times New Roman" w:hAnsi="Times New Roman" w:cs="Times New Roman"/>
          <w:sz w:val="24"/>
          <w:szCs w:val="24"/>
        </w:rPr>
      </w:pPr>
    </w:p>
    <w:p w14:paraId="7208D327" w14:textId="77777777" w:rsidR="00FD7CF8" w:rsidRDefault="00FD7CF8" w:rsidP="00FD7CF8">
      <w:pPr>
        <w:rPr>
          <w:rFonts w:ascii="Times New Roman" w:hAnsi="Times New Roman" w:cs="Times New Roman"/>
          <w:sz w:val="24"/>
          <w:szCs w:val="24"/>
        </w:rPr>
      </w:pPr>
    </w:p>
    <w:p w14:paraId="5799813E" w14:textId="77777777" w:rsidR="00FD7CF8" w:rsidRDefault="00FD7CF8" w:rsidP="00FD7CF8">
      <w:pPr>
        <w:rPr>
          <w:rFonts w:ascii="Times New Roman" w:hAnsi="Times New Roman" w:cs="Times New Roman"/>
          <w:sz w:val="24"/>
          <w:szCs w:val="24"/>
        </w:rPr>
      </w:pPr>
    </w:p>
    <w:p w14:paraId="37000DF4" w14:textId="77777777" w:rsidR="00FD7CF8" w:rsidRDefault="00FD7CF8" w:rsidP="00FD7CF8">
      <w:pPr>
        <w:rPr>
          <w:rFonts w:ascii="Times New Roman" w:hAnsi="Times New Roman" w:cs="Times New Roman"/>
          <w:sz w:val="24"/>
          <w:szCs w:val="24"/>
        </w:rPr>
      </w:pPr>
    </w:p>
    <w:p w14:paraId="182408BC" w14:textId="77777777" w:rsidR="00FD7CF8" w:rsidRDefault="00FD7CF8" w:rsidP="00FD7CF8">
      <w:pPr>
        <w:rPr>
          <w:rFonts w:ascii="Times New Roman" w:hAnsi="Times New Roman" w:cs="Times New Roman"/>
          <w:sz w:val="24"/>
          <w:szCs w:val="24"/>
        </w:rPr>
      </w:pPr>
    </w:p>
    <w:p w14:paraId="396FC587" w14:textId="77777777" w:rsidR="00FD7CF8" w:rsidRDefault="00FD7CF8" w:rsidP="00FD7CF8">
      <w:pPr>
        <w:rPr>
          <w:rFonts w:ascii="Times New Roman" w:hAnsi="Times New Roman" w:cs="Times New Roman"/>
          <w:sz w:val="24"/>
          <w:szCs w:val="24"/>
        </w:rPr>
      </w:pPr>
    </w:p>
    <w:p w14:paraId="0FF98C7C" w14:textId="77777777" w:rsidR="00FD7CF8" w:rsidRDefault="00FD7CF8" w:rsidP="00FD7CF8">
      <w:pPr>
        <w:rPr>
          <w:rFonts w:ascii="Times New Roman" w:hAnsi="Times New Roman" w:cs="Times New Roman"/>
          <w:sz w:val="24"/>
          <w:szCs w:val="24"/>
        </w:rPr>
      </w:pPr>
    </w:p>
    <w:p w14:paraId="738F2C9D" w14:textId="77777777" w:rsidR="00FD7CF8" w:rsidRDefault="00FD7CF8" w:rsidP="00FD7CF8">
      <w:pPr>
        <w:rPr>
          <w:rFonts w:ascii="Times New Roman" w:hAnsi="Times New Roman" w:cs="Times New Roman"/>
          <w:sz w:val="24"/>
          <w:szCs w:val="24"/>
        </w:rPr>
      </w:pPr>
    </w:p>
    <w:p w14:paraId="56AF6C62" w14:textId="77777777" w:rsidR="00FD7CF8" w:rsidRDefault="00FD7CF8" w:rsidP="00FD7CF8">
      <w:pPr>
        <w:rPr>
          <w:rFonts w:ascii="Times New Roman" w:hAnsi="Times New Roman" w:cs="Times New Roman"/>
          <w:sz w:val="24"/>
          <w:szCs w:val="24"/>
        </w:rPr>
      </w:pPr>
    </w:p>
    <w:p w14:paraId="22DDD46E" w14:textId="77777777" w:rsidR="00FD7CF8" w:rsidRDefault="00FD7CF8" w:rsidP="00FD7CF8">
      <w:pPr>
        <w:rPr>
          <w:rFonts w:ascii="Times New Roman" w:hAnsi="Times New Roman" w:cs="Times New Roman"/>
          <w:sz w:val="24"/>
          <w:szCs w:val="24"/>
        </w:rPr>
      </w:pPr>
    </w:p>
    <w:p w14:paraId="332B37DC" w14:textId="77777777" w:rsidR="00FD7CF8" w:rsidRDefault="00FD7CF8" w:rsidP="00FD7CF8">
      <w:pPr>
        <w:rPr>
          <w:rFonts w:ascii="Times New Roman" w:hAnsi="Times New Roman" w:cs="Times New Roman"/>
          <w:sz w:val="24"/>
          <w:szCs w:val="24"/>
        </w:rPr>
      </w:pPr>
    </w:p>
    <w:p w14:paraId="1C0AB9BB" w14:textId="77777777" w:rsidR="00FD7CF8" w:rsidRDefault="00FD7CF8" w:rsidP="00FD7CF8">
      <w:pPr>
        <w:rPr>
          <w:rFonts w:ascii="Times New Roman" w:hAnsi="Times New Roman" w:cs="Times New Roman"/>
          <w:sz w:val="24"/>
          <w:szCs w:val="24"/>
        </w:rPr>
      </w:pPr>
    </w:p>
    <w:p w14:paraId="6284075C" w14:textId="77777777" w:rsidR="00FD7CF8" w:rsidRDefault="00FD7CF8" w:rsidP="00FD7CF8">
      <w:pPr>
        <w:rPr>
          <w:rFonts w:ascii="Times New Roman" w:hAnsi="Times New Roman" w:cs="Times New Roman"/>
          <w:sz w:val="24"/>
          <w:szCs w:val="24"/>
        </w:rPr>
      </w:pPr>
    </w:p>
    <w:p w14:paraId="7E1B38BF" w14:textId="77777777" w:rsidR="00FD7CF8" w:rsidRDefault="00FD7CF8" w:rsidP="00FD7CF8">
      <w:pPr>
        <w:rPr>
          <w:rFonts w:ascii="Times New Roman" w:hAnsi="Times New Roman" w:cs="Times New Roman"/>
          <w:sz w:val="24"/>
          <w:szCs w:val="24"/>
        </w:rPr>
      </w:pPr>
    </w:p>
    <w:p w14:paraId="755CFFE7" w14:textId="77777777" w:rsidR="00FD7CF8" w:rsidRPr="00BE0866" w:rsidRDefault="00FD7CF8" w:rsidP="00FD7CF8">
      <w:pPr>
        <w:rPr>
          <w:rFonts w:ascii="Times New Roman" w:hAnsi="Times New Roman" w:cs="Times New Roman"/>
          <w:sz w:val="24"/>
          <w:szCs w:val="24"/>
        </w:rPr>
      </w:pPr>
    </w:p>
    <w:p w14:paraId="0BD23F53" w14:textId="77777777" w:rsidR="00137619" w:rsidRDefault="00137619"/>
    <w:sectPr w:rsidR="00137619" w:rsidSect="006E6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haker 2 Lancet Regular">
    <w:altName w:val="Calibri"/>
    <w:panose1 w:val="00000000000000000000"/>
    <w:charset w:val="00"/>
    <w:family w:val="swiss"/>
    <w:notTrueType/>
    <w:pitch w:val="default"/>
    <w:sig w:usb0="00000003" w:usb1="00000000" w:usb2="00000000" w:usb3="00000000" w:csb0="00000001" w:csb1="00000000"/>
  </w:font>
  <w:font w:name="Shaker2Lancet-Regular">
    <w:altName w:val="Yu Gothic"/>
    <w:panose1 w:val="00000000000000000000"/>
    <w:charset w:val="80"/>
    <w:family w:val="swiss"/>
    <w:notTrueType/>
    <w:pitch w:val="default"/>
    <w:sig w:usb0="00000001" w:usb1="08070000" w:usb2="00000010" w:usb3="00000000" w:csb0="00020000" w:csb1="00000000"/>
  </w:font>
  <w:font w:name="Myriad Pro">
    <w:altName w:val="Segoe UI"/>
    <w:panose1 w:val="00000000000000000000"/>
    <w:charset w:val="00"/>
    <w:family w:val="swiss"/>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F8"/>
    <w:rsid w:val="00033D79"/>
    <w:rsid w:val="00051F97"/>
    <w:rsid w:val="000545E3"/>
    <w:rsid w:val="000546DE"/>
    <w:rsid w:val="000563B7"/>
    <w:rsid w:val="00060959"/>
    <w:rsid w:val="00067D03"/>
    <w:rsid w:val="0007486E"/>
    <w:rsid w:val="000842A0"/>
    <w:rsid w:val="000A0C9A"/>
    <w:rsid w:val="000A162C"/>
    <w:rsid w:val="000D4995"/>
    <w:rsid w:val="00102309"/>
    <w:rsid w:val="0012262E"/>
    <w:rsid w:val="0013309B"/>
    <w:rsid w:val="00137619"/>
    <w:rsid w:val="001410D4"/>
    <w:rsid w:val="0014317C"/>
    <w:rsid w:val="00161AE3"/>
    <w:rsid w:val="00167EC8"/>
    <w:rsid w:val="001700EA"/>
    <w:rsid w:val="00186D4E"/>
    <w:rsid w:val="001946DA"/>
    <w:rsid w:val="001A020C"/>
    <w:rsid w:val="001D4E73"/>
    <w:rsid w:val="001D7204"/>
    <w:rsid w:val="001E1A2F"/>
    <w:rsid w:val="001E2777"/>
    <w:rsid w:val="001E2BEA"/>
    <w:rsid w:val="0020051C"/>
    <w:rsid w:val="00201120"/>
    <w:rsid w:val="00206D3A"/>
    <w:rsid w:val="00230424"/>
    <w:rsid w:val="00270ABF"/>
    <w:rsid w:val="00273124"/>
    <w:rsid w:val="00285E8E"/>
    <w:rsid w:val="002B3706"/>
    <w:rsid w:val="002C23B6"/>
    <w:rsid w:val="002D6ED4"/>
    <w:rsid w:val="002D7ED8"/>
    <w:rsid w:val="002E257F"/>
    <w:rsid w:val="002F32FC"/>
    <w:rsid w:val="002F7D8E"/>
    <w:rsid w:val="00304DB2"/>
    <w:rsid w:val="003062E1"/>
    <w:rsid w:val="003278F2"/>
    <w:rsid w:val="00334258"/>
    <w:rsid w:val="003727B2"/>
    <w:rsid w:val="00382C84"/>
    <w:rsid w:val="003848AC"/>
    <w:rsid w:val="003B7FDF"/>
    <w:rsid w:val="003C0BA1"/>
    <w:rsid w:val="003D0D7F"/>
    <w:rsid w:val="003D3EBC"/>
    <w:rsid w:val="003D663B"/>
    <w:rsid w:val="003E5E8A"/>
    <w:rsid w:val="00407976"/>
    <w:rsid w:val="00415CC3"/>
    <w:rsid w:val="00423416"/>
    <w:rsid w:val="00434C06"/>
    <w:rsid w:val="0043689F"/>
    <w:rsid w:val="00454A53"/>
    <w:rsid w:val="00460206"/>
    <w:rsid w:val="004608F5"/>
    <w:rsid w:val="00466E42"/>
    <w:rsid w:val="004671C3"/>
    <w:rsid w:val="00471927"/>
    <w:rsid w:val="00473FDB"/>
    <w:rsid w:val="00487E22"/>
    <w:rsid w:val="004B2113"/>
    <w:rsid w:val="004C464F"/>
    <w:rsid w:val="004E4684"/>
    <w:rsid w:val="004F07BB"/>
    <w:rsid w:val="004F2D13"/>
    <w:rsid w:val="005419EF"/>
    <w:rsid w:val="00543364"/>
    <w:rsid w:val="00553EA1"/>
    <w:rsid w:val="00555743"/>
    <w:rsid w:val="00556427"/>
    <w:rsid w:val="00556BF0"/>
    <w:rsid w:val="005629DB"/>
    <w:rsid w:val="0058383A"/>
    <w:rsid w:val="0059702C"/>
    <w:rsid w:val="005A07F5"/>
    <w:rsid w:val="005B1003"/>
    <w:rsid w:val="005C5982"/>
    <w:rsid w:val="005D00CB"/>
    <w:rsid w:val="005D6763"/>
    <w:rsid w:val="005E3395"/>
    <w:rsid w:val="005F5F7B"/>
    <w:rsid w:val="006217A2"/>
    <w:rsid w:val="006255AC"/>
    <w:rsid w:val="006333BB"/>
    <w:rsid w:val="006524A9"/>
    <w:rsid w:val="0065644D"/>
    <w:rsid w:val="006627CE"/>
    <w:rsid w:val="0067109E"/>
    <w:rsid w:val="0067149B"/>
    <w:rsid w:val="00677912"/>
    <w:rsid w:val="00685DDD"/>
    <w:rsid w:val="006B4938"/>
    <w:rsid w:val="006C1C37"/>
    <w:rsid w:val="006C24BE"/>
    <w:rsid w:val="006C3DC2"/>
    <w:rsid w:val="006D0574"/>
    <w:rsid w:val="006D4153"/>
    <w:rsid w:val="006F2EDD"/>
    <w:rsid w:val="00710D14"/>
    <w:rsid w:val="00712BE7"/>
    <w:rsid w:val="0073762F"/>
    <w:rsid w:val="00737E85"/>
    <w:rsid w:val="00745F0B"/>
    <w:rsid w:val="00770BBF"/>
    <w:rsid w:val="00772E12"/>
    <w:rsid w:val="00777BD0"/>
    <w:rsid w:val="007828E9"/>
    <w:rsid w:val="007A215E"/>
    <w:rsid w:val="007B7ED9"/>
    <w:rsid w:val="007E16AF"/>
    <w:rsid w:val="007E373D"/>
    <w:rsid w:val="007E6CEE"/>
    <w:rsid w:val="007E6D65"/>
    <w:rsid w:val="007F0603"/>
    <w:rsid w:val="007F216E"/>
    <w:rsid w:val="007F24F5"/>
    <w:rsid w:val="007F3F78"/>
    <w:rsid w:val="007F7356"/>
    <w:rsid w:val="008421A3"/>
    <w:rsid w:val="00846260"/>
    <w:rsid w:val="008506B8"/>
    <w:rsid w:val="008544EC"/>
    <w:rsid w:val="00857F78"/>
    <w:rsid w:val="00861922"/>
    <w:rsid w:val="00864309"/>
    <w:rsid w:val="008643A6"/>
    <w:rsid w:val="00864A56"/>
    <w:rsid w:val="00872464"/>
    <w:rsid w:val="00873A06"/>
    <w:rsid w:val="00875074"/>
    <w:rsid w:val="00877508"/>
    <w:rsid w:val="008A4654"/>
    <w:rsid w:val="008A4FC6"/>
    <w:rsid w:val="008C457F"/>
    <w:rsid w:val="008C6373"/>
    <w:rsid w:val="008C64FA"/>
    <w:rsid w:val="008D24CD"/>
    <w:rsid w:val="008E64A9"/>
    <w:rsid w:val="009368DB"/>
    <w:rsid w:val="00940F2D"/>
    <w:rsid w:val="00944F9F"/>
    <w:rsid w:val="00945B9D"/>
    <w:rsid w:val="0096057C"/>
    <w:rsid w:val="00964578"/>
    <w:rsid w:val="00990AB0"/>
    <w:rsid w:val="009955FF"/>
    <w:rsid w:val="00997697"/>
    <w:rsid w:val="009B0886"/>
    <w:rsid w:val="009B15CB"/>
    <w:rsid w:val="009B3671"/>
    <w:rsid w:val="009D277A"/>
    <w:rsid w:val="009E24D4"/>
    <w:rsid w:val="00A054CE"/>
    <w:rsid w:val="00A127F3"/>
    <w:rsid w:val="00A135F1"/>
    <w:rsid w:val="00A143EF"/>
    <w:rsid w:val="00A14430"/>
    <w:rsid w:val="00A24E20"/>
    <w:rsid w:val="00A33BB9"/>
    <w:rsid w:val="00A36030"/>
    <w:rsid w:val="00A41D6D"/>
    <w:rsid w:val="00A441C6"/>
    <w:rsid w:val="00A4424B"/>
    <w:rsid w:val="00A454AF"/>
    <w:rsid w:val="00A54BCB"/>
    <w:rsid w:val="00A62183"/>
    <w:rsid w:val="00A6477F"/>
    <w:rsid w:val="00A77247"/>
    <w:rsid w:val="00A93416"/>
    <w:rsid w:val="00AA43AD"/>
    <w:rsid w:val="00AB3E3C"/>
    <w:rsid w:val="00AC17FC"/>
    <w:rsid w:val="00AC4065"/>
    <w:rsid w:val="00AC4201"/>
    <w:rsid w:val="00AC6BDE"/>
    <w:rsid w:val="00AD61B1"/>
    <w:rsid w:val="00AE2AC6"/>
    <w:rsid w:val="00AF7B04"/>
    <w:rsid w:val="00B170F5"/>
    <w:rsid w:val="00B20745"/>
    <w:rsid w:val="00B41DDD"/>
    <w:rsid w:val="00B5087D"/>
    <w:rsid w:val="00B56492"/>
    <w:rsid w:val="00B566AD"/>
    <w:rsid w:val="00B724DC"/>
    <w:rsid w:val="00B851F3"/>
    <w:rsid w:val="00B947AC"/>
    <w:rsid w:val="00B94A30"/>
    <w:rsid w:val="00BA7CCF"/>
    <w:rsid w:val="00BC2BBF"/>
    <w:rsid w:val="00BC4BA3"/>
    <w:rsid w:val="00BF29F5"/>
    <w:rsid w:val="00BF2BFE"/>
    <w:rsid w:val="00BF4DD3"/>
    <w:rsid w:val="00C14F6D"/>
    <w:rsid w:val="00C2275F"/>
    <w:rsid w:val="00C24A0E"/>
    <w:rsid w:val="00C2604C"/>
    <w:rsid w:val="00C26328"/>
    <w:rsid w:val="00C31070"/>
    <w:rsid w:val="00C41624"/>
    <w:rsid w:val="00C4795B"/>
    <w:rsid w:val="00C57129"/>
    <w:rsid w:val="00C61156"/>
    <w:rsid w:val="00C6238D"/>
    <w:rsid w:val="00C65281"/>
    <w:rsid w:val="00C7349F"/>
    <w:rsid w:val="00C77B97"/>
    <w:rsid w:val="00CA5F99"/>
    <w:rsid w:val="00D06E8A"/>
    <w:rsid w:val="00D235C6"/>
    <w:rsid w:val="00D708B3"/>
    <w:rsid w:val="00D72A6D"/>
    <w:rsid w:val="00D823DC"/>
    <w:rsid w:val="00D85984"/>
    <w:rsid w:val="00D92196"/>
    <w:rsid w:val="00D926BB"/>
    <w:rsid w:val="00D96099"/>
    <w:rsid w:val="00DA50DF"/>
    <w:rsid w:val="00DC7499"/>
    <w:rsid w:val="00DD54D8"/>
    <w:rsid w:val="00DE1897"/>
    <w:rsid w:val="00DF6E55"/>
    <w:rsid w:val="00E16337"/>
    <w:rsid w:val="00E24A25"/>
    <w:rsid w:val="00E5493C"/>
    <w:rsid w:val="00E609A5"/>
    <w:rsid w:val="00E94DE8"/>
    <w:rsid w:val="00EA170E"/>
    <w:rsid w:val="00EB0304"/>
    <w:rsid w:val="00EE3A0D"/>
    <w:rsid w:val="00F03608"/>
    <w:rsid w:val="00F250F6"/>
    <w:rsid w:val="00F32929"/>
    <w:rsid w:val="00F567C2"/>
    <w:rsid w:val="00F72193"/>
    <w:rsid w:val="00F82A54"/>
    <w:rsid w:val="00F86544"/>
    <w:rsid w:val="00F91DB1"/>
    <w:rsid w:val="00F942C9"/>
    <w:rsid w:val="00FA5ADE"/>
    <w:rsid w:val="00FA747B"/>
    <w:rsid w:val="00FA7A8F"/>
    <w:rsid w:val="00FB41B6"/>
    <w:rsid w:val="00FB79B3"/>
    <w:rsid w:val="00FD7CF8"/>
    <w:rsid w:val="00FF6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64CB"/>
  <w15:chartTrackingRefBased/>
  <w15:docId w15:val="{317F26BF-2A26-40CE-8BEF-46E74BB34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D7CF8"/>
    <w:pPr>
      <w:spacing w:after="200" w:line="276" w:lineRule="auto"/>
    </w:pPr>
  </w:style>
  <w:style w:type="paragraph" w:styleId="Heading1">
    <w:name w:val="heading 1"/>
    <w:basedOn w:val="Normal"/>
    <w:next w:val="Normal"/>
    <w:link w:val="Heading1Char"/>
    <w:uiPriority w:val="9"/>
    <w:qFormat/>
    <w:rsid w:val="00FD7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CF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D7CF8"/>
    <w:rPr>
      <w:color w:val="0000FF"/>
      <w:u w:val="single"/>
    </w:rPr>
  </w:style>
  <w:style w:type="paragraph" w:styleId="BalloonText">
    <w:name w:val="Balloon Text"/>
    <w:basedOn w:val="Normal"/>
    <w:link w:val="BalloonTextChar"/>
    <w:uiPriority w:val="99"/>
    <w:semiHidden/>
    <w:unhideWhenUsed/>
    <w:rsid w:val="00A24E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4E20"/>
    <w:rPr>
      <w:rFonts w:ascii="Segoe UI" w:hAnsi="Segoe UI" w:cs="Segoe UI"/>
      <w:sz w:val="18"/>
      <w:szCs w:val="18"/>
    </w:rPr>
  </w:style>
  <w:style w:type="paragraph" w:customStyle="1" w:styleId="Default">
    <w:name w:val="Default"/>
    <w:rsid w:val="004F2D13"/>
    <w:pPr>
      <w:autoSpaceDE w:val="0"/>
      <w:autoSpaceDN w:val="0"/>
      <w:adjustRightInd w:val="0"/>
      <w:spacing w:after="0" w:line="240" w:lineRule="auto"/>
    </w:pPr>
    <w:rPr>
      <w:rFonts w:ascii="Shaker 2 Lancet Regular" w:hAnsi="Shaker 2 Lancet Regular" w:cs="Shaker 2 Lancet Regular"/>
      <w:color w:val="000000"/>
      <w:sz w:val="24"/>
      <w:szCs w:val="24"/>
    </w:rPr>
  </w:style>
  <w:style w:type="character" w:styleId="UnresolvedMention">
    <w:name w:val="Unresolved Mention"/>
    <w:basedOn w:val="DefaultParagraphFont"/>
    <w:uiPriority w:val="99"/>
    <w:semiHidden/>
    <w:unhideWhenUsed/>
    <w:rsid w:val="00AE2AC6"/>
    <w:rPr>
      <w:color w:val="605E5C"/>
      <w:shd w:val="clear" w:color="auto" w:fill="E1DFDD"/>
    </w:rPr>
  </w:style>
  <w:style w:type="paragraph" w:styleId="NormalWeb">
    <w:name w:val="Normal (Web)"/>
    <w:basedOn w:val="Normal"/>
    <w:uiPriority w:val="99"/>
    <w:unhideWhenUsed/>
    <w:rsid w:val="009E24D4"/>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731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3798878">
      <w:bodyDiv w:val="1"/>
      <w:marLeft w:val="0"/>
      <w:marRight w:val="0"/>
      <w:marTop w:val="0"/>
      <w:marBottom w:val="0"/>
      <w:divBdr>
        <w:top w:val="none" w:sz="0" w:space="0" w:color="auto"/>
        <w:left w:val="none" w:sz="0" w:space="0" w:color="auto"/>
        <w:bottom w:val="none" w:sz="0" w:space="0" w:color="auto"/>
        <w:right w:val="none" w:sz="0" w:space="0" w:color="auto"/>
      </w:divBdr>
    </w:div>
    <w:div w:id="209258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jpmonline.org/article/S0749-3797(98)00017-8/abstract" TargetMode="External"/><Relationship Id="rId13" Type="http://schemas.openxmlformats.org/officeDocument/2006/relationships/hyperlink" Target="https://search.proquest.com/docview/200754182?accountid=130472" TargetMode="External"/><Relationship Id="rId18" Type="http://schemas.openxmlformats.org/officeDocument/2006/relationships/hyperlink" Target="https://dera.ioe.ac.uk/24929/3/151211-children-young-people-wellbeing-monitor-2015-en_Redacted.pdf" TargetMode="External"/><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doi-org.ezproxy.uwtsd.ac.uk/10.1016/j.profnurs.2018.07.003" TargetMode="External"/><Relationship Id="rId12" Type="http://schemas.openxmlformats.org/officeDocument/2006/relationships/hyperlink" Target="https://doi-org.ezproxy.uwtsd.ac.uk/10.1016/j.amepre.2018.11.030" TargetMode="External"/><Relationship Id="rId17" Type="http://schemas.openxmlformats.org/officeDocument/2006/relationships/hyperlink" Target="https://developingchild.harvard.edu/media-coverage/take-the-ace-quiz-and-learn-what-it-does-and-doesnt-mea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sph.org.uk/uploads/assets/uploaded/62be270a-a55f-4719-ad668c2ec7a74c2a.pdf" TargetMode="External"/><Relationship Id="rId20" Type="http://schemas.openxmlformats.org/officeDocument/2006/relationships/hyperlink" Target="https://www.who.int/news-room/fact-sheets/detail/noncommunicable-diseases" TargetMode="External"/><Relationship Id="rId1" Type="http://schemas.openxmlformats.org/officeDocument/2006/relationships/styles" Target="styles.xml"/><Relationship Id="rId6" Type="http://schemas.openxmlformats.org/officeDocument/2006/relationships/hyperlink" Target="https://dera.ioe.ac.uk/22165/2/150225-successful-futures-en_Redacted.pdf" TargetMode="External"/><Relationship Id="rId11" Type="http://schemas.openxmlformats.org/officeDocument/2006/relationships/hyperlink" Target="https://doi.org/10.1016/S2215-0366(19)30440-7" TargetMode="External"/><Relationship Id="rId24" Type="http://schemas.openxmlformats.org/officeDocument/2006/relationships/fontTable" Target="fontTable.xml"/><Relationship Id="rId5" Type="http://schemas.openxmlformats.org/officeDocument/2006/relationships/hyperlink" Target="https://www.cdc.gov/violenceprevention/childabuseandneglect/acestudy/aboutace.html" TargetMode="External"/><Relationship Id="rId15" Type="http://schemas.openxmlformats.org/officeDocument/2006/relationships/hyperlink" Target="http://www.wales.nhs.uk/sitesplus/888/page/88504" TargetMode="External"/><Relationship Id="rId23" Type="http://schemas.openxmlformats.org/officeDocument/2006/relationships/image" Target="media/image3.png"/><Relationship Id="rId10" Type="http://schemas.openxmlformats.org/officeDocument/2006/relationships/hyperlink" Target="https://doi.org/10.1016/j.chiabu.2018.03.005" TargetMode="External"/><Relationship Id="rId19" Type="http://schemas.openxmlformats.org/officeDocument/2006/relationships/hyperlink" Target="http://dx.doi.org/10.2471/BLT.13.129247" TargetMode="External"/><Relationship Id="rId4" Type="http://schemas.openxmlformats.org/officeDocument/2006/relationships/hyperlink" Target="https://doi-org.ezproxy.uwtsd.ac.uk/10.1016/j.paed.2017.12.008" TargetMode="External"/><Relationship Id="rId9" Type="http://schemas.openxmlformats.org/officeDocument/2006/relationships/hyperlink" Target="https://www.thelancet.com/journals/lanpub/article/PIIS2468-2667(17)30118-4/fulltext" TargetMode="External"/><Relationship Id="rId14" Type="http://schemas.openxmlformats.org/officeDocument/2006/relationships/hyperlink" Target="https://doi.org/10.1016/j.chiabu.2018.03.006"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3035</TotalTime>
  <Pages>14</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Moss</dc:creator>
  <cp:keywords/>
  <dc:description/>
  <cp:lastModifiedBy>Jason Moss</cp:lastModifiedBy>
  <cp:revision>158</cp:revision>
  <dcterms:created xsi:type="dcterms:W3CDTF">2019-11-24T23:44:00Z</dcterms:created>
  <dcterms:modified xsi:type="dcterms:W3CDTF">2019-12-06T18:48:00Z</dcterms:modified>
</cp:coreProperties>
</file>