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CC277D" w14:textId="77777777" w:rsidR="009957EF" w:rsidRDefault="009957EF" w:rsidP="009957EF">
      <w:pPr>
        <w:jc w:val="center"/>
        <w:rPr>
          <w:b/>
          <w:bCs/>
          <w:sz w:val="32"/>
          <w:szCs w:val="32"/>
        </w:rPr>
      </w:pPr>
    </w:p>
    <w:p w14:paraId="1F023A92" w14:textId="77777777" w:rsidR="009957EF" w:rsidRDefault="009957EF" w:rsidP="009957EF">
      <w:pPr>
        <w:jc w:val="center"/>
        <w:rPr>
          <w:b/>
          <w:bCs/>
          <w:sz w:val="32"/>
          <w:szCs w:val="32"/>
        </w:rPr>
      </w:pPr>
    </w:p>
    <w:p w14:paraId="6D14F006" w14:textId="77777777" w:rsidR="009957EF" w:rsidRDefault="009957EF" w:rsidP="00C730B2">
      <w:pPr>
        <w:rPr>
          <w:b/>
          <w:bCs/>
          <w:sz w:val="32"/>
          <w:szCs w:val="32"/>
        </w:rPr>
      </w:pPr>
    </w:p>
    <w:p w14:paraId="290689B2" w14:textId="77777777" w:rsidR="009957EF" w:rsidRDefault="009957EF" w:rsidP="009957EF">
      <w:pPr>
        <w:jc w:val="center"/>
        <w:rPr>
          <w:b/>
          <w:bCs/>
          <w:sz w:val="32"/>
          <w:szCs w:val="32"/>
        </w:rPr>
      </w:pPr>
    </w:p>
    <w:p w14:paraId="40720B5D" w14:textId="57491063" w:rsidR="009957EF" w:rsidRDefault="009957EF" w:rsidP="009957EF">
      <w:pPr>
        <w:jc w:val="center"/>
        <w:rPr>
          <w:b/>
          <w:bCs/>
          <w:sz w:val="32"/>
          <w:szCs w:val="32"/>
        </w:rPr>
      </w:pPr>
      <w:r>
        <w:rPr>
          <w:b/>
          <w:bCs/>
          <w:sz w:val="32"/>
          <w:szCs w:val="32"/>
        </w:rPr>
        <w:t xml:space="preserve">Module Name and Code: </w:t>
      </w:r>
      <w:r w:rsidRPr="009957EF">
        <w:rPr>
          <w:b/>
          <w:bCs/>
          <w:sz w:val="32"/>
          <w:szCs w:val="32"/>
        </w:rPr>
        <w:t>Hotel Placement – Managing Food and Beverage</w:t>
      </w:r>
      <w:r>
        <w:rPr>
          <w:b/>
          <w:bCs/>
          <w:sz w:val="32"/>
          <w:szCs w:val="32"/>
        </w:rPr>
        <w:t xml:space="preserve"> </w:t>
      </w:r>
      <w:r w:rsidRPr="009957EF">
        <w:rPr>
          <w:b/>
          <w:bCs/>
          <w:sz w:val="32"/>
          <w:szCs w:val="32"/>
        </w:rPr>
        <w:t>Operations</w:t>
      </w:r>
      <w:r>
        <w:rPr>
          <w:b/>
          <w:bCs/>
          <w:sz w:val="32"/>
          <w:szCs w:val="32"/>
        </w:rPr>
        <w:t xml:space="preserve"> (</w:t>
      </w:r>
      <w:r w:rsidRPr="009957EF">
        <w:rPr>
          <w:b/>
          <w:bCs/>
          <w:sz w:val="32"/>
          <w:szCs w:val="32"/>
        </w:rPr>
        <w:t>BMIH6002</w:t>
      </w:r>
      <w:r>
        <w:rPr>
          <w:b/>
          <w:bCs/>
          <w:sz w:val="32"/>
          <w:szCs w:val="32"/>
        </w:rPr>
        <w:t>)</w:t>
      </w:r>
    </w:p>
    <w:p w14:paraId="01D73C15" w14:textId="77777777" w:rsidR="009957EF" w:rsidRDefault="009957EF" w:rsidP="009957EF">
      <w:pPr>
        <w:jc w:val="center"/>
        <w:rPr>
          <w:b/>
          <w:bCs/>
          <w:sz w:val="32"/>
          <w:szCs w:val="32"/>
        </w:rPr>
      </w:pPr>
      <w:r>
        <w:rPr>
          <w:b/>
          <w:bCs/>
          <w:sz w:val="32"/>
          <w:szCs w:val="32"/>
        </w:rPr>
        <w:t>Assignment Type: Essay</w:t>
      </w:r>
    </w:p>
    <w:p w14:paraId="44724E64" w14:textId="5420D384" w:rsidR="009957EF" w:rsidRDefault="009957EF" w:rsidP="009957EF">
      <w:pPr>
        <w:jc w:val="center"/>
        <w:rPr>
          <w:b/>
          <w:bCs/>
          <w:sz w:val="32"/>
          <w:szCs w:val="32"/>
        </w:rPr>
      </w:pPr>
      <w:r>
        <w:rPr>
          <w:b/>
          <w:bCs/>
          <w:sz w:val="32"/>
          <w:szCs w:val="32"/>
        </w:rPr>
        <w:t xml:space="preserve">Module Leader: </w:t>
      </w:r>
      <w:r w:rsidR="008B4F2C">
        <w:rPr>
          <w:b/>
          <w:bCs/>
          <w:sz w:val="32"/>
          <w:szCs w:val="32"/>
        </w:rPr>
        <w:t>Lisa Bassler</w:t>
      </w:r>
    </w:p>
    <w:p w14:paraId="4BA0028D" w14:textId="06D5EFEF" w:rsidR="009957EF" w:rsidRPr="008B4F2C" w:rsidRDefault="009957EF" w:rsidP="009957EF">
      <w:pPr>
        <w:jc w:val="center"/>
        <w:rPr>
          <w:b/>
          <w:bCs/>
          <w:sz w:val="32"/>
          <w:szCs w:val="32"/>
        </w:rPr>
      </w:pPr>
      <w:r w:rsidRPr="008B4F2C">
        <w:rPr>
          <w:b/>
          <w:bCs/>
          <w:sz w:val="32"/>
          <w:szCs w:val="32"/>
        </w:rPr>
        <w:t xml:space="preserve">Student Name: </w:t>
      </w:r>
      <w:r w:rsidR="008B4F2C" w:rsidRPr="008B4F2C">
        <w:rPr>
          <w:b/>
          <w:bCs/>
          <w:sz w:val="32"/>
          <w:szCs w:val="32"/>
        </w:rPr>
        <w:t xml:space="preserve">Emanuela </w:t>
      </w:r>
      <w:r w:rsidRPr="008B4F2C">
        <w:rPr>
          <w:b/>
          <w:bCs/>
          <w:sz w:val="32"/>
          <w:szCs w:val="32"/>
        </w:rPr>
        <w:t>Diana Simon</w:t>
      </w:r>
    </w:p>
    <w:p w14:paraId="4DB3713F" w14:textId="2D2F4E70" w:rsidR="003E6ADC" w:rsidRPr="009957EF" w:rsidRDefault="009957EF" w:rsidP="009957EF">
      <w:pPr>
        <w:jc w:val="center"/>
        <w:rPr>
          <w:b/>
          <w:bCs/>
          <w:sz w:val="32"/>
          <w:szCs w:val="32"/>
        </w:rPr>
      </w:pPr>
      <w:r w:rsidRPr="008B4F2C">
        <w:rPr>
          <w:b/>
          <w:bCs/>
          <w:sz w:val="32"/>
          <w:szCs w:val="32"/>
        </w:rPr>
        <w:t>Student ID:</w:t>
      </w:r>
      <w:r w:rsidR="008B4F2C" w:rsidRPr="008B4F2C">
        <w:rPr>
          <w:b/>
          <w:bCs/>
          <w:sz w:val="32"/>
          <w:szCs w:val="32"/>
        </w:rPr>
        <w:t xml:space="preserve"> 2108561</w:t>
      </w:r>
      <w:r w:rsidR="003E6ADC">
        <w:br w:type="page"/>
      </w:r>
    </w:p>
    <w:p w14:paraId="00000001" w14:textId="1C965123" w:rsidR="0084502A" w:rsidRDefault="00000000" w:rsidP="008B4F2C">
      <w:pPr>
        <w:pStyle w:val="Heading1"/>
        <w:spacing w:line="360" w:lineRule="auto"/>
      </w:pPr>
      <w:r>
        <w:lastRenderedPageBreak/>
        <w:t>Introduction</w:t>
      </w:r>
    </w:p>
    <w:p w14:paraId="00000002" w14:textId="5F2071DC" w:rsidR="003E6ADC" w:rsidRDefault="00000000" w:rsidP="008B4F2C">
      <w:pPr>
        <w:spacing w:line="360" w:lineRule="auto"/>
        <w:rPr>
          <w:rFonts w:eastAsia="Times New Roman" w:cs="Times New Roman"/>
          <w:szCs w:val="24"/>
        </w:rPr>
      </w:pPr>
      <w:r>
        <w:rPr>
          <w:rFonts w:eastAsia="Times New Roman" w:cs="Times New Roman"/>
          <w:szCs w:val="24"/>
        </w:rPr>
        <w:t xml:space="preserve">A structural operation is very important for any department of the organisation, as this ensures that all the operations can become more effective as well as efficient within any organisation. Here, the food and beverage department of Hilton Ageas Bowl will be chosen for the overall discussion in the following essay. The essay will start with a brief overview of the food and beverage (F&amp;B) department along with the issues that the chosen hotel has been facing in this department for years. Using a model of reflection this overall condition will be brought forward along with the future </w:t>
      </w:r>
      <w:r w:rsidR="006C60E3">
        <w:rPr>
          <w:rFonts w:eastAsia="Times New Roman" w:cs="Times New Roman"/>
          <w:szCs w:val="24"/>
        </w:rPr>
        <w:t>implications</w:t>
      </w:r>
      <w:r>
        <w:rPr>
          <w:rFonts w:eastAsia="Times New Roman" w:cs="Times New Roman"/>
          <w:szCs w:val="24"/>
        </w:rPr>
        <w:t xml:space="preserve"> for mitigating those issues. </w:t>
      </w:r>
    </w:p>
    <w:p w14:paraId="77966152" w14:textId="3DFC4B02" w:rsidR="0084502A" w:rsidRDefault="003E6ADC" w:rsidP="003E6ADC">
      <w:pPr>
        <w:spacing w:line="276" w:lineRule="auto"/>
        <w:jc w:val="left"/>
        <w:rPr>
          <w:rFonts w:eastAsia="Times New Roman" w:cs="Times New Roman"/>
          <w:szCs w:val="24"/>
        </w:rPr>
      </w:pPr>
      <w:r>
        <w:rPr>
          <w:rFonts w:eastAsia="Times New Roman" w:cs="Times New Roman"/>
          <w:szCs w:val="24"/>
        </w:rPr>
        <w:br w:type="page"/>
      </w:r>
    </w:p>
    <w:p w14:paraId="00000003" w14:textId="77777777" w:rsidR="0084502A" w:rsidRDefault="00000000" w:rsidP="003E6ADC">
      <w:pPr>
        <w:pStyle w:val="Heading1"/>
      </w:pPr>
      <w:r>
        <w:lastRenderedPageBreak/>
        <w:t>Discussion</w:t>
      </w:r>
    </w:p>
    <w:p w14:paraId="00000004" w14:textId="0CF4FA95" w:rsidR="0084502A" w:rsidRDefault="00000000">
      <w:pPr>
        <w:rPr>
          <w:rFonts w:eastAsia="Times New Roman" w:cs="Times New Roman"/>
          <w:szCs w:val="24"/>
        </w:rPr>
      </w:pPr>
      <w:r>
        <w:rPr>
          <w:rFonts w:eastAsia="Times New Roman" w:cs="Times New Roman"/>
          <w:szCs w:val="24"/>
        </w:rPr>
        <w:t xml:space="preserve">The Hilton </w:t>
      </w:r>
      <w:r w:rsidR="00687507">
        <w:rPr>
          <w:rFonts w:eastAsia="Times New Roman" w:cs="Times New Roman"/>
          <w:szCs w:val="24"/>
        </w:rPr>
        <w:t xml:space="preserve">Hotel </w:t>
      </w:r>
      <w:r>
        <w:rPr>
          <w:rFonts w:eastAsia="Times New Roman" w:cs="Times New Roman"/>
          <w:szCs w:val="24"/>
        </w:rPr>
        <w:t xml:space="preserve">in Ageas Bowl Southampton </w:t>
      </w:r>
      <w:r w:rsidR="00687507">
        <w:rPr>
          <w:rFonts w:eastAsia="Times New Roman" w:cs="Times New Roman"/>
          <w:szCs w:val="24"/>
        </w:rPr>
        <w:t xml:space="preserve">is a 4-star hotel that </w:t>
      </w:r>
      <w:r>
        <w:rPr>
          <w:rFonts w:eastAsia="Times New Roman" w:cs="Times New Roman"/>
          <w:szCs w:val="24"/>
        </w:rPr>
        <w:t>offers high-quality accommodation with full services of spa, free parking and free Wi-Fi facilities. Unlike other hotel businesses</w:t>
      </w:r>
      <w:r w:rsidR="006C60E3">
        <w:rPr>
          <w:rFonts w:eastAsia="Times New Roman" w:cs="Times New Roman"/>
          <w:szCs w:val="24"/>
        </w:rPr>
        <w:t>,</w:t>
      </w:r>
      <w:r>
        <w:rPr>
          <w:rFonts w:eastAsia="Times New Roman" w:cs="Times New Roman"/>
          <w:szCs w:val="24"/>
        </w:rPr>
        <w:t xml:space="preserve"> this hotel also has multiple departments that have their functions at the hotel. The Hotels' Food and Beverage (F&amp;B) department is in charge of all dining and beverage offerings, which include bars, restaurants, room service, and event catering. It guarantees excellent dining experiences while upholding Hilton's high standards of quality. The department serves food to suit a wide range of guest tastes and preferences, from casual to fine dining. Offering a variety of culinary options and individualised service, it places a strong emphasis on creativity, environmental responsibility, and guest satisfaction</w:t>
      </w:r>
      <w:sdt>
        <w:sdtPr>
          <w:rPr>
            <w:rFonts w:eastAsia="Times New Roman" w:cs="Times New Roman"/>
            <w:szCs w:val="24"/>
          </w:rPr>
          <w:id w:val="357161966"/>
          <w:citation/>
        </w:sdtPr>
        <w:sdtContent>
          <w:r w:rsidR="006C60E3">
            <w:rPr>
              <w:rFonts w:eastAsia="Times New Roman" w:cs="Times New Roman"/>
              <w:szCs w:val="24"/>
            </w:rPr>
            <w:fldChar w:fldCharType="begin"/>
          </w:r>
          <w:r w:rsidR="006C60E3">
            <w:rPr>
              <w:rFonts w:eastAsia="Times New Roman" w:cs="Times New Roman"/>
              <w:szCs w:val="24"/>
              <w:lang w:val="en-US"/>
            </w:rPr>
            <w:instrText xml:space="preserve">CITATION Hil24 \l 1033 </w:instrText>
          </w:r>
          <w:r w:rsidR="006C60E3">
            <w:rPr>
              <w:rFonts w:eastAsia="Times New Roman" w:cs="Times New Roman"/>
              <w:szCs w:val="24"/>
            </w:rPr>
            <w:fldChar w:fldCharType="separate"/>
          </w:r>
          <w:r w:rsidR="006C60E3">
            <w:rPr>
              <w:rFonts w:eastAsia="Times New Roman" w:cs="Times New Roman"/>
              <w:noProof/>
              <w:szCs w:val="24"/>
              <w:lang w:val="en-US"/>
            </w:rPr>
            <w:t xml:space="preserve"> </w:t>
          </w:r>
          <w:r w:rsidR="006C60E3" w:rsidRPr="006C60E3">
            <w:rPr>
              <w:rFonts w:eastAsia="Times New Roman" w:cs="Times New Roman"/>
              <w:noProof/>
              <w:szCs w:val="24"/>
              <w:lang w:val="en-US"/>
            </w:rPr>
            <w:t>(Hilton Southampton, 2024)</w:t>
          </w:r>
          <w:r w:rsidR="006C60E3">
            <w:rPr>
              <w:rFonts w:eastAsia="Times New Roman" w:cs="Times New Roman"/>
              <w:szCs w:val="24"/>
            </w:rPr>
            <w:fldChar w:fldCharType="end"/>
          </w:r>
        </w:sdtContent>
      </w:sdt>
      <w:r>
        <w:rPr>
          <w:rFonts w:eastAsia="Times New Roman" w:cs="Times New Roman"/>
          <w:szCs w:val="24"/>
        </w:rPr>
        <w:t>. The goal of Hilton's F&amp;B department is to enhance the overall guest experience by crafting unforgettable moments through outstanding food and hospitality, with the help of skilled chefs, sommeliers, as well as attentive staff. I was appointed as the supervisor position at The Hilton Hotel at Ageas Bowl in Southampton. While working in this hotel I have experienced many situations that have gained many advantages as well as disadvantages. In my working days at that hotel</w:t>
      </w:r>
      <w:r w:rsidR="006C60E3">
        <w:rPr>
          <w:rFonts w:eastAsia="Times New Roman" w:cs="Times New Roman"/>
          <w:szCs w:val="24"/>
        </w:rPr>
        <w:t>,</w:t>
      </w:r>
      <w:r>
        <w:rPr>
          <w:rFonts w:eastAsia="Times New Roman" w:cs="Times New Roman"/>
          <w:szCs w:val="24"/>
        </w:rPr>
        <w:t xml:space="preserve"> I faced some issues that are going to be explained by Gibbs’ reflective model. The reflective model of Gibbs’ is a famous reflective model for academic usage. Every stage of this reflective model will explain an experience </w:t>
      </w:r>
      <w:r w:rsidR="006C60E3">
        <w:rPr>
          <w:rFonts w:eastAsia="Times New Roman" w:cs="Times New Roman"/>
          <w:szCs w:val="24"/>
        </w:rPr>
        <w:t>from</w:t>
      </w:r>
      <w:r>
        <w:rPr>
          <w:rFonts w:eastAsia="Times New Roman" w:cs="Times New Roman"/>
          <w:szCs w:val="24"/>
        </w:rPr>
        <w:t xml:space="preserve"> a specific point of view</w:t>
      </w:r>
      <w:sdt>
        <w:sdtPr>
          <w:rPr>
            <w:rFonts w:eastAsia="Times New Roman" w:cs="Times New Roman"/>
            <w:szCs w:val="24"/>
          </w:rPr>
          <w:id w:val="-393281763"/>
          <w:citation/>
        </w:sdtPr>
        <w:sdtContent>
          <w:r w:rsidR="006C60E3">
            <w:rPr>
              <w:rFonts w:eastAsia="Times New Roman" w:cs="Times New Roman"/>
              <w:szCs w:val="24"/>
            </w:rPr>
            <w:fldChar w:fldCharType="begin"/>
          </w:r>
          <w:r w:rsidR="006C60E3">
            <w:rPr>
              <w:rFonts w:eastAsia="Times New Roman" w:cs="Times New Roman"/>
              <w:szCs w:val="24"/>
              <w:lang w:val="en-US"/>
            </w:rPr>
            <w:instrText xml:space="preserve"> CITATION Aur24 \l 1033 </w:instrText>
          </w:r>
          <w:r w:rsidR="006C60E3">
            <w:rPr>
              <w:rFonts w:eastAsia="Times New Roman" w:cs="Times New Roman"/>
              <w:szCs w:val="24"/>
            </w:rPr>
            <w:fldChar w:fldCharType="separate"/>
          </w:r>
          <w:r w:rsidR="006C60E3">
            <w:rPr>
              <w:rFonts w:eastAsia="Times New Roman" w:cs="Times New Roman"/>
              <w:noProof/>
              <w:szCs w:val="24"/>
              <w:lang w:val="en-US"/>
            </w:rPr>
            <w:t xml:space="preserve"> </w:t>
          </w:r>
          <w:r w:rsidR="006C60E3" w:rsidRPr="006C60E3">
            <w:rPr>
              <w:rFonts w:eastAsia="Times New Roman" w:cs="Times New Roman"/>
              <w:noProof/>
              <w:szCs w:val="24"/>
              <w:lang w:val="en-US"/>
            </w:rPr>
            <w:t>(Locsin, 2024)</w:t>
          </w:r>
          <w:r w:rsidR="006C60E3">
            <w:rPr>
              <w:rFonts w:eastAsia="Times New Roman" w:cs="Times New Roman"/>
              <w:szCs w:val="24"/>
            </w:rPr>
            <w:fldChar w:fldCharType="end"/>
          </w:r>
        </w:sdtContent>
      </w:sdt>
      <w:r>
        <w:rPr>
          <w:rFonts w:eastAsia="Times New Roman" w:cs="Times New Roman"/>
          <w:szCs w:val="24"/>
        </w:rPr>
        <w:t xml:space="preserve">. </w:t>
      </w:r>
    </w:p>
    <w:p w14:paraId="00000005" w14:textId="5E7EEC99" w:rsidR="0084502A" w:rsidRDefault="00000000">
      <w:pPr>
        <w:rPr>
          <w:rFonts w:eastAsia="Times New Roman" w:cs="Times New Roman"/>
          <w:szCs w:val="24"/>
        </w:rPr>
      </w:pPr>
      <w:r>
        <w:rPr>
          <w:rFonts w:eastAsia="Times New Roman" w:cs="Times New Roman"/>
          <w:szCs w:val="24"/>
        </w:rPr>
        <w:t xml:space="preserve">During </w:t>
      </w:r>
      <w:r w:rsidRPr="008B4F2C">
        <w:rPr>
          <w:rFonts w:eastAsia="Times New Roman" w:cs="Times New Roman"/>
          <w:szCs w:val="24"/>
        </w:rPr>
        <w:t xml:space="preserve">the description stage, </w:t>
      </w:r>
      <w:r w:rsidR="00A21C0E" w:rsidRPr="008B4F2C">
        <w:rPr>
          <w:rFonts w:eastAsia="Times New Roman" w:cs="Times New Roman"/>
          <w:szCs w:val="24"/>
        </w:rPr>
        <w:t>I want talk more about my prior experience when I was working as an F&amp;B assistant in a local restaurant. During the working days at that hotel, I gained some valuable experiences about the function and contribution of the respected department. A</w:t>
      </w:r>
      <w:r w:rsidRPr="008B4F2C">
        <w:rPr>
          <w:rFonts w:eastAsia="Times New Roman" w:cs="Times New Roman"/>
          <w:szCs w:val="24"/>
        </w:rPr>
        <w:t xml:space="preserve">s I said earlier, I was appointed to the supervisory position in the F&amp;B department at The Hilton Hotel </w:t>
      </w:r>
      <w:r>
        <w:rPr>
          <w:rFonts w:eastAsia="Times New Roman" w:cs="Times New Roman"/>
          <w:szCs w:val="24"/>
        </w:rPr>
        <w:t xml:space="preserve">Ageas Bowl. My responsibilities include managing staff along with ensuring their efficiency. </w:t>
      </w:r>
      <w:r>
        <w:rPr>
          <w:rFonts w:eastAsia="Times New Roman" w:cs="Times New Roman"/>
          <w:szCs w:val="24"/>
        </w:rPr>
        <w:lastRenderedPageBreak/>
        <w:t>Along with that</w:t>
      </w:r>
      <w:r w:rsidR="006C60E3">
        <w:rPr>
          <w:rFonts w:eastAsia="Times New Roman" w:cs="Times New Roman"/>
          <w:szCs w:val="24"/>
        </w:rPr>
        <w:t>,</w:t>
      </w:r>
      <w:r>
        <w:rPr>
          <w:rFonts w:eastAsia="Times New Roman" w:cs="Times New Roman"/>
          <w:szCs w:val="24"/>
        </w:rPr>
        <w:t xml:space="preserve"> I ensure quality control, overseeing the inventory of my food and beverage department and many that are dependent on my overall department’s performance</w:t>
      </w:r>
      <w:r w:rsidR="00A21C0E">
        <w:rPr>
          <w:rFonts w:eastAsia="Times New Roman" w:cs="Times New Roman"/>
          <w:szCs w:val="24"/>
        </w:rPr>
        <w:t xml:space="preserve"> </w:t>
      </w:r>
      <w:r w:rsidR="006C60E3">
        <w:rPr>
          <w:rFonts w:eastAsia="Times New Roman" w:cs="Times New Roman"/>
          <w:szCs w:val="24"/>
        </w:rPr>
        <w:t>(</w:t>
      </w:r>
      <w:r w:rsidR="006C60E3" w:rsidRPr="006C60E3">
        <w:rPr>
          <w:rFonts w:eastAsia="Times New Roman" w:cs="Times New Roman"/>
          <w:szCs w:val="24"/>
        </w:rPr>
        <w:t>ASET</w:t>
      </w:r>
      <w:r w:rsidR="006C60E3">
        <w:rPr>
          <w:rFonts w:eastAsia="Times New Roman" w:cs="Times New Roman"/>
          <w:szCs w:val="24"/>
        </w:rPr>
        <w:t xml:space="preserve">, </w:t>
      </w:r>
      <w:r w:rsidR="006C60E3" w:rsidRPr="006C60E3">
        <w:rPr>
          <w:rFonts w:eastAsia="Times New Roman" w:cs="Times New Roman"/>
          <w:szCs w:val="24"/>
        </w:rPr>
        <w:t>2017</w:t>
      </w:r>
      <w:r w:rsidR="006C60E3">
        <w:rPr>
          <w:rFonts w:eastAsia="Times New Roman" w:cs="Times New Roman"/>
          <w:szCs w:val="24"/>
        </w:rPr>
        <w:t>)</w:t>
      </w:r>
      <w:r>
        <w:rPr>
          <w:rFonts w:eastAsia="Times New Roman" w:cs="Times New Roman"/>
          <w:szCs w:val="24"/>
        </w:rPr>
        <w:t xml:space="preserve">.  I was given this position because of my experience and I was getting a lot of </w:t>
      </w:r>
      <w:r w:rsidR="006C60E3">
        <w:rPr>
          <w:rFonts w:eastAsia="Times New Roman" w:cs="Times New Roman"/>
          <w:szCs w:val="24"/>
        </w:rPr>
        <w:t>benefits as</w:t>
      </w:r>
      <w:r>
        <w:rPr>
          <w:rFonts w:eastAsia="Times New Roman" w:cs="Times New Roman"/>
          <w:szCs w:val="24"/>
        </w:rPr>
        <w:t xml:space="preserve"> the days </w:t>
      </w:r>
      <w:r w:rsidR="006C60E3">
        <w:rPr>
          <w:rFonts w:eastAsia="Times New Roman" w:cs="Times New Roman"/>
          <w:szCs w:val="24"/>
        </w:rPr>
        <w:t>pass</w:t>
      </w:r>
      <w:r>
        <w:rPr>
          <w:rFonts w:eastAsia="Times New Roman" w:cs="Times New Roman"/>
          <w:szCs w:val="24"/>
        </w:rPr>
        <w:t xml:space="preserve"> by I feel there are many issues for which the customers are not happy. I found that the number of staff in this department is </w:t>
      </w:r>
      <w:r w:rsidR="006C60E3">
        <w:rPr>
          <w:rFonts w:eastAsia="Times New Roman" w:cs="Times New Roman"/>
          <w:szCs w:val="24"/>
        </w:rPr>
        <w:t>much</w:t>
      </w:r>
      <w:r>
        <w:rPr>
          <w:rFonts w:eastAsia="Times New Roman" w:cs="Times New Roman"/>
          <w:szCs w:val="24"/>
        </w:rPr>
        <w:t xml:space="preserve"> less than the other departments in the hotel. Due to this, there is a lot of pressure on other present staff and hence the staff is not happy about this. This was </w:t>
      </w:r>
      <w:r w:rsidR="006C60E3">
        <w:rPr>
          <w:rFonts w:eastAsia="Times New Roman" w:cs="Times New Roman"/>
          <w:szCs w:val="24"/>
        </w:rPr>
        <w:t>reflected</w:t>
      </w:r>
      <w:r>
        <w:rPr>
          <w:rFonts w:eastAsia="Times New Roman" w:cs="Times New Roman"/>
          <w:szCs w:val="24"/>
        </w:rPr>
        <w:t xml:space="preserve"> </w:t>
      </w:r>
      <w:r w:rsidR="006C60E3">
        <w:rPr>
          <w:rFonts w:eastAsia="Times New Roman" w:cs="Times New Roman"/>
          <w:szCs w:val="24"/>
        </w:rPr>
        <w:t>in</w:t>
      </w:r>
      <w:r>
        <w:rPr>
          <w:rFonts w:eastAsia="Times New Roman" w:cs="Times New Roman"/>
          <w:szCs w:val="24"/>
        </w:rPr>
        <w:t xml:space="preserve"> their performance as sometimes they engaged in some internal conflicts with other staff as well as with the customers. </w:t>
      </w:r>
      <w:r w:rsidR="006C60E3">
        <w:rPr>
          <w:rFonts w:eastAsia="Times New Roman" w:cs="Times New Roman"/>
          <w:szCs w:val="24"/>
        </w:rPr>
        <w:t>All</w:t>
      </w:r>
      <w:r>
        <w:rPr>
          <w:rFonts w:eastAsia="Times New Roman" w:cs="Times New Roman"/>
          <w:szCs w:val="24"/>
        </w:rPr>
        <w:t xml:space="preserve"> of these issues are happening because of the ineffective managerial structure</w:t>
      </w:r>
      <w:r w:rsidR="006C60E3">
        <w:rPr>
          <w:rFonts w:eastAsia="Times New Roman" w:cs="Times New Roman"/>
          <w:szCs w:val="24"/>
        </w:rPr>
        <w:t xml:space="preserve"> (</w:t>
      </w:r>
      <w:r w:rsidR="006C60E3" w:rsidRPr="006C60E3">
        <w:rPr>
          <w:rFonts w:eastAsia="Times New Roman" w:cs="Times New Roman"/>
          <w:szCs w:val="24"/>
        </w:rPr>
        <w:t>Fallon</w:t>
      </w:r>
      <w:r w:rsidR="006C60E3">
        <w:rPr>
          <w:rFonts w:eastAsia="Times New Roman" w:cs="Times New Roman"/>
          <w:szCs w:val="24"/>
        </w:rPr>
        <w:t xml:space="preserve"> and</w:t>
      </w:r>
      <w:r w:rsidR="006C60E3" w:rsidRPr="006C60E3">
        <w:rPr>
          <w:rFonts w:eastAsia="Times New Roman" w:cs="Times New Roman"/>
          <w:szCs w:val="24"/>
        </w:rPr>
        <w:t xml:space="preserve"> Rutherford,</w:t>
      </w:r>
      <w:r w:rsidR="006C60E3">
        <w:rPr>
          <w:rFonts w:eastAsia="Times New Roman" w:cs="Times New Roman"/>
          <w:szCs w:val="24"/>
        </w:rPr>
        <w:t xml:space="preserve"> </w:t>
      </w:r>
      <w:r w:rsidR="006C60E3" w:rsidRPr="006C60E3">
        <w:rPr>
          <w:rFonts w:eastAsia="Times New Roman" w:cs="Times New Roman"/>
          <w:szCs w:val="24"/>
        </w:rPr>
        <w:t>2010</w:t>
      </w:r>
      <w:r w:rsidR="006C60E3">
        <w:rPr>
          <w:rFonts w:eastAsia="Times New Roman" w:cs="Times New Roman"/>
          <w:szCs w:val="24"/>
        </w:rPr>
        <w:t>)</w:t>
      </w:r>
      <w:r>
        <w:rPr>
          <w:rFonts w:eastAsia="Times New Roman" w:cs="Times New Roman"/>
          <w:szCs w:val="24"/>
        </w:rPr>
        <w:t xml:space="preserve">. </w:t>
      </w:r>
    </w:p>
    <w:p w14:paraId="00000006" w14:textId="7AD143B6" w:rsidR="0084502A" w:rsidRDefault="00000000">
      <w:pPr>
        <w:rPr>
          <w:rFonts w:eastAsia="Times New Roman" w:cs="Times New Roman"/>
          <w:szCs w:val="24"/>
        </w:rPr>
      </w:pPr>
      <w:r>
        <w:rPr>
          <w:rFonts w:eastAsia="Times New Roman" w:cs="Times New Roman"/>
          <w:szCs w:val="24"/>
        </w:rPr>
        <w:t xml:space="preserve">During the feeling stage, I </w:t>
      </w:r>
      <w:r w:rsidR="00687507">
        <w:rPr>
          <w:rFonts w:eastAsia="Times New Roman" w:cs="Times New Roman"/>
          <w:szCs w:val="24"/>
        </w:rPr>
        <w:t>experienced</w:t>
      </w:r>
      <w:r>
        <w:rPr>
          <w:rFonts w:eastAsia="Times New Roman" w:cs="Times New Roman"/>
          <w:szCs w:val="24"/>
        </w:rPr>
        <w:t xml:space="preserve"> issues in </w:t>
      </w:r>
      <w:r w:rsidR="006C60E3">
        <w:rPr>
          <w:rFonts w:eastAsia="Times New Roman" w:cs="Times New Roman"/>
          <w:szCs w:val="24"/>
        </w:rPr>
        <w:t>the F</w:t>
      </w:r>
      <w:r>
        <w:rPr>
          <w:rFonts w:eastAsia="Times New Roman" w:cs="Times New Roman"/>
          <w:szCs w:val="24"/>
        </w:rPr>
        <w:t xml:space="preserve">&amp;B departments regarding their </w:t>
      </w:r>
      <w:r w:rsidR="006C60E3">
        <w:rPr>
          <w:rFonts w:eastAsia="Times New Roman" w:cs="Times New Roman"/>
          <w:szCs w:val="24"/>
        </w:rPr>
        <w:t>low</w:t>
      </w:r>
      <w:r>
        <w:rPr>
          <w:rFonts w:eastAsia="Times New Roman" w:cs="Times New Roman"/>
          <w:szCs w:val="24"/>
        </w:rPr>
        <w:t xml:space="preserve"> employee count. I get annoyed and worried when I think about the problems in the food and beverage division. There is a real sense of pressure to perform, and the problems we face seem overwhelming</w:t>
      </w:r>
      <w:r w:rsidR="003E6ADC">
        <w:rPr>
          <w:rFonts w:eastAsia="Times New Roman" w:cs="Times New Roman"/>
          <w:szCs w:val="24"/>
        </w:rPr>
        <w:t xml:space="preserve"> (</w:t>
      </w:r>
      <w:proofErr w:type="spellStart"/>
      <w:r w:rsidR="003E6ADC" w:rsidRPr="003E6ADC">
        <w:rPr>
          <w:rFonts w:eastAsia="Times New Roman" w:cs="Times New Roman"/>
          <w:szCs w:val="24"/>
        </w:rPr>
        <w:t>Adeani</w:t>
      </w:r>
      <w:proofErr w:type="spellEnd"/>
      <w:r w:rsidR="003E6ADC">
        <w:rPr>
          <w:rFonts w:eastAsia="Times New Roman" w:cs="Times New Roman"/>
          <w:szCs w:val="24"/>
        </w:rPr>
        <w:t xml:space="preserve"> et al., 2020)</w:t>
      </w:r>
      <w:r>
        <w:rPr>
          <w:rFonts w:eastAsia="Times New Roman" w:cs="Times New Roman"/>
          <w:szCs w:val="24"/>
        </w:rPr>
        <w:t xml:space="preserve">. The battle to uphold standards while overcoming operational obstacles never ends. I find myself doubting our procedures and lines of communication, trying to figure out if there's a better way to handle the current problems. I'm filled with uncertainty as I consider how these challenges may affect our team's morale as well as the general customer experience. </w:t>
      </w:r>
      <w:r w:rsidR="006C60E3">
        <w:rPr>
          <w:rFonts w:eastAsia="Times New Roman" w:cs="Times New Roman"/>
          <w:szCs w:val="24"/>
        </w:rPr>
        <w:t>Despite</w:t>
      </w:r>
      <w:r>
        <w:rPr>
          <w:rFonts w:eastAsia="Times New Roman" w:cs="Times New Roman"/>
          <w:szCs w:val="24"/>
        </w:rPr>
        <w:t xml:space="preserve"> the chaos, I was committed to finding answers and creating a more harmonious and effective atmosphere.</w:t>
      </w:r>
    </w:p>
    <w:p w14:paraId="00000007" w14:textId="2E79C590" w:rsidR="0084502A" w:rsidRDefault="00000000">
      <w:pPr>
        <w:rPr>
          <w:rFonts w:eastAsia="Times New Roman" w:cs="Times New Roman"/>
          <w:szCs w:val="24"/>
        </w:rPr>
      </w:pPr>
      <w:r>
        <w:rPr>
          <w:rFonts w:eastAsia="Times New Roman" w:cs="Times New Roman"/>
          <w:szCs w:val="24"/>
        </w:rPr>
        <w:t>During the evaluation stage, despite these difficulties</w:t>
      </w:r>
      <w:r w:rsidR="006C60E3">
        <w:rPr>
          <w:rFonts w:eastAsia="Times New Roman" w:cs="Times New Roman"/>
          <w:szCs w:val="24"/>
        </w:rPr>
        <w:t>,</w:t>
      </w:r>
      <w:r>
        <w:rPr>
          <w:rFonts w:eastAsia="Times New Roman" w:cs="Times New Roman"/>
          <w:szCs w:val="24"/>
        </w:rPr>
        <w:t xml:space="preserve"> some things went very well in the respected department. People were engaging in conflicts and making themselves worse than before but some of the group members are really enthusiastic towards their work </w:t>
      </w:r>
      <w:r w:rsidR="006C60E3">
        <w:rPr>
          <w:rFonts w:eastAsia="Times New Roman" w:cs="Times New Roman"/>
          <w:szCs w:val="24"/>
        </w:rPr>
        <w:t xml:space="preserve">and </w:t>
      </w:r>
      <w:r>
        <w:rPr>
          <w:rFonts w:eastAsia="Times New Roman" w:cs="Times New Roman"/>
          <w:szCs w:val="24"/>
        </w:rPr>
        <w:t xml:space="preserve">cooperating with me properly. In my opinion, Although there are people here who cannot work properly, there are also some people who are very interested in their work. I should identify these people and make them more </w:t>
      </w:r>
      <w:r>
        <w:rPr>
          <w:rFonts w:eastAsia="Times New Roman" w:cs="Times New Roman"/>
          <w:szCs w:val="24"/>
        </w:rPr>
        <w:lastRenderedPageBreak/>
        <w:t xml:space="preserve">interested in their work. Many of my employees were excited about my work and I was asking them to concentrate more on their work. Apart from this, </w:t>
      </w:r>
      <w:r w:rsidR="006C60E3">
        <w:rPr>
          <w:rFonts w:eastAsia="Times New Roman" w:cs="Times New Roman"/>
          <w:szCs w:val="24"/>
        </w:rPr>
        <w:t>some people thought</w:t>
      </w:r>
      <w:r>
        <w:rPr>
          <w:rFonts w:eastAsia="Times New Roman" w:cs="Times New Roman"/>
          <w:szCs w:val="24"/>
        </w:rPr>
        <w:t xml:space="preserve"> they could fix themselves. I did</w:t>
      </w:r>
      <w:r w:rsidR="00514697">
        <w:rPr>
          <w:rFonts w:eastAsia="Times New Roman" w:cs="Times New Roman"/>
          <w:szCs w:val="24"/>
        </w:rPr>
        <w:t xml:space="preserve"> no</w:t>
      </w:r>
      <w:r>
        <w:rPr>
          <w:rFonts w:eastAsia="Times New Roman" w:cs="Times New Roman"/>
          <w:szCs w:val="24"/>
        </w:rPr>
        <w:t>t bother them too much and attended to the positively engaged employees with their work</w:t>
      </w:r>
      <w:r w:rsidR="002B7732">
        <w:rPr>
          <w:rFonts w:eastAsia="Times New Roman" w:cs="Times New Roman"/>
          <w:szCs w:val="24"/>
        </w:rPr>
        <w:t xml:space="preserve"> (</w:t>
      </w:r>
      <w:r w:rsidR="002B7732" w:rsidRPr="002B7732">
        <w:rPr>
          <w:rFonts w:eastAsia="Times New Roman" w:cs="Times New Roman"/>
          <w:szCs w:val="24"/>
        </w:rPr>
        <w:t>Valle</w:t>
      </w:r>
      <w:r w:rsidR="002B7732">
        <w:rPr>
          <w:rFonts w:eastAsia="Times New Roman" w:cs="Times New Roman"/>
          <w:szCs w:val="24"/>
        </w:rPr>
        <w:t>n</w:t>
      </w:r>
      <w:r w:rsidR="002B7732" w:rsidRPr="002B7732">
        <w:rPr>
          <w:rFonts w:eastAsia="Times New Roman" w:cs="Times New Roman"/>
          <w:szCs w:val="24"/>
        </w:rPr>
        <w:t xml:space="preserve"> </w:t>
      </w:r>
      <w:r w:rsidR="002B7732">
        <w:rPr>
          <w:rFonts w:eastAsia="Times New Roman" w:cs="Times New Roman"/>
          <w:szCs w:val="24"/>
        </w:rPr>
        <w:t>and</w:t>
      </w:r>
      <w:r w:rsidR="002B7732" w:rsidRPr="002B7732">
        <w:rPr>
          <w:rFonts w:eastAsia="Times New Roman" w:cs="Times New Roman"/>
          <w:szCs w:val="24"/>
        </w:rPr>
        <w:t xml:space="preserve"> Vallen, 2014</w:t>
      </w:r>
      <w:r w:rsidR="002B7732">
        <w:rPr>
          <w:rFonts w:eastAsia="Times New Roman" w:cs="Times New Roman"/>
          <w:szCs w:val="24"/>
        </w:rPr>
        <w:t>)</w:t>
      </w:r>
      <w:r>
        <w:rPr>
          <w:rFonts w:eastAsia="Times New Roman" w:cs="Times New Roman"/>
          <w:szCs w:val="24"/>
        </w:rPr>
        <w:t>.</w:t>
      </w:r>
    </w:p>
    <w:p w14:paraId="00000008" w14:textId="1090041A" w:rsidR="0084502A" w:rsidRDefault="00000000">
      <w:pPr>
        <w:rPr>
          <w:rFonts w:eastAsia="Times New Roman" w:cs="Times New Roman"/>
          <w:szCs w:val="24"/>
        </w:rPr>
      </w:pPr>
      <w:r>
        <w:rPr>
          <w:rFonts w:eastAsia="Times New Roman" w:cs="Times New Roman"/>
          <w:szCs w:val="24"/>
        </w:rPr>
        <w:t xml:space="preserve">During the analysis stage, </w:t>
      </w:r>
      <w:r w:rsidR="00514697">
        <w:rPr>
          <w:rFonts w:eastAsia="Times New Roman" w:cs="Times New Roman"/>
          <w:szCs w:val="24"/>
        </w:rPr>
        <w:t>b</w:t>
      </w:r>
      <w:r>
        <w:rPr>
          <w:rFonts w:eastAsia="Times New Roman" w:cs="Times New Roman"/>
          <w:szCs w:val="24"/>
        </w:rPr>
        <w:t>y implementing this</w:t>
      </w:r>
      <w:r w:rsidR="00C860D2">
        <w:rPr>
          <w:rFonts w:eastAsia="Times New Roman" w:cs="Times New Roman"/>
          <w:szCs w:val="24"/>
        </w:rPr>
        <w:t xml:space="preserve"> process</w:t>
      </w:r>
      <w:r>
        <w:rPr>
          <w:rFonts w:eastAsia="Times New Roman" w:cs="Times New Roman"/>
          <w:szCs w:val="24"/>
        </w:rPr>
        <w:t>, I was able to overcome these issues in my department to some extent. In my opinion</w:t>
      </w:r>
      <w:r w:rsidR="006C60E3">
        <w:rPr>
          <w:rFonts w:eastAsia="Times New Roman" w:cs="Times New Roman"/>
          <w:szCs w:val="24"/>
        </w:rPr>
        <w:t>,</w:t>
      </w:r>
      <w:r>
        <w:rPr>
          <w:rFonts w:eastAsia="Times New Roman" w:cs="Times New Roman"/>
          <w:szCs w:val="24"/>
        </w:rPr>
        <w:t xml:space="preserve"> the thing that makes this work of mine successful is the interest of every person to do their own thing</w:t>
      </w:r>
      <w:r w:rsidR="003E6ADC">
        <w:rPr>
          <w:rFonts w:eastAsia="Times New Roman" w:cs="Times New Roman"/>
          <w:szCs w:val="24"/>
        </w:rPr>
        <w:t xml:space="preserve"> (</w:t>
      </w:r>
      <w:r w:rsidR="003E6ADC">
        <w:t>Wood, 2013)</w:t>
      </w:r>
      <w:r>
        <w:rPr>
          <w:rFonts w:eastAsia="Times New Roman" w:cs="Times New Roman"/>
          <w:szCs w:val="24"/>
        </w:rPr>
        <w:t xml:space="preserve">. I have also seen in my previous work that the projects where I feel I can apply my strengths will be successful. In this case, while searching in literature Belbin’s team role theory helped in finding each person that has certain weaknesses as well as strengths that they bring </w:t>
      </w:r>
      <w:r w:rsidR="006C60E3">
        <w:rPr>
          <w:rFonts w:eastAsia="Times New Roman" w:cs="Times New Roman"/>
          <w:szCs w:val="24"/>
        </w:rPr>
        <w:t>to</w:t>
      </w:r>
      <w:r>
        <w:rPr>
          <w:rFonts w:eastAsia="Times New Roman" w:cs="Times New Roman"/>
          <w:szCs w:val="24"/>
        </w:rPr>
        <w:t xml:space="preserve"> the team. Groupthink theory has also helped me in this case, as per this theory people within the team could not make them raise different opinions as they do not make them seem like </w:t>
      </w:r>
      <w:r w:rsidR="006C60E3">
        <w:rPr>
          <w:rFonts w:eastAsia="Times New Roman" w:cs="Times New Roman"/>
          <w:szCs w:val="24"/>
        </w:rPr>
        <w:t>outsiders</w:t>
      </w:r>
      <w:sdt>
        <w:sdtPr>
          <w:rPr>
            <w:rFonts w:eastAsia="Times New Roman" w:cs="Times New Roman"/>
            <w:szCs w:val="24"/>
          </w:rPr>
          <w:id w:val="469107276"/>
          <w:citation/>
        </w:sdtPr>
        <w:sdtContent>
          <w:r w:rsidR="003E6ADC">
            <w:rPr>
              <w:rFonts w:eastAsia="Times New Roman" w:cs="Times New Roman"/>
              <w:szCs w:val="24"/>
            </w:rPr>
            <w:fldChar w:fldCharType="begin"/>
          </w:r>
          <w:r w:rsidR="003E6ADC">
            <w:rPr>
              <w:rFonts w:eastAsia="Times New Roman" w:cs="Times New Roman"/>
              <w:szCs w:val="24"/>
              <w:lang w:val="en-US"/>
            </w:rPr>
            <w:instrText xml:space="preserve">CITATION Nai211 \l 1033 </w:instrText>
          </w:r>
          <w:r w:rsidR="003E6ADC">
            <w:rPr>
              <w:rFonts w:eastAsia="Times New Roman" w:cs="Times New Roman"/>
              <w:szCs w:val="24"/>
            </w:rPr>
            <w:fldChar w:fldCharType="separate"/>
          </w:r>
          <w:r w:rsidR="003E6ADC">
            <w:rPr>
              <w:rFonts w:eastAsia="Times New Roman" w:cs="Times New Roman"/>
              <w:noProof/>
              <w:szCs w:val="24"/>
              <w:lang w:val="en-US"/>
            </w:rPr>
            <w:t xml:space="preserve"> </w:t>
          </w:r>
          <w:r w:rsidR="003E6ADC" w:rsidRPr="003E6ADC">
            <w:rPr>
              <w:rFonts w:eastAsia="Times New Roman" w:cs="Times New Roman"/>
              <w:noProof/>
              <w:szCs w:val="24"/>
              <w:lang w:val="en-US"/>
            </w:rPr>
            <w:t>(Velumyan, 2021)</w:t>
          </w:r>
          <w:r w:rsidR="003E6ADC">
            <w:rPr>
              <w:rFonts w:eastAsia="Times New Roman" w:cs="Times New Roman"/>
              <w:szCs w:val="24"/>
            </w:rPr>
            <w:fldChar w:fldCharType="end"/>
          </w:r>
        </w:sdtContent>
      </w:sdt>
      <w:r w:rsidR="003E6ADC">
        <w:rPr>
          <w:rFonts w:eastAsia="Times New Roman" w:cs="Times New Roman"/>
          <w:szCs w:val="24"/>
        </w:rPr>
        <w:t>.</w:t>
      </w:r>
    </w:p>
    <w:p w14:paraId="00000009" w14:textId="086BDD3D" w:rsidR="0084502A" w:rsidRPr="008B4F2C" w:rsidRDefault="00000000">
      <w:pPr>
        <w:rPr>
          <w:rFonts w:eastAsia="Times New Roman" w:cs="Times New Roman"/>
          <w:szCs w:val="24"/>
        </w:rPr>
      </w:pPr>
      <w:r>
        <w:rPr>
          <w:rFonts w:eastAsia="Times New Roman" w:cs="Times New Roman"/>
          <w:szCs w:val="24"/>
        </w:rPr>
        <w:t xml:space="preserve">During the conclusion stage, </w:t>
      </w:r>
      <w:r w:rsidR="00C860D2">
        <w:rPr>
          <w:rFonts w:eastAsia="Times New Roman" w:cs="Times New Roman"/>
          <w:szCs w:val="24"/>
        </w:rPr>
        <w:t>w</w:t>
      </w:r>
      <w:r>
        <w:rPr>
          <w:rFonts w:eastAsia="Times New Roman" w:cs="Times New Roman"/>
          <w:szCs w:val="24"/>
        </w:rPr>
        <w:t xml:space="preserve">hat I learned from this whole thing is how important individuals are as a department in an organisation. </w:t>
      </w:r>
      <w:r w:rsidR="00C07C3B">
        <w:rPr>
          <w:rFonts w:eastAsia="Times New Roman" w:cs="Times New Roman"/>
          <w:szCs w:val="24"/>
        </w:rPr>
        <w:t>T</w:t>
      </w:r>
      <w:r>
        <w:rPr>
          <w:rFonts w:eastAsia="Times New Roman" w:cs="Times New Roman"/>
          <w:szCs w:val="24"/>
        </w:rPr>
        <w:t xml:space="preserve">he improvement of a department is not only responsible for the success of that department but also </w:t>
      </w:r>
      <w:r w:rsidR="00A21C0E">
        <w:rPr>
          <w:rFonts w:eastAsia="Times New Roman" w:cs="Times New Roman"/>
          <w:szCs w:val="24"/>
        </w:rPr>
        <w:t>for</w:t>
      </w:r>
      <w:r>
        <w:rPr>
          <w:rFonts w:eastAsia="Times New Roman" w:cs="Times New Roman"/>
          <w:szCs w:val="24"/>
        </w:rPr>
        <w:t xml:space="preserve"> the entire organisation. </w:t>
      </w:r>
      <w:r w:rsidR="00C07C3B">
        <w:rPr>
          <w:rFonts w:eastAsia="Times New Roman" w:cs="Times New Roman"/>
          <w:szCs w:val="24"/>
        </w:rPr>
        <w:t>Additionally, t</w:t>
      </w:r>
      <w:r>
        <w:rPr>
          <w:rFonts w:eastAsia="Times New Roman" w:cs="Times New Roman"/>
          <w:szCs w:val="24"/>
        </w:rPr>
        <w:t xml:space="preserve">he improvement of some people in a department can be attributed to the improvement of all people in that group because people learn by watching each other. Apart from that, I can also learn about the importance </w:t>
      </w:r>
      <w:r w:rsidRPr="008B4F2C">
        <w:rPr>
          <w:rFonts w:eastAsia="Times New Roman" w:cs="Times New Roman"/>
          <w:szCs w:val="24"/>
        </w:rPr>
        <w:t xml:space="preserve">of Belbin </w:t>
      </w:r>
      <w:r w:rsidR="006C60E3" w:rsidRPr="008B4F2C">
        <w:rPr>
          <w:rFonts w:eastAsia="Times New Roman" w:cs="Times New Roman"/>
          <w:szCs w:val="24"/>
        </w:rPr>
        <w:t>teamwork</w:t>
      </w:r>
      <w:r w:rsidRPr="008B4F2C">
        <w:rPr>
          <w:rFonts w:eastAsia="Times New Roman" w:cs="Times New Roman"/>
          <w:szCs w:val="24"/>
        </w:rPr>
        <w:t xml:space="preserve"> theory along with Groupthink theory</w:t>
      </w:r>
      <w:sdt>
        <w:sdtPr>
          <w:rPr>
            <w:rFonts w:eastAsia="Times New Roman" w:cs="Times New Roman"/>
            <w:szCs w:val="24"/>
          </w:rPr>
          <w:id w:val="-1369826823"/>
          <w:citation/>
        </w:sdtPr>
        <w:sdtContent>
          <w:r w:rsidR="002B7732" w:rsidRPr="008B4F2C">
            <w:rPr>
              <w:rFonts w:eastAsia="Times New Roman" w:cs="Times New Roman"/>
              <w:szCs w:val="24"/>
            </w:rPr>
            <w:fldChar w:fldCharType="begin"/>
          </w:r>
          <w:r w:rsidR="002B7732" w:rsidRPr="008B4F2C">
            <w:rPr>
              <w:rFonts w:eastAsia="Times New Roman" w:cs="Times New Roman"/>
              <w:szCs w:val="24"/>
              <w:lang w:val="en-US"/>
            </w:rPr>
            <w:instrText xml:space="preserve"> CITATION BBC2417 \l 1033 </w:instrText>
          </w:r>
          <w:r w:rsidR="002B7732" w:rsidRPr="008B4F2C">
            <w:rPr>
              <w:rFonts w:eastAsia="Times New Roman" w:cs="Times New Roman"/>
              <w:szCs w:val="24"/>
            </w:rPr>
            <w:fldChar w:fldCharType="separate"/>
          </w:r>
          <w:r w:rsidR="002B7732" w:rsidRPr="008B4F2C">
            <w:rPr>
              <w:rFonts w:eastAsia="Times New Roman" w:cs="Times New Roman"/>
              <w:noProof/>
              <w:szCs w:val="24"/>
              <w:lang w:val="en-US"/>
            </w:rPr>
            <w:t xml:space="preserve"> (BBC, 2024)</w:t>
          </w:r>
          <w:r w:rsidR="002B7732" w:rsidRPr="008B4F2C">
            <w:rPr>
              <w:rFonts w:eastAsia="Times New Roman" w:cs="Times New Roman"/>
              <w:szCs w:val="24"/>
            </w:rPr>
            <w:fldChar w:fldCharType="end"/>
          </w:r>
        </w:sdtContent>
      </w:sdt>
      <w:r w:rsidRPr="008B4F2C">
        <w:rPr>
          <w:rFonts w:eastAsia="Times New Roman" w:cs="Times New Roman"/>
          <w:szCs w:val="24"/>
        </w:rPr>
        <w:t xml:space="preserve">. </w:t>
      </w:r>
      <w:r w:rsidR="005D5894" w:rsidRPr="008B4F2C">
        <w:rPr>
          <w:rFonts w:eastAsia="Times New Roman" w:cs="Times New Roman"/>
          <w:szCs w:val="24"/>
        </w:rPr>
        <w:t xml:space="preserve">Both the theories of teamwork along the experience have increased my group engagement skills, knowledge and understanding skills. Additionally, I have also seen improvements in my transferable life and professional practices. </w:t>
      </w:r>
    </w:p>
    <w:p w14:paraId="0000000A" w14:textId="6DFBBA9E" w:rsidR="0084502A" w:rsidRPr="00CA70DD" w:rsidRDefault="00000000">
      <w:pPr>
        <w:rPr>
          <w:rFonts w:eastAsia="Times New Roman" w:cs="Times New Roman"/>
          <w:color w:val="FF0000"/>
          <w:szCs w:val="24"/>
        </w:rPr>
      </w:pPr>
      <w:r w:rsidRPr="008B4F2C">
        <w:rPr>
          <w:rFonts w:eastAsia="Times New Roman" w:cs="Times New Roman"/>
          <w:szCs w:val="24"/>
        </w:rPr>
        <w:t xml:space="preserve">During the action plan stage, </w:t>
      </w:r>
      <w:r>
        <w:rPr>
          <w:rFonts w:eastAsia="Times New Roman" w:cs="Times New Roman"/>
          <w:szCs w:val="24"/>
        </w:rPr>
        <w:t xml:space="preserve">I am working on finding the solutions that can help my department to overcome the related issues. </w:t>
      </w:r>
      <w:r w:rsidR="006C60E3">
        <w:rPr>
          <w:rFonts w:eastAsia="Times New Roman" w:cs="Times New Roman"/>
          <w:szCs w:val="24"/>
        </w:rPr>
        <w:t>T</w:t>
      </w:r>
      <w:r w:rsidR="00C07C3B">
        <w:rPr>
          <w:rFonts w:eastAsia="Times New Roman" w:cs="Times New Roman"/>
          <w:szCs w:val="24"/>
        </w:rPr>
        <w:t>hus, to</w:t>
      </w:r>
      <w:r w:rsidR="006C60E3">
        <w:rPr>
          <w:rFonts w:eastAsia="Times New Roman" w:cs="Times New Roman"/>
          <w:szCs w:val="24"/>
        </w:rPr>
        <w:t xml:space="preserve"> mitigate</w:t>
      </w:r>
      <w:r>
        <w:rPr>
          <w:rFonts w:eastAsia="Times New Roman" w:cs="Times New Roman"/>
          <w:szCs w:val="24"/>
        </w:rPr>
        <w:t xml:space="preserve"> the staff shortage issue</w:t>
      </w:r>
      <w:r w:rsidR="006C60E3">
        <w:rPr>
          <w:rFonts w:eastAsia="Times New Roman" w:cs="Times New Roman"/>
          <w:szCs w:val="24"/>
        </w:rPr>
        <w:t>,</w:t>
      </w:r>
      <w:r>
        <w:rPr>
          <w:rFonts w:eastAsia="Times New Roman" w:cs="Times New Roman"/>
          <w:szCs w:val="24"/>
        </w:rPr>
        <w:t xml:space="preserve"> I will engage in getting </w:t>
      </w:r>
      <w:r>
        <w:rPr>
          <w:rFonts w:eastAsia="Times New Roman" w:cs="Times New Roman"/>
          <w:szCs w:val="24"/>
        </w:rPr>
        <w:lastRenderedPageBreak/>
        <w:t xml:space="preserve">more remaining providers along with adjusting operating hours. As I mentioned earlier, all of the related issues are occurring because of </w:t>
      </w:r>
      <w:r w:rsidR="006C60E3">
        <w:rPr>
          <w:rFonts w:eastAsia="Times New Roman" w:cs="Times New Roman"/>
          <w:szCs w:val="24"/>
        </w:rPr>
        <w:t xml:space="preserve">a </w:t>
      </w:r>
      <w:r>
        <w:rPr>
          <w:rFonts w:eastAsia="Times New Roman" w:cs="Times New Roman"/>
          <w:szCs w:val="24"/>
        </w:rPr>
        <w:t xml:space="preserve">less developed </w:t>
      </w:r>
      <w:r w:rsidR="006C60E3">
        <w:rPr>
          <w:rFonts w:eastAsia="Times New Roman" w:cs="Times New Roman"/>
          <w:szCs w:val="24"/>
        </w:rPr>
        <w:t>managerial</w:t>
      </w:r>
      <w:r>
        <w:rPr>
          <w:rFonts w:eastAsia="Times New Roman" w:cs="Times New Roman"/>
          <w:szCs w:val="24"/>
        </w:rPr>
        <w:t xml:space="preserve"> structure</w:t>
      </w:r>
      <w:r w:rsidR="003E6ADC">
        <w:rPr>
          <w:rFonts w:eastAsia="Times New Roman" w:cs="Times New Roman"/>
          <w:szCs w:val="24"/>
        </w:rPr>
        <w:t xml:space="preserve"> (</w:t>
      </w:r>
      <w:r w:rsidR="003E6ADC" w:rsidRPr="003E6ADC">
        <w:rPr>
          <w:rFonts w:eastAsia="Times New Roman" w:cs="Times New Roman"/>
          <w:szCs w:val="24"/>
        </w:rPr>
        <w:t>Pieper</w:t>
      </w:r>
      <w:r w:rsidR="003E6ADC">
        <w:rPr>
          <w:rFonts w:eastAsia="Times New Roman" w:cs="Times New Roman"/>
          <w:szCs w:val="24"/>
        </w:rPr>
        <w:t xml:space="preserve"> et al., 2021)</w:t>
      </w:r>
      <w:r>
        <w:rPr>
          <w:rFonts w:eastAsia="Times New Roman" w:cs="Times New Roman"/>
          <w:szCs w:val="24"/>
        </w:rPr>
        <w:t>. For that reason</w:t>
      </w:r>
      <w:r w:rsidR="006C60E3">
        <w:rPr>
          <w:rFonts w:eastAsia="Times New Roman" w:cs="Times New Roman"/>
          <w:szCs w:val="24"/>
        </w:rPr>
        <w:t>,</w:t>
      </w:r>
      <w:r>
        <w:rPr>
          <w:rFonts w:eastAsia="Times New Roman" w:cs="Times New Roman"/>
          <w:szCs w:val="24"/>
        </w:rPr>
        <w:t xml:space="preserve"> I will work on developing the organisational structure of the hotel. Along with that</w:t>
      </w:r>
      <w:r w:rsidR="00E20380">
        <w:rPr>
          <w:rFonts w:eastAsia="Times New Roman" w:cs="Times New Roman"/>
          <w:szCs w:val="24"/>
        </w:rPr>
        <w:t>,</w:t>
      </w:r>
      <w:r>
        <w:rPr>
          <w:rFonts w:eastAsia="Times New Roman" w:cs="Times New Roman"/>
          <w:szCs w:val="24"/>
        </w:rPr>
        <w:t xml:space="preserve"> I also formalise the role and plan for better development in this case. Other than that</w:t>
      </w:r>
      <w:r w:rsidR="006C60E3">
        <w:rPr>
          <w:rFonts w:eastAsia="Times New Roman" w:cs="Times New Roman"/>
          <w:szCs w:val="24"/>
        </w:rPr>
        <w:t>,</w:t>
      </w:r>
      <w:r>
        <w:rPr>
          <w:rFonts w:eastAsia="Times New Roman" w:cs="Times New Roman"/>
          <w:szCs w:val="24"/>
        </w:rPr>
        <w:t xml:space="preserve"> I also found that the issues can be mitigated by effective communication and creating better teamwork strategies along with improving task management within the F&amp;B department. Additionally, I look </w:t>
      </w:r>
      <w:r w:rsidRPr="008B4F2C">
        <w:rPr>
          <w:rFonts w:eastAsia="Times New Roman" w:cs="Times New Roman"/>
          <w:szCs w:val="24"/>
        </w:rPr>
        <w:t>forward to developing guest services along with personal skills for which the customers of this hotel are satisfied</w:t>
      </w:r>
      <w:sdt>
        <w:sdtPr>
          <w:rPr>
            <w:rFonts w:eastAsia="Times New Roman" w:cs="Times New Roman"/>
            <w:szCs w:val="24"/>
          </w:rPr>
          <w:id w:val="-1159230369"/>
          <w:citation/>
        </w:sdtPr>
        <w:sdtContent>
          <w:r w:rsidR="002B7732" w:rsidRPr="008B4F2C">
            <w:rPr>
              <w:rFonts w:eastAsia="Times New Roman" w:cs="Times New Roman"/>
              <w:szCs w:val="24"/>
            </w:rPr>
            <w:fldChar w:fldCharType="begin"/>
          </w:r>
          <w:r w:rsidR="002B7732" w:rsidRPr="008B4F2C">
            <w:rPr>
              <w:rFonts w:eastAsia="Times New Roman" w:cs="Times New Roman"/>
              <w:szCs w:val="24"/>
              <w:lang w:val="en-US"/>
            </w:rPr>
            <w:instrText xml:space="preserve"> CITATION Pal21 \l 1033 </w:instrText>
          </w:r>
          <w:r w:rsidR="002B7732" w:rsidRPr="008B4F2C">
            <w:rPr>
              <w:rFonts w:eastAsia="Times New Roman" w:cs="Times New Roman"/>
              <w:szCs w:val="24"/>
            </w:rPr>
            <w:fldChar w:fldCharType="separate"/>
          </w:r>
          <w:r w:rsidR="002B7732" w:rsidRPr="008B4F2C">
            <w:rPr>
              <w:rFonts w:eastAsia="Times New Roman" w:cs="Times New Roman"/>
              <w:noProof/>
              <w:szCs w:val="24"/>
              <w:lang w:val="en-US"/>
            </w:rPr>
            <w:t xml:space="preserve"> (Neale, 2021)</w:t>
          </w:r>
          <w:r w:rsidR="002B7732" w:rsidRPr="008B4F2C">
            <w:rPr>
              <w:rFonts w:eastAsia="Times New Roman" w:cs="Times New Roman"/>
              <w:szCs w:val="24"/>
            </w:rPr>
            <w:fldChar w:fldCharType="end"/>
          </w:r>
        </w:sdtContent>
      </w:sdt>
      <w:r w:rsidRPr="008B4F2C">
        <w:rPr>
          <w:rFonts w:eastAsia="Times New Roman" w:cs="Times New Roman"/>
          <w:szCs w:val="24"/>
        </w:rPr>
        <w:t xml:space="preserve">. </w:t>
      </w:r>
      <w:r w:rsidR="00CA70DD" w:rsidRPr="008B4F2C">
        <w:rPr>
          <w:rFonts w:eastAsia="Times New Roman" w:cs="Times New Roman"/>
          <w:szCs w:val="24"/>
        </w:rPr>
        <w:t>I place a high value on effective communication, create strong standard operating procedures, and promote a supportive team atmosphere in order to reduce managerial concerns in the category of food and beverages. For ongoing development, I lead frequent training sessions, keep an eye on performance indicators, and ask for input. I enrol in pertinent courses, look for mentorship as I go into the field, and keep up with industry developments. I have acquired strong problem-solving and leadership abilities, quickly adjusting to operational challenges. Succeeding in the fast-paced food and beverage industry requires embracing continuous education, networking, and utilising technology (Hagg, 2013).</w:t>
      </w:r>
    </w:p>
    <w:p w14:paraId="3BF7EC9E" w14:textId="77777777" w:rsidR="003E6ADC" w:rsidRDefault="003E6ADC">
      <w:pPr>
        <w:spacing w:line="276" w:lineRule="auto"/>
        <w:jc w:val="left"/>
        <w:rPr>
          <w:rFonts w:eastAsia="Times New Roman" w:cs="Times New Roman"/>
          <w:b/>
          <w:szCs w:val="24"/>
        </w:rPr>
      </w:pPr>
      <w:r>
        <w:rPr>
          <w:rFonts w:eastAsia="Times New Roman" w:cs="Times New Roman"/>
          <w:b/>
          <w:szCs w:val="24"/>
        </w:rPr>
        <w:br w:type="page"/>
      </w:r>
    </w:p>
    <w:p w14:paraId="0000000B" w14:textId="0C80959A" w:rsidR="0084502A" w:rsidRDefault="00000000" w:rsidP="003E6ADC">
      <w:pPr>
        <w:pStyle w:val="Heading1"/>
      </w:pPr>
      <w:r>
        <w:lastRenderedPageBreak/>
        <w:t xml:space="preserve">Conclusion </w:t>
      </w:r>
    </w:p>
    <w:p w14:paraId="0000000C" w14:textId="5A71316F" w:rsidR="006C60E3" w:rsidRDefault="00000000">
      <w:pPr>
        <w:rPr>
          <w:rFonts w:eastAsia="Times New Roman" w:cs="Times New Roman"/>
          <w:szCs w:val="24"/>
        </w:rPr>
      </w:pPr>
      <w:r>
        <w:rPr>
          <w:rFonts w:eastAsia="Times New Roman" w:cs="Times New Roman"/>
          <w:szCs w:val="24"/>
        </w:rPr>
        <w:t xml:space="preserve">Managing the services of the hotel industry is very crucial for the overall growth of the hotel. Some departments are directly as well as indirectly associated with managing services in the hospitality sector such as </w:t>
      </w:r>
      <w:r w:rsidR="006C60E3">
        <w:rPr>
          <w:rFonts w:eastAsia="Times New Roman" w:cs="Times New Roman"/>
          <w:szCs w:val="24"/>
        </w:rPr>
        <w:t xml:space="preserve">the </w:t>
      </w:r>
      <w:r>
        <w:rPr>
          <w:rFonts w:eastAsia="Times New Roman" w:cs="Times New Roman"/>
          <w:szCs w:val="24"/>
        </w:rPr>
        <w:t>F&amp;B department, housekeeping and many others. This essay has highlighted the managing services of the F&amp;B department at The Hilton Ageas Bowl Southampton Hotel. The essay has highlighted the issues of the hotel in their F&amp;B department. Along with that</w:t>
      </w:r>
      <w:r w:rsidR="00E20380">
        <w:rPr>
          <w:rFonts w:eastAsia="Times New Roman" w:cs="Times New Roman"/>
          <w:szCs w:val="24"/>
        </w:rPr>
        <w:t>,</w:t>
      </w:r>
      <w:r>
        <w:rPr>
          <w:rFonts w:eastAsia="Times New Roman" w:cs="Times New Roman"/>
          <w:szCs w:val="24"/>
        </w:rPr>
        <w:t xml:space="preserve"> some strategies have been brought forward that the hotel can implement for mitigating those issues by using Gibbs’s reflective model.</w:t>
      </w:r>
    </w:p>
    <w:p w14:paraId="135A8E88" w14:textId="77777777" w:rsidR="006C60E3" w:rsidRDefault="006C60E3">
      <w:pPr>
        <w:spacing w:line="276" w:lineRule="auto"/>
        <w:jc w:val="left"/>
        <w:rPr>
          <w:rFonts w:eastAsia="Times New Roman" w:cs="Times New Roman"/>
          <w:szCs w:val="24"/>
        </w:rPr>
      </w:pPr>
      <w:r>
        <w:rPr>
          <w:rFonts w:eastAsia="Times New Roman" w:cs="Times New Roman"/>
          <w:szCs w:val="24"/>
        </w:rPr>
        <w:br w:type="page"/>
      </w:r>
    </w:p>
    <w:p w14:paraId="7BB6272D" w14:textId="5772B49B" w:rsidR="0084502A" w:rsidRDefault="006C60E3" w:rsidP="003E6ADC">
      <w:pPr>
        <w:pStyle w:val="Heading1"/>
      </w:pPr>
      <w:r>
        <w:lastRenderedPageBreak/>
        <w:t>References</w:t>
      </w:r>
    </w:p>
    <w:p w14:paraId="13F31B43" w14:textId="77777777" w:rsidR="00AE1C74" w:rsidRPr="009957EF" w:rsidRDefault="00AE1C74" w:rsidP="009957EF">
      <w:pPr>
        <w:rPr>
          <w:rFonts w:eastAsia="Times New Roman" w:cs="Times New Roman"/>
          <w:szCs w:val="24"/>
        </w:rPr>
      </w:pPr>
      <w:proofErr w:type="spellStart"/>
      <w:r w:rsidRPr="009957EF">
        <w:rPr>
          <w:rFonts w:eastAsia="Times New Roman" w:cs="Times New Roman"/>
          <w:szCs w:val="24"/>
        </w:rPr>
        <w:t>Adeani</w:t>
      </w:r>
      <w:proofErr w:type="spellEnd"/>
      <w:r w:rsidRPr="009957EF">
        <w:rPr>
          <w:rFonts w:eastAsia="Times New Roman" w:cs="Times New Roman"/>
          <w:szCs w:val="24"/>
        </w:rPr>
        <w:t xml:space="preserve">, I.S., </w:t>
      </w:r>
      <w:proofErr w:type="spellStart"/>
      <w:r w:rsidRPr="009957EF">
        <w:rPr>
          <w:rFonts w:eastAsia="Times New Roman" w:cs="Times New Roman"/>
          <w:szCs w:val="24"/>
        </w:rPr>
        <w:t>Febriani</w:t>
      </w:r>
      <w:proofErr w:type="spellEnd"/>
      <w:r w:rsidRPr="009957EF">
        <w:rPr>
          <w:rFonts w:eastAsia="Times New Roman" w:cs="Times New Roman"/>
          <w:szCs w:val="24"/>
        </w:rPr>
        <w:t xml:space="preserve">, R.B. and </w:t>
      </w:r>
      <w:proofErr w:type="spellStart"/>
      <w:r w:rsidRPr="009957EF">
        <w:rPr>
          <w:rFonts w:eastAsia="Times New Roman" w:cs="Times New Roman"/>
          <w:szCs w:val="24"/>
        </w:rPr>
        <w:t>Syafryadin</w:t>
      </w:r>
      <w:proofErr w:type="spellEnd"/>
      <w:r w:rsidRPr="009957EF">
        <w:rPr>
          <w:rFonts w:eastAsia="Times New Roman" w:cs="Times New Roman"/>
          <w:szCs w:val="24"/>
        </w:rPr>
        <w:t xml:space="preserve">, S., (2020). Using </w:t>
      </w:r>
      <w:proofErr w:type="spellStart"/>
      <w:r w:rsidRPr="009957EF">
        <w:rPr>
          <w:rFonts w:eastAsia="Times New Roman" w:cs="Times New Roman"/>
          <w:szCs w:val="24"/>
        </w:rPr>
        <w:t>GIBBS’reflective</w:t>
      </w:r>
      <w:proofErr w:type="spellEnd"/>
      <w:r w:rsidRPr="009957EF">
        <w:rPr>
          <w:rFonts w:eastAsia="Times New Roman" w:cs="Times New Roman"/>
          <w:szCs w:val="24"/>
        </w:rPr>
        <w:t xml:space="preserve"> cycle in making reflections of literary analysis. Indonesian EFL Journal, 6(2), pp.139-148.</w:t>
      </w:r>
    </w:p>
    <w:p w14:paraId="70699222" w14:textId="77777777" w:rsidR="00AE1C74" w:rsidRPr="009957EF" w:rsidRDefault="00AE1C74" w:rsidP="009957EF">
      <w:pPr>
        <w:rPr>
          <w:rFonts w:eastAsia="Times New Roman" w:cs="Times New Roman"/>
          <w:szCs w:val="24"/>
        </w:rPr>
      </w:pPr>
      <w:r w:rsidRPr="009957EF">
        <w:rPr>
          <w:rFonts w:eastAsia="Times New Roman" w:cs="Times New Roman"/>
          <w:szCs w:val="24"/>
        </w:rPr>
        <w:t>ASET (2017) Good Practice Guide for Work-based and Placement Learning in Higher Education, ASET, Sheffield.</w:t>
      </w:r>
    </w:p>
    <w:p w14:paraId="1D18166B" w14:textId="77777777" w:rsidR="00AE1C74" w:rsidRPr="009957EF" w:rsidRDefault="00AE1C74" w:rsidP="009957EF">
      <w:pPr>
        <w:rPr>
          <w:rFonts w:eastAsia="Times New Roman" w:cs="Times New Roman"/>
          <w:szCs w:val="24"/>
        </w:rPr>
      </w:pPr>
      <w:r w:rsidRPr="009957EF">
        <w:rPr>
          <w:rFonts w:eastAsia="Times New Roman" w:cs="Times New Roman"/>
          <w:szCs w:val="24"/>
        </w:rPr>
        <w:t>BBC, (2024). Reflective writing. [Online] Available at: https://www.bbc.co.uk/bitesize/guides/zgthhyc/revision/1 [Accessed 05 February 2024].</w:t>
      </w:r>
    </w:p>
    <w:p w14:paraId="4020C849" w14:textId="77777777" w:rsidR="00AE1C74" w:rsidRPr="009957EF" w:rsidRDefault="00AE1C74" w:rsidP="009957EF">
      <w:pPr>
        <w:rPr>
          <w:rFonts w:eastAsia="Times New Roman" w:cs="Times New Roman"/>
          <w:szCs w:val="24"/>
        </w:rPr>
      </w:pPr>
      <w:r w:rsidRPr="009957EF">
        <w:rPr>
          <w:rFonts w:eastAsia="Times New Roman" w:cs="Times New Roman"/>
          <w:szCs w:val="24"/>
        </w:rPr>
        <w:t>Fallon, M. and Rutherford, D. (2010) Hotel Management and Operations, Wiley, London.</w:t>
      </w:r>
    </w:p>
    <w:p w14:paraId="44B061F3" w14:textId="77777777" w:rsidR="00AE1C74" w:rsidRPr="009957EF" w:rsidRDefault="00AE1C74" w:rsidP="009957EF">
      <w:pPr>
        <w:rPr>
          <w:rFonts w:eastAsia="Times New Roman" w:cs="Times New Roman"/>
          <w:szCs w:val="24"/>
        </w:rPr>
      </w:pPr>
      <w:r w:rsidRPr="009957EF">
        <w:rPr>
          <w:rFonts w:eastAsia="Times New Roman" w:cs="Times New Roman"/>
          <w:szCs w:val="24"/>
        </w:rPr>
        <w:t>Hagg, E (2013) Internship Guide Eleven, The Hague</w:t>
      </w:r>
    </w:p>
    <w:p w14:paraId="3DAA816B" w14:textId="77777777" w:rsidR="00AE1C74" w:rsidRPr="009957EF" w:rsidRDefault="00AE1C74" w:rsidP="009957EF">
      <w:pPr>
        <w:rPr>
          <w:rFonts w:eastAsia="Times New Roman" w:cs="Times New Roman"/>
          <w:szCs w:val="24"/>
        </w:rPr>
      </w:pPr>
      <w:r w:rsidRPr="009957EF">
        <w:rPr>
          <w:rFonts w:eastAsia="Times New Roman" w:cs="Times New Roman"/>
          <w:szCs w:val="24"/>
        </w:rPr>
        <w:t>Hilton Southampton, (2024). About Us. [Online] Available at: https://www.hilton.com/en/hotels/souaghi-hilton-southampton-utilita-bowl/ [Accessed 05 February 2024].</w:t>
      </w:r>
    </w:p>
    <w:p w14:paraId="5133AD0D" w14:textId="45C9BCCA" w:rsidR="00AE1C74" w:rsidRPr="009957EF" w:rsidRDefault="00AE1C74" w:rsidP="009957EF">
      <w:pPr>
        <w:rPr>
          <w:rFonts w:eastAsia="Times New Roman" w:cs="Times New Roman"/>
          <w:szCs w:val="24"/>
        </w:rPr>
      </w:pPr>
      <w:r w:rsidRPr="009957EF">
        <w:rPr>
          <w:rFonts w:eastAsia="Times New Roman" w:cs="Times New Roman"/>
          <w:szCs w:val="24"/>
        </w:rPr>
        <w:t xml:space="preserve">Johnston, R Clark, G. </w:t>
      </w:r>
      <w:proofErr w:type="spellStart"/>
      <w:r w:rsidRPr="009957EF">
        <w:rPr>
          <w:rFonts w:eastAsia="Times New Roman" w:cs="Times New Roman"/>
          <w:szCs w:val="24"/>
        </w:rPr>
        <w:t>Shulver</w:t>
      </w:r>
      <w:proofErr w:type="spellEnd"/>
      <w:r w:rsidRPr="009957EF">
        <w:rPr>
          <w:rFonts w:eastAsia="Times New Roman" w:cs="Times New Roman"/>
          <w:szCs w:val="24"/>
        </w:rPr>
        <w:t>, M. (2012) Service Operations Management, Pearson, London</w:t>
      </w:r>
      <w:r w:rsidR="009A1546">
        <w:rPr>
          <w:rFonts w:eastAsia="Times New Roman" w:cs="Times New Roman"/>
          <w:szCs w:val="24"/>
        </w:rPr>
        <w:t>.</w:t>
      </w:r>
    </w:p>
    <w:p w14:paraId="4682BAFE" w14:textId="77777777" w:rsidR="00AE1C74" w:rsidRPr="009957EF" w:rsidRDefault="00AE1C74" w:rsidP="009957EF">
      <w:pPr>
        <w:rPr>
          <w:rFonts w:eastAsia="Times New Roman" w:cs="Times New Roman"/>
          <w:szCs w:val="24"/>
        </w:rPr>
      </w:pPr>
      <w:r w:rsidRPr="009957EF">
        <w:rPr>
          <w:rFonts w:eastAsia="Times New Roman" w:cs="Times New Roman"/>
          <w:szCs w:val="24"/>
        </w:rPr>
        <w:t>Locsin, A., (2024). Tasks &amp; Duties of an F&amp;B Attendant. [Online] Available at: https://work.chron.com/tasks-duties-fb-attendant-20495.html [Accessed 05 February 2024].</w:t>
      </w:r>
    </w:p>
    <w:p w14:paraId="204C7200" w14:textId="77777777" w:rsidR="00AE1C74" w:rsidRPr="009957EF" w:rsidRDefault="00AE1C74" w:rsidP="009957EF">
      <w:pPr>
        <w:rPr>
          <w:rFonts w:eastAsia="Times New Roman" w:cs="Times New Roman"/>
          <w:szCs w:val="24"/>
        </w:rPr>
      </w:pPr>
      <w:r w:rsidRPr="009957EF">
        <w:rPr>
          <w:rFonts w:eastAsia="Times New Roman" w:cs="Times New Roman"/>
          <w:szCs w:val="24"/>
        </w:rPr>
        <w:t>Neale, P., (2021). Seven Tips For Designing A Leadership Self-Reflection Practice. [Online] Available at: https://www.forbes.com/sites/forbescoachescouncil/2021/12/22/seven-tips-for-designing-a-leadership-self-reflection-practice/?sh=5a3bbb461ea0 [Accessed 05 February 2024].</w:t>
      </w:r>
    </w:p>
    <w:p w14:paraId="2FBE27AB" w14:textId="77777777" w:rsidR="00AE1C74" w:rsidRPr="009957EF" w:rsidRDefault="00AE1C74" w:rsidP="009957EF">
      <w:pPr>
        <w:rPr>
          <w:rFonts w:eastAsia="Times New Roman" w:cs="Times New Roman"/>
          <w:szCs w:val="24"/>
        </w:rPr>
      </w:pPr>
      <w:r w:rsidRPr="009957EF">
        <w:rPr>
          <w:rFonts w:eastAsia="Times New Roman" w:cs="Times New Roman"/>
          <w:szCs w:val="24"/>
        </w:rPr>
        <w:t xml:space="preserve">Pieper, M., Roelle, J., </w:t>
      </w:r>
      <w:proofErr w:type="spellStart"/>
      <w:r w:rsidRPr="009957EF">
        <w:rPr>
          <w:rFonts w:eastAsia="Times New Roman" w:cs="Times New Roman"/>
          <w:szCs w:val="24"/>
        </w:rPr>
        <w:t>vom</w:t>
      </w:r>
      <w:proofErr w:type="spellEnd"/>
      <w:r w:rsidRPr="009957EF">
        <w:rPr>
          <w:rFonts w:eastAsia="Times New Roman" w:cs="Times New Roman"/>
          <w:szCs w:val="24"/>
        </w:rPr>
        <w:t xml:space="preserve"> Hofe, R., Salle, A. and Berthold, K., (2021). Feedback in reflective journals fosters reflection skills of student teachers. Psychology Learning &amp; Teaching, 20(1), pp.107-127.</w:t>
      </w:r>
    </w:p>
    <w:p w14:paraId="2D049168" w14:textId="77777777" w:rsidR="00AE1C74" w:rsidRPr="009957EF" w:rsidRDefault="00AE1C74" w:rsidP="009957EF">
      <w:pPr>
        <w:rPr>
          <w:rFonts w:eastAsia="Times New Roman" w:cs="Times New Roman"/>
          <w:szCs w:val="24"/>
        </w:rPr>
      </w:pPr>
      <w:r w:rsidRPr="009957EF">
        <w:rPr>
          <w:rFonts w:eastAsia="Times New Roman" w:cs="Times New Roman"/>
          <w:szCs w:val="24"/>
        </w:rPr>
        <w:t>Vallen, G.K. and Vallen, Jerome J. (2014) Check-in check-out: managing hotel operations Ninth edition.; Pearson new international.</w:t>
      </w:r>
    </w:p>
    <w:p w14:paraId="234B04CC" w14:textId="77777777" w:rsidR="00AE1C74" w:rsidRPr="009957EF" w:rsidRDefault="00AE1C74" w:rsidP="009957EF">
      <w:pPr>
        <w:rPr>
          <w:rFonts w:eastAsia="Times New Roman" w:cs="Times New Roman"/>
          <w:szCs w:val="24"/>
        </w:rPr>
      </w:pPr>
      <w:proofErr w:type="spellStart"/>
      <w:r w:rsidRPr="009957EF">
        <w:rPr>
          <w:rFonts w:eastAsia="Times New Roman" w:cs="Times New Roman"/>
          <w:szCs w:val="24"/>
        </w:rPr>
        <w:lastRenderedPageBreak/>
        <w:t>Velumyan</w:t>
      </w:r>
      <w:proofErr w:type="spellEnd"/>
      <w:r w:rsidRPr="009957EF">
        <w:rPr>
          <w:rFonts w:eastAsia="Times New Roman" w:cs="Times New Roman"/>
          <w:szCs w:val="24"/>
        </w:rPr>
        <w:t>, N., (2021). The Four Factors That Make Up A Perfect Team. [Online] Available at: https://www.forbes.com/sites/forbescoachescouncil/2021/09/27/the-four-factors-that-make-up-a-perfect-team/?sh=2f07c3f635b3 [Accessed 05 February 2024].</w:t>
      </w:r>
    </w:p>
    <w:p w14:paraId="1003BA90" w14:textId="77777777" w:rsidR="00AE1C74" w:rsidRDefault="00AE1C74" w:rsidP="009957EF">
      <w:r>
        <w:t>Wood, R. (2013) Key Concepts in Hospitality Management, Sage, London</w:t>
      </w:r>
    </w:p>
    <w:p w14:paraId="1D88CE65" w14:textId="77777777" w:rsidR="003E6ADC" w:rsidRDefault="003E6ADC" w:rsidP="006C60E3">
      <w:pPr>
        <w:rPr>
          <w:rFonts w:eastAsia="Times New Roman" w:cs="Times New Roman"/>
          <w:szCs w:val="24"/>
        </w:rPr>
      </w:pPr>
    </w:p>
    <w:sectPr w:rsidR="003E6ADC" w:rsidSect="00226D03">
      <w:headerReference w:type="default" r:id="rId8"/>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6E127" w14:textId="77777777" w:rsidR="00F663BD" w:rsidRDefault="00F663BD" w:rsidP="009957EF">
      <w:pPr>
        <w:spacing w:line="240" w:lineRule="auto"/>
      </w:pPr>
      <w:r>
        <w:separator/>
      </w:r>
    </w:p>
  </w:endnote>
  <w:endnote w:type="continuationSeparator" w:id="0">
    <w:p w14:paraId="548A0ACD" w14:textId="77777777" w:rsidR="00F663BD" w:rsidRDefault="00F663BD" w:rsidP="009957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71786"/>
      <w:docPartObj>
        <w:docPartGallery w:val="Page Numbers (Bottom of Page)"/>
        <w:docPartUnique/>
      </w:docPartObj>
    </w:sdtPr>
    <w:sdtContent>
      <w:sdt>
        <w:sdtPr>
          <w:id w:val="-1769616900"/>
          <w:docPartObj>
            <w:docPartGallery w:val="Page Numbers (Top of Page)"/>
            <w:docPartUnique/>
          </w:docPartObj>
        </w:sdtPr>
        <w:sdtContent>
          <w:p w14:paraId="1AA5E930" w14:textId="1B82A34B" w:rsidR="009957EF" w:rsidRDefault="009957EF">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122DD19" w14:textId="77777777" w:rsidR="009957EF" w:rsidRDefault="009957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0843A1" w14:textId="77777777" w:rsidR="00F663BD" w:rsidRDefault="00F663BD" w:rsidP="009957EF">
      <w:pPr>
        <w:spacing w:line="240" w:lineRule="auto"/>
      </w:pPr>
      <w:r>
        <w:separator/>
      </w:r>
    </w:p>
  </w:footnote>
  <w:footnote w:type="continuationSeparator" w:id="0">
    <w:p w14:paraId="54FD1EB3" w14:textId="77777777" w:rsidR="00F663BD" w:rsidRDefault="00F663BD" w:rsidP="009957E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61355" w14:textId="22F68E2D" w:rsidR="009957EF" w:rsidRPr="009957EF" w:rsidRDefault="009957EF" w:rsidP="009957EF">
    <w:pPr>
      <w:pStyle w:val="Header"/>
      <w:jc w:val="right"/>
    </w:pPr>
    <w:r w:rsidRPr="009957EF">
      <w:t>Hotel Placement – Managing Food and Beverage Operations</w:t>
    </w:r>
  </w:p>
  <w:p w14:paraId="2841EEA5" w14:textId="77777777" w:rsidR="009957EF" w:rsidRDefault="00995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137833"/>
    <w:multiLevelType w:val="hybridMultilevel"/>
    <w:tmpl w:val="21562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D53260"/>
    <w:multiLevelType w:val="hybridMultilevel"/>
    <w:tmpl w:val="7DF6AB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1761364">
    <w:abstractNumId w:val="0"/>
  </w:num>
  <w:num w:numId="2" w16cid:durableId="363140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02A"/>
    <w:rsid w:val="00226D03"/>
    <w:rsid w:val="002B7732"/>
    <w:rsid w:val="003E6ADC"/>
    <w:rsid w:val="004A651A"/>
    <w:rsid w:val="00514697"/>
    <w:rsid w:val="005D5894"/>
    <w:rsid w:val="00640D79"/>
    <w:rsid w:val="00687507"/>
    <w:rsid w:val="006C60E3"/>
    <w:rsid w:val="007B421A"/>
    <w:rsid w:val="0084502A"/>
    <w:rsid w:val="008B4F2C"/>
    <w:rsid w:val="009957EF"/>
    <w:rsid w:val="009A1546"/>
    <w:rsid w:val="009B769B"/>
    <w:rsid w:val="00A21C0E"/>
    <w:rsid w:val="00AE1C74"/>
    <w:rsid w:val="00C07C3B"/>
    <w:rsid w:val="00C33735"/>
    <w:rsid w:val="00C730B2"/>
    <w:rsid w:val="00C860D2"/>
    <w:rsid w:val="00CA70DD"/>
    <w:rsid w:val="00E20380"/>
    <w:rsid w:val="00F663BD"/>
    <w:rsid w:val="00FE51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856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0E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6C60E3"/>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3E6ADC"/>
    <w:rPr>
      <w:rFonts w:ascii="Times New Roman" w:hAnsi="Times New Roman"/>
      <w:b/>
      <w:sz w:val="28"/>
      <w:szCs w:val="40"/>
    </w:rPr>
  </w:style>
  <w:style w:type="paragraph" w:styleId="Bibliography">
    <w:name w:val="Bibliography"/>
    <w:basedOn w:val="Normal"/>
    <w:next w:val="Normal"/>
    <w:uiPriority w:val="37"/>
    <w:unhideWhenUsed/>
    <w:rsid w:val="003E6ADC"/>
  </w:style>
  <w:style w:type="character" w:styleId="Hyperlink">
    <w:name w:val="Hyperlink"/>
    <w:basedOn w:val="DefaultParagraphFont"/>
    <w:uiPriority w:val="99"/>
    <w:unhideWhenUsed/>
    <w:rsid w:val="003E6ADC"/>
    <w:rPr>
      <w:color w:val="0000FF" w:themeColor="hyperlink"/>
      <w:u w:val="single"/>
    </w:rPr>
  </w:style>
  <w:style w:type="character" w:styleId="UnresolvedMention">
    <w:name w:val="Unresolved Mention"/>
    <w:basedOn w:val="DefaultParagraphFont"/>
    <w:uiPriority w:val="99"/>
    <w:semiHidden/>
    <w:unhideWhenUsed/>
    <w:rsid w:val="003E6ADC"/>
    <w:rPr>
      <w:color w:val="605E5C"/>
      <w:shd w:val="clear" w:color="auto" w:fill="E1DFDD"/>
    </w:rPr>
  </w:style>
  <w:style w:type="paragraph" w:styleId="ListParagraph">
    <w:name w:val="List Paragraph"/>
    <w:basedOn w:val="Normal"/>
    <w:uiPriority w:val="34"/>
    <w:qFormat/>
    <w:rsid w:val="003E6ADC"/>
    <w:pPr>
      <w:ind w:left="720"/>
      <w:contextualSpacing/>
    </w:pPr>
  </w:style>
  <w:style w:type="paragraph" w:styleId="Header">
    <w:name w:val="header"/>
    <w:basedOn w:val="Normal"/>
    <w:link w:val="HeaderChar"/>
    <w:uiPriority w:val="99"/>
    <w:unhideWhenUsed/>
    <w:rsid w:val="009957EF"/>
    <w:pPr>
      <w:tabs>
        <w:tab w:val="center" w:pos="4680"/>
        <w:tab w:val="right" w:pos="9360"/>
      </w:tabs>
      <w:spacing w:line="240" w:lineRule="auto"/>
    </w:pPr>
  </w:style>
  <w:style w:type="character" w:customStyle="1" w:styleId="HeaderChar">
    <w:name w:val="Header Char"/>
    <w:basedOn w:val="DefaultParagraphFont"/>
    <w:link w:val="Header"/>
    <w:uiPriority w:val="99"/>
    <w:rsid w:val="009957EF"/>
    <w:rPr>
      <w:rFonts w:ascii="Times New Roman" w:hAnsi="Times New Roman"/>
      <w:sz w:val="24"/>
    </w:rPr>
  </w:style>
  <w:style w:type="paragraph" w:styleId="Footer">
    <w:name w:val="footer"/>
    <w:basedOn w:val="Normal"/>
    <w:link w:val="FooterChar"/>
    <w:uiPriority w:val="99"/>
    <w:unhideWhenUsed/>
    <w:rsid w:val="009957EF"/>
    <w:pPr>
      <w:tabs>
        <w:tab w:val="center" w:pos="4680"/>
        <w:tab w:val="right" w:pos="9360"/>
      </w:tabs>
      <w:spacing w:line="240" w:lineRule="auto"/>
    </w:pPr>
  </w:style>
  <w:style w:type="character" w:customStyle="1" w:styleId="FooterChar">
    <w:name w:val="Footer Char"/>
    <w:basedOn w:val="DefaultParagraphFont"/>
    <w:link w:val="Footer"/>
    <w:uiPriority w:val="99"/>
    <w:rsid w:val="009957E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248">
      <w:bodyDiv w:val="1"/>
      <w:marLeft w:val="0"/>
      <w:marRight w:val="0"/>
      <w:marTop w:val="0"/>
      <w:marBottom w:val="0"/>
      <w:divBdr>
        <w:top w:val="none" w:sz="0" w:space="0" w:color="auto"/>
        <w:left w:val="none" w:sz="0" w:space="0" w:color="auto"/>
        <w:bottom w:val="none" w:sz="0" w:space="0" w:color="auto"/>
        <w:right w:val="none" w:sz="0" w:space="0" w:color="auto"/>
      </w:divBdr>
    </w:div>
    <w:div w:id="546262330">
      <w:bodyDiv w:val="1"/>
      <w:marLeft w:val="0"/>
      <w:marRight w:val="0"/>
      <w:marTop w:val="0"/>
      <w:marBottom w:val="0"/>
      <w:divBdr>
        <w:top w:val="none" w:sz="0" w:space="0" w:color="auto"/>
        <w:left w:val="none" w:sz="0" w:space="0" w:color="auto"/>
        <w:bottom w:val="none" w:sz="0" w:space="0" w:color="auto"/>
        <w:right w:val="none" w:sz="0" w:space="0" w:color="auto"/>
      </w:divBdr>
    </w:div>
    <w:div w:id="625504645">
      <w:bodyDiv w:val="1"/>
      <w:marLeft w:val="0"/>
      <w:marRight w:val="0"/>
      <w:marTop w:val="0"/>
      <w:marBottom w:val="0"/>
      <w:divBdr>
        <w:top w:val="none" w:sz="0" w:space="0" w:color="auto"/>
        <w:left w:val="none" w:sz="0" w:space="0" w:color="auto"/>
        <w:bottom w:val="none" w:sz="0" w:space="0" w:color="auto"/>
        <w:right w:val="none" w:sz="0" w:space="0" w:color="auto"/>
      </w:divBdr>
    </w:div>
    <w:div w:id="693731267">
      <w:bodyDiv w:val="1"/>
      <w:marLeft w:val="0"/>
      <w:marRight w:val="0"/>
      <w:marTop w:val="0"/>
      <w:marBottom w:val="0"/>
      <w:divBdr>
        <w:top w:val="none" w:sz="0" w:space="0" w:color="auto"/>
        <w:left w:val="none" w:sz="0" w:space="0" w:color="auto"/>
        <w:bottom w:val="none" w:sz="0" w:space="0" w:color="auto"/>
        <w:right w:val="none" w:sz="0" w:space="0" w:color="auto"/>
      </w:divBdr>
    </w:div>
    <w:div w:id="974873858">
      <w:bodyDiv w:val="1"/>
      <w:marLeft w:val="0"/>
      <w:marRight w:val="0"/>
      <w:marTop w:val="0"/>
      <w:marBottom w:val="0"/>
      <w:divBdr>
        <w:top w:val="none" w:sz="0" w:space="0" w:color="auto"/>
        <w:left w:val="none" w:sz="0" w:space="0" w:color="auto"/>
        <w:bottom w:val="none" w:sz="0" w:space="0" w:color="auto"/>
        <w:right w:val="none" w:sz="0" w:space="0" w:color="auto"/>
      </w:divBdr>
    </w:div>
    <w:div w:id="976255218">
      <w:bodyDiv w:val="1"/>
      <w:marLeft w:val="0"/>
      <w:marRight w:val="0"/>
      <w:marTop w:val="0"/>
      <w:marBottom w:val="0"/>
      <w:divBdr>
        <w:top w:val="none" w:sz="0" w:space="0" w:color="auto"/>
        <w:left w:val="none" w:sz="0" w:space="0" w:color="auto"/>
        <w:bottom w:val="none" w:sz="0" w:space="0" w:color="auto"/>
        <w:right w:val="none" w:sz="0" w:space="0" w:color="auto"/>
      </w:divBdr>
    </w:div>
    <w:div w:id="999848704">
      <w:bodyDiv w:val="1"/>
      <w:marLeft w:val="0"/>
      <w:marRight w:val="0"/>
      <w:marTop w:val="0"/>
      <w:marBottom w:val="0"/>
      <w:divBdr>
        <w:top w:val="none" w:sz="0" w:space="0" w:color="auto"/>
        <w:left w:val="none" w:sz="0" w:space="0" w:color="auto"/>
        <w:bottom w:val="none" w:sz="0" w:space="0" w:color="auto"/>
        <w:right w:val="none" w:sz="0" w:space="0" w:color="auto"/>
      </w:divBdr>
    </w:div>
    <w:div w:id="1107389405">
      <w:bodyDiv w:val="1"/>
      <w:marLeft w:val="0"/>
      <w:marRight w:val="0"/>
      <w:marTop w:val="0"/>
      <w:marBottom w:val="0"/>
      <w:divBdr>
        <w:top w:val="none" w:sz="0" w:space="0" w:color="auto"/>
        <w:left w:val="none" w:sz="0" w:space="0" w:color="auto"/>
        <w:bottom w:val="none" w:sz="0" w:space="0" w:color="auto"/>
        <w:right w:val="none" w:sz="0" w:space="0" w:color="auto"/>
      </w:divBdr>
    </w:div>
    <w:div w:id="1157453636">
      <w:bodyDiv w:val="1"/>
      <w:marLeft w:val="0"/>
      <w:marRight w:val="0"/>
      <w:marTop w:val="0"/>
      <w:marBottom w:val="0"/>
      <w:divBdr>
        <w:top w:val="none" w:sz="0" w:space="0" w:color="auto"/>
        <w:left w:val="none" w:sz="0" w:space="0" w:color="auto"/>
        <w:bottom w:val="none" w:sz="0" w:space="0" w:color="auto"/>
        <w:right w:val="none" w:sz="0" w:space="0" w:color="auto"/>
      </w:divBdr>
    </w:div>
    <w:div w:id="1351954086">
      <w:bodyDiv w:val="1"/>
      <w:marLeft w:val="0"/>
      <w:marRight w:val="0"/>
      <w:marTop w:val="0"/>
      <w:marBottom w:val="0"/>
      <w:divBdr>
        <w:top w:val="none" w:sz="0" w:space="0" w:color="auto"/>
        <w:left w:val="none" w:sz="0" w:space="0" w:color="auto"/>
        <w:bottom w:val="none" w:sz="0" w:space="0" w:color="auto"/>
        <w:right w:val="none" w:sz="0" w:space="0" w:color="auto"/>
      </w:divBdr>
    </w:div>
    <w:div w:id="1375152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Hil24</b:Tag>
    <b:SourceType>InternetSite</b:SourceType>
    <b:Guid>{A8CCB360-064A-49CC-9099-F65EF5B9FB34}</b:Guid>
    <b:Author>
      <b:Author>
        <b:Corporate>Hilton Southampton</b:Corporate>
      </b:Author>
    </b:Author>
    <b:Title>About Us</b:Title>
    <b:Year>2024</b:Year>
    <b:YearAccessed>2024</b:YearAccessed>
    <b:MonthAccessed>February</b:MonthAccessed>
    <b:DayAccessed>05</b:DayAccessed>
    <b:URL>https://www.hilton.com/en/hotels/souaghi-hilton-southampton-utilita-bowl/</b:URL>
    <b:RefOrder>1</b:RefOrder>
  </b:Source>
  <b:Source>
    <b:Tag>Aur24</b:Tag>
    <b:SourceType>InternetSite</b:SourceType>
    <b:Guid>{4D546EDF-9EAD-4F0C-9BB5-00739BA08F7D}</b:Guid>
    <b:Author>
      <b:Author>
        <b:NameList>
          <b:Person>
            <b:Last>Locsin</b:Last>
            <b:First>Aurelio</b:First>
          </b:Person>
        </b:NameList>
      </b:Author>
    </b:Author>
    <b:Title>Tasks &amp; Duties of an F&amp;B Attendant</b:Title>
    <b:Year>2024</b:Year>
    <b:YearAccessed>2024</b:YearAccessed>
    <b:MonthAccessed>February</b:MonthAccessed>
    <b:DayAccessed>05</b:DayAccessed>
    <b:URL>https://work.chron.com/tasks-duties-fb-attendant-20495.html</b:URL>
    <b:RefOrder>2</b:RefOrder>
  </b:Source>
  <b:Source>
    <b:Tag>BBC2417</b:Tag>
    <b:SourceType>InternetSite</b:SourceType>
    <b:Guid>{7B390CB3-1F47-42C4-9E17-900864B3021D}</b:Guid>
    <b:Author>
      <b:Author>
        <b:Corporate>BBC</b:Corporate>
      </b:Author>
    </b:Author>
    <b:Title>Reflective writing</b:Title>
    <b:Year>2024</b:Year>
    <b:YearAccessed>2024</b:YearAccessed>
    <b:MonthAccessed>February</b:MonthAccessed>
    <b:DayAccessed>05</b:DayAccessed>
    <b:URL>https://www.bbc.co.uk/bitesize/guides/zgthhyc/revision/1</b:URL>
    <b:RefOrder>4</b:RefOrder>
  </b:Source>
  <b:Source>
    <b:Tag>Pal21</b:Tag>
    <b:SourceType>InternetSite</b:SourceType>
    <b:Guid>{1CCD3010-756F-43B4-B7F2-61FD993A4C93}</b:Guid>
    <b:Author>
      <b:Author>
        <b:NameList>
          <b:Person>
            <b:Last>Neale</b:Last>
            <b:First>Palena</b:First>
          </b:Person>
        </b:NameList>
      </b:Author>
    </b:Author>
    <b:Title>Seven Tips For Designing A Leadership Self-Reflection Practice</b:Title>
    <b:Year>2021</b:Year>
    <b:YearAccessed>2024</b:YearAccessed>
    <b:MonthAccessed>February</b:MonthAccessed>
    <b:DayAccessed>05</b:DayAccessed>
    <b:URL>https://www.forbes.com/sites/forbescoachescouncil/2021/12/22/seven-tips-for-designing-a-leadership-self-reflection-practice/?sh=5a3bbb461ea0</b:URL>
    <b:RefOrder>5</b:RefOrder>
  </b:Source>
  <b:Source>
    <b:Tag>Nai211</b:Tag>
    <b:SourceType>InternetSite</b:SourceType>
    <b:Guid>{3DAB7169-C279-4153-B2ED-168DE8E2DA5A}</b:Guid>
    <b:Author>
      <b:Author>
        <b:NameList>
          <b:Person>
            <b:Last>Velumyan</b:Last>
            <b:First>Naira</b:First>
          </b:Person>
        </b:NameList>
      </b:Author>
    </b:Author>
    <b:Title>The Four Factors That Make Up A Perfect Team</b:Title>
    <b:Year>2021</b:Year>
    <b:YearAccessed>2024</b:YearAccessed>
    <b:MonthAccessed>February</b:MonthAccessed>
    <b:DayAccessed>05</b:DayAccessed>
    <b:URL>https://www.forbes.com/sites/forbescoachescouncil/2021/09/27/the-four-factors-that-make-up-a-perfect-team/?sh=2f07c3f635b3</b:URL>
    <b:RefOrder>3</b:RefOrder>
  </b:Source>
</b:Sources>
</file>

<file path=customXml/itemProps1.xml><?xml version="1.0" encoding="utf-8"?>
<ds:datastoreItem xmlns:ds="http://schemas.openxmlformats.org/officeDocument/2006/customXml" ds:itemID="{0EB41122-5239-46A0-8DEE-CC7CBDA05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1666</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2024-02-15T16:46:00Z</dcterms:created>
  <dcterms:modified xsi:type="dcterms:W3CDTF">2024-02-21T21:52:00Z</dcterms:modified>
</cp:coreProperties>
</file>