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hd w:fill="ffffff" w:val="clear"/>
        <w:spacing w:line="360" w:lineRule="auto"/>
        <w:jc w:val="both"/>
        <w:rPr>
          <w:color w:val="373a3c"/>
          <w:sz w:val="24"/>
          <w:szCs w:val="24"/>
        </w:rPr>
      </w:pPr>
      <w:r w:rsidDel="00000000" w:rsidR="00000000" w:rsidRPr="00000000">
        <w:rPr>
          <w:color w:val="373a3c"/>
          <w:sz w:val="24"/>
          <w:szCs w:val="24"/>
          <w:rtl w:val="0"/>
        </w:rPr>
        <w:t xml:space="preserve"> Critically assess the themes associated with ‘assimilation’ and ‘liberation’ as it applies to current discourses on sexuality. 2500 words</w:t>
      </w:r>
    </w:p>
    <w:p w:rsidR="00000000" w:rsidDel="00000000" w:rsidP="00000000" w:rsidRDefault="00000000" w:rsidRPr="00000000" w14:paraId="00000001">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02">
      <w:pPr>
        <w:shd w:fill="ffffff" w:val="clear"/>
        <w:spacing w:line="360" w:lineRule="auto"/>
        <w:jc w:val="both"/>
        <w:rPr>
          <w:b w:val="1"/>
          <w:sz w:val="24"/>
          <w:szCs w:val="24"/>
        </w:rPr>
      </w:pPr>
      <w:r w:rsidDel="00000000" w:rsidR="00000000" w:rsidRPr="00000000">
        <w:rPr>
          <w:sz w:val="24"/>
          <w:szCs w:val="24"/>
          <w:rtl w:val="0"/>
        </w:rPr>
        <w:t xml:space="preserve">This essay will critically analyse sexuality as a concept of identity and whether LGBT individuals should assimilate and become part of everyday culture.The concept of liberation will also be critically considered. This will be done by examining historical and contemporary illustrations of these arguments and by looking at three particular  aspects - human rights,activism and social movements.We now live in a diverse society and have rights to equality within a framework which has been developed over the last fifty years.</w:t>
      </w:r>
      <w:r w:rsidDel="00000000" w:rsidR="00000000" w:rsidRPr="00000000">
        <w:rPr>
          <w:rtl w:val="0"/>
        </w:rPr>
      </w:r>
    </w:p>
    <w:p w:rsidR="00000000" w:rsidDel="00000000" w:rsidP="00000000" w:rsidRDefault="00000000" w:rsidRPr="00000000" w14:paraId="00000003">
      <w:pPr>
        <w:shd w:fill="ffffff" w:val="clear"/>
        <w:spacing w:line="360" w:lineRule="auto"/>
        <w:jc w:val="both"/>
        <w:rPr>
          <w:b w:val="1"/>
          <w:sz w:val="24"/>
          <w:szCs w:val="24"/>
        </w:rPr>
      </w:pPr>
      <w:r w:rsidDel="00000000" w:rsidR="00000000" w:rsidRPr="00000000">
        <w:rPr>
          <w:sz w:val="24"/>
          <w:szCs w:val="24"/>
          <w:rtl w:val="0"/>
        </w:rPr>
        <w:t xml:space="preserve">The history of Human Rights can be traced back to as far back as 539 BC when Cyrus was King of Persia, conquered Babylon, freed the slaves and declared that all people had a right to choose their own religion and established racial equality. From this time onwards peoples rights and responsibilities have come from religion, beliefs, customs or laws. In medieval Britain the Magna Carta a charter of rights created by King John 1166 which is considered to be the of the beginning of the constitution of the United Kingdom. Following this came laws and Bills setting out powers and rights.(hrlibrary.edu)</w:t>
      </w:r>
      <w:r w:rsidDel="00000000" w:rsidR="00000000" w:rsidRPr="00000000">
        <w:rPr>
          <w:rtl w:val="0"/>
        </w:rPr>
      </w:r>
    </w:p>
    <w:p w:rsidR="00000000" w:rsidDel="00000000" w:rsidP="00000000" w:rsidRDefault="00000000" w:rsidRPr="00000000" w14:paraId="00000004">
      <w:pPr>
        <w:shd w:fill="ffffff" w:val="clear"/>
        <w:spacing w:line="360" w:lineRule="auto"/>
        <w:jc w:val="both"/>
        <w:rPr>
          <w:sz w:val="24"/>
          <w:szCs w:val="24"/>
        </w:rPr>
      </w:pPr>
      <w:r w:rsidDel="00000000" w:rsidR="00000000" w:rsidRPr="00000000">
        <w:rPr>
          <w:sz w:val="24"/>
          <w:szCs w:val="24"/>
          <w:rtl w:val="0"/>
        </w:rPr>
        <w:t xml:space="preserve">Inclusion and equality between civil rights and human rights may be different on where in the world you are placed. Civil rights is only usually available to countries where freedom of association, speech and religion are accepted.(Meem,Gibson and Alexander,2010.p.151) It is interesting to note that lesbian relationships have never been illegal, whilst homosexuality was criminalised in the UK until 1967.(StonewallCymru.org)</w:t>
      </w:r>
    </w:p>
    <w:p w:rsidR="00000000" w:rsidDel="00000000" w:rsidP="00000000" w:rsidRDefault="00000000" w:rsidRPr="00000000" w14:paraId="00000005">
      <w:pPr>
        <w:shd w:fill="ffffff" w:val="clear"/>
        <w:spacing w:line="360" w:lineRule="auto"/>
        <w:jc w:val="both"/>
        <w:rPr>
          <w:sz w:val="24"/>
          <w:szCs w:val="24"/>
        </w:rPr>
      </w:pPr>
      <w:r w:rsidDel="00000000" w:rsidR="00000000" w:rsidRPr="00000000">
        <w:rPr>
          <w:sz w:val="24"/>
          <w:szCs w:val="24"/>
          <w:rtl w:val="0"/>
        </w:rPr>
        <w:t xml:space="preserve">After the second World War, which had seen atrocities such as the Holocaust  of Jews and other identities,</w:t>
      </w:r>
      <w:r w:rsidDel="00000000" w:rsidR="00000000" w:rsidRPr="00000000">
        <w:rPr>
          <w:b w:val="1"/>
          <w:sz w:val="24"/>
          <w:szCs w:val="24"/>
          <w:rtl w:val="0"/>
        </w:rPr>
        <w:t xml:space="preserve"> </w:t>
      </w:r>
      <w:r w:rsidDel="00000000" w:rsidR="00000000" w:rsidRPr="00000000">
        <w:rPr>
          <w:sz w:val="24"/>
          <w:szCs w:val="24"/>
          <w:rtl w:val="0"/>
        </w:rPr>
        <w:t xml:space="preserve">the Universal Declaration of Human Rights 1948 was created and adopted by 48 countries with 8 abstentions. It set out rights and freedoms to which everyone everywhere were entitled to. Article 8 gives right to private life and to choose one’s own sexual identity. Progress in developing new laws and Acts to address discrimination was made very quickly from this point.In 1965 the Race Relations Act was created to address racial discrimination.(Meem,Gibson and Alexander,2010.p.152)   </w:t>
      </w:r>
    </w:p>
    <w:p w:rsidR="00000000" w:rsidDel="00000000" w:rsidP="00000000" w:rsidRDefault="00000000" w:rsidRPr="00000000" w14:paraId="00000006">
      <w:pPr>
        <w:shd w:fill="ffffff" w:val="clear"/>
        <w:spacing w:line="360" w:lineRule="auto"/>
        <w:jc w:val="both"/>
        <w:rPr>
          <w:sz w:val="24"/>
          <w:szCs w:val="24"/>
        </w:rPr>
      </w:pPr>
      <w:r w:rsidDel="00000000" w:rsidR="00000000" w:rsidRPr="00000000">
        <w:rPr>
          <w:sz w:val="24"/>
          <w:szCs w:val="24"/>
          <w:rtl w:val="0"/>
        </w:rPr>
        <w:t xml:space="preserve">   In 1969,police raided Stonewall Inn, a divided community with a bar popular with lesbian and gays in New York. It was a riot that lasted for two nights and three days , where crowds battled the police.There was corruption within the police force as well as political resistance. The Stonewall Riots put an end to the fear of exposure and was a symbolic end to their victim status. (Cruikshank,1992,p.69) From this time a transformation occurred, the name ‘gay’ was adopted which showed an acceptance to their group identity. From being invisible or hidden they became open.Legislations were developed, papers, magazines and books were published. This all helped to change the ‘concept of homosexuality from a behavior to an identity’ (Cruikshank,1992.p.191)</w:t>
      </w:r>
    </w:p>
    <w:p w:rsidR="00000000" w:rsidDel="00000000" w:rsidP="00000000" w:rsidRDefault="00000000" w:rsidRPr="00000000" w14:paraId="00000007">
      <w:pPr>
        <w:shd w:fill="ffffff" w:val="clear"/>
        <w:spacing w:line="360" w:lineRule="auto"/>
        <w:jc w:val="both"/>
        <w:rPr>
          <w:sz w:val="24"/>
          <w:szCs w:val="24"/>
        </w:rPr>
      </w:pPr>
      <w:r w:rsidDel="00000000" w:rsidR="00000000" w:rsidRPr="00000000">
        <w:rPr>
          <w:sz w:val="24"/>
          <w:szCs w:val="24"/>
          <w:rtl w:val="0"/>
        </w:rPr>
        <w:t xml:space="preserve">Hillary Clinton's speech in 2011 in Geneva suggested that Human Rights should not be bestowed or taken away from by the government, but should be an integral part of our being.She stated that people should be free and equal in dignity and rights. Until 2003 homosexuality was considered a criminal offence in the US. Clinton  stated that the Human Rights legislation were now over 60 years old and had not considered how they would affect marginalised groups today.(Clinton,2011)</w:t>
      </w:r>
    </w:p>
    <w:p w:rsidR="00000000" w:rsidDel="00000000" w:rsidP="00000000" w:rsidRDefault="00000000" w:rsidRPr="00000000" w14:paraId="00000008">
      <w:pPr>
        <w:shd w:fill="ffffff" w:val="clear"/>
        <w:spacing w:line="360" w:lineRule="auto"/>
        <w:jc w:val="both"/>
        <w:rPr>
          <w:sz w:val="24"/>
          <w:szCs w:val="24"/>
        </w:rPr>
      </w:pPr>
      <w:r w:rsidDel="00000000" w:rsidR="00000000" w:rsidRPr="00000000">
        <w:rPr>
          <w:sz w:val="24"/>
          <w:szCs w:val="24"/>
          <w:rtl w:val="0"/>
        </w:rPr>
        <w:t xml:space="preserve">  In the late 19th century and early 20th century European doctors attempted to define homosexuality.Karl Westphal noted in the Archive for Psychiatry and Nervous Diseases a new abnormality called ‘contrary sexual feeling’ (Meem,Gibson and Alexander,2010,p.46) During this period there were public scandals which made homosexuality public. It was more visible in middle classes or artistic occupations. Although initially it was thought that they were harmless, they began to show too much cultural influence.(Woods,.2017,p.8.) They appeared to be conspiring and undermining the moral framework of acceptable standards of behaviour.In the 1950’s 119 homosexuals were told to leave their jobs in the US state department.’By the very nature of their vice they belong to a sinister, mysterious and efficient international.’(Waldeck,1960)</w:t>
      </w:r>
    </w:p>
    <w:p w:rsidR="00000000" w:rsidDel="00000000" w:rsidP="00000000" w:rsidRDefault="00000000" w:rsidRPr="00000000" w14:paraId="00000009">
      <w:pPr>
        <w:shd w:fill="ffffff" w:val="clear"/>
        <w:spacing w:line="360" w:lineRule="auto"/>
        <w:jc w:val="both"/>
        <w:rPr>
          <w:sz w:val="24"/>
          <w:szCs w:val="24"/>
        </w:rPr>
      </w:pPr>
      <w:r w:rsidDel="00000000" w:rsidR="00000000" w:rsidRPr="00000000">
        <w:rPr>
          <w:sz w:val="24"/>
          <w:szCs w:val="24"/>
          <w:rtl w:val="0"/>
        </w:rPr>
        <w:t xml:space="preserve">Globally the AIDS pandemic linked with gay men were made targets of homophobia. They were blamed for getting ill, evicted from their homes, told to leave their jobs and denied health insurance.(Cruikshank,1992,p.21) At its peak in 2005, there were 1.9 million deaths.(ourworldindata.org) ‘Act Up’ was a radical activist group set up in 1987 to bring out a change in legislation,research and treatment. They put a focus in terms of survival, identifying the U.S as a country not putting money into research, as they felt it was a homosexual disease. National awareness in the U.S. was reached when actor Rock Hudson held a press conference in 1985 announcing that he had AIDS and was gay.(Meem,Gibson and Alexander,2010,p.97)This movement was assimilation as it needed backing from the government. It was successful with research in poor countries,as the AIDS virus affects the whole of the population.</w:t>
      </w:r>
    </w:p>
    <w:p w:rsidR="00000000" w:rsidDel="00000000" w:rsidP="00000000" w:rsidRDefault="00000000" w:rsidRPr="00000000" w14:paraId="0000000A">
      <w:pPr>
        <w:shd w:fill="ffffff" w:val="clear"/>
        <w:spacing w:line="360" w:lineRule="auto"/>
        <w:jc w:val="both"/>
        <w:rPr>
          <w:b w:val="1"/>
          <w:sz w:val="24"/>
          <w:szCs w:val="24"/>
        </w:rPr>
      </w:pPr>
      <w:r w:rsidDel="00000000" w:rsidR="00000000" w:rsidRPr="00000000">
        <w:rPr>
          <w:b w:val="1"/>
          <w:sz w:val="24"/>
          <w:szCs w:val="24"/>
          <w:rtl w:val="0"/>
        </w:rPr>
        <w:t xml:space="preserve"> </w:t>
      </w:r>
      <w:r w:rsidDel="00000000" w:rsidR="00000000" w:rsidRPr="00000000">
        <w:rPr>
          <w:sz w:val="24"/>
          <w:szCs w:val="24"/>
          <w:rtl w:val="0"/>
        </w:rPr>
        <w:t xml:space="preserve">It is suggested by Pattenotte,(2011) that LGBT movements have influenced the state by altering forms of legislation such as The Equality Act 2010 which  incorporated 116  smaller legislations to create a framework to  </w:t>
      </w:r>
      <w:r w:rsidDel="00000000" w:rsidR="00000000" w:rsidRPr="00000000">
        <w:rPr>
          <w:color w:val="3d3a3b"/>
          <w:sz w:val="24"/>
          <w:szCs w:val="24"/>
          <w:highlight w:val="white"/>
          <w:rtl w:val="0"/>
        </w:rPr>
        <w:t xml:space="preserve">protect the rights of individuals and advance equality of opportunity for all living in Britain</w:t>
      </w:r>
      <w:r w:rsidDel="00000000" w:rsidR="00000000" w:rsidRPr="00000000">
        <w:rPr>
          <w:sz w:val="24"/>
          <w:szCs w:val="24"/>
          <w:rtl w:val="0"/>
        </w:rPr>
        <w:t xml:space="preserve"> .(www.equalityhumanrights.com) They give legal rights to nine protected characteristics including LGBT people. </w:t>
      </w:r>
      <w:r w:rsidDel="00000000" w:rsidR="00000000" w:rsidRPr="00000000">
        <w:rPr>
          <w:rtl w:val="0"/>
        </w:rPr>
      </w:r>
    </w:p>
    <w:p w:rsidR="00000000" w:rsidDel="00000000" w:rsidP="00000000" w:rsidRDefault="00000000" w:rsidRPr="00000000" w14:paraId="0000000B">
      <w:pPr>
        <w:shd w:fill="ffffff" w:val="clear"/>
        <w:spacing w:line="360" w:lineRule="auto"/>
        <w:jc w:val="both"/>
        <w:rPr>
          <w:b w:val="1"/>
          <w:sz w:val="24"/>
          <w:szCs w:val="24"/>
        </w:rPr>
      </w:pPr>
      <w:r w:rsidDel="00000000" w:rsidR="00000000" w:rsidRPr="00000000">
        <w:rPr>
          <w:sz w:val="24"/>
          <w:szCs w:val="24"/>
          <w:rtl w:val="0"/>
        </w:rPr>
        <w:t xml:space="preserve"> LGBT issues are more open in liberal, democratic countries.Influence from the west is pushing through to other countries although some (Eastern European) are beginning to challenge this ideal,because of their family values and their belief in what is right and good. President Obama developed legislation such as the hate Crime Prevention Act 2009 to include attacks based on victims actual or perceived sexual orientation or gender identity.Another positive development was the repeal of the ‘Don’t ask Dont tell’ allowing LGBT people to serve openly in the Armed Forces.(obamawhitehousearchives.co.uk) Unfortunately there seems to be a rollback of LGBT rights in the U.S. under the administration of Donald Trump.There is a ban on transgender people serving in the Armed forces and removing protection from transgender inmates in prison (weforum.org) The UK has seen many developments in the last decade. In 2000 a ban was lifted which now allows gay and lesbian people to join the Armed Forces.2002 saw equal rights granted to same sex couples applying for adoption. In the same year Section 28 of the Local Government Act was repealed allowing schools to support LGBT.More recently in 2013 same sex marriages was legalised.(Stonewall.org)</w:t>
      </w:r>
      <w:r w:rsidDel="00000000" w:rsidR="00000000" w:rsidRPr="00000000">
        <w:rPr>
          <w:rtl w:val="0"/>
        </w:rPr>
      </w:r>
    </w:p>
    <w:p w:rsidR="00000000" w:rsidDel="00000000" w:rsidP="00000000" w:rsidRDefault="00000000" w:rsidRPr="00000000" w14:paraId="0000000C">
      <w:pPr>
        <w:shd w:fill="ffffff" w:val="clear"/>
        <w:spacing w:line="360" w:lineRule="auto"/>
        <w:jc w:val="both"/>
        <w:rPr>
          <w:sz w:val="24"/>
          <w:szCs w:val="24"/>
        </w:rPr>
      </w:pPr>
      <w:r w:rsidDel="00000000" w:rsidR="00000000" w:rsidRPr="00000000">
        <w:rPr>
          <w:sz w:val="24"/>
          <w:szCs w:val="24"/>
          <w:rtl w:val="0"/>
        </w:rPr>
        <w:t xml:space="preserve">Therefore whilst we are seeing considerable progress in Britain and parts of western Europe,according to research published by ILGA  there are over 76 countries where people are still being discriminated against.In 13 countries being gay or bisexual is punishable by death. In 74 countries same sex contact is a criminal offence (Independent, 2016) Globally some countries are being denied their claim of the full set of Human Rights (Marks,2006) When these rights are not allowed it has an impact on individuals health,discrimination in housing,jobs and health care.It affects mental health.Fanny Ann Eddy gave a speech to the UN Commission on Human Rights in 2004 about the connection between denying the existence of LGBT and the risk of HIV transmission. She was brutally murdered a few months after giving the speech.(Marks,2006) </w:t>
      </w:r>
    </w:p>
    <w:p w:rsidR="00000000" w:rsidDel="00000000" w:rsidP="00000000" w:rsidRDefault="00000000" w:rsidRPr="00000000" w14:paraId="0000000D">
      <w:pPr>
        <w:shd w:fill="ffffff" w:val="clear"/>
        <w:spacing w:line="360" w:lineRule="auto"/>
        <w:jc w:val="both"/>
        <w:rPr>
          <w:b w:val="1"/>
          <w:sz w:val="24"/>
          <w:szCs w:val="24"/>
        </w:rPr>
      </w:pPr>
      <w:r w:rsidDel="00000000" w:rsidR="00000000" w:rsidRPr="00000000">
        <w:rPr>
          <w:sz w:val="24"/>
          <w:szCs w:val="24"/>
          <w:rtl w:val="0"/>
        </w:rPr>
        <w:t xml:space="preserve">The United Nations is the last major identity that is still fighting for  equality.It is a vast organisation but there are arguments to say that it is powerless. There is a need for institutions with more power.One of the biggest changes is that LGBT people are no longer seen or labelled as as mentally ill. The WHO now classifies transgender individuals under condition related to sexual health (weforum.org)</w:t>
      </w:r>
      <w:r w:rsidDel="00000000" w:rsidR="00000000" w:rsidRPr="00000000">
        <w:rPr>
          <w:rtl w:val="0"/>
        </w:rPr>
      </w:r>
    </w:p>
    <w:p w:rsidR="00000000" w:rsidDel="00000000" w:rsidP="00000000" w:rsidRDefault="00000000" w:rsidRPr="00000000" w14:paraId="0000000E">
      <w:pPr>
        <w:shd w:fill="ffffff" w:val="clear"/>
        <w:spacing w:line="360" w:lineRule="auto"/>
        <w:jc w:val="both"/>
        <w:rPr>
          <w:sz w:val="24"/>
          <w:szCs w:val="24"/>
        </w:rPr>
      </w:pPr>
      <w:r w:rsidDel="00000000" w:rsidR="00000000" w:rsidRPr="00000000">
        <w:rPr>
          <w:sz w:val="24"/>
          <w:szCs w:val="24"/>
          <w:rtl w:val="0"/>
        </w:rPr>
        <w:t xml:space="preserve"> The countries and governments who do not adhere to the UN Declaration of Human Rights use their power to suspend trade and movement. An example of this is Saudi Arabia who in August 2018 suspended trade and flights to Canada due to interference in Saudi’s domestic affairs. Governments also warn of political and economical consequences and withdraw money from the United Nations if they are put on the ‘shame list.’ </w:t>
      </w:r>
    </w:p>
    <w:p w:rsidR="00000000" w:rsidDel="00000000" w:rsidP="00000000" w:rsidRDefault="00000000" w:rsidRPr="00000000" w14:paraId="0000000F">
      <w:pPr>
        <w:shd w:fill="ffffff" w:val="clear"/>
        <w:spacing w:line="360" w:lineRule="auto"/>
        <w:jc w:val="both"/>
        <w:rPr>
          <w:sz w:val="24"/>
          <w:szCs w:val="24"/>
        </w:rPr>
      </w:pPr>
      <w:r w:rsidDel="00000000" w:rsidR="00000000" w:rsidRPr="00000000">
        <w:rPr>
          <w:sz w:val="24"/>
          <w:szCs w:val="24"/>
          <w:rtl w:val="0"/>
        </w:rPr>
        <w:t xml:space="preserve">China where homosexuality is not a crime, but people still face discrimination.It was only in 2001 that the Chinese Society of Psychiatry removed homosexuality from the classification of mental disorders (</w:t>
      </w:r>
      <w:hyperlink r:id="rId6">
        <w:r w:rsidDel="00000000" w:rsidR="00000000" w:rsidRPr="00000000">
          <w:rPr>
            <w:color w:val="1155cc"/>
            <w:sz w:val="24"/>
            <w:szCs w:val="24"/>
            <w:u w:val="single"/>
            <w:rtl w:val="0"/>
          </w:rPr>
          <w:t xml:space="preserve">www.hrw.org</w:t>
        </w:r>
      </w:hyperlink>
      <w:r w:rsidDel="00000000" w:rsidR="00000000" w:rsidRPr="00000000">
        <w:rPr>
          <w:sz w:val="24"/>
          <w:szCs w:val="24"/>
          <w:rtl w:val="0"/>
        </w:rPr>
        <w:t xml:space="preserve">) LGBT content is censored within the Chinese media. An assault on freedom of expression occurred when a court sentenced Ms Liu to ten years in prison for including homeoerotic content in her work in November 2018.(The Guardian,20/11/18)</w:t>
      </w:r>
    </w:p>
    <w:p w:rsidR="00000000" w:rsidDel="00000000" w:rsidP="00000000" w:rsidRDefault="00000000" w:rsidRPr="00000000" w14:paraId="00000010">
      <w:pPr>
        <w:shd w:fill="ffffff" w:val="clear"/>
        <w:spacing w:line="360" w:lineRule="auto"/>
        <w:jc w:val="both"/>
        <w:rPr>
          <w:sz w:val="24"/>
          <w:szCs w:val="24"/>
        </w:rPr>
      </w:pPr>
      <w:r w:rsidDel="00000000" w:rsidR="00000000" w:rsidRPr="00000000">
        <w:rPr>
          <w:sz w:val="24"/>
          <w:szCs w:val="24"/>
          <w:rtl w:val="0"/>
        </w:rPr>
        <w:t xml:space="preserve">Russia and its allies have created a false dichotomy between traditional values and human rights. Homophobia is used an a political tool to fight against LGBT people as they don’t fit  the ‘patriarchal norms’ (The Guardian 6/9/18) Putin tried to impose a law criminalising homosexual behaviour in the run up to the 2014 Olympic Games in Sochi. Disguised as to protect cultural values.There was opposition from two sides, some governments wanting to boycott the games. Several countries did not send a senior representative to the opening Games By making  these choices countries and governments are politicising the concept of sexuality.( Picq,Thiel, 2015,p.4)</w:t>
      </w:r>
    </w:p>
    <w:p w:rsidR="00000000" w:rsidDel="00000000" w:rsidP="00000000" w:rsidRDefault="00000000" w:rsidRPr="00000000" w14:paraId="00000011">
      <w:pPr>
        <w:shd w:fill="ffffff" w:val="clear"/>
        <w:spacing w:line="360" w:lineRule="auto"/>
        <w:jc w:val="both"/>
        <w:rPr>
          <w:sz w:val="24"/>
          <w:szCs w:val="24"/>
          <w:highlight w:val="white"/>
        </w:rPr>
      </w:pPr>
      <w:r w:rsidDel="00000000" w:rsidR="00000000" w:rsidRPr="00000000">
        <w:rPr>
          <w:sz w:val="24"/>
          <w:szCs w:val="24"/>
          <w:rtl w:val="0"/>
        </w:rPr>
        <w:t xml:space="preserve">Activism can be seen in India a colonial country in the 17th century, whose laws were modelled on British legislation.It was only in November 2018 that section 377 of the Penal Code was been made unconstitutional, therefore decriminalising gay sex, but also ruling that citizens should be protected. Progress for change has been slow, with homosexuality being linked to disease after the 1990’s outbreak of HIV/AIDS. (Guardian, 2018) Fluidity as described by Lisa Diamond is not possible for women in India because of the economic situation and the framework of marriage. Contemporary activism can be seen in the streets of Mumbai through the </w:t>
      </w:r>
      <w:r w:rsidDel="00000000" w:rsidR="00000000" w:rsidRPr="00000000">
        <w:rPr>
          <w:sz w:val="24"/>
          <w:szCs w:val="24"/>
          <w:highlight w:val="white"/>
          <w:rtl w:val="0"/>
        </w:rPr>
        <w:t xml:space="preserve">Yaariyan Mumbai Flashmob dances which take place every year.</w:t>
      </w:r>
    </w:p>
    <w:p w:rsidR="00000000" w:rsidDel="00000000" w:rsidP="00000000" w:rsidRDefault="00000000" w:rsidRPr="00000000" w14:paraId="00000012">
      <w:pPr>
        <w:shd w:fill="ffffff" w:val="clear"/>
        <w:spacing w:line="360" w:lineRule="auto"/>
        <w:jc w:val="both"/>
        <w:rPr>
          <w:sz w:val="24"/>
          <w:szCs w:val="24"/>
          <w:highlight w:val="white"/>
        </w:rPr>
      </w:pPr>
      <w:r w:rsidDel="00000000" w:rsidR="00000000" w:rsidRPr="00000000">
        <w:rPr>
          <w:sz w:val="24"/>
          <w:szCs w:val="24"/>
          <w:highlight w:val="white"/>
          <w:rtl w:val="0"/>
        </w:rPr>
        <w:t xml:space="preserve"> Another country which has faced enormous challenges in South Africa. </w:t>
      </w:r>
    </w:p>
    <w:p w:rsidR="00000000" w:rsidDel="00000000" w:rsidP="00000000" w:rsidRDefault="00000000" w:rsidRPr="00000000" w14:paraId="00000013">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14">
      <w:pPr>
        <w:shd w:fill="ffffff" w:val="clear"/>
        <w:spacing w:line="360" w:lineRule="auto"/>
        <w:jc w:val="both"/>
        <w:rPr>
          <w:sz w:val="24"/>
          <w:szCs w:val="24"/>
        </w:rPr>
      </w:pPr>
      <w:r w:rsidDel="00000000" w:rsidR="00000000" w:rsidRPr="00000000">
        <w:rPr>
          <w:sz w:val="24"/>
          <w:szCs w:val="24"/>
          <w:rtl w:val="0"/>
        </w:rPr>
        <w:t xml:space="preserve">Lesbian and gender issues are increasingly visible at both national and international level. There is pressure from democratic countries trying to influence the world. It appears that the UK is using its moral high ground to impose cultural,moral and traditional ideals on other countries. Consideration needs to be given to whether  LGBT people can achieve both equality and cultural identity.Sexuality is a choice.Queer theory states that we can perform in many ways (Butler 1990,p.30)</w:t>
      </w:r>
    </w:p>
    <w:p w:rsidR="00000000" w:rsidDel="00000000" w:rsidP="00000000" w:rsidRDefault="00000000" w:rsidRPr="00000000" w14:paraId="00000015">
      <w:pPr>
        <w:shd w:fill="ffffff" w:val="clear"/>
        <w:spacing w:line="360" w:lineRule="auto"/>
        <w:jc w:val="both"/>
        <w:rPr>
          <w:sz w:val="24"/>
          <w:szCs w:val="24"/>
        </w:rPr>
      </w:pPr>
      <w:r w:rsidDel="00000000" w:rsidR="00000000" w:rsidRPr="00000000">
        <w:rPr>
          <w:sz w:val="24"/>
          <w:szCs w:val="24"/>
          <w:rtl w:val="0"/>
        </w:rPr>
        <w:t xml:space="preserve">The Mattachine Society was founded by Harry Hay in 1950, being one of the first Gay organisations created in the US.It was felt that as homosexuals they were an oppressed minority, who as individuals could not solve the prejudice against them as it was deeply ingrained in American institutions.(Cruikshank 1992,p.67)They made modest goals based on assimilation, wanting everything to be the same . </w:t>
      </w:r>
    </w:p>
    <w:p w:rsidR="00000000" w:rsidDel="00000000" w:rsidP="00000000" w:rsidRDefault="00000000" w:rsidRPr="00000000" w14:paraId="00000016">
      <w:pPr>
        <w:shd w:fill="ffffff" w:val="clear"/>
        <w:spacing w:line="360" w:lineRule="auto"/>
        <w:jc w:val="both"/>
        <w:rPr>
          <w:b w:val="1"/>
          <w:sz w:val="24"/>
          <w:szCs w:val="24"/>
        </w:rPr>
      </w:pPr>
      <w:r w:rsidDel="00000000" w:rsidR="00000000" w:rsidRPr="00000000">
        <w:rPr>
          <w:sz w:val="24"/>
          <w:szCs w:val="24"/>
          <w:rtl w:val="0"/>
        </w:rPr>
        <w:t xml:space="preserve"> According to Rimmerman (2008,p.8)The Gay Liberation Movement  developed in the 1950’s and was a social movement which portrayed strength in that the movement was a group of people,and an  organisation which had a similar outlook on political and cultural goals. This group were linked by social interaction.</w:t>
      </w:r>
      <w:r w:rsidDel="00000000" w:rsidR="00000000" w:rsidRPr="00000000">
        <w:rPr>
          <w:rtl w:val="0"/>
        </w:rPr>
      </w:r>
    </w:p>
    <w:p w:rsidR="00000000" w:rsidDel="00000000" w:rsidP="00000000" w:rsidRDefault="00000000" w:rsidRPr="00000000" w14:paraId="00000017">
      <w:pPr>
        <w:shd w:fill="ffffff" w:val="clear"/>
        <w:spacing w:line="360" w:lineRule="auto"/>
        <w:jc w:val="both"/>
        <w:rPr>
          <w:sz w:val="24"/>
          <w:szCs w:val="24"/>
        </w:rPr>
      </w:pPr>
      <w:r w:rsidDel="00000000" w:rsidR="00000000" w:rsidRPr="00000000">
        <w:rPr>
          <w:sz w:val="24"/>
          <w:szCs w:val="24"/>
          <w:rtl w:val="0"/>
        </w:rPr>
        <w:t xml:space="preserve">To achieve equality and a cultural identity LGBT people need to consider two approaches- assimilation or liberation. To assimilate would be a top down model, rights based approach to political and social change.To change things from within, in a slow gradual process of changing policies and laws, within education and legislation.This would mean parity and equal status.For this model to work individuals would have to have to engage with the institution. This model would only work within a pluralist democracy within classical liberation. In the U.S. assimilating and the development of gay marriage has brought many entitlements and benefits which otherwise would not be available.It is unclear as to the path that the U.S. is taking under the current administration. The Pride events that are celebrated are a part of the assimilation approach as they are funded. It should be considered where the funding comes from. There is little historical importance given to the event, and smaller groups have been founded to celebrate this. </w:t>
      </w:r>
    </w:p>
    <w:p w:rsidR="00000000" w:rsidDel="00000000" w:rsidP="00000000" w:rsidRDefault="00000000" w:rsidRPr="00000000" w14:paraId="00000018">
      <w:pPr>
        <w:shd w:fill="ffffff" w:val="clear"/>
        <w:spacing w:line="360" w:lineRule="auto"/>
        <w:jc w:val="both"/>
        <w:rPr>
          <w:sz w:val="24"/>
          <w:szCs w:val="24"/>
        </w:rPr>
      </w:pPr>
      <w:r w:rsidDel="00000000" w:rsidR="00000000" w:rsidRPr="00000000">
        <w:rPr>
          <w:sz w:val="24"/>
          <w:szCs w:val="24"/>
          <w:rtl w:val="0"/>
        </w:rPr>
        <w:t xml:space="preserve">The Women’s liberation movement funded by the state, became disempowered when they assimilated. Once this happened and the group funded from within,lost their ability to be effective. An example when the top down model has not worked is the recent homophobic attack on Gareth Thomas a rugby player from Wales which occurred even though in Wales we are seen to be diverse and equal in our society.(Ref) Therefore there appears to be a social gap between the top down and the bottom where hate crime is still occurring. Therefore even within countries who have legislation to protect individuals there is a gap. A court in the U.S. ruled in favour of a baker who refused to bake a cake for a gay couple for religious reasons. (Guardian,2018) Now in the UK there appears to be assimilation as a result of the Equality Act, does there need to be a movement as everything has been achieved? Does having equality mean we don't have differences? </w:t>
      </w:r>
    </w:p>
    <w:p w:rsidR="00000000" w:rsidDel="00000000" w:rsidP="00000000" w:rsidRDefault="00000000" w:rsidRPr="00000000" w14:paraId="00000019">
      <w:pPr>
        <w:shd w:fill="ffffff" w:val="clear"/>
        <w:spacing w:line="360" w:lineRule="auto"/>
        <w:jc w:val="both"/>
        <w:rPr>
          <w:sz w:val="24"/>
          <w:szCs w:val="24"/>
        </w:rPr>
      </w:pPr>
      <w:r w:rsidDel="00000000" w:rsidR="00000000" w:rsidRPr="00000000">
        <w:rPr>
          <w:sz w:val="24"/>
          <w:szCs w:val="24"/>
          <w:rtl w:val="0"/>
        </w:rPr>
        <w:t xml:space="preserve">The Liberation approach works for more radical change, using outsider political strategies.Also known as a bottom up or grass roots model.It may be argued that there is no need for liberationists now as legislations have been created to protect LGBT people and gay marriages have been legalised.Shane Phelan a political theorist claims that liberationists often ‘attempt to subvert the hierarchies of the hegemonic order, pointing out that the gaps and contraindications in that order.’</w:t>
      </w:r>
    </w:p>
    <w:p w:rsidR="00000000" w:rsidDel="00000000" w:rsidP="00000000" w:rsidRDefault="00000000" w:rsidRPr="00000000" w14:paraId="0000001A">
      <w:pPr>
        <w:shd w:fill="ffffff" w:val="clear"/>
        <w:spacing w:line="360" w:lineRule="auto"/>
        <w:jc w:val="both"/>
        <w:rPr>
          <w:sz w:val="24"/>
          <w:szCs w:val="24"/>
        </w:rPr>
      </w:pPr>
      <w:r w:rsidDel="00000000" w:rsidR="00000000" w:rsidRPr="00000000">
        <w:rPr>
          <w:sz w:val="24"/>
          <w:szCs w:val="24"/>
          <w:rtl w:val="0"/>
        </w:rPr>
        <w:t xml:space="preserve">Whatever the outcomes for individuals and society, not everyone will be happy. ‘The achievement of equality for lesbian and gay citizens is part of the unfinished business of modern democracy.’(Kaplan,1997,p.3) There continues to be a need for individual choice. Both Assimilation and Liberation strategies have helped in getting to this acceptance today. As Rimmerman points out there needs to be coalitions to bridge the sexual orientation, gender race and class divide.(Rimmerman,2008,p.21) Acceptance needs to come from the attitudes and values of young people today. For this to happen schools and colleges need to review their curriculums and  teacher training courses need to incorporate  gender and identity within their training. As we move to equality, there may be a need for the liberation approach again.There can only be a rights based approach if people want it. LGBT people have come from the margins of society, inspired by social democracy into an acceptance.. </w:t>
      </w:r>
    </w:p>
    <w:p w:rsidR="00000000" w:rsidDel="00000000" w:rsidP="00000000" w:rsidRDefault="00000000" w:rsidRPr="00000000" w14:paraId="0000001B">
      <w:pPr>
        <w:shd w:fill="ffffff" w:val="clear"/>
        <w:spacing w:line="360" w:lineRule="auto"/>
        <w:jc w:val="both"/>
        <w:rPr>
          <w:sz w:val="24"/>
          <w:szCs w:val="24"/>
        </w:rPr>
      </w:pPr>
      <w:r w:rsidDel="00000000" w:rsidR="00000000" w:rsidRPr="00000000">
        <w:rPr>
          <w:sz w:val="24"/>
          <w:szCs w:val="24"/>
          <w:rtl w:val="0"/>
        </w:rPr>
        <w:t xml:space="preserve">Time has changed the world. It is important that people and society know what has changed, to know where to go to next</w:t>
      </w:r>
    </w:p>
    <w:p w:rsidR="00000000" w:rsidDel="00000000" w:rsidP="00000000" w:rsidRDefault="00000000" w:rsidRPr="00000000" w14:paraId="0000001C">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1D">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1E">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1F">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0">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1">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2">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3">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4">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5">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6">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27">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28">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29">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2A">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2B">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2C">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2D">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2E">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2F">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0">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1">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2">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3">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4">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5">
      <w:pPr>
        <w:shd w:fill="ffffff" w:val="clear"/>
        <w:spacing w:line="360" w:lineRule="auto"/>
        <w:jc w:val="both"/>
        <w:rPr>
          <w:color w:val="373a3c"/>
          <w:sz w:val="24"/>
          <w:szCs w:val="24"/>
          <w:u w:val="single"/>
        </w:rPr>
      </w:pPr>
      <w:r w:rsidDel="00000000" w:rsidR="00000000" w:rsidRPr="00000000">
        <w:rPr>
          <w:rtl w:val="0"/>
        </w:rPr>
      </w:r>
    </w:p>
    <w:p w:rsidR="00000000" w:rsidDel="00000000" w:rsidP="00000000" w:rsidRDefault="00000000" w:rsidRPr="00000000" w14:paraId="00000036">
      <w:pPr>
        <w:shd w:fill="ffffff" w:val="clear"/>
        <w:spacing w:line="360" w:lineRule="auto"/>
        <w:jc w:val="both"/>
        <w:rPr>
          <w:color w:val="373a3c"/>
          <w:sz w:val="24"/>
          <w:szCs w:val="24"/>
          <w:u w:val="single"/>
        </w:rPr>
      </w:pPr>
      <w:r w:rsidDel="00000000" w:rsidR="00000000" w:rsidRPr="00000000">
        <w:rPr>
          <w:color w:val="373a3c"/>
          <w:sz w:val="24"/>
          <w:szCs w:val="24"/>
          <w:u w:val="single"/>
          <w:rtl w:val="0"/>
        </w:rPr>
        <w:t xml:space="preserve">References</w:t>
      </w:r>
    </w:p>
    <w:p w:rsidR="00000000" w:rsidDel="00000000" w:rsidP="00000000" w:rsidRDefault="00000000" w:rsidRPr="00000000" w14:paraId="00000037">
      <w:pPr>
        <w:shd w:fill="ffffff" w:val="clear"/>
        <w:spacing w:line="360" w:lineRule="auto"/>
        <w:jc w:val="both"/>
        <w:rPr>
          <w:color w:val="373a3c"/>
          <w:sz w:val="24"/>
          <w:szCs w:val="24"/>
        </w:rPr>
      </w:pPr>
      <w:r w:rsidDel="00000000" w:rsidR="00000000" w:rsidRPr="00000000">
        <w:rPr>
          <w:color w:val="373a3c"/>
          <w:sz w:val="24"/>
          <w:szCs w:val="24"/>
          <w:rtl w:val="0"/>
        </w:rPr>
        <w:t xml:space="preserve">Butler,J.(1990) Gender Trouble.New York: Routledge</w:t>
      </w:r>
    </w:p>
    <w:p w:rsidR="00000000" w:rsidDel="00000000" w:rsidP="00000000" w:rsidRDefault="00000000" w:rsidRPr="00000000" w14:paraId="00000038">
      <w:pPr>
        <w:shd w:fill="ffffff" w:val="clear"/>
        <w:spacing w:line="360" w:lineRule="auto"/>
        <w:jc w:val="both"/>
        <w:rPr>
          <w:b w:val="1"/>
          <w:color w:val="373a3c"/>
          <w:sz w:val="24"/>
          <w:szCs w:val="24"/>
        </w:rPr>
      </w:pPr>
      <w:r w:rsidDel="00000000" w:rsidR="00000000" w:rsidRPr="00000000">
        <w:rPr>
          <w:rtl w:val="0"/>
        </w:rPr>
      </w:r>
    </w:p>
    <w:p w:rsidR="00000000" w:rsidDel="00000000" w:rsidP="00000000" w:rsidRDefault="00000000" w:rsidRPr="00000000" w14:paraId="00000039">
      <w:pPr>
        <w:shd w:fill="ffffff" w:val="clear"/>
        <w:spacing w:line="360" w:lineRule="auto"/>
        <w:jc w:val="both"/>
        <w:rPr>
          <w:color w:val="373a3c"/>
          <w:sz w:val="24"/>
          <w:szCs w:val="24"/>
        </w:rPr>
      </w:pPr>
      <w:r w:rsidDel="00000000" w:rsidR="00000000" w:rsidRPr="00000000">
        <w:rPr>
          <w:color w:val="373a3c"/>
          <w:sz w:val="24"/>
          <w:szCs w:val="24"/>
          <w:rtl w:val="0"/>
        </w:rPr>
        <w:t xml:space="preserve">Cruikshank,M.(1995) The Gay and Lesbian liberation Movement.London:Routledge</w:t>
      </w:r>
    </w:p>
    <w:p w:rsidR="00000000" w:rsidDel="00000000" w:rsidP="00000000" w:rsidRDefault="00000000" w:rsidRPr="00000000" w14:paraId="0000003A">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3B">
      <w:pPr>
        <w:shd w:fill="ffffff" w:val="clear"/>
        <w:spacing w:line="360" w:lineRule="auto"/>
        <w:jc w:val="both"/>
        <w:rPr>
          <w:color w:val="373a3c"/>
          <w:sz w:val="24"/>
          <w:szCs w:val="24"/>
        </w:rPr>
      </w:pPr>
      <w:r w:rsidDel="00000000" w:rsidR="00000000" w:rsidRPr="00000000">
        <w:rPr>
          <w:color w:val="373a3c"/>
          <w:sz w:val="24"/>
          <w:szCs w:val="24"/>
          <w:rtl w:val="0"/>
        </w:rPr>
        <w:t xml:space="preserve">Kaplan,M.(1997) Sexual Justice:Demographic Citizenship and the Politics of Desire. New York:Routledge</w:t>
      </w:r>
    </w:p>
    <w:p w:rsidR="00000000" w:rsidDel="00000000" w:rsidP="00000000" w:rsidRDefault="00000000" w:rsidRPr="00000000" w14:paraId="0000003C">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3D">
      <w:pPr>
        <w:shd w:fill="ffffff" w:val="clear"/>
        <w:spacing w:line="360" w:lineRule="auto"/>
        <w:jc w:val="both"/>
        <w:rPr>
          <w:color w:val="373a3c"/>
          <w:sz w:val="24"/>
          <w:szCs w:val="24"/>
        </w:rPr>
      </w:pPr>
      <w:r w:rsidDel="00000000" w:rsidR="00000000" w:rsidRPr="00000000">
        <w:rPr>
          <w:color w:val="373a3c"/>
          <w:sz w:val="24"/>
          <w:szCs w:val="24"/>
          <w:rtl w:val="0"/>
        </w:rPr>
        <w:t xml:space="preserve">Kuhar, R. &amp; Paternotte, D. (eds.) (2017) </w:t>
      </w:r>
      <w:r w:rsidDel="00000000" w:rsidR="00000000" w:rsidRPr="00000000">
        <w:rPr>
          <w:i w:val="1"/>
          <w:color w:val="373a3c"/>
          <w:sz w:val="24"/>
          <w:szCs w:val="24"/>
          <w:rtl w:val="0"/>
        </w:rPr>
        <w:t xml:space="preserve">Anti-gender campaigns in Europe: Mobilizing against equality. London: </w:t>
      </w:r>
      <w:r w:rsidDel="00000000" w:rsidR="00000000" w:rsidRPr="00000000">
        <w:rPr>
          <w:color w:val="373a3c"/>
          <w:sz w:val="24"/>
          <w:szCs w:val="24"/>
          <w:rtl w:val="0"/>
        </w:rPr>
        <w:t xml:space="preserve">Rowman &amp; Littlefield International Ltd.</w:t>
      </w:r>
    </w:p>
    <w:p w:rsidR="00000000" w:rsidDel="00000000" w:rsidP="00000000" w:rsidRDefault="00000000" w:rsidRPr="00000000" w14:paraId="0000003E">
      <w:pPr>
        <w:spacing w:line="360" w:lineRule="auto"/>
        <w:rPr/>
      </w:pPr>
      <w:r w:rsidDel="00000000" w:rsidR="00000000" w:rsidRPr="00000000">
        <w:rPr>
          <w:rtl w:val="0"/>
        </w:rPr>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Marks,S.(2006) Global recognition of Human Rights for Lesbian,Gay,Bisexual and Transgender People</w:t>
      </w:r>
    </w:p>
    <w:p w:rsidR="00000000" w:rsidDel="00000000" w:rsidP="00000000" w:rsidRDefault="00000000" w:rsidRPr="00000000" w14:paraId="00000040">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41">
      <w:pPr>
        <w:shd w:fill="ffffff" w:val="clear"/>
        <w:spacing w:line="360" w:lineRule="auto"/>
        <w:jc w:val="both"/>
        <w:rPr>
          <w:color w:val="373a3c"/>
          <w:sz w:val="24"/>
          <w:szCs w:val="24"/>
        </w:rPr>
      </w:pPr>
      <w:r w:rsidDel="00000000" w:rsidR="00000000" w:rsidRPr="00000000">
        <w:rPr>
          <w:color w:val="373a3c"/>
          <w:sz w:val="24"/>
          <w:szCs w:val="24"/>
          <w:rtl w:val="0"/>
        </w:rPr>
        <w:t xml:space="preserve">Meem,D.Gibson,M.Alexander,J.(2010) Finding out An introduction to LGBT studies.London:Sage</w:t>
      </w:r>
    </w:p>
    <w:p w:rsidR="00000000" w:rsidDel="00000000" w:rsidP="00000000" w:rsidRDefault="00000000" w:rsidRPr="00000000" w14:paraId="00000042">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43">
      <w:pPr>
        <w:shd w:fill="ffffff" w:val="clear"/>
        <w:spacing w:line="360" w:lineRule="auto"/>
        <w:jc w:val="both"/>
        <w:rPr>
          <w:color w:val="373a3c"/>
          <w:sz w:val="24"/>
          <w:szCs w:val="24"/>
        </w:rPr>
      </w:pPr>
      <w:r w:rsidDel="00000000" w:rsidR="00000000" w:rsidRPr="00000000">
        <w:rPr>
          <w:color w:val="373a3c"/>
          <w:sz w:val="24"/>
          <w:szCs w:val="24"/>
          <w:rtl w:val="0"/>
        </w:rPr>
        <w:t xml:space="preserve">Picq,L.Thiel,M.(2015) Sexualities in World Politics.How LGBT claims shape International Relations.Abingdon:Routledge</w:t>
      </w:r>
    </w:p>
    <w:p w:rsidR="00000000" w:rsidDel="00000000" w:rsidP="00000000" w:rsidRDefault="00000000" w:rsidRPr="00000000" w14:paraId="00000044">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45">
      <w:pPr>
        <w:shd w:fill="ffffff" w:val="clear"/>
        <w:spacing w:line="360" w:lineRule="auto"/>
        <w:jc w:val="both"/>
        <w:rPr>
          <w:color w:val="373a3c"/>
          <w:sz w:val="24"/>
          <w:szCs w:val="24"/>
        </w:rPr>
      </w:pPr>
      <w:r w:rsidDel="00000000" w:rsidR="00000000" w:rsidRPr="00000000">
        <w:rPr>
          <w:color w:val="373a3c"/>
          <w:sz w:val="24"/>
          <w:szCs w:val="24"/>
          <w:rtl w:val="0"/>
        </w:rPr>
        <w:t xml:space="preserve">Rimmerman, Craig A. (2008) </w:t>
      </w:r>
      <w:r w:rsidDel="00000000" w:rsidR="00000000" w:rsidRPr="00000000">
        <w:rPr>
          <w:i w:val="1"/>
          <w:color w:val="373a3c"/>
          <w:sz w:val="24"/>
          <w:szCs w:val="24"/>
          <w:rtl w:val="0"/>
        </w:rPr>
        <w:t xml:space="preserve">The Lesbian and Gay Movements.</w:t>
      </w:r>
      <w:r w:rsidDel="00000000" w:rsidR="00000000" w:rsidRPr="00000000">
        <w:rPr>
          <w:color w:val="373a3c"/>
          <w:sz w:val="24"/>
          <w:szCs w:val="24"/>
          <w:rtl w:val="0"/>
        </w:rPr>
        <w:t xml:space="preserve"> </w:t>
      </w:r>
      <w:hyperlink r:id="rId7">
        <w:r w:rsidDel="00000000" w:rsidR="00000000" w:rsidRPr="00000000">
          <w:rPr>
            <w:i w:val="1"/>
            <w:color w:val="003e5a"/>
            <w:sz w:val="24"/>
            <w:szCs w:val="24"/>
            <w:rtl w:val="0"/>
          </w:rPr>
          <w:t xml:space="preserve">Assimilation or Liberation</w:t>
        </w:r>
      </w:hyperlink>
      <w:r w:rsidDel="00000000" w:rsidR="00000000" w:rsidRPr="00000000">
        <w:rPr>
          <w:i w:val="1"/>
          <w:color w:val="373a3c"/>
          <w:sz w:val="24"/>
          <w:szCs w:val="24"/>
          <w:rtl w:val="0"/>
        </w:rPr>
        <w:t xml:space="preserve">. Philadelphia</w:t>
      </w:r>
      <w:r w:rsidDel="00000000" w:rsidR="00000000" w:rsidRPr="00000000">
        <w:rPr>
          <w:color w:val="373a3c"/>
          <w:sz w:val="24"/>
          <w:szCs w:val="24"/>
          <w:rtl w:val="0"/>
        </w:rPr>
        <w:t xml:space="preserve">: Westview Press</w:t>
      </w:r>
    </w:p>
    <w:p w:rsidR="00000000" w:rsidDel="00000000" w:rsidP="00000000" w:rsidRDefault="00000000" w:rsidRPr="00000000" w14:paraId="00000046">
      <w:pP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47">
      <w:pPr>
        <w:shd w:fill="ffffff" w:val="clear"/>
        <w:spacing w:line="360" w:lineRule="auto"/>
        <w:jc w:val="both"/>
        <w:rPr>
          <w:color w:val="373a3c"/>
          <w:sz w:val="24"/>
          <w:szCs w:val="24"/>
        </w:rPr>
      </w:pPr>
      <w:r w:rsidDel="00000000" w:rsidR="00000000" w:rsidRPr="00000000">
        <w:rPr>
          <w:color w:val="373a3c"/>
          <w:sz w:val="24"/>
          <w:szCs w:val="24"/>
          <w:rtl w:val="0"/>
        </w:rPr>
        <w:t xml:space="preserve">Tremblay, M, Paternotte, D. &amp; Johnson, C. (eds.)(2011) </w:t>
      </w:r>
      <w:r w:rsidDel="00000000" w:rsidR="00000000" w:rsidRPr="00000000">
        <w:rPr>
          <w:i w:val="1"/>
          <w:color w:val="373a3c"/>
          <w:sz w:val="24"/>
          <w:szCs w:val="24"/>
          <w:rtl w:val="0"/>
        </w:rPr>
        <w:t xml:space="preserve">The Lesbian and Gay Movement and the State: Comparative Insights into a Transformed Relationship. </w:t>
      </w:r>
      <w:r w:rsidDel="00000000" w:rsidR="00000000" w:rsidRPr="00000000">
        <w:rPr>
          <w:color w:val="373a3c"/>
          <w:sz w:val="24"/>
          <w:szCs w:val="24"/>
          <w:rtl w:val="0"/>
        </w:rPr>
        <w:t xml:space="preserve">London: Routledge</w:t>
      </w:r>
    </w:p>
    <w:p w:rsidR="00000000" w:rsidDel="00000000" w:rsidP="00000000" w:rsidRDefault="00000000" w:rsidRPr="00000000" w14:paraId="00000048">
      <w:pPr>
        <w:shd w:fill="ffffff" w:val="clear"/>
        <w:spacing w:line="360" w:lineRule="auto"/>
        <w:jc w:val="both"/>
        <w:rPr>
          <w:color w:val="373a3c"/>
          <w:sz w:val="24"/>
          <w:szCs w:val="24"/>
        </w:rPr>
      </w:pPr>
      <w:r w:rsidDel="00000000" w:rsidR="00000000" w:rsidRPr="00000000">
        <w:rPr>
          <w:color w:val="373a3c"/>
          <w:sz w:val="24"/>
          <w:szCs w:val="24"/>
          <w:rtl w:val="0"/>
        </w:rPr>
        <w:t xml:space="preserve">.</w:t>
      </w:r>
    </w:p>
    <w:p w:rsidR="00000000" w:rsidDel="00000000" w:rsidP="00000000" w:rsidRDefault="00000000" w:rsidRPr="00000000" w14:paraId="00000049">
      <w:pPr>
        <w:shd w:fill="ffffff" w:val="clear"/>
        <w:spacing w:line="360" w:lineRule="auto"/>
        <w:jc w:val="both"/>
        <w:rPr>
          <w:b w:val="1"/>
          <w:color w:val="373a3c"/>
          <w:sz w:val="24"/>
          <w:szCs w:val="24"/>
        </w:rPr>
      </w:pPr>
      <w:r w:rsidDel="00000000" w:rsidR="00000000" w:rsidRPr="00000000">
        <w:rPr>
          <w:color w:val="373a3c"/>
          <w:sz w:val="24"/>
          <w:szCs w:val="24"/>
          <w:rtl w:val="0"/>
        </w:rPr>
        <w:t xml:space="preserve">Woods, G. (2016) </w:t>
      </w:r>
      <w:r w:rsidDel="00000000" w:rsidR="00000000" w:rsidRPr="00000000">
        <w:rPr>
          <w:i w:val="1"/>
          <w:color w:val="373a3c"/>
          <w:sz w:val="24"/>
          <w:szCs w:val="24"/>
          <w:rtl w:val="0"/>
        </w:rPr>
        <w:t xml:space="preserve">Homintern: How gay culture liberated the modern world. </w:t>
      </w:r>
      <w:r w:rsidDel="00000000" w:rsidR="00000000" w:rsidRPr="00000000">
        <w:rPr>
          <w:color w:val="373a3c"/>
          <w:sz w:val="24"/>
          <w:szCs w:val="24"/>
          <w:rtl w:val="0"/>
        </w:rPr>
        <w:t xml:space="preserve">Yale University Press.</w:t>
      </w:r>
      <w:r w:rsidDel="00000000" w:rsidR="00000000" w:rsidRPr="00000000">
        <w:rPr>
          <w:i w:val="1"/>
          <w:color w:val="373a3c"/>
          <w:sz w:val="24"/>
          <w:szCs w:val="24"/>
          <w:rtl w:val="0"/>
        </w:rPr>
        <w:t xml:space="preserve"> </w:t>
      </w:r>
      <w:r w:rsidDel="00000000" w:rsidR="00000000" w:rsidRPr="00000000">
        <w:rPr>
          <w:rtl w:val="0"/>
        </w:rPr>
      </w:r>
    </w:p>
    <w:p w:rsidR="00000000" w:rsidDel="00000000" w:rsidP="00000000" w:rsidRDefault="00000000" w:rsidRPr="00000000" w14:paraId="0000004A">
      <w:pPr>
        <w:shd w:fill="ffffff" w:val="clear"/>
        <w:spacing w:line="360" w:lineRule="auto"/>
        <w:jc w:val="both"/>
        <w:rPr>
          <w:rFonts w:ascii="Roboto" w:cs="Roboto" w:eastAsia="Roboto" w:hAnsi="Roboto"/>
          <w:b w:val="1"/>
          <w:color w:val="373a3c"/>
          <w:sz w:val="23"/>
          <w:szCs w:val="23"/>
        </w:rPr>
      </w:pPr>
      <w:r w:rsidDel="00000000" w:rsidR="00000000" w:rsidRPr="00000000">
        <w:rPr>
          <w:rtl w:val="0"/>
        </w:rPr>
      </w:r>
    </w:p>
    <w:p w:rsidR="00000000" w:rsidDel="00000000" w:rsidP="00000000" w:rsidRDefault="00000000" w:rsidRPr="00000000" w14:paraId="0000004B">
      <w:pPr>
        <w:shd w:fill="ffffff" w:val="clear"/>
        <w:spacing w:line="360" w:lineRule="auto"/>
        <w:jc w:val="both"/>
        <w:rPr>
          <w:rFonts w:ascii="Roboto" w:cs="Roboto" w:eastAsia="Roboto" w:hAnsi="Roboto"/>
          <w:color w:val="373a3c"/>
          <w:sz w:val="23"/>
          <w:szCs w:val="23"/>
          <w:u w:val="single"/>
        </w:rPr>
      </w:pPr>
      <w:r w:rsidDel="00000000" w:rsidR="00000000" w:rsidRPr="00000000">
        <w:rPr>
          <w:rtl w:val="0"/>
        </w:rPr>
      </w:r>
    </w:p>
    <w:p w:rsidR="00000000" w:rsidDel="00000000" w:rsidP="00000000" w:rsidRDefault="00000000" w:rsidRPr="00000000" w14:paraId="0000004C">
      <w:pPr>
        <w:shd w:fill="ffffff" w:val="clear"/>
        <w:spacing w:line="360" w:lineRule="auto"/>
        <w:jc w:val="both"/>
        <w:rPr>
          <w:rFonts w:ascii="Roboto" w:cs="Roboto" w:eastAsia="Roboto" w:hAnsi="Roboto"/>
          <w:color w:val="373a3c"/>
          <w:sz w:val="23"/>
          <w:szCs w:val="23"/>
          <w:u w:val="single"/>
        </w:rPr>
      </w:pPr>
      <w:r w:rsidDel="00000000" w:rsidR="00000000" w:rsidRPr="00000000">
        <w:rPr>
          <w:rFonts w:ascii="Roboto" w:cs="Roboto" w:eastAsia="Roboto" w:hAnsi="Roboto"/>
          <w:color w:val="373a3c"/>
          <w:sz w:val="23"/>
          <w:szCs w:val="23"/>
          <w:u w:val="single"/>
          <w:rtl w:val="0"/>
        </w:rPr>
        <w:t xml:space="preserve">Internet.</w:t>
      </w:r>
    </w:p>
    <w:p w:rsidR="00000000" w:rsidDel="00000000" w:rsidP="00000000" w:rsidRDefault="00000000" w:rsidRPr="00000000" w14:paraId="0000004D">
      <w:pPr>
        <w:shd w:fill="ffffff" w:val="clear"/>
        <w:spacing w:line="360" w:lineRule="auto"/>
        <w:jc w:val="both"/>
        <w:rPr>
          <w:rFonts w:ascii="Roboto" w:cs="Roboto" w:eastAsia="Roboto" w:hAnsi="Roboto"/>
          <w:color w:val="373a3c"/>
          <w:sz w:val="23"/>
          <w:szCs w:val="23"/>
        </w:rPr>
      </w:pPr>
      <w:r w:rsidDel="00000000" w:rsidR="00000000" w:rsidRPr="00000000">
        <w:rPr>
          <w:rFonts w:ascii="Roboto" w:cs="Roboto" w:eastAsia="Roboto" w:hAnsi="Roboto"/>
          <w:color w:val="373a3c"/>
          <w:sz w:val="23"/>
          <w:szCs w:val="23"/>
          <w:rtl w:val="0"/>
        </w:rPr>
        <w:t xml:space="preserve">Clinton,H.(2011) ‘International Human Rights Day’ Geneva, Switzerland.Accessed 3/01/19</w:t>
      </w:r>
    </w:p>
    <w:p w:rsidR="00000000" w:rsidDel="00000000" w:rsidP="00000000" w:rsidRDefault="00000000" w:rsidRPr="00000000" w14:paraId="0000004E">
      <w:pPr>
        <w:shd w:fill="ffffff" w:val="clear"/>
        <w:spacing w:line="360" w:lineRule="auto"/>
        <w:jc w:val="both"/>
        <w:rPr>
          <w:rFonts w:ascii="Roboto" w:cs="Roboto" w:eastAsia="Roboto" w:hAnsi="Roboto"/>
          <w:b w:val="1"/>
          <w:color w:val="373a3c"/>
          <w:sz w:val="23"/>
          <w:szCs w:val="23"/>
        </w:rPr>
      </w:pPr>
      <w:r w:rsidDel="00000000" w:rsidR="00000000" w:rsidRPr="00000000">
        <w:rPr>
          <w:rtl w:val="0"/>
        </w:rPr>
      </w:r>
    </w:p>
    <w:p w:rsidR="00000000" w:rsidDel="00000000" w:rsidP="00000000" w:rsidRDefault="00000000" w:rsidRPr="00000000" w14:paraId="0000004F">
      <w:pPr>
        <w:shd w:fill="ffffff" w:val="clear"/>
        <w:spacing w:line="360" w:lineRule="auto"/>
        <w:jc w:val="both"/>
        <w:rPr>
          <w:rFonts w:ascii="Roboto" w:cs="Roboto" w:eastAsia="Roboto" w:hAnsi="Roboto"/>
          <w:i w:val="1"/>
          <w:color w:val="373a3c"/>
          <w:sz w:val="23"/>
          <w:szCs w:val="23"/>
        </w:rPr>
      </w:pPr>
      <w:r w:rsidDel="00000000" w:rsidR="00000000" w:rsidRPr="00000000">
        <w:rPr>
          <w:rFonts w:ascii="Roboto" w:cs="Roboto" w:eastAsia="Roboto" w:hAnsi="Roboto"/>
          <w:color w:val="373a3c"/>
          <w:sz w:val="23"/>
          <w:szCs w:val="23"/>
          <w:rtl w:val="0"/>
        </w:rPr>
        <w:t xml:space="preserve">Waldeck,R.(1960)  ‘Homosexual International’</w:t>
      </w:r>
      <w:r w:rsidDel="00000000" w:rsidR="00000000" w:rsidRPr="00000000">
        <w:rPr>
          <w:rFonts w:ascii="Roboto" w:cs="Roboto" w:eastAsia="Roboto" w:hAnsi="Roboto"/>
          <w:i w:val="1"/>
          <w:color w:val="373a3c"/>
          <w:sz w:val="23"/>
          <w:szCs w:val="23"/>
          <w:rtl w:val="0"/>
        </w:rPr>
        <w:t xml:space="preserve"> Human Events.</w:t>
      </w:r>
    </w:p>
    <w:p w:rsidR="00000000" w:rsidDel="00000000" w:rsidP="00000000" w:rsidRDefault="00000000" w:rsidRPr="00000000" w14:paraId="00000050">
      <w:pPr>
        <w:shd w:fill="ffffff" w:val="clear"/>
        <w:spacing w:line="360" w:lineRule="auto"/>
        <w:jc w:val="both"/>
        <w:rPr>
          <w:sz w:val="24"/>
          <w:szCs w:val="24"/>
        </w:rPr>
      </w:pPr>
      <w:hyperlink r:id="rId8">
        <w:r w:rsidDel="00000000" w:rsidR="00000000" w:rsidRPr="00000000">
          <w:rPr>
            <w:color w:val="1155cc"/>
            <w:sz w:val="24"/>
            <w:szCs w:val="24"/>
            <w:u w:val="single"/>
            <w:rtl w:val="0"/>
          </w:rPr>
          <w:t xml:space="preserve">http://hrlibrary.umn.edu/edumat/hreduseries/hereandnow/Part-1/short-history.htm</w:t>
        </w:r>
      </w:hyperlink>
      <w:r w:rsidDel="00000000" w:rsidR="00000000" w:rsidRPr="00000000">
        <w:rPr>
          <w:sz w:val="24"/>
          <w:szCs w:val="24"/>
          <w:rtl w:val="0"/>
        </w:rPr>
        <w:t xml:space="preserve"> (Accessed 27/11/18)</w:t>
      </w:r>
    </w:p>
    <w:p w:rsidR="00000000" w:rsidDel="00000000" w:rsidP="00000000" w:rsidRDefault="00000000" w:rsidRPr="00000000" w14:paraId="00000051">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52">
      <w:pPr>
        <w:shd w:fill="ffffff" w:val="clear"/>
        <w:spacing w:line="360" w:lineRule="auto"/>
        <w:jc w:val="both"/>
        <w:rPr>
          <w:rFonts w:ascii="Roboto" w:cs="Roboto" w:eastAsia="Roboto" w:hAnsi="Roboto"/>
          <w:i w:val="1"/>
          <w:color w:val="373a3c"/>
          <w:sz w:val="23"/>
          <w:szCs w:val="23"/>
        </w:rPr>
      </w:pPr>
      <w:r w:rsidDel="00000000" w:rsidR="00000000" w:rsidRPr="00000000">
        <w:rPr>
          <w:rtl w:val="0"/>
        </w:rPr>
      </w:r>
    </w:p>
    <w:p w:rsidR="00000000" w:rsidDel="00000000" w:rsidP="00000000" w:rsidRDefault="00000000" w:rsidRPr="00000000" w14:paraId="00000053">
      <w:pPr>
        <w:shd w:fill="ffffff" w:val="clear"/>
        <w:spacing w:line="360" w:lineRule="auto"/>
        <w:jc w:val="both"/>
        <w:rPr>
          <w:rFonts w:ascii="Roboto" w:cs="Roboto" w:eastAsia="Roboto" w:hAnsi="Roboto"/>
          <w:b w:val="1"/>
          <w:color w:val="373a3c"/>
          <w:sz w:val="23"/>
          <w:szCs w:val="23"/>
        </w:rPr>
      </w:pPr>
      <w:r w:rsidDel="00000000" w:rsidR="00000000" w:rsidRPr="00000000">
        <w:rPr>
          <w:rtl w:val="0"/>
        </w:rPr>
      </w:r>
    </w:p>
    <w:p w:rsidR="00000000" w:rsidDel="00000000" w:rsidP="00000000" w:rsidRDefault="00000000" w:rsidRPr="00000000" w14:paraId="00000054">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5">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6">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7">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8">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9">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A">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B">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C">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D">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E">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F">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0">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1">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2">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3">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4">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5">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6">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7">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8">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9">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A">
      <w:pPr>
        <w:shd w:fill="ffffff" w:val="clear"/>
        <w:spacing w:line="360" w:lineRule="auto"/>
        <w:jc w:val="both"/>
        <w:rPr>
          <w:sz w:val="24"/>
          <w:szCs w:val="24"/>
          <w:u w:val="single"/>
        </w:rPr>
      </w:pPr>
      <w:r w:rsidDel="00000000" w:rsidR="00000000" w:rsidRPr="00000000">
        <w:rPr>
          <w:sz w:val="24"/>
          <w:szCs w:val="24"/>
          <w:u w:val="single"/>
          <w:rtl w:val="0"/>
        </w:rPr>
        <w:t xml:space="preserve">Bibliography</w:t>
      </w:r>
    </w:p>
    <w:p w:rsidR="00000000" w:rsidDel="00000000" w:rsidP="00000000" w:rsidRDefault="00000000" w:rsidRPr="00000000" w14:paraId="0000006B">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6C">
      <w:pPr>
        <w:shd w:fill="ffffff" w:val="clear"/>
        <w:spacing w:line="360" w:lineRule="auto"/>
        <w:jc w:val="both"/>
        <w:rPr>
          <w:b w:val="1"/>
          <w:color w:val="373a3c"/>
          <w:sz w:val="24"/>
          <w:szCs w:val="24"/>
        </w:rPr>
      </w:pPr>
      <w:r w:rsidDel="00000000" w:rsidR="00000000" w:rsidRPr="00000000">
        <w:rPr>
          <w:color w:val="373a3c"/>
          <w:sz w:val="24"/>
          <w:szCs w:val="24"/>
          <w:rtl w:val="0"/>
        </w:rPr>
        <w:t xml:space="preserve">Ayoub, Philip M. (2016</w:t>
      </w:r>
      <w:r w:rsidDel="00000000" w:rsidR="00000000" w:rsidRPr="00000000">
        <w:rPr>
          <w:i w:val="1"/>
          <w:color w:val="373a3c"/>
          <w:sz w:val="24"/>
          <w:szCs w:val="24"/>
          <w:rtl w:val="0"/>
        </w:rPr>
        <w:t xml:space="preserve">) When states Come Out: Europe Sexual Minorities and The Politics of Visibility. </w:t>
      </w:r>
      <w:r w:rsidDel="00000000" w:rsidR="00000000" w:rsidRPr="00000000">
        <w:rPr>
          <w:color w:val="373a3c"/>
          <w:sz w:val="24"/>
          <w:szCs w:val="24"/>
          <w:rtl w:val="0"/>
        </w:rPr>
        <w:t xml:space="preserve">Cambridge University Press. </w:t>
      </w:r>
      <w:r w:rsidDel="00000000" w:rsidR="00000000" w:rsidRPr="00000000">
        <w:rPr>
          <w:rtl w:val="0"/>
        </w:rPr>
      </w:r>
    </w:p>
    <w:p w:rsidR="00000000" w:rsidDel="00000000" w:rsidP="00000000" w:rsidRDefault="00000000" w:rsidRPr="00000000" w14:paraId="0000006D">
      <w:pPr>
        <w:shd w:fill="ffffff" w:val="clear"/>
        <w:spacing w:line="360" w:lineRule="auto"/>
        <w:jc w:val="both"/>
        <w:rPr>
          <w:b w:val="1"/>
          <w:color w:val="373a3c"/>
          <w:sz w:val="24"/>
          <w:szCs w:val="24"/>
        </w:rPr>
      </w:pPr>
      <w:r w:rsidDel="00000000" w:rsidR="00000000" w:rsidRPr="00000000">
        <w:rPr>
          <w:rtl w:val="0"/>
        </w:rPr>
      </w:r>
    </w:p>
    <w:p w:rsidR="00000000" w:rsidDel="00000000" w:rsidP="00000000" w:rsidRDefault="00000000" w:rsidRPr="00000000" w14:paraId="0000006E">
      <w:pPr>
        <w:shd w:fill="ffffff" w:val="clear"/>
        <w:spacing w:line="360" w:lineRule="auto"/>
        <w:jc w:val="both"/>
        <w:rPr>
          <w:b w:val="1"/>
          <w:color w:val="373a3c"/>
          <w:sz w:val="24"/>
          <w:szCs w:val="24"/>
        </w:rPr>
      </w:pPr>
      <w:r w:rsidDel="00000000" w:rsidR="00000000" w:rsidRPr="00000000">
        <w:rPr>
          <w:color w:val="373a3c"/>
          <w:sz w:val="24"/>
          <w:szCs w:val="24"/>
          <w:rtl w:val="0"/>
        </w:rPr>
        <w:t xml:space="preserve">Conrad, R. (2014) </w:t>
      </w:r>
      <w:r w:rsidDel="00000000" w:rsidR="00000000" w:rsidRPr="00000000">
        <w:rPr>
          <w:i w:val="1"/>
          <w:color w:val="373a3c"/>
          <w:sz w:val="24"/>
          <w:szCs w:val="24"/>
          <w:rtl w:val="0"/>
        </w:rPr>
        <w:t xml:space="preserve">Against Equality: Queer Revolution Not Mere Inclusion</w:t>
      </w:r>
      <w:r w:rsidDel="00000000" w:rsidR="00000000" w:rsidRPr="00000000">
        <w:rPr>
          <w:color w:val="373a3c"/>
          <w:sz w:val="24"/>
          <w:szCs w:val="24"/>
          <w:rtl w:val="0"/>
        </w:rPr>
        <w:t xml:space="preserve">. Edinburgh: AK Press. </w:t>
      </w:r>
      <w:r w:rsidDel="00000000" w:rsidR="00000000" w:rsidRPr="00000000">
        <w:rPr>
          <w:rtl w:val="0"/>
        </w:rPr>
      </w:r>
    </w:p>
    <w:p w:rsidR="00000000" w:rsidDel="00000000" w:rsidP="00000000" w:rsidRDefault="00000000" w:rsidRPr="00000000" w14:paraId="0000006F">
      <w:pPr>
        <w:shd w:fill="ffffff" w:val="clear"/>
        <w:spacing w:line="360" w:lineRule="auto"/>
        <w:jc w:val="both"/>
        <w:rPr>
          <w:b w:val="1"/>
          <w:color w:val="373a3c"/>
          <w:sz w:val="24"/>
          <w:szCs w:val="24"/>
        </w:rPr>
      </w:pPr>
      <w:r w:rsidDel="00000000" w:rsidR="00000000" w:rsidRPr="00000000">
        <w:rPr>
          <w:rtl w:val="0"/>
        </w:rPr>
      </w:r>
    </w:p>
    <w:p w:rsidR="00000000" w:rsidDel="00000000" w:rsidP="00000000" w:rsidRDefault="00000000" w:rsidRPr="00000000" w14:paraId="00000070">
      <w:pPr>
        <w:shd w:fill="ffffff" w:val="clear"/>
        <w:spacing w:line="360" w:lineRule="auto"/>
        <w:jc w:val="both"/>
        <w:rPr>
          <w:b w:val="1"/>
          <w:color w:val="373a3c"/>
          <w:sz w:val="24"/>
          <w:szCs w:val="24"/>
        </w:rPr>
      </w:pPr>
      <w:r w:rsidDel="00000000" w:rsidR="00000000" w:rsidRPr="00000000">
        <w:rPr>
          <w:color w:val="373a3c"/>
          <w:sz w:val="24"/>
          <w:szCs w:val="24"/>
          <w:rtl w:val="0"/>
        </w:rPr>
        <w:t xml:space="preserve">Faderman, L. (1991/2012) </w:t>
      </w:r>
      <w:r w:rsidDel="00000000" w:rsidR="00000000" w:rsidRPr="00000000">
        <w:rPr>
          <w:i w:val="1"/>
          <w:color w:val="373a3c"/>
          <w:sz w:val="24"/>
          <w:szCs w:val="24"/>
          <w:rtl w:val="0"/>
        </w:rPr>
        <w:t xml:space="preserve">Odd Girls and Twilight Lovers: A history of Lesbian Life in Twentieth-Century America. </w:t>
      </w:r>
      <w:r w:rsidDel="00000000" w:rsidR="00000000" w:rsidRPr="00000000">
        <w:rPr>
          <w:color w:val="373a3c"/>
          <w:sz w:val="24"/>
          <w:szCs w:val="24"/>
          <w:rtl w:val="0"/>
        </w:rPr>
        <w:t xml:space="preserve">Oxford: Columbia University Press.</w:t>
      </w:r>
      <w:r w:rsidDel="00000000" w:rsidR="00000000" w:rsidRPr="00000000">
        <w:rPr>
          <w:rtl w:val="0"/>
        </w:rPr>
      </w:r>
    </w:p>
    <w:p w:rsidR="00000000" w:rsidDel="00000000" w:rsidP="00000000" w:rsidRDefault="00000000" w:rsidRPr="00000000" w14:paraId="00000071">
      <w:pPr>
        <w:shd w:fill="ffffff" w:val="clear"/>
        <w:spacing w:line="360" w:lineRule="auto"/>
        <w:jc w:val="both"/>
        <w:rPr>
          <w:b w:val="1"/>
          <w:color w:val="373a3c"/>
          <w:sz w:val="24"/>
          <w:szCs w:val="24"/>
        </w:rPr>
      </w:pPr>
      <w:r w:rsidDel="00000000" w:rsidR="00000000" w:rsidRPr="00000000">
        <w:rPr>
          <w:rtl w:val="0"/>
        </w:rPr>
      </w:r>
    </w:p>
    <w:p w:rsidR="00000000" w:rsidDel="00000000" w:rsidP="00000000" w:rsidRDefault="00000000" w:rsidRPr="00000000" w14:paraId="00000072">
      <w:pPr>
        <w:shd w:fill="ffffff" w:val="clear"/>
        <w:spacing w:line="360" w:lineRule="auto"/>
        <w:jc w:val="both"/>
        <w:rPr>
          <w:b w:val="1"/>
          <w:color w:val="373a3c"/>
          <w:sz w:val="24"/>
          <w:szCs w:val="24"/>
        </w:rPr>
      </w:pPr>
      <w:r w:rsidDel="00000000" w:rsidR="00000000" w:rsidRPr="00000000">
        <w:rPr>
          <w:color w:val="373a3c"/>
          <w:sz w:val="24"/>
          <w:szCs w:val="24"/>
          <w:rtl w:val="0"/>
        </w:rPr>
        <w:t xml:space="preserve">Thoreson, Ryan R. (2014) </w:t>
      </w:r>
      <w:r w:rsidDel="00000000" w:rsidR="00000000" w:rsidRPr="00000000">
        <w:rPr>
          <w:i w:val="1"/>
          <w:color w:val="373a3c"/>
          <w:sz w:val="24"/>
          <w:szCs w:val="24"/>
          <w:rtl w:val="0"/>
        </w:rPr>
        <w:t xml:space="preserve">Transnational LGBT Activism: Working for Sexual Rights Worldwide.</w:t>
      </w:r>
      <w:r w:rsidDel="00000000" w:rsidR="00000000" w:rsidRPr="00000000">
        <w:rPr>
          <w:color w:val="373a3c"/>
          <w:sz w:val="24"/>
          <w:szCs w:val="24"/>
          <w:rtl w:val="0"/>
        </w:rPr>
        <w:t xml:space="preserve"> Minneapolis: University of Minnesota Press.</w:t>
      </w:r>
      <w:r w:rsidDel="00000000" w:rsidR="00000000" w:rsidRPr="00000000">
        <w:rPr>
          <w:rtl w:val="0"/>
        </w:rPr>
      </w:r>
    </w:p>
    <w:p w:rsidR="00000000" w:rsidDel="00000000" w:rsidP="00000000" w:rsidRDefault="00000000" w:rsidRPr="00000000" w14:paraId="00000073">
      <w:pPr>
        <w:shd w:fill="ffffff" w:val="clear"/>
        <w:spacing w:line="360" w:lineRule="auto"/>
        <w:jc w:val="both"/>
        <w:rPr>
          <w:b w:val="1"/>
          <w:color w:val="373a3c"/>
          <w:sz w:val="24"/>
          <w:szCs w:val="24"/>
        </w:rPr>
      </w:pPr>
      <w:r w:rsidDel="00000000" w:rsidR="00000000" w:rsidRPr="00000000">
        <w:rPr>
          <w:rtl w:val="0"/>
        </w:rPr>
      </w:r>
    </w:p>
    <w:p w:rsidR="00000000" w:rsidDel="00000000" w:rsidP="00000000" w:rsidRDefault="00000000" w:rsidRPr="00000000" w14:paraId="00000074">
      <w:pP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75">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76">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77">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78">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79">
      <w:pP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7A">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B">
      <w:pPr>
        <w:spacing w:line="360" w:lineRule="auto"/>
        <w:rPr>
          <w:b w:val="1"/>
        </w:rPr>
      </w:pPr>
      <w:r w:rsidDel="00000000" w:rsidR="00000000" w:rsidRPr="00000000">
        <w:rPr>
          <w:b w:val="1"/>
          <w:rtl w:val="0"/>
        </w:rPr>
        <w:t xml:space="preserve"> </w:t>
      </w:r>
    </w:p>
    <w:p w:rsidR="00000000" w:rsidDel="00000000" w:rsidP="00000000" w:rsidRDefault="00000000" w:rsidRPr="00000000" w14:paraId="0000007C">
      <w:pPr>
        <w:spacing w:line="360" w:lineRule="auto"/>
        <w:rPr/>
      </w:pPr>
      <w:r w:rsidDel="00000000" w:rsidR="00000000" w:rsidRPr="00000000">
        <w:rPr>
          <w:rtl w:val="0"/>
        </w:rPr>
      </w:r>
    </w:p>
    <w:sectPr>
      <w:headerReference r:id="rId9" w:type="default"/>
      <w:footerReference r:id="rId10"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rPr/>
    </w:pPr>
    <w:r w:rsidDel="00000000" w:rsidR="00000000" w:rsidRPr="00000000">
      <w:rPr>
        <w:rtl w:val="0"/>
      </w:rPr>
      <w:t xml:space="preserve">1803288                                                                                     Assignment 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www.hrw.org" TargetMode="External"/><Relationship Id="rId7" Type="http://schemas.openxmlformats.org/officeDocument/2006/relationships/hyperlink" Target="https://moodle.uwtsd.ac.uk/mod/resource/view.php?id=107183" TargetMode="External"/><Relationship Id="rId8" Type="http://schemas.openxmlformats.org/officeDocument/2006/relationships/hyperlink" Target="http://hrlibrary.umn.edu/edumat/hreduseries/hereandnow/Part-1/short-history.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