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97467" w:rsidRDefault="00BD086D">
      <w:pPr>
        <w:spacing w:after="0" w:line="240" w:lineRule="auto"/>
        <w:rPr>
          <w:rFonts w:ascii="Times New Roman" w:hAnsi="Times New Roman"/>
          <w:b/>
          <w:bCs/>
          <w:sz w:val="28"/>
          <w:szCs w:val="28"/>
          <w:lang w:eastAsia="zh-TW"/>
        </w:rPr>
      </w:pPr>
      <w:bookmarkStart w:id="0" w:name="_Hlk532677663"/>
      <w:r w:rsidRPr="00BD086D">
        <w:rPr>
          <w:noProof/>
        </w:rPr>
        <w:drawing>
          <wp:inline distT="0" distB="0" distL="0" distR="0">
            <wp:extent cx="6188710" cy="8692757"/>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88710" cy="8692757"/>
                    </a:xfrm>
                    <a:prstGeom prst="rect">
                      <a:avLst/>
                    </a:prstGeom>
                    <a:noFill/>
                    <a:ln>
                      <a:noFill/>
                    </a:ln>
                  </pic:spPr>
                </pic:pic>
              </a:graphicData>
            </a:graphic>
          </wp:inline>
        </w:drawing>
      </w:r>
    </w:p>
    <w:bookmarkEnd w:id="0"/>
    <w:p w:rsidR="006C7BF6" w:rsidRDefault="006C7BF6">
      <w:pPr>
        <w:spacing w:after="0" w:line="240" w:lineRule="auto"/>
        <w:rPr>
          <w:rFonts w:ascii="Times New Roman" w:hAnsi="Times New Roman"/>
          <w:b/>
          <w:bCs/>
          <w:sz w:val="28"/>
          <w:szCs w:val="28"/>
          <w:lang w:eastAsia="zh-TW"/>
        </w:rPr>
      </w:pPr>
    </w:p>
    <w:p w:rsidR="006C7BF6" w:rsidRDefault="006C7BF6">
      <w:pPr>
        <w:spacing w:after="0" w:line="240" w:lineRule="auto"/>
        <w:rPr>
          <w:rFonts w:ascii="Times New Roman" w:hAnsi="Times New Roman"/>
          <w:b/>
          <w:bCs/>
          <w:sz w:val="28"/>
          <w:szCs w:val="28"/>
          <w:lang w:eastAsia="zh-TW"/>
        </w:rPr>
      </w:pPr>
    </w:p>
    <w:p w:rsidR="006C7BF6" w:rsidRDefault="006C7BF6">
      <w:pPr>
        <w:spacing w:after="0" w:line="240" w:lineRule="auto"/>
        <w:rPr>
          <w:rFonts w:ascii="Times New Roman" w:hAnsi="Times New Roman"/>
          <w:b/>
          <w:bCs/>
          <w:sz w:val="28"/>
          <w:szCs w:val="28"/>
          <w:lang w:eastAsia="zh-TW"/>
        </w:rPr>
      </w:pPr>
    </w:p>
    <w:p w:rsidR="00F1300F" w:rsidRDefault="009271F0">
      <w:pPr>
        <w:spacing w:after="0" w:line="240" w:lineRule="auto"/>
        <w:rPr>
          <w:rFonts w:ascii="Times New Roman" w:hAnsi="Times New Roman"/>
          <w:bCs/>
          <w:sz w:val="28"/>
          <w:szCs w:val="28"/>
          <w:lang w:eastAsia="zh-TW"/>
        </w:rPr>
      </w:pPr>
      <w:r w:rsidRPr="009271F0">
        <w:rPr>
          <w:noProof/>
        </w:rPr>
        <w:drawing>
          <wp:inline distT="0" distB="0" distL="0" distR="0">
            <wp:extent cx="6188710" cy="416071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88710" cy="4160717"/>
                    </a:xfrm>
                    <a:prstGeom prst="rect">
                      <a:avLst/>
                    </a:prstGeom>
                    <a:noFill/>
                    <a:ln>
                      <a:noFill/>
                    </a:ln>
                  </pic:spPr>
                </pic:pic>
              </a:graphicData>
            </a:graphic>
          </wp:inline>
        </w:drawing>
      </w:r>
    </w:p>
    <w:p w:rsidR="00CF47C0" w:rsidRDefault="00CF47C0">
      <w:pPr>
        <w:spacing w:after="0" w:line="240" w:lineRule="auto"/>
        <w:rPr>
          <w:rFonts w:ascii="Times New Roman" w:hAnsi="Times New Roman"/>
          <w:bCs/>
          <w:sz w:val="28"/>
          <w:szCs w:val="28"/>
          <w:lang w:eastAsia="zh-TW"/>
        </w:rPr>
      </w:pPr>
    </w:p>
    <w:p w:rsidR="009271F0" w:rsidRPr="00CF7F89" w:rsidRDefault="00CF47C0">
      <w:pPr>
        <w:spacing w:after="0" w:line="240" w:lineRule="auto"/>
        <w:rPr>
          <w:rFonts w:ascii="Times New Roman" w:hAnsi="Times New Roman"/>
          <w:bCs/>
          <w:sz w:val="28"/>
          <w:szCs w:val="28"/>
          <w:lang w:eastAsia="zh-TW"/>
        </w:rPr>
      </w:pPr>
      <w:r>
        <w:rPr>
          <w:rFonts w:ascii="Times New Roman" w:hAnsi="Times New Roman"/>
          <w:bCs/>
          <w:sz w:val="28"/>
          <w:szCs w:val="28"/>
          <w:lang w:eastAsia="zh-TW"/>
        </w:rPr>
        <w:t xml:space="preserve"> </w:t>
      </w:r>
      <w:r w:rsidR="00397467" w:rsidRPr="00CF47C0">
        <w:rPr>
          <w:rFonts w:ascii="Times New Roman" w:hAnsi="Times New Roman"/>
          <w:bCs/>
          <w:sz w:val="28"/>
          <w:szCs w:val="28"/>
          <w:lang w:eastAsia="zh-TW"/>
        </w:rPr>
        <w:br w:type="page"/>
      </w:r>
    </w:p>
    <w:p w:rsidR="007E048A" w:rsidRDefault="007E048A">
      <w:pPr>
        <w:spacing w:after="0" w:line="240" w:lineRule="auto"/>
        <w:rPr>
          <w:rFonts w:ascii="Times New Roman" w:hAnsi="Times New Roman"/>
          <w:b/>
          <w:bCs/>
          <w:sz w:val="28"/>
          <w:szCs w:val="28"/>
          <w:lang w:eastAsia="zh-TW"/>
        </w:rPr>
      </w:pPr>
    </w:p>
    <w:p w:rsidR="009271F0" w:rsidRDefault="009271F0">
      <w:pPr>
        <w:spacing w:after="0" w:line="240" w:lineRule="auto"/>
        <w:rPr>
          <w:rFonts w:ascii="Times New Roman" w:hAnsi="Times New Roman"/>
          <w:b/>
          <w:bCs/>
          <w:sz w:val="28"/>
          <w:szCs w:val="28"/>
          <w:lang w:eastAsia="zh-TW"/>
        </w:rPr>
      </w:pPr>
    </w:p>
    <w:p w:rsidR="009271F0" w:rsidRDefault="009271F0">
      <w:pPr>
        <w:spacing w:after="0" w:line="240" w:lineRule="auto"/>
        <w:rPr>
          <w:rFonts w:ascii="Times New Roman" w:hAnsi="Times New Roman"/>
          <w:b/>
          <w:bCs/>
          <w:sz w:val="28"/>
          <w:szCs w:val="28"/>
          <w:lang w:eastAsia="zh-TW"/>
        </w:rPr>
      </w:pPr>
    </w:p>
    <w:p w:rsidR="00CF7F89" w:rsidRDefault="00CF7F89">
      <w:pPr>
        <w:spacing w:after="0" w:line="240" w:lineRule="auto"/>
        <w:rPr>
          <w:rFonts w:ascii="Times New Roman" w:hAnsi="Times New Roman"/>
          <w:b/>
          <w:bCs/>
          <w:sz w:val="28"/>
          <w:szCs w:val="28"/>
          <w:lang w:eastAsia="zh-TW"/>
        </w:rPr>
      </w:pPr>
    </w:p>
    <w:p w:rsidR="00CF7F89" w:rsidRDefault="00F0693B" w:rsidP="00CF7F89">
      <w:pPr>
        <w:spacing w:after="0" w:line="240" w:lineRule="auto"/>
        <w:jc w:val="center"/>
        <w:rPr>
          <w:rFonts w:ascii="Times New Roman" w:hAnsi="Times New Roman"/>
          <w:b/>
          <w:bCs/>
          <w:sz w:val="28"/>
          <w:szCs w:val="28"/>
          <w:lang w:eastAsia="zh-TW"/>
        </w:rPr>
      </w:pPr>
      <w:r>
        <w:rPr>
          <w:rFonts w:ascii="Times New Roman" w:hAnsi="Times New Roman"/>
          <w:b/>
          <w:bCs/>
          <w:sz w:val="28"/>
          <w:szCs w:val="28"/>
          <w:lang w:eastAsia="zh-TW"/>
        </w:rPr>
        <w:t>Strategic A</w:t>
      </w:r>
      <w:r w:rsidR="009271F0">
        <w:rPr>
          <w:rFonts w:ascii="Times New Roman" w:hAnsi="Times New Roman"/>
          <w:b/>
          <w:bCs/>
          <w:sz w:val="28"/>
          <w:szCs w:val="28"/>
          <w:lang w:eastAsia="zh-TW"/>
        </w:rPr>
        <w:t>nalysis</w:t>
      </w:r>
      <w:r w:rsidR="00CF7F89">
        <w:rPr>
          <w:rFonts w:ascii="Times New Roman" w:hAnsi="Times New Roman"/>
          <w:b/>
          <w:bCs/>
          <w:sz w:val="28"/>
          <w:szCs w:val="28"/>
          <w:lang w:eastAsia="zh-TW"/>
        </w:rPr>
        <w:t xml:space="preserve"> and Strategic Options </w:t>
      </w:r>
    </w:p>
    <w:p w:rsidR="009271F0" w:rsidRDefault="00CF7F89" w:rsidP="00CF7F89">
      <w:pPr>
        <w:spacing w:after="0" w:line="240" w:lineRule="auto"/>
        <w:jc w:val="center"/>
        <w:rPr>
          <w:rFonts w:ascii="Times New Roman" w:hAnsi="Times New Roman"/>
          <w:b/>
          <w:bCs/>
          <w:sz w:val="28"/>
          <w:szCs w:val="28"/>
          <w:lang w:eastAsia="zh-TW"/>
        </w:rPr>
      </w:pPr>
      <w:r>
        <w:rPr>
          <w:rFonts w:ascii="Times New Roman" w:hAnsi="Times New Roman"/>
          <w:b/>
          <w:bCs/>
          <w:sz w:val="28"/>
          <w:szCs w:val="28"/>
          <w:lang w:eastAsia="zh-TW"/>
        </w:rPr>
        <w:t>for</w:t>
      </w:r>
      <w:r w:rsidR="00F0693B">
        <w:rPr>
          <w:rFonts w:ascii="Times New Roman" w:hAnsi="Times New Roman"/>
          <w:b/>
          <w:bCs/>
          <w:sz w:val="28"/>
          <w:szCs w:val="28"/>
          <w:lang w:eastAsia="zh-TW"/>
        </w:rPr>
        <w:t xml:space="preserve"> INEOS</w:t>
      </w:r>
      <w:r w:rsidR="004A7D45">
        <w:rPr>
          <w:rFonts w:ascii="Times New Roman" w:hAnsi="Times New Roman"/>
          <w:b/>
          <w:bCs/>
          <w:sz w:val="28"/>
          <w:szCs w:val="28"/>
          <w:lang w:eastAsia="zh-TW"/>
        </w:rPr>
        <w:t xml:space="preserve"> Group </w:t>
      </w:r>
    </w:p>
    <w:p w:rsidR="009271F0" w:rsidRDefault="009271F0" w:rsidP="00CF7F89">
      <w:pPr>
        <w:spacing w:after="0" w:line="240" w:lineRule="auto"/>
        <w:jc w:val="center"/>
        <w:rPr>
          <w:rFonts w:ascii="Times New Roman" w:hAnsi="Times New Roman"/>
          <w:b/>
          <w:bCs/>
          <w:sz w:val="28"/>
          <w:szCs w:val="28"/>
          <w:lang w:eastAsia="zh-TW"/>
        </w:rPr>
      </w:pPr>
    </w:p>
    <w:p w:rsidR="009271F0" w:rsidRDefault="009271F0" w:rsidP="00CF7F89">
      <w:pPr>
        <w:spacing w:after="0" w:line="240" w:lineRule="auto"/>
        <w:jc w:val="center"/>
        <w:rPr>
          <w:rFonts w:ascii="Times New Roman" w:hAnsi="Times New Roman"/>
          <w:b/>
          <w:bCs/>
          <w:sz w:val="28"/>
          <w:szCs w:val="28"/>
          <w:lang w:eastAsia="zh-TW"/>
        </w:rPr>
      </w:pPr>
    </w:p>
    <w:p w:rsidR="00CF7F89" w:rsidRDefault="00CF7F89" w:rsidP="00CF7F89">
      <w:pPr>
        <w:spacing w:after="0" w:line="240" w:lineRule="auto"/>
        <w:jc w:val="center"/>
        <w:rPr>
          <w:rFonts w:ascii="Times New Roman" w:hAnsi="Times New Roman"/>
          <w:b/>
          <w:bCs/>
          <w:sz w:val="28"/>
          <w:szCs w:val="28"/>
          <w:lang w:eastAsia="zh-TW"/>
        </w:rPr>
      </w:pPr>
    </w:p>
    <w:p w:rsidR="00CF7F89" w:rsidRDefault="00CF7F89" w:rsidP="00CF7F89">
      <w:pPr>
        <w:spacing w:after="0" w:line="240" w:lineRule="auto"/>
        <w:jc w:val="center"/>
        <w:rPr>
          <w:rFonts w:ascii="Times New Roman" w:hAnsi="Times New Roman"/>
          <w:b/>
          <w:bCs/>
          <w:sz w:val="28"/>
          <w:szCs w:val="28"/>
          <w:lang w:eastAsia="zh-TW"/>
        </w:rPr>
      </w:pPr>
    </w:p>
    <w:p w:rsidR="00CF7F89" w:rsidRDefault="00CF7F89" w:rsidP="00CF7F89">
      <w:pPr>
        <w:spacing w:after="0" w:line="240" w:lineRule="auto"/>
        <w:jc w:val="center"/>
        <w:rPr>
          <w:rFonts w:ascii="Times New Roman" w:hAnsi="Times New Roman"/>
          <w:b/>
          <w:bCs/>
          <w:sz w:val="28"/>
          <w:szCs w:val="28"/>
          <w:lang w:eastAsia="zh-TW"/>
        </w:rPr>
      </w:pPr>
    </w:p>
    <w:p w:rsidR="009271F0" w:rsidRPr="00CF7F89" w:rsidRDefault="009271F0" w:rsidP="00CF7F89">
      <w:pPr>
        <w:spacing w:after="0" w:line="240" w:lineRule="auto"/>
        <w:jc w:val="center"/>
        <w:rPr>
          <w:rFonts w:ascii="Times New Roman" w:hAnsi="Times New Roman"/>
          <w:bCs/>
          <w:sz w:val="28"/>
          <w:szCs w:val="28"/>
          <w:lang w:eastAsia="zh-TW"/>
        </w:rPr>
      </w:pPr>
      <w:r w:rsidRPr="00CF7F89">
        <w:rPr>
          <w:rFonts w:ascii="Times New Roman" w:hAnsi="Times New Roman"/>
          <w:bCs/>
          <w:sz w:val="28"/>
          <w:szCs w:val="28"/>
          <w:lang w:eastAsia="zh-TW"/>
        </w:rPr>
        <w:t>Presented to</w:t>
      </w:r>
    </w:p>
    <w:p w:rsidR="00CF7F89" w:rsidRPr="00CF7F89" w:rsidRDefault="00CF7F89" w:rsidP="00CF7F89">
      <w:pPr>
        <w:spacing w:after="0" w:line="240" w:lineRule="auto"/>
        <w:jc w:val="center"/>
        <w:rPr>
          <w:rFonts w:ascii="Times New Roman" w:hAnsi="Times New Roman"/>
          <w:bCs/>
          <w:sz w:val="28"/>
          <w:szCs w:val="28"/>
          <w:lang w:eastAsia="zh-TW"/>
        </w:rPr>
      </w:pPr>
    </w:p>
    <w:p w:rsidR="00CF7F89" w:rsidRPr="00CF7F89" w:rsidRDefault="00CF7F89" w:rsidP="00CF7F89">
      <w:pPr>
        <w:spacing w:after="0" w:line="240" w:lineRule="auto"/>
        <w:jc w:val="center"/>
        <w:rPr>
          <w:rFonts w:ascii="Times New Roman" w:hAnsi="Times New Roman"/>
          <w:bCs/>
          <w:sz w:val="28"/>
          <w:szCs w:val="28"/>
          <w:lang w:eastAsia="zh-TW"/>
        </w:rPr>
      </w:pPr>
    </w:p>
    <w:p w:rsidR="009271F0" w:rsidRPr="00CF7F89" w:rsidRDefault="00F0693B" w:rsidP="00CF7F89">
      <w:pPr>
        <w:spacing w:after="0" w:line="240" w:lineRule="auto"/>
        <w:jc w:val="center"/>
        <w:rPr>
          <w:rFonts w:ascii="Times New Roman" w:hAnsi="Times New Roman"/>
          <w:bCs/>
          <w:sz w:val="28"/>
          <w:szCs w:val="28"/>
          <w:lang w:eastAsia="zh-TW"/>
        </w:rPr>
      </w:pPr>
      <w:r w:rsidRPr="00CF7F89">
        <w:rPr>
          <w:rFonts w:ascii="Times New Roman" w:hAnsi="Times New Roman"/>
          <w:bCs/>
          <w:sz w:val="28"/>
          <w:szCs w:val="28"/>
          <w:lang w:eastAsia="zh-TW"/>
        </w:rPr>
        <w:t>Board of Directors</w:t>
      </w:r>
    </w:p>
    <w:p w:rsidR="00F0693B" w:rsidRPr="00CF7F89" w:rsidRDefault="00F0693B" w:rsidP="00CF7F89">
      <w:pPr>
        <w:spacing w:after="0" w:line="240" w:lineRule="auto"/>
        <w:jc w:val="center"/>
        <w:rPr>
          <w:rFonts w:ascii="Times New Roman" w:hAnsi="Times New Roman"/>
          <w:bCs/>
          <w:sz w:val="28"/>
          <w:szCs w:val="28"/>
          <w:lang w:eastAsia="zh-TW"/>
        </w:rPr>
      </w:pPr>
      <w:r w:rsidRPr="00CF7F89">
        <w:rPr>
          <w:rFonts w:ascii="Times New Roman" w:hAnsi="Times New Roman"/>
          <w:bCs/>
          <w:sz w:val="28"/>
          <w:szCs w:val="28"/>
          <w:lang w:eastAsia="zh-TW"/>
        </w:rPr>
        <w:t>INEOS Limited</w:t>
      </w:r>
    </w:p>
    <w:p w:rsidR="00F0693B" w:rsidRPr="00CF7F89" w:rsidRDefault="00F0693B" w:rsidP="00CF7F89">
      <w:pPr>
        <w:spacing w:after="0" w:line="240" w:lineRule="auto"/>
        <w:jc w:val="center"/>
        <w:rPr>
          <w:rFonts w:ascii="Times New Roman" w:hAnsi="Times New Roman"/>
          <w:bCs/>
          <w:sz w:val="28"/>
          <w:szCs w:val="28"/>
          <w:lang w:eastAsia="zh-TW"/>
        </w:rPr>
      </w:pPr>
    </w:p>
    <w:p w:rsidR="00CF7F89" w:rsidRPr="00CF7F89" w:rsidRDefault="00CF7F89" w:rsidP="00CF7F89">
      <w:pPr>
        <w:spacing w:after="0" w:line="240" w:lineRule="auto"/>
        <w:jc w:val="center"/>
        <w:rPr>
          <w:rFonts w:ascii="Times New Roman" w:hAnsi="Times New Roman"/>
          <w:bCs/>
          <w:sz w:val="28"/>
          <w:szCs w:val="28"/>
          <w:lang w:eastAsia="zh-TW"/>
        </w:rPr>
      </w:pPr>
    </w:p>
    <w:p w:rsidR="00CF7F89" w:rsidRPr="00CF7F89" w:rsidRDefault="00CF7F89" w:rsidP="00CF7F89">
      <w:pPr>
        <w:spacing w:after="0" w:line="240" w:lineRule="auto"/>
        <w:jc w:val="center"/>
        <w:rPr>
          <w:rFonts w:ascii="Times New Roman" w:hAnsi="Times New Roman"/>
          <w:bCs/>
          <w:sz w:val="28"/>
          <w:szCs w:val="28"/>
          <w:lang w:eastAsia="zh-TW"/>
        </w:rPr>
      </w:pPr>
    </w:p>
    <w:p w:rsidR="00CF7F89" w:rsidRPr="00CF7F89" w:rsidRDefault="00CF7F89" w:rsidP="00CF7F89">
      <w:pPr>
        <w:spacing w:after="0" w:line="240" w:lineRule="auto"/>
        <w:jc w:val="center"/>
        <w:rPr>
          <w:rFonts w:ascii="Times New Roman" w:hAnsi="Times New Roman"/>
          <w:bCs/>
          <w:sz w:val="28"/>
          <w:szCs w:val="28"/>
          <w:lang w:eastAsia="zh-TW"/>
        </w:rPr>
      </w:pPr>
    </w:p>
    <w:p w:rsidR="00CF7F89" w:rsidRPr="00CF7F89" w:rsidRDefault="00CF7F89" w:rsidP="00CF7F89">
      <w:pPr>
        <w:spacing w:after="0" w:line="240" w:lineRule="auto"/>
        <w:jc w:val="center"/>
        <w:rPr>
          <w:rFonts w:ascii="Times New Roman" w:hAnsi="Times New Roman"/>
          <w:bCs/>
          <w:sz w:val="28"/>
          <w:szCs w:val="28"/>
          <w:lang w:eastAsia="zh-TW"/>
        </w:rPr>
      </w:pPr>
    </w:p>
    <w:p w:rsidR="00CF7F89" w:rsidRDefault="00CF7F89" w:rsidP="00CF7F89">
      <w:pPr>
        <w:spacing w:after="0" w:line="240" w:lineRule="auto"/>
        <w:jc w:val="center"/>
        <w:rPr>
          <w:rFonts w:ascii="Times New Roman" w:hAnsi="Times New Roman"/>
          <w:bCs/>
          <w:sz w:val="28"/>
          <w:szCs w:val="28"/>
          <w:lang w:eastAsia="zh-TW"/>
        </w:rPr>
      </w:pPr>
    </w:p>
    <w:p w:rsidR="00D70A18" w:rsidRPr="00CF7F89" w:rsidRDefault="00D70A18" w:rsidP="00CF7F89">
      <w:pPr>
        <w:spacing w:after="0" w:line="240" w:lineRule="auto"/>
        <w:jc w:val="center"/>
        <w:rPr>
          <w:rFonts w:ascii="Times New Roman" w:hAnsi="Times New Roman"/>
          <w:bCs/>
          <w:sz w:val="28"/>
          <w:szCs w:val="28"/>
          <w:lang w:eastAsia="zh-TW"/>
        </w:rPr>
      </w:pPr>
    </w:p>
    <w:p w:rsidR="00CF7F89" w:rsidRPr="00CF7F89" w:rsidRDefault="00CF7F89" w:rsidP="00CF7F89">
      <w:pPr>
        <w:spacing w:after="0" w:line="240" w:lineRule="auto"/>
        <w:jc w:val="center"/>
        <w:rPr>
          <w:rFonts w:ascii="Times New Roman" w:hAnsi="Times New Roman"/>
          <w:bCs/>
          <w:sz w:val="28"/>
          <w:szCs w:val="28"/>
          <w:lang w:eastAsia="zh-TW"/>
        </w:rPr>
      </w:pPr>
    </w:p>
    <w:p w:rsidR="00CF7F89" w:rsidRPr="00CF7F89" w:rsidRDefault="00CF7F89" w:rsidP="00CF7F89">
      <w:pPr>
        <w:spacing w:after="0" w:line="240" w:lineRule="auto"/>
        <w:jc w:val="center"/>
        <w:rPr>
          <w:rFonts w:ascii="Times New Roman" w:hAnsi="Times New Roman"/>
          <w:bCs/>
          <w:sz w:val="28"/>
          <w:szCs w:val="28"/>
          <w:lang w:eastAsia="zh-TW"/>
        </w:rPr>
      </w:pPr>
    </w:p>
    <w:p w:rsidR="00F0693B" w:rsidRPr="00CF7F89" w:rsidRDefault="00F0693B" w:rsidP="00CF7F89">
      <w:pPr>
        <w:spacing w:after="0" w:line="240" w:lineRule="auto"/>
        <w:jc w:val="center"/>
        <w:rPr>
          <w:rFonts w:ascii="Times New Roman" w:hAnsi="Times New Roman"/>
          <w:bCs/>
          <w:sz w:val="28"/>
          <w:szCs w:val="28"/>
          <w:lang w:eastAsia="zh-TW"/>
        </w:rPr>
      </w:pPr>
    </w:p>
    <w:p w:rsidR="00F0693B" w:rsidRDefault="00F0693B" w:rsidP="00CF7F89">
      <w:pPr>
        <w:spacing w:after="0" w:line="240" w:lineRule="auto"/>
        <w:jc w:val="center"/>
        <w:rPr>
          <w:rFonts w:ascii="Times New Roman" w:hAnsi="Times New Roman"/>
          <w:bCs/>
          <w:sz w:val="28"/>
          <w:szCs w:val="28"/>
          <w:lang w:eastAsia="zh-TW"/>
        </w:rPr>
      </w:pPr>
      <w:r w:rsidRPr="00CF7F89">
        <w:rPr>
          <w:rFonts w:ascii="Times New Roman" w:hAnsi="Times New Roman"/>
          <w:bCs/>
          <w:sz w:val="28"/>
          <w:szCs w:val="28"/>
          <w:lang w:eastAsia="zh-TW"/>
        </w:rPr>
        <w:t>Prepared by</w:t>
      </w:r>
    </w:p>
    <w:p w:rsidR="00CF7F89" w:rsidRPr="00CF7F89" w:rsidRDefault="00CF7F89" w:rsidP="00CF7F89">
      <w:pPr>
        <w:spacing w:after="0" w:line="240" w:lineRule="auto"/>
        <w:jc w:val="center"/>
        <w:rPr>
          <w:rFonts w:ascii="Times New Roman" w:hAnsi="Times New Roman"/>
          <w:bCs/>
          <w:sz w:val="28"/>
          <w:szCs w:val="28"/>
          <w:lang w:eastAsia="zh-TW"/>
        </w:rPr>
      </w:pPr>
    </w:p>
    <w:p w:rsidR="00F0693B" w:rsidRPr="00CF7F89" w:rsidRDefault="00F0693B" w:rsidP="00CF7F89">
      <w:pPr>
        <w:spacing w:after="0" w:line="240" w:lineRule="auto"/>
        <w:jc w:val="center"/>
        <w:rPr>
          <w:rFonts w:ascii="Times New Roman" w:hAnsi="Times New Roman"/>
          <w:bCs/>
          <w:sz w:val="28"/>
          <w:szCs w:val="28"/>
          <w:lang w:eastAsia="zh-TW"/>
        </w:rPr>
      </w:pPr>
      <w:r w:rsidRPr="00CF7F89">
        <w:rPr>
          <w:rFonts w:ascii="Times New Roman" w:hAnsi="Times New Roman"/>
          <w:bCs/>
          <w:sz w:val="28"/>
          <w:szCs w:val="28"/>
          <w:lang w:eastAsia="zh-TW"/>
        </w:rPr>
        <w:t>Connie Chan</w:t>
      </w:r>
    </w:p>
    <w:p w:rsidR="00F0693B" w:rsidRPr="00CF7F89" w:rsidRDefault="00F0693B" w:rsidP="00CF7F89">
      <w:pPr>
        <w:spacing w:after="0" w:line="240" w:lineRule="auto"/>
        <w:jc w:val="center"/>
        <w:rPr>
          <w:rFonts w:ascii="Times New Roman" w:hAnsi="Times New Roman"/>
          <w:bCs/>
          <w:sz w:val="28"/>
          <w:szCs w:val="28"/>
          <w:lang w:eastAsia="zh-TW"/>
        </w:rPr>
      </w:pPr>
      <w:r w:rsidRPr="00CF7F89">
        <w:rPr>
          <w:rFonts w:ascii="Times New Roman" w:hAnsi="Times New Roman"/>
          <w:bCs/>
          <w:sz w:val="28"/>
          <w:szCs w:val="28"/>
          <w:lang w:eastAsia="zh-TW"/>
        </w:rPr>
        <w:t>University of Wales</w:t>
      </w:r>
    </w:p>
    <w:p w:rsidR="00F0693B" w:rsidRPr="00CF7F89" w:rsidRDefault="00F0693B" w:rsidP="00CF7F89">
      <w:pPr>
        <w:spacing w:after="0" w:line="240" w:lineRule="auto"/>
        <w:jc w:val="center"/>
        <w:rPr>
          <w:rFonts w:ascii="Times New Roman" w:hAnsi="Times New Roman"/>
          <w:bCs/>
          <w:sz w:val="28"/>
          <w:szCs w:val="28"/>
          <w:lang w:eastAsia="zh-TW"/>
        </w:rPr>
      </w:pPr>
    </w:p>
    <w:p w:rsidR="00F0693B" w:rsidRPr="00CF7F89" w:rsidRDefault="00F0693B" w:rsidP="00CF7F89">
      <w:pPr>
        <w:spacing w:after="0" w:line="240" w:lineRule="auto"/>
        <w:jc w:val="center"/>
        <w:rPr>
          <w:rFonts w:ascii="Times New Roman" w:hAnsi="Times New Roman"/>
          <w:bCs/>
          <w:sz w:val="28"/>
          <w:szCs w:val="28"/>
          <w:lang w:eastAsia="zh-TW"/>
        </w:rPr>
      </w:pPr>
    </w:p>
    <w:p w:rsidR="00F0693B" w:rsidRPr="00CF7F89" w:rsidRDefault="00F0693B" w:rsidP="00CF7F89">
      <w:pPr>
        <w:spacing w:after="0" w:line="240" w:lineRule="auto"/>
        <w:jc w:val="center"/>
        <w:rPr>
          <w:rFonts w:ascii="Times New Roman" w:hAnsi="Times New Roman"/>
          <w:bCs/>
          <w:sz w:val="28"/>
          <w:szCs w:val="28"/>
          <w:lang w:eastAsia="zh-TW"/>
        </w:rPr>
      </w:pPr>
    </w:p>
    <w:p w:rsidR="00F0693B" w:rsidRPr="00CF7F89" w:rsidRDefault="00F0693B" w:rsidP="00CF7F89">
      <w:pPr>
        <w:spacing w:after="0" w:line="240" w:lineRule="auto"/>
        <w:jc w:val="center"/>
        <w:rPr>
          <w:rFonts w:ascii="Times New Roman" w:hAnsi="Times New Roman"/>
          <w:bCs/>
          <w:sz w:val="28"/>
          <w:szCs w:val="28"/>
          <w:lang w:eastAsia="zh-TW"/>
        </w:rPr>
      </w:pPr>
    </w:p>
    <w:p w:rsidR="00F0693B" w:rsidRPr="00CF7F89" w:rsidRDefault="00F0693B" w:rsidP="00CF7F89">
      <w:pPr>
        <w:spacing w:after="0" w:line="240" w:lineRule="auto"/>
        <w:jc w:val="center"/>
        <w:rPr>
          <w:rFonts w:ascii="Times New Roman" w:hAnsi="Times New Roman"/>
          <w:bCs/>
          <w:sz w:val="28"/>
          <w:szCs w:val="28"/>
          <w:lang w:eastAsia="zh-TW"/>
        </w:rPr>
      </w:pPr>
    </w:p>
    <w:p w:rsidR="00F0693B" w:rsidRDefault="00F0693B" w:rsidP="00CF7F89">
      <w:pPr>
        <w:spacing w:after="0" w:line="240" w:lineRule="auto"/>
        <w:jc w:val="center"/>
        <w:rPr>
          <w:rFonts w:ascii="Times New Roman" w:hAnsi="Times New Roman"/>
          <w:bCs/>
          <w:sz w:val="28"/>
          <w:szCs w:val="28"/>
          <w:lang w:eastAsia="zh-TW"/>
        </w:rPr>
      </w:pPr>
    </w:p>
    <w:p w:rsidR="00D70A18" w:rsidRPr="00CF7F89" w:rsidRDefault="00D70A18" w:rsidP="00CF7F89">
      <w:pPr>
        <w:spacing w:after="0" w:line="240" w:lineRule="auto"/>
        <w:jc w:val="center"/>
        <w:rPr>
          <w:rFonts w:ascii="Times New Roman" w:hAnsi="Times New Roman"/>
          <w:bCs/>
          <w:sz w:val="28"/>
          <w:szCs w:val="28"/>
          <w:lang w:eastAsia="zh-TW"/>
        </w:rPr>
      </w:pPr>
    </w:p>
    <w:p w:rsidR="00F0693B" w:rsidRPr="00CF7F89" w:rsidRDefault="00F0693B" w:rsidP="00CF7F89">
      <w:pPr>
        <w:spacing w:after="0" w:line="240" w:lineRule="auto"/>
        <w:jc w:val="center"/>
        <w:rPr>
          <w:rFonts w:ascii="Times New Roman" w:hAnsi="Times New Roman"/>
          <w:bCs/>
          <w:sz w:val="28"/>
          <w:szCs w:val="28"/>
          <w:lang w:eastAsia="zh-TW"/>
        </w:rPr>
      </w:pPr>
      <w:r w:rsidRPr="00CF7F89">
        <w:rPr>
          <w:rFonts w:ascii="Times New Roman" w:hAnsi="Times New Roman"/>
          <w:bCs/>
          <w:sz w:val="28"/>
          <w:szCs w:val="28"/>
          <w:lang w:eastAsia="zh-TW"/>
        </w:rPr>
        <w:t>18 December 2018</w:t>
      </w:r>
    </w:p>
    <w:p w:rsidR="00F0693B" w:rsidRPr="00CF7F89" w:rsidRDefault="00F0693B" w:rsidP="00CF7F89">
      <w:pPr>
        <w:spacing w:after="0" w:line="240" w:lineRule="auto"/>
        <w:jc w:val="center"/>
        <w:rPr>
          <w:rFonts w:ascii="Times New Roman" w:hAnsi="Times New Roman"/>
          <w:bCs/>
          <w:sz w:val="28"/>
          <w:szCs w:val="28"/>
          <w:lang w:eastAsia="zh-TW"/>
        </w:rPr>
      </w:pPr>
    </w:p>
    <w:p w:rsidR="007E048A" w:rsidRPr="00CF7F89" w:rsidRDefault="007E048A" w:rsidP="00CF7F89">
      <w:pPr>
        <w:spacing w:after="0" w:line="240" w:lineRule="auto"/>
        <w:jc w:val="center"/>
        <w:rPr>
          <w:bCs/>
          <w:lang w:eastAsia="zh-TW"/>
        </w:rPr>
      </w:pPr>
    </w:p>
    <w:p w:rsidR="009271F0" w:rsidRDefault="009271F0" w:rsidP="00CF7F89">
      <w:pPr>
        <w:spacing w:after="0" w:line="240" w:lineRule="auto"/>
        <w:jc w:val="center"/>
        <w:rPr>
          <w:rFonts w:ascii="Times New Roman" w:hAnsi="Times New Roman"/>
          <w:bCs/>
          <w:sz w:val="32"/>
          <w:szCs w:val="32"/>
          <w:lang w:eastAsia="zh-TW"/>
        </w:rPr>
      </w:pPr>
    </w:p>
    <w:p w:rsidR="009271F0" w:rsidRDefault="009271F0" w:rsidP="00CF7F89">
      <w:pPr>
        <w:spacing w:after="0" w:line="240" w:lineRule="auto"/>
        <w:jc w:val="center"/>
        <w:rPr>
          <w:rFonts w:ascii="Times New Roman" w:hAnsi="Times New Roman"/>
          <w:bCs/>
          <w:sz w:val="32"/>
          <w:szCs w:val="32"/>
          <w:lang w:eastAsia="zh-TW"/>
        </w:rPr>
      </w:pPr>
    </w:p>
    <w:p w:rsidR="009271F0" w:rsidRDefault="009271F0" w:rsidP="00CF7F89">
      <w:pPr>
        <w:spacing w:after="0" w:line="240" w:lineRule="auto"/>
        <w:jc w:val="center"/>
        <w:rPr>
          <w:rFonts w:ascii="Times New Roman" w:hAnsi="Times New Roman"/>
          <w:bCs/>
          <w:sz w:val="32"/>
          <w:szCs w:val="32"/>
          <w:lang w:eastAsia="zh-TW"/>
        </w:rPr>
      </w:pPr>
    </w:p>
    <w:p w:rsidR="00D70A18" w:rsidRDefault="00D70A18" w:rsidP="00D70A18">
      <w:pPr>
        <w:rPr>
          <w:rFonts w:ascii="Times New Roman" w:hAnsi="Times New Roman"/>
          <w:bCs/>
          <w:sz w:val="32"/>
          <w:szCs w:val="32"/>
          <w:lang w:eastAsia="zh-TW"/>
        </w:rPr>
      </w:pPr>
    </w:p>
    <w:p w:rsidR="00D70A18" w:rsidRPr="00D70A18" w:rsidRDefault="00D70A18" w:rsidP="00D70A18">
      <w:pPr>
        <w:rPr>
          <w:bCs/>
          <w:sz w:val="24"/>
          <w:szCs w:val="24"/>
          <w:lang w:eastAsia="zh-TW"/>
        </w:rPr>
      </w:pPr>
    </w:p>
    <w:p w:rsidR="00D70A18" w:rsidRDefault="00D70A18" w:rsidP="00D70A18">
      <w:pPr>
        <w:pStyle w:val="ListParagraph"/>
        <w:ind w:hanging="720"/>
        <w:rPr>
          <w:bCs/>
          <w:sz w:val="24"/>
          <w:szCs w:val="24"/>
          <w:lang w:eastAsia="zh-TW"/>
        </w:rPr>
      </w:pPr>
      <w:r>
        <w:rPr>
          <w:bCs/>
          <w:sz w:val="24"/>
          <w:szCs w:val="24"/>
          <w:lang w:eastAsia="zh-TW"/>
        </w:rPr>
        <w:t>Table of Contents</w:t>
      </w:r>
    </w:p>
    <w:p w:rsidR="00D70A18" w:rsidRDefault="00D70A18" w:rsidP="00D70A18">
      <w:pPr>
        <w:pStyle w:val="ListParagraph"/>
        <w:ind w:hanging="720"/>
        <w:rPr>
          <w:bCs/>
          <w:sz w:val="24"/>
          <w:szCs w:val="24"/>
          <w:lang w:eastAsia="zh-TW"/>
        </w:rPr>
      </w:pPr>
    </w:p>
    <w:p w:rsidR="00D70A18" w:rsidRDefault="00D70A18" w:rsidP="00D70A18">
      <w:pPr>
        <w:pStyle w:val="ListParagraph"/>
        <w:rPr>
          <w:bCs/>
          <w:sz w:val="24"/>
          <w:szCs w:val="24"/>
          <w:lang w:eastAsia="zh-TW"/>
        </w:rPr>
      </w:pPr>
    </w:p>
    <w:p w:rsidR="00B604ED" w:rsidRPr="003D33BA" w:rsidRDefault="00B604ED" w:rsidP="00B604ED">
      <w:pPr>
        <w:pStyle w:val="ListParagraph"/>
        <w:numPr>
          <w:ilvl w:val="0"/>
          <w:numId w:val="7"/>
        </w:numPr>
        <w:ind w:hanging="720"/>
        <w:rPr>
          <w:bCs/>
          <w:sz w:val="24"/>
          <w:szCs w:val="24"/>
          <w:lang w:eastAsia="zh-TW"/>
        </w:rPr>
      </w:pPr>
      <w:r w:rsidRPr="003D33BA">
        <w:rPr>
          <w:bCs/>
          <w:sz w:val="24"/>
          <w:szCs w:val="24"/>
          <w:lang w:eastAsia="zh-TW"/>
        </w:rPr>
        <w:t>Executive Summary</w:t>
      </w:r>
    </w:p>
    <w:p w:rsidR="004A7D45" w:rsidRPr="003D33BA" w:rsidRDefault="004A7D45" w:rsidP="004A7D45">
      <w:pPr>
        <w:pStyle w:val="ListParagraph"/>
        <w:rPr>
          <w:bCs/>
          <w:sz w:val="24"/>
          <w:szCs w:val="24"/>
          <w:lang w:eastAsia="zh-TW"/>
        </w:rPr>
      </w:pPr>
    </w:p>
    <w:p w:rsidR="004A7D45" w:rsidRPr="003D33BA" w:rsidRDefault="004A7D45" w:rsidP="00B604ED">
      <w:pPr>
        <w:pStyle w:val="ListParagraph"/>
        <w:numPr>
          <w:ilvl w:val="0"/>
          <w:numId w:val="7"/>
        </w:numPr>
        <w:ind w:hanging="720"/>
        <w:rPr>
          <w:bCs/>
          <w:sz w:val="24"/>
          <w:szCs w:val="24"/>
          <w:lang w:eastAsia="zh-TW"/>
        </w:rPr>
      </w:pPr>
      <w:r w:rsidRPr="003D33BA">
        <w:rPr>
          <w:bCs/>
          <w:sz w:val="24"/>
          <w:szCs w:val="24"/>
          <w:lang w:eastAsia="zh-TW"/>
        </w:rPr>
        <w:t>Company Situation</w:t>
      </w:r>
    </w:p>
    <w:p w:rsidR="00F53F80" w:rsidRPr="003D33BA" w:rsidRDefault="00F53F80" w:rsidP="004A7D45">
      <w:pPr>
        <w:pStyle w:val="ListParagraph"/>
        <w:numPr>
          <w:ilvl w:val="1"/>
          <w:numId w:val="7"/>
        </w:numPr>
        <w:ind w:left="720"/>
        <w:rPr>
          <w:bCs/>
          <w:sz w:val="24"/>
          <w:szCs w:val="24"/>
          <w:lang w:eastAsia="zh-TW"/>
        </w:rPr>
      </w:pPr>
      <w:r w:rsidRPr="003D33BA">
        <w:rPr>
          <w:bCs/>
          <w:sz w:val="24"/>
          <w:szCs w:val="24"/>
          <w:lang w:eastAsia="zh-TW"/>
        </w:rPr>
        <w:t>Overview</w:t>
      </w:r>
    </w:p>
    <w:p w:rsidR="004A7D45" w:rsidRPr="003D33BA" w:rsidRDefault="004A7D45" w:rsidP="004A7D45">
      <w:pPr>
        <w:pStyle w:val="ListParagraph"/>
        <w:numPr>
          <w:ilvl w:val="1"/>
          <w:numId w:val="7"/>
        </w:numPr>
        <w:ind w:left="720"/>
        <w:rPr>
          <w:bCs/>
          <w:sz w:val="24"/>
          <w:szCs w:val="24"/>
          <w:lang w:eastAsia="zh-TW"/>
        </w:rPr>
      </w:pPr>
      <w:r w:rsidRPr="003D33BA">
        <w:rPr>
          <w:bCs/>
          <w:sz w:val="24"/>
          <w:szCs w:val="24"/>
          <w:lang w:eastAsia="zh-TW"/>
        </w:rPr>
        <w:t>Internal Audit</w:t>
      </w:r>
    </w:p>
    <w:p w:rsidR="0031181D" w:rsidRPr="003D33BA" w:rsidRDefault="004A7D45" w:rsidP="004A7D45">
      <w:pPr>
        <w:pStyle w:val="ListParagraph"/>
        <w:numPr>
          <w:ilvl w:val="1"/>
          <w:numId w:val="7"/>
        </w:numPr>
        <w:ind w:left="720"/>
        <w:rPr>
          <w:bCs/>
          <w:sz w:val="24"/>
          <w:szCs w:val="24"/>
          <w:lang w:eastAsia="zh-TW"/>
        </w:rPr>
      </w:pPr>
      <w:r w:rsidRPr="003D33BA">
        <w:rPr>
          <w:bCs/>
          <w:sz w:val="24"/>
          <w:szCs w:val="24"/>
          <w:lang w:eastAsia="zh-TW"/>
        </w:rPr>
        <w:t>External Audit</w:t>
      </w:r>
    </w:p>
    <w:p w:rsidR="0031181D" w:rsidRPr="003D33BA" w:rsidRDefault="0031181D" w:rsidP="0031181D">
      <w:pPr>
        <w:pStyle w:val="ListParagraph"/>
        <w:rPr>
          <w:bCs/>
          <w:sz w:val="24"/>
          <w:szCs w:val="24"/>
          <w:lang w:eastAsia="zh-TW"/>
        </w:rPr>
      </w:pPr>
    </w:p>
    <w:p w:rsidR="00BD6AC1" w:rsidRPr="003D33BA" w:rsidRDefault="006A4ACD" w:rsidP="003D33BA">
      <w:pPr>
        <w:pStyle w:val="ListParagraph"/>
        <w:numPr>
          <w:ilvl w:val="0"/>
          <w:numId w:val="7"/>
        </w:numPr>
        <w:ind w:hanging="720"/>
        <w:rPr>
          <w:bCs/>
          <w:sz w:val="24"/>
          <w:szCs w:val="24"/>
          <w:lang w:eastAsia="zh-TW"/>
        </w:rPr>
      </w:pPr>
      <w:r>
        <w:rPr>
          <w:bCs/>
          <w:sz w:val="24"/>
          <w:szCs w:val="24"/>
          <w:lang w:eastAsia="zh-TW"/>
        </w:rPr>
        <w:t xml:space="preserve">Analysis, </w:t>
      </w:r>
      <w:r w:rsidR="00B604ED" w:rsidRPr="003D33BA">
        <w:rPr>
          <w:bCs/>
          <w:sz w:val="24"/>
          <w:szCs w:val="24"/>
          <w:lang w:eastAsia="zh-TW"/>
        </w:rPr>
        <w:t>Evaluation</w:t>
      </w:r>
      <w:r>
        <w:rPr>
          <w:bCs/>
          <w:sz w:val="24"/>
          <w:szCs w:val="24"/>
          <w:lang w:eastAsia="zh-TW"/>
        </w:rPr>
        <w:t xml:space="preserve"> and Strategic Options</w:t>
      </w:r>
    </w:p>
    <w:p w:rsidR="004A7D45" w:rsidRPr="003D33BA" w:rsidRDefault="004A7D45" w:rsidP="004A7D45">
      <w:pPr>
        <w:pStyle w:val="ListParagraph"/>
        <w:numPr>
          <w:ilvl w:val="1"/>
          <w:numId w:val="7"/>
        </w:numPr>
        <w:ind w:left="720"/>
        <w:rPr>
          <w:bCs/>
          <w:sz w:val="24"/>
          <w:szCs w:val="24"/>
          <w:lang w:eastAsia="zh-TW"/>
        </w:rPr>
      </w:pPr>
      <w:r w:rsidRPr="003D33BA">
        <w:rPr>
          <w:bCs/>
          <w:sz w:val="24"/>
          <w:szCs w:val="24"/>
          <w:lang w:eastAsia="zh-TW"/>
        </w:rPr>
        <w:t>SWOT Matrix</w:t>
      </w:r>
    </w:p>
    <w:p w:rsidR="00CD45B0" w:rsidRPr="003D33BA" w:rsidRDefault="00CD45B0" w:rsidP="004A7D45">
      <w:pPr>
        <w:pStyle w:val="ListParagraph"/>
        <w:numPr>
          <w:ilvl w:val="1"/>
          <w:numId w:val="7"/>
        </w:numPr>
        <w:ind w:left="720"/>
        <w:rPr>
          <w:bCs/>
          <w:sz w:val="24"/>
          <w:szCs w:val="24"/>
          <w:lang w:eastAsia="zh-TW"/>
        </w:rPr>
      </w:pPr>
      <w:r w:rsidRPr="003D33BA">
        <w:rPr>
          <w:bCs/>
          <w:sz w:val="24"/>
          <w:szCs w:val="24"/>
          <w:lang w:eastAsia="zh-TW"/>
        </w:rPr>
        <w:t>BCG Matrix</w:t>
      </w:r>
    </w:p>
    <w:p w:rsidR="003D33BA" w:rsidRDefault="00CD45B0" w:rsidP="006A4ACD">
      <w:pPr>
        <w:pStyle w:val="ListParagraph"/>
        <w:numPr>
          <w:ilvl w:val="1"/>
          <w:numId w:val="7"/>
        </w:numPr>
        <w:ind w:left="720"/>
        <w:rPr>
          <w:bCs/>
          <w:sz w:val="24"/>
          <w:szCs w:val="24"/>
          <w:lang w:eastAsia="zh-TW"/>
        </w:rPr>
      </w:pPr>
      <w:r w:rsidRPr="003D33BA">
        <w:rPr>
          <w:bCs/>
          <w:sz w:val="24"/>
          <w:szCs w:val="24"/>
          <w:lang w:eastAsia="zh-TW"/>
        </w:rPr>
        <w:t>Grand Strategy Matrix</w:t>
      </w:r>
    </w:p>
    <w:p w:rsidR="006A4ACD" w:rsidRPr="006A4ACD" w:rsidRDefault="006A4ACD" w:rsidP="006A4ACD">
      <w:pPr>
        <w:pStyle w:val="ListParagraph"/>
        <w:rPr>
          <w:bCs/>
          <w:sz w:val="24"/>
          <w:szCs w:val="24"/>
          <w:lang w:eastAsia="zh-TW"/>
        </w:rPr>
      </w:pPr>
    </w:p>
    <w:p w:rsidR="006601BD" w:rsidRPr="0081596E" w:rsidRDefault="00B604ED" w:rsidP="0081596E">
      <w:pPr>
        <w:pStyle w:val="ListParagraph"/>
        <w:numPr>
          <w:ilvl w:val="0"/>
          <w:numId w:val="7"/>
        </w:numPr>
        <w:ind w:hanging="720"/>
        <w:rPr>
          <w:bCs/>
          <w:sz w:val="24"/>
          <w:szCs w:val="24"/>
          <w:lang w:eastAsia="zh-TW"/>
        </w:rPr>
      </w:pPr>
      <w:r w:rsidRPr="003D33BA">
        <w:rPr>
          <w:bCs/>
          <w:sz w:val="24"/>
          <w:szCs w:val="24"/>
          <w:lang w:eastAsia="zh-TW"/>
        </w:rPr>
        <w:t>R</w:t>
      </w:r>
      <w:r w:rsidR="001B2EF0">
        <w:rPr>
          <w:bCs/>
          <w:sz w:val="24"/>
          <w:szCs w:val="24"/>
          <w:lang w:eastAsia="zh-TW"/>
        </w:rPr>
        <w:t>ecommendations</w:t>
      </w:r>
    </w:p>
    <w:p w:rsidR="009A6DD2" w:rsidRDefault="00F13B72" w:rsidP="00BD6AC1">
      <w:pPr>
        <w:pStyle w:val="ListParagraph"/>
        <w:numPr>
          <w:ilvl w:val="1"/>
          <w:numId w:val="7"/>
        </w:numPr>
        <w:ind w:left="720"/>
        <w:rPr>
          <w:bCs/>
          <w:sz w:val="24"/>
          <w:szCs w:val="24"/>
          <w:lang w:eastAsia="zh-TW"/>
        </w:rPr>
      </w:pPr>
      <w:r>
        <w:rPr>
          <w:bCs/>
          <w:sz w:val="24"/>
          <w:szCs w:val="24"/>
          <w:lang w:eastAsia="zh-TW"/>
        </w:rPr>
        <w:t>Market</w:t>
      </w:r>
      <w:r w:rsidR="00221789">
        <w:rPr>
          <w:bCs/>
          <w:sz w:val="24"/>
          <w:szCs w:val="24"/>
          <w:lang w:eastAsia="zh-TW"/>
        </w:rPr>
        <w:t xml:space="preserve"> penetration and development</w:t>
      </w:r>
    </w:p>
    <w:p w:rsidR="00AA70DE" w:rsidRPr="006172BC" w:rsidRDefault="00F13B72" w:rsidP="006172BC">
      <w:pPr>
        <w:pStyle w:val="ListParagraph"/>
        <w:numPr>
          <w:ilvl w:val="1"/>
          <w:numId w:val="7"/>
        </w:numPr>
        <w:ind w:left="720"/>
        <w:rPr>
          <w:bCs/>
          <w:sz w:val="24"/>
          <w:szCs w:val="24"/>
          <w:lang w:eastAsia="zh-TW"/>
        </w:rPr>
      </w:pPr>
      <w:r>
        <w:rPr>
          <w:bCs/>
          <w:sz w:val="24"/>
          <w:szCs w:val="24"/>
          <w:lang w:eastAsia="zh-TW"/>
        </w:rPr>
        <w:t>Related diversification to serve the end markets</w:t>
      </w:r>
    </w:p>
    <w:p w:rsidR="005B6DD5" w:rsidRPr="005B6DD5" w:rsidRDefault="005B6DD5" w:rsidP="005B6DD5">
      <w:pPr>
        <w:pStyle w:val="ListParagraph"/>
        <w:numPr>
          <w:ilvl w:val="1"/>
          <w:numId w:val="7"/>
        </w:numPr>
        <w:ind w:left="720"/>
        <w:rPr>
          <w:bCs/>
          <w:sz w:val="24"/>
          <w:szCs w:val="24"/>
          <w:lang w:eastAsia="zh-TW"/>
        </w:rPr>
      </w:pPr>
      <w:r>
        <w:rPr>
          <w:bCs/>
          <w:sz w:val="24"/>
          <w:szCs w:val="24"/>
          <w:lang w:eastAsia="zh-TW"/>
        </w:rPr>
        <w:t>Corporate governance and management structure</w:t>
      </w:r>
    </w:p>
    <w:p w:rsidR="00AA70DE" w:rsidRDefault="00AA70DE" w:rsidP="00AA70DE">
      <w:pPr>
        <w:pStyle w:val="ListParagraph"/>
        <w:numPr>
          <w:ilvl w:val="1"/>
          <w:numId w:val="7"/>
        </w:numPr>
        <w:ind w:left="720"/>
        <w:rPr>
          <w:bCs/>
          <w:sz w:val="24"/>
          <w:szCs w:val="24"/>
          <w:lang w:eastAsia="zh-TW"/>
        </w:rPr>
      </w:pPr>
      <w:r>
        <w:rPr>
          <w:bCs/>
          <w:sz w:val="24"/>
          <w:szCs w:val="24"/>
          <w:lang w:eastAsia="zh-TW"/>
        </w:rPr>
        <w:t>Financial reorganisation</w:t>
      </w:r>
    </w:p>
    <w:p w:rsidR="00AA70DE" w:rsidRDefault="00695083" w:rsidP="00AA70DE">
      <w:pPr>
        <w:pStyle w:val="ListParagraph"/>
        <w:numPr>
          <w:ilvl w:val="1"/>
          <w:numId w:val="7"/>
        </w:numPr>
        <w:ind w:left="720"/>
        <w:rPr>
          <w:bCs/>
          <w:sz w:val="24"/>
          <w:szCs w:val="24"/>
          <w:lang w:eastAsia="zh-TW"/>
        </w:rPr>
      </w:pPr>
      <w:r>
        <w:rPr>
          <w:bCs/>
          <w:sz w:val="24"/>
          <w:szCs w:val="24"/>
          <w:lang w:eastAsia="zh-TW"/>
        </w:rPr>
        <w:t>Research and technology advancement</w:t>
      </w:r>
    </w:p>
    <w:p w:rsidR="0031181D" w:rsidRDefault="000E73DF" w:rsidP="00E27CAE">
      <w:pPr>
        <w:pStyle w:val="ListParagraph"/>
        <w:numPr>
          <w:ilvl w:val="1"/>
          <w:numId w:val="7"/>
        </w:numPr>
        <w:ind w:left="720"/>
        <w:rPr>
          <w:bCs/>
          <w:sz w:val="24"/>
          <w:szCs w:val="24"/>
          <w:lang w:eastAsia="zh-TW"/>
        </w:rPr>
      </w:pPr>
      <w:r>
        <w:rPr>
          <w:bCs/>
          <w:sz w:val="24"/>
          <w:szCs w:val="24"/>
          <w:lang w:eastAsia="zh-TW"/>
        </w:rPr>
        <w:t>Succession planning</w:t>
      </w:r>
    </w:p>
    <w:p w:rsidR="00E27CAE" w:rsidRPr="00E27CAE" w:rsidRDefault="00E27CAE" w:rsidP="00E27CAE">
      <w:pPr>
        <w:pStyle w:val="ListParagraph"/>
        <w:rPr>
          <w:bCs/>
          <w:sz w:val="24"/>
          <w:szCs w:val="24"/>
          <w:lang w:eastAsia="zh-TW"/>
        </w:rPr>
      </w:pPr>
    </w:p>
    <w:p w:rsidR="003D33BA" w:rsidRDefault="00B604ED" w:rsidP="003D33BA">
      <w:pPr>
        <w:pStyle w:val="ListParagraph"/>
        <w:numPr>
          <w:ilvl w:val="0"/>
          <w:numId w:val="7"/>
        </w:numPr>
        <w:ind w:hanging="720"/>
        <w:rPr>
          <w:bCs/>
          <w:sz w:val="24"/>
          <w:szCs w:val="24"/>
          <w:lang w:eastAsia="zh-TW"/>
        </w:rPr>
      </w:pPr>
      <w:r w:rsidRPr="00020265">
        <w:rPr>
          <w:bCs/>
          <w:sz w:val="24"/>
          <w:szCs w:val="24"/>
          <w:lang w:eastAsia="zh-TW"/>
        </w:rPr>
        <w:t>Action Plan</w:t>
      </w:r>
    </w:p>
    <w:p w:rsidR="00AA70DE" w:rsidRPr="001D45CF" w:rsidRDefault="0081596E" w:rsidP="001D45CF">
      <w:pPr>
        <w:pStyle w:val="ListParagraph"/>
        <w:numPr>
          <w:ilvl w:val="1"/>
          <w:numId w:val="7"/>
        </w:numPr>
        <w:ind w:left="720"/>
        <w:rPr>
          <w:bCs/>
          <w:sz w:val="24"/>
          <w:szCs w:val="24"/>
          <w:lang w:eastAsia="zh-TW"/>
        </w:rPr>
      </w:pPr>
      <w:r>
        <w:rPr>
          <w:bCs/>
          <w:sz w:val="24"/>
          <w:szCs w:val="24"/>
          <w:lang w:eastAsia="zh-TW"/>
        </w:rPr>
        <w:t>Mission and</w:t>
      </w:r>
      <w:r w:rsidR="001D45CF">
        <w:rPr>
          <w:bCs/>
          <w:sz w:val="24"/>
          <w:szCs w:val="24"/>
          <w:lang w:eastAsia="zh-TW"/>
        </w:rPr>
        <w:t xml:space="preserve"> task force</w:t>
      </w:r>
    </w:p>
    <w:p w:rsidR="001D45CF" w:rsidRDefault="00753B58" w:rsidP="00004E87">
      <w:pPr>
        <w:pStyle w:val="ListParagraph"/>
        <w:numPr>
          <w:ilvl w:val="1"/>
          <w:numId w:val="7"/>
        </w:numPr>
        <w:ind w:left="720"/>
        <w:rPr>
          <w:bCs/>
          <w:sz w:val="24"/>
          <w:szCs w:val="24"/>
          <w:lang w:eastAsia="zh-TW"/>
        </w:rPr>
      </w:pPr>
      <w:r>
        <w:rPr>
          <w:bCs/>
          <w:sz w:val="24"/>
          <w:szCs w:val="24"/>
          <w:lang w:eastAsia="zh-TW"/>
        </w:rPr>
        <w:t xml:space="preserve">Implementation </w:t>
      </w:r>
      <w:r w:rsidR="001D45CF">
        <w:rPr>
          <w:bCs/>
          <w:sz w:val="24"/>
          <w:szCs w:val="24"/>
          <w:lang w:eastAsia="zh-TW"/>
        </w:rPr>
        <w:t>system</w:t>
      </w:r>
    </w:p>
    <w:p w:rsidR="006601BD" w:rsidRDefault="006601BD" w:rsidP="00004E87">
      <w:pPr>
        <w:pStyle w:val="ListParagraph"/>
        <w:numPr>
          <w:ilvl w:val="1"/>
          <w:numId w:val="7"/>
        </w:numPr>
        <w:ind w:left="720"/>
        <w:rPr>
          <w:bCs/>
          <w:sz w:val="24"/>
          <w:szCs w:val="24"/>
          <w:lang w:eastAsia="zh-TW"/>
        </w:rPr>
      </w:pPr>
      <w:r>
        <w:rPr>
          <w:bCs/>
          <w:sz w:val="24"/>
          <w:szCs w:val="24"/>
          <w:lang w:eastAsia="zh-TW"/>
        </w:rPr>
        <w:t>Corporate social responsibilities</w:t>
      </w:r>
    </w:p>
    <w:p w:rsidR="00372639" w:rsidRDefault="00372639" w:rsidP="00372639">
      <w:pPr>
        <w:rPr>
          <w:bCs/>
          <w:sz w:val="24"/>
          <w:szCs w:val="24"/>
          <w:lang w:eastAsia="zh-TW"/>
        </w:rPr>
      </w:pPr>
    </w:p>
    <w:p w:rsidR="00372639" w:rsidRDefault="00372639" w:rsidP="00372639">
      <w:pPr>
        <w:rPr>
          <w:bCs/>
          <w:sz w:val="24"/>
          <w:szCs w:val="24"/>
          <w:lang w:eastAsia="zh-TW"/>
        </w:rPr>
      </w:pPr>
    </w:p>
    <w:p w:rsidR="00B66314" w:rsidRDefault="00B66314" w:rsidP="00372639">
      <w:pPr>
        <w:rPr>
          <w:bCs/>
          <w:sz w:val="24"/>
          <w:szCs w:val="24"/>
          <w:lang w:eastAsia="zh-TW"/>
        </w:rPr>
      </w:pPr>
    </w:p>
    <w:p w:rsidR="00B66314" w:rsidRDefault="00B66314" w:rsidP="00372639">
      <w:pPr>
        <w:rPr>
          <w:bCs/>
          <w:sz w:val="24"/>
          <w:szCs w:val="24"/>
          <w:lang w:eastAsia="zh-TW"/>
        </w:rPr>
      </w:pPr>
    </w:p>
    <w:p w:rsidR="00B66314" w:rsidRDefault="00B66314" w:rsidP="00372639">
      <w:pPr>
        <w:rPr>
          <w:bCs/>
          <w:sz w:val="24"/>
          <w:szCs w:val="24"/>
          <w:lang w:eastAsia="zh-TW"/>
        </w:rPr>
      </w:pPr>
    </w:p>
    <w:p w:rsidR="00B66314" w:rsidRDefault="00B66314" w:rsidP="00372639">
      <w:pPr>
        <w:rPr>
          <w:bCs/>
          <w:sz w:val="24"/>
          <w:szCs w:val="24"/>
          <w:lang w:eastAsia="zh-TW"/>
        </w:rPr>
      </w:pPr>
    </w:p>
    <w:p w:rsidR="00B66314" w:rsidRDefault="00B66314" w:rsidP="00372639">
      <w:pPr>
        <w:rPr>
          <w:bCs/>
          <w:sz w:val="24"/>
          <w:szCs w:val="24"/>
          <w:lang w:eastAsia="zh-TW"/>
        </w:rPr>
      </w:pPr>
    </w:p>
    <w:p w:rsidR="00B66314" w:rsidRDefault="00B66314" w:rsidP="00372639">
      <w:pPr>
        <w:rPr>
          <w:bCs/>
          <w:sz w:val="24"/>
          <w:szCs w:val="24"/>
          <w:lang w:eastAsia="zh-TW"/>
        </w:rPr>
      </w:pPr>
    </w:p>
    <w:p w:rsidR="00BE356D" w:rsidRDefault="00BE356D">
      <w:pPr>
        <w:spacing w:after="0" w:line="240" w:lineRule="auto"/>
        <w:rPr>
          <w:rFonts w:ascii="Times New Roman" w:hAnsi="Times New Roman"/>
          <w:bCs/>
          <w:sz w:val="24"/>
          <w:szCs w:val="24"/>
          <w:lang w:eastAsia="zh-TW"/>
        </w:rPr>
      </w:pPr>
      <w:r>
        <w:rPr>
          <w:bCs/>
          <w:sz w:val="24"/>
          <w:szCs w:val="24"/>
          <w:lang w:eastAsia="zh-TW"/>
        </w:rPr>
        <w:br w:type="page"/>
      </w:r>
    </w:p>
    <w:p w:rsidR="004334C7" w:rsidRDefault="00FF4EDD">
      <w:pPr>
        <w:spacing w:after="0" w:line="240" w:lineRule="auto"/>
        <w:rPr>
          <w:rFonts w:ascii="Times New Roman" w:hAnsi="Times New Roman"/>
          <w:bCs/>
          <w:sz w:val="24"/>
          <w:szCs w:val="24"/>
          <w:lang w:eastAsia="zh-TW"/>
        </w:rPr>
      </w:pPr>
      <w:r>
        <w:rPr>
          <w:rFonts w:ascii="Times New Roman" w:hAnsi="Times New Roman"/>
          <w:bCs/>
          <w:sz w:val="24"/>
          <w:szCs w:val="24"/>
          <w:lang w:eastAsia="zh-TW"/>
        </w:rPr>
        <w:lastRenderedPageBreak/>
        <w:tab/>
      </w:r>
    </w:p>
    <w:p w:rsidR="00372639" w:rsidRDefault="00372639" w:rsidP="00526000">
      <w:pPr>
        <w:pStyle w:val="ListParagraph"/>
        <w:numPr>
          <w:ilvl w:val="0"/>
          <w:numId w:val="9"/>
        </w:numPr>
        <w:spacing w:line="360" w:lineRule="auto"/>
        <w:ind w:hanging="720"/>
        <w:rPr>
          <w:bCs/>
          <w:sz w:val="24"/>
          <w:szCs w:val="24"/>
          <w:lang w:eastAsia="zh-TW"/>
        </w:rPr>
      </w:pPr>
      <w:r>
        <w:rPr>
          <w:bCs/>
          <w:sz w:val="24"/>
          <w:szCs w:val="24"/>
          <w:lang w:eastAsia="zh-TW"/>
        </w:rPr>
        <w:t>Executive Summary</w:t>
      </w:r>
    </w:p>
    <w:p w:rsidR="00526000" w:rsidRDefault="00526000" w:rsidP="00526000">
      <w:pPr>
        <w:spacing w:after="0" w:line="360" w:lineRule="auto"/>
        <w:ind w:left="720"/>
        <w:rPr>
          <w:rFonts w:ascii="Times New Roman" w:hAnsi="Times New Roman"/>
          <w:bCs/>
          <w:sz w:val="24"/>
          <w:szCs w:val="24"/>
          <w:lang w:eastAsia="zh-TW"/>
        </w:rPr>
      </w:pPr>
    </w:p>
    <w:p w:rsidR="00526000" w:rsidRDefault="00695083" w:rsidP="00695083">
      <w:pPr>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INEOS is one of the world’s largest chemical industries.  The competition in the industry is intense.  Over the past years, the company has implemented a range of strategic initiatives to enhance the position in the market.</w:t>
      </w:r>
    </w:p>
    <w:p w:rsidR="00695083" w:rsidRDefault="00695083" w:rsidP="00695083">
      <w:pPr>
        <w:spacing w:after="0" w:line="360" w:lineRule="auto"/>
        <w:ind w:left="720"/>
        <w:jc w:val="both"/>
        <w:rPr>
          <w:rFonts w:ascii="Times New Roman" w:hAnsi="Times New Roman"/>
          <w:bCs/>
          <w:sz w:val="24"/>
          <w:szCs w:val="24"/>
          <w:lang w:eastAsia="zh-TW"/>
        </w:rPr>
      </w:pPr>
    </w:p>
    <w:p w:rsidR="00695083" w:rsidRDefault="00695083" w:rsidP="00695083">
      <w:pPr>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There are various strategies to lower the operating costs and focus on more differentiated products.  There are also strategies for product development, market penetration and market development, integration and retrenchment. </w:t>
      </w:r>
    </w:p>
    <w:p w:rsidR="00695083" w:rsidRDefault="00695083" w:rsidP="00695083">
      <w:pPr>
        <w:spacing w:after="0" w:line="360" w:lineRule="auto"/>
        <w:ind w:left="720"/>
        <w:jc w:val="both"/>
        <w:rPr>
          <w:rFonts w:ascii="Times New Roman" w:hAnsi="Times New Roman"/>
          <w:bCs/>
          <w:sz w:val="24"/>
          <w:szCs w:val="24"/>
          <w:lang w:eastAsia="zh-TW"/>
        </w:rPr>
      </w:pPr>
    </w:p>
    <w:p w:rsidR="00695083" w:rsidRDefault="00695083" w:rsidP="00695083">
      <w:pPr>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In this report, we have given the internal audit and external audit of the company.  Based on the analysis and evaluation and strategic options, we recommend the following strategies:</w:t>
      </w:r>
    </w:p>
    <w:p w:rsidR="00695083" w:rsidRDefault="00695083" w:rsidP="00695083">
      <w:pPr>
        <w:pStyle w:val="ListParagraph"/>
        <w:numPr>
          <w:ilvl w:val="0"/>
          <w:numId w:val="16"/>
        </w:numPr>
        <w:spacing w:line="360" w:lineRule="auto"/>
        <w:jc w:val="both"/>
        <w:rPr>
          <w:bCs/>
          <w:sz w:val="24"/>
          <w:szCs w:val="24"/>
          <w:lang w:eastAsia="zh-TW"/>
        </w:rPr>
      </w:pPr>
      <w:r>
        <w:rPr>
          <w:bCs/>
          <w:sz w:val="24"/>
          <w:szCs w:val="24"/>
          <w:lang w:eastAsia="zh-TW"/>
        </w:rPr>
        <w:t>Market penetration and development</w:t>
      </w:r>
    </w:p>
    <w:p w:rsidR="00695083" w:rsidRDefault="00695083" w:rsidP="00695083">
      <w:pPr>
        <w:pStyle w:val="ListParagraph"/>
        <w:numPr>
          <w:ilvl w:val="0"/>
          <w:numId w:val="16"/>
        </w:numPr>
        <w:spacing w:line="360" w:lineRule="auto"/>
        <w:jc w:val="both"/>
        <w:rPr>
          <w:bCs/>
          <w:sz w:val="24"/>
          <w:szCs w:val="24"/>
          <w:lang w:eastAsia="zh-TW"/>
        </w:rPr>
      </w:pPr>
      <w:r>
        <w:rPr>
          <w:bCs/>
          <w:sz w:val="24"/>
          <w:szCs w:val="24"/>
          <w:lang w:eastAsia="zh-TW"/>
        </w:rPr>
        <w:t>Related diversification to serve the end market</w:t>
      </w:r>
    </w:p>
    <w:p w:rsidR="00695083" w:rsidRDefault="00695083" w:rsidP="00695083">
      <w:pPr>
        <w:pStyle w:val="ListParagraph"/>
        <w:numPr>
          <w:ilvl w:val="0"/>
          <w:numId w:val="16"/>
        </w:numPr>
        <w:spacing w:line="360" w:lineRule="auto"/>
        <w:jc w:val="both"/>
        <w:rPr>
          <w:bCs/>
          <w:sz w:val="24"/>
          <w:szCs w:val="24"/>
          <w:lang w:eastAsia="zh-TW"/>
        </w:rPr>
      </w:pPr>
      <w:r>
        <w:rPr>
          <w:bCs/>
          <w:sz w:val="24"/>
          <w:szCs w:val="24"/>
          <w:lang w:eastAsia="zh-TW"/>
        </w:rPr>
        <w:t>Corporate governance and organisation structure</w:t>
      </w:r>
    </w:p>
    <w:p w:rsidR="00695083" w:rsidRDefault="00695083" w:rsidP="00695083">
      <w:pPr>
        <w:pStyle w:val="ListParagraph"/>
        <w:numPr>
          <w:ilvl w:val="0"/>
          <w:numId w:val="16"/>
        </w:numPr>
        <w:spacing w:line="360" w:lineRule="auto"/>
        <w:jc w:val="both"/>
        <w:rPr>
          <w:bCs/>
          <w:sz w:val="24"/>
          <w:szCs w:val="24"/>
          <w:lang w:eastAsia="zh-TW"/>
        </w:rPr>
      </w:pPr>
      <w:r>
        <w:rPr>
          <w:bCs/>
          <w:sz w:val="24"/>
          <w:szCs w:val="24"/>
          <w:lang w:eastAsia="zh-TW"/>
        </w:rPr>
        <w:t>Financial reorganisation</w:t>
      </w:r>
    </w:p>
    <w:p w:rsidR="00695083" w:rsidRDefault="00695083" w:rsidP="00695083">
      <w:pPr>
        <w:pStyle w:val="ListParagraph"/>
        <w:numPr>
          <w:ilvl w:val="0"/>
          <w:numId w:val="16"/>
        </w:numPr>
        <w:spacing w:line="360" w:lineRule="auto"/>
        <w:jc w:val="both"/>
        <w:rPr>
          <w:bCs/>
          <w:sz w:val="24"/>
          <w:szCs w:val="24"/>
          <w:lang w:eastAsia="zh-TW"/>
        </w:rPr>
      </w:pPr>
      <w:r>
        <w:rPr>
          <w:bCs/>
          <w:sz w:val="24"/>
          <w:szCs w:val="24"/>
          <w:lang w:eastAsia="zh-TW"/>
        </w:rPr>
        <w:t>Research and technology advancement</w:t>
      </w:r>
    </w:p>
    <w:p w:rsidR="00695083" w:rsidRDefault="00695083" w:rsidP="00695083">
      <w:pPr>
        <w:pStyle w:val="ListParagraph"/>
        <w:numPr>
          <w:ilvl w:val="0"/>
          <w:numId w:val="16"/>
        </w:numPr>
        <w:spacing w:line="360" w:lineRule="auto"/>
        <w:jc w:val="both"/>
        <w:rPr>
          <w:bCs/>
          <w:sz w:val="24"/>
          <w:szCs w:val="24"/>
          <w:lang w:eastAsia="zh-TW"/>
        </w:rPr>
      </w:pPr>
      <w:r>
        <w:rPr>
          <w:bCs/>
          <w:sz w:val="24"/>
          <w:szCs w:val="24"/>
          <w:lang w:eastAsia="zh-TW"/>
        </w:rPr>
        <w:t>Succession planning</w:t>
      </w:r>
    </w:p>
    <w:p w:rsidR="00695083" w:rsidRPr="00695083" w:rsidRDefault="00695083" w:rsidP="00695083">
      <w:pPr>
        <w:spacing w:after="0" w:line="360" w:lineRule="auto"/>
        <w:ind w:left="720"/>
        <w:jc w:val="both"/>
        <w:rPr>
          <w:rFonts w:ascii="Times New Roman" w:hAnsi="Times New Roman"/>
          <w:bCs/>
          <w:sz w:val="24"/>
          <w:szCs w:val="24"/>
          <w:lang w:eastAsia="zh-TW"/>
        </w:rPr>
      </w:pPr>
    </w:p>
    <w:p w:rsidR="00695083" w:rsidRPr="00695083" w:rsidRDefault="00B74F6E" w:rsidP="00695083">
      <w:pPr>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The success of the strategic management depends on the strategic implementation and monitoring.  Management endorsement and empowerme</w:t>
      </w:r>
      <w:r w:rsidR="00FE44D4">
        <w:rPr>
          <w:rFonts w:ascii="Times New Roman" w:hAnsi="Times New Roman"/>
          <w:bCs/>
          <w:sz w:val="24"/>
          <w:szCs w:val="24"/>
          <w:lang w:eastAsia="zh-TW"/>
        </w:rPr>
        <w:t>nt should be emphasised</w:t>
      </w:r>
      <w:r>
        <w:rPr>
          <w:rFonts w:ascii="Times New Roman" w:hAnsi="Times New Roman"/>
          <w:bCs/>
          <w:sz w:val="24"/>
          <w:szCs w:val="24"/>
          <w:lang w:eastAsia="zh-TW"/>
        </w:rPr>
        <w:t xml:space="preserve"> to ensure the success implementation.  </w:t>
      </w:r>
      <w:proofErr w:type="gramStart"/>
      <w:r>
        <w:rPr>
          <w:rFonts w:ascii="Times New Roman" w:hAnsi="Times New Roman"/>
          <w:bCs/>
          <w:sz w:val="24"/>
          <w:szCs w:val="24"/>
          <w:lang w:eastAsia="zh-TW"/>
        </w:rPr>
        <w:t>Last but not least</w:t>
      </w:r>
      <w:proofErr w:type="gramEnd"/>
      <w:r>
        <w:rPr>
          <w:rFonts w:ascii="Times New Roman" w:hAnsi="Times New Roman"/>
          <w:bCs/>
          <w:sz w:val="24"/>
          <w:szCs w:val="24"/>
          <w:lang w:eastAsia="zh-TW"/>
        </w:rPr>
        <w:t>, the corporate social responsibilities should be included in the strategy program in order to earn the trust and support from the various stakeholders.</w:t>
      </w:r>
    </w:p>
    <w:p w:rsidR="00695083" w:rsidRPr="00695083" w:rsidRDefault="00695083" w:rsidP="00695083">
      <w:pPr>
        <w:spacing w:line="360" w:lineRule="auto"/>
        <w:jc w:val="both"/>
        <w:rPr>
          <w:bCs/>
          <w:sz w:val="24"/>
          <w:szCs w:val="24"/>
          <w:lang w:eastAsia="zh-TW"/>
        </w:rPr>
      </w:pPr>
    </w:p>
    <w:p w:rsidR="00526000" w:rsidRPr="00526000" w:rsidRDefault="00526000" w:rsidP="00695083">
      <w:pPr>
        <w:spacing w:after="0" w:line="360" w:lineRule="auto"/>
        <w:jc w:val="both"/>
        <w:rPr>
          <w:bCs/>
          <w:sz w:val="24"/>
          <w:szCs w:val="24"/>
          <w:lang w:eastAsia="zh-TW"/>
        </w:rPr>
      </w:pPr>
    </w:p>
    <w:p w:rsidR="00D803F6" w:rsidRDefault="00D803F6">
      <w:pPr>
        <w:spacing w:after="0" w:line="240" w:lineRule="auto"/>
        <w:rPr>
          <w:rFonts w:ascii="Times New Roman" w:hAnsi="Times New Roman"/>
          <w:bCs/>
          <w:sz w:val="24"/>
          <w:szCs w:val="24"/>
          <w:lang w:eastAsia="zh-TW"/>
        </w:rPr>
      </w:pPr>
      <w:r>
        <w:rPr>
          <w:bCs/>
          <w:sz w:val="24"/>
          <w:szCs w:val="24"/>
          <w:lang w:eastAsia="zh-TW"/>
        </w:rPr>
        <w:br w:type="page"/>
      </w:r>
    </w:p>
    <w:p w:rsidR="00372639" w:rsidRDefault="00372639" w:rsidP="00635145">
      <w:pPr>
        <w:pStyle w:val="ListParagraph"/>
        <w:numPr>
          <w:ilvl w:val="0"/>
          <w:numId w:val="9"/>
        </w:numPr>
        <w:spacing w:line="360" w:lineRule="auto"/>
        <w:ind w:hanging="720"/>
        <w:rPr>
          <w:bCs/>
          <w:sz w:val="24"/>
          <w:szCs w:val="24"/>
          <w:lang w:eastAsia="zh-TW"/>
        </w:rPr>
      </w:pPr>
      <w:r>
        <w:rPr>
          <w:bCs/>
          <w:sz w:val="24"/>
          <w:szCs w:val="24"/>
          <w:lang w:eastAsia="zh-TW"/>
        </w:rPr>
        <w:lastRenderedPageBreak/>
        <w:t>Company Situation</w:t>
      </w:r>
    </w:p>
    <w:p w:rsidR="00D803F6" w:rsidRDefault="00D803F6" w:rsidP="00D803F6">
      <w:pPr>
        <w:pStyle w:val="ListParagraph"/>
        <w:spacing w:line="360" w:lineRule="auto"/>
        <w:rPr>
          <w:bCs/>
          <w:sz w:val="24"/>
          <w:szCs w:val="24"/>
          <w:lang w:eastAsia="zh-TW"/>
        </w:rPr>
      </w:pPr>
    </w:p>
    <w:p w:rsidR="002371D7" w:rsidRDefault="00372639" w:rsidP="002371D7">
      <w:pPr>
        <w:pStyle w:val="ListParagraph"/>
        <w:numPr>
          <w:ilvl w:val="1"/>
          <w:numId w:val="9"/>
        </w:numPr>
        <w:spacing w:line="360" w:lineRule="auto"/>
        <w:ind w:left="720"/>
        <w:rPr>
          <w:bCs/>
          <w:sz w:val="24"/>
          <w:szCs w:val="24"/>
          <w:lang w:eastAsia="zh-TW"/>
        </w:rPr>
      </w:pPr>
      <w:r>
        <w:rPr>
          <w:bCs/>
          <w:sz w:val="24"/>
          <w:szCs w:val="24"/>
          <w:lang w:eastAsia="zh-TW"/>
        </w:rPr>
        <w:t>Overview</w:t>
      </w:r>
    </w:p>
    <w:p w:rsidR="002371D7" w:rsidRPr="002371D7" w:rsidRDefault="002371D7" w:rsidP="002371D7">
      <w:pPr>
        <w:pStyle w:val="ListParagraph"/>
        <w:spacing w:line="360" w:lineRule="auto"/>
        <w:rPr>
          <w:bCs/>
          <w:sz w:val="24"/>
          <w:szCs w:val="24"/>
          <w:lang w:eastAsia="zh-TW"/>
        </w:rPr>
      </w:pPr>
    </w:p>
    <w:p w:rsidR="007F6E1F" w:rsidRDefault="00E33B78" w:rsidP="006D1173">
      <w:pPr>
        <w:pStyle w:val="ListParagraph"/>
        <w:spacing w:line="360" w:lineRule="auto"/>
        <w:jc w:val="both"/>
        <w:rPr>
          <w:bCs/>
          <w:sz w:val="24"/>
          <w:szCs w:val="24"/>
          <w:lang w:eastAsia="zh-TW"/>
        </w:rPr>
      </w:pPr>
      <w:r>
        <w:rPr>
          <w:bCs/>
          <w:sz w:val="24"/>
          <w:szCs w:val="24"/>
          <w:lang w:eastAsia="zh-TW"/>
        </w:rPr>
        <w:t xml:space="preserve">INEOS is one of the largest chemical companies </w:t>
      </w:r>
      <w:r w:rsidR="00D803F6">
        <w:rPr>
          <w:bCs/>
          <w:sz w:val="24"/>
          <w:szCs w:val="24"/>
          <w:lang w:eastAsia="zh-TW"/>
        </w:rPr>
        <w:t xml:space="preserve">in the world </w:t>
      </w:r>
      <w:r>
        <w:rPr>
          <w:bCs/>
          <w:sz w:val="24"/>
          <w:szCs w:val="24"/>
          <w:lang w:eastAsia="zh-TW"/>
        </w:rPr>
        <w:t xml:space="preserve">nowadays.  The success </w:t>
      </w:r>
      <w:r w:rsidR="007F6E1F">
        <w:rPr>
          <w:bCs/>
          <w:sz w:val="24"/>
          <w:szCs w:val="24"/>
          <w:lang w:eastAsia="zh-TW"/>
        </w:rPr>
        <w:t xml:space="preserve">originated from </w:t>
      </w:r>
      <w:r>
        <w:rPr>
          <w:bCs/>
          <w:sz w:val="24"/>
          <w:szCs w:val="24"/>
          <w:lang w:eastAsia="zh-TW"/>
        </w:rPr>
        <w:t>Mr Jame</w:t>
      </w:r>
      <w:r w:rsidR="007F6E1F">
        <w:rPr>
          <w:bCs/>
          <w:sz w:val="24"/>
          <w:szCs w:val="24"/>
          <w:lang w:eastAsia="zh-TW"/>
        </w:rPr>
        <w:t>s A. Ratcliffe’s leadership</w:t>
      </w:r>
      <w:r w:rsidR="00B66314">
        <w:rPr>
          <w:bCs/>
          <w:sz w:val="24"/>
          <w:szCs w:val="24"/>
          <w:lang w:eastAsia="zh-TW"/>
        </w:rPr>
        <w:t xml:space="preserve"> during</w:t>
      </w:r>
      <w:r w:rsidR="007F6E1F">
        <w:rPr>
          <w:bCs/>
          <w:sz w:val="24"/>
          <w:szCs w:val="24"/>
          <w:lang w:eastAsia="zh-TW"/>
        </w:rPr>
        <w:t xml:space="preserve"> </w:t>
      </w:r>
      <w:r w:rsidR="00B66314">
        <w:rPr>
          <w:bCs/>
          <w:sz w:val="24"/>
          <w:szCs w:val="24"/>
          <w:lang w:eastAsia="zh-TW"/>
        </w:rPr>
        <w:t>the 1990s and 200</w:t>
      </w:r>
      <w:r w:rsidR="007F6E1F">
        <w:rPr>
          <w:bCs/>
          <w:sz w:val="24"/>
          <w:szCs w:val="24"/>
          <w:lang w:eastAsia="zh-TW"/>
        </w:rPr>
        <w:t xml:space="preserve">0s.   </w:t>
      </w:r>
      <w:r w:rsidR="00B66314">
        <w:rPr>
          <w:bCs/>
          <w:sz w:val="24"/>
          <w:szCs w:val="24"/>
          <w:lang w:eastAsia="zh-TW"/>
        </w:rPr>
        <w:t>The</w:t>
      </w:r>
      <w:r w:rsidR="00DB167F">
        <w:rPr>
          <w:bCs/>
          <w:sz w:val="24"/>
          <w:szCs w:val="24"/>
          <w:lang w:eastAsia="zh-TW"/>
        </w:rPr>
        <w:t xml:space="preserve"> Ratcliffe’s</w:t>
      </w:r>
      <w:r w:rsidR="00B66314">
        <w:rPr>
          <w:bCs/>
          <w:sz w:val="24"/>
          <w:szCs w:val="24"/>
          <w:lang w:eastAsia="zh-TW"/>
        </w:rPr>
        <w:t xml:space="preserve"> entrepreneurial </w:t>
      </w:r>
      <w:r w:rsidR="00DB167F">
        <w:rPr>
          <w:bCs/>
          <w:sz w:val="24"/>
          <w:szCs w:val="24"/>
          <w:lang w:eastAsia="zh-TW"/>
        </w:rPr>
        <w:t>movements</w:t>
      </w:r>
      <w:r w:rsidR="00B66314">
        <w:rPr>
          <w:bCs/>
          <w:sz w:val="24"/>
          <w:szCs w:val="24"/>
          <w:lang w:eastAsia="zh-TW"/>
        </w:rPr>
        <w:t xml:space="preserve"> </w:t>
      </w:r>
      <w:r w:rsidR="00DB167F">
        <w:rPr>
          <w:bCs/>
          <w:sz w:val="24"/>
          <w:szCs w:val="24"/>
          <w:lang w:eastAsia="zh-TW"/>
        </w:rPr>
        <w:t>progressed</w:t>
      </w:r>
      <w:r w:rsidR="00B66314">
        <w:rPr>
          <w:bCs/>
          <w:sz w:val="24"/>
          <w:szCs w:val="24"/>
          <w:lang w:eastAsia="zh-TW"/>
        </w:rPr>
        <w:t xml:space="preserve"> to the 2010s when other </w:t>
      </w:r>
      <w:r w:rsidR="00DB167F">
        <w:rPr>
          <w:bCs/>
          <w:sz w:val="24"/>
          <w:szCs w:val="24"/>
          <w:lang w:eastAsia="zh-TW"/>
        </w:rPr>
        <w:t xml:space="preserve">strategic </w:t>
      </w:r>
      <w:r w:rsidR="00B66314">
        <w:rPr>
          <w:bCs/>
          <w:sz w:val="24"/>
          <w:szCs w:val="24"/>
          <w:lang w:eastAsia="zh-TW"/>
        </w:rPr>
        <w:t xml:space="preserve">opportunities emerged </w:t>
      </w:r>
      <w:r w:rsidR="002371D7">
        <w:rPr>
          <w:bCs/>
          <w:sz w:val="24"/>
          <w:szCs w:val="24"/>
          <w:lang w:eastAsia="zh-TW"/>
        </w:rPr>
        <w:t>during the period</w:t>
      </w:r>
      <w:r w:rsidR="00B66314">
        <w:rPr>
          <w:bCs/>
          <w:sz w:val="24"/>
          <w:szCs w:val="24"/>
          <w:lang w:eastAsia="zh-TW"/>
        </w:rPr>
        <w:t xml:space="preserve">.  </w:t>
      </w:r>
      <w:r w:rsidR="007F6E1F">
        <w:rPr>
          <w:bCs/>
          <w:sz w:val="24"/>
          <w:szCs w:val="24"/>
          <w:lang w:eastAsia="zh-TW"/>
        </w:rPr>
        <w:t>The development of INEOS could be categor</w:t>
      </w:r>
      <w:r w:rsidR="00635145">
        <w:rPr>
          <w:bCs/>
          <w:sz w:val="24"/>
          <w:szCs w:val="24"/>
          <w:lang w:eastAsia="zh-TW"/>
        </w:rPr>
        <w:t>ised into three phases.  Th</w:t>
      </w:r>
      <w:r w:rsidR="009748BF">
        <w:rPr>
          <w:bCs/>
          <w:sz w:val="24"/>
          <w:szCs w:val="24"/>
          <w:lang w:eastAsia="zh-TW"/>
        </w:rPr>
        <w:t>e first phase is deal-making with</w:t>
      </w:r>
      <w:r w:rsidR="00635145">
        <w:rPr>
          <w:bCs/>
          <w:sz w:val="24"/>
          <w:szCs w:val="24"/>
          <w:lang w:eastAsia="zh-TW"/>
        </w:rPr>
        <w:t xml:space="preserve"> backward, forward and horizontal integration.  The second phase is restructuring during world recession.  The third phase is organic growth and strategic joint ventures.</w:t>
      </w:r>
    </w:p>
    <w:p w:rsidR="00B66314" w:rsidRDefault="00B66314" w:rsidP="006D1173">
      <w:pPr>
        <w:pStyle w:val="ListParagraph"/>
        <w:spacing w:line="360" w:lineRule="auto"/>
        <w:jc w:val="both"/>
        <w:rPr>
          <w:bCs/>
          <w:sz w:val="24"/>
          <w:szCs w:val="24"/>
          <w:lang w:eastAsia="zh-TW"/>
        </w:rPr>
      </w:pPr>
    </w:p>
    <w:p w:rsidR="00B66314" w:rsidRDefault="00780F3B" w:rsidP="006D1173">
      <w:pPr>
        <w:pStyle w:val="ListParagraph"/>
        <w:spacing w:line="360" w:lineRule="auto"/>
        <w:jc w:val="both"/>
        <w:rPr>
          <w:bCs/>
          <w:sz w:val="24"/>
          <w:szCs w:val="24"/>
          <w:lang w:eastAsia="zh-TW"/>
        </w:rPr>
      </w:pPr>
      <w:r>
        <w:rPr>
          <w:bCs/>
          <w:sz w:val="24"/>
          <w:szCs w:val="24"/>
          <w:lang w:eastAsia="zh-TW"/>
        </w:rPr>
        <w:t>Today</w:t>
      </w:r>
      <w:r w:rsidR="00DB167F">
        <w:rPr>
          <w:bCs/>
          <w:sz w:val="24"/>
          <w:szCs w:val="24"/>
          <w:lang w:eastAsia="zh-TW"/>
        </w:rPr>
        <w:t xml:space="preserve"> </w:t>
      </w:r>
      <w:r w:rsidR="006D1173">
        <w:rPr>
          <w:bCs/>
          <w:sz w:val="24"/>
          <w:szCs w:val="24"/>
          <w:lang w:eastAsia="zh-TW"/>
        </w:rPr>
        <w:t>Mr James</w:t>
      </w:r>
      <w:r>
        <w:rPr>
          <w:bCs/>
          <w:sz w:val="24"/>
          <w:szCs w:val="24"/>
          <w:lang w:eastAsia="zh-TW"/>
        </w:rPr>
        <w:t xml:space="preserve"> </w:t>
      </w:r>
      <w:r w:rsidR="00DB167F">
        <w:rPr>
          <w:bCs/>
          <w:sz w:val="24"/>
          <w:szCs w:val="24"/>
          <w:lang w:eastAsia="zh-TW"/>
        </w:rPr>
        <w:t>Ratcliff is the richest person in the UK according to the Sunday Times Rich List 2018</w:t>
      </w:r>
      <w:r w:rsidR="006D1173">
        <w:rPr>
          <w:bCs/>
          <w:sz w:val="24"/>
          <w:szCs w:val="24"/>
          <w:lang w:eastAsia="zh-TW"/>
        </w:rPr>
        <w:t xml:space="preserve"> and he</w:t>
      </w:r>
      <w:r>
        <w:rPr>
          <w:bCs/>
          <w:sz w:val="24"/>
          <w:szCs w:val="24"/>
          <w:lang w:eastAsia="zh-TW"/>
        </w:rPr>
        <w:t xml:space="preserve"> becomes the first British-born </w:t>
      </w:r>
      <w:r w:rsidR="00F76448">
        <w:rPr>
          <w:bCs/>
          <w:sz w:val="24"/>
          <w:szCs w:val="24"/>
          <w:lang w:eastAsia="zh-TW"/>
        </w:rPr>
        <w:t>industri</w:t>
      </w:r>
      <w:r w:rsidR="006D1173">
        <w:rPr>
          <w:bCs/>
          <w:sz w:val="24"/>
          <w:szCs w:val="24"/>
          <w:lang w:eastAsia="zh-TW"/>
        </w:rPr>
        <w:t xml:space="preserve">alist to top the list.  The three principal shareholders of INEOS </w:t>
      </w:r>
      <w:r w:rsidR="003B6D95">
        <w:rPr>
          <w:bCs/>
          <w:sz w:val="24"/>
          <w:szCs w:val="24"/>
          <w:lang w:eastAsia="zh-TW"/>
        </w:rPr>
        <w:t xml:space="preserve">Limited </w:t>
      </w:r>
      <w:r w:rsidR="006D1173">
        <w:rPr>
          <w:bCs/>
          <w:sz w:val="24"/>
          <w:szCs w:val="24"/>
          <w:lang w:eastAsia="zh-TW"/>
        </w:rPr>
        <w:t xml:space="preserve">are Mr James Ratcliffe, Mr Andrew Currie and Mr John Reece and they are the management of INEOS Limited to review the performance and business plans of INEOS </w:t>
      </w:r>
      <w:r w:rsidR="003B6D95">
        <w:rPr>
          <w:bCs/>
          <w:sz w:val="24"/>
          <w:szCs w:val="24"/>
          <w:lang w:eastAsia="zh-TW"/>
        </w:rPr>
        <w:t xml:space="preserve">Group since </w:t>
      </w:r>
      <w:r w:rsidR="007A6EE3">
        <w:rPr>
          <w:bCs/>
          <w:sz w:val="24"/>
          <w:szCs w:val="24"/>
          <w:lang w:eastAsia="zh-TW"/>
        </w:rPr>
        <w:t xml:space="preserve">the early </w:t>
      </w:r>
      <w:r w:rsidR="003B6D95">
        <w:rPr>
          <w:bCs/>
          <w:sz w:val="24"/>
          <w:szCs w:val="24"/>
          <w:lang w:eastAsia="zh-TW"/>
        </w:rPr>
        <w:t xml:space="preserve">2000s.  The strong background of the management </w:t>
      </w:r>
      <w:r w:rsidR="0077647E">
        <w:rPr>
          <w:bCs/>
          <w:sz w:val="24"/>
          <w:szCs w:val="24"/>
          <w:lang w:eastAsia="zh-TW"/>
        </w:rPr>
        <w:t xml:space="preserve">in chemistry </w:t>
      </w:r>
      <w:r w:rsidR="003B6D95">
        <w:rPr>
          <w:bCs/>
          <w:sz w:val="24"/>
          <w:szCs w:val="24"/>
          <w:lang w:eastAsia="zh-TW"/>
        </w:rPr>
        <w:t>and the successful business strategies contributed to the tremendous growth of INEOS</w:t>
      </w:r>
      <w:r w:rsidR="006C411C">
        <w:rPr>
          <w:bCs/>
          <w:sz w:val="24"/>
          <w:szCs w:val="24"/>
          <w:lang w:eastAsia="zh-TW"/>
        </w:rPr>
        <w:t xml:space="preserve"> in the past decades</w:t>
      </w:r>
      <w:r w:rsidR="003B6D95">
        <w:rPr>
          <w:bCs/>
          <w:sz w:val="24"/>
          <w:szCs w:val="24"/>
          <w:lang w:eastAsia="zh-TW"/>
        </w:rPr>
        <w:t>.</w:t>
      </w:r>
      <w:r w:rsidR="0077647E">
        <w:rPr>
          <w:bCs/>
          <w:sz w:val="24"/>
          <w:szCs w:val="24"/>
          <w:lang w:eastAsia="zh-TW"/>
        </w:rPr>
        <w:t xml:space="preserve">  T</w:t>
      </w:r>
      <w:r w:rsidR="003B6D95">
        <w:rPr>
          <w:bCs/>
          <w:sz w:val="24"/>
          <w:szCs w:val="24"/>
          <w:lang w:eastAsia="zh-TW"/>
        </w:rPr>
        <w:t xml:space="preserve">he </w:t>
      </w:r>
      <w:r w:rsidR="0077647E">
        <w:rPr>
          <w:bCs/>
          <w:sz w:val="24"/>
          <w:szCs w:val="24"/>
          <w:lang w:eastAsia="zh-TW"/>
        </w:rPr>
        <w:t>leadership style</w:t>
      </w:r>
      <w:r w:rsidR="004132FA">
        <w:rPr>
          <w:bCs/>
          <w:sz w:val="24"/>
          <w:szCs w:val="24"/>
          <w:lang w:eastAsia="zh-TW"/>
        </w:rPr>
        <w:t xml:space="preserve"> </w:t>
      </w:r>
      <w:r w:rsidR="0077647E">
        <w:rPr>
          <w:bCs/>
          <w:sz w:val="24"/>
          <w:szCs w:val="24"/>
          <w:lang w:eastAsia="zh-TW"/>
        </w:rPr>
        <w:t>of Ratcliffe and his management could be analysed as</w:t>
      </w:r>
      <w:r w:rsidR="004132FA">
        <w:rPr>
          <w:bCs/>
          <w:sz w:val="24"/>
          <w:szCs w:val="24"/>
          <w:lang w:eastAsia="zh-TW"/>
        </w:rPr>
        <w:t xml:space="preserve"> transactional and emergent</w:t>
      </w:r>
      <w:r w:rsidR="0077647E">
        <w:rPr>
          <w:bCs/>
          <w:sz w:val="24"/>
          <w:szCs w:val="24"/>
          <w:lang w:eastAsia="zh-TW"/>
        </w:rPr>
        <w:t xml:space="preserve"> and their </w:t>
      </w:r>
      <w:r w:rsidR="009A7A18">
        <w:rPr>
          <w:bCs/>
          <w:sz w:val="24"/>
          <w:szCs w:val="24"/>
          <w:lang w:eastAsia="zh-TW"/>
        </w:rPr>
        <w:t xml:space="preserve">past </w:t>
      </w:r>
      <w:r w:rsidR="0077647E">
        <w:rPr>
          <w:bCs/>
          <w:sz w:val="24"/>
          <w:szCs w:val="24"/>
          <w:lang w:eastAsia="zh-TW"/>
        </w:rPr>
        <w:t xml:space="preserve">success depends on the deal-making opportunities </w:t>
      </w:r>
      <w:r w:rsidR="005E02BF">
        <w:rPr>
          <w:bCs/>
          <w:sz w:val="24"/>
          <w:szCs w:val="24"/>
          <w:lang w:eastAsia="zh-TW"/>
        </w:rPr>
        <w:t>appearing in</w:t>
      </w:r>
      <w:r w:rsidR="0077647E">
        <w:rPr>
          <w:bCs/>
          <w:sz w:val="24"/>
          <w:szCs w:val="24"/>
          <w:lang w:eastAsia="zh-TW"/>
        </w:rPr>
        <w:t xml:space="preserve"> the value chain and the financial resources available </w:t>
      </w:r>
      <w:r w:rsidR="007B767C">
        <w:rPr>
          <w:bCs/>
          <w:sz w:val="24"/>
          <w:szCs w:val="24"/>
          <w:lang w:eastAsia="zh-TW"/>
        </w:rPr>
        <w:t xml:space="preserve">for </w:t>
      </w:r>
      <w:r w:rsidR="0062727F">
        <w:rPr>
          <w:bCs/>
          <w:sz w:val="24"/>
          <w:szCs w:val="24"/>
          <w:lang w:eastAsia="zh-TW"/>
        </w:rPr>
        <w:t xml:space="preserve">the integration </w:t>
      </w:r>
      <w:r w:rsidR="007B767C">
        <w:rPr>
          <w:bCs/>
          <w:sz w:val="24"/>
          <w:szCs w:val="24"/>
          <w:lang w:eastAsia="zh-TW"/>
        </w:rPr>
        <w:t xml:space="preserve">deals </w:t>
      </w:r>
      <w:r w:rsidR="0062727F">
        <w:rPr>
          <w:bCs/>
          <w:sz w:val="24"/>
          <w:szCs w:val="24"/>
          <w:lang w:eastAsia="zh-TW"/>
        </w:rPr>
        <w:t xml:space="preserve">and </w:t>
      </w:r>
      <w:r w:rsidR="007B767C">
        <w:rPr>
          <w:bCs/>
          <w:sz w:val="24"/>
          <w:szCs w:val="24"/>
          <w:lang w:eastAsia="zh-TW"/>
        </w:rPr>
        <w:t>the growth of</w:t>
      </w:r>
      <w:r w:rsidR="0062727F">
        <w:rPr>
          <w:bCs/>
          <w:sz w:val="24"/>
          <w:szCs w:val="24"/>
          <w:lang w:eastAsia="zh-TW"/>
        </w:rPr>
        <w:t xml:space="preserve"> business.</w:t>
      </w:r>
    </w:p>
    <w:p w:rsidR="0062727F" w:rsidRDefault="0062727F" w:rsidP="006D1173">
      <w:pPr>
        <w:pStyle w:val="ListParagraph"/>
        <w:spacing w:line="360" w:lineRule="auto"/>
        <w:jc w:val="both"/>
        <w:rPr>
          <w:bCs/>
          <w:sz w:val="24"/>
          <w:szCs w:val="24"/>
          <w:lang w:eastAsia="zh-TW"/>
        </w:rPr>
      </w:pPr>
    </w:p>
    <w:p w:rsidR="006C411C" w:rsidRDefault="00AA7E11" w:rsidP="00B9441E">
      <w:pPr>
        <w:pStyle w:val="ListParagraph"/>
        <w:spacing w:line="360" w:lineRule="auto"/>
        <w:jc w:val="both"/>
        <w:rPr>
          <w:bCs/>
          <w:sz w:val="24"/>
          <w:szCs w:val="24"/>
          <w:lang w:eastAsia="zh-TW"/>
        </w:rPr>
      </w:pPr>
      <w:r>
        <w:rPr>
          <w:bCs/>
          <w:sz w:val="24"/>
          <w:szCs w:val="24"/>
          <w:lang w:eastAsia="zh-TW"/>
        </w:rPr>
        <w:t>The recent industrial difficulties and dispu</w:t>
      </w:r>
      <w:r w:rsidR="00CE2391">
        <w:rPr>
          <w:bCs/>
          <w:sz w:val="24"/>
          <w:szCs w:val="24"/>
          <w:lang w:eastAsia="zh-TW"/>
        </w:rPr>
        <w:t>te</w:t>
      </w:r>
      <w:r w:rsidR="007A6EE3">
        <w:rPr>
          <w:bCs/>
          <w:sz w:val="24"/>
          <w:szCs w:val="24"/>
          <w:lang w:eastAsia="zh-TW"/>
        </w:rPr>
        <w:t>s</w:t>
      </w:r>
      <w:r w:rsidR="00CE2391">
        <w:rPr>
          <w:bCs/>
          <w:sz w:val="24"/>
          <w:szCs w:val="24"/>
          <w:lang w:eastAsia="zh-TW"/>
        </w:rPr>
        <w:t xml:space="preserve"> in Grangemouth reflected the </w:t>
      </w:r>
      <w:r w:rsidR="005E02BF">
        <w:rPr>
          <w:bCs/>
          <w:sz w:val="24"/>
          <w:szCs w:val="24"/>
          <w:lang w:eastAsia="zh-TW"/>
        </w:rPr>
        <w:t>low people manage</w:t>
      </w:r>
      <w:r w:rsidR="00CE2391">
        <w:rPr>
          <w:bCs/>
          <w:sz w:val="24"/>
          <w:szCs w:val="24"/>
          <w:lang w:eastAsia="zh-TW"/>
        </w:rPr>
        <w:t xml:space="preserve">ment and uncompromising style of INEOS.  It threatened to shut down the loss-making Grangemouth petrochemical plant </w:t>
      </w:r>
      <w:r w:rsidR="00117BA9">
        <w:rPr>
          <w:bCs/>
          <w:sz w:val="24"/>
          <w:szCs w:val="24"/>
          <w:lang w:eastAsia="zh-TW"/>
        </w:rPr>
        <w:t>but</w:t>
      </w:r>
      <w:r w:rsidR="00CE2391">
        <w:rPr>
          <w:bCs/>
          <w:sz w:val="24"/>
          <w:szCs w:val="24"/>
          <w:lang w:eastAsia="zh-TW"/>
        </w:rPr>
        <w:t xml:space="preserve"> eventually </w:t>
      </w:r>
      <w:r w:rsidR="00117BA9">
        <w:rPr>
          <w:bCs/>
          <w:sz w:val="24"/>
          <w:szCs w:val="24"/>
          <w:lang w:eastAsia="zh-TW"/>
        </w:rPr>
        <w:t xml:space="preserve">settled the dispute </w:t>
      </w:r>
      <w:r w:rsidR="00CE2391">
        <w:rPr>
          <w:bCs/>
          <w:sz w:val="24"/>
          <w:szCs w:val="24"/>
          <w:lang w:eastAsia="zh-TW"/>
        </w:rPr>
        <w:t xml:space="preserve">by making cuts </w:t>
      </w:r>
      <w:r w:rsidR="007445E6">
        <w:rPr>
          <w:bCs/>
          <w:sz w:val="24"/>
          <w:szCs w:val="24"/>
          <w:lang w:eastAsia="zh-TW"/>
        </w:rPr>
        <w:t>to pension benefits.  INEOS was admired for the business success but was disliked by the trade unionists and environmentalist.  Ratcliffe moved from the UK to live in Switzerland and travel</w:t>
      </w:r>
      <w:r w:rsidR="00D803F6">
        <w:rPr>
          <w:bCs/>
          <w:sz w:val="24"/>
          <w:szCs w:val="24"/>
          <w:lang w:eastAsia="zh-TW"/>
        </w:rPr>
        <w:t>led</w:t>
      </w:r>
      <w:r w:rsidR="007445E6">
        <w:rPr>
          <w:bCs/>
          <w:sz w:val="24"/>
          <w:szCs w:val="24"/>
          <w:lang w:eastAsia="zh-TW"/>
        </w:rPr>
        <w:t xml:space="preserve"> around on an expensive ya</w:t>
      </w:r>
      <w:r w:rsidR="00117BA9">
        <w:rPr>
          <w:bCs/>
          <w:sz w:val="24"/>
          <w:szCs w:val="24"/>
          <w:lang w:eastAsia="zh-TW"/>
        </w:rPr>
        <w:t xml:space="preserve">cht </w:t>
      </w:r>
      <w:r w:rsidR="009A7A18">
        <w:rPr>
          <w:bCs/>
          <w:sz w:val="24"/>
          <w:szCs w:val="24"/>
          <w:lang w:eastAsia="zh-TW"/>
        </w:rPr>
        <w:t xml:space="preserve">and this </w:t>
      </w:r>
      <w:r w:rsidR="00CB4D4E">
        <w:rPr>
          <w:bCs/>
          <w:sz w:val="24"/>
          <w:szCs w:val="24"/>
          <w:lang w:eastAsia="zh-TW"/>
        </w:rPr>
        <w:t>remote w</w:t>
      </w:r>
      <w:r w:rsidR="007445E6">
        <w:rPr>
          <w:bCs/>
          <w:sz w:val="24"/>
          <w:szCs w:val="24"/>
          <w:lang w:eastAsia="zh-TW"/>
        </w:rPr>
        <w:t>orking relationship with the industri</w:t>
      </w:r>
      <w:r w:rsidR="009A7A18">
        <w:rPr>
          <w:bCs/>
          <w:sz w:val="24"/>
          <w:szCs w:val="24"/>
          <w:lang w:eastAsia="zh-TW"/>
        </w:rPr>
        <w:t>al s</w:t>
      </w:r>
      <w:r w:rsidR="009748BF">
        <w:rPr>
          <w:bCs/>
          <w:sz w:val="24"/>
          <w:szCs w:val="24"/>
          <w:lang w:eastAsia="zh-TW"/>
        </w:rPr>
        <w:t xml:space="preserve">ites </w:t>
      </w:r>
      <w:r w:rsidR="00B0734E">
        <w:rPr>
          <w:bCs/>
          <w:sz w:val="24"/>
          <w:szCs w:val="24"/>
          <w:lang w:eastAsia="zh-TW"/>
        </w:rPr>
        <w:t>will</w:t>
      </w:r>
      <w:r w:rsidR="007445E6">
        <w:rPr>
          <w:bCs/>
          <w:sz w:val="24"/>
          <w:szCs w:val="24"/>
          <w:lang w:eastAsia="zh-TW"/>
        </w:rPr>
        <w:t xml:space="preserve"> hinder the negotiations for future business development.</w:t>
      </w:r>
    </w:p>
    <w:p w:rsidR="00B9441E" w:rsidRDefault="00B9441E" w:rsidP="00B9441E">
      <w:pPr>
        <w:pStyle w:val="ListParagraph"/>
        <w:spacing w:line="360" w:lineRule="auto"/>
        <w:jc w:val="both"/>
        <w:rPr>
          <w:bCs/>
          <w:sz w:val="24"/>
          <w:szCs w:val="24"/>
          <w:lang w:eastAsia="zh-TW"/>
        </w:rPr>
      </w:pPr>
    </w:p>
    <w:p w:rsidR="00B9441E" w:rsidRDefault="00E1545E" w:rsidP="00B9441E">
      <w:pPr>
        <w:pStyle w:val="ListParagraph"/>
        <w:spacing w:line="360" w:lineRule="auto"/>
        <w:jc w:val="both"/>
        <w:rPr>
          <w:bCs/>
          <w:sz w:val="24"/>
          <w:szCs w:val="24"/>
          <w:lang w:eastAsia="zh-TW"/>
        </w:rPr>
      </w:pPr>
      <w:r>
        <w:rPr>
          <w:bCs/>
          <w:sz w:val="24"/>
          <w:szCs w:val="24"/>
          <w:lang w:eastAsia="zh-TW"/>
        </w:rPr>
        <w:t xml:space="preserve">The </w:t>
      </w:r>
      <w:r w:rsidR="00B9441E">
        <w:rPr>
          <w:bCs/>
          <w:sz w:val="24"/>
          <w:szCs w:val="24"/>
          <w:lang w:eastAsia="zh-TW"/>
        </w:rPr>
        <w:t xml:space="preserve">INEOS </w:t>
      </w:r>
      <w:r w:rsidR="00DB7A97">
        <w:rPr>
          <w:bCs/>
          <w:sz w:val="24"/>
          <w:szCs w:val="24"/>
          <w:lang w:eastAsia="zh-TW"/>
        </w:rPr>
        <w:t>company was not</w:t>
      </w:r>
      <w:r w:rsidR="00B9441E">
        <w:rPr>
          <w:bCs/>
          <w:sz w:val="24"/>
          <w:szCs w:val="24"/>
          <w:lang w:eastAsia="zh-TW"/>
        </w:rPr>
        <w:t xml:space="preserve"> floated on the Stock Exchange.  The investments are secured through partnerships and bank loans.  </w:t>
      </w:r>
      <w:r>
        <w:rPr>
          <w:bCs/>
          <w:sz w:val="24"/>
          <w:szCs w:val="24"/>
          <w:lang w:eastAsia="zh-TW"/>
        </w:rPr>
        <w:t xml:space="preserve">The </w:t>
      </w:r>
      <w:r w:rsidR="00117BA9">
        <w:rPr>
          <w:bCs/>
          <w:sz w:val="24"/>
          <w:szCs w:val="24"/>
          <w:lang w:eastAsia="zh-TW"/>
        </w:rPr>
        <w:t xml:space="preserve">debt service obligations </w:t>
      </w:r>
      <w:r>
        <w:rPr>
          <w:bCs/>
          <w:sz w:val="24"/>
          <w:szCs w:val="24"/>
          <w:lang w:eastAsia="zh-TW"/>
        </w:rPr>
        <w:t xml:space="preserve">of INEOS </w:t>
      </w:r>
      <w:r w:rsidR="00117BA9">
        <w:rPr>
          <w:bCs/>
          <w:sz w:val="24"/>
          <w:szCs w:val="24"/>
          <w:lang w:eastAsia="zh-TW"/>
        </w:rPr>
        <w:t>and the</w:t>
      </w:r>
      <w:r w:rsidR="00A83E43">
        <w:rPr>
          <w:bCs/>
          <w:sz w:val="24"/>
          <w:szCs w:val="24"/>
          <w:lang w:eastAsia="zh-TW"/>
        </w:rPr>
        <w:t xml:space="preserve"> highly competitive nature of the chemical industry impo</w:t>
      </w:r>
      <w:r>
        <w:rPr>
          <w:bCs/>
          <w:sz w:val="24"/>
          <w:szCs w:val="24"/>
          <w:lang w:eastAsia="zh-TW"/>
        </w:rPr>
        <w:t xml:space="preserve">se the significant financial risk to the </w:t>
      </w:r>
      <w:r>
        <w:rPr>
          <w:bCs/>
          <w:sz w:val="24"/>
          <w:szCs w:val="24"/>
          <w:lang w:eastAsia="zh-TW"/>
        </w:rPr>
        <w:lastRenderedPageBreak/>
        <w:t xml:space="preserve">companies.  The future development of INEOS </w:t>
      </w:r>
      <w:r w:rsidR="00B0734E">
        <w:rPr>
          <w:bCs/>
          <w:sz w:val="24"/>
          <w:szCs w:val="24"/>
          <w:lang w:eastAsia="zh-TW"/>
        </w:rPr>
        <w:t>will depend</w:t>
      </w:r>
      <w:r>
        <w:rPr>
          <w:bCs/>
          <w:sz w:val="24"/>
          <w:szCs w:val="24"/>
          <w:lang w:eastAsia="zh-TW"/>
        </w:rPr>
        <w:t xml:space="preserve"> on its ability to generate sufficient cash flow to service the debts.   </w:t>
      </w:r>
    </w:p>
    <w:p w:rsidR="00774EC4" w:rsidRDefault="00774EC4" w:rsidP="00B9441E">
      <w:pPr>
        <w:pStyle w:val="ListParagraph"/>
        <w:spacing w:line="360" w:lineRule="auto"/>
        <w:jc w:val="both"/>
        <w:rPr>
          <w:bCs/>
          <w:sz w:val="24"/>
          <w:szCs w:val="24"/>
          <w:lang w:eastAsia="zh-TW"/>
        </w:rPr>
      </w:pPr>
    </w:p>
    <w:p w:rsidR="00436DE3" w:rsidRDefault="00D803F6" w:rsidP="00796831">
      <w:pPr>
        <w:pStyle w:val="ListParagraph"/>
        <w:spacing w:line="360" w:lineRule="auto"/>
        <w:jc w:val="both"/>
        <w:rPr>
          <w:bCs/>
          <w:sz w:val="24"/>
          <w:szCs w:val="24"/>
          <w:lang w:eastAsia="zh-TW"/>
        </w:rPr>
      </w:pPr>
      <w:r>
        <w:rPr>
          <w:bCs/>
          <w:sz w:val="24"/>
          <w:szCs w:val="24"/>
          <w:lang w:eastAsia="zh-TW"/>
        </w:rPr>
        <w:t xml:space="preserve">Given the current business environment, </w:t>
      </w:r>
      <w:r w:rsidR="00774EC4">
        <w:rPr>
          <w:bCs/>
          <w:sz w:val="24"/>
          <w:szCs w:val="24"/>
          <w:lang w:eastAsia="zh-TW"/>
        </w:rPr>
        <w:t xml:space="preserve">INEOS has diversified its business activities into </w:t>
      </w:r>
      <w:r w:rsidR="007A6EE3">
        <w:rPr>
          <w:bCs/>
          <w:sz w:val="24"/>
          <w:szCs w:val="24"/>
          <w:lang w:eastAsia="zh-TW"/>
        </w:rPr>
        <w:t xml:space="preserve">hydraulic </w:t>
      </w:r>
      <w:r>
        <w:rPr>
          <w:bCs/>
          <w:sz w:val="24"/>
          <w:szCs w:val="24"/>
          <w:lang w:eastAsia="zh-TW"/>
        </w:rPr>
        <w:t>fracking, motorcycle riders, clothing, cars a</w:t>
      </w:r>
      <w:r w:rsidR="00C7687C">
        <w:rPr>
          <w:bCs/>
          <w:sz w:val="24"/>
          <w:szCs w:val="24"/>
          <w:lang w:eastAsia="zh-TW"/>
        </w:rPr>
        <w:t>nd sport.  The company</w:t>
      </w:r>
      <w:r>
        <w:rPr>
          <w:bCs/>
          <w:sz w:val="24"/>
          <w:szCs w:val="24"/>
          <w:lang w:eastAsia="zh-TW"/>
        </w:rPr>
        <w:t xml:space="preserve"> sees </w:t>
      </w:r>
      <w:r w:rsidR="00B0734E">
        <w:rPr>
          <w:bCs/>
          <w:sz w:val="24"/>
          <w:szCs w:val="24"/>
          <w:lang w:eastAsia="zh-TW"/>
        </w:rPr>
        <w:t xml:space="preserve">plenty of </w:t>
      </w:r>
      <w:r>
        <w:rPr>
          <w:bCs/>
          <w:sz w:val="24"/>
          <w:szCs w:val="24"/>
          <w:lang w:eastAsia="zh-TW"/>
        </w:rPr>
        <w:t>p</w:t>
      </w:r>
      <w:r w:rsidR="00FC47D6">
        <w:rPr>
          <w:bCs/>
          <w:sz w:val="24"/>
          <w:szCs w:val="24"/>
          <w:lang w:eastAsia="zh-TW"/>
        </w:rPr>
        <w:t xml:space="preserve">otential in these </w:t>
      </w:r>
      <w:proofErr w:type="gramStart"/>
      <w:r w:rsidR="00FC47D6">
        <w:rPr>
          <w:bCs/>
          <w:sz w:val="24"/>
          <w:szCs w:val="24"/>
          <w:lang w:eastAsia="zh-TW"/>
        </w:rPr>
        <w:t>business</w:t>
      </w:r>
      <w:r w:rsidR="00062496">
        <w:rPr>
          <w:bCs/>
          <w:sz w:val="24"/>
          <w:szCs w:val="24"/>
          <w:lang w:eastAsia="zh-TW"/>
        </w:rPr>
        <w:t>es</w:t>
      </w:r>
      <w:proofErr w:type="gramEnd"/>
      <w:r w:rsidR="00FC47D6">
        <w:rPr>
          <w:bCs/>
          <w:sz w:val="24"/>
          <w:szCs w:val="24"/>
          <w:lang w:eastAsia="zh-TW"/>
        </w:rPr>
        <w:t xml:space="preserve"> but</w:t>
      </w:r>
      <w:r>
        <w:rPr>
          <w:bCs/>
          <w:sz w:val="24"/>
          <w:szCs w:val="24"/>
          <w:lang w:eastAsia="zh-TW"/>
        </w:rPr>
        <w:t xml:space="preserve"> t</w:t>
      </w:r>
      <w:r w:rsidR="007B767C">
        <w:rPr>
          <w:bCs/>
          <w:sz w:val="24"/>
          <w:szCs w:val="24"/>
          <w:lang w:eastAsia="zh-TW"/>
        </w:rPr>
        <w:t>his diversification strategy has</w:t>
      </w:r>
      <w:r>
        <w:rPr>
          <w:bCs/>
          <w:sz w:val="24"/>
          <w:szCs w:val="24"/>
          <w:lang w:eastAsia="zh-TW"/>
        </w:rPr>
        <w:t xml:space="preserve"> yet to be proved</w:t>
      </w:r>
      <w:r w:rsidR="00FC47D6">
        <w:rPr>
          <w:bCs/>
          <w:sz w:val="24"/>
          <w:szCs w:val="24"/>
          <w:lang w:eastAsia="zh-TW"/>
        </w:rPr>
        <w:t xml:space="preserve"> sustainable.  </w:t>
      </w:r>
      <w:r w:rsidR="00A11BE0">
        <w:rPr>
          <w:bCs/>
          <w:sz w:val="24"/>
          <w:szCs w:val="24"/>
          <w:lang w:eastAsia="zh-TW"/>
        </w:rPr>
        <w:t>Besides this diversification</w:t>
      </w:r>
      <w:r w:rsidR="00062496">
        <w:rPr>
          <w:bCs/>
          <w:sz w:val="24"/>
          <w:szCs w:val="24"/>
          <w:lang w:eastAsia="zh-TW"/>
        </w:rPr>
        <w:t xml:space="preserve"> strategy</w:t>
      </w:r>
      <w:r w:rsidR="00A11BE0">
        <w:rPr>
          <w:bCs/>
          <w:sz w:val="24"/>
          <w:szCs w:val="24"/>
          <w:lang w:eastAsia="zh-TW"/>
        </w:rPr>
        <w:t>,</w:t>
      </w:r>
      <w:r w:rsidR="00FC47D6">
        <w:rPr>
          <w:bCs/>
          <w:sz w:val="24"/>
          <w:szCs w:val="24"/>
          <w:lang w:eastAsia="zh-TW"/>
        </w:rPr>
        <w:t xml:space="preserve"> the managemen</w:t>
      </w:r>
      <w:r w:rsidR="00A11BE0">
        <w:rPr>
          <w:bCs/>
          <w:sz w:val="24"/>
          <w:szCs w:val="24"/>
          <w:lang w:eastAsia="zh-TW"/>
        </w:rPr>
        <w:t xml:space="preserve">t </w:t>
      </w:r>
      <w:r w:rsidR="007A6EE3">
        <w:rPr>
          <w:bCs/>
          <w:sz w:val="24"/>
          <w:szCs w:val="24"/>
          <w:lang w:eastAsia="zh-TW"/>
        </w:rPr>
        <w:t xml:space="preserve">should work on the future </w:t>
      </w:r>
      <w:r w:rsidR="00062496">
        <w:rPr>
          <w:bCs/>
          <w:sz w:val="24"/>
          <w:szCs w:val="24"/>
          <w:lang w:eastAsia="zh-TW"/>
        </w:rPr>
        <w:t xml:space="preserve">business </w:t>
      </w:r>
      <w:r w:rsidR="007A6EE3">
        <w:rPr>
          <w:bCs/>
          <w:sz w:val="24"/>
          <w:szCs w:val="24"/>
          <w:lang w:eastAsia="zh-TW"/>
        </w:rPr>
        <w:t>strategies and</w:t>
      </w:r>
      <w:r w:rsidR="00062496">
        <w:rPr>
          <w:bCs/>
          <w:sz w:val="24"/>
          <w:szCs w:val="24"/>
          <w:lang w:eastAsia="zh-TW"/>
        </w:rPr>
        <w:t xml:space="preserve"> </w:t>
      </w:r>
      <w:r w:rsidR="004D4EC6">
        <w:rPr>
          <w:bCs/>
          <w:sz w:val="24"/>
          <w:szCs w:val="24"/>
          <w:lang w:eastAsia="zh-TW"/>
        </w:rPr>
        <w:t xml:space="preserve">review </w:t>
      </w:r>
      <w:r w:rsidR="007B767C">
        <w:rPr>
          <w:bCs/>
          <w:sz w:val="24"/>
          <w:szCs w:val="24"/>
          <w:lang w:eastAsia="zh-TW"/>
        </w:rPr>
        <w:t>its research and technology</w:t>
      </w:r>
      <w:r w:rsidR="00062496">
        <w:rPr>
          <w:bCs/>
          <w:sz w:val="24"/>
          <w:szCs w:val="24"/>
          <w:lang w:eastAsia="zh-TW"/>
        </w:rPr>
        <w:t xml:space="preserve"> </w:t>
      </w:r>
      <w:r w:rsidR="007B767C">
        <w:rPr>
          <w:bCs/>
          <w:sz w:val="24"/>
          <w:szCs w:val="24"/>
          <w:lang w:eastAsia="zh-TW"/>
        </w:rPr>
        <w:t>cap</w:t>
      </w:r>
      <w:r w:rsidR="004D4EC6">
        <w:rPr>
          <w:bCs/>
          <w:sz w:val="24"/>
          <w:szCs w:val="24"/>
          <w:lang w:eastAsia="zh-TW"/>
        </w:rPr>
        <w:t>abilities</w:t>
      </w:r>
      <w:r w:rsidR="007B767C">
        <w:rPr>
          <w:bCs/>
          <w:sz w:val="24"/>
          <w:szCs w:val="24"/>
          <w:lang w:eastAsia="zh-TW"/>
        </w:rPr>
        <w:t xml:space="preserve"> </w:t>
      </w:r>
      <w:r w:rsidR="00062496">
        <w:rPr>
          <w:bCs/>
          <w:sz w:val="24"/>
          <w:szCs w:val="24"/>
          <w:lang w:eastAsia="zh-TW"/>
        </w:rPr>
        <w:t>to cope with the current and future health, safety and environmental requirements.</w:t>
      </w:r>
    </w:p>
    <w:p w:rsidR="00796831" w:rsidRDefault="00796831" w:rsidP="00796831">
      <w:pPr>
        <w:pStyle w:val="ListParagraph"/>
        <w:spacing w:line="360" w:lineRule="auto"/>
        <w:jc w:val="both"/>
        <w:rPr>
          <w:bCs/>
          <w:sz w:val="24"/>
          <w:szCs w:val="24"/>
          <w:lang w:eastAsia="zh-TW"/>
        </w:rPr>
      </w:pPr>
    </w:p>
    <w:p w:rsidR="00796831" w:rsidRPr="00796831" w:rsidRDefault="00796831" w:rsidP="00796831">
      <w:pPr>
        <w:pStyle w:val="ListParagraph"/>
        <w:spacing w:line="360" w:lineRule="auto"/>
        <w:jc w:val="both"/>
        <w:rPr>
          <w:bCs/>
          <w:sz w:val="24"/>
          <w:szCs w:val="24"/>
          <w:lang w:eastAsia="zh-TW"/>
        </w:rPr>
      </w:pPr>
    </w:p>
    <w:p w:rsidR="00481261" w:rsidRDefault="00B42D7F" w:rsidP="00481261">
      <w:pPr>
        <w:pStyle w:val="ListParagraph"/>
        <w:spacing w:line="360" w:lineRule="auto"/>
        <w:ind w:hanging="720"/>
        <w:jc w:val="both"/>
        <w:rPr>
          <w:bCs/>
          <w:sz w:val="24"/>
          <w:szCs w:val="24"/>
          <w:lang w:eastAsia="zh-TW"/>
        </w:rPr>
      </w:pPr>
      <w:r>
        <w:rPr>
          <w:bCs/>
          <w:sz w:val="24"/>
          <w:szCs w:val="24"/>
          <w:lang w:eastAsia="zh-TW"/>
        </w:rPr>
        <w:t>2.2</w:t>
      </w:r>
      <w:r w:rsidR="00481261">
        <w:rPr>
          <w:bCs/>
          <w:sz w:val="24"/>
          <w:szCs w:val="24"/>
          <w:lang w:eastAsia="zh-TW"/>
        </w:rPr>
        <w:tab/>
        <w:t>Internal Audit</w:t>
      </w:r>
    </w:p>
    <w:p w:rsidR="00481261" w:rsidRDefault="00481261" w:rsidP="00481261">
      <w:pPr>
        <w:pStyle w:val="ListParagraph"/>
        <w:spacing w:line="360" w:lineRule="auto"/>
        <w:ind w:hanging="720"/>
        <w:jc w:val="both"/>
        <w:rPr>
          <w:bCs/>
          <w:sz w:val="24"/>
          <w:szCs w:val="24"/>
          <w:lang w:eastAsia="zh-TW"/>
        </w:rPr>
      </w:pPr>
    </w:p>
    <w:p w:rsidR="00FB3189" w:rsidRDefault="00481261" w:rsidP="00436DE3">
      <w:pPr>
        <w:pStyle w:val="ListParagraph"/>
        <w:spacing w:line="360" w:lineRule="auto"/>
        <w:jc w:val="both"/>
        <w:rPr>
          <w:bCs/>
          <w:sz w:val="24"/>
          <w:szCs w:val="24"/>
          <w:lang w:eastAsia="zh-TW"/>
        </w:rPr>
      </w:pPr>
      <w:r>
        <w:rPr>
          <w:bCs/>
          <w:sz w:val="24"/>
          <w:szCs w:val="24"/>
          <w:lang w:eastAsia="zh-TW"/>
        </w:rPr>
        <w:t>INEOS is a privately owned multinational chemical company headquartered in London, UK.</w:t>
      </w:r>
      <w:r w:rsidR="007D2C3E">
        <w:rPr>
          <w:bCs/>
          <w:sz w:val="24"/>
          <w:szCs w:val="24"/>
          <w:lang w:eastAsia="zh-TW"/>
        </w:rPr>
        <w:t xml:space="preserve">  It was founded by </w:t>
      </w:r>
      <w:r w:rsidR="00867413">
        <w:rPr>
          <w:bCs/>
          <w:sz w:val="24"/>
          <w:szCs w:val="24"/>
          <w:lang w:eastAsia="zh-TW"/>
        </w:rPr>
        <w:t>Mr. James A. Ratcliffe in 1998.  It</w:t>
      </w:r>
      <w:r w:rsidR="00FB3189">
        <w:rPr>
          <w:bCs/>
          <w:sz w:val="24"/>
          <w:szCs w:val="24"/>
          <w:lang w:eastAsia="zh-TW"/>
        </w:rPr>
        <w:t xml:space="preserve"> operates</w:t>
      </w:r>
      <w:r w:rsidR="00867413">
        <w:rPr>
          <w:bCs/>
          <w:sz w:val="24"/>
          <w:szCs w:val="24"/>
          <w:lang w:eastAsia="zh-TW"/>
        </w:rPr>
        <w:t xml:space="preserve"> 32 manufacturing sites in six countries throughout the world.  </w:t>
      </w:r>
      <w:r w:rsidR="00FB3189">
        <w:rPr>
          <w:bCs/>
          <w:sz w:val="24"/>
          <w:szCs w:val="24"/>
          <w:lang w:eastAsia="zh-TW"/>
        </w:rPr>
        <w:t xml:space="preserve">INEOS manufactures and distributes a wide range of petrochemicals, specialty chemicals and oil products.  </w:t>
      </w:r>
      <w:r w:rsidR="00867413">
        <w:rPr>
          <w:bCs/>
          <w:sz w:val="24"/>
          <w:szCs w:val="24"/>
          <w:lang w:eastAsia="zh-TW"/>
        </w:rPr>
        <w:t xml:space="preserve">As of 31 December 2017, the total chemical production capacity was approximately 21,700 </w:t>
      </w:r>
      <w:proofErr w:type="spellStart"/>
      <w:r w:rsidR="00867413">
        <w:rPr>
          <w:bCs/>
          <w:sz w:val="24"/>
          <w:szCs w:val="24"/>
          <w:lang w:eastAsia="zh-TW"/>
        </w:rPr>
        <w:t>kta</w:t>
      </w:r>
      <w:proofErr w:type="spellEnd"/>
      <w:r w:rsidR="00867413">
        <w:rPr>
          <w:bCs/>
          <w:sz w:val="24"/>
          <w:szCs w:val="24"/>
          <w:lang w:eastAsia="zh-TW"/>
        </w:rPr>
        <w:t>, of which 58% was in Europe and 42% in North America.</w:t>
      </w:r>
      <w:r w:rsidR="00436DE3">
        <w:rPr>
          <w:bCs/>
          <w:sz w:val="24"/>
          <w:szCs w:val="24"/>
          <w:lang w:eastAsia="zh-TW"/>
        </w:rPr>
        <w:t xml:space="preserve">  </w:t>
      </w:r>
      <w:r w:rsidR="00F671E9" w:rsidRPr="00436DE3">
        <w:rPr>
          <w:bCs/>
          <w:sz w:val="24"/>
          <w:szCs w:val="24"/>
          <w:lang w:eastAsia="zh-TW"/>
        </w:rPr>
        <w:t>Its products serve a broad range of end markets, including</w:t>
      </w:r>
      <w:r w:rsidR="002C1A06" w:rsidRPr="00436DE3">
        <w:rPr>
          <w:bCs/>
          <w:sz w:val="24"/>
          <w:szCs w:val="24"/>
          <w:lang w:eastAsia="zh-TW"/>
        </w:rPr>
        <w:t xml:space="preserve"> packaging, construction, automotive, white goods/durables and pharmaceuticals.</w:t>
      </w:r>
    </w:p>
    <w:p w:rsidR="00A934C0" w:rsidRDefault="00A934C0" w:rsidP="00436DE3">
      <w:pPr>
        <w:pStyle w:val="ListParagraph"/>
        <w:spacing w:line="360" w:lineRule="auto"/>
        <w:jc w:val="both"/>
        <w:rPr>
          <w:bCs/>
          <w:sz w:val="24"/>
          <w:szCs w:val="24"/>
          <w:lang w:eastAsia="zh-TW"/>
        </w:rPr>
      </w:pPr>
    </w:p>
    <w:p w:rsidR="004536BE" w:rsidRDefault="00A934C0" w:rsidP="00B42D7F">
      <w:pPr>
        <w:pStyle w:val="ListParagraph"/>
        <w:numPr>
          <w:ilvl w:val="2"/>
          <w:numId w:val="17"/>
        </w:numPr>
        <w:spacing w:line="360" w:lineRule="auto"/>
        <w:jc w:val="both"/>
        <w:rPr>
          <w:bCs/>
          <w:sz w:val="24"/>
          <w:szCs w:val="24"/>
          <w:lang w:eastAsia="zh-TW"/>
        </w:rPr>
      </w:pPr>
      <w:r>
        <w:rPr>
          <w:bCs/>
          <w:sz w:val="24"/>
          <w:szCs w:val="24"/>
          <w:lang w:eastAsia="zh-TW"/>
        </w:rPr>
        <w:t>Financial ratios</w:t>
      </w:r>
    </w:p>
    <w:p w:rsidR="00ED688D" w:rsidRPr="00ED688D" w:rsidRDefault="00ED688D" w:rsidP="00ED688D">
      <w:pPr>
        <w:pStyle w:val="ListParagraph"/>
        <w:spacing w:line="360" w:lineRule="auto"/>
        <w:jc w:val="both"/>
        <w:rPr>
          <w:bCs/>
          <w:sz w:val="24"/>
          <w:szCs w:val="24"/>
          <w:lang w:eastAsia="zh-TW"/>
        </w:rPr>
      </w:pPr>
    </w:p>
    <w:p w:rsidR="00ED688D" w:rsidRPr="00ED688D" w:rsidRDefault="00ED688D" w:rsidP="00ED688D">
      <w:pPr>
        <w:spacing w:after="0" w:line="360" w:lineRule="auto"/>
        <w:ind w:left="720"/>
        <w:jc w:val="both"/>
        <w:rPr>
          <w:rFonts w:ascii="Times New Roman" w:hAnsi="Times New Roman"/>
          <w:bCs/>
          <w:sz w:val="24"/>
          <w:szCs w:val="24"/>
          <w:u w:val="single"/>
          <w:lang w:eastAsia="zh-TW"/>
        </w:rPr>
      </w:pPr>
      <w:r w:rsidRPr="00ED688D">
        <w:rPr>
          <w:rFonts w:ascii="Times New Roman" w:hAnsi="Times New Roman"/>
          <w:bCs/>
          <w:sz w:val="24"/>
          <w:szCs w:val="24"/>
          <w:u w:val="single"/>
          <w:lang w:eastAsia="zh-TW"/>
        </w:rPr>
        <w:t>Income statement</w:t>
      </w:r>
    </w:p>
    <w:p w:rsidR="005366C9" w:rsidRDefault="00B0734E" w:rsidP="00ED688D">
      <w:pPr>
        <w:autoSpaceDE w:val="0"/>
        <w:autoSpaceDN w:val="0"/>
        <w:adjustRightIn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INEOS operates </w:t>
      </w:r>
      <w:r w:rsidR="00385A28">
        <w:rPr>
          <w:rFonts w:ascii="Times New Roman" w:hAnsi="Times New Roman"/>
          <w:bCs/>
          <w:sz w:val="24"/>
          <w:szCs w:val="24"/>
          <w:lang w:eastAsia="zh-TW"/>
        </w:rPr>
        <w:t xml:space="preserve">three </w:t>
      </w:r>
      <w:r>
        <w:rPr>
          <w:rFonts w:ascii="Times New Roman" w:hAnsi="Times New Roman"/>
          <w:bCs/>
          <w:sz w:val="24"/>
          <w:szCs w:val="24"/>
          <w:lang w:eastAsia="zh-TW"/>
        </w:rPr>
        <w:t xml:space="preserve">business </w:t>
      </w:r>
      <w:r w:rsidR="00385A28">
        <w:rPr>
          <w:rFonts w:ascii="Times New Roman" w:hAnsi="Times New Roman"/>
          <w:bCs/>
          <w:sz w:val="24"/>
          <w:szCs w:val="24"/>
          <w:lang w:eastAsia="zh-TW"/>
        </w:rPr>
        <w:t>segments: Olefins &amp; Polymers Europe, Olefins &amp; Polymers North America and Chemical Intermediaries.  Th</w:t>
      </w:r>
      <w:r>
        <w:rPr>
          <w:rFonts w:ascii="Times New Roman" w:hAnsi="Times New Roman"/>
          <w:bCs/>
          <w:sz w:val="24"/>
          <w:szCs w:val="24"/>
          <w:lang w:eastAsia="zh-TW"/>
        </w:rPr>
        <w:t>e financial results</w:t>
      </w:r>
      <w:r w:rsidR="00385A28">
        <w:rPr>
          <w:rFonts w:ascii="Times New Roman" w:hAnsi="Times New Roman"/>
          <w:bCs/>
          <w:sz w:val="24"/>
          <w:szCs w:val="24"/>
          <w:lang w:eastAsia="zh-TW"/>
        </w:rPr>
        <w:t xml:space="preserve"> </w:t>
      </w:r>
      <w:r w:rsidR="004536BE" w:rsidRPr="000F1E00">
        <w:rPr>
          <w:rFonts w:ascii="Times New Roman" w:hAnsi="Times New Roman"/>
          <w:bCs/>
          <w:sz w:val="24"/>
          <w:szCs w:val="24"/>
          <w:lang w:eastAsia="zh-TW"/>
        </w:rPr>
        <w:t xml:space="preserve">are </w:t>
      </w:r>
      <w:r w:rsidR="00F2209E">
        <w:rPr>
          <w:rFonts w:ascii="Times New Roman" w:hAnsi="Times New Roman"/>
          <w:bCs/>
          <w:sz w:val="24"/>
          <w:szCs w:val="24"/>
          <w:lang w:eastAsia="zh-TW"/>
        </w:rPr>
        <w:t>shown</w:t>
      </w:r>
      <w:r w:rsidR="008C76E8">
        <w:rPr>
          <w:rFonts w:ascii="Times New Roman" w:hAnsi="Times New Roman"/>
          <w:bCs/>
          <w:sz w:val="24"/>
          <w:szCs w:val="24"/>
          <w:lang w:eastAsia="zh-TW"/>
        </w:rPr>
        <w:t xml:space="preserve"> below</w:t>
      </w:r>
      <w:r w:rsidR="004536BE" w:rsidRPr="000F1E00">
        <w:rPr>
          <w:rFonts w:ascii="Times New Roman" w:hAnsi="Times New Roman"/>
          <w:bCs/>
          <w:sz w:val="24"/>
          <w:szCs w:val="24"/>
          <w:lang w:eastAsia="zh-TW"/>
        </w:rPr>
        <w:t>:</w:t>
      </w:r>
    </w:p>
    <w:tbl>
      <w:tblPr>
        <w:tblW w:w="7440" w:type="dxa"/>
        <w:tblInd w:w="108" w:type="dxa"/>
        <w:tblLook w:val="04A0" w:firstRow="1" w:lastRow="0" w:firstColumn="1" w:lastColumn="0" w:noHBand="0" w:noVBand="1"/>
      </w:tblPr>
      <w:tblGrid>
        <w:gridCol w:w="4760"/>
        <w:gridCol w:w="1870"/>
        <w:gridCol w:w="1870"/>
      </w:tblGrid>
      <w:tr w:rsidR="005366C9" w:rsidRPr="005366C9" w:rsidTr="005366C9">
        <w:trPr>
          <w:trHeight w:val="240"/>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sz w:val="24"/>
                <w:szCs w:val="24"/>
                <w:lang w:val="en-US" w:eastAsia="zh-CN"/>
              </w:rPr>
            </w:pPr>
          </w:p>
        </w:tc>
        <w:tc>
          <w:tcPr>
            <w:tcW w:w="2680" w:type="dxa"/>
            <w:gridSpan w:val="2"/>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center"/>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For the year ended</w:t>
            </w:r>
          </w:p>
        </w:tc>
      </w:tr>
      <w:tr w:rsidR="005366C9" w:rsidRPr="005366C9" w:rsidTr="005366C9">
        <w:trPr>
          <w:trHeight w:val="240"/>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center"/>
              <w:rPr>
                <w:rFonts w:ascii="Times New Roman" w:eastAsia="Times New Roman" w:hAnsi="Times New Roman"/>
                <w:color w:val="000000"/>
                <w:sz w:val="20"/>
                <w:szCs w:val="20"/>
                <w:lang w:val="en-US" w:eastAsia="zh-CN"/>
              </w:rPr>
            </w:pPr>
          </w:p>
        </w:tc>
        <w:tc>
          <w:tcPr>
            <w:tcW w:w="2680" w:type="dxa"/>
            <w:gridSpan w:val="2"/>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center"/>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31 December</w:t>
            </w:r>
          </w:p>
        </w:tc>
      </w:tr>
      <w:tr w:rsidR="005366C9" w:rsidRPr="005366C9" w:rsidTr="005366C9">
        <w:trPr>
          <w:trHeight w:val="240"/>
        </w:trPr>
        <w:tc>
          <w:tcPr>
            <w:tcW w:w="4760" w:type="dxa"/>
            <w:tcBorders>
              <w:top w:val="nil"/>
              <w:left w:val="nil"/>
              <w:bottom w:val="nil"/>
              <w:right w:val="nil"/>
            </w:tcBorders>
            <w:shd w:val="clear" w:color="auto" w:fill="auto"/>
            <w:noWrap/>
            <w:vAlign w:val="bottom"/>
          </w:tcPr>
          <w:p w:rsidR="005366C9" w:rsidRPr="005366C9" w:rsidRDefault="005366C9" w:rsidP="005366C9">
            <w:pPr>
              <w:spacing w:after="0" w:line="240" w:lineRule="auto"/>
              <w:ind w:left="720"/>
              <w:jc w:val="center"/>
              <w:rPr>
                <w:rFonts w:ascii="Times New Roman" w:eastAsia="Times New Roman" w:hAnsi="Times New Roman"/>
                <w:color w:val="000000"/>
                <w:sz w:val="20"/>
                <w:szCs w:val="20"/>
                <w:lang w:val="en-US" w:eastAsia="zh-CN"/>
              </w:rPr>
            </w:pPr>
          </w:p>
        </w:tc>
        <w:tc>
          <w:tcPr>
            <w:tcW w:w="2680" w:type="dxa"/>
            <w:gridSpan w:val="2"/>
            <w:tcBorders>
              <w:top w:val="nil"/>
              <w:left w:val="nil"/>
              <w:bottom w:val="nil"/>
              <w:right w:val="nil"/>
            </w:tcBorders>
            <w:shd w:val="clear" w:color="auto" w:fill="auto"/>
            <w:noWrap/>
            <w:vAlign w:val="bottom"/>
          </w:tcPr>
          <w:p w:rsidR="005366C9" w:rsidRPr="005366C9" w:rsidRDefault="005366C9" w:rsidP="005366C9">
            <w:pPr>
              <w:spacing w:after="0" w:line="240" w:lineRule="auto"/>
              <w:ind w:left="720"/>
              <w:jc w:val="center"/>
              <w:rPr>
                <w:rFonts w:ascii="Times New Roman" w:eastAsia="Times New Roman" w:hAnsi="Times New Roman"/>
                <w:color w:val="000000"/>
                <w:sz w:val="20"/>
                <w:szCs w:val="20"/>
                <w:lang w:val="en-US" w:eastAsia="zh-CN"/>
              </w:rPr>
            </w:pPr>
          </w:p>
        </w:tc>
      </w:tr>
      <w:tr w:rsidR="005366C9" w:rsidRPr="005366C9" w:rsidTr="005366C9">
        <w:trPr>
          <w:trHeight w:val="240"/>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center"/>
              <w:rPr>
                <w:rFonts w:ascii="Times New Roman" w:eastAsia="Times New Roman" w:hAnsi="Times New Roman"/>
                <w:color w:val="000000"/>
                <w:sz w:val="20"/>
                <w:szCs w:val="20"/>
                <w:lang w:val="en-US" w:eastAsia="zh-CN"/>
              </w:rPr>
            </w:pP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center"/>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2017</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center"/>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2016</w:t>
            </w:r>
          </w:p>
        </w:tc>
      </w:tr>
      <w:tr w:rsidR="005366C9" w:rsidRPr="005366C9" w:rsidTr="005366C9">
        <w:trPr>
          <w:trHeight w:val="240"/>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center"/>
              <w:rPr>
                <w:rFonts w:ascii="Times New Roman" w:eastAsia="Times New Roman" w:hAnsi="Times New Roman"/>
                <w:color w:val="000000"/>
                <w:sz w:val="20"/>
                <w:szCs w:val="20"/>
                <w:lang w:val="en-US" w:eastAsia="zh-CN"/>
              </w:rPr>
            </w:pPr>
          </w:p>
        </w:tc>
        <w:tc>
          <w:tcPr>
            <w:tcW w:w="2680" w:type="dxa"/>
            <w:gridSpan w:val="2"/>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center"/>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in millions)</w:t>
            </w:r>
          </w:p>
        </w:tc>
      </w:tr>
      <w:tr w:rsidR="005366C9" w:rsidRPr="005366C9" w:rsidTr="005366C9">
        <w:trPr>
          <w:trHeight w:val="240"/>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center"/>
              <w:rPr>
                <w:rFonts w:ascii="Times New Roman" w:eastAsia="Times New Roman" w:hAnsi="Times New Roman"/>
                <w:color w:val="000000"/>
                <w:sz w:val="20"/>
                <w:szCs w:val="20"/>
                <w:lang w:val="en-US" w:eastAsia="zh-CN"/>
              </w:rPr>
            </w:pP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sz w:val="20"/>
                <w:szCs w:val="20"/>
                <w:lang w:val="en-US" w:eastAsia="zh-CN"/>
              </w:rPr>
            </w:pP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center"/>
              <w:rPr>
                <w:rFonts w:ascii="Times New Roman" w:eastAsia="Times New Roman" w:hAnsi="Times New Roman"/>
                <w:sz w:val="20"/>
                <w:szCs w:val="20"/>
                <w:lang w:val="en-US" w:eastAsia="zh-CN"/>
              </w:rPr>
            </w:pP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b/>
                <w:bCs/>
                <w:color w:val="000000"/>
                <w:sz w:val="20"/>
                <w:szCs w:val="20"/>
                <w:lang w:val="en-US" w:eastAsia="zh-CN"/>
              </w:rPr>
            </w:pPr>
            <w:r w:rsidRPr="005366C9">
              <w:rPr>
                <w:rFonts w:ascii="Times New Roman" w:eastAsia="Times New Roman" w:hAnsi="Times New Roman"/>
                <w:b/>
                <w:bCs/>
                <w:color w:val="000000"/>
                <w:sz w:val="20"/>
                <w:szCs w:val="20"/>
                <w:lang w:val="en-US" w:eastAsia="zh-CN"/>
              </w:rPr>
              <w:t>Income Statement</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b/>
                <w:bCs/>
                <w:color w:val="000000"/>
                <w:sz w:val="20"/>
                <w:szCs w:val="20"/>
                <w:lang w:val="en-US" w:eastAsia="zh-CN"/>
              </w:rPr>
            </w:pP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center"/>
              <w:rPr>
                <w:rFonts w:ascii="Times New Roman" w:eastAsia="Times New Roman" w:hAnsi="Times New Roman"/>
                <w:sz w:val="20"/>
                <w:szCs w:val="20"/>
                <w:lang w:val="en-US" w:eastAsia="zh-CN"/>
              </w:rPr>
            </w:pP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Revenue</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15,210.40 </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12,609.90 </w:t>
            </w: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Cost of sales</w:t>
            </w:r>
          </w:p>
        </w:tc>
        <w:tc>
          <w:tcPr>
            <w:tcW w:w="1340" w:type="dxa"/>
            <w:tcBorders>
              <w:top w:val="nil"/>
              <w:left w:val="nil"/>
              <w:bottom w:val="single" w:sz="4" w:space="0" w:color="auto"/>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(12,524.20)</w:t>
            </w:r>
          </w:p>
        </w:tc>
        <w:tc>
          <w:tcPr>
            <w:tcW w:w="1340" w:type="dxa"/>
            <w:tcBorders>
              <w:top w:val="nil"/>
              <w:left w:val="nil"/>
              <w:bottom w:val="single" w:sz="4" w:space="0" w:color="auto"/>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(10,141.10)</w:t>
            </w: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Gross Profit</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2,686.20 </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2,468.80 </w:t>
            </w: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Distribution costs</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(206.50)</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(195.30)</w:t>
            </w: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Administrative expenses</w:t>
            </w:r>
          </w:p>
        </w:tc>
        <w:tc>
          <w:tcPr>
            <w:tcW w:w="1340" w:type="dxa"/>
            <w:tcBorders>
              <w:top w:val="nil"/>
              <w:left w:val="nil"/>
              <w:bottom w:val="single" w:sz="4" w:space="0" w:color="auto"/>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(418.60)</w:t>
            </w:r>
          </w:p>
        </w:tc>
        <w:tc>
          <w:tcPr>
            <w:tcW w:w="1340" w:type="dxa"/>
            <w:tcBorders>
              <w:top w:val="nil"/>
              <w:left w:val="nil"/>
              <w:bottom w:val="single" w:sz="4" w:space="0" w:color="auto"/>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(406.90)</w:t>
            </w: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Operating profit</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2,061.10 </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1,866.60 </w:t>
            </w: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Profit of associates and jointly controlled </w:t>
            </w:r>
            <w:r w:rsidRPr="005366C9">
              <w:rPr>
                <w:rFonts w:ascii="Times New Roman" w:eastAsia="Times New Roman" w:hAnsi="Times New Roman"/>
                <w:color w:val="000000"/>
                <w:sz w:val="20"/>
                <w:szCs w:val="20"/>
                <w:lang w:val="en-US" w:eastAsia="zh-CN"/>
              </w:rPr>
              <w:lastRenderedPageBreak/>
              <w:t>entities</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lastRenderedPageBreak/>
              <w:t xml:space="preserve">143.50 </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29.30 </w:t>
            </w: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Profit on disposal of fixed assets</w:t>
            </w:r>
          </w:p>
        </w:tc>
        <w:tc>
          <w:tcPr>
            <w:tcW w:w="1340" w:type="dxa"/>
            <w:tcBorders>
              <w:top w:val="nil"/>
              <w:left w:val="nil"/>
              <w:bottom w:val="single" w:sz="4" w:space="0" w:color="auto"/>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2.60 </w:t>
            </w:r>
          </w:p>
        </w:tc>
        <w:tc>
          <w:tcPr>
            <w:tcW w:w="1340" w:type="dxa"/>
            <w:tcBorders>
              <w:top w:val="nil"/>
              <w:left w:val="nil"/>
              <w:bottom w:val="single" w:sz="4" w:space="0" w:color="auto"/>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3.70 </w:t>
            </w: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color w:val="000000"/>
                <w:sz w:val="20"/>
                <w:szCs w:val="20"/>
                <w:lang w:val="en-US" w:eastAsia="zh-CN"/>
              </w:rPr>
            </w:pPr>
            <w:proofErr w:type="spellStart"/>
            <w:r w:rsidRPr="005366C9">
              <w:rPr>
                <w:rFonts w:ascii="Times New Roman" w:eastAsia="Times New Roman" w:hAnsi="Times New Roman"/>
                <w:color w:val="000000"/>
                <w:sz w:val="20"/>
                <w:szCs w:val="20"/>
                <w:lang w:val="en-US" w:eastAsia="zh-CN"/>
              </w:rPr>
              <w:t>Pofit</w:t>
            </w:r>
            <w:proofErr w:type="spellEnd"/>
            <w:r w:rsidRPr="005366C9">
              <w:rPr>
                <w:rFonts w:ascii="Times New Roman" w:eastAsia="Times New Roman" w:hAnsi="Times New Roman"/>
                <w:color w:val="000000"/>
                <w:sz w:val="20"/>
                <w:szCs w:val="20"/>
                <w:lang w:val="en-US" w:eastAsia="zh-CN"/>
              </w:rPr>
              <w:t xml:space="preserve"> before net finance costs</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2,207.20 </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1,899.60 </w:t>
            </w: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Net finance income/(costs)</w:t>
            </w:r>
          </w:p>
        </w:tc>
        <w:tc>
          <w:tcPr>
            <w:tcW w:w="1340" w:type="dxa"/>
            <w:tcBorders>
              <w:top w:val="nil"/>
              <w:left w:val="nil"/>
              <w:bottom w:val="single" w:sz="4" w:space="0" w:color="auto"/>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92.60 </w:t>
            </w:r>
          </w:p>
        </w:tc>
        <w:tc>
          <w:tcPr>
            <w:tcW w:w="1340" w:type="dxa"/>
            <w:tcBorders>
              <w:top w:val="nil"/>
              <w:left w:val="nil"/>
              <w:bottom w:val="single" w:sz="4" w:space="0" w:color="auto"/>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(326.00)</w:t>
            </w: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Profit before tax from continuing operations</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2,299.80 </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1,573.60 </w:t>
            </w: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Tax charge</w:t>
            </w:r>
          </w:p>
        </w:tc>
        <w:tc>
          <w:tcPr>
            <w:tcW w:w="1340" w:type="dxa"/>
            <w:tcBorders>
              <w:top w:val="nil"/>
              <w:left w:val="nil"/>
              <w:bottom w:val="single" w:sz="4" w:space="0" w:color="auto"/>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(301.50)</w:t>
            </w:r>
          </w:p>
        </w:tc>
        <w:tc>
          <w:tcPr>
            <w:tcW w:w="1340" w:type="dxa"/>
            <w:tcBorders>
              <w:top w:val="nil"/>
              <w:left w:val="nil"/>
              <w:bottom w:val="single" w:sz="4" w:space="0" w:color="auto"/>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(340.20)</w:t>
            </w: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Profit for the year from continuing operations</w:t>
            </w:r>
          </w:p>
        </w:tc>
        <w:tc>
          <w:tcPr>
            <w:tcW w:w="1340" w:type="dxa"/>
            <w:tcBorders>
              <w:top w:val="nil"/>
              <w:left w:val="nil"/>
              <w:bottom w:val="single" w:sz="4" w:space="0" w:color="auto"/>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1,998.30 </w:t>
            </w:r>
          </w:p>
        </w:tc>
        <w:tc>
          <w:tcPr>
            <w:tcW w:w="1340" w:type="dxa"/>
            <w:tcBorders>
              <w:top w:val="nil"/>
              <w:left w:val="nil"/>
              <w:bottom w:val="single" w:sz="4" w:space="0" w:color="auto"/>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1,233.40 </w:t>
            </w: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sz w:val="20"/>
                <w:szCs w:val="20"/>
                <w:lang w:val="en-US" w:eastAsia="zh-CN"/>
              </w:rPr>
            </w:pP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sz w:val="20"/>
                <w:szCs w:val="20"/>
                <w:lang w:val="en-US" w:eastAsia="zh-CN"/>
              </w:rPr>
            </w:pP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b/>
                <w:bCs/>
                <w:color w:val="000000"/>
                <w:sz w:val="20"/>
                <w:szCs w:val="20"/>
                <w:lang w:val="en-US" w:eastAsia="zh-CN"/>
              </w:rPr>
            </w:pPr>
            <w:r w:rsidRPr="005366C9">
              <w:rPr>
                <w:rFonts w:ascii="Times New Roman" w:eastAsia="Times New Roman" w:hAnsi="Times New Roman"/>
                <w:b/>
                <w:bCs/>
                <w:color w:val="000000"/>
                <w:sz w:val="20"/>
                <w:szCs w:val="20"/>
                <w:lang w:val="en-US" w:eastAsia="zh-CN"/>
              </w:rPr>
              <w:t>Other Financial Data</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b/>
                <w:bCs/>
                <w:color w:val="000000"/>
                <w:sz w:val="20"/>
                <w:szCs w:val="20"/>
                <w:lang w:val="en-US" w:eastAsia="zh-CN"/>
              </w:rPr>
            </w:pP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sz w:val="20"/>
                <w:szCs w:val="20"/>
                <w:lang w:val="en-US" w:eastAsia="zh-CN"/>
              </w:rPr>
            </w:pP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EBITDA before exceptions</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2,529.40 </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2,330.80 </w:t>
            </w: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Depreciation, </w:t>
            </w:r>
            <w:proofErr w:type="spellStart"/>
            <w:r w:rsidRPr="005366C9">
              <w:rPr>
                <w:rFonts w:ascii="Times New Roman" w:eastAsia="Times New Roman" w:hAnsi="Times New Roman"/>
                <w:color w:val="000000"/>
                <w:sz w:val="20"/>
                <w:szCs w:val="20"/>
                <w:lang w:val="en-US" w:eastAsia="zh-CN"/>
              </w:rPr>
              <w:t>amortisation</w:t>
            </w:r>
            <w:proofErr w:type="spellEnd"/>
            <w:r w:rsidRPr="005366C9">
              <w:rPr>
                <w:rFonts w:ascii="Times New Roman" w:eastAsia="Times New Roman" w:hAnsi="Times New Roman"/>
                <w:color w:val="000000"/>
                <w:sz w:val="20"/>
                <w:szCs w:val="20"/>
                <w:lang w:val="en-US" w:eastAsia="zh-CN"/>
              </w:rPr>
              <w:t xml:space="preserve"> and impairment</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468.30 </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442.90 </w:t>
            </w: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Capital expenditures</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914.60 </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691.90 </w:t>
            </w: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Total indebtedness</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6,193.00 </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8,066.90 </w:t>
            </w:r>
          </w:p>
        </w:tc>
      </w:tr>
      <w:tr w:rsidR="005366C9" w:rsidRPr="005366C9" w:rsidTr="005366C9">
        <w:trPr>
          <w:trHeight w:val="282"/>
        </w:trPr>
        <w:tc>
          <w:tcPr>
            <w:tcW w:w="476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Net debt</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4,826.70 </w:t>
            </w:r>
          </w:p>
        </w:tc>
        <w:tc>
          <w:tcPr>
            <w:tcW w:w="1340" w:type="dxa"/>
            <w:tcBorders>
              <w:top w:val="nil"/>
              <w:left w:val="nil"/>
              <w:bottom w:val="nil"/>
              <w:right w:val="nil"/>
            </w:tcBorders>
            <w:shd w:val="clear" w:color="auto" w:fill="auto"/>
            <w:noWrap/>
            <w:vAlign w:val="bottom"/>
            <w:hideMark/>
          </w:tcPr>
          <w:p w:rsidR="005366C9" w:rsidRPr="005366C9" w:rsidRDefault="005366C9" w:rsidP="005366C9">
            <w:pPr>
              <w:spacing w:after="0" w:line="240" w:lineRule="auto"/>
              <w:ind w:left="720"/>
              <w:jc w:val="right"/>
              <w:rPr>
                <w:rFonts w:ascii="Times New Roman" w:eastAsia="Times New Roman" w:hAnsi="Times New Roman"/>
                <w:color w:val="000000"/>
                <w:sz w:val="20"/>
                <w:szCs w:val="20"/>
                <w:lang w:val="en-US" w:eastAsia="zh-CN"/>
              </w:rPr>
            </w:pPr>
            <w:r w:rsidRPr="005366C9">
              <w:rPr>
                <w:rFonts w:ascii="Times New Roman" w:eastAsia="Times New Roman" w:hAnsi="Times New Roman"/>
                <w:color w:val="000000"/>
                <w:sz w:val="20"/>
                <w:szCs w:val="20"/>
                <w:lang w:val="en-US" w:eastAsia="zh-CN"/>
              </w:rPr>
              <w:t xml:space="preserve">5,862.80 </w:t>
            </w:r>
          </w:p>
        </w:tc>
      </w:tr>
    </w:tbl>
    <w:p w:rsidR="005366C9" w:rsidRDefault="005366C9" w:rsidP="005366C9">
      <w:pPr>
        <w:autoSpaceDE w:val="0"/>
        <w:autoSpaceDN w:val="0"/>
        <w:adjustRightInd w:val="0"/>
        <w:spacing w:after="0" w:line="360" w:lineRule="auto"/>
        <w:ind w:left="720"/>
        <w:jc w:val="both"/>
        <w:rPr>
          <w:rFonts w:ascii="Times New Roman" w:hAnsi="Times New Roman"/>
          <w:bCs/>
          <w:sz w:val="24"/>
          <w:szCs w:val="24"/>
          <w:lang w:eastAsia="zh-TW"/>
        </w:rPr>
      </w:pPr>
    </w:p>
    <w:p w:rsidR="00221789" w:rsidRDefault="00221789" w:rsidP="005366C9">
      <w:pPr>
        <w:autoSpaceDE w:val="0"/>
        <w:autoSpaceDN w:val="0"/>
        <w:adjustRightInd w:val="0"/>
        <w:spacing w:after="0" w:line="360" w:lineRule="auto"/>
        <w:ind w:left="720"/>
        <w:jc w:val="both"/>
        <w:rPr>
          <w:rFonts w:ascii="Times New Roman" w:hAnsi="Times New Roman"/>
          <w:bCs/>
          <w:sz w:val="24"/>
          <w:szCs w:val="24"/>
          <w:lang w:eastAsia="zh-TW"/>
        </w:rPr>
      </w:pPr>
    </w:p>
    <w:p w:rsidR="00CE41C4" w:rsidRDefault="00CE41C4" w:rsidP="005366C9">
      <w:pPr>
        <w:autoSpaceDE w:val="0"/>
        <w:autoSpaceDN w:val="0"/>
        <w:adjustRightInd w:val="0"/>
        <w:spacing w:after="0" w:line="240" w:lineRule="auto"/>
        <w:rPr>
          <w:rFonts w:ascii="Times New Roman" w:hAnsi="Times New Roman"/>
          <w:bCs/>
          <w:sz w:val="24"/>
          <w:szCs w:val="24"/>
          <w:lang w:eastAsia="zh-TW"/>
        </w:rPr>
      </w:pPr>
    </w:p>
    <w:tbl>
      <w:tblPr>
        <w:tblW w:w="7440" w:type="dxa"/>
        <w:tblInd w:w="108" w:type="dxa"/>
        <w:tblLook w:val="04A0" w:firstRow="1" w:lastRow="0" w:firstColumn="1" w:lastColumn="0" w:noHBand="0" w:noVBand="1"/>
      </w:tblPr>
      <w:tblGrid>
        <w:gridCol w:w="4760"/>
        <w:gridCol w:w="1755"/>
        <w:gridCol w:w="1755"/>
      </w:tblGrid>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sz w:val="24"/>
                <w:szCs w:val="24"/>
                <w:lang w:val="en-US" w:eastAsia="zh-CN"/>
              </w:rPr>
            </w:pPr>
          </w:p>
        </w:tc>
        <w:tc>
          <w:tcPr>
            <w:tcW w:w="2680" w:type="dxa"/>
            <w:gridSpan w:val="2"/>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center"/>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For the year ended</w:t>
            </w: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center"/>
              <w:rPr>
                <w:rFonts w:ascii="Times New Roman" w:eastAsia="Times New Roman" w:hAnsi="Times New Roman"/>
                <w:color w:val="000000"/>
                <w:sz w:val="20"/>
                <w:szCs w:val="20"/>
                <w:lang w:val="en-US" w:eastAsia="zh-CN"/>
              </w:rPr>
            </w:pPr>
          </w:p>
        </w:tc>
        <w:tc>
          <w:tcPr>
            <w:tcW w:w="2680" w:type="dxa"/>
            <w:gridSpan w:val="2"/>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center"/>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31 December</w:t>
            </w: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center"/>
              <w:rPr>
                <w:rFonts w:ascii="Times New Roman" w:eastAsia="Times New Roman" w:hAnsi="Times New Roman"/>
                <w:color w:val="000000"/>
                <w:sz w:val="20"/>
                <w:szCs w:val="20"/>
                <w:lang w:val="en-US" w:eastAsia="zh-CN"/>
              </w:rPr>
            </w:pP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center"/>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2017</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center"/>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2016</w:t>
            </w: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center"/>
              <w:rPr>
                <w:rFonts w:ascii="Times New Roman" w:eastAsia="Times New Roman" w:hAnsi="Times New Roman"/>
                <w:color w:val="000000"/>
                <w:sz w:val="20"/>
                <w:szCs w:val="20"/>
                <w:lang w:val="en-US" w:eastAsia="zh-CN"/>
              </w:rPr>
            </w:pPr>
          </w:p>
        </w:tc>
        <w:tc>
          <w:tcPr>
            <w:tcW w:w="2680" w:type="dxa"/>
            <w:gridSpan w:val="2"/>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center"/>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in millions)</w:t>
            </w: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i/>
                <w:iCs/>
                <w:color w:val="000000"/>
                <w:sz w:val="20"/>
                <w:szCs w:val="20"/>
                <w:lang w:val="en-US" w:eastAsia="zh-CN"/>
              </w:rPr>
            </w:pPr>
            <w:r w:rsidRPr="00787C5B">
              <w:rPr>
                <w:rFonts w:ascii="Times New Roman" w:eastAsia="Times New Roman" w:hAnsi="Times New Roman"/>
                <w:i/>
                <w:iCs/>
                <w:color w:val="000000"/>
                <w:sz w:val="20"/>
                <w:szCs w:val="20"/>
                <w:lang w:val="en-US" w:eastAsia="zh-CN"/>
              </w:rPr>
              <w:t>Revenue</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i/>
                <w:iCs/>
                <w:color w:val="000000"/>
                <w:sz w:val="20"/>
                <w:szCs w:val="20"/>
                <w:lang w:val="en-US" w:eastAsia="zh-CN"/>
              </w:rPr>
            </w:pP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sz w:val="20"/>
                <w:szCs w:val="20"/>
                <w:lang w:val="en-US" w:eastAsia="zh-CN"/>
              </w:rPr>
            </w:pP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Continuing operations</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color w:val="000000"/>
                <w:sz w:val="20"/>
                <w:szCs w:val="20"/>
                <w:lang w:val="en-US" w:eastAsia="zh-CN"/>
              </w:rPr>
            </w:pP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sz w:val="20"/>
                <w:szCs w:val="20"/>
                <w:lang w:val="en-US" w:eastAsia="zh-CN"/>
              </w:rPr>
            </w:pP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  O&amp;P North America</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3,573.90 </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2,855.90 </w:t>
            </w: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  O&amp;P Europe  </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5,896.70 </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4,966.50 </w:t>
            </w: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  Chemical Intermediates </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7,589.40 </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6,204.30 </w:t>
            </w: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  Eliminations  </w:t>
            </w:r>
          </w:p>
        </w:tc>
        <w:tc>
          <w:tcPr>
            <w:tcW w:w="1340" w:type="dxa"/>
            <w:tcBorders>
              <w:top w:val="nil"/>
              <w:left w:val="nil"/>
              <w:bottom w:val="single" w:sz="4" w:space="0" w:color="auto"/>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(1,849.60)</w:t>
            </w:r>
          </w:p>
        </w:tc>
        <w:tc>
          <w:tcPr>
            <w:tcW w:w="1340" w:type="dxa"/>
            <w:tcBorders>
              <w:top w:val="nil"/>
              <w:left w:val="nil"/>
              <w:bottom w:val="single" w:sz="4" w:space="0" w:color="auto"/>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(1,416.80)</w:t>
            </w: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p>
        </w:tc>
        <w:tc>
          <w:tcPr>
            <w:tcW w:w="1340" w:type="dxa"/>
            <w:tcBorders>
              <w:top w:val="nil"/>
              <w:left w:val="nil"/>
              <w:bottom w:val="single" w:sz="4" w:space="0" w:color="auto"/>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15,210.40</w:t>
            </w:r>
          </w:p>
        </w:tc>
        <w:tc>
          <w:tcPr>
            <w:tcW w:w="1340" w:type="dxa"/>
            <w:tcBorders>
              <w:top w:val="nil"/>
              <w:left w:val="nil"/>
              <w:bottom w:val="single" w:sz="4" w:space="0" w:color="auto"/>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12,609.90</w:t>
            </w: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sz w:val="20"/>
                <w:szCs w:val="20"/>
                <w:lang w:val="en-US" w:eastAsia="zh-CN"/>
              </w:rPr>
            </w:pP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sz w:val="20"/>
                <w:szCs w:val="20"/>
                <w:lang w:val="en-US" w:eastAsia="zh-CN"/>
              </w:rPr>
            </w:pP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i/>
                <w:iCs/>
                <w:color w:val="000000"/>
                <w:sz w:val="20"/>
                <w:szCs w:val="20"/>
                <w:lang w:val="en-US" w:eastAsia="zh-CN"/>
              </w:rPr>
            </w:pPr>
            <w:r w:rsidRPr="00787C5B">
              <w:rPr>
                <w:rFonts w:ascii="Times New Roman" w:eastAsia="Times New Roman" w:hAnsi="Times New Roman"/>
                <w:i/>
                <w:iCs/>
                <w:color w:val="000000"/>
                <w:sz w:val="20"/>
                <w:szCs w:val="20"/>
                <w:lang w:val="en-US" w:eastAsia="zh-CN"/>
              </w:rPr>
              <w:t xml:space="preserve">EBITDA before </w:t>
            </w:r>
            <w:proofErr w:type="spellStart"/>
            <w:r w:rsidRPr="00787C5B">
              <w:rPr>
                <w:rFonts w:ascii="Times New Roman" w:eastAsia="Times New Roman" w:hAnsi="Times New Roman"/>
                <w:i/>
                <w:iCs/>
                <w:color w:val="000000"/>
                <w:sz w:val="20"/>
                <w:szCs w:val="20"/>
                <w:lang w:val="en-US" w:eastAsia="zh-CN"/>
              </w:rPr>
              <w:t>exceptionals</w:t>
            </w:r>
            <w:proofErr w:type="spellEnd"/>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i/>
                <w:iCs/>
                <w:color w:val="000000"/>
                <w:sz w:val="20"/>
                <w:szCs w:val="20"/>
                <w:lang w:val="en-US" w:eastAsia="zh-CN"/>
              </w:rPr>
            </w:pP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sz w:val="20"/>
                <w:szCs w:val="20"/>
                <w:lang w:val="en-US" w:eastAsia="zh-CN"/>
              </w:rPr>
            </w:pP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Continuing operations</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color w:val="000000"/>
                <w:sz w:val="20"/>
                <w:szCs w:val="20"/>
                <w:lang w:val="en-US" w:eastAsia="zh-CN"/>
              </w:rPr>
            </w:pP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sz w:val="20"/>
                <w:szCs w:val="20"/>
                <w:lang w:val="en-US" w:eastAsia="zh-CN"/>
              </w:rPr>
            </w:pP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  O&amp;P North America </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896.00 </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956.40 </w:t>
            </w: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  O&amp;P Europe </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814.00 </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708.70 </w:t>
            </w: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  Chemical Intermediates </w:t>
            </w:r>
          </w:p>
        </w:tc>
        <w:tc>
          <w:tcPr>
            <w:tcW w:w="1340" w:type="dxa"/>
            <w:tcBorders>
              <w:top w:val="nil"/>
              <w:left w:val="nil"/>
              <w:bottom w:val="single" w:sz="4" w:space="0" w:color="auto"/>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819.40 </w:t>
            </w:r>
          </w:p>
        </w:tc>
        <w:tc>
          <w:tcPr>
            <w:tcW w:w="1340" w:type="dxa"/>
            <w:tcBorders>
              <w:top w:val="nil"/>
              <w:left w:val="nil"/>
              <w:bottom w:val="single" w:sz="4" w:space="0" w:color="auto"/>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665.70 </w:t>
            </w: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p>
        </w:tc>
        <w:tc>
          <w:tcPr>
            <w:tcW w:w="1340" w:type="dxa"/>
            <w:tcBorders>
              <w:top w:val="nil"/>
              <w:left w:val="nil"/>
              <w:bottom w:val="single" w:sz="4" w:space="0" w:color="auto"/>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2,529.40 </w:t>
            </w:r>
          </w:p>
        </w:tc>
        <w:tc>
          <w:tcPr>
            <w:tcW w:w="1340" w:type="dxa"/>
            <w:tcBorders>
              <w:top w:val="nil"/>
              <w:left w:val="nil"/>
              <w:bottom w:val="single" w:sz="4" w:space="0" w:color="auto"/>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2,330.80 </w:t>
            </w: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sz w:val="20"/>
                <w:szCs w:val="20"/>
                <w:lang w:val="en-US" w:eastAsia="zh-CN"/>
              </w:rPr>
            </w:pP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sz w:val="20"/>
                <w:szCs w:val="20"/>
                <w:lang w:val="en-US" w:eastAsia="zh-CN"/>
              </w:rPr>
            </w:pP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i/>
                <w:iCs/>
                <w:color w:val="000000"/>
                <w:sz w:val="20"/>
                <w:szCs w:val="20"/>
                <w:lang w:val="en-US" w:eastAsia="zh-CN"/>
              </w:rPr>
            </w:pPr>
            <w:r w:rsidRPr="00787C5B">
              <w:rPr>
                <w:rFonts w:ascii="Times New Roman" w:eastAsia="Times New Roman" w:hAnsi="Times New Roman"/>
                <w:i/>
                <w:iCs/>
                <w:color w:val="000000"/>
                <w:sz w:val="20"/>
                <w:szCs w:val="20"/>
                <w:lang w:val="en-US" w:eastAsia="zh-CN"/>
              </w:rPr>
              <w:t>Operating Profit Margin</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i/>
                <w:iCs/>
                <w:color w:val="000000"/>
                <w:sz w:val="20"/>
                <w:szCs w:val="20"/>
                <w:lang w:val="en-US" w:eastAsia="zh-CN"/>
              </w:rPr>
            </w:pP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sz w:val="20"/>
                <w:szCs w:val="20"/>
                <w:lang w:val="en-US" w:eastAsia="zh-CN"/>
              </w:rPr>
            </w:pP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Continuing operations</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color w:val="000000"/>
                <w:sz w:val="20"/>
                <w:szCs w:val="20"/>
                <w:lang w:val="en-US" w:eastAsia="zh-CN"/>
              </w:rPr>
            </w:pP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sz w:val="20"/>
                <w:szCs w:val="20"/>
                <w:lang w:val="en-US" w:eastAsia="zh-CN"/>
              </w:rPr>
            </w:pP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  O&amp;P North America</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25%</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33%</w:t>
            </w: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  O&amp;P Europe  </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14%</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14%</w:t>
            </w:r>
          </w:p>
        </w:tc>
      </w:tr>
      <w:tr w:rsidR="00787C5B" w:rsidRPr="00787C5B" w:rsidTr="00787C5B">
        <w:trPr>
          <w:trHeight w:val="240"/>
        </w:trPr>
        <w:tc>
          <w:tcPr>
            <w:tcW w:w="476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 xml:space="preserve">  Chemical Intermediates </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11%</w:t>
            </w:r>
          </w:p>
        </w:tc>
        <w:tc>
          <w:tcPr>
            <w:tcW w:w="1340" w:type="dxa"/>
            <w:tcBorders>
              <w:top w:val="nil"/>
              <w:left w:val="nil"/>
              <w:bottom w:val="nil"/>
              <w:right w:val="nil"/>
            </w:tcBorders>
            <w:shd w:val="clear" w:color="auto" w:fill="auto"/>
            <w:noWrap/>
            <w:vAlign w:val="bottom"/>
            <w:hideMark/>
          </w:tcPr>
          <w:p w:rsidR="00787C5B" w:rsidRPr="00787C5B" w:rsidRDefault="00787C5B" w:rsidP="00787C5B">
            <w:pPr>
              <w:spacing w:after="0" w:line="240" w:lineRule="auto"/>
              <w:ind w:left="705"/>
              <w:jc w:val="right"/>
              <w:rPr>
                <w:rFonts w:ascii="Times New Roman" w:eastAsia="Times New Roman" w:hAnsi="Times New Roman"/>
                <w:color w:val="000000"/>
                <w:sz w:val="20"/>
                <w:szCs w:val="20"/>
                <w:lang w:val="en-US" w:eastAsia="zh-CN"/>
              </w:rPr>
            </w:pPr>
            <w:r w:rsidRPr="00787C5B">
              <w:rPr>
                <w:rFonts w:ascii="Times New Roman" w:eastAsia="Times New Roman" w:hAnsi="Times New Roman"/>
                <w:color w:val="000000"/>
                <w:sz w:val="20"/>
                <w:szCs w:val="20"/>
                <w:lang w:val="en-US" w:eastAsia="zh-CN"/>
              </w:rPr>
              <w:t>11%</w:t>
            </w:r>
          </w:p>
        </w:tc>
      </w:tr>
    </w:tbl>
    <w:p w:rsidR="00787C5B" w:rsidRDefault="00787C5B" w:rsidP="000F0BFB">
      <w:pPr>
        <w:autoSpaceDE w:val="0"/>
        <w:autoSpaceDN w:val="0"/>
        <w:adjustRightInd w:val="0"/>
        <w:spacing w:after="0" w:line="240" w:lineRule="auto"/>
        <w:ind w:left="720"/>
        <w:rPr>
          <w:rFonts w:ascii="Times New Roman" w:hAnsi="Times New Roman"/>
          <w:bCs/>
          <w:sz w:val="24"/>
          <w:szCs w:val="24"/>
          <w:lang w:eastAsia="zh-TW"/>
        </w:rPr>
      </w:pPr>
    </w:p>
    <w:p w:rsidR="00A623B4" w:rsidRDefault="00A623B4" w:rsidP="000F0BFB">
      <w:pPr>
        <w:autoSpaceDE w:val="0"/>
        <w:autoSpaceDN w:val="0"/>
        <w:adjustRightInd w:val="0"/>
        <w:spacing w:after="0" w:line="240" w:lineRule="auto"/>
        <w:ind w:left="720"/>
        <w:rPr>
          <w:rFonts w:ascii="Times New Roman" w:hAnsi="Times New Roman"/>
          <w:bCs/>
          <w:sz w:val="24"/>
          <w:szCs w:val="24"/>
          <w:lang w:eastAsia="zh-TW"/>
        </w:rPr>
      </w:pPr>
    </w:p>
    <w:p w:rsidR="00221789" w:rsidRDefault="00221789" w:rsidP="000F0BFB">
      <w:pPr>
        <w:autoSpaceDE w:val="0"/>
        <w:autoSpaceDN w:val="0"/>
        <w:adjustRightInd w:val="0"/>
        <w:spacing w:after="0" w:line="240" w:lineRule="auto"/>
        <w:ind w:left="720"/>
        <w:rPr>
          <w:rFonts w:ascii="Times New Roman" w:hAnsi="Times New Roman"/>
          <w:bCs/>
          <w:sz w:val="24"/>
          <w:szCs w:val="24"/>
          <w:lang w:eastAsia="zh-TW"/>
        </w:rPr>
      </w:pPr>
    </w:p>
    <w:p w:rsidR="00ED688D" w:rsidRPr="00ED688D" w:rsidRDefault="00ED688D" w:rsidP="000F0BFB">
      <w:pPr>
        <w:autoSpaceDE w:val="0"/>
        <w:autoSpaceDN w:val="0"/>
        <w:adjustRightInd w:val="0"/>
        <w:spacing w:after="0" w:line="240" w:lineRule="auto"/>
        <w:ind w:left="720"/>
        <w:rPr>
          <w:rFonts w:ascii="Times New Roman" w:hAnsi="Times New Roman"/>
          <w:bCs/>
          <w:sz w:val="24"/>
          <w:szCs w:val="24"/>
          <w:u w:val="single"/>
          <w:lang w:eastAsia="zh-TW"/>
        </w:rPr>
      </w:pPr>
      <w:r w:rsidRPr="00ED688D">
        <w:rPr>
          <w:rFonts w:ascii="Times New Roman" w:hAnsi="Times New Roman"/>
          <w:bCs/>
          <w:sz w:val="24"/>
          <w:szCs w:val="24"/>
          <w:u w:val="single"/>
          <w:lang w:eastAsia="zh-TW"/>
        </w:rPr>
        <w:t>Balance Sheet</w:t>
      </w:r>
    </w:p>
    <w:p w:rsidR="00ED688D" w:rsidRDefault="00ED688D" w:rsidP="000F0BFB">
      <w:pPr>
        <w:autoSpaceDE w:val="0"/>
        <w:autoSpaceDN w:val="0"/>
        <w:adjustRightInd w:val="0"/>
        <w:spacing w:after="0" w:line="240" w:lineRule="auto"/>
        <w:ind w:left="720"/>
        <w:rPr>
          <w:rFonts w:ascii="Times New Roman" w:hAnsi="Times New Roman"/>
          <w:bCs/>
          <w:sz w:val="24"/>
          <w:szCs w:val="24"/>
          <w:lang w:eastAsia="zh-TW"/>
        </w:rPr>
      </w:pPr>
    </w:p>
    <w:tbl>
      <w:tblPr>
        <w:tblW w:w="7840" w:type="dxa"/>
        <w:tblInd w:w="108" w:type="dxa"/>
        <w:tblLook w:val="04A0" w:firstRow="1" w:lastRow="0" w:firstColumn="1" w:lastColumn="0" w:noHBand="0" w:noVBand="1"/>
      </w:tblPr>
      <w:tblGrid>
        <w:gridCol w:w="4760"/>
        <w:gridCol w:w="1742"/>
        <w:gridCol w:w="1742"/>
      </w:tblGrid>
      <w:tr w:rsidR="005739B8" w:rsidRPr="005739B8" w:rsidTr="005739B8">
        <w:trPr>
          <w:trHeight w:val="240"/>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b/>
                <w:bCs/>
                <w:color w:val="000000"/>
                <w:sz w:val="20"/>
                <w:szCs w:val="20"/>
                <w:lang w:val="en-US" w:eastAsia="zh-CN"/>
              </w:rPr>
            </w:pPr>
            <w:r w:rsidRPr="005739B8">
              <w:rPr>
                <w:rFonts w:ascii="Times New Roman" w:eastAsia="Times New Roman" w:hAnsi="Times New Roman"/>
                <w:b/>
                <w:bCs/>
                <w:color w:val="000000"/>
                <w:sz w:val="20"/>
                <w:szCs w:val="20"/>
                <w:lang w:val="en-US" w:eastAsia="zh-CN"/>
              </w:rPr>
              <w:t>Consolidated balance sheet</w:t>
            </w:r>
          </w:p>
        </w:tc>
        <w:tc>
          <w:tcPr>
            <w:tcW w:w="3080" w:type="dxa"/>
            <w:gridSpan w:val="2"/>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b/>
                <w:bCs/>
                <w:color w:val="000000"/>
                <w:sz w:val="20"/>
                <w:szCs w:val="20"/>
                <w:lang w:val="en-US" w:eastAsia="zh-CN"/>
              </w:rPr>
            </w:pPr>
          </w:p>
        </w:tc>
      </w:tr>
      <w:tr w:rsidR="005739B8" w:rsidRPr="005739B8" w:rsidTr="005739B8">
        <w:trPr>
          <w:trHeight w:val="240"/>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center"/>
              <w:rPr>
                <w:rFonts w:ascii="Times New Roman" w:eastAsia="Times New Roman" w:hAnsi="Times New Roman"/>
                <w:sz w:val="20"/>
                <w:szCs w:val="20"/>
                <w:lang w:val="en-US" w:eastAsia="zh-CN"/>
              </w:rPr>
            </w:pP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18"/>
                <w:szCs w:val="18"/>
                <w:lang w:val="en-US" w:eastAsia="zh-CN"/>
              </w:rPr>
            </w:pPr>
            <w:r w:rsidRPr="005739B8">
              <w:rPr>
                <w:rFonts w:ascii="Times New Roman" w:eastAsia="Times New Roman" w:hAnsi="Times New Roman"/>
                <w:color w:val="000000"/>
                <w:sz w:val="18"/>
                <w:szCs w:val="18"/>
                <w:lang w:val="en-US" w:eastAsia="zh-CN"/>
              </w:rPr>
              <w:t>As at 31/03/2018</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18"/>
                <w:szCs w:val="18"/>
                <w:lang w:val="en-US" w:eastAsia="zh-CN"/>
              </w:rPr>
            </w:pPr>
            <w:r w:rsidRPr="005739B8">
              <w:rPr>
                <w:rFonts w:ascii="Times New Roman" w:eastAsia="Times New Roman" w:hAnsi="Times New Roman"/>
                <w:color w:val="000000"/>
                <w:sz w:val="18"/>
                <w:szCs w:val="18"/>
                <w:lang w:val="en-US" w:eastAsia="zh-CN"/>
              </w:rPr>
              <w:t>As at 31/12/2017</w:t>
            </w:r>
          </w:p>
        </w:tc>
      </w:tr>
      <w:tr w:rsidR="005739B8" w:rsidRPr="005739B8" w:rsidTr="005739B8">
        <w:trPr>
          <w:trHeight w:val="240"/>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18"/>
                <w:szCs w:val="18"/>
                <w:lang w:val="en-US" w:eastAsia="zh-CN"/>
              </w:rPr>
            </w:pPr>
          </w:p>
        </w:tc>
        <w:tc>
          <w:tcPr>
            <w:tcW w:w="3080" w:type="dxa"/>
            <w:gridSpan w:val="2"/>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center"/>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in millions)</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b/>
                <w:bCs/>
                <w:color w:val="000000"/>
                <w:sz w:val="20"/>
                <w:szCs w:val="20"/>
                <w:lang w:val="en-US" w:eastAsia="zh-CN"/>
              </w:rPr>
            </w:pPr>
            <w:r w:rsidRPr="005739B8">
              <w:rPr>
                <w:rFonts w:ascii="Times New Roman" w:eastAsia="Times New Roman" w:hAnsi="Times New Roman"/>
                <w:b/>
                <w:bCs/>
                <w:color w:val="000000"/>
                <w:sz w:val="20"/>
                <w:szCs w:val="20"/>
                <w:lang w:val="en-US" w:eastAsia="zh-CN"/>
              </w:rPr>
              <w:t>Non-current assets</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b/>
                <w:bCs/>
                <w:color w:val="000000"/>
                <w:sz w:val="20"/>
                <w:szCs w:val="20"/>
                <w:lang w:val="en-US" w:eastAsia="zh-CN"/>
              </w:rPr>
            </w:pP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sz w:val="20"/>
                <w:szCs w:val="20"/>
                <w:lang w:val="en-US" w:eastAsia="zh-CN"/>
              </w:rPr>
            </w:pP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Property, plant and equipment</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4,288.10 </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4,255.40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Intangible assets</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717.50 </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731.60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Other receivables</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964.70 </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957.40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lastRenderedPageBreak/>
              <w:t>Investment and other assets</w:t>
            </w: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768.40 </w:t>
            </w: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778.10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6,738.70 </w:t>
            </w: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6,722.50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b/>
                <w:bCs/>
                <w:color w:val="000000"/>
                <w:sz w:val="20"/>
                <w:szCs w:val="20"/>
                <w:lang w:val="en-US" w:eastAsia="zh-CN"/>
              </w:rPr>
            </w:pPr>
            <w:r w:rsidRPr="005739B8">
              <w:rPr>
                <w:rFonts w:ascii="Times New Roman" w:eastAsia="Times New Roman" w:hAnsi="Times New Roman"/>
                <w:b/>
                <w:bCs/>
                <w:color w:val="000000"/>
                <w:sz w:val="20"/>
                <w:szCs w:val="20"/>
                <w:lang w:val="en-US" w:eastAsia="zh-CN"/>
              </w:rPr>
              <w:t>Current assets</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b/>
                <w:bCs/>
                <w:color w:val="000000"/>
                <w:sz w:val="20"/>
                <w:szCs w:val="20"/>
                <w:lang w:val="en-US" w:eastAsia="zh-CN"/>
              </w:rPr>
            </w:pP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sz w:val="20"/>
                <w:szCs w:val="20"/>
                <w:lang w:val="en-US" w:eastAsia="zh-CN"/>
              </w:rPr>
            </w:pP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Inventories</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1,273.20 </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1,246.50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Receivables</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1,846.00 </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1,712.90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Cash and cash equivalents</w:t>
            </w: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1,484.20 </w:t>
            </w: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1,366.30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4,603.40 </w:t>
            </w: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4,325.70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sz w:val="20"/>
                <w:szCs w:val="20"/>
                <w:lang w:val="en-US" w:eastAsia="zh-CN"/>
              </w:rPr>
            </w:pP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sz w:val="20"/>
                <w:szCs w:val="20"/>
                <w:lang w:val="en-US" w:eastAsia="zh-CN"/>
              </w:rPr>
            </w:pP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b/>
                <w:bCs/>
                <w:color w:val="000000"/>
                <w:sz w:val="20"/>
                <w:szCs w:val="20"/>
                <w:lang w:val="en-US" w:eastAsia="zh-CN"/>
              </w:rPr>
            </w:pPr>
            <w:r w:rsidRPr="005739B8">
              <w:rPr>
                <w:rFonts w:ascii="Times New Roman" w:eastAsia="Times New Roman" w:hAnsi="Times New Roman"/>
                <w:b/>
                <w:bCs/>
                <w:color w:val="000000"/>
                <w:sz w:val="20"/>
                <w:szCs w:val="20"/>
                <w:lang w:val="en-US" w:eastAsia="zh-CN"/>
              </w:rPr>
              <w:t>Total assets</w:t>
            </w: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b/>
                <w:bCs/>
                <w:color w:val="000000"/>
                <w:sz w:val="20"/>
                <w:szCs w:val="20"/>
                <w:lang w:val="en-US" w:eastAsia="zh-CN"/>
              </w:rPr>
            </w:pPr>
            <w:r w:rsidRPr="005739B8">
              <w:rPr>
                <w:rFonts w:ascii="Times New Roman" w:eastAsia="Times New Roman" w:hAnsi="Times New Roman"/>
                <w:b/>
                <w:bCs/>
                <w:color w:val="000000"/>
                <w:sz w:val="20"/>
                <w:szCs w:val="20"/>
                <w:lang w:val="en-US" w:eastAsia="zh-CN"/>
              </w:rPr>
              <w:t xml:space="preserve">11,342.10 </w:t>
            </w: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b/>
                <w:bCs/>
                <w:color w:val="000000"/>
                <w:sz w:val="20"/>
                <w:szCs w:val="20"/>
                <w:lang w:val="en-US" w:eastAsia="zh-CN"/>
              </w:rPr>
            </w:pPr>
            <w:r w:rsidRPr="005739B8">
              <w:rPr>
                <w:rFonts w:ascii="Times New Roman" w:eastAsia="Times New Roman" w:hAnsi="Times New Roman"/>
                <w:b/>
                <w:bCs/>
                <w:color w:val="000000"/>
                <w:sz w:val="20"/>
                <w:szCs w:val="20"/>
                <w:lang w:val="en-US" w:eastAsia="zh-CN"/>
              </w:rPr>
              <w:t xml:space="preserve">11,048.20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b/>
                <w:bCs/>
                <w:color w:val="000000"/>
                <w:sz w:val="20"/>
                <w:szCs w:val="20"/>
                <w:lang w:val="en-US" w:eastAsia="zh-CN"/>
              </w:rPr>
            </w:pP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sz w:val="20"/>
                <w:szCs w:val="20"/>
                <w:lang w:val="en-US" w:eastAsia="zh-CN"/>
              </w:rPr>
            </w:pP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sz w:val="20"/>
                <w:szCs w:val="20"/>
                <w:lang w:val="en-US" w:eastAsia="zh-CN"/>
              </w:rPr>
            </w:pP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sz w:val="20"/>
                <w:szCs w:val="20"/>
                <w:lang w:val="en-US" w:eastAsia="zh-CN"/>
              </w:rPr>
            </w:pP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sz w:val="20"/>
                <w:szCs w:val="20"/>
                <w:lang w:val="en-US" w:eastAsia="zh-CN"/>
              </w:rPr>
            </w:pP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sz w:val="20"/>
                <w:szCs w:val="20"/>
                <w:lang w:val="en-US" w:eastAsia="zh-CN"/>
              </w:rPr>
            </w:pP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b/>
                <w:bCs/>
                <w:color w:val="000000"/>
                <w:sz w:val="20"/>
                <w:szCs w:val="20"/>
                <w:lang w:val="en-US" w:eastAsia="zh-CN"/>
              </w:rPr>
            </w:pPr>
            <w:r w:rsidRPr="005739B8">
              <w:rPr>
                <w:rFonts w:ascii="Times New Roman" w:eastAsia="Times New Roman" w:hAnsi="Times New Roman"/>
                <w:b/>
                <w:bCs/>
                <w:color w:val="000000"/>
                <w:sz w:val="20"/>
                <w:szCs w:val="20"/>
                <w:lang w:val="en-US" w:eastAsia="zh-CN"/>
              </w:rPr>
              <w:t>Total equity</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2,011.80 </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1,696.80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sz w:val="20"/>
                <w:szCs w:val="20"/>
                <w:lang w:val="en-US" w:eastAsia="zh-CN"/>
              </w:rPr>
            </w:pP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sz w:val="20"/>
                <w:szCs w:val="20"/>
                <w:lang w:val="en-US" w:eastAsia="zh-CN"/>
              </w:rPr>
            </w:pP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b/>
                <w:bCs/>
                <w:color w:val="000000"/>
                <w:sz w:val="20"/>
                <w:szCs w:val="20"/>
                <w:lang w:val="en-US" w:eastAsia="zh-CN"/>
              </w:rPr>
            </w:pPr>
            <w:r w:rsidRPr="005739B8">
              <w:rPr>
                <w:rFonts w:ascii="Times New Roman" w:eastAsia="Times New Roman" w:hAnsi="Times New Roman"/>
                <w:b/>
                <w:bCs/>
                <w:color w:val="000000"/>
                <w:sz w:val="20"/>
                <w:szCs w:val="20"/>
                <w:lang w:val="en-US" w:eastAsia="zh-CN"/>
              </w:rPr>
              <w:t>Non-current liabilities</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b/>
                <w:bCs/>
                <w:color w:val="000000"/>
                <w:sz w:val="20"/>
                <w:szCs w:val="20"/>
                <w:lang w:val="en-US" w:eastAsia="zh-CN"/>
              </w:rPr>
            </w:pP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sz w:val="20"/>
                <w:szCs w:val="20"/>
                <w:lang w:val="en-US" w:eastAsia="zh-CN"/>
              </w:rPr>
            </w:pP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Interest-bearing loans and borrowings</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6,057.00 </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6,094.90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Trade and other payables</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122.30 </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120.10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Employee benefits</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684.50 </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701.00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Other liabilities</w:t>
            </w: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230.60 </w:t>
            </w: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233.40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7,094.40 </w:t>
            </w: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7,149.40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b/>
                <w:bCs/>
                <w:color w:val="000000"/>
                <w:sz w:val="20"/>
                <w:szCs w:val="20"/>
                <w:lang w:val="en-US" w:eastAsia="zh-CN"/>
              </w:rPr>
            </w:pPr>
            <w:r w:rsidRPr="005739B8">
              <w:rPr>
                <w:rFonts w:ascii="Times New Roman" w:eastAsia="Times New Roman" w:hAnsi="Times New Roman"/>
                <w:b/>
                <w:bCs/>
                <w:color w:val="000000"/>
                <w:sz w:val="20"/>
                <w:szCs w:val="20"/>
                <w:lang w:val="en-US" w:eastAsia="zh-CN"/>
              </w:rPr>
              <w:t>Current liabilities</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b/>
                <w:bCs/>
                <w:color w:val="000000"/>
                <w:sz w:val="20"/>
                <w:szCs w:val="20"/>
                <w:lang w:val="en-US" w:eastAsia="zh-CN"/>
              </w:rPr>
            </w:pP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sz w:val="20"/>
                <w:szCs w:val="20"/>
                <w:lang w:val="en-US" w:eastAsia="zh-CN"/>
              </w:rPr>
            </w:pP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Interest-bearing loans and borrowings</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60.80 </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63.00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Trade and other payables</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1,857.10 </w:t>
            </w: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1,877.90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Other liabilities</w:t>
            </w: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318.00 </w:t>
            </w: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261.10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2,235.90 </w:t>
            </w: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2,202.00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sz w:val="20"/>
                <w:szCs w:val="20"/>
                <w:lang w:val="en-US" w:eastAsia="zh-CN"/>
              </w:rPr>
            </w:pP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sz w:val="20"/>
                <w:szCs w:val="20"/>
                <w:lang w:val="en-US" w:eastAsia="zh-CN"/>
              </w:rPr>
            </w:pP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b/>
                <w:bCs/>
                <w:color w:val="000000"/>
                <w:sz w:val="20"/>
                <w:szCs w:val="20"/>
                <w:lang w:val="en-US" w:eastAsia="zh-CN"/>
              </w:rPr>
            </w:pPr>
            <w:r w:rsidRPr="005739B8">
              <w:rPr>
                <w:rFonts w:ascii="Times New Roman" w:eastAsia="Times New Roman" w:hAnsi="Times New Roman"/>
                <w:b/>
                <w:bCs/>
                <w:color w:val="000000"/>
                <w:sz w:val="20"/>
                <w:szCs w:val="20"/>
                <w:lang w:val="en-US" w:eastAsia="zh-CN"/>
              </w:rPr>
              <w:t>Total liabilities</w:t>
            </w: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9,330.30 </w:t>
            </w: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r w:rsidRPr="005739B8">
              <w:rPr>
                <w:rFonts w:ascii="Times New Roman" w:eastAsia="Times New Roman" w:hAnsi="Times New Roman"/>
                <w:color w:val="000000"/>
                <w:sz w:val="20"/>
                <w:szCs w:val="20"/>
                <w:lang w:val="en-US" w:eastAsia="zh-CN"/>
              </w:rPr>
              <w:t xml:space="preserve">9,351.40 </w:t>
            </w: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color w:val="000000"/>
                <w:sz w:val="20"/>
                <w:szCs w:val="20"/>
                <w:lang w:val="en-US" w:eastAsia="zh-CN"/>
              </w:rPr>
            </w:pP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sz w:val="20"/>
                <w:szCs w:val="20"/>
                <w:lang w:val="en-US" w:eastAsia="zh-CN"/>
              </w:rPr>
            </w:pPr>
          </w:p>
        </w:tc>
        <w:tc>
          <w:tcPr>
            <w:tcW w:w="154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sz w:val="20"/>
                <w:szCs w:val="20"/>
                <w:lang w:val="en-US" w:eastAsia="zh-CN"/>
              </w:rPr>
            </w:pPr>
          </w:p>
        </w:tc>
      </w:tr>
      <w:tr w:rsidR="005739B8" w:rsidRPr="005739B8" w:rsidTr="005739B8">
        <w:trPr>
          <w:trHeight w:val="282"/>
        </w:trPr>
        <w:tc>
          <w:tcPr>
            <w:tcW w:w="4760" w:type="dxa"/>
            <w:tcBorders>
              <w:top w:val="nil"/>
              <w:left w:val="nil"/>
              <w:bottom w:val="nil"/>
              <w:right w:val="nil"/>
            </w:tcBorders>
            <w:shd w:val="clear" w:color="auto" w:fill="auto"/>
            <w:noWrap/>
            <w:vAlign w:val="bottom"/>
            <w:hideMark/>
          </w:tcPr>
          <w:p w:rsidR="005739B8" w:rsidRPr="005739B8" w:rsidRDefault="005739B8" w:rsidP="005739B8">
            <w:pPr>
              <w:spacing w:after="0" w:line="240" w:lineRule="auto"/>
              <w:ind w:left="705"/>
              <w:rPr>
                <w:rFonts w:ascii="Times New Roman" w:eastAsia="Times New Roman" w:hAnsi="Times New Roman"/>
                <w:b/>
                <w:bCs/>
                <w:color w:val="000000"/>
                <w:sz w:val="20"/>
                <w:szCs w:val="20"/>
                <w:lang w:val="en-US" w:eastAsia="zh-CN"/>
              </w:rPr>
            </w:pPr>
            <w:r w:rsidRPr="005739B8">
              <w:rPr>
                <w:rFonts w:ascii="Times New Roman" w:eastAsia="Times New Roman" w:hAnsi="Times New Roman"/>
                <w:b/>
                <w:bCs/>
                <w:color w:val="000000"/>
                <w:sz w:val="20"/>
                <w:szCs w:val="20"/>
                <w:lang w:val="en-US" w:eastAsia="zh-CN"/>
              </w:rPr>
              <w:t>Total equity and liabilities</w:t>
            </w: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b/>
                <w:bCs/>
                <w:color w:val="000000"/>
                <w:sz w:val="20"/>
                <w:szCs w:val="20"/>
                <w:lang w:val="en-US" w:eastAsia="zh-CN"/>
              </w:rPr>
            </w:pPr>
            <w:r w:rsidRPr="005739B8">
              <w:rPr>
                <w:rFonts w:ascii="Times New Roman" w:eastAsia="Times New Roman" w:hAnsi="Times New Roman"/>
                <w:b/>
                <w:bCs/>
                <w:color w:val="000000"/>
                <w:sz w:val="20"/>
                <w:szCs w:val="20"/>
                <w:lang w:val="en-US" w:eastAsia="zh-CN"/>
              </w:rPr>
              <w:t xml:space="preserve">11,342.10 </w:t>
            </w:r>
          </w:p>
        </w:tc>
        <w:tc>
          <w:tcPr>
            <w:tcW w:w="1540" w:type="dxa"/>
            <w:tcBorders>
              <w:top w:val="nil"/>
              <w:left w:val="nil"/>
              <w:bottom w:val="single" w:sz="4" w:space="0" w:color="auto"/>
              <w:right w:val="nil"/>
            </w:tcBorders>
            <w:shd w:val="clear" w:color="auto" w:fill="auto"/>
            <w:noWrap/>
            <w:vAlign w:val="bottom"/>
            <w:hideMark/>
          </w:tcPr>
          <w:p w:rsidR="005739B8" w:rsidRPr="005739B8" w:rsidRDefault="005739B8" w:rsidP="005739B8">
            <w:pPr>
              <w:spacing w:after="0" w:line="240" w:lineRule="auto"/>
              <w:ind w:left="705"/>
              <w:jc w:val="right"/>
              <w:rPr>
                <w:rFonts w:ascii="Times New Roman" w:eastAsia="Times New Roman" w:hAnsi="Times New Roman"/>
                <w:b/>
                <w:bCs/>
                <w:color w:val="000000"/>
                <w:sz w:val="20"/>
                <w:szCs w:val="20"/>
                <w:lang w:val="en-US" w:eastAsia="zh-CN"/>
              </w:rPr>
            </w:pPr>
            <w:r w:rsidRPr="005739B8">
              <w:rPr>
                <w:rFonts w:ascii="Times New Roman" w:eastAsia="Times New Roman" w:hAnsi="Times New Roman"/>
                <w:b/>
                <w:bCs/>
                <w:color w:val="000000"/>
                <w:sz w:val="20"/>
                <w:szCs w:val="20"/>
                <w:lang w:val="en-US" w:eastAsia="zh-CN"/>
              </w:rPr>
              <w:t xml:space="preserve">11,048.20 </w:t>
            </w:r>
          </w:p>
        </w:tc>
      </w:tr>
    </w:tbl>
    <w:p w:rsidR="005366C9" w:rsidRDefault="005366C9" w:rsidP="004C359B">
      <w:pPr>
        <w:autoSpaceDE w:val="0"/>
        <w:autoSpaceDN w:val="0"/>
        <w:adjustRightInd w:val="0"/>
        <w:spacing w:after="0" w:line="240" w:lineRule="auto"/>
        <w:ind w:left="720"/>
        <w:rPr>
          <w:rFonts w:ascii="Times New Roman" w:hAnsi="Times New Roman"/>
          <w:bCs/>
          <w:sz w:val="24"/>
          <w:szCs w:val="24"/>
          <w:lang w:eastAsia="zh-TW"/>
        </w:rPr>
      </w:pPr>
    </w:p>
    <w:p w:rsidR="005366C9" w:rsidRDefault="005366C9" w:rsidP="004C359B">
      <w:pPr>
        <w:autoSpaceDE w:val="0"/>
        <w:autoSpaceDN w:val="0"/>
        <w:adjustRightInd w:val="0"/>
        <w:spacing w:after="0" w:line="240" w:lineRule="auto"/>
        <w:ind w:left="720"/>
        <w:rPr>
          <w:rFonts w:ascii="Times New Roman" w:hAnsi="Times New Roman"/>
          <w:bCs/>
          <w:sz w:val="24"/>
          <w:szCs w:val="24"/>
          <w:lang w:eastAsia="zh-TW"/>
        </w:rPr>
      </w:pPr>
    </w:p>
    <w:p w:rsidR="005366C9" w:rsidRDefault="005366C9" w:rsidP="004C359B">
      <w:pPr>
        <w:autoSpaceDE w:val="0"/>
        <w:autoSpaceDN w:val="0"/>
        <w:adjustRightInd w:val="0"/>
        <w:spacing w:after="0" w:line="240" w:lineRule="auto"/>
        <w:ind w:left="720"/>
        <w:rPr>
          <w:rFonts w:ascii="Times New Roman" w:hAnsi="Times New Roman"/>
          <w:bCs/>
          <w:sz w:val="24"/>
          <w:szCs w:val="24"/>
          <w:lang w:eastAsia="zh-TW"/>
        </w:rPr>
      </w:pPr>
    </w:p>
    <w:p w:rsidR="004C359B" w:rsidRDefault="004C359B" w:rsidP="004C359B">
      <w:pPr>
        <w:autoSpaceDE w:val="0"/>
        <w:autoSpaceDN w:val="0"/>
        <w:adjustRightInd w:val="0"/>
        <w:spacing w:after="0" w:line="240" w:lineRule="auto"/>
        <w:ind w:left="720"/>
        <w:rPr>
          <w:rFonts w:ascii="Times New Roman" w:hAnsi="Times New Roman"/>
          <w:bCs/>
          <w:sz w:val="24"/>
          <w:szCs w:val="24"/>
          <w:lang w:eastAsia="zh-TW"/>
        </w:rPr>
      </w:pPr>
      <w:r>
        <w:rPr>
          <w:rFonts w:ascii="Times New Roman" w:hAnsi="Times New Roman"/>
          <w:bCs/>
          <w:sz w:val="24"/>
          <w:szCs w:val="24"/>
          <w:lang w:eastAsia="zh-TW"/>
        </w:rPr>
        <w:t>The fin</w:t>
      </w:r>
      <w:r w:rsidR="00F2209E">
        <w:rPr>
          <w:rFonts w:ascii="Times New Roman" w:hAnsi="Times New Roman"/>
          <w:bCs/>
          <w:sz w:val="24"/>
          <w:szCs w:val="24"/>
          <w:lang w:eastAsia="zh-TW"/>
        </w:rPr>
        <w:t xml:space="preserve">ancial leverage ratios of INEOS </w:t>
      </w:r>
      <w:r>
        <w:rPr>
          <w:rFonts w:ascii="Times New Roman" w:hAnsi="Times New Roman"/>
          <w:bCs/>
          <w:sz w:val="24"/>
          <w:szCs w:val="24"/>
          <w:lang w:eastAsia="zh-TW"/>
        </w:rPr>
        <w:t xml:space="preserve">are </w:t>
      </w:r>
      <w:r w:rsidR="00F2209E">
        <w:rPr>
          <w:rFonts w:ascii="Times New Roman" w:hAnsi="Times New Roman"/>
          <w:bCs/>
          <w:sz w:val="24"/>
          <w:szCs w:val="24"/>
          <w:lang w:eastAsia="zh-TW"/>
        </w:rPr>
        <w:t>shown</w:t>
      </w:r>
      <w:r w:rsidR="008C76E8">
        <w:rPr>
          <w:rFonts w:ascii="Times New Roman" w:hAnsi="Times New Roman"/>
          <w:bCs/>
          <w:sz w:val="24"/>
          <w:szCs w:val="24"/>
          <w:lang w:eastAsia="zh-TW"/>
        </w:rPr>
        <w:t xml:space="preserve"> below</w:t>
      </w:r>
      <w:r>
        <w:rPr>
          <w:rFonts w:ascii="Times New Roman" w:hAnsi="Times New Roman"/>
          <w:bCs/>
          <w:sz w:val="24"/>
          <w:szCs w:val="24"/>
          <w:lang w:eastAsia="zh-TW"/>
        </w:rPr>
        <w:t>:</w:t>
      </w:r>
    </w:p>
    <w:p w:rsidR="004C359B" w:rsidRDefault="004C359B" w:rsidP="004C359B">
      <w:pPr>
        <w:autoSpaceDE w:val="0"/>
        <w:autoSpaceDN w:val="0"/>
        <w:adjustRightInd w:val="0"/>
        <w:spacing w:after="0" w:line="240" w:lineRule="auto"/>
        <w:ind w:left="720"/>
        <w:rPr>
          <w:rFonts w:ascii="Times New Roman" w:hAnsi="Times New Roman"/>
          <w:bCs/>
          <w:sz w:val="24"/>
          <w:szCs w:val="24"/>
          <w:lang w:eastAsia="zh-TW"/>
        </w:rPr>
      </w:pPr>
    </w:p>
    <w:tbl>
      <w:tblPr>
        <w:tblW w:w="8254" w:type="dxa"/>
        <w:tblInd w:w="108" w:type="dxa"/>
        <w:tblLook w:val="04A0" w:firstRow="1" w:lastRow="0" w:firstColumn="1" w:lastColumn="0" w:noHBand="0" w:noVBand="1"/>
      </w:tblPr>
      <w:tblGrid>
        <w:gridCol w:w="4770"/>
        <w:gridCol w:w="1742"/>
        <w:gridCol w:w="1742"/>
      </w:tblGrid>
      <w:tr w:rsidR="004C359B" w:rsidRPr="004C359B" w:rsidTr="004C359B">
        <w:trPr>
          <w:trHeight w:val="240"/>
        </w:trPr>
        <w:tc>
          <w:tcPr>
            <w:tcW w:w="4770" w:type="dxa"/>
            <w:tcBorders>
              <w:top w:val="nil"/>
              <w:left w:val="nil"/>
              <w:bottom w:val="nil"/>
              <w:right w:val="nil"/>
            </w:tcBorders>
            <w:shd w:val="clear" w:color="auto" w:fill="auto"/>
            <w:noWrap/>
            <w:vAlign w:val="bottom"/>
            <w:hideMark/>
          </w:tcPr>
          <w:p w:rsidR="004C359B" w:rsidRPr="004C359B" w:rsidRDefault="004C359B" w:rsidP="004C359B">
            <w:pPr>
              <w:spacing w:after="0" w:line="240" w:lineRule="auto"/>
              <w:ind w:left="705"/>
              <w:rPr>
                <w:rFonts w:ascii="Times New Roman" w:eastAsia="Times New Roman" w:hAnsi="Times New Roman"/>
                <w:sz w:val="24"/>
                <w:szCs w:val="24"/>
                <w:lang w:val="en-US" w:eastAsia="zh-CN"/>
              </w:rPr>
            </w:pPr>
          </w:p>
        </w:tc>
        <w:tc>
          <w:tcPr>
            <w:tcW w:w="1742" w:type="dxa"/>
            <w:tcBorders>
              <w:top w:val="nil"/>
              <w:left w:val="nil"/>
              <w:bottom w:val="nil"/>
              <w:right w:val="nil"/>
            </w:tcBorders>
            <w:shd w:val="clear" w:color="auto" w:fill="auto"/>
            <w:noWrap/>
            <w:vAlign w:val="bottom"/>
            <w:hideMark/>
          </w:tcPr>
          <w:p w:rsidR="004C359B" w:rsidRPr="004C359B" w:rsidRDefault="004C359B" w:rsidP="004C359B">
            <w:pPr>
              <w:spacing w:after="0" w:line="240" w:lineRule="auto"/>
              <w:ind w:left="705"/>
              <w:jc w:val="right"/>
              <w:rPr>
                <w:rFonts w:ascii="Times New Roman" w:eastAsia="Times New Roman" w:hAnsi="Times New Roman"/>
                <w:color w:val="000000"/>
                <w:sz w:val="18"/>
                <w:szCs w:val="18"/>
                <w:lang w:val="en-US" w:eastAsia="zh-CN"/>
              </w:rPr>
            </w:pPr>
            <w:r w:rsidRPr="004C359B">
              <w:rPr>
                <w:rFonts w:ascii="Times New Roman" w:eastAsia="Times New Roman" w:hAnsi="Times New Roman"/>
                <w:color w:val="000000"/>
                <w:sz w:val="18"/>
                <w:szCs w:val="18"/>
                <w:lang w:val="en-US" w:eastAsia="zh-CN"/>
              </w:rPr>
              <w:t>As at 31/12/2017</w:t>
            </w:r>
          </w:p>
        </w:tc>
        <w:tc>
          <w:tcPr>
            <w:tcW w:w="1742" w:type="dxa"/>
            <w:tcBorders>
              <w:top w:val="nil"/>
              <w:left w:val="nil"/>
              <w:bottom w:val="nil"/>
              <w:right w:val="nil"/>
            </w:tcBorders>
            <w:shd w:val="clear" w:color="auto" w:fill="auto"/>
            <w:noWrap/>
            <w:vAlign w:val="bottom"/>
            <w:hideMark/>
          </w:tcPr>
          <w:p w:rsidR="004C359B" w:rsidRPr="004C359B" w:rsidRDefault="004C359B" w:rsidP="004C359B">
            <w:pPr>
              <w:spacing w:after="0" w:line="240" w:lineRule="auto"/>
              <w:ind w:left="705"/>
              <w:jc w:val="right"/>
              <w:rPr>
                <w:rFonts w:ascii="Times New Roman" w:eastAsia="Times New Roman" w:hAnsi="Times New Roman"/>
                <w:color w:val="000000"/>
                <w:sz w:val="18"/>
                <w:szCs w:val="18"/>
                <w:lang w:val="en-US" w:eastAsia="zh-CN"/>
              </w:rPr>
            </w:pPr>
            <w:r w:rsidRPr="004C359B">
              <w:rPr>
                <w:rFonts w:ascii="Times New Roman" w:eastAsia="Times New Roman" w:hAnsi="Times New Roman"/>
                <w:color w:val="000000"/>
                <w:sz w:val="18"/>
                <w:szCs w:val="18"/>
                <w:lang w:val="en-US" w:eastAsia="zh-CN"/>
              </w:rPr>
              <w:t>As at 31/12/2016</w:t>
            </w:r>
          </w:p>
        </w:tc>
      </w:tr>
      <w:tr w:rsidR="004C359B" w:rsidRPr="004C359B" w:rsidTr="004C359B">
        <w:trPr>
          <w:trHeight w:val="240"/>
        </w:trPr>
        <w:tc>
          <w:tcPr>
            <w:tcW w:w="4770" w:type="dxa"/>
            <w:tcBorders>
              <w:top w:val="nil"/>
              <w:left w:val="nil"/>
              <w:bottom w:val="nil"/>
              <w:right w:val="nil"/>
            </w:tcBorders>
            <w:shd w:val="clear" w:color="auto" w:fill="auto"/>
            <w:noWrap/>
            <w:vAlign w:val="bottom"/>
            <w:hideMark/>
          </w:tcPr>
          <w:p w:rsidR="004C359B" w:rsidRPr="004C359B" w:rsidRDefault="004C359B" w:rsidP="004C359B">
            <w:pPr>
              <w:spacing w:after="0" w:line="240" w:lineRule="auto"/>
              <w:ind w:left="705"/>
              <w:jc w:val="right"/>
              <w:rPr>
                <w:rFonts w:ascii="Times New Roman" w:eastAsia="Times New Roman" w:hAnsi="Times New Roman"/>
                <w:color w:val="000000"/>
                <w:sz w:val="18"/>
                <w:szCs w:val="18"/>
                <w:lang w:val="en-US" w:eastAsia="zh-CN"/>
              </w:rPr>
            </w:pPr>
          </w:p>
        </w:tc>
        <w:tc>
          <w:tcPr>
            <w:tcW w:w="1742" w:type="dxa"/>
            <w:tcBorders>
              <w:top w:val="nil"/>
              <w:left w:val="nil"/>
              <w:bottom w:val="nil"/>
              <w:right w:val="nil"/>
            </w:tcBorders>
            <w:shd w:val="clear" w:color="auto" w:fill="auto"/>
            <w:noWrap/>
            <w:vAlign w:val="bottom"/>
            <w:hideMark/>
          </w:tcPr>
          <w:p w:rsidR="004C359B" w:rsidRPr="004C359B" w:rsidRDefault="004C359B" w:rsidP="004C359B">
            <w:pPr>
              <w:spacing w:after="0" w:line="240" w:lineRule="auto"/>
              <w:ind w:left="705"/>
              <w:rPr>
                <w:rFonts w:ascii="Times New Roman" w:eastAsia="Times New Roman" w:hAnsi="Times New Roman"/>
                <w:sz w:val="20"/>
                <w:szCs w:val="20"/>
                <w:lang w:val="en-US" w:eastAsia="zh-CN"/>
              </w:rPr>
            </w:pPr>
          </w:p>
        </w:tc>
        <w:tc>
          <w:tcPr>
            <w:tcW w:w="1742" w:type="dxa"/>
            <w:tcBorders>
              <w:top w:val="nil"/>
              <w:left w:val="nil"/>
              <w:bottom w:val="nil"/>
              <w:right w:val="nil"/>
            </w:tcBorders>
            <w:shd w:val="clear" w:color="auto" w:fill="auto"/>
            <w:noWrap/>
            <w:vAlign w:val="bottom"/>
            <w:hideMark/>
          </w:tcPr>
          <w:p w:rsidR="004C359B" w:rsidRPr="004C359B" w:rsidRDefault="004C359B" w:rsidP="004C359B">
            <w:pPr>
              <w:spacing w:after="0" w:line="240" w:lineRule="auto"/>
              <w:ind w:left="705"/>
              <w:rPr>
                <w:rFonts w:ascii="Times New Roman" w:eastAsia="Times New Roman" w:hAnsi="Times New Roman"/>
                <w:sz w:val="20"/>
                <w:szCs w:val="20"/>
                <w:lang w:val="en-US" w:eastAsia="zh-CN"/>
              </w:rPr>
            </w:pPr>
          </w:p>
        </w:tc>
      </w:tr>
      <w:tr w:rsidR="004C359B" w:rsidRPr="004C359B" w:rsidTr="004C359B">
        <w:trPr>
          <w:trHeight w:val="300"/>
        </w:trPr>
        <w:tc>
          <w:tcPr>
            <w:tcW w:w="4770" w:type="dxa"/>
            <w:tcBorders>
              <w:top w:val="nil"/>
              <w:left w:val="nil"/>
              <w:bottom w:val="nil"/>
              <w:right w:val="nil"/>
            </w:tcBorders>
            <w:shd w:val="clear" w:color="auto" w:fill="auto"/>
            <w:noWrap/>
            <w:vAlign w:val="bottom"/>
            <w:hideMark/>
          </w:tcPr>
          <w:p w:rsidR="004C359B" w:rsidRPr="004C359B" w:rsidRDefault="004C359B" w:rsidP="004C359B">
            <w:pPr>
              <w:spacing w:after="0" w:line="240" w:lineRule="auto"/>
              <w:ind w:left="705"/>
              <w:rPr>
                <w:rFonts w:ascii="Times New Roman" w:eastAsia="Times New Roman" w:hAnsi="Times New Roman"/>
                <w:color w:val="000000"/>
                <w:sz w:val="18"/>
                <w:szCs w:val="18"/>
                <w:lang w:val="en-US" w:eastAsia="zh-CN"/>
              </w:rPr>
            </w:pPr>
            <w:r w:rsidRPr="004C359B">
              <w:rPr>
                <w:rFonts w:ascii="Times New Roman" w:eastAsia="Times New Roman" w:hAnsi="Times New Roman"/>
                <w:color w:val="000000"/>
                <w:sz w:val="18"/>
                <w:szCs w:val="18"/>
                <w:lang w:val="en-US" w:eastAsia="zh-CN"/>
              </w:rPr>
              <w:t>Debt to Total Assets Ratio</w:t>
            </w:r>
          </w:p>
        </w:tc>
        <w:tc>
          <w:tcPr>
            <w:tcW w:w="1742" w:type="dxa"/>
            <w:tcBorders>
              <w:top w:val="nil"/>
              <w:left w:val="nil"/>
              <w:bottom w:val="nil"/>
              <w:right w:val="nil"/>
            </w:tcBorders>
            <w:shd w:val="clear" w:color="auto" w:fill="auto"/>
            <w:noWrap/>
            <w:vAlign w:val="bottom"/>
            <w:hideMark/>
          </w:tcPr>
          <w:p w:rsidR="004C359B" w:rsidRPr="004C359B" w:rsidRDefault="004C359B" w:rsidP="004C359B">
            <w:pPr>
              <w:spacing w:after="0" w:line="240" w:lineRule="auto"/>
              <w:ind w:left="705"/>
              <w:jc w:val="right"/>
              <w:rPr>
                <w:rFonts w:ascii="Times New Roman" w:eastAsia="Times New Roman" w:hAnsi="Times New Roman"/>
                <w:color w:val="000000"/>
                <w:sz w:val="18"/>
                <w:szCs w:val="18"/>
                <w:lang w:val="en-US" w:eastAsia="zh-CN"/>
              </w:rPr>
            </w:pPr>
            <w:r w:rsidRPr="004C359B">
              <w:rPr>
                <w:rFonts w:ascii="Times New Roman" w:eastAsia="Times New Roman" w:hAnsi="Times New Roman"/>
                <w:color w:val="000000"/>
                <w:sz w:val="18"/>
                <w:szCs w:val="18"/>
                <w:lang w:val="en-US" w:eastAsia="zh-CN"/>
              </w:rPr>
              <w:t>84.6%</w:t>
            </w:r>
          </w:p>
        </w:tc>
        <w:tc>
          <w:tcPr>
            <w:tcW w:w="1742" w:type="dxa"/>
            <w:tcBorders>
              <w:top w:val="nil"/>
              <w:left w:val="nil"/>
              <w:bottom w:val="nil"/>
              <w:right w:val="nil"/>
            </w:tcBorders>
            <w:shd w:val="clear" w:color="auto" w:fill="auto"/>
            <w:noWrap/>
            <w:vAlign w:val="bottom"/>
            <w:hideMark/>
          </w:tcPr>
          <w:p w:rsidR="004C359B" w:rsidRPr="004C359B" w:rsidRDefault="004C359B" w:rsidP="004C359B">
            <w:pPr>
              <w:spacing w:after="0" w:line="240" w:lineRule="auto"/>
              <w:ind w:left="705"/>
              <w:jc w:val="right"/>
              <w:rPr>
                <w:rFonts w:ascii="Times New Roman" w:eastAsia="Times New Roman" w:hAnsi="Times New Roman"/>
                <w:color w:val="000000"/>
                <w:sz w:val="18"/>
                <w:szCs w:val="18"/>
                <w:lang w:val="en-US" w:eastAsia="zh-CN"/>
              </w:rPr>
            </w:pPr>
            <w:r w:rsidRPr="004C359B">
              <w:rPr>
                <w:rFonts w:ascii="Times New Roman" w:eastAsia="Times New Roman" w:hAnsi="Times New Roman"/>
                <w:color w:val="000000"/>
                <w:sz w:val="18"/>
                <w:szCs w:val="18"/>
                <w:lang w:val="en-US" w:eastAsia="zh-CN"/>
              </w:rPr>
              <w:t>96.2%</w:t>
            </w:r>
          </w:p>
        </w:tc>
      </w:tr>
      <w:tr w:rsidR="004C359B" w:rsidRPr="004C359B" w:rsidTr="004C359B">
        <w:trPr>
          <w:trHeight w:val="300"/>
        </w:trPr>
        <w:tc>
          <w:tcPr>
            <w:tcW w:w="4770" w:type="dxa"/>
            <w:tcBorders>
              <w:top w:val="nil"/>
              <w:left w:val="nil"/>
              <w:bottom w:val="nil"/>
              <w:right w:val="nil"/>
            </w:tcBorders>
            <w:shd w:val="clear" w:color="auto" w:fill="auto"/>
            <w:noWrap/>
            <w:vAlign w:val="bottom"/>
            <w:hideMark/>
          </w:tcPr>
          <w:p w:rsidR="004C359B" w:rsidRPr="004C359B" w:rsidRDefault="004C359B" w:rsidP="004C359B">
            <w:pPr>
              <w:spacing w:after="0" w:line="240" w:lineRule="auto"/>
              <w:ind w:left="705"/>
              <w:rPr>
                <w:rFonts w:ascii="Times New Roman" w:eastAsia="Times New Roman" w:hAnsi="Times New Roman"/>
                <w:color w:val="000000"/>
                <w:sz w:val="18"/>
                <w:szCs w:val="18"/>
                <w:lang w:val="en-US" w:eastAsia="zh-CN"/>
              </w:rPr>
            </w:pPr>
            <w:r w:rsidRPr="004C359B">
              <w:rPr>
                <w:rFonts w:ascii="Times New Roman" w:eastAsia="Times New Roman" w:hAnsi="Times New Roman"/>
                <w:color w:val="000000"/>
                <w:sz w:val="18"/>
                <w:szCs w:val="18"/>
                <w:lang w:val="en-US" w:eastAsia="zh-CN"/>
              </w:rPr>
              <w:t>Long-term Debt to Equity Ratio</w:t>
            </w:r>
          </w:p>
        </w:tc>
        <w:tc>
          <w:tcPr>
            <w:tcW w:w="1742" w:type="dxa"/>
            <w:tcBorders>
              <w:top w:val="nil"/>
              <w:left w:val="nil"/>
              <w:bottom w:val="nil"/>
              <w:right w:val="nil"/>
            </w:tcBorders>
            <w:shd w:val="clear" w:color="auto" w:fill="auto"/>
            <w:noWrap/>
            <w:vAlign w:val="bottom"/>
            <w:hideMark/>
          </w:tcPr>
          <w:p w:rsidR="004C359B" w:rsidRPr="004C359B" w:rsidRDefault="004C359B" w:rsidP="004C359B">
            <w:pPr>
              <w:spacing w:after="0" w:line="240" w:lineRule="auto"/>
              <w:ind w:left="705"/>
              <w:jc w:val="right"/>
              <w:rPr>
                <w:rFonts w:ascii="Times New Roman" w:eastAsia="Times New Roman" w:hAnsi="Times New Roman"/>
                <w:color w:val="000000"/>
                <w:sz w:val="18"/>
                <w:szCs w:val="18"/>
                <w:lang w:val="en-US" w:eastAsia="zh-CN"/>
              </w:rPr>
            </w:pPr>
            <w:r w:rsidRPr="004C359B">
              <w:rPr>
                <w:rFonts w:ascii="Times New Roman" w:eastAsia="Times New Roman" w:hAnsi="Times New Roman"/>
                <w:color w:val="000000"/>
                <w:sz w:val="18"/>
                <w:szCs w:val="18"/>
                <w:lang w:val="en-US" w:eastAsia="zh-CN"/>
              </w:rPr>
              <w:t>421.3%</w:t>
            </w:r>
          </w:p>
        </w:tc>
        <w:tc>
          <w:tcPr>
            <w:tcW w:w="1742" w:type="dxa"/>
            <w:tcBorders>
              <w:top w:val="nil"/>
              <w:left w:val="nil"/>
              <w:bottom w:val="nil"/>
              <w:right w:val="nil"/>
            </w:tcBorders>
            <w:shd w:val="clear" w:color="auto" w:fill="auto"/>
            <w:noWrap/>
            <w:vAlign w:val="bottom"/>
            <w:hideMark/>
          </w:tcPr>
          <w:p w:rsidR="004C359B" w:rsidRPr="004C359B" w:rsidRDefault="004C359B" w:rsidP="004C359B">
            <w:pPr>
              <w:spacing w:after="0" w:line="240" w:lineRule="auto"/>
              <w:ind w:left="705"/>
              <w:jc w:val="right"/>
              <w:rPr>
                <w:rFonts w:ascii="Times New Roman" w:eastAsia="Times New Roman" w:hAnsi="Times New Roman"/>
                <w:color w:val="000000"/>
                <w:sz w:val="18"/>
                <w:szCs w:val="18"/>
                <w:lang w:val="en-US" w:eastAsia="zh-CN"/>
              </w:rPr>
            </w:pPr>
            <w:r w:rsidRPr="004C359B">
              <w:rPr>
                <w:rFonts w:ascii="Times New Roman" w:eastAsia="Times New Roman" w:hAnsi="Times New Roman"/>
                <w:color w:val="000000"/>
                <w:sz w:val="18"/>
                <w:szCs w:val="18"/>
                <w:lang w:val="en-US" w:eastAsia="zh-CN"/>
              </w:rPr>
              <w:t>2127.2%</w:t>
            </w:r>
          </w:p>
        </w:tc>
      </w:tr>
    </w:tbl>
    <w:p w:rsidR="004C359B" w:rsidRDefault="004C359B" w:rsidP="004C359B">
      <w:pPr>
        <w:autoSpaceDE w:val="0"/>
        <w:autoSpaceDN w:val="0"/>
        <w:adjustRightInd w:val="0"/>
        <w:spacing w:after="0" w:line="240" w:lineRule="auto"/>
        <w:ind w:left="720"/>
        <w:rPr>
          <w:rFonts w:ascii="Times New Roman" w:hAnsi="Times New Roman"/>
          <w:bCs/>
          <w:sz w:val="24"/>
          <w:szCs w:val="24"/>
          <w:lang w:eastAsia="zh-TW"/>
        </w:rPr>
      </w:pPr>
    </w:p>
    <w:p w:rsidR="00221789" w:rsidRDefault="00221789" w:rsidP="004C359B">
      <w:pPr>
        <w:autoSpaceDE w:val="0"/>
        <w:autoSpaceDN w:val="0"/>
        <w:adjustRightInd w:val="0"/>
        <w:spacing w:after="0" w:line="240" w:lineRule="auto"/>
        <w:ind w:left="720"/>
        <w:rPr>
          <w:rFonts w:ascii="Times New Roman" w:hAnsi="Times New Roman"/>
          <w:bCs/>
          <w:sz w:val="24"/>
          <w:szCs w:val="24"/>
          <w:lang w:eastAsia="zh-TW"/>
        </w:rPr>
      </w:pPr>
    </w:p>
    <w:p w:rsidR="008C76E8" w:rsidRDefault="008C76E8" w:rsidP="004C359B">
      <w:pPr>
        <w:autoSpaceDE w:val="0"/>
        <w:autoSpaceDN w:val="0"/>
        <w:adjustRightInd w:val="0"/>
        <w:spacing w:after="0" w:line="240" w:lineRule="auto"/>
        <w:ind w:left="720"/>
        <w:rPr>
          <w:rFonts w:ascii="Times New Roman" w:hAnsi="Times New Roman"/>
          <w:bCs/>
          <w:sz w:val="24"/>
          <w:szCs w:val="24"/>
          <w:lang w:eastAsia="zh-TW"/>
        </w:rPr>
      </w:pPr>
    </w:p>
    <w:p w:rsidR="004C359B" w:rsidRPr="00ED688D" w:rsidRDefault="00ED688D" w:rsidP="004C359B">
      <w:pPr>
        <w:autoSpaceDE w:val="0"/>
        <w:autoSpaceDN w:val="0"/>
        <w:adjustRightInd w:val="0"/>
        <w:spacing w:after="0" w:line="240" w:lineRule="auto"/>
        <w:ind w:left="720"/>
        <w:rPr>
          <w:rFonts w:ascii="Times New Roman" w:hAnsi="Times New Roman"/>
          <w:bCs/>
          <w:sz w:val="24"/>
          <w:szCs w:val="24"/>
          <w:u w:val="single"/>
          <w:lang w:eastAsia="zh-TW"/>
        </w:rPr>
      </w:pPr>
      <w:r w:rsidRPr="00ED688D">
        <w:rPr>
          <w:rFonts w:ascii="Times New Roman" w:hAnsi="Times New Roman"/>
          <w:bCs/>
          <w:sz w:val="24"/>
          <w:szCs w:val="24"/>
          <w:u w:val="single"/>
          <w:lang w:eastAsia="zh-TW"/>
        </w:rPr>
        <w:t>Financial analysis</w:t>
      </w:r>
    </w:p>
    <w:p w:rsidR="00E65433" w:rsidRDefault="00E65433" w:rsidP="008B5B6C">
      <w:pPr>
        <w:autoSpaceDE w:val="0"/>
        <w:autoSpaceDN w:val="0"/>
        <w:adjustRightInd w:val="0"/>
        <w:spacing w:after="0" w:line="240" w:lineRule="auto"/>
        <w:rPr>
          <w:rFonts w:ascii="Times New Roman" w:hAnsi="Times New Roman"/>
          <w:bCs/>
          <w:sz w:val="24"/>
          <w:szCs w:val="24"/>
          <w:lang w:eastAsia="zh-TW"/>
        </w:rPr>
      </w:pPr>
    </w:p>
    <w:p w:rsidR="008C76E8" w:rsidRDefault="00436DE3" w:rsidP="008C76E8">
      <w:pPr>
        <w:autoSpaceDE w:val="0"/>
        <w:autoSpaceDN w:val="0"/>
        <w:adjustRightInd w:val="0"/>
        <w:spacing w:after="0" w:line="240" w:lineRule="auto"/>
        <w:ind w:left="720"/>
        <w:rPr>
          <w:rFonts w:ascii="Times New Roman" w:hAnsi="Times New Roman"/>
          <w:bCs/>
          <w:sz w:val="24"/>
          <w:szCs w:val="24"/>
          <w:lang w:eastAsia="zh-TW"/>
        </w:rPr>
      </w:pPr>
      <w:r>
        <w:rPr>
          <w:rFonts w:ascii="Times New Roman" w:hAnsi="Times New Roman"/>
          <w:bCs/>
          <w:sz w:val="24"/>
          <w:szCs w:val="24"/>
          <w:lang w:eastAsia="zh-TW"/>
        </w:rPr>
        <w:t xml:space="preserve">It is revealed from the above financial ratios </w:t>
      </w:r>
      <w:r w:rsidR="008C76E8" w:rsidRPr="008C76E8">
        <w:rPr>
          <w:rFonts w:ascii="Times New Roman" w:hAnsi="Times New Roman"/>
          <w:bCs/>
          <w:sz w:val="24"/>
          <w:szCs w:val="24"/>
          <w:lang w:eastAsia="zh-TW"/>
        </w:rPr>
        <w:t>as follows:</w:t>
      </w:r>
    </w:p>
    <w:p w:rsidR="008C76E8" w:rsidRDefault="008C76E8" w:rsidP="008C76E8">
      <w:pPr>
        <w:autoSpaceDE w:val="0"/>
        <w:autoSpaceDN w:val="0"/>
        <w:adjustRightInd w:val="0"/>
        <w:spacing w:after="0" w:line="240" w:lineRule="auto"/>
        <w:ind w:left="720"/>
        <w:rPr>
          <w:rFonts w:ascii="Times New Roman" w:hAnsi="Times New Roman"/>
          <w:bCs/>
          <w:sz w:val="24"/>
          <w:szCs w:val="24"/>
          <w:lang w:eastAsia="zh-TW"/>
        </w:rPr>
      </w:pPr>
    </w:p>
    <w:p w:rsidR="00436DE3" w:rsidRDefault="00436DE3" w:rsidP="00436DE3">
      <w:pPr>
        <w:pStyle w:val="ListParagraph"/>
        <w:numPr>
          <w:ilvl w:val="0"/>
          <w:numId w:val="12"/>
        </w:numPr>
        <w:autoSpaceDE w:val="0"/>
        <w:autoSpaceDN w:val="0"/>
        <w:adjustRightInd w:val="0"/>
        <w:spacing w:line="360" w:lineRule="auto"/>
        <w:jc w:val="both"/>
        <w:rPr>
          <w:bCs/>
          <w:sz w:val="24"/>
          <w:szCs w:val="24"/>
          <w:lang w:eastAsia="zh-TW"/>
        </w:rPr>
      </w:pPr>
      <w:r>
        <w:rPr>
          <w:bCs/>
          <w:sz w:val="24"/>
          <w:szCs w:val="24"/>
          <w:lang w:eastAsia="zh-TW"/>
        </w:rPr>
        <w:t>The profit margin of</w:t>
      </w:r>
      <w:r w:rsidR="008C76E8">
        <w:rPr>
          <w:bCs/>
          <w:sz w:val="24"/>
          <w:szCs w:val="24"/>
          <w:lang w:eastAsia="zh-TW"/>
        </w:rPr>
        <w:t xml:space="preserve"> O&amp;P North America is 25% which is higher than O&amp;P Eu</w:t>
      </w:r>
      <w:r>
        <w:rPr>
          <w:bCs/>
          <w:sz w:val="24"/>
          <w:szCs w:val="24"/>
          <w:lang w:eastAsia="zh-TW"/>
        </w:rPr>
        <w:t>r</w:t>
      </w:r>
      <w:r w:rsidR="009748BF">
        <w:rPr>
          <w:bCs/>
          <w:sz w:val="24"/>
          <w:szCs w:val="24"/>
          <w:lang w:eastAsia="zh-TW"/>
        </w:rPr>
        <w:t>ope and Chemical Intermediates.  EBITDA is the earnings before interest, taxation, depreciation and amortisation.</w:t>
      </w:r>
    </w:p>
    <w:p w:rsidR="00436DE3" w:rsidRDefault="00436DE3" w:rsidP="00436DE3">
      <w:pPr>
        <w:pStyle w:val="ListParagraph"/>
        <w:autoSpaceDE w:val="0"/>
        <w:autoSpaceDN w:val="0"/>
        <w:adjustRightInd w:val="0"/>
        <w:spacing w:line="360" w:lineRule="auto"/>
        <w:ind w:left="1080"/>
        <w:jc w:val="both"/>
        <w:rPr>
          <w:bCs/>
          <w:sz w:val="24"/>
          <w:szCs w:val="24"/>
          <w:lang w:eastAsia="zh-TW"/>
        </w:rPr>
      </w:pPr>
    </w:p>
    <w:p w:rsidR="001F551D" w:rsidRPr="001F551D" w:rsidRDefault="00436DE3" w:rsidP="001F551D">
      <w:pPr>
        <w:pStyle w:val="ListParagraph"/>
        <w:numPr>
          <w:ilvl w:val="0"/>
          <w:numId w:val="12"/>
        </w:numPr>
        <w:autoSpaceDE w:val="0"/>
        <w:autoSpaceDN w:val="0"/>
        <w:adjustRightInd w:val="0"/>
        <w:spacing w:line="360" w:lineRule="auto"/>
        <w:jc w:val="both"/>
        <w:rPr>
          <w:bCs/>
          <w:sz w:val="24"/>
          <w:szCs w:val="24"/>
          <w:lang w:eastAsia="zh-TW"/>
        </w:rPr>
      </w:pPr>
      <w:r>
        <w:rPr>
          <w:bCs/>
          <w:sz w:val="24"/>
          <w:szCs w:val="24"/>
          <w:lang w:eastAsia="zh-TW"/>
        </w:rPr>
        <w:lastRenderedPageBreak/>
        <w:t>The profit margin of O&amp;P North America decreased from 33% in 2016 to 25% in 2017.</w:t>
      </w:r>
    </w:p>
    <w:p w:rsidR="001F551D" w:rsidRPr="001F551D" w:rsidRDefault="001F551D" w:rsidP="001F551D">
      <w:pPr>
        <w:pStyle w:val="ListParagraph"/>
        <w:autoSpaceDE w:val="0"/>
        <w:autoSpaceDN w:val="0"/>
        <w:adjustRightInd w:val="0"/>
        <w:spacing w:line="360" w:lineRule="auto"/>
        <w:ind w:left="1080"/>
        <w:jc w:val="both"/>
        <w:rPr>
          <w:bCs/>
          <w:sz w:val="24"/>
          <w:szCs w:val="24"/>
          <w:lang w:eastAsia="zh-TW"/>
        </w:rPr>
      </w:pPr>
    </w:p>
    <w:p w:rsidR="00436DE3" w:rsidRDefault="00436DE3" w:rsidP="001F551D">
      <w:pPr>
        <w:pStyle w:val="ListParagraph"/>
        <w:numPr>
          <w:ilvl w:val="0"/>
          <w:numId w:val="12"/>
        </w:numPr>
        <w:autoSpaceDE w:val="0"/>
        <w:autoSpaceDN w:val="0"/>
        <w:adjustRightInd w:val="0"/>
        <w:spacing w:line="360" w:lineRule="auto"/>
        <w:jc w:val="both"/>
        <w:rPr>
          <w:bCs/>
          <w:sz w:val="24"/>
          <w:szCs w:val="24"/>
          <w:lang w:eastAsia="zh-TW"/>
        </w:rPr>
      </w:pPr>
      <w:r>
        <w:rPr>
          <w:bCs/>
          <w:sz w:val="24"/>
          <w:szCs w:val="24"/>
          <w:lang w:eastAsia="zh-TW"/>
        </w:rPr>
        <w:t>The financial leverag</w:t>
      </w:r>
      <w:r w:rsidR="00AE0B4E">
        <w:rPr>
          <w:bCs/>
          <w:sz w:val="24"/>
          <w:szCs w:val="24"/>
          <w:lang w:eastAsia="zh-TW"/>
        </w:rPr>
        <w:t>e ratios are high which are 96.2</w:t>
      </w:r>
      <w:r>
        <w:rPr>
          <w:bCs/>
          <w:sz w:val="24"/>
          <w:szCs w:val="24"/>
          <w:lang w:eastAsia="zh-TW"/>
        </w:rPr>
        <w:t xml:space="preserve">% and </w:t>
      </w:r>
      <w:r w:rsidR="00AE0B4E">
        <w:rPr>
          <w:bCs/>
          <w:sz w:val="24"/>
          <w:szCs w:val="24"/>
          <w:lang w:eastAsia="zh-TW"/>
        </w:rPr>
        <w:t>84.6% in 2016 and 2017</w:t>
      </w:r>
      <w:r>
        <w:rPr>
          <w:bCs/>
          <w:sz w:val="24"/>
          <w:szCs w:val="24"/>
          <w:lang w:eastAsia="zh-TW"/>
        </w:rPr>
        <w:t xml:space="preserve"> respectively.  </w:t>
      </w:r>
    </w:p>
    <w:p w:rsidR="00F43690" w:rsidRDefault="00F43690" w:rsidP="00F43690">
      <w:pPr>
        <w:pStyle w:val="ListParagraph"/>
        <w:rPr>
          <w:bCs/>
          <w:sz w:val="24"/>
          <w:szCs w:val="24"/>
          <w:lang w:eastAsia="zh-TW"/>
        </w:rPr>
      </w:pPr>
    </w:p>
    <w:p w:rsidR="00F43690" w:rsidRDefault="00F43690" w:rsidP="00F43690">
      <w:pPr>
        <w:pStyle w:val="ListParagraph"/>
        <w:rPr>
          <w:bCs/>
          <w:sz w:val="24"/>
          <w:szCs w:val="24"/>
          <w:lang w:eastAsia="zh-TW"/>
        </w:rPr>
      </w:pPr>
    </w:p>
    <w:p w:rsidR="00F43690" w:rsidRPr="00F43690" w:rsidRDefault="00AF07BC" w:rsidP="00CD68CD">
      <w:pPr>
        <w:pStyle w:val="ListParagraph"/>
        <w:spacing w:line="360" w:lineRule="auto"/>
        <w:jc w:val="both"/>
        <w:rPr>
          <w:bCs/>
          <w:sz w:val="24"/>
          <w:szCs w:val="24"/>
          <w:lang w:eastAsia="zh-TW"/>
        </w:rPr>
      </w:pPr>
      <w:r>
        <w:rPr>
          <w:bCs/>
          <w:sz w:val="24"/>
          <w:szCs w:val="24"/>
          <w:lang w:eastAsia="zh-TW"/>
        </w:rPr>
        <w:t xml:space="preserve">There are </w:t>
      </w:r>
      <w:r w:rsidR="008B5B6C">
        <w:rPr>
          <w:bCs/>
          <w:sz w:val="24"/>
          <w:szCs w:val="24"/>
          <w:lang w:eastAsia="zh-TW"/>
        </w:rPr>
        <w:t xml:space="preserve">financial </w:t>
      </w:r>
      <w:r w:rsidR="00F43690">
        <w:rPr>
          <w:bCs/>
          <w:sz w:val="24"/>
          <w:szCs w:val="24"/>
          <w:lang w:eastAsia="zh-TW"/>
        </w:rPr>
        <w:t xml:space="preserve">risks associated with the present capital </w:t>
      </w:r>
      <w:r w:rsidR="00A04E22">
        <w:rPr>
          <w:bCs/>
          <w:sz w:val="24"/>
          <w:szCs w:val="24"/>
          <w:lang w:eastAsia="zh-TW"/>
        </w:rPr>
        <w:t>structure and indebtedness</w:t>
      </w:r>
      <w:r w:rsidR="00401002">
        <w:rPr>
          <w:bCs/>
          <w:sz w:val="24"/>
          <w:szCs w:val="24"/>
          <w:lang w:eastAsia="zh-TW"/>
        </w:rPr>
        <w:t xml:space="preserve">. </w:t>
      </w:r>
      <w:r>
        <w:rPr>
          <w:bCs/>
          <w:sz w:val="24"/>
          <w:szCs w:val="24"/>
          <w:lang w:eastAsia="zh-TW"/>
        </w:rPr>
        <w:t xml:space="preserve"> INEOS is heavily</w:t>
      </w:r>
      <w:r w:rsidR="00A04E22">
        <w:rPr>
          <w:bCs/>
          <w:sz w:val="24"/>
          <w:szCs w:val="24"/>
          <w:lang w:eastAsia="zh-TW"/>
        </w:rPr>
        <w:t xml:space="preserve"> </w:t>
      </w:r>
      <w:proofErr w:type="gramStart"/>
      <w:r w:rsidR="00A04E22">
        <w:rPr>
          <w:bCs/>
          <w:sz w:val="24"/>
          <w:szCs w:val="24"/>
          <w:lang w:eastAsia="zh-TW"/>
        </w:rPr>
        <w:t>indebted</w:t>
      </w:r>
      <w:proofErr w:type="gramEnd"/>
      <w:r w:rsidR="00A04E22">
        <w:rPr>
          <w:bCs/>
          <w:sz w:val="24"/>
          <w:szCs w:val="24"/>
          <w:lang w:eastAsia="zh-TW"/>
        </w:rPr>
        <w:t xml:space="preserve"> </w:t>
      </w:r>
      <w:r w:rsidR="00401002">
        <w:rPr>
          <w:bCs/>
          <w:sz w:val="24"/>
          <w:szCs w:val="24"/>
          <w:lang w:eastAsia="zh-TW"/>
        </w:rPr>
        <w:t xml:space="preserve">and </w:t>
      </w:r>
      <w:r>
        <w:rPr>
          <w:bCs/>
          <w:sz w:val="24"/>
          <w:szCs w:val="24"/>
          <w:lang w:eastAsia="zh-TW"/>
        </w:rPr>
        <w:t xml:space="preserve">the repayment of debts </w:t>
      </w:r>
      <w:r w:rsidR="00401002">
        <w:rPr>
          <w:bCs/>
          <w:sz w:val="24"/>
          <w:szCs w:val="24"/>
          <w:lang w:eastAsia="zh-TW"/>
        </w:rPr>
        <w:t xml:space="preserve">reduce the availability of cash flow for working capital, capital </w:t>
      </w:r>
      <w:r w:rsidR="00B0734E">
        <w:rPr>
          <w:bCs/>
          <w:sz w:val="24"/>
          <w:szCs w:val="24"/>
          <w:lang w:eastAsia="zh-TW"/>
        </w:rPr>
        <w:t>investment</w:t>
      </w:r>
      <w:r w:rsidR="00401002">
        <w:rPr>
          <w:bCs/>
          <w:sz w:val="24"/>
          <w:szCs w:val="24"/>
          <w:lang w:eastAsia="zh-TW"/>
        </w:rPr>
        <w:t xml:space="preserve"> and strategic acquisitions and opportunities.</w:t>
      </w:r>
      <w:r w:rsidR="00A04E22">
        <w:rPr>
          <w:bCs/>
          <w:sz w:val="24"/>
          <w:szCs w:val="24"/>
          <w:lang w:eastAsia="zh-TW"/>
        </w:rPr>
        <w:t xml:space="preserve">  There</w:t>
      </w:r>
      <w:r w:rsidR="0057635B">
        <w:rPr>
          <w:bCs/>
          <w:sz w:val="24"/>
          <w:szCs w:val="24"/>
          <w:lang w:eastAsia="zh-TW"/>
        </w:rPr>
        <w:t xml:space="preserve"> also exists </w:t>
      </w:r>
      <w:r w:rsidR="00A04E22">
        <w:rPr>
          <w:bCs/>
          <w:sz w:val="24"/>
          <w:szCs w:val="24"/>
          <w:lang w:eastAsia="zh-TW"/>
        </w:rPr>
        <w:t>restrictive covenants in the debt instr</w:t>
      </w:r>
      <w:r w:rsidR="00CD68CD">
        <w:rPr>
          <w:bCs/>
          <w:sz w:val="24"/>
          <w:szCs w:val="24"/>
          <w:lang w:eastAsia="zh-TW"/>
        </w:rPr>
        <w:t>uments that adversely affect the</w:t>
      </w:r>
      <w:r w:rsidR="00742D62">
        <w:rPr>
          <w:bCs/>
          <w:sz w:val="24"/>
          <w:szCs w:val="24"/>
          <w:lang w:eastAsia="zh-TW"/>
        </w:rPr>
        <w:t xml:space="preserve"> ability </w:t>
      </w:r>
      <w:r w:rsidR="00CD68CD">
        <w:rPr>
          <w:bCs/>
          <w:sz w:val="24"/>
          <w:szCs w:val="24"/>
          <w:lang w:eastAsia="zh-TW"/>
        </w:rPr>
        <w:t xml:space="preserve">of INEOS </w:t>
      </w:r>
      <w:r w:rsidR="00742D62">
        <w:rPr>
          <w:bCs/>
          <w:sz w:val="24"/>
          <w:szCs w:val="24"/>
          <w:lang w:eastAsia="zh-TW"/>
        </w:rPr>
        <w:t>to r</w:t>
      </w:r>
      <w:r w:rsidR="0057635B">
        <w:rPr>
          <w:bCs/>
          <w:sz w:val="24"/>
          <w:szCs w:val="24"/>
          <w:lang w:eastAsia="zh-TW"/>
        </w:rPr>
        <w:t xml:space="preserve">eact swiftly </w:t>
      </w:r>
      <w:r w:rsidR="00CD68CD">
        <w:rPr>
          <w:bCs/>
          <w:sz w:val="24"/>
          <w:szCs w:val="24"/>
          <w:lang w:eastAsia="zh-TW"/>
        </w:rPr>
        <w:t>to changes in the business environment.</w:t>
      </w:r>
    </w:p>
    <w:p w:rsidR="00F43690" w:rsidRPr="005B6161" w:rsidRDefault="00F43690" w:rsidP="00785915">
      <w:pPr>
        <w:autoSpaceDE w:val="0"/>
        <w:autoSpaceDN w:val="0"/>
        <w:adjustRightInd w:val="0"/>
        <w:spacing w:line="360" w:lineRule="auto"/>
        <w:jc w:val="both"/>
        <w:rPr>
          <w:rFonts w:ascii="Times New Roman" w:hAnsi="Times New Roman"/>
          <w:bCs/>
          <w:sz w:val="24"/>
          <w:szCs w:val="24"/>
          <w:lang w:eastAsia="zh-TW"/>
        </w:rPr>
      </w:pPr>
    </w:p>
    <w:p w:rsidR="00A934C0" w:rsidRDefault="00B42D7F" w:rsidP="00A934C0">
      <w:pPr>
        <w:autoSpaceDE w:val="0"/>
        <w:autoSpaceDN w:val="0"/>
        <w:adjustRightInd w:val="0"/>
        <w:spacing w:line="360" w:lineRule="auto"/>
        <w:ind w:left="720" w:hanging="720"/>
        <w:jc w:val="both"/>
        <w:rPr>
          <w:rFonts w:ascii="Times New Roman" w:hAnsi="Times New Roman"/>
          <w:bCs/>
          <w:sz w:val="24"/>
          <w:szCs w:val="24"/>
          <w:lang w:eastAsia="zh-TW"/>
        </w:rPr>
      </w:pPr>
      <w:r>
        <w:rPr>
          <w:rFonts w:ascii="Times New Roman" w:hAnsi="Times New Roman"/>
          <w:bCs/>
          <w:sz w:val="24"/>
          <w:szCs w:val="24"/>
          <w:lang w:eastAsia="zh-TW"/>
        </w:rPr>
        <w:t>2.2</w:t>
      </w:r>
      <w:r w:rsidR="00A934C0" w:rsidRPr="005B6161">
        <w:rPr>
          <w:rFonts w:ascii="Times New Roman" w:hAnsi="Times New Roman"/>
          <w:bCs/>
          <w:sz w:val="24"/>
          <w:szCs w:val="24"/>
          <w:lang w:eastAsia="zh-TW"/>
        </w:rPr>
        <w:t>.2</w:t>
      </w:r>
      <w:r w:rsidR="00A934C0" w:rsidRPr="005B6161">
        <w:rPr>
          <w:rFonts w:ascii="Times New Roman" w:hAnsi="Times New Roman"/>
          <w:bCs/>
          <w:sz w:val="24"/>
          <w:szCs w:val="24"/>
          <w:lang w:eastAsia="zh-TW"/>
        </w:rPr>
        <w:tab/>
      </w:r>
      <w:r w:rsidR="005B6161">
        <w:rPr>
          <w:rFonts w:ascii="Times New Roman" w:hAnsi="Times New Roman"/>
          <w:bCs/>
          <w:sz w:val="24"/>
          <w:szCs w:val="24"/>
          <w:lang w:eastAsia="zh-TW"/>
        </w:rPr>
        <w:t>Resources-based view</w:t>
      </w:r>
      <w:r w:rsidR="00B0734E">
        <w:rPr>
          <w:rFonts w:ascii="Times New Roman" w:hAnsi="Times New Roman"/>
          <w:bCs/>
          <w:sz w:val="24"/>
          <w:szCs w:val="24"/>
          <w:lang w:eastAsia="zh-TW"/>
        </w:rPr>
        <w:t xml:space="preserve"> of internal assets</w:t>
      </w:r>
    </w:p>
    <w:p w:rsidR="00B0734E" w:rsidRDefault="005614D4" w:rsidP="00B0734E">
      <w:pPr>
        <w:autoSpaceDE w:val="0"/>
        <w:autoSpaceDN w:val="0"/>
        <w:adjustRightIn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INEOS owns the strong production facilities and technological </w:t>
      </w:r>
      <w:r w:rsidR="00435483">
        <w:rPr>
          <w:rFonts w:ascii="Times New Roman" w:hAnsi="Times New Roman"/>
          <w:bCs/>
          <w:sz w:val="24"/>
          <w:szCs w:val="24"/>
          <w:lang w:eastAsia="zh-TW"/>
        </w:rPr>
        <w:t>know-how that</w:t>
      </w:r>
      <w:r>
        <w:rPr>
          <w:rFonts w:ascii="Times New Roman" w:hAnsi="Times New Roman"/>
          <w:bCs/>
          <w:sz w:val="24"/>
          <w:szCs w:val="24"/>
          <w:lang w:eastAsia="zh-TW"/>
        </w:rPr>
        <w:t xml:space="preserve"> </w:t>
      </w:r>
      <w:r w:rsidR="00AF07BC">
        <w:rPr>
          <w:rFonts w:ascii="Times New Roman" w:hAnsi="Times New Roman"/>
          <w:bCs/>
          <w:sz w:val="24"/>
          <w:szCs w:val="24"/>
          <w:lang w:eastAsia="zh-TW"/>
        </w:rPr>
        <w:t>have enabled</w:t>
      </w:r>
      <w:r>
        <w:rPr>
          <w:rFonts w:ascii="Times New Roman" w:hAnsi="Times New Roman"/>
          <w:bCs/>
          <w:sz w:val="24"/>
          <w:szCs w:val="24"/>
          <w:lang w:eastAsia="zh-TW"/>
        </w:rPr>
        <w:t xml:space="preserve"> it to manufacture raw materials into higher value-added products.  It manufactures products from crude oil and natural gas and earns the cost advantages of operating large scale and highly int</w:t>
      </w:r>
      <w:r w:rsidR="00B0734E">
        <w:rPr>
          <w:rFonts w:ascii="Times New Roman" w:hAnsi="Times New Roman"/>
          <w:bCs/>
          <w:sz w:val="24"/>
          <w:szCs w:val="24"/>
          <w:lang w:eastAsia="zh-TW"/>
        </w:rPr>
        <w:t>egrated facilities</w:t>
      </w:r>
      <w:r>
        <w:rPr>
          <w:rFonts w:ascii="Times New Roman" w:hAnsi="Times New Roman"/>
          <w:bCs/>
          <w:sz w:val="24"/>
          <w:szCs w:val="24"/>
          <w:lang w:eastAsia="zh-TW"/>
        </w:rPr>
        <w:t xml:space="preserve"> located near major transportation </w:t>
      </w:r>
      <w:r w:rsidR="00B0734E">
        <w:rPr>
          <w:rFonts w:ascii="Times New Roman" w:hAnsi="Times New Roman"/>
          <w:bCs/>
          <w:sz w:val="24"/>
          <w:szCs w:val="24"/>
          <w:lang w:eastAsia="zh-TW"/>
        </w:rPr>
        <w:t xml:space="preserve">sites </w:t>
      </w:r>
      <w:r w:rsidR="00435483">
        <w:rPr>
          <w:rFonts w:ascii="Times New Roman" w:hAnsi="Times New Roman"/>
          <w:bCs/>
          <w:sz w:val="24"/>
          <w:szCs w:val="24"/>
          <w:lang w:eastAsia="zh-TW"/>
        </w:rPr>
        <w:t>and customer locati</w:t>
      </w:r>
      <w:r w:rsidR="00716C44">
        <w:rPr>
          <w:rFonts w:ascii="Times New Roman" w:hAnsi="Times New Roman"/>
          <w:bCs/>
          <w:sz w:val="24"/>
          <w:szCs w:val="24"/>
          <w:lang w:eastAsia="zh-TW"/>
        </w:rPr>
        <w:t xml:space="preserve">ons.  </w:t>
      </w:r>
      <w:r w:rsidR="005B5F39">
        <w:rPr>
          <w:rFonts w:ascii="Times New Roman" w:hAnsi="Times New Roman"/>
          <w:bCs/>
          <w:sz w:val="24"/>
          <w:szCs w:val="24"/>
          <w:lang w:eastAsia="zh-TW"/>
        </w:rPr>
        <w:t xml:space="preserve">The internal resources include the physical resources, human resources and organisational resources.  </w:t>
      </w:r>
      <w:r w:rsidR="00111AA7">
        <w:rPr>
          <w:rFonts w:ascii="Times New Roman" w:hAnsi="Times New Roman"/>
          <w:bCs/>
          <w:sz w:val="24"/>
          <w:szCs w:val="24"/>
          <w:lang w:eastAsia="zh-TW"/>
        </w:rPr>
        <w:t xml:space="preserve">These internal resources </w:t>
      </w:r>
      <w:r w:rsidR="005B5F39">
        <w:rPr>
          <w:rFonts w:ascii="Times New Roman" w:hAnsi="Times New Roman"/>
          <w:bCs/>
          <w:sz w:val="24"/>
          <w:szCs w:val="24"/>
          <w:lang w:eastAsia="zh-TW"/>
        </w:rPr>
        <w:t xml:space="preserve">of INEOS </w:t>
      </w:r>
      <w:r w:rsidR="00111AA7">
        <w:rPr>
          <w:rFonts w:ascii="Times New Roman" w:hAnsi="Times New Roman"/>
          <w:bCs/>
          <w:sz w:val="24"/>
          <w:szCs w:val="24"/>
          <w:lang w:eastAsia="zh-TW"/>
        </w:rPr>
        <w:t>are rare, hard to imitate and are no</w:t>
      </w:r>
      <w:r w:rsidR="00AF07BC">
        <w:rPr>
          <w:rFonts w:ascii="Times New Roman" w:hAnsi="Times New Roman"/>
          <w:bCs/>
          <w:sz w:val="24"/>
          <w:szCs w:val="24"/>
          <w:lang w:eastAsia="zh-TW"/>
        </w:rPr>
        <w:t xml:space="preserve">t easily substitutable that have led to the </w:t>
      </w:r>
      <w:r w:rsidR="00111AA7">
        <w:rPr>
          <w:rFonts w:ascii="Times New Roman" w:hAnsi="Times New Roman"/>
          <w:bCs/>
          <w:sz w:val="24"/>
          <w:szCs w:val="24"/>
          <w:lang w:eastAsia="zh-TW"/>
        </w:rPr>
        <w:t>sus</w:t>
      </w:r>
      <w:r w:rsidR="00A713C7">
        <w:rPr>
          <w:rFonts w:ascii="Times New Roman" w:hAnsi="Times New Roman"/>
          <w:bCs/>
          <w:sz w:val="24"/>
          <w:szCs w:val="24"/>
          <w:lang w:eastAsia="zh-TW"/>
        </w:rPr>
        <w:t xml:space="preserve">tainable competitive advantages of </w:t>
      </w:r>
      <w:r w:rsidR="005B5F39">
        <w:rPr>
          <w:rFonts w:ascii="Times New Roman" w:hAnsi="Times New Roman"/>
          <w:bCs/>
          <w:sz w:val="24"/>
          <w:szCs w:val="24"/>
          <w:lang w:eastAsia="zh-TW"/>
        </w:rPr>
        <w:t xml:space="preserve">the company </w:t>
      </w:r>
      <w:r w:rsidR="00A713C7">
        <w:rPr>
          <w:rFonts w:ascii="Times New Roman" w:hAnsi="Times New Roman"/>
          <w:bCs/>
          <w:sz w:val="24"/>
          <w:szCs w:val="24"/>
          <w:lang w:eastAsia="zh-TW"/>
        </w:rPr>
        <w:t>in the chemical industry</w:t>
      </w:r>
      <w:r w:rsidR="00CD68CD">
        <w:rPr>
          <w:rFonts w:ascii="Times New Roman" w:hAnsi="Times New Roman"/>
          <w:bCs/>
          <w:sz w:val="24"/>
          <w:szCs w:val="24"/>
          <w:lang w:eastAsia="zh-TW"/>
        </w:rPr>
        <w:t>.</w:t>
      </w:r>
    </w:p>
    <w:p w:rsidR="00B0734E" w:rsidRDefault="00B0734E" w:rsidP="00B0734E">
      <w:pPr>
        <w:autoSpaceDE w:val="0"/>
        <w:autoSpaceDN w:val="0"/>
        <w:adjustRightInd w:val="0"/>
        <w:spacing w:after="0" w:line="360" w:lineRule="auto"/>
        <w:ind w:left="720"/>
        <w:jc w:val="both"/>
        <w:rPr>
          <w:rFonts w:ascii="Times New Roman" w:hAnsi="Times New Roman"/>
          <w:bCs/>
          <w:sz w:val="24"/>
          <w:szCs w:val="24"/>
          <w:lang w:eastAsia="zh-TW"/>
        </w:rPr>
      </w:pPr>
    </w:p>
    <w:p w:rsidR="008F4CA9" w:rsidRDefault="00AF07BC" w:rsidP="00B0734E">
      <w:pPr>
        <w:autoSpaceDE w:val="0"/>
        <w:autoSpaceDN w:val="0"/>
        <w:adjustRightIn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The</w:t>
      </w:r>
      <w:r w:rsidR="00B0734E">
        <w:rPr>
          <w:rFonts w:ascii="Times New Roman" w:hAnsi="Times New Roman"/>
          <w:bCs/>
          <w:sz w:val="24"/>
          <w:szCs w:val="24"/>
          <w:lang w:eastAsia="zh-TW"/>
        </w:rPr>
        <w:t xml:space="preserve"> efficient</w:t>
      </w:r>
      <w:r>
        <w:rPr>
          <w:rFonts w:ascii="Times New Roman" w:hAnsi="Times New Roman"/>
          <w:bCs/>
          <w:sz w:val="24"/>
          <w:szCs w:val="24"/>
          <w:lang w:eastAsia="zh-TW"/>
        </w:rPr>
        <w:t xml:space="preserve"> internal processes</w:t>
      </w:r>
      <w:r w:rsidR="00E84EC5">
        <w:rPr>
          <w:rFonts w:ascii="Times New Roman" w:hAnsi="Times New Roman"/>
          <w:bCs/>
          <w:sz w:val="24"/>
          <w:szCs w:val="24"/>
          <w:lang w:eastAsia="zh-TW"/>
        </w:rPr>
        <w:t xml:space="preserve"> and</w:t>
      </w:r>
      <w:r w:rsidR="008F4CA9">
        <w:rPr>
          <w:rFonts w:ascii="Times New Roman" w:hAnsi="Times New Roman"/>
          <w:bCs/>
          <w:sz w:val="24"/>
          <w:szCs w:val="24"/>
          <w:lang w:eastAsia="zh-TW"/>
        </w:rPr>
        <w:t xml:space="preserve"> </w:t>
      </w:r>
      <w:r w:rsidR="00B0734E">
        <w:rPr>
          <w:rFonts w:ascii="Times New Roman" w:hAnsi="Times New Roman"/>
          <w:bCs/>
          <w:sz w:val="24"/>
          <w:szCs w:val="24"/>
          <w:lang w:eastAsia="zh-TW"/>
        </w:rPr>
        <w:t>effective</w:t>
      </w:r>
      <w:r>
        <w:rPr>
          <w:rFonts w:ascii="Times New Roman" w:hAnsi="Times New Roman"/>
          <w:bCs/>
          <w:sz w:val="24"/>
          <w:szCs w:val="24"/>
          <w:lang w:eastAsia="zh-TW"/>
        </w:rPr>
        <w:t xml:space="preserve"> </w:t>
      </w:r>
      <w:r w:rsidR="00E84EC5">
        <w:rPr>
          <w:rFonts w:ascii="Times New Roman" w:hAnsi="Times New Roman"/>
          <w:bCs/>
          <w:sz w:val="24"/>
          <w:szCs w:val="24"/>
          <w:lang w:eastAsia="zh-TW"/>
        </w:rPr>
        <w:t>management culture</w:t>
      </w:r>
      <w:r>
        <w:rPr>
          <w:rFonts w:ascii="Times New Roman" w:hAnsi="Times New Roman"/>
          <w:bCs/>
          <w:sz w:val="24"/>
          <w:szCs w:val="24"/>
          <w:lang w:eastAsia="zh-TW"/>
        </w:rPr>
        <w:t xml:space="preserve"> </w:t>
      </w:r>
      <w:r w:rsidR="00BB2C97">
        <w:rPr>
          <w:rFonts w:ascii="Times New Roman" w:hAnsi="Times New Roman"/>
          <w:bCs/>
          <w:sz w:val="24"/>
          <w:szCs w:val="24"/>
          <w:lang w:eastAsia="zh-TW"/>
        </w:rPr>
        <w:t>give</w:t>
      </w:r>
      <w:r>
        <w:rPr>
          <w:rFonts w:ascii="Times New Roman" w:hAnsi="Times New Roman"/>
          <w:bCs/>
          <w:sz w:val="24"/>
          <w:szCs w:val="24"/>
          <w:lang w:eastAsia="zh-TW"/>
        </w:rPr>
        <w:t xml:space="preserve"> rise to the core competencies </w:t>
      </w:r>
      <w:r w:rsidR="00E84EC5">
        <w:rPr>
          <w:rFonts w:ascii="Times New Roman" w:hAnsi="Times New Roman"/>
          <w:bCs/>
          <w:sz w:val="24"/>
          <w:szCs w:val="24"/>
          <w:lang w:eastAsia="zh-TW"/>
        </w:rPr>
        <w:t>of INEOS in the chemical</w:t>
      </w:r>
      <w:r>
        <w:rPr>
          <w:rFonts w:ascii="Times New Roman" w:hAnsi="Times New Roman"/>
          <w:bCs/>
          <w:sz w:val="24"/>
          <w:szCs w:val="24"/>
          <w:lang w:eastAsia="zh-TW"/>
        </w:rPr>
        <w:t xml:space="preserve"> industry and this further evolved into </w:t>
      </w:r>
      <w:r w:rsidR="00BB2C97">
        <w:rPr>
          <w:rFonts w:ascii="Times New Roman" w:hAnsi="Times New Roman"/>
          <w:bCs/>
          <w:sz w:val="24"/>
          <w:szCs w:val="24"/>
          <w:lang w:eastAsia="zh-TW"/>
        </w:rPr>
        <w:t xml:space="preserve">the </w:t>
      </w:r>
      <w:r>
        <w:rPr>
          <w:rFonts w:ascii="Times New Roman" w:hAnsi="Times New Roman"/>
          <w:bCs/>
          <w:sz w:val="24"/>
          <w:szCs w:val="24"/>
          <w:lang w:eastAsia="zh-TW"/>
        </w:rPr>
        <w:t>sustainable competitive advantages of the company</w:t>
      </w:r>
      <w:r w:rsidR="00396C02">
        <w:rPr>
          <w:rFonts w:ascii="Times New Roman" w:hAnsi="Times New Roman"/>
          <w:bCs/>
          <w:sz w:val="24"/>
          <w:szCs w:val="24"/>
          <w:lang w:eastAsia="zh-TW"/>
        </w:rPr>
        <w:t>.</w:t>
      </w:r>
      <w:r w:rsidR="00D1611E">
        <w:rPr>
          <w:rFonts w:ascii="Times New Roman" w:hAnsi="Times New Roman"/>
          <w:bCs/>
          <w:sz w:val="24"/>
          <w:szCs w:val="24"/>
          <w:lang w:eastAsia="zh-TW"/>
        </w:rPr>
        <w:t xml:space="preserve">  The research and development facilities and personne</w:t>
      </w:r>
      <w:r w:rsidR="003024E0">
        <w:rPr>
          <w:rFonts w:ascii="Times New Roman" w:hAnsi="Times New Roman"/>
          <w:bCs/>
          <w:sz w:val="24"/>
          <w:szCs w:val="24"/>
          <w:lang w:eastAsia="zh-TW"/>
        </w:rPr>
        <w:t>l</w:t>
      </w:r>
      <w:r w:rsidR="00D1611E">
        <w:rPr>
          <w:rFonts w:ascii="Times New Roman" w:hAnsi="Times New Roman"/>
          <w:bCs/>
          <w:sz w:val="24"/>
          <w:szCs w:val="24"/>
          <w:lang w:eastAsia="zh-TW"/>
        </w:rPr>
        <w:t xml:space="preserve"> are highly qualified and cost effective.  </w:t>
      </w:r>
      <w:r w:rsidR="00CE3A7D">
        <w:rPr>
          <w:rFonts w:ascii="Times New Roman" w:hAnsi="Times New Roman"/>
          <w:bCs/>
          <w:sz w:val="24"/>
          <w:szCs w:val="24"/>
          <w:lang w:eastAsia="zh-TW"/>
        </w:rPr>
        <w:t>The company’s value chain activities are competitive compared to rivals a</w:t>
      </w:r>
      <w:r w:rsidR="008969B3">
        <w:rPr>
          <w:rFonts w:ascii="Times New Roman" w:hAnsi="Times New Roman"/>
          <w:bCs/>
          <w:sz w:val="24"/>
          <w:szCs w:val="24"/>
          <w:lang w:eastAsia="zh-TW"/>
        </w:rPr>
        <w:t>nd thus are conducive to earn</w:t>
      </w:r>
      <w:r w:rsidR="00CE3A7D">
        <w:rPr>
          <w:rFonts w:ascii="Times New Roman" w:hAnsi="Times New Roman"/>
          <w:bCs/>
          <w:sz w:val="24"/>
          <w:szCs w:val="24"/>
          <w:lang w:eastAsia="zh-TW"/>
        </w:rPr>
        <w:t xml:space="preserve"> high profit margin in the market place.</w:t>
      </w:r>
    </w:p>
    <w:p w:rsidR="008B5B6C" w:rsidRDefault="008B5B6C" w:rsidP="00B0734E">
      <w:pPr>
        <w:autoSpaceDE w:val="0"/>
        <w:autoSpaceDN w:val="0"/>
        <w:adjustRightInd w:val="0"/>
        <w:spacing w:after="0" w:line="360" w:lineRule="auto"/>
        <w:ind w:left="720"/>
        <w:jc w:val="both"/>
        <w:rPr>
          <w:rFonts w:ascii="Times New Roman" w:hAnsi="Times New Roman"/>
          <w:bCs/>
          <w:sz w:val="24"/>
          <w:szCs w:val="24"/>
          <w:lang w:eastAsia="zh-TW"/>
        </w:rPr>
      </w:pPr>
    </w:p>
    <w:p w:rsidR="00AB645D" w:rsidRDefault="009012AD" w:rsidP="00AB645D">
      <w:pPr>
        <w:autoSpaceDE w:val="0"/>
        <w:autoSpaceDN w:val="0"/>
        <w:adjustRightIn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 The group has grown quickly through the acquisition of cast-off chemical businesses from well-known blue-chip giants such as BP, ICI and BASF.  The extensive business integration from upstream to downstream for the major products enables the </w:t>
      </w:r>
      <w:r w:rsidR="00AB645D">
        <w:rPr>
          <w:rFonts w:ascii="Times New Roman" w:hAnsi="Times New Roman"/>
          <w:bCs/>
          <w:sz w:val="24"/>
          <w:szCs w:val="24"/>
          <w:lang w:eastAsia="zh-TW"/>
        </w:rPr>
        <w:t>group to set up the highly integrated facilities that capture the high profit margins across the value chain.  This gives the certainty of feedstock supply, reduce operational costs, optimise the facilities utilisation and resources management in the group.</w:t>
      </w:r>
    </w:p>
    <w:p w:rsidR="00716C44" w:rsidRDefault="00716C44" w:rsidP="00B42D7F">
      <w:pPr>
        <w:autoSpaceDE w:val="0"/>
        <w:autoSpaceDN w:val="0"/>
        <w:adjustRightInd w:val="0"/>
        <w:spacing w:line="360" w:lineRule="auto"/>
        <w:jc w:val="both"/>
        <w:rPr>
          <w:rFonts w:ascii="Times New Roman" w:hAnsi="Times New Roman"/>
          <w:bCs/>
          <w:sz w:val="24"/>
          <w:szCs w:val="24"/>
          <w:lang w:eastAsia="zh-TW"/>
        </w:rPr>
      </w:pPr>
    </w:p>
    <w:p w:rsidR="00396C02" w:rsidRDefault="00716C44" w:rsidP="00B42D7F">
      <w:pPr>
        <w:pStyle w:val="ListParagraph"/>
        <w:numPr>
          <w:ilvl w:val="1"/>
          <w:numId w:val="17"/>
        </w:numPr>
        <w:autoSpaceDE w:val="0"/>
        <w:autoSpaceDN w:val="0"/>
        <w:adjustRightInd w:val="0"/>
        <w:spacing w:line="360" w:lineRule="auto"/>
        <w:ind w:left="720"/>
        <w:jc w:val="both"/>
        <w:rPr>
          <w:bCs/>
          <w:sz w:val="24"/>
          <w:szCs w:val="24"/>
          <w:lang w:eastAsia="zh-TW"/>
        </w:rPr>
      </w:pPr>
      <w:r w:rsidRPr="00716C44">
        <w:rPr>
          <w:bCs/>
          <w:sz w:val="24"/>
          <w:szCs w:val="24"/>
          <w:lang w:eastAsia="zh-TW"/>
        </w:rPr>
        <w:t>External Audit</w:t>
      </w:r>
    </w:p>
    <w:p w:rsidR="00643876" w:rsidRDefault="00643876" w:rsidP="00643876">
      <w:pPr>
        <w:pStyle w:val="ListParagraph"/>
        <w:autoSpaceDE w:val="0"/>
        <w:autoSpaceDN w:val="0"/>
        <w:adjustRightInd w:val="0"/>
        <w:spacing w:line="360" w:lineRule="auto"/>
        <w:jc w:val="both"/>
        <w:rPr>
          <w:bCs/>
          <w:sz w:val="24"/>
          <w:szCs w:val="24"/>
          <w:lang w:eastAsia="zh-TW"/>
        </w:rPr>
      </w:pPr>
    </w:p>
    <w:p w:rsidR="003C0EEA" w:rsidRDefault="003C0EEA" w:rsidP="00716C44">
      <w:pPr>
        <w:pStyle w:val="ListParagraph"/>
        <w:autoSpaceDE w:val="0"/>
        <w:autoSpaceDN w:val="0"/>
        <w:adjustRightInd w:val="0"/>
        <w:spacing w:line="360" w:lineRule="auto"/>
        <w:jc w:val="both"/>
        <w:rPr>
          <w:bCs/>
          <w:sz w:val="24"/>
          <w:szCs w:val="24"/>
          <w:lang w:eastAsia="zh-TW"/>
        </w:rPr>
      </w:pPr>
      <w:r>
        <w:rPr>
          <w:bCs/>
          <w:sz w:val="24"/>
          <w:szCs w:val="24"/>
          <w:lang w:eastAsia="zh-TW"/>
        </w:rPr>
        <w:t xml:space="preserve">The external factors include political, economic, sociological, technological, environmental and legal consideration (“PESTEL”).  </w:t>
      </w:r>
      <w:r w:rsidR="00C77360">
        <w:rPr>
          <w:bCs/>
          <w:sz w:val="24"/>
          <w:szCs w:val="24"/>
          <w:lang w:eastAsia="zh-TW"/>
        </w:rPr>
        <w:t xml:space="preserve">Organisations develop the strategies in the context of the market place, i.e. the external environment.  Environment comprises all the things outside the organisation.  </w:t>
      </w:r>
    </w:p>
    <w:p w:rsidR="003C0EEA" w:rsidRDefault="003C0EEA" w:rsidP="00716C44">
      <w:pPr>
        <w:pStyle w:val="ListParagraph"/>
        <w:autoSpaceDE w:val="0"/>
        <w:autoSpaceDN w:val="0"/>
        <w:adjustRightInd w:val="0"/>
        <w:spacing w:line="360" w:lineRule="auto"/>
        <w:jc w:val="both"/>
        <w:rPr>
          <w:bCs/>
          <w:sz w:val="24"/>
          <w:szCs w:val="24"/>
          <w:lang w:eastAsia="zh-TW"/>
        </w:rPr>
      </w:pPr>
    </w:p>
    <w:p w:rsidR="003C64C9" w:rsidRDefault="00643876" w:rsidP="00716C44">
      <w:pPr>
        <w:pStyle w:val="ListParagraph"/>
        <w:autoSpaceDE w:val="0"/>
        <w:autoSpaceDN w:val="0"/>
        <w:adjustRightInd w:val="0"/>
        <w:spacing w:line="360" w:lineRule="auto"/>
        <w:jc w:val="both"/>
        <w:rPr>
          <w:bCs/>
          <w:sz w:val="24"/>
          <w:szCs w:val="24"/>
          <w:lang w:eastAsia="zh-TW"/>
        </w:rPr>
      </w:pPr>
      <w:r>
        <w:rPr>
          <w:bCs/>
          <w:sz w:val="24"/>
          <w:szCs w:val="24"/>
          <w:lang w:eastAsia="zh-TW"/>
        </w:rPr>
        <w:t>The general economic, social and political conditions in Eur</w:t>
      </w:r>
      <w:r w:rsidR="00E84EC5">
        <w:rPr>
          <w:bCs/>
          <w:sz w:val="24"/>
          <w:szCs w:val="24"/>
          <w:lang w:eastAsia="zh-TW"/>
        </w:rPr>
        <w:t>ope and North America have</w:t>
      </w:r>
      <w:r>
        <w:rPr>
          <w:bCs/>
          <w:sz w:val="24"/>
          <w:szCs w:val="24"/>
          <w:lang w:eastAsia="zh-TW"/>
        </w:rPr>
        <w:t xml:space="preserve"> worsened </w:t>
      </w:r>
      <w:r w:rsidR="003C64C9">
        <w:rPr>
          <w:bCs/>
          <w:sz w:val="24"/>
          <w:szCs w:val="24"/>
          <w:lang w:eastAsia="zh-TW"/>
        </w:rPr>
        <w:t>in the recent years.  The British exit (“Brexit”) is</w:t>
      </w:r>
      <w:r w:rsidR="001E3650">
        <w:rPr>
          <w:bCs/>
          <w:sz w:val="24"/>
          <w:szCs w:val="24"/>
          <w:lang w:eastAsia="zh-TW"/>
        </w:rPr>
        <w:t xml:space="preserve"> the </w:t>
      </w:r>
      <w:r w:rsidR="00EF3448">
        <w:rPr>
          <w:bCs/>
          <w:sz w:val="24"/>
          <w:szCs w:val="24"/>
          <w:lang w:eastAsia="zh-TW"/>
        </w:rPr>
        <w:t xml:space="preserve">impending </w:t>
      </w:r>
      <w:r w:rsidR="003C64C9">
        <w:rPr>
          <w:bCs/>
          <w:sz w:val="24"/>
          <w:szCs w:val="24"/>
          <w:lang w:eastAsia="zh-TW"/>
        </w:rPr>
        <w:t>withdrawal of the United Kingdom from the European Union.</w:t>
      </w:r>
      <w:r w:rsidR="00303958">
        <w:rPr>
          <w:bCs/>
          <w:sz w:val="24"/>
          <w:szCs w:val="24"/>
          <w:lang w:eastAsia="zh-TW"/>
        </w:rPr>
        <w:t xml:space="preserve">  The</w:t>
      </w:r>
      <w:r w:rsidR="00EF0346">
        <w:rPr>
          <w:bCs/>
          <w:sz w:val="24"/>
          <w:szCs w:val="24"/>
          <w:lang w:eastAsia="zh-TW"/>
        </w:rPr>
        <w:t xml:space="preserve"> sterling devaluation, </w:t>
      </w:r>
      <w:r w:rsidR="00303958">
        <w:rPr>
          <w:bCs/>
          <w:sz w:val="24"/>
          <w:szCs w:val="24"/>
          <w:lang w:eastAsia="zh-TW"/>
        </w:rPr>
        <w:t>unemployment, inflation and immigration</w:t>
      </w:r>
      <w:r w:rsidR="00E64CD4">
        <w:rPr>
          <w:bCs/>
          <w:sz w:val="24"/>
          <w:szCs w:val="24"/>
          <w:lang w:eastAsia="zh-TW"/>
        </w:rPr>
        <w:t xml:space="preserve"> </w:t>
      </w:r>
      <w:r w:rsidR="00EF3448">
        <w:rPr>
          <w:bCs/>
          <w:sz w:val="24"/>
          <w:szCs w:val="24"/>
          <w:lang w:eastAsia="zh-TW"/>
        </w:rPr>
        <w:t xml:space="preserve">problems </w:t>
      </w:r>
      <w:r w:rsidR="00303958">
        <w:rPr>
          <w:bCs/>
          <w:sz w:val="24"/>
          <w:szCs w:val="24"/>
          <w:lang w:eastAsia="zh-TW"/>
        </w:rPr>
        <w:t xml:space="preserve">are some of the uncertain factors </w:t>
      </w:r>
      <w:r w:rsidR="00E64CD4">
        <w:rPr>
          <w:bCs/>
          <w:sz w:val="24"/>
          <w:szCs w:val="24"/>
          <w:lang w:eastAsia="zh-TW"/>
        </w:rPr>
        <w:t xml:space="preserve">in the UK.  On the </w:t>
      </w:r>
      <w:r w:rsidR="00AC5EA5">
        <w:rPr>
          <w:bCs/>
          <w:sz w:val="24"/>
          <w:szCs w:val="24"/>
          <w:lang w:eastAsia="zh-TW"/>
        </w:rPr>
        <w:t xml:space="preserve">other hand, there are worrying </w:t>
      </w:r>
      <w:r w:rsidR="00CE4219">
        <w:rPr>
          <w:bCs/>
          <w:sz w:val="24"/>
          <w:szCs w:val="24"/>
          <w:lang w:eastAsia="zh-TW"/>
        </w:rPr>
        <w:t xml:space="preserve">economic </w:t>
      </w:r>
      <w:r w:rsidR="00AC5EA5">
        <w:rPr>
          <w:bCs/>
          <w:sz w:val="24"/>
          <w:szCs w:val="24"/>
          <w:lang w:eastAsia="zh-TW"/>
        </w:rPr>
        <w:t xml:space="preserve">signs of </w:t>
      </w:r>
      <w:r w:rsidR="00EF0346">
        <w:rPr>
          <w:bCs/>
          <w:sz w:val="24"/>
          <w:szCs w:val="24"/>
          <w:lang w:eastAsia="zh-TW"/>
        </w:rPr>
        <w:t>stagnation and unemployment</w:t>
      </w:r>
      <w:r w:rsidR="00AC5EA5">
        <w:rPr>
          <w:bCs/>
          <w:sz w:val="24"/>
          <w:szCs w:val="24"/>
          <w:lang w:eastAsia="zh-TW"/>
        </w:rPr>
        <w:t xml:space="preserve"> following the US-Ch</w:t>
      </w:r>
      <w:r w:rsidR="00CE4219">
        <w:rPr>
          <w:bCs/>
          <w:sz w:val="24"/>
          <w:szCs w:val="24"/>
          <w:lang w:eastAsia="zh-TW"/>
        </w:rPr>
        <w:t>ina trade war tariffs</w:t>
      </w:r>
      <w:r w:rsidR="00AC5EA5">
        <w:rPr>
          <w:bCs/>
          <w:sz w:val="24"/>
          <w:szCs w:val="24"/>
          <w:lang w:eastAsia="zh-TW"/>
        </w:rPr>
        <w:t>.</w:t>
      </w:r>
      <w:r w:rsidR="00CE4219">
        <w:rPr>
          <w:bCs/>
          <w:sz w:val="24"/>
          <w:szCs w:val="24"/>
          <w:lang w:eastAsia="zh-TW"/>
        </w:rPr>
        <w:t xml:space="preserve">  </w:t>
      </w:r>
      <w:r w:rsidR="00E40B4E">
        <w:rPr>
          <w:bCs/>
          <w:sz w:val="24"/>
          <w:szCs w:val="24"/>
          <w:lang w:eastAsia="zh-TW"/>
        </w:rPr>
        <w:t xml:space="preserve">The tightening political atmosphere have disrupted the mutual trust and confidence </w:t>
      </w:r>
      <w:r w:rsidR="00952ADC">
        <w:rPr>
          <w:bCs/>
          <w:sz w:val="24"/>
          <w:szCs w:val="24"/>
          <w:lang w:eastAsia="zh-TW"/>
        </w:rPr>
        <w:t xml:space="preserve">between countries </w:t>
      </w:r>
      <w:r w:rsidR="00E40B4E">
        <w:rPr>
          <w:bCs/>
          <w:sz w:val="24"/>
          <w:szCs w:val="24"/>
          <w:lang w:eastAsia="zh-TW"/>
        </w:rPr>
        <w:t>which in turn have dampene</w:t>
      </w:r>
      <w:r w:rsidR="00952ADC">
        <w:rPr>
          <w:bCs/>
          <w:sz w:val="24"/>
          <w:szCs w:val="24"/>
          <w:lang w:eastAsia="zh-TW"/>
        </w:rPr>
        <w:t xml:space="preserve">d the capital investment by the businesses.  </w:t>
      </w:r>
      <w:r w:rsidR="00CE4219">
        <w:rPr>
          <w:bCs/>
          <w:sz w:val="24"/>
          <w:szCs w:val="24"/>
          <w:lang w:eastAsia="zh-TW"/>
        </w:rPr>
        <w:t xml:space="preserve">The demand for consumer and industrial products have </w:t>
      </w:r>
      <w:r w:rsidR="00EF3448">
        <w:rPr>
          <w:bCs/>
          <w:sz w:val="24"/>
          <w:szCs w:val="24"/>
          <w:lang w:eastAsia="zh-TW"/>
        </w:rPr>
        <w:t xml:space="preserve">generally decreased </w:t>
      </w:r>
      <w:r w:rsidR="006751A9">
        <w:rPr>
          <w:bCs/>
          <w:sz w:val="24"/>
          <w:szCs w:val="24"/>
          <w:lang w:eastAsia="zh-TW"/>
        </w:rPr>
        <w:t xml:space="preserve">in view of these </w:t>
      </w:r>
      <w:r w:rsidR="00EF3448">
        <w:rPr>
          <w:bCs/>
          <w:sz w:val="24"/>
          <w:szCs w:val="24"/>
          <w:lang w:eastAsia="zh-TW"/>
        </w:rPr>
        <w:t>unresolved disputes.</w:t>
      </w:r>
    </w:p>
    <w:p w:rsidR="00BB0766" w:rsidRDefault="00BB0766" w:rsidP="00716C44">
      <w:pPr>
        <w:pStyle w:val="ListParagraph"/>
        <w:autoSpaceDE w:val="0"/>
        <w:autoSpaceDN w:val="0"/>
        <w:adjustRightInd w:val="0"/>
        <w:spacing w:line="360" w:lineRule="auto"/>
        <w:jc w:val="both"/>
        <w:rPr>
          <w:bCs/>
          <w:sz w:val="24"/>
          <w:szCs w:val="24"/>
          <w:lang w:eastAsia="zh-TW"/>
        </w:rPr>
      </w:pPr>
    </w:p>
    <w:p w:rsidR="00BB0766" w:rsidRDefault="00BB0766" w:rsidP="00716C44">
      <w:pPr>
        <w:pStyle w:val="ListParagraph"/>
        <w:autoSpaceDE w:val="0"/>
        <w:autoSpaceDN w:val="0"/>
        <w:adjustRightInd w:val="0"/>
        <w:spacing w:line="360" w:lineRule="auto"/>
        <w:jc w:val="both"/>
        <w:rPr>
          <w:bCs/>
          <w:sz w:val="24"/>
          <w:szCs w:val="24"/>
          <w:lang w:eastAsia="zh-TW"/>
        </w:rPr>
      </w:pPr>
      <w:r>
        <w:rPr>
          <w:bCs/>
          <w:sz w:val="24"/>
          <w:szCs w:val="24"/>
          <w:lang w:eastAsia="zh-TW"/>
        </w:rPr>
        <w:t>The markets of chemical products are highly competitive.  The competitors range from large global petrochemical companies to smaller regional companies.  Some competitors are fully state-owned and have goals other than maximising profits, such as fostering the economies of the countries and providing local employment and therefore could provide products at unprofitable prices creating downward p</w:t>
      </w:r>
      <w:r w:rsidR="00221789">
        <w:rPr>
          <w:bCs/>
          <w:sz w:val="24"/>
          <w:szCs w:val="24"/>
          <w:lang w:eastAsia="zh-TW"/>
        </w:rPr>
        <w:t>ressure on the product prices.  INEOS need to react to the keen competitions in the market for the chemical products.</w:t>
      </w:r>
    </w:p>
    <w:p w:rsidR="006751A9" w:rsidRDefault="006751A9" w:rsidP="00716C44">
      <w:pPr>
        <w:pStyle w:val="ListParagraph"/>
        <w:autoSpaceDE w:val="0"/>
        <w:autoSpaceDN w:val="0"/>
        <w:adjustRightInd w:val="0"/>
        <w:spacing w:line="360" w:lineRule="auto"/>
        <w:jc w:val="both"/>
        <w:rPr>
          <w:bCs/>
          <w:sz w:val="24"/>
          <w:szCs w:val="24"/>
          <w:lang w:eastAsia="zh-TW"/>
        </w:rPr>
      </w:pPr>
    </w:p>
    <w:p w:rsidR="00E40B4E" w:rsidRDefault="00E84EC5" w:rsidP="00716C44">
      <w:pPr>
        <w:pStyle w:val="ListParagraph"/>
        <w:autoSpaceDE w:val="0"/>
        <w:autoSpaceDN w:val="0"/>
        <w:adjustRightInd w:val="0"/>
        <w:spacing w:line="360" w:lineRule="auto"/>
        <w:jc w:val="both"/>
        <w:rPr>
          <w:bCs/>
          <w:sz w:val="24"/>
          <w:szCs w:val="24"/>
          <w:lang w:eastAsia="zh-TW"/>
        </w:rPr>
      </w:pPr>
      <w:r>
        <w:rPr>
          <w:bCs/>
          <w:sz w:val="24"/>
          <w:szCs w:val="24"/>
          <w:lang w:eastAsia="zh-TW"/>
        </w:rPr>
        <w:t xml:space="preserve">The cyclical and highly competitive nature of the chemical products are the inherent risks in the business and INEOS should find ways to maintain the competitive advantages by ways of cost savings and/or product differentiation.  The ability to utilise the technological and manufacturing </w:t>
      </w:r>
      <w:r w:rsidR="007B1775">
        <w:rPr>
          <w:bCs/>
          <w:sz w:val="24"/>
          <w:szCs w:val="24"/>
          <w:lang w:eastAsia="zh-TW"/>
        </w:rPr>
        <w:t>assets could further increase sales and profitability of the company.</w:t>
      </w:r>
      <w:r w:rsidR="00BA2452">
        <w:rPr>
          <w:bCs/>
          <w:sz w:val="24"/>
          <w:szCs w:val="24"/>
          <w:lang w:eastAsia="zh-TW"/>
        </w:rPr>
        <w:t xml:space="preserve">  The </w:t>
      </w:r>
      <w:r w:rsidR="00106F38">
        <w:rPr>
          <w:bCs/>
          <w:sz w:val="24"/>
          <w:szCs w:val="24"/>
          <w:lang w:eastAsia="zh-TW"/>
        </w:rPr>
        <w:t>company should enhance the relationship with the stakeholders</w:t>
      </w:r>
      <w:r w:rsidR="00BA2452">
        <w:rPr>
          <w:bCs/>
          <w:sz w:val="24"/>
          <w:szCs w:val="24"/>
          <w:lang w:eastAsia="zh-TW"/>
        </w:rPr>
        <w:t xml:space="preserve"> </w:t>
      </w:r>
      <w:r w:rsidR="00F23FD5">
        <w:rPr>
          <w:bCs/>
          <w:sz w:val="24"/>
          <w:szCs w:val="24"/>
          <w:lang w:eastAsia="zh-TW"/>
        </w:rPr>
        <w:t>which include governments</w:t>
      </w:r>
      <w:r w:rsidR="00C72E1D">
        <w:rPr>
          <w:bCs/>
          <w:sz w:val="24"/>
          <w:szCs w:val="24"/>
          <w:lang w:eastAsia="zh-TW"/>
        </w:rPr>
        <w:t xml:space="preserve">, customers and employees </w:t>
      </w:r>
      <w:proofErr w:type="gramStart"/>
      <w:r w:rsidR="003E4D84">
        <w:rPr>
          <w:bCs/>
          <w:sz w:val="24"/>
          <w:szCs w:val="24"/>
          <w:lang w:eastAsia="zh-TW"/>
        </w:rPr>
        <w:t xml:space="preserve">in order </w:t>
      </w:r>
      <w:r w:rsidR="00BA2452">
        <w:rPr>
          <w:bCs/>
          <w:sz w:val="24"/>
          <w:szCs w:val="24"/>
          <w:lang w:eastAsia="zh-TW"/>
        </w:rPr>
        <w:t>to</w:t>
      </w:r>
      <w:proofErr w:type="gramEnd"/>
      <w:r w:rsidR="00BA2452">
        <w:rPr>
          <w:bCs/>
          <w:sz w:val="24"/>
          <w:szCs w:val="24"/>
          <w:lang w:eastAsia="zh-TW"/>
        </w:rPr>
        <w:t xml:space="preserve"> retain and develop the</w:t>
      </w:r>
      <w:r w:rsidR="00C72E1D">
        <w:rPr>
          <w:bCs/>
          <w:sz w:val="24"/>
          <w:szCs w:val="24"/>
          <w:lang w:eastAsia="zh-TW"/>
        </w:rPr>
        <w:t xml:space="preserve"> business in the market.</w:t>
      </w:r>
    </w:p>
    <w:p w:rsidR="007B1775" w:rsidRDefault="007B1775" w:rsidP="00716C44">
      <w:pPr>
        <w:pStyle w:val="ListParagraph"/>
        <w:autoSpaceDE w:val="0"/>
        <w:autoSpaceDN w:val="0"/>
        <w:adjustRightInd w:val="0"/>
        <w:spacing w:line="360" w:lineRule="auto"/>
        <w:jc w:val="both"/>
        <w:rPr>
          <w:bCs/>
          <w:sz w:val="24"/>
          <w:szCs w:val="24"/>
          <w:lang w:eastAsia="zh-TW"/>
        </w:rPr>
      </w:pPr>
    </w:p>
    <w:p w:rsidR="00C77360" w:rsidRDefault="007B1775" w:rsidP="00C77360">
      <w:pPr>
        <w:pStyle w:val="ListParagraph"/>
        <w:autoSpaceDE w:val="0"/>
        <w:autoSpaceDN w:val="0"/>
        <w:adjustRightInd w:val="0"/>
        <w:spacing w:line="360" w:lineRule="auto"/>
        <w:jc w:val="both"/>
        <w:rPr>
          <w:bCs/>
          <w:sz w:val="24"/>
          <w:szCs w:val="24"/>
          <w:lang w:eastAsia="zh-TW"/>
        </w:rPr>
      </w:pPr>
      <w:r>
        <w:rPr>
          <w:bCs/>
          <w:sz w:val="24"/>
          <w:szCs w:val="24"/>
          <w:lang w:eastAsia="zh-TW"/>
        </w:rPr>
        <w:t xml:space="preserve">The </w:t>
      </w:r>
      <w:r w:rsidR="003E4D84">
        <w:rPr>
          <w:bCs/>
          <w:sz w:val="24"/>
          <w:szCs w:val="24"/>
          <w:lang w:eastAsia="zh-TW"/>
        </w:rPr>
        <w:t xml:space="preserve">public </w:t>
      </w:r>
      <w:r>
        <w:rPr>
          <w:bCs/>
          <w:sz w:val="24"/>
          <w:szCs w:val="24"/>
          <w:lang w:eastAsia="zh-TW"/>
        </w:rPr>
        <w:t>awareness on the impacts of cli</w:t>
      </w:r>
      <w:r w:rsidR="00C77360">
        <w:rPr>
          <w:bCs/>
          <w:sz w:val="24"/>
          <w:szCs w:val="24"/>
          <w:lang w:eastAsia="zh-TW"/>
        </w:rPr>
        <w:t>mate change has drawn increasing</w:t>
      </w:r>
      <w:r>
        <w:rPr>
          <w:bCs/>
          <w:sz w:val="24"/>
          <w:szCs w:val="24"/>
          <w:lang w:eastAsia="zh-TW"/>
        </w:rPr>
        <w:t xml:space="preserve"> regulatory requirements on the health, safety and environmental issues.  The costs </w:t>
      </w:r>
      <w:r w:rsidR="00C72E1D">
        <w:rPr>
          <w:bCs/>
          <w:sz w:val="24"/>
          <w:szCs w:val="24"/>
          <w:lang w:eastAsia="zh-TW"/>
        </w:rPr>
        <w:t xml:space="preserve">have increased </w:t>
      </w:r>
      <w:r>
        <w:rPr>
          <w:bCs/>
          <w:sz w:val="24"/>
          <w:szCs w:val="24"/>
          <w:lang w:eastAsia="zh-TW"/>
        </w:rPr>
        <w:t xml:space="preserve">to deal </w:t>
      </w:r>
      <w:r>
        <w:rPr>
          <w:bCs/>
          <w:sz w:val="24"/>
          <w:szCs w:val="24"/>
          <w:lang w:eastAsia="zh-TW"/>
        </w:rPr>
        <w:lastRenderedPageBreak/>
        <w:t>with the greenhouse gas emissions, environmental contamination, employment safety and operational</w:t>
      </w:r>
      <w:r w:rsidR="00796831">
        <w:rPr>
          <w:bCs/>
          <w:sz w:val="24"/>
          <w:szCs w:val="24"/>
          <w:lang w:eastAsia="zh-TW"/>
        </w:rPr>
        <w:t xml:space="preserve"> hazards and this</w:t>
      </w:r>
      <w:r>
        <w:rPr>
          <w:bCs/>
          <w:sz w:val="24"/>
          <w:szCs w:val="24"/>
          <w:lang w:eastAsia="zh-TW"/>
        </w:rPr>
        <w:t xml:space="preserve"> reduced the profitability of the business.  There are also risks related to litigation</w:t>
      </w:r>
      <w:r w:rsidR="003E4D84">
        <w:rPr>
          <w:bCs/>
          <w:sz w:val="24"/>
          <w:szCs w:val="24"/>
          <w:lang w:eastAsia="zh-TW"/>
        </w:rPr>
        <w:t>s</w:t>
      </w:r>
      <w:r>
        <w:rPr>
          <w:bCs/>
          <w:sz w:val="24"/>
          <w:szCs w:val="24"/>
          <w:lang w:eastAsia="zh-TW"/>
        </w:rPr>
        <w:t xml:space="preserve"> filed against INEOS that </w:t>
      </w:r>
      <w:r w:rsidR="003E4D84">
        <w:rPr>
          <w:bCs/>
          <w:sz w:val="24"/>
          <w:szCs w:val="24"/>
          <w:lang w:eastAsia="zh-TW"/>
        </w:rPr>
        <w:t xml:space="preserve">will </w:t>
      </w:r>
      <w:r>
        <w:rPr>
          <w:bCs/>
          <w:sz w:val="24"/>
          <w:szCs w:val="24"/>
          <w:lang w:eastAsia="zh-TW"/>
        </w:rPr>
        <w:t>cause material adverse effects on the</w:t>
      </w:r>
      <w:r w:rsidR="00775F8C">
        <w:rPr>
          <w:bCs/>
          <w:sz w:val="24"/>
          <w:szCs w:val="24"/>
          <w:lang w:eastAsia="zh-TW"/>
        </w:rPr>
        <w:t xml:space="preserve"> operat</w:t>
      </w:r>
      <w:r w:rsidR="00796831">
        <w:rPr>
          <w:bCs/>
          <w:sz w:val="24"/>
          <w:szCs w:val="24"/>
          <w:lang w:eastAsia="zh-TW"/>
        </w:rPr>
        <w:t>ional and financial results and</w:t>
      </w:r>
      <w:r w:rsidR="003E4D84">
        <w:rPr>
          <w:bCs/>
          <w:sz w:val="24"/>
          <w:szCs w:val="24"/>
          <w:lang w:eastAsia="zh-TW"/>
        </w:rPr>
        <w:t xml:space="preserve"> the </w:t>
      </w:r>
      <w:r w:rsidR="00775F8C">
        <w:rPr>
          <w:bCs/>
          <w:sz w:val="24"/>
          <w:szCs w:val="24"/>
          <w:lang w:eastAsia="zh-TW"/>
        </w:rPr>
        <w:t>reputations of the company.</w:t>
      </w:r>
    </w:p>
    <w:p w:rsidR="00C77360" w:rsidRDefault="00C77360" w:rsidP="00C77360">
      <w:pPr>
        <w:pStyle w:val="ListParagraph"/>
        <w:autoSpaceDE w:val="0"/>
        <w:autoSpaceDN w:val="0"/>
        <w:adjustRightInd w:val="0"/>
        <w:spacing w:line="360" w:lineRule="auto"/>
        <w:jc w:val="both"/>
        <w:rPr>
          <w:bCs/>
          <w:sz w:val="24"/>
          <w:szCs w:val="24"/>
          <w:lang w:eastAsia="zh-TW"/>
        </w:rPr>
      </w:pPr>
    </w:p>
    <w:p w:rsidR="00C77360" w:rsidRPr="00C77360" w:rsidRDefault="00C77360" w:rsidP="00C77360">
      <w:pPr>
        <w:pStyle w:val="ListParagraph"/>
        <w:autoSpaceDE w:val="0"/>
        <w:autoSpaceDN w:val="0"/>
        <w:adjustRightInd w:val="0"/>
        <w:spacing w:line="360" w:lineRule="auto"/>
        <w:jc w:val="both"/>
        <w:rPr>
          <w:bCs/>
          <w:sz w:val="24"/>
          <w:szCs w:val="24"/>
          <w:lang w:eastAsia="zh-TW"/>
        </w:rPr>
      </w:pPr>
      <w:r>
        <w:rPr>
          <w:bCs/>
          <w:sz w:val="24"/>
          <w:szCs w:val="24"/>
          <w:lang w:eastAsia="zh-TW"/>
        </w:rPr>
        <w:t xml:space="preserve">The technique of hydraulic fracking to </w:t>
      </w:r>
      <w:r w:rsidR="00F92F46">
        <w:rPr>
          <w:bCs/>
          <w:sz w:val="24"/>
          <w:szCs w:val="24"/>
          <w:lang w:eastAsia="zh-TW"/>
        </w:rPr>
        <w:t>access the difficult-to reach resources of oil and gas</w:t>
      </w:r>
      <w:r>
        <w:rPr>
          <w:bCs/>
          <w:sz w:val="24"/>
          <w:szCs w:val="24"/>
          <w:lang w:eastAsia="zh-TW"/>
        </w:rPr>
        <w:t xml:space="preserve"> is under serious attack by the environment</w:t>
      </w:r>
      <w:r w:rsidR="00F92F46">
        <w:rPr>
          <w:bCs/>
          <w:sz w:val="24"/>
          <w:szCs w:val="24"/>
          <w:lang w:eastAsia="zh-TW"/>
        </w:rPr>
        <w:t>al</w:t>
      </w:r>
      <w:r>
        <w:rPr>
          <w:bCs/>
          <w:sz w:val="24"/>
          <w:szCs w:val="24"/>
          <w:lang w:eastAsia="zh-TW"/>
        </w:rPr>
        <w:t xml:space="preserve"> groups.  Fracking involves the injection of water, sand and chemicals into the rock at high pressure which allows the gas to flow out to the head of </w:t>
      </w:r>
      <w:r w:rsidR="00DE0C3B">
        <w:rPr>
          <w:bCs/>
          <w:sz w:val="24"/>
          <w:szCs w:val="24"/>
          <w:lang w:eastAsia="zh-TW"/>
        </w:rPr>
        <w:t xml:space="preserve">the well where the gas can be collected.  However, the chemicals used in the process may contaminate drinking water </w:t>
      </w:r>
      <w:r w:rsidR="00C45706">
        <w:rPr>
          <w:bCs/>
          <w:sz w:val="24"/>
          <w:szCs w:val="24"/>
          <w:lang w:eastAsia="zh-TW"/>
        </w:rPr>
        <w:t>supplies arou</w:t>
      </w:r>
      <w:r w:rsidR="00F92F46">
        <w:rPr>
          <w:bCs/>
          <w:sz w:val="24"/>
          <w:szCs w:val="24"/>
          <w:lang w:eastAsia="zh-TW"/>
        </w:rPr>
        <w:t xml:space="preserve">nd the fracking site.  And the environmental groups </w:t>
      </w:r>
      <w:r w:rsidR="00C45706">
        <w:rPr>
          <w:bCs/>
          <w:sz w:val="24"/>
          <w:szCs w:val="24"/>
          <w:lang w:eastAsia="zh-TW"/>
        </w:rPr>
        <w:t xml:space="preserve">are worried about the </w:t>
      </w:r>
      <w:r w:rsidR="00F92F46">
        <w:rPr>
          <w:bCs/>
          <w:sz w:val="24"/>
          <w:szCs w:val="24"/>
          <w:lang w:eastAsia="zh-TW"/>
        </w:rPr>
        <w:t xml:space="preserve">environmental </w:t>
      </w:r>
      <w:r w:rsidR="008D3E6B">
        <w:rPr>
          <w:bCs/>
          <w:sz w:val="24"/>
          <w:szCs w:val="24"/>
          <w:lang w:eastAsia="zh-TW"/>
        </w:rPr>
        <w:t>issues</w:t>
      </w:r>
      <w:r w:rsidR="00F92F46">
        <w:rPr>
          <w:bCs/>
          <w:sz w:val="24"/>
          <w:szCs w:val="24"/>
          <w:lang w:eastAsia="zh-TW"/>
        </w:rPr>
        <w:t xml:space="preserve"> related to the fra</w:t>
      </w:r>
      <w:r w:rsidR="00CB083C">
        <w:rPr>
          <w:bCs/>
          <w:sz w:val="24"/>
          <w:szCs w:val="24"/>
          <w:lang w:eastAsia="zh-TW"/>
        </w:rPr>
        <w:t xml:space="preserve">cking.  INEOS is subject to the risks of </w:t>
      </w:r>
      <w:r w:rsidR="00F92F46">
        <w:rPr>
          <w:bCs/>
          <w:sz w:val="24"/>
          <w:szCs w:val="24"/>
          <w:lang w:eastAsia="zh-TW"/>
        </w:rPr>
        <w:t xml:space="preserve">compensation payments </w:t>
      </w:r>
      <w:r w:rsidR="00CB083C">
        <w:rPr>
          <w:bCs/>
          <w:sz w:val="24"/>
          <w:szCs w:val="24"/>
          <w:lang w:eastAsia="zh-TW"/>
        </w:rPr>
        <w:t>arising from</w:t>
      </w:r>
      <w:r w:rsidR="00F92F46">
        <w:rPr>
          <w:bCs/>
          <w:sz w:val="24"/>
          <w:szCs w:val="24"/>
          <w:lang w:eastAsia="zh-TW"/>
        </w:rPr>
        <w:t xml:space="preserve"> the potential litigations filed by the opponents.</w:t>
      </w:r>
      <w:r w:rsidR="00CB083C">
        <w:rPr>
          <w:bCs/>
          <w:sz w:val="24"/>
          <w:szCs w:val="24"/>
          <w:lang w:eastAsia="zh-TW"/>
        </w:rPr>
        <w:t xml:space="preserve">  There are</w:t>
      </w:r>
      <w:r w:rsidR="008D3E6B">
        <w:rPr>
          <w:bCs/>
          <w:sz w:val="24"/>
          <w:szCs w:val="24"/>
          <w:lang w:eastAsia="zh-TW"/>
        </w:rPr>
        <w:t xml:space="preserve"> concerns that the fracking process can cause the earth </w:t>
      </w:r>
      <w:r w:rsidR="00CB083C">
        <w:rPr>
          <w:bCs/>
          <w:sz w:val="24"/>
          <w:szCs w:val="24"/>
          <w:lang w:eastAsia="zh-TW"/>
        </w:rPr>
        <w:t>tremors.  The huge volume of water u</w:t>
      </w:r>
      <w:r w:rsidR="00A33079">
        <w:rPr>
          <w:bCs/>
          <w:sz w:val="24"/>
          <w:szCs w:val="24"/>
          <w:lang w:eastAsia="zh-TW"/>
        </w:rPr>
        <w:t>sed for fracking also comes at high environmental costs.</w:t>
      </w:r>
    </w:p>
    <w:p w:rsidR="008969B3" w:rsidRPr="00A33079" w:rsidRDefault="008969B3" w:rsidP="00A33079">
      <w:pPr>
        <w:autoSpaceDE w:val="0"/>
        <w:autoSpaceDN w:val="0"/>
        <w:adjustRightInd w:val="0"/>
        <w:spacing w:line="360" w:lineRule="auto"/>
        <w:jc w:val="both"/>
        <w:rPr>
          <w:bCs/>
          <w:sz w:val="24"/>
          <w:szCs w:val="24"/>
          <w:lang w:eastAsia="zh-TW"/>
        </w:rPr>
      </w:pPr>
    </w:p>
    <w:p w:rsidR="00085267" w:rsidRDefault="00085267" w:rsidP="00B42D7F">
      <w:pPr>
        <w:pStyle w:val="ListParagraph"/>
        <w:numPr>
          <w:ilvl w:val="0"/>
          <w:numId w:val="17"/>
        </w:numPr>
        <w:autoSpaceDE w:val="0"/>
        <w:autoSpaceDN w:val="0"/>
        <w:adjustRightInd w:val="0"/>
        <w:spacing w:line="360" w:lineRule="auto"/>
        <w:ind w:hanging="720"/>
        <w:jc w:val="both"/>
        <w:rPr>
          <w:bCs/>
          <w:sz w:val="24"/>
          <w:szCs w:val="24"/>
          <w:lang w:eastAsia="zh-TW"/>
        </w:rPr>
      </w:pPr>
      <w:r w:rsidRPr="00085267">
        <w:rPr>
          <w:bCs/>
          <w:sz w:val="24"/>
          <w:szCs w:val="24"/>
          <w:lang w:eastAsia="zh-TW"/>
        </w:rPr>
        <w:t>Analysis and Evaluation</w:t>
      </w:r>
    </w:p>
    <w:p w:rsidR="00D31912" w:rsidRDefault="00D31912" w:rsidP="00D31912">
      <w:pPr>
        <w:pStyle w:val="ListParagraph"/>
        <w:autoSpaceDE w:val="0"/>
        <w:autoSpaceDN w:val="0"/>
        <w:adjustRightInd w:val="0"/>
        <w:spacing w:line="360" w:lineRule="auto"/>
        <w:jc w:val="both"/>
        <w:rPr>
          <w:bCs/>
          <w:sz w:val="24"/>
          <w:szCs w:val="24"/>
          <w:lang w:eastAsia="zh-TW"/>
        </w:rPr>
      </w:pPr>
    </w:p>
    <w:p w:rsidR="00D31912" w:rsidRDefault="00D31912" w:rsidP="008A605A">
      <w:pPr>
        <w:pStyle w:val="ListParagraph"/>
        <w:tabs>
          <w:tab w:val="left" w:pos="6030"/>
        </w:tabs>
        <w:autoSpaceDE w:val="0"/>
        <w:autoSpaceDN w:val="0"/>
        <w:adjustRightInd w:val="0"/>
        <w:spacing w:line="360" w:lineRule="auto"/>
        <w:jc w:val="both"/>
        <w:rPr>
          <w:bCs/>
          <w:sz w:val="24"/>
          <w:szCs w:val="24"/>
          <w:lang w:eastAsia="zh-TW"/>
        </w:rPr>
      </w:pPr>
      <w:r>
        <w:rPr>
          <w:bCs/>
          <w:sz w:val="24"/>
          <w:szCs w:val="24"/>
          <w:lang w:eastAsia="zh-TW"/>
        </w:rPr>
        <w:t xml:space="preserve">The vision of INEOS is </w:t>
      </w:r>
      <w:r w:rsidR="00181F8F">
        <w:rPr>
          <w:bCs/>
          <w:sz w:val="24"/>
          <w:szCs w:val="24"/>
          <w:lang w:eastAsia="zh-TW"/>
        </w:rPr>
        <w:t xml:space="preserve">to become </w:t>
      </w:r>
      <w:r>
        <w:rPr>
          <w:bCs/>
          <w:sz w:val="24"/>
          <w:szCs w:val="24"/>
          <w:lang w:eastAsia="zh-TW"/>
        </w:rPr>
        <w:t xml:space="preserve">a customer-focused company.  Its business mission is to be the supplier of choice to its customers.  INEOS </w:t>
      </w:r>
      <w:r w:rsidR="00181F8F">
        <w:rPr>
          <w:bCs/>
          <w:sz w:val="24"/>
          <w:szCs w:val="24"/>
          <w:lang w:eastAsia="zh-TW"/>
        </w:rPr>
        <w:t>manufactured a</w:t>
      </w:r>
      <w:r>
        <w:rPr>
          <w:bCs/>
          <w:sz w:val="24"/>
          <w:szCs w:val="24"/>
          <w:lang w:eastAsia="zh-TW"/>
        </w:rPr>
        <w:t xml:space="preserve"> diversified chemical product portfolio with a wide range of end market applications.  </w:t>
      </w:r>
      <w:r w:rsidR="00181F8F">
        <w:rPr>
          <w:bCs/>
          <w:sz w:val="24"/>
          <w:szCs w:val="24"/>
          <w:lang w:eastAsia="zh-TW"/>
        </w:rPr>
        <w:t>Its</w:t>
      </w:r>
      <w:r>
        <w:rPr>
          <w:bCs/>
          <w:sz w:val="24"/>
          <w:szCs w:val="24"/>
          <w:lang w:eastAsia="zh-TW"/>
        </w:rPr>
        <w:t xml:space="preserve"> chemical intermediaries have dif</w:t>
      </w:r>
      <w:r w:rsidR="00181F8F">
        <w:rPr>
          <w:bCs/>
          <w:sz w:val="24"/>
          <w:szCs w:val="24"/>
          <w:lang w:eastAsia="zh-TW"/>
        </w:rPr>
        <w:t>fering industry cycles that provide</w:t>
      </w:r>
      <w:r>
        <w:rPr>
          <w:bCs/>
          <w:sz w:val="24"/>
          <w:szCs w:val="24"/>
          <w:lang w:eastAsia="zh-TW"/>
        </w:rPr>
        <w:t xml:space="preserve"> </w:t>
      </w:r>
      <w:r w:rsidR="00181F8F">
        <w:rPr>
          <w:bCs/>
          <w:sz w:val="24"/>
          <w:szCs w:val="24"/>
          <w:lang w:eastAsia="zh-TW"/>
        </w:rPr>
        <w:t xml:space="preserve">INEOS with </w:t>
      </w:r>
      <w:r>
        <w:rPr>
          <w:bCs/>
          <w:sz w:val="24"/>
          <w:szCs w:val="24"/>
          <w:lang w:eastAsia="zh-TW"/>
        </w:rPr>
        <w:t>earnings strengths worldwide.</w:t>
      </w:r>
    </w:p>
    <w:p w:rsidR="008A605A" w:rsidRDefault="008A605A" w:rsidP="008A605A">
      <w:pPr>
        <w:pStyle w:val="ListParagraph"/>
        <w:tabs>
          <w:tab w:val="left" w:pos="6030"/>
        </w:tabs>
        <w:autoSpaceDE w:val="0"/>
        <w:autoSpaceDN w:val="0"/>
        <w:adjustRightInd w:val="0"/>
        <w:spacing w:line="360" w:lineRule="auto"/>
        <w:jc w:val="both"/>
        <w:rPr>
          <w:bCs/>
          <w:sz w:val="24"/>
          <w:szCs w:val="24"/>
          <w:lang w:eastAsia="zh-TW"/>
        </w:rPr>
      </w:pPr>
    </w:p>
    <w:p w:rsidR="008A605A" w:rsidRDefault="008A605A" w:rsidP="00DA7E45">
      <w:pPr>
        <w:pStyle w:val="ListParagraph"/>
        <w:tabs>
          <w:tab w:val="left" w:pos="6030"/>
          <w:tab w:val="left" w:pos="6300"/>
        </w:tabs>
        <w:autoSpaceDE w:val="0"/>
        <w:autoSpaceDN w:val="0"/>
        <w:adjustRightInd w:val="0"/>
        <w:spacing w:line="360" w:lineRule="auto"/>
        <w:jc w:val="both"/>
        <w:rPr>
          <w:bCs/>
          <w:sz w:val="24"/>
          <w:szCs w:val="24"/>
          <w:lang w:eastAsia="zh-TW"/>
        </w:rPr>
      </w:pPr>
      <w:r>
        <w:rPr>
          <w:bCs/>
          <w:sz w:val="24"/>
          <w:szCs w:val="24"/>
          <w:lang w:eastAsia="zh-TW"/>
        </w:rPr>
        <w:t xml:space="preserve">The process of generating and selecting strategies involves the three-stage analytical framework.  Stage 1 is the input stage to identify the internal and external factors </w:t>
      </w:r>
      <w:r w:rsidR="00FC3F04">
        <w:rPr>
          <w:bCs/>
          <w:sz w:val="24"/>
          <w:szCs w:val="24"/>
          <w:lang w:eastAsia="zh-TW"/>
        </w:rPr>
        <w:t>of the company.  Stage 2 is the matching stage to generate feasible alternative strategies by aligning the key internal and external factors of the business.  Stage 3 is the decisi</w:t>
      </w:r>
      <w:r w:rsidR="00DA7E45">
        <w:rPr>
          <w:bCs/>
          <w:sz w:val="24"/>
          <w:szCs w:val="24"/>
          <w:lang w:eastAsia="zh-TW"/>
        </w:rPr>
        <w:t xml:space="preserve">on stage to select the </w:t>
      </w:r>
      <w:r w:rsidR="00FC3F04">
        <w:rPr>
          <w:bCs/>
          <w:sz w:val="24"/>
          <w:szCs w:val="24"/>
          <w:lang w:eastAsia="zh-TW"/>
        </w:rPr>
        <w:t xml:space="preserve">strategies </w:t>
      </w:r>
      <w:r w:rsidR="00DA7E45">
        <w:rPr>
          <w:bCs/>
          <w:sz w:val="24"/>
          <w:szCs w:val="24"/>
          <w:lang w:eastAsia="zh-TW"/>
        </w:rPr>
        <w:t>that involves the tactics and politics of the strategy choice of the management.</w:t>
      </w:r>
    </w:p>
    <w:p w:rsidR="006F4D47" w:rsidRDefault="006F4D47" w:rsidP="00DA7E45">
      <w:pPr>
        <w:pStyle w:val="ListParagraph"/>
        <w:tabs>
          <w:tab w:val="left" w:pos="6030"/>
          <w:tab w:val="left" w:pos="6300"/>
        </w:tabs>
        <w:autoSpaceDE w:val="0"/>
        <w:autoSpaceDN w:val="0"/>
        <w:adjustRightInd w:val="0"/>
        <w:spacing w:line="360" w:lineRule="auto"/>
        <w:jc w:val="both"/>
        <w:rPr>
          <w:bCs/>
          <w:sz w:val="24"/>
          <w:szCs w:val="24"/>
          <w:lang w:eastAsia="zh-TW"/>
        </w:rPr>
      </w:pPr>
    </w:p>
    <w:p w:rsidR="006F4D47" w:rsidRDefault="006F4D47" w:rsidP="00DA7E45">
      <w:pPr>
        <w:pStyle w:val="ListParagraph"/>
        <w:tabs>
          <w:tab w:val="left" w:pos="6030"/>
          <w:tab w:val="left" w:pos="6300"/>
        </w:tabs>
        <w:autoSpaceDE w:val="0"/>
        <w:autoSpaceDN w:val="0"/>
        <w:adjustRightInd w:val="0"/>
        <w:spacing w:line="360" w:lineRule="auto"/>
        <w:jc w:val="both"/>
        <w:rPr>
          <w:bCs/>
          <w:sz w:val="24"/>
          <w:szCs w:val="24"/>
          <w:lang w:eastAsia="zh-TW"/>
        </w:rPr>
      </w:pPr>
      <w:r>
        <w:rPr>
          <w:bCs/>
          <w:sz w:val="24"/>
          <w:szCs w:val="24"/>
          <w:lang w:eastAsia="zh-TW"/>
        </w:rPr>
        <w:t>In this report, we will perform the analysis and evaluation of the strategies as follows:</w:t>
      </w:r>
    </w:p>
    <w:p w:rsidR="006F4D47" w:rsidRDefault="006F4D47" w:rsidP="006F4D47">
      <w:pPr>
        <w:pStyle w:val="ListParagraph"/>
        <w:tabs>
          <w:tab w:val="left" w:pos="2520"/>
          <w:tab w:val="left" w:pos="6030"/>
          <w:tab w:val="left" w:pos="6300"/>
        </w:tabs>
        <w:autoSpaceDE w:val="0"/>
        <w:autoSpaceDN w:val="0"/>
        <w:adjustRightInd w:val="0"/>
        <w:spacing w:line="360" w:lineRule="auto"/>
        <w:jc w:val="both"/>
        <w:rPr>
          <w:bCs/>
          <w:sz w:val="24"/>
          <w:szCs w:val="24"/>
          <w:lang w:eastAsia="zh-TW"/>
        </w:rPr>
      </w:pPr>
      <w:r>
        <w:rPr>
          <w:bCs/>
          <w:sz w:val="24"/>
          <w:szCs w:val="24"/>
          <w:lang w:eastAsia="zh-TW"/>
        </w:rPr>
        <w:t>Input stage:</w:t>
      </w:r>
      <w:r>
        <w:rPr>
          <w:bCs/>
          <w:sz w:val="24"/>
          <w:szCs w:val="24"/>
          <w:lang w:eastAsia="zh-TW"/>
        </w:rPr>
        <w:tab/>
        <w:t xml:space="preserve">Section 2 - Company Situation </w:t>
      </w:r>
    </w:p>
    <w:p w:rsidR="006F4D47" w:rsidRDefault="006F4D47" w:rsidP="006F4D47">
      <w:pPr>
        <w:pStyle w:val="ListParagraph"/>
        <w:tabs>
          <w:tab w:val="left" w:pos="2520"/>
          <w:tab w:val="left" w:pos="6030"/>
          <w:tab w:val="left" w:pos="6300"/>
        </w:tabs>
        <w:autoSpaceDE w:val="0"/>
        <w:autoSpaceDN w:val="0"/>
        <w:adjustRightInd w:val="0"/>
        <w:spacing w:line="360" w:lineRule="auto"/>
        <w:jc w:val="both"/>
        <w:rPr>
          <w:bCs/>
          <w:sz w:val="24"/>
          <w:szCs w:val="24"/>
          <w:lang w:eastAsia="zh-TW"/>
        </w:rPr>
      </w:pPr>
      <w:r>
        <w:rPr>
          <w:bCs/>
          <w:sz w:val="24"/>
          <w:szCs w:val="24"/>
          <w:lang w:eastAsia="zh-TW"/>
        </w:rPr>
        <w:t>Matching stage:</w:t>
      </w:r>
      <w:r>
        <w:rPr>
          <w:bCs/>
          <w:sz w:val="24"/>
          <w:szCs w:val="24"/>
          <w:lang w:eastAsia="zh-TW"/>
        </w:rPr>
        <w:tab/>
        <w:t>Section 3 - Analys</w:t>
      </w:r>
      <w:r w:rsidR="006A4ACD">
        <w:rPr>
          <w:bCs/>
          <w:sz w:val="24"/>
          <w:szCs w:val="24"/>
          <w:lang w:eastAsia="zh-TW"/>
        </w:rPr>
        <w:t xml:space="preserve">is, </w:t>
      </w:r>
      <w:r>
        <w:rPr>
          <w:bCs/>
          <w:sz w:val="24"/>
          <w:szCs w:val="24"/>
          <w:lang w:eastAsia="zh-TW"/>
        </w:rPr>
        <w:t>Evaluation</w:t>
      </w:r>
      <w:r w:rsidR="006A4ACD">
        <w:rPr>
          <w:bCs/>
          <w:sz w:val="24"/>
          <w:szCs w:val="24"/>
          <w:lang w:eastAsia="zh-TW"/>
        </w:rPr>
        <w:t>, and Strategic Choice</w:t>
      </w:r>
    </w:p>
    <w:p w:rsidR="006F4D47" w:rsidRPr="00085267" w:rsidRDefault="006F4D47" w:rsidP="006F4D47">
      <w:pPr>
        <w:pStyle w:val="ListParagraph"/>
        <w:tabs>
          <w:tab w:val="left" w:pos="2520"/>
          <w:tab w:val="left" w:pos="6030"/>
          <w:tab w:val="left" w:pos="6300"/>
        </w:tabs>
        <w:autoSpaceDE w:val="0"/>
        <w:autoSpaceDN w:val="0"/>
        <w:adjustRightInd w:val="0"/>
        <w:spacing w:line="360" w:lineRule="auto"/>
        <w:jc w:val="both"/>
        <w:rPr>
          <w:bCs/>
          <w:sz w:val="24"/>
          <w:szCs w:val="24"/>
          <w:lang w:eastAsia="zh-TW"/>
        </w:rPr>
      </w:pPr>
      <w:r>
        <w:rPr>
          <w:bCs/>
          <w:sz w:val="24"/>
          <w:szCs w:val="24"/>
          <w:lang w:eastAsia="zh-TW"/>
        </w:rPr>
        <w:t>Decision stage:</w:t>
      </w:r>
      <w:r w:rsidR="006A4ACD">
        <w:rPr>
          <w:bCs/>
          <w:sz w:val="24"/>
          <w:szCs w:val="24"/>
          <w:lang w:eastAsia="zh-TW"/>
        </w:rPr>
        <w:tab/>
        <w:t>Section 4</w:t>
      </w:r>
      <w:r>
        <w:rPr>
          <w:bCs/>
          <w:sz w:val="24"/>
          <w:szCs w:val="24"/>
          <w:lang w:eastAsia="zh-TW"/>
        </w:rPr>
        <w:t xml:space="preserve"> - Recommendation</w:t>
      </w:r>
    </w:p>
    <w:p w:rsidR="00085267" w:rsidRDefault="00085267">
      <w:pPr>
        <w:spacing w:after="0" w:line="240" w:lineRule="auto"/>
        <w:rPr>
          <w:rFonts w:ascii="Times New Roman" w:hAnsi="Times New Roman"/>
          <w:bCs/>
          <w:sz w:val="24"/>
          <w:szCs w:val="24"/>
          <w:lang w:eastAsia="zh-TW"/>
        </w:rPr>
      </w:pPr>
    </w:p>
    <w:p w:rsidR="00520E4C" w:rsidRDefault="00520E4C">
      <w:pPr>
        <w:spacing w:after="0" w:line="240" w:lineRule="auto"/>
        <w:rPr>
          <w:rFonts w:ascii="Times New Roman" w:hAnsi="Times New Roman"/>
          <w:bCs/>
          <w:sz w:val="24"/>
          <w:szCs w:val="24"/>
          <w:lang w:eastAsia="zh-TW"/>
        </w:rPr>
      </w:pPr>
    </w:p>
    <w:p w:rsidR="00221789" w:rsidRPr="00085267" w:rsidRDefault="00221789">
      <w:pPr>
        <w:spacing w:after="0" w:line="240" w:lineRule="auto"/>
        <w:rPr>
          <w:rFonts w:ascii="Times New Roman" w:hAnsi="Times New Roman"/>
          <w:bCs/>
          <w:sz w:val="24"/>
          <w:szCs w:val="24"/>
          <w:lang w:eastAsia="zh-TW"/>
        </w:rPr>
      </w:pPr>
    </w:p>
    <w:p w:rsidR="00C70552" w:rsidRPr="00B42D7F" w:rsidRDefault="00B42D7F" w:rsidP="00B42D7F">
      <w:pPr>
        <w:ind w:left="720" w:hanging="720"/>
        <w:rPr>
          <w:bCs/>
          <w:sz w:val="24"/>
          <w:szCs w:val="24"/>
          <w:lang w:eastAsia="zh-TW"/>
        </w:rPr>
      </w:pPr>
      <w:r w:rsidRPr="00B42D7F">
        <w:rPr>
          <w:rFonts w:ascii="Times New Roman" w:hAnsi="Times New Roman"/>
          <w:bCs/>
          <w:sz w:val="24"/>
          <w:szCs w:val="24"/>
          <w:lang w:eastAsia="zh-TW"/>
        </w:rPr>
        <w:lastRenderedPageBreak/>
        <w:t>3.1</w:t>
      </w:r>
      <w:r>
        <w:rPr>
          <w:rFonts w:ascii="Times New Roman" w:hAnsi="Times New Roman"/>
          <w:bCs/>
          <w:sz w:val="24"/>
          <w:szCs w:val="24"/>
          <w:lang w:eastAsia="zh-TW"/>
        </w:rPr>
        <w:tab/>
      </w:r>
      <w:r w:rsidR="00DA7E45" w:rsidRPr="00B42D7F">
        <w:rPr>
          <w:rFonts w:ascii="Times New Roman" w:hAnsi="Times New Roman"/>
          <w:bCs/>
          <w:sz w:val="24"/>
          <w:szCs w:val="24"/>
          <w:lang w:eastAsia="zh-TW"/>
        </w:rPr>
        <w:t>The</w:t>
      </w:r>
      <w:r w:rsidR="00DA7E45" w:rsidRPr="00B42D7F">
        <w:rPr>
          <w:bCs/>
          <w:sz w:val="24"/>
          <w:szCs w:val="24"/>
          <w:lang w:eastAsia="zh-TW"/>
        </w:rPr>
        <w:t xml:space="preserve"> Strength-Weaknesses-Opportunities-Threats (SWOT) Matrix</w:t>
      </w:r>
    </w:p>
    <w:p w:rsidR="0063178B" w:rsidRDefault="0063178B" w:rsidP="0063178B">
      <w:pPr>
        <w:pStyle w:val="ListParagraph"/>
        <w:rPr>
          <w:bCs/>
          <w:sz w:val="24"/>
          <w:szCs w:val="24"/>
          <w:lang w:eastAsia="zh-TW"/>
        </w:rPr>
      </w:pPr>
    </w:p>
    <w:p w:rsidR="004C5164" w:rsidRDefault="0063178B" w:rsidP="00205BF5">
      <w:pPr>
        <w:pStyle w:val="ListParagraph"/>
        <w:spacing w:line="360" w:lineRule="auto"/>
        <w:jc w:val="both"/>
        <w:rPr>
          <w:bCs/>
          <w:sz w:val="24"/>
          <w:szCs w:val="24"/>
          <w:lang w:eastAsia="zh-TW"/>
        </w:rPr>
      </w:pPr>
      <w:r>
        <w:rPr>
          <w:bCs/>
          <w:sz w:val="24"/>
          <w:szCs w:val="24"/>
          <w:lang w:eastAsia="zh-TW"/>
        </w:rPr>
        <w:t xml:space="preserve">INEOS has invested heavily in production facilities to ensure operation efficiency.  This </w:t>
      </w:r>
      <w:r w:rsidR="004C5164">
        <w:rPr>
          <w:bCs/>
          <w:sz w:val="24"/>
          <w:szCs w:val="24"/>
          <w:lang w:eastAsia="zh-TW"/>
        </w:rPr>
        <w:t>enables the</w:t>
      </w:r>
      <w:r>
        <w:rPr>
          <w:bCs/>
          <w:sz w:val="24"/>
          <w:szCs w:val="24"/>
          <w:lang w:eastAsia="zh-TW"/>
        </w:rPr>
        <w:t xml:space="preserve"> cost savings and higher utilisation rates than most of the competitors</w:t>
      </w:r>
      <w:r w:rsidR="00205BF5">
        <w:rPr>
          <w:bCs/>
          <w:sz w:val="24"/>
          <w:szCs w:val="24"/>
          <w:lang w:eastAsia="zh-TW"/>
        </w:rPr>
        <w:t xml:space="preserve">.  This integrated production units </w:t>
      </w:r>
      <w:r>
        <w:rPr>
          <w:bCs/>
          <w:sz w:val="24"/>
          <w:szCs w:val="24"/>
          <w:lang w:eastAsia="zh-TW"/>
        </w:rPr>
        <w:t xml:space="preserve">enables </w:t>
      </w:r>
      <w:r w:rsidR="004C5164">
        <w:rPr>
          <w:bCs/>
          <w:sz w:val="24"/>
          <w:szCs w:val="24"/>
          <w:lang w:eastAsia="zh-TW"/>
        </w:rPr>
        <w:t>the company to</w:t>
      </w:r>
      <w:r>
        <w:rPr>
          <w:bCs/>
          <w:sz w:val="24"/>
          <w:szCs w:val="24"/>
          <w:lang w:eastAsia="zh-TW"/>
        </w:rPr>
        <w:t xml:space="preserve"> maintain positive margin even during downturns in industry cycles or customer demand.  Over the past years, </w:t>
      </w:r>
      <w:r w:rsidR="004C5164">
        <w:rPr>
          <w:bCs/>
          <w:sz w:val="24"/>
          <w:szCs w:val="24"/>
          <w:lang w:eastAsia="zh-TW"/>
        </w:rPr>
        <w:t>the company has enhanced the productivity and focus on differentiated products to improve the profit margins.  This has provided the company with a strong platform to drive growth in the end markets.</w:t>
      </w:r>
    </w:p>
    <w:p w:rsidR="004C5164" w:rsidRDefault="004C5164" w:rsidP="00205BF5">
      <w:pPr>
        <w:pStyle w:val="ListParagraph"/>
        <w:spacing w:line="360" w:lineRule="auto"/>
        <w:jc w:val="both"/>
        <w:rPr>
          <w:bCs/>
          <w:sz w:val="24"/>
          <w:szCs w:val="24"/>
          <w:lang w:eastAsia="zh-TW"/>
        </w:rPr>
      </w:pPr>
    </w:p>
    <w:p w:rsidR="004C5164" w:rsidRDefault="004C5164" w:rsidP="004C5164">
      <w:pPr>
        <w:pStyle w:val="ListParagraph"/>
        <w:spacing w:line="360" w:lineRule="auto"/>
        <w:jc w:val="both"/>
        <w:rPr>
          <w:bCs/>
          <w:sz w:val="24"/>
          <w:szCs w:val="24"/>
          <w:lang w:eastAsia="zh-TW"/>
        </w:rPr>
      </w:pPr>
      <w:r>
        <w:rPr>
          <w:bCs/>
          <w:sz w:val="24"/>
          <w:szCs w:val="24"/>
          <w:lang w:eastAsia="zh-TW"/>
        </w:rPr>
        <w:t>There are four types of strategies:</w:t>
      </w:r>
    </w:p>
    <w:p w:rsidR="004C5164" w:rsidRDefault="004C5164" w:rsidP="004C5164">
      <w:pPr>
        <w:pStyle w:val="ListParagraph"/>
        <w:numPr>
          <w:ilvl w:val="0"/>
          <w:numId w:val="13"/>
        </w:numPr>
        <w:spacing w:line="360" w:lineRule="auto"/>
        <w:jc w:val="both"/>
        <w:rPr>
          <w:bCs/>
          <w:sz w:val="24"/>
          <w:szCs w:val="24"/>
          <w:lang w:eastAsia="zh-TW"/>
        </w:rPr>
      </w:pPr>
      <w:r>
        <w:rPr>
          <w:bCs/>
          <w:sz w:val="24"/>
          <w:szCs w:val="24"/>
          <w:lang w:eastAsia="zh-TW"/>
        </w:rPr>
        <w:t>Strength-opportunities strategies</w:t>
      </w:r>
    </w:p>
    <w:p w:rsidR="004C5164" w:rsidRDefault="004C5164" w:rsidP="004C5164">
      <w:pPr>
        <w:pStyle w:val="ListParagraph"/>
        <w:numPr>
          <w:ilvl w:val="0"/>
          <w:numId w:val="13"/>
        </w:numPr>
        <w:spacing w:line="360" w:lineRule="auto"/>
        <w:jc w:val="both"/>
        <w:rPr>
          <w:bCs/>
          <w:sz w:val="24"/>
          <w:szCs w:val="24"/>
          <w:lang w:eastAsia="zh-TW"/>
        </w:rPr>
      </w:pPr>
      <w:r>
        <w:rPr>
          <w:bCs/>
          <w:sz w:val="24"/>
          <w:szCs w:val="24"/>
          <w:lang w:eastAsia="zh-TW"/>
        </w:rPr>
        <w:t>Weakness-opportunities strategies</w:t>
      </w:r>
    </w:p>
    <w:p w:rsidR="004C5164" w:rsidRDefault="004C5164" w:rsidP="004C5164">
      <w:pPr>
        <w:pStyle w:val="ListParagraph"/>
        <w:numPr>
          <w:ilvl w:val="0"/>
          <w:numId w:val="13"/>
        </w:numPr>
        <w:spacing w:line="360" w:lineRule="auto"/>
        <w:jc w:val="both"/>
        <w:rPr>
          <w:bCs/>
          <w:sz w:val="24"/>
          <w:szCs w:val="24"/>
          <w:lang w:eastAsia="zh-TW"/>
        </w:rPr>
      </w:pPr>
      <w:r>
        <w:rPr>
          <w:bCs/>
          <w:sz w:val="24"/>
          <w:szCs w:val="24"/>
          <w:lang w:eastAsia="zh-TW"/>
        </w:rPr>
        <w:t>Strength-threats strategies</w:t>
      </w:r>
    </w:p>
    <w:p w:rsidR="004C5164" w:rsidRDefault="004C5164" w:rsidP="004C5164">
      <w:pPr>
        <w:pStyle w:val="ListParagraph"/>
        <w:numPr>
          <w:ilvl w:val="0"/>
          <w:numId w:val="13"/>
        </w:numPr>
        <w:spacing w:line="360" w:lineRule="auto"/>
        <w:jc w:val="both"/>
        <w:rPr>
          <w:bCs/>
          <w:sz w:val="24"/>
          <w:szCs w:val="24"/>
          <w:lang w:eastAsia="zh-TW"/>
        </w:rPr>
      </w:pPr>
      <w:r>
        <w:rPr>
          <w:bCs/>
          <w:sz w:val="24"/>
          <w:szCs w:val="24"/>
          <w:lang w:eastAsia="zh-TW"/>
        </w:rPr>
        <w:t>Weakness-threats strategies</w:t>
      </w:r>
    </w:p>
    <w:p w:rsidR="004C5164" w:rsidRDefault="004C5164" w:rsidP="004C5164">
      <w:pPr>
        <w:spacing w:after="0" w:line="360" w:lineRule="auto"/>
        <w:ind w:left="720"/>
        <w:jc w:val="both"/>
        <w:rPr>
          <w:bCs/>
          <w:sz w:val="24"/>
          <w:szCs w:val="24"/>
          <w:lang w:eastAsia="zh-TW"/>
        </w:rPr>
      </w:pPr>
    </w:p>
    <w:p w:rsidR="004C5164" w:rsidRDefault="003C0EEA" w:rsidP="004C5164">
      <w:pPr>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Both the environment and the organisation are constantly changing.  We need to link the organisation’s resources with its environment to come with the strategic management.  </w:t>
      </w:r>
      <w:r w:rsidR="006A4ACD">
        <w:rPr>
          <w:rFonts w:ascii="Times New Roman" w:hAnsi="Times New Roman"/>
          <w:bCs/>
          <w:sz w:val="24"/>
          <w:szCs w:val="24"/>
          <w:lang w:eastAsia="zh-TW"/>
        </w:rPr>
        <w:t xml:space="preserve">Based on the above analysis of </w:t>
      </w:r>
      <w:r w:rsidR="004C5164">
        <w:rPr>
          <w:rFonts w:ascii="Times New Roman" w:hAnsi="Times New Roman"/>
          <w:bCs/>
          <w:sz w:val="24"/>
          <w:szCs w:val="24"/>
          <w:lang w:eastAsia="zh-TW"/>
        </w:rPr>
        <w:t xml:space="preserve">internal and external factors, </w:t>
      </w:r>
      <w:r w:rsidR="006D648A">
        <w:rPr>
          <w:rFonts w:ascii="Times New Roman" w:hAnsi="Times New Roman"/>
          <w:bCs/>
          <w:sz w:val="24"/>
          <w:szCs w:val="24"/>
          <w:lang w:eastAsia="zh-TW"/>
        </w:rPr>
        <w:t xml:space="preserve">INEOS should use </w:t>
      </w:r>
      <w:r w:rsidR="004F7699">
        <w:rPr>
          <w:rFonts w:ascii="Times New Roman" w:hAnsi="Times New Roman"/>
          <w:bCs/>
          <w:sz w:val="24"/>
          <w:szCs w:val="24"/>
          <w:lang w:eastAsia="zh-TW"/>
        </w:rPr>
        <w:t>strength</w:t>
      </w:r>
      <w:r w:rsidR="006A4ACD">
        <w:rPr>
          <w:rFonts w:ascii="Times New Roman" w:hAnsi="Times New Roman"/>
          <w:bCs/>
          <w:sz w:val="24"/>
          <w:szCs w:val="24"/>
          <w:lang w:eastAsia="zh-TW"/>
        </w:rPr>
        <w:t>-opportunities strategies or</w:t>
      </w:r>
      <w:r w:rsidR="004F7699">
        <w:rPr>
          <w:rFonts w:ascii="Times New Roman" w:hAnsi="Times New Roman"/>
          <w:bCs/>
          <w:sz w:val="24"/>
          <w:szCs w:val="24"/>
          <w:lang w:eastAsia="zh-TW"/>
        </w:rPr>
        <w:t xml:space="preserve"> strength-threats strategies</w:t>
      </w:r>
      <w:r w:rsidR="006A4ACD">
        <w:rPr>
          <w:rFonts w:ascii="Times New Roman" w:hAnsi="Times New Roman"/>
          <w:bCs/>
          <w:sz w:val="24"/>
          <w:szCs w:val="24"/>
          <w:lang w:eastAsia="zh-TW"/>
        </w:rPr>
        <w:t xml:space="preserve"> to cope with present situation</w:t>
      </w:r>
      <w:r w:rsidR="004F7699">
        <w:rPr>
          <w:rFonts w:ascii="Times New Roman" w:hAnsi="Times New Roman"/>
          <w:bCs/>
          <w:sz w:val="24"/>
          <w:szCs w:val="24"/>
          <w:lang w:eastAsia="zh-TW"/>
        </w:rPr>
        <w:t xml:space="preserve">.  The strength-opportunities are to use </w:t>
      </w:r>
      <w:r w:rsidR="006D648A">
        <w:rPr>
          <w:rFonts w:ascii="Times New Roman" w:hAnsi="Times New Roman"/>
          <w:bCs/>
          <w:sz w:val="24"/>
          <w:szCs w:val="24"/>
          <w:lang w:eastAsia="zh-TW"/>
        </w:rPr>
        <w:t xml:space="preserve">the company strengths to </w:t>
      </w:r>
      <w:r w:rsidR="00F4169C">
        <w:rPr>
          <w:rFonts w:ascii="Times New Roman" w:hAnsi="Times New Roman"/>
          <w:bCs/>
          <w:sz w:val="24"/>
          <w:szCs w:val="24"/>
          <w:lang w:eastAsia="zh-TW"/>
        </w:rPr>
        <w:t>take advantage of external opportunities.  T</w:t>
      </w:r>
      <w:r w:rsidR="006A4ACD">
        <w:rPr>
          <w:rFonts w:ascii="Times New Roman" w:hAnsi="Times New Roman"/>
          <w:bCs/>
          <w:sz w:val="24"/>
          <w:szCs w:val="24"/>
          <w:lang w:eastAsia="zh-TW"/>
        </w:rPr>
        <w:t>he strength-threat strategies are</w:t>
      </w:r>
      <w:r w:rsidR="00F4169C">
        <w:rPr>
          <w:rFonts w:ascii="Times New Roman" w:hAnsi="Times New Roman"/>
          <w:bCs/>
          <w:sz w:val="24"/>
          <w:szCs w:val="24"/>
          <w:lang w:eastAsia="zh-TW"/>
        </w:rPr>
        <w:t xml:space="preserve"> to use the company strength to </w:t>
      </w:r>
      <w:r w:rsidR="006D648A">
        <w:rPr>
          <w:rFonts w:ascii="Times New Roman" w:hAnsi="Times New Roman"/>
          <w:bCs/>
          <w:sz w:val="24"/>
          <w:szCs w:val="24"/>
          <w:lang w:eastAsia="zh-TW"/>
        </w:rPr>
        <w:t>avoid or reduce</w:t>
      </w:r>
      <w:r w:rsidR="008969B3">
        <w:rPr>
          <w:rFonts w:ascii="Times New Roman" w:hAnsi="Times New Roman"/>
          <w:bCs/>
          <w:sz w:val="24"/>
          <w:szCs w:val="24"/>
          <w:lang w:eastAsia="zh-TW"/>
        </w:rPr>
        <w:t xml:space="preserve"> the impact of external threats.</w:t>
      </w:r>
    </w:p>
    <w:p w:rsidR="006A4ACD" w:rsidRDefault="006A4ACD" w:rsidP="004C5164">
      <w:pPr>
        <w:spacing w:after="0" w:line="360" w:lineRule="auto"/>
        <w:ind w:left="720"/>
        <w:jc w:val="both"/>
        <w:rPr>
          <w:rFonts w:ascii="Times New Roman" w:hAnsi="Times New Roman"/>
          <w:bCs/>
          <w:sz w:val="24"/>
          <w:szCs w:val="24"/>
          <w:lang w:eastAsia="zh-TW"/>
        </w:rPr>
      </w:pPr>
    </w:p>
    <w:p w:rsidR="004F7699" w:rsidRDefault="006A4ACD" w:rsidP="006A4ACD">
      <w:pPr>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These strategies involve the product development, market penetration and development, related and unrelated diversification.</w:t>
      </w:r>
      <w:r w:rsidR="003C0EEA">
        <w:rPr>
          <w:rFonts w:ascii="Times New Roman" w:hAnsi="Times New Roman"/>
          <w:bCs/>
          <w:sz w:val="24"/>
          <w:szCs w:val="24"/>
          <w:lang w:eastAsia="zh-TW"/>
        </w:rPr>
        <w:t xml:space="preserve">  INEOS has gone through the high growth stage and now come to the maturity stage that necessitate</w:t>
      </w:r>
      <w:r w:rsidR="00221789">
        <w:rPr>
          <w:rFonts w:ascii="Times New Roman" w:hAnsi="Times New Roman"/>
          <w:bCs/>
          <w:sz w:val="24"/>
          <w:szCs w:val="24"/>
          <w:lang w:eastAsia="zh-TW"/>
        </w:rPr>
        <w:t>s</w:t>
      </w:r>
      <w:r w:rsidR="003C0EEA">
        <w:rPr>
          <w:rFonts w:ascii="Times New Roman" w:hAnsi="Times New Roman"/>
          <w:bCs/>
          <w:sz w:val="24"/>
          <w:szCs w:val="24"/>
          <w:lang w:eastAsia="zh-TW"/>
        </w:rPr>
        <w:t xml:space="preserve"> the consolidation </w:t>
      </w:r>
      <w:r w:rsidR="00A33079">
        <w:rPr>
          <w:rFonts w:ascii="Times New Roman" w:hAnsi="Times New Roman"/>
          <w:bCs/>
          <w:sz w:val="24"/>
          <w:szCs w:val="24"/>
          <w:lang w:eastAsia="zh-TW"/>
        </w:rPr>
        <w:t>strategy by the company.  Retrenchment and divestiture of some non-profit making business units may be required.  Non-core activities that are not contributing the financial benefits to the group should be streamlined</w:t>
      </w:r>
      <w:r w:rsidR="00817D8A">
        <w:rPr>
          <w:rFonts w:ascii="Times New Roman" w:hAnsi="Times New Roman"/>
          <w:bCs/>
          <w:sz w:val="24"/>
          <w:szCs w:val="24"/>
          <w:lang w:eastAsia="zh-TW"/>
        </w:rPr>
        <w:t xml:space="preserve"> or eliminated from the group.  Detailed analysis of the business units in the chemical production need to be performed b</w:t>
      </w:r>
      <w:r w:rsidR="001C70B8">
        <w:rPr>
          <w:rFonts w:ascii="Times New Roman" w:hAnsi="Times New Roman"/>
          <w:bCs/>
          <w:sz w:val="24"/>
          <w:szCs w:val="24"/>
          <w:lang w:eastAsia="zh-TW"/>
        </w:rPr>
        <w:t>efore the management</w:t>
      </w:r>
      <w:r w:rsidR="00817D8A">
        <w:rPr>
          <w:rFonts w:ascii="Times New Roman" w:hAnsi="Times New Roman"/>
          <w:bCs/>
          <w:sz w:val="24"/>
          <w:szCs w:val="24"/>
          <w:lang w:eastAsia="zh-TW"/>
        </w:rPr>
        <w:t xml:space="preserve"> could draw conclusions on the ways forward.</w:t>
      </w:r>
    </w:p>
    <w:p w:rsidR="003D3AE1" w:rsidRDefault="003D3AE1" w:rsidP="006A4ACD">
      <w:pPr>
        <w:spacing w:after="0" w:line="360" w:lineRule="auto"/>
        <w:ind w:left="720"/>
        <w:jc w:val="both"/>
        <w:rPr>
          <w:rFonts w:ascii="Times New Roman" w:hAnsi="Times New Roman"/>
          <w:bCs/>
          <w:sz w:val="24"/>
          <w:szCs w:val="24"/>
          <w:lang w:eastAsia="zh-TW"/>
        </w:rPr>
      </w:pPr>
    </w:p>
    <w:p w:rsidR="001C70B8" w:rsidRDefault="001C70B8" w:rsidP="006A4ACD">
      <w:pPr>
        <w:spacing w:after="0" w:line="360" w:lineRule="auto"/>
        <w:ind w:left="720"/>
        <w:jc w:val="both"/>
        <w:rPr>
          <w:rFonts w:ascii="Times New Roman" w:hAnsi="Times New Roman"/>
          <w:bCs/>
          <w:sz w:val="24"/>
          <w:szCs w:val="24"/>
          <w:lang w:eastAsia="zh-TW"/>
        </w:rPr>
      </w:pPr>
    </w:p>
    <w:p w:rsidR="001C70B8" w:rsidRDefault="001C70B8" w:rsidP="006A4ACD">
      <w:pPr>
        <w:spacing w:after="0" w:line="360" w:lineRule="auto"/>
        <w:ind w:left="720"/>
        <w:jc w:val="both"/>
        <w:rPr>
          <w:rFonts w:ascii="Times New Roman" w:hAnsi="Times New Roman"/>
          <w:bCs/>
          <w:sz w:val="24"/>
          <w:szCs w:val="24"/>
          <w:lang w:eastAsia="zh-TW"/>
        </w:rPr>
      </w:pPr>
    </w:p>
    <w:p w:rsidR="003D3AE1" w:rsidRDefault="003D3AE1" w:rsidP="006A4ACD">
      <w:pPr>
        <w:spacing w:after="0" w:line="360" w:lineRule="auto"/>
        <w:ind w:left="720"/>
        <w:jc w:val="both"/>
        <w:rPr>
          <w:rFonts w:ascii="Times New Roman" w:hAnsi="Times New Roman"/>
          <w:bCs/>
          <w:sz w:val="24"/>
          <w:szCs w:val="24"/>
          <w:lang w:eastAsia="zh-TW"/>
        </w:rPr>
      </w:pPr>
    </w:p>
    <w:p w:rsidR="003D3AE1" w:rsidRDefault="00B42D7F" w:rsidP="003D3AE1">
      <w:pPr>
        <w:spacing w:after="0" w:line="360" w:lineRule="auto"/>
        <w:ind w:left="720" w:hanging="720"/>
        <w:jc w:val="both"/>
        <w:rPr>
          <w:rFonts w:ascii="Times New Roman" w:hAnsi="Times New Roman"/>
          <w:bCs/>
          <w:sz w:val="24"/>
          <w:szCs w:val="24"/>
          <w:lang w:eastAsia="zh-TW"/>
        </w:rPr>
      </w:pPr>
      <w:r>
        <w:rPr>
          <w:rFonts w:ascii="Times New Roman" w:hAnsi="Times New Roman"/>
          <w:bCs/>
          <w:sz w:val="24"/>
          <w:szCs w:val="24"/>
          <w:lang w:eastAsia="zh-TW"/>
        </w:rPr>
        <w:lastRenderedPageBreak/>
        <w:t>3.</w:t>
      </w:r>
      <w:r w:rsidR="003D3AE1">
        <w:rPr>
          <w:rFonts w:ascii="Times New Roman" w:hAnsi="Times New Roman"/>
          <w:bCs/>
          <w:sz w:val="24"/>
          <w:szCs w:val="24"/>
          <w:lang w:eastAsia="zh-TW"/>
        </w:rPr>
        <w:t>2.</w:t>
      </w:r>
      <w:r w:rsidR="003D3AE1">
        <w:rPr>
          <w:rFonts w:ascii="Times New Roman" w:hAnsi="Times New Roman"/>
          <w:bCs/>
          <w:sz w:val="24"/>
          <w:szCs w:val="24"/>
          <w:lang w:eastAsia="zh-TW"/>
        </w:rPr>
        <w:tab/>
        <w:t>The Boston Consulting Group (BCG) Matrix</w:t>
      </w:r>
    </w:p>
    <w:p w:rsidR="006B3DC3" w:rsidRDefault="006B3DC3" w:rsidP="003D3AE1">
      <w:pPr>
        <w:spacing w:after="0" w:line="360" w:lineRule="auto"/>
        <w:ind w:left="720" w:hanging="720"/>
        <w:jc w:val="both"/>
        <w:rPr>
          <w:rFonts w:ascii="Times New Roman" w:hAnsi="Times New Roman"/>
          <w:bCs/>
          <w:sz w:val="24"/>
          <w:szCs w:val="24"/>
          <w:lang w:eastAsia="zh-TW"/>
        </w:rPr>
      </w:pPr>
    </w:p>
    <w:p w:rsidR="00377F9D" w:rsidRDefault="003D3AE1" w:rsidP="003D3AE1">
      <w:pPr>
        <w:spacing w:after="0" w:line="360" w:lineRule="auto"/>
        <w:ind w:left="720" w:hanging="720"/>
        <w:jc w:val="both"/>
        <w:rPr>
          <w:rFonts w:ascii="Times New Roman" w:hAnsi="Times New Roman"/>
          <w:bCs/>
          <w:sz w:val="24"/>
          <w:szCs w:val="24"/>
          <w:lang w:eastAsia="zh-TW"/>
        </w:rPr>
      </w:pPr>
      <w:r>
        <w:rPr>
          <w:rFonts w:ascii="Times New Roman" w:hAnsi="Times New Roman"/>
          <w:bCs/>
          <w:sz w:val="24"/>
          <w:szCs w:val="24"/>
          <w:lang w:eastAsia="zh-TW"/>
        </w:rPr>
        <w:tab/>
      </w:r>
      <w:r w:rsidR="001C70B8">
        <w:rPr>
          <w:rFonts w:ascii="Times New Roman" w:hAnsi="Times New Roman"/>
          <w:bCs/>
          <w:sz w:val="24"/>
          <w:szCs w:val="24"/>
          <w:lang w:eastAsia="zh-TW"/>
        </w:rPr>
        <w:t>BCG Matrix</w:t>
      </w:r>
      <w:r>
        <w:rPr>
          <w:rFonts w:ascii="Times New Roman" w:hAnsi="Times New Roman"/>
          <w:bCs/>
          <w:sz w:val="24"/>
          <w:szCs w:val="24"/>
          <w:lang w:eastAsia="zh-TW"/>
        </w:rPr>
        <w:t xml:space="preserve"> allows INEOS to manage its portfolio of busin</w:t>
      </w:r>
      <w:r w:rsidR="00FC7F2D">
        <w:rPr>
          <w:rFonts w:ascii="Times New Roman" w:hAnsi="Times New Roman"/>
          <w:bCs/>
          <w:sz w:val="24"/>
          <w:szCs w:val="24"/>
          <w:lang w:eastAsia="zh-TW"/>
        </w:rPr>
        <w:t xml:space="preserve">esses by examining the </w:t>
      </w:r>
      <w:r>
        <w:rPr>
          <w:rFonts w:ascii="Times New Roman" w:hAnsi="Times New Roman"/>
          <w:bCs/>
          <w:sz w:val="24"/>
          <w:szCs w:val="24"/>
          <w:lang w:eastAsia="zh-TW"/>
        </w:rPr>
        <w:t xml:space="preserve">market share position and the industry </w:t>
      </w:r>
      <w:r w:rsidR="00FC7F2D">
        <w:rPr>
          <w:rFonts w:ascii="Times New Roman" w:hAnsi="Times New Roman"/>
          <w:bCs/>
          <w:sz w:val="24"/>
          <w:szCs w:val="24"/>
          <w:lang w:eastAsia="zh-TW"/>
        </w:rPr>
        <w:t xml:space="preserve">growth rate of each division relative to all other divisions in the organisation.  The three business segments of INEOS are </w:t>
      </w:r>
      <w:r w:rsidR="006B3DC3">
        <w:rPr>
          <w:rFonts w:ascii="Times New Roman" w:hAnsi="Times New Roman"/>
          <w:bCs/>
          <w:sz w:val="24"/>
          <w:szCs w:val="24"/>
          <w:lang w:eastAsia="zh-TW"/>
        </w:rPr>
        <w:t xml:space="preserve">Olefins &amp; Polymers Europe, Olefins &amp; Polymers North America and Chemical Intermediaries.  </w:t>
      </w:r>
    </w:p>
    <w:p w:rsidR="0012520B" w:rsidRDefault="0012520B" w:rsidP="003D3AE1">
      <w:pPr>
        <w:spacing w:after="0" w:line="360" w:lineRule="auto"/>
        <w:ind w:left="720" w:hanging="720"/>
        <w:jc w:val="both"/>
        <w:rPr>
          <w:rFonts w:ascii="Times New Roman" w:hAnsi="Times New Roman"/>
          <w:bCs/>
          <w:sz w:val="24"/>
          <w:szCs w:val="24"/>
          <w:lang w:eastAsia="zh-TW"/>
        </w:rPr>
      </w:pPr>
    </w:p>
    <w:p w:rsidR="002069B8" w:rsidRDefault="0012520B" w:rsidP="00126AE3">
      <w:pPr>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BCG Matrix:</w:t>
      </w:r>
    </w:p>
    <w:p w:rsidR="00377F9D" w:rsidRDefault="001C4C54" w:rsidP="00377F9D">
      <w:pPr>
        <w:spacing w:after="0" w:line="360" w:lineRule="auto"/>
        <w:ind w:left="720"/>
        <w:jc w:val="both"/>
        <w:rPr>
          <w:rFonts w:ascii="Times New Roman" w:hAnsi="Times New Roman"/>
          <w:bCs/>
          <w:sz w:val="24"/>
          <w:szCs w:val="24"/>
          <w:lang w:eastAsia="zh-TW"/>
        </w:rPr>
      </w:pPr>
      <w:r w:rsidRPr="00042CBE">
        <w:rPr>
          <w:noProof/>
        </w:rPr>
        <w:drawing>
          <wp:inline distT="0" distB="0" distL="0" distR="0" wp14:anchorId="0E9F29B7" wp14:editId="0B1014FF">
            <wp:extent cx="5486400" cy="3581400"/>
            <wp:effectExtent l="0" t="0" r="0" b="0"/>
            <wp:docPr id="38914" name="Picture 2">
              <a:extLst xmlns:a="http://schemas.openxmlformats.org/drawingml/2006/main">
                <a:ext uri="{FF2B5EF4-FFF2-40B4-BE49-F238E27FC236}">
                  <a16:creationId xmlns:a16="http://schemas.microsoft.com/office/drawing/2014/main" id="{BD0C594E-5059-4C7F-9235-74987D3D4F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14" name="Picture 2">
                      <a:extLst>
                        <a:ext uri="{FF2B5EF4-FFF2-40B4-BE49-F238E27FC236}">
                          <a16:creationId xmlns:a16="http://schemas.microsoft.com/office/drawing/2014/main" id="{BD0C594E-5059-4C7F-9235-74987D3D4FD7}"/>
                        </a:ext>
                      </a:extLst>
                    </pic:cNvPr>
                    <pic:cNvPicPr>
                      <a:picLocks noChangeAspect="1" noChangeArrowheads="1"/>
                    </pic:cNvPicPr>
                  </pic:nvPicPr>
                  <pic:blipFill rotWithShape="1">
                    <a:blip r:embed="rId13">
                      <a:extLst>
                        <a:ext uri="{28A0092B-C50C-407E-A947-70E740481C1C}">
                          <a14:useLocalDpi xmlns:a14="http://schemas.microsoft.com/office/drawing/2010/main" val="0"/>
                        </a:ext>
                      </a:extLst>
                    </a:blip>
                    <a:srcRect b="13852"/>
                    <a:stretch/>
                  </pic:blipFill>
                  <pic:spPr bwMode="auto">
                    <a:xfrm>
                      <a:off x="0" y="0"/>
                      <a:ext cx="5486400" cy="3581400"/>
                    </a:xfrm>
                    <a:prstGeom prst="rect">
                      <a:avLst/>
                    </a:prstGeom>
                    <a:noFill/>
                    <a:ln>
                      <a:noFill/>
                    </a:ln>
                    <a:extLst>
                      <a:ext uri="{53640926-AAD7-44D8-BBD7-CCE9431645EC}">
                        <a14:shadowObscured xmlns:a14="http://schemas.microsoft.com/office/drawing/2010/main"/>
                      </a:ext>
                    </a:extLst>
                  </pic:spPr>
                </pic:pic>
              </a:graphicData>
            </a:graphic>
          </wp:inline>
        </w:drawing>
      </w:r>
    </w:p>
    <w:p w:rsidR="006A4ACD" w:rsidRDefault="006A4ACD" w:rsidP="006A4ACD">
      <w:pPr>
        <w:spacing w:after="0" w:line="360" w:lineRule="auto"/>
        <w:ind w:left="720"/>
        <w:jc w:val="both"/>
        <w:rPr>
          <w:rFonts w:ascii="Times New Roman" w:hAnsi="Times New Roman"/>
          <w:bCs/>
          <w:sz w:val="24"/>
          <w:szCs w:val="24"/>
          <w:lang w:eastAsia="zh-TW"/>
        </w:rPr>
      </w:pPr>
    </w:p>
    <w:p w:rsidR="001C70B8" w:rsidRDefault="001C70B8" w:rsidP="006A4ACD">
      <w:pPr>
        <w:spacing w:after="0" w:line="360" w:lineRule="auto"/>
        <w:ind w:left="720"/>
        <w:jc w:val="both"/>
        <w:rPr>
          <w:rFonts w:ascii="Times New Roman" w:hAnsi="Times New Roman"/>
          <w:bCs/>
          <w:sz w:val="24"/>
          <w:szCs w:val="24"/>
          <w:lang w:eastAsia="zh-TW"/>
        </w:rPr>
      </w:pPr>
    </w:p>
    <w:p w:rsidR="006A4ACD" w:rsidRPr="006A4ACD" w:rsidRDefault="00514DC7" w:rsidP="006A4ACD">
      <w:pPr>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INEOS is </w:t>
      </w:r>
      <w:r w:rsidR="007904A9">
        <w:rPr>
          <w:rFonts w:ascii="Times New Roman" w:hAnsi="Times New Roman"/>
          <w:bCs/>
          <w:sz w:val="24"/>
          <w:szCs w:val="24"/>
          <w:lang w:eastAsia="zh-TW"/>
        </w:rPr>
        <w:t>now</w:t>
      </w:r>
      <w:r>
        <w:rPr>
          <w:rFonts w:ascii="Times New Roman" w:hAnsi="Times New Roman"/>
          <w:bCs/>
          <w:sz w:val="24"/>
          <w:szCs w:val="24"/>
          <w:lang w:eastAsia="zh-TW"/>
        </w:rPr>
        <w:t xml:space="preserve"> positioned at</w:t>
      </w:r>
      <w:r w:rsidR="00E3409F">
        <w:rPr>
          <w:rFonts w:ascii="Times New Roman" w:hAnsi="Times New Roman"/>
          <w:bCs/>
          <w:sz w:val="24"/>
          <w:szCs w:val="24"/>
          <w:lang w:eastAsia="zh-TW"/>
        </w:rPr>
        <w:t xml:space="preserve"> the </w:t>
      </w:r>
      <w:r>
        <w:rPr>
          <w:rFonts w:ascii="Times New Roman" w:hAnsi="Times New Roman"/>
          <w:bCs/>
          <w:sz w:val="24"/>
          <w:szCs w:val="24"/>
          <w:lang w:eastAsia="zh-TW"/>
        </w:rPr>
        <w:t>Quadrant II “Stars” and is moving gradually to Quadrant I “Question Mark”.</w:t>
      </w:r>
      <w:r w:rsidR="00434832">
        <w:rPr>
          <w:rFonts w:ascii="Times New Roman" w:hAnsi="Times New Roman"/>
          <w:bCs/>
          <w:sz w:val="24"/>
          <w:szCs w:val="24"/>
          <w:lang w:eastAsia="zh-TW"/>
        </w:rPr>
        <w:t xml:space="preserve">  It is not Quadrant III “Cash Cows” as the cash generated from businesses has been used for repayment of debts or the capital </w:t>
      </w:r>
      <w:r w:rsidR="001C70B8">
        <w:rPr>
          <w:rFonts w:ascii="Times New Roman" w:hAnsi="Times New Roman"/>
          <w:bCs/>
          <w:sz w:val="24"/>
          <w:szCs w:val="24"/>
          <w:lang w:eastAsia="zh-TW"/>
        </w:rPr>
        <w:t>investments in the facilities, there are not plenty of cash retained in the business for working capital and investments.</w:t>
      </w:r>
      <w:r w:rsidR="00126AE3">
        <w:rPr>
          <w:rFonts w:ascii="Times New Roman" w:hAnsi="Times New Roman"/>
          <w:bCs/>
          <w:sz w:val="24"/>
          <w:szCs w:val="24"/>
          <w:lang w:eastAsia="zh-TW"/>
        </w:rPr>
        <w:t xml:space="preserve">  </w:t>
      </w:r>
    </w:p>
    <w:p w:rsidR="004C5164" w:rsidRDefault="004C5164" w:rsidP="004C5164">
      <w:pPr>
        <w:spacing w:line="360" w:lineRule="auto"/>
        <w:jc w:val="both"/>
        <w:rPr>
          <w:bCs/>
          <w:sz w:val="24"/>
          <w:szCs w:val="24"/>
          <w:lang w:eastAsia="zh-TW"/>
        </w:rPr>
      </w:pPr>
    </w:p>
    <w:p w:rsidR="001C70B8" w:rsidRDefault="001C70B8" w:rsidP="004C5164">
      <w:pPr>
        <w:spacing w:line="360" w:lineRule="auto"/>
        <w:jc w:val="both"/>
        <w:rPr>
          <w:bCs/>
          <w:sz w:val="24"/>
          <w:szCs w:val="24"/>
          <w:lang w:eastAsia="zh-TW"/>
        </w:rPr>
      </w:pPr>
    </w:p>
    <w:p w:rsidR="001C70B8" w:rsidRDefault="001C70B8" w:rsidP="004C5164">
      <w:pPr>
        <w:spacing w:line="360" w:lineRule="auto"/>
        <w:jc w:val="both"/>
        <w:rPr>
          <w:bCs/>
          <w:sz w:val="24"/>
          <w:szCs w:val="24"/>
          <w:lang w:eastAsia="zh-TW"/>
        </w:rPr>
      </w:pPr>
    </w:p>
    <w:p w:rsidR="001C70B8" w:rsidRDefault="001C70B8" w:rsidP="004C5164">
      <w:pPr>
        <w:spacing w:line="360" w:lineRule="auto"/>
        <w:jc w:val="both"/>
        <w:rPr>
          <w:bCs/>
          <w:sz w:val="24"/>
          <w:szCs w:val="24"/>
          <w:lang w:eastAsia="zh-TW"/>
        </w:rPr>
      </w:pPr>
    </w:p>
    <w:p w:rsidR="001C70B8" w:rsidRPr="004C5164" w:rsidRDefault="001C70B8" w:rsidP="004C5164">
      <w:pPr>
        <w:spacing w:line="360" w:lineRule="auto"/>
        <w:jc w:val="both"/>
        <w:rPr>
          <w:bCs/>
          <w:sz w:val="24"/>
          <w:szCs w:val="24"/>
          <w:lang w:eastAsia="zh-TW"/>
        </w:rPr>
      </w:pPr>
    </w:p>
    <w:p w:rsidR="001C70B8" w:rsidRPr="00B42D7F" w:rsidRDefault="00B42D7F" w:rsidP="00B42D7F">
      <w:pPr>
        <w:spacing w:line="360" w:lineRule="auto"/>
        <w:ind w:left="720" w:hanging="720"/>
        <w:jc w:val="both"/>
        <w:rPr>
          <w:bCs/>
          <w:sz w:val="24"/>
          <w:szCs w:val="24"/>
          <w:lang w:eastAsia="zh-TW"/>
        </w:rPr>
      </w:pPr>
      <w:r>
        <w:rPr>
          <w:bCs/>
          <w:sz w:val="24"/>
          <w:szCs w:val="24"/>
          <w:lang w:eastAsia="zh-TW"/>
        </w:rPr>
        <w:lastRenderedPageBreak/>
        <w:t>3.3</w:t>
      </w:r>
      <w:r>
        <w:rPr>
          <w:bCs/>
          <w:sz w:val="24"/>
          <w:szCs w:val="24"/>
          <w:lang w:eastAsia="zh-TW"/>
        </w:rPr>
        <w:tab/>
      </w:r>
      <w:r w:rsidR="00214EF9" w:rsidRPr="00B42D7F">
        <w:rPr>
          <w:bCs/>
          <w:sz w:val="24"/>
          <w:szCs w:val="24"/>
          <w:lang w:eastAsia="zh-TW"/>
        </w:rPr>
        <w:t>Grand Strategy Matrix</w:t>
      </w:r>
    </w:p>
    <w:p w:rsidR="001C70B8" w:rsidRPr="001C70B8" w:rsidRDefault="001C70B8" w:rsidP="001C70B8">
      <w:pPr>
        <w:pStyle w:val="ListParagraph"/>
        <w:spacing w:line="360" w:lineRule="auto"/>
        <w:jc w:val="both"/>
        <w:rPr>
          <w:bCs/>
          <w:sz w:val="24"/>
          <w:szCs w:val="24"/>
          <w:lang w:eastAsia="zh-TW"/>
        </w:rPr>
      </w:pPr>
      <w:r w:rsidRPr="004347C6">
        <w:rPr>
          <w:noProof/>
        </w:rPr>
        <w:drawing>
          <wp:inline distT="0" distB="0" distL="0" distR="0" wp14:anchorId="0B837B54" wp14:editId="4E1F0282">
            <wp:extent cx="4076700" cy="2853691"/>
            <wp:effectExtent l="0" t="0" r="0" b="3810"/>
            <wp:docPr id="1" name="Picture 2">
              <a:extLst xmlns:a="http://schemas.openxmlformats.org/drawingml/2006/main">
                <a:ext uri="{FF2B5EF4-FFF2-40B4-BE49-F238E27FC236}">
                  <a16:creationId xmlns:a16="http://schemas.microsoft.com/office/drawing/2014/main" id="{CD4EE0DD-57C5-41F6-B0B9-13B27749AB4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07" name="Picture 2">
                      <a:extLst>
                        <a:ext uri="{FF2B5EF4-FFF2-40B4-BE49-F238E27FC236}">
                          <a16:creationId xmlns:a16="http://schemas.microsoft.com/office/drawing/2014/main" id="{CD4EE0DD-57C5-41F6-B0B9-13B27749AB44}"/>
                        </a:ext>
                      </a:extLst>
                    </pic:cNvPr>
                    <pic:cNvPicPr>
                      <a:picLocks noChangeAspect="1" noChangeArrowheads="1"/>
                    </pic:cNvPicPr>
                  </pic:nvPicPr>
                  <pic:blipFill>
                    <a:blip r:embed="rId14">
                      <a:extLst>
                        <a:ext uri="{28A0092B-C50C-407E-A947-70E740481C1C}">
                          <a14:useLocalDpi xmlns:a14="http://schemas.microsoft.com/office/drawing/2010/main" val="0"/>
                        </a:ext>
                      </a:extLst>
                    </a:blip>
                    <a:srcRect b="10127"/>
                    <a:stretch>
                      <a:fillRect/>
                    </a:stretch>
                  </pic:blipFill>
                  <pic:spPr bwMode="auto">
                    <a:xfrm>
                      <a:off x="0" y="0"/>
                      <a:ext cx="4090963" cy="2863675"/>
                    </a:xfrm>
                    <a:prstGeom prst="rect">
                      <a:avLst/>
                    </a:prstGeom>
                    <a:noFill/>
                    <a:ln>
                      <a:noFill/>
                    </a:ln>
                    <a:extLst/>
                  </pic:spPr>
                </pic:pic>
              </a:graphicData>
            </a:graphic>
          </wp:inline>
        </w:drawing>
      </w:r>
    </w:p>
    <w:p w:rsidR="00D81A90" w:rsidRDefault="00D81A90" w:rsidP="00D81A90">
      <w:pPr>
        <w:pStyle w:val="ListParagraph"/>
        <w:spacing w:line="360" w:lineRule="auto"/>
        <w:jc w:val="both"/>
        <w:rPr>
          <w:bCs/>
          <w:sz w:val="24"/>
          <w:szCs w:val="24"/>
          <w:lang w:eastAsia="zh-TW"/>
        </w:rPr>
      </w:pPr>
    </w:p>
    <w:p w:rsidR="006B345E" w:rsidRDefault="00473089" w:rsidP="00981422">
      <w:pPr>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The three business segments of INEOS are Olefins &amp; Polymers Europe, Olefins &amp; Polymers North Americ</w:t>
      </w:r>
      <w:r w:rsidR="00791DA6">
        <w:rPr>
          <w:rFonts w:ascii="Times New Roman" w:hAnsi="Times New Roman"/>
          <w:bCs/>
          <w:sz w:val="24"/>
          <w:szCs w:val="24"/>
          <w:lang w:eastAsia="zh-TW"/>
        </w:rPr>
        <w:t xml:space="preserve">a and Chemical Intermediaries.  </w:t>
      </w:r>
      <w:r w:rsidR="00485876">
        <w:rPr>
          <w:rFonts w:ascii="Times New Roman" w:hAnsi="Times New Roman"/>
          <w:bCs/>
          <w:sz w:val="24"/>
          <w:szCs w:val="24"/>
          <w:lang w:eastAsia="zh-TW"/>
        </w:rPr>
        <w:t>The North American market and European market for Olefins and Polymers are quite different in terms of pricing structure and distribution channels.  Each market experience</w:t>
      </w:r>
      <w:r w:rsidR="00F44EFA">
        <w:rPr>
          <w:rFonts w:ascii="Times New Roman" w:hAnsi="Times New Roman"/>
          <w:bCs/>
          <w:sz w:val="24"/>
          <w:szCs w:val="24"/>
          <w:lang w:eastAsia="zh-TW"/>
        </w:rPr>
        <w:t>s</w:t>
      </w:r>
      <w:r w:rsidR="00485876">
        <w:rPr>
          <w:rFonts w:ascii="Times New Roman" w:hAnsi="Times New Roman"/>
          <w:bCs/>
          <w:sz w:val="24"/>
          <w:szCs w:val="24"/>
          <w:lang w:eastAsia="zh-TW"/>
        </w:rPr>
        <w:t xml:space="preserve"> different rate of growth and rate of returns.  </w:t>
      </w:r>
      <w:r w:rsidR="00791DA6">
        <w:rPr>
          <w:rFonts w:ascii="Times New Roman" w:hAnsi="Times New Roman"/>
          <w:bCs/>
          <w:sz w:val="24"/>
          <w:szCs w:val="24"/>
          <w:lang w:eastAsia="zh-TW"/>
        </w:rPr>
        <w:t>The profitability of each segments is different and is ch</w:t>
      </w:r>
      <w:r w:rsidR="00485876">
        <w:rPr>
          <w:rFonts w:ascii="Times New Roman" w:hAnsi="Times New Roman"/>
          <w:bCs/>
          <w:sz w:val="24"/>
          <w:szCs w:val="24"/>
          <w:lang w:eastAsia="zh-TW"/>
        </w:rPr>
        <w:t>anging continuously.</w:t>
      </w:r>
      <w:r w:rsidR="00791DA6">
        <w:rPr>
          <w:rFonts w:ascii="Times New Roman" w:hAnsi="Times New Roman"/>
          <w:bCs/>
          <w:sz w:val="24"/>
          <w:szCs w:val="24"/>
          <w:lang w:eastAsia="zh-TW"/>
        </w:rPr>
        <w:t xml:space="preserve">  </w:t>
      </w:r>
    </w:p>
    <w:p w:rsidR="00485876" w:rsidRDefault="00485876" w:rsidP="00981422">
      <w:pPr>
        <w:spacing w:after="0" w:line="360" w:lineRule="auto"/>
        <w:ind w:left="720"/>
        <w:jc w:val="both"/>
        <w:rPr>
          <w:rFonts w:ascii="Times New Roman" w:hAnsi="Times New Roman"/>
          <w:bCs/>
          <w:sz w:val="24"/>
          <w:szCs w:val="24"/>
          <w:lang w:eastAsia="zh-TW"/>
        </w:rPr>
      </w:pPr>
    </w:p>
    <w:p w:rsidR="0018207B" w:rsidRDefault="00485876" w:rsidP="00D81A90">
      <w:pPr>
        <w:spacing w:after="0" w:line="360" w:lineRule="auto"/>
        <w:ind w:left="720"/>
        <w:jc w:val="both"/>
        <w:rPr>
          <w:rFonts w:ascii="Times New Roman" w:eastAsia="Times New Roman" w:hAnsi="Times New Roman"/>
          <w:color w:val="000000"/>
          <w:sz w:val="24"/>
          <w:szCs w:val="24"/>
          <w:lang w:val="en-US" w:eastAsia="zh-CN"/>
        </w:rPr>
      </w:pPr>
      <w:r>
        <w:rPr>
          <w:rFonts w:ascii="Times New Roman" w:hAnsi="Times New Roman"/>
          <w:bCs/>
          <w:sz w:val="24"/>
          <w:szCs w:val="24"/>
          <w:lang w:eastAsia="zh-TW"/>
        </w:rPr>
        <w:t xml:space="preserve">INEOS is one of the largest producers of olefins and polymers in the world.  Its focus of olefins business is on ethylene and propylene, which are also key building blocks for polymers.  </w:t>
      </w:r>
      <w:r w:rsidR="00F44EFA">
        <w:rPr>
          <w:rFonts w:ascii="Times New Roman" w:hAnsi="Times New Roman"/>
          <w:bCs/>
          <w:sz w:val="24"/>
          <w:szCs w:val="24"/>
          <w:lang w:eastAsia="zh-TW"/>
        </w:rPr>
        <w:t xml:space="preserve">Its focus of polymers business is on polyethylene and polypropylene.  Olefins are also sold to customers for a variety of industrial and consumer applications, including the manufacture of plastics, rubber and </w:t>
      </w:r>
      <w:proofErr w:type="spellStart"/>
      <w:r w:rsidR="00F44EFA">
        <w:rPr>
          <w:rFonts w:ascii="Times New Roman" w:hAnsi="Times New Roman"/>
          <w:bCs/>
          <w:sz w:val="24"/>
          <w:szCs w:val="24"/>
          <w:lang w:eastAsia="zh-TW"/>
        </w:rPr>
        <w:t>fiber</w:t>
      </w:r>
      <w:proofErr w:type="spellEnd"/>
      <w:r w:rsidR="00F44EFA">
        <w:rPr>
          <w:rFonts w:ascii="Times New Roman" w:hAnsi="Times New Roman"/>
          <w:bCs/>
          <w:sz w:val="24"/>
          <w:szCs w:val="24"/>
          <w:lang w:eastAsia="zh-TW"/>
        </w:rPr>
        <w:t>.  INEOS operate a total of 17 sites for olefins and polymers.  These facilities are highly competitive proprietary technologies</w:t>
      </w:r>
      <w:r w:rsidR="0018207B">
        <w:rPr>
          <w:rFonts w:ascii="Times New Roman" w:hAnsi="Times New Roman"/>
          <w:bCs/>
          <w:sz w:val="24"/>
          <w:szCs w:val="24"/>
          <w:lang w:eastAsia="zh-TW"/>
        </w:rPr>
        <w:t xml:space="preserve"> that support INEOS to earn the profits as compared to the competitors.  For the year ended 31 Dec 2017, the businesses of Olefins &amp; Polymers Europe and Olefins &amp; Polymers North America contributed </w:t>
      </w:r>
      <w:r w:rsidR="0018207B" w:rsidRPr="0018207B">
        <w:rPr>
          <w:rFonts w:ascii="Times New Roman" w:eastAsia="Times New Roman" w:hAnsi="Times New Roman"/>
          <w:color w:val="000000"/>
          <w:sz w:val="24"/>
          <w:szCs w:val="24"/>
          <w:lang w:val="en-US" w:eastAsia="zh-CN"/>
        </w:rPr>
        <w:t>€5.9 billion</w:t>
      </w:r>
      <w:r w:rsidR="0018207B">
        <w:rPr>
          <w:rFonts w:ascii="Times New Roman" w:eastAsia="Times New Roman" w:hAnsi="Times New Roman"/>
          <w:color w:val="000000"/>
          <w:sz w:val="24"/>
          <w:szCs w:val="24"/>
          <w:lang w:val="en-US" w:eastAsia="zh-CN"/>
        </w:rPr>
        <w:t xml:space="preserve"> </w:t>
      </w:r>
      <w:r w:rsidR="0018207B" w:rsidRPr="0018207B">
        <w:rPr>
          <w:rFonts w:ascii="Times New Roman" w:eastAsia="Times New Roman" w:hAnsi="Times New Roman"/>
          <w:color w:val="000000"/>
          <w:sz w:val="24"/>
          <w:szCs w:val="24"/>
          <w:lang w:val="en-US" w:eastAsia="zh-CN"/>
        </w:rPr>
        <w:t>and €</w:t>
      </w:r>
      <w:r w:rsidR="004C415E">
        <w:rPr>
          <w:rFonts w:ascii="Times New Roman" w:eastAsia="Times New Roman" w:hAnsi="Times New Roman"/>
          <w:color w:val="000000"/>
          <w:sz w:val="24"/>
          <w:szCs w:val="24"/>
          <w:lang w:val="en-US" w:eastAsia="zh-CN"/>
        </w:rPr>
        <w:t xml:space="preserve">3.6 billion of revenue and </w:t>
      </w:r>
      <w:r w:rsidR="004C415E" w:rsidRPr="0018207B">
        <w:rPr>
          <w:rFonts w:ascii="Times New Roman" w:eastAsia="Times New Roman" w:hAnsi="Times New Roman"/>
          <w:color w:val="000000"/>
          <w:sz w:val="24"/>
          <w:szCs w:val="24"/>
          <w:lang w:val="en-US" w:eastAsia="zh-CN"/>
        </w:rPr>
        <w:t>€</w:t>
      </w:r>
      <w:r w:rsidR="004C415E">
        <w:rPr>
          <w:rFonts w:ascii="Times New Roman" w:eastAsia="Times New Roman" w:hAnsi="Times New Roman"/>
          <w:color w:val="000000"/>
          <w:sz w:val="24"/>
          <w:szCs w:val="24"/>
          <w:lang w:val="en-US" w:eastAsia="zh-CN"/>
        </w:rPr>
        <w:t xml:space="preserve">814.0 million </w:t>
      </w:r>
      <w:r w:rsidR="004C415E" w:rsidRPr="0018207B">
        <w:rPr>
          <w:rFonts w:ascii="Times New Roman" w:eastAsia="Times New Roman" w:hAnsi="Times New Roman"/>
          <w:color w:val="000000"/>
          <w:sz w:val="24"/>
          <w:szCs w:val="24"/>
          <w:lang w:val="en-US" w:eastAsia="zh-CN"/>
        </w:rPr>
        <w:t>and €</w:t>
      </w:r>
      <w:r w:rsidR="004C415E">
        <w:rPr>
          <w:rFonts w:ascii="Times New Roman" w:eastAsia="Times New Roman" w:hAnsi="Times New Roman"/>
          <w:color w:val="000000"/>
          <w:sz w:val="24"/>
          <w:szCs w:val="24"/>
          <w:lang w:val="en-US" w:eastAsia="zh-CN"/>
        </w:rPr>
        <w:t>896.0 million of EBITDA before exceptional respectively.</w:t>
      </w:r>
    </w:p>
    <w:p w:rsidR="00D81A90" w:rsidRDefault="00D81A90" w:rsidP="00D81A90">
      <w:pPr>
        <w:spacing w:after="0" w:line="360" w:lineRule="auto"/>
        <w:ind w:left="720"/>
        <w:jc w:val="both"/>
        <w:rPr>
          <w:rFonts w:ascii="Times New Roman" w:hAnsi="Times New Roman"/>
          <w:bCs/>
          <w:sz w:val="24"/>
          <w:szCs w:val="24"/>
          <w:lang w:eastAsia="zh-TW"/>
        </w:rPr>
      </w:pPr>
    </w:p>
    <w:p w:rsidR="0018207B" w:rsidRDefault="00D81A90" w:rsidP="00D81A90">
      <w:pPr>
        <w:spacing w:after="0" w:line="360" w:lineRule="auto"/>
        <w:ind w:left="720"/>
        <w:jc w:val="both"/>
        <w:rPr>
          <w:rFonts w:ascii="Times New Roman" w:eastAsia="Times New Roman" w:hAnsi="Times New Roman"/>
          <w:color w:val="000000"/>
          <w:sz w:val="24"/>
          <w:szCs w:val="24"/>
          <w:lang w:val="en-US" w:eastAsia="zh-CN"/>
        </w:rPr>
      </w:pPr>
      <w:r>
        <w:rPr>
          <w:rFonts w:ascii="Times New Roman" w:hAnsi="Times New Roman"/>
          <w:bCs/>
          <w:sz w:val="24"/>
          <w:szCs w:val="24"/>
          <w:lang w:eastAsia="zh-TW"/>
        </w:rPr>
        <w:t xml:space="preserve">Chemical intermediates are high value added chemical products used in a wide variety of consumer and industrial products.  For the year ended 31 Dec 2017, the business of chemical intermediates contributed </w:t>
      </w:r>
      <w:r w:rsidRPr="0018207B">
        <w:rPr>
          <w:rFonts w:ascii="Times New Roman" w:eastAsia="Times New Roman" w:hAnsi="Times New Roman"/>
          <w:color w:val="000000"/>
          <w:sz w:val="24"/>
          <w:szCs w:val="24"/>
          <w:lang w:val="en-US" w:eastAsia="zh-CN"/>
        </w:rPr>
        <w:t>€</w:t>
      </w:r>
      <w:r>
        <w:rPr>
          <w:rFonts w:ascii="Times New Roman" w:eastAsia="Times New Roman" w:hAnsi="Times New Roman"/>
          <w:color w:val="000000"/>
          <w:sz w:val="24"/>
          <w:szCs w:val="24"/>
          <w:lang w:val="en-US" w:eastAsia="zh-CN"/>
        </w:rPr>
        <w:t>7.6</w:t>
      </w:r>
      <w:r w:rsidRPr="0018207B">
        <w:rPr>
          <w:rFonts w:ascii="Times New Roman" w:eastAsia="Times New Roman" w:hAnsi="Times New Roman"/>
          <w:color w:val="000000"/>
          <w:sz w:val="24"/>
          <w:szCs w:val="24"/>
          <w:lang w:val="en-US" w:eastAsia="zh-CN"/>
        </w:rPr>
        <w:t xml:space="preserve"> billion</w:t>
      </w:r>
      <w:r>
        <w:rPr>
          <w:rFonts w:ascii="Times New Roman" w:eastAsia="Times New Roman" w:hAnsi="Times New Roman"/>
          <w:color w:val="000000"/>
          <w:sz w:val="24"/>
          <w:szCs w:val="24"/>
          <w:lang w:val="en-US" w:eastAsia="zh-CN"/>
        </w:rPr>
        <w:t xml:space="preserve"> of revenue and </w:t>
      </w:r>
      <w:r w:rsidRPr="0018207B">
        <w:rPr>
          <w:rFonts w:ascii="Times New Roman" w:eastAsia="Times New Roman" w:hAnsi="Times New Roman"/>
          <w:color w:val="000000"/>
          <w:sz w:val="24"/>
          <w:szCs w:val="24"/>
          <w:lang w:val="en-US" w:eastAsia="zh-CN"/>
        </w:rPr>
        <w:t>€</w:t>
      </w:r>
      <w:r>
        <w:rPr>
          <w:rFonts w:ascii="Times New Roman" w:eastAsia="Times New Roman" w:hAnsi="Times New Roman"/>
          <w:color w:val="000000"/>
          <w:sz w:val="24"/>
          <w:szCs w:val="24"/>
          <w:lang w:val="en-US" w:eastAsia="zh-CN"/>
        </w:rPr>
        <w:t>819.4 million of EBITDA before exceptional.</w:t>
      </w:r>
    </w:p>
    <w:p w:rsidR="00D81A90" w:rsidRDefault="00D81A90" w:rsidP="00D81A90">
      <w:pPr>
        <w:spacing w:after="0" w:line="360" w:lineRule="auto"/>
        <w:ind w:left="720"/>
        <w:jc w:val="both"/>
        <w:rPr>
          <w:rFonts w:ascii="Times New Roman" w:hAnsi="Times New Roman"/>
          <w:bCs/>
          <w:sz w:val="24"/>
          <w:szCs w:val="24"/>
          <w:lang w:eastAsia="zh-TW"/>
        </w:rPr>
      </w:pPr>
    </w:p>
    <w:p w:rsidR="00BE356D" w:rsidRDefault="00DB4035" w:rsidP="00D81A90">
      <w:pPr>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There are</w:t>
      </w:r>
      <w:r w:rsidR="00791DA6">
        <w:rPr>
          <w:rFonts w:ascii="Times New Roman" w:hAnsi="Times New Roman"/>
          <w:bCs/>
          <w:sz w:val="24"/>
          <w:szCs w:val="24"/>
          <w:lang w:eastAsia="zh-TW"/>
        </w:rPr>
        <w:t xml:space="preserve"> intense competition</w:t>
      </w:r>
      <w:r>
        <w:rPr>
          <w:rFonts w:ascii="Times New Roman" w:hAnsi="Times New Roman"/>
          <w:bCs/>
          <w:sz w:val="24"/>
          <w:szCs w:val="24"/>
          <w:lang w:eastAsia="zh-TW"/>
        </w:rPr>
        <w:t>s</w:t>
      </w:r>
      <w:r w:rsidR="00791DA6">
        <w:rPr>
          <w:rFonts w:ascii="Times New Roman" w:hAnsi="Times New Roman"/>
          <w:bCs/>
          <w:sz w:val="24"/>
          <w:szCs w:val="24"/>
          <w:lang w:eastAsia="zh-TW"/>
        </w:rPr>
        <w:t xml:space="preserve"> in t</w:t>
      </w:r>
      <w:r w:rsidR="00D81A90">
        <w:rPr>
          <w:rFonts w:ascii="Times New Roman" w:hAnsi="Times New Roman"/>
          <w:bCs/>
          <w:sz w:val="24"/>
          <w:szCs w:val="24"/>
          <w:lang w:eastAsia="zh-TW"/>
        </w:rPr>
        <w:t>he markets of Olefins and Polymers an</w:t>
      </w:r>
      <w:r w:rsidR="001C70B8">
        <w:rPr>
          <w:rFonts w:ascii="Times New Roman" w:hAnsi="Times New Roman"/>
          <w:bCs/>
          <w:sz w:val="24"/>
          <w:szCs w:val="24"/>
          <w:lang w:eastAsia="zh-TW"/>
        </w:rPr>
        <w:t>d chemical intermediates.  The</w:t>
      </w:r>
      <w:r>
        <w:rPr>
          <w:rFonts w:ascii="Times New Roman" w:hAnsi="Times New Roman"/>
          <w:bCs/>
          <w:sz w:val="24"/>
          <w:szCs w:val="24"/>
          <w:lang w:eastAsia="zh-TW"/>
        </w:rPr>
        <w:t xml:space="preserve"> key competitive factor is the ability to manage costs successfully which requires the management to reduce unit costs and improve efficiency.  These include efforts on technology, operation scale, feedstock access and facility utilisation.</w:t>
      </w:r>
    </w:p>
    <w:p w:rsidR="00DB4035" w:rsidRDefault="00DB4035" w:rsidP="00D81A90">
      <w:pPr>
        <w:spacing w:after="0" w:line="360" w:lineRule="auto"/>
        <w:ind w:left="720"/>
        <w:jc w:val="both"/>
        <w:rPr>
          <w:rFonts w:ascii="Times New Roman" w:hAnsi="Times New Roman"/>
          <w:bCs/>
          <w:sz w:val="24"/>
          <w:szCs w:val="24"/>
          <w:lang w:eastAsia="zh-TW"/>
        </w:rPr>
      </w:pPr>
    </w:p>
    <w:p w:rsidR="00BE356D" w:rsidRDefault="007C39B9" w:rsidP="007C39B9">
      <w:pPr>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In general, INEOS is now positioned at the Quadrant I and is moving gradually to Quadrant II.  </w:t>
      </w:r>
      <w:r w:rsidR="00DB4035">
        <w:rPr>
          <w:rFonts w:ascii="Times New Roman" w:hAnsi="Times New Roman"/>
          <w:bCs/>
          <w:sz w:val="24"/>
          <w:szCs w:val="24"/>
          <w:lang w:eastAsia="zh-TW"/>
        </w:rPr>
        <w:t>Other than cost efficiency, INEO should adopt strategies of product development, market development and penetration, related diversification to cope with the intense competition in the markets.</w:t>
      </w:r>
    </w:p>
    <w:p w:rsidR="00D408D8" w:rsidRDefault="00D408D8" w:rsidP="007C39B9">
      <w:pPr>
        <w:spacing w:after="0" w:line="360" w:lineRule="auto"/>
        <w:ind w:left="720"/>
        <w:jc w:val="both"/>
        <w:rPr>
          <w:rFonts w:ascii="Times New Roman" w:hAnsi="Times New Roman"/>
          <w:bCs/>
          <w:sz w:val="24"/>
          <w:szCs w:val="24"/>
          <w:lang w:eastAsia="zh-TW"/>
        </w:rPr>
      </w:pPr>
    </w:p>
    <w:p w:rsidR="00D408D8" w:rsidRDefault="00D408D8" w:rsidP="007C39B9">
      <w:pPr>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There are some recommendations on the strategies to be adopted by the company.  The final decision will depend on the strategic leadership of James Ratcliffe and the management.  The success of the strategic plans will depend on the strategy implementation and monitoring.  This will be shown in Section 4 for the recommendation and Secti</w:t>
      </w:r>
      <w:r w:rsidR="00DA22AD">
        <w:rPr>
          <w:rFonts w:ascii="Times New Roman" w:hAnsi="Times New Roman"/>
          <w:bCs/>
          <w:sz w:val="24"/>
          <w:szCs w:val="24"/>
          <w:lang w:eastAsia="zh-TW"/>
        </w:rPr>
        <w:t>on 5 for the Action Plan.</w:t>
      </w:r>
    </w:p>
    <w:p w:rsidR="00D408D8" w:rsidRDefault="00D408D8" w:rsidP="007C39B9">
      <w:pPr>
        <w:spacing w:after="0" w:line="360" w:lineRule="auto"/>
        <w:ind w:left="720"/>
        <w:jc w:val="both"/>
        <w:rPr>
          <w:rFonts w:ascii="Times New Roman" w:hAnsi="Times New Roman"/>
          <w:bCs/>
          <w:sz w:val="24"/>
          <w:szCs w:val="24"/>
          <w:lang w:eastAsia="zh-TW"/>
        </w:rPr>
      </w:pPr>
    </w:p>
    <w:p w:rsidR="00D408D8" w:rsidRPr="00981422" w:rsidRDefault="00D408D8" w:rsidP="007C39B9">
      <w:pPr>
        <w:spacing w:after="0" w:line="360" w:lineRule="auto"/>
        <w:ind w:left="720"/>
        <w:jc w:val="both"/>
        <w:rPr>
          <w:rFonts w:ascii="Times New Roman" w:hAnsi="Times New Roman"/>
          <w:bCs/>
          <w:sz w:val="24"/>
          <w:szCs w:val="24"/>
          <w:lang w:eastAsia="zh-TW"/>
        </w:rPr>
      </w:pPr>
    </w:p>
    <w:p w:rsidR="0063178B" w:rsidRPr="004C5164" w:rsidRDefault="004C5164" w:rsidP="00B617E8">
      <w:pPr>
        <w:spacing w:line="360" w:lineRule="auto"/>
        <w:ind w:left="720"/>
        <w:jc w:val="both"/>
        <w:rPr>
          <w:bCs/>
          <w:sz w:val="24"/>
          <w:szCs w:val="24"/>
          <w:lang w:eastAsia="zh-TW"/>
        </w:rPr>
      </w:pPr>
      <w:r w:rsidRPr="004C5164">
        <w:rPr>
          <w:bCs/>
          <w:sz w:val="24"/>
          <w:szCs w:val="24"/>
          <w:lang w:eastAsia="zh-TW"/>
        </w:rPr>
        <w:t xml:space="preserve"> </w:t>
      </w:r>
    </w:p>
    <w:p w:rsidR="00085267" w:rsidRPr="00DA7E45" w:rsidRDefault="00085267" w:rsidP="00B42D7F">
      <w:pPr>
        <w:pStyle w:val="ListParagraph"/>
        <w:numPr>
          <w:ilvl w:val="1"/>
          <w:numId w:val="17"/>
        </w:numPr>
        <w:ind w:left="720"/>
        <w:jc w:val="both"/>
        <w:rPr>
          <w:bCs/>
          <w:sz w:val="24"/>
          <w:szCs w:val="24"/>
          <w:lang w:eastAsia="zh-TW"/>
        </w:rPr>
      </w:pPr>
      <w:r w:rsidRPr="00DA7E45">
        <w:rPr>
          <w:bCs/>
          <w:sz w:val="24"/>
          <w:szCs w:val="24"/>
          <w:lang w:eastAsia="zh-TW"/>
        </w:rPr>
        <w:br w:type="page"/>
      </w:r>
    </w:p>
    <w:p w:rsidR="00EF3448" w:rsidRDefault="00BE356D" w:rsidP="00B42D7F">
      <w:pPr>
        <w:pStyle w:val="ListParagraph"/>
        <w:numPr>
          <w:ilvl w:val="0"/>
          <w:numId w:val="17"/>
        </w:numPr>
        <w:autoSpaceDE w:val="0"/>
        <w:autoSpaceDN w:val="0"/>
        <w:adjustRightInd w:val="0"/>
        <w:spacing w:line="360" w:lineRule="auto"/>
        <w:ind w:hanging="720"/>
        <w:jc w:val="both"/>
        <w:rPr>
          <w:bCs/>
          <w:sz w:val="24"/>
          <w:szCs w:val="24"/>
          <w:lang w:eastAsia="zh-TW"/>
        </w:rPr>
      </w:pPr>
      <w:r>
        <w:rPr>
          <w:bCs/>
          <w:sz w:val="24"/>
          <w:szCs w:val="24"/>
          <w:lang w:eastAsia="zh-TW"/>
        </w:rPr>
        <w:lastRenderedPageBreak/>
        <w:t>Recommendation</w:t>
      </w:r>
    </w:p>
    <w:p w:rsidR="00802C55" w:rsidRDefault="00802C55" w:rsidP="00802C55">
      <w:pPr>
        <w:pStyle w:val="ListParagraph"/>
        <w:autoSpaceDE w:val="0"/>
        <w:autoSpaceDN w:val="0"/>
        <w:adjustRightInd w:val="0"/>
        <w:spacing w:line="360" w:lineRule="auto"/>
        <w:jc w:val="both"/>
        <w:rPr>
          <w:bCs/>
          <w:sz w:val="24"/>
          <w:szCs w:val="24"/>
          <w:lang w:eastAsia="zh-TW"/>
        </w:rPr>
      </w:pPr>
    </w:p>
    <w:p w:rsidR="00A71C39" w:rsidRDefault="00DB7A97" w:rsidP="00A71C39">
      <w:pPr>
        <w:autoSpaceDE w:val="0"/>
        <w:autoSpaceDN w:val="0"/>
        <w:adjustRightIn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 xml:space="preserve">Under the strategic direction of Mr James </w:t>
      </w:r>
      <w:r w:rsidR="00802C55">
        <w:rPr>
          <w:rFonts w:ascii="Times New Roman" w:hAnsi="Times New Roman"/>
          <w:bCs/>
          <w:sz w:val="24"/>
          <w:szCs w:val="24"/>
          <w:lang w:eastAsia="zh-TW"/>
        </w:rPr>
        <w:t xml:space="preserve">Ratcliffe, INEOS has become increasingly profitable in the sector of chemical industries.  These strategies include the forward, backward and horizontal integrations of the target companies in the value chain.  Cost leadership and product differentiation are the successful strategies of INEOS to sustain the competitive advantages of the business.  </w:t>
      </w:r>
    </w:p>
    <w:p w:rsidR="00A71C39" w:rsidRDefault="00A71C39" w:rsidP="00A71C39">
      <w:pPr>
        <w:autoSpaceDE w:val="0"/>
        <w:autoSpaceDN w:val="0"/>
        <w:adjustRightInd w:val="0"/>
        <w:spacing w:after="0" w:line="360" w:lineRule="auto"/>
        <w:ind w:left="720"/>
        <w:jc w:val="both"/>
        <w:rPr>
          <w:rFonts w:ascii="Times New Roman" w:hAnsi="Times New Roman"/>
          <w:bCs/>
          <w:sz w:val="24"/>
          <w:szCs w:val="24"/>
          <w:lang w:eastAsia="zh-TW"/>
        </w:rPr>
      </w:pPr>
    </w:p>
    <w:p w:rsidR="00BB34B0" w:rsidRPr="00BB34B0" w:rsidRDefault="001D702E" w:rsidP="00BB34B0">
      <w:pPr>
        <w:autoSpaceDE w:val="0"/>
        <w:autoSpaceDN w:val="0"/>
        <w:adjustRightIn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INEOS has a diversified product portfolio with a wide range of en</w:t>
      </w:r>
      <w:r w:rsidR="00CC2E89">
        <w:rPr>
          <w:rFonts w:ascii="Times New Roman" w:hAnsi="Times New Roman"/>
          <w:bCs/>
          <w:sz w:val="24"/>
          <w:szCs w:val="24"/>
          <w:lang w:eastAsia="zh-TW"/>
        </w:rPr>
        <w:t>d m</w:t>
      </w:r>
      <w:r>
        <w:rPr>
          <w:rFonts w:ascii="Times New Roman" w:hAnsi="Times New Roman"/>
          <w:bCs/>
          <w:sz w:val="24"/>
          <w:szCs w:val="24"/>
          <w:lang w:eastAsia="zh-TW"/>
        </w:rPr>
        <w:t xml:space="preserve">arket applications.  </w:t>
      </w:r>
      <w:r w:rsidR="003C19AA">
        <w:rPr>
          <w:rFonts w:ascii="Times New Roman" w:hAnsi="Times New Roman"/>
          <w:bCs/>
          <w:sz w:val="24"/>
          <w:szCs w:val="24"/>
          <w:lang w:eastAsia="zh-TW"/>
        </w:rPr>
        <w:t xml:space="preserve">The differing industry cycle of the chemical </w:t>
      </w:r>
      <w:r w:rsidR="00CC2E89">
        <w:rPr>
          <w:rFonts w:ascii="Times New Roman" w:hAnsi="Times New Roman"/>
          <w:bCs/>
          <w:sz w:val="24"/>
          <w:szCs w:val="24"/>
          <w:lang w:eastAsia="zh-TW"/>
        </w:rPr>
        <w:t>intermediates businesses provide earnings strength worldwide.</w:t>
      </w:r>
      <w:r w:rsidR="00A71C39">
        <w:rPr>
          <w:rFonts w:ascii="Times New Roman" w:hAnsi="Times New Roman"/>
          <w:bCs/>
          <w:sz w:val="24"/>
          <w:szCs w:val="24"/>
          <w:lang w:eastAsia="zh-TW"/>
        </w:rPr>
        <w:t xml:space="preserve">  In recent years, INEOS has diversified into other business sectors, such as hydraulic fracking of gas production, clothing, motor vehicles and sport.  The management sees the potential in these diversified businesses and takes the strategic opportunities to increase</w:t>
      </w:r>
      <w:r w:rsidR="00BB34B0">
        <w:rPr>
          <w:rFonts w:ascii="Times New Roman" w:hAnsi="Times New Roman"/>
          <w:bCs/>
          <w:sz w:val="24"/>
          <w:szCs w:val="24"/>
          <w:lang w:eastAsia="zh-TW"/>
        </w:rPr>
        <w:t xml:space="preserve"> the profitability of the Group</w:t>
      </w:r>
      <w:r w:rsidR="00F0158C">
        <w:rPr>
          <w:rFonts w:ascii="Times New Roman" w:hAnsi="Times New Roman"/>
          <w:bCs/>
          <w:sz w:val="24"/>
          <w:szCs w:val="24"/>
          <w:lang w:eastAsia="zh-TW"/>
        </w:rPr>
        <w:t>.</w:t>
      </w:r>
    </w:p>
    <w:p w:rsidR="00BB34B0" w:rsidRDefault="00BB34B0" w:rsidP="00BB34B0">
      <w:pPr>
        <w:pStyle w:val="ListParagraph"/>
        <w:autoSpaceDE w:val="0"/>
        <w:autoSpaceDN w:val="0"/>
        <w:adjustRightInd w:val="0"/>
        <w:spacing w:line="360" w:lineRule="auto"/>
        <w:jc w:val="both"/>
        <w:rPr>
          <w:bCs/>
          <w:sz w:val="24"/>
          <w:szCs w:val="24"/>
          <w:lang w:eastAsia="zh-TW"/>
        </w:rPr>
      </w:pPr>
    </w:p>
    <w:p w:rsidR="00BE356D" w:rsidRPr="00B42D7F" w:rsidRDefault="00BE356D" w:rsidP="00B42D7F">
      <w:pPr>
        <w:pStyle w:val="ListParagraph"/>
        <w:numPr>
          <w:ilvl w:val="1"/>
          <w:numId w:val="13"/>
        </w:numPr>
        <w:autoSpaceDE w:val="0"/>
        <w:autoSpaceDN w:val="0"/>
        <w:adjustRightInd w:val="0"/>
        <w:spacing w:line="360" w:lineRule="auto"/>
        <w:ind w:left="720" w:hanging="720"/>
        <w:jc w:val="both"/>
        <w:rPr>
          <w:bCs/>
          <w:sz w:val="24"/>
          <w:szCs w:val="24"/>
          <w:lang w:eastAsia="zh-TW"/>
        </w:rPr>
      </w:pPr>
      <w:r w:rsidRPr="00B42D7F">
        <w:rPr>
          <w:bCs/>
          <w:sz w:val="24"/>
          <w:szCs w:val="24"/>
          <w:lang w:eastAsia="zh-TW"/>
        </w:rPr>
        <w:t xml:space="preserve">Market penetration and development </w:t>
      </w:r>
    </w:p>
    <w:p w:rsidR="00115E6E" w:rsidRDefault="00115E6E" w:rsidP="00115E6E">
      <w:pPr>
        <w:pStyle w:val="ListParagraph"/>
        <w:autoSpaceDE w:val="0"/>
        <w:autoSpaceDN w:val="0"/>
        <w:adjustRightInd w:val="0"/>
        <w:spacing w:line="360" w:lineRule="auto"/>
        <w:jc w:val="both"/>
        <w:rPr>
          <w:bCs/>
          <w:sz w:val="24"/>
          <w:szCs w:val="24"/>
          <w:lang w:eastAsia="zh-TW"/>
        </w:rPr>
      </w:pPr>
    </w:p>
    <w:p w:rsidR="00661A8D" w:rsidRDefault="00661A8D" w:rsidP="00661A8D">
      <w:pPr>
        <w:autoSpaceDE w:val="0"/>
        <w:autoSpaceDN w:val="0"/>
        <w:adjustRightInd w:val="0"/>
        <w:spacing w:line="360" w:lineRule="auto"/>
        <w:ind w:left="720"/>
        <w:jc w:val="both"/>
        <w:rPr>
          <w:rFonts w:ascii="Times New Roman" w:eastAsia="Times New Roman" w:hAnsi="Times New Roman"/>
          <w:color w:val="000000"/>
          <w:sz w:val="24"/>
          <w:szCs w:val="24"/>
          <w:lang w:val="en-US" w:eastAsia="zh-CN"/>
        </w:rPr>
      </w:pPr>
      <w:r>
        <w:rPr>
          <w:rFonts w:ascii="Times New Roman" w:hAnsi="Times New Roman"/>
          <w:bCs/>
          <w:sz w:val="24"/>
          <w:szCs w:val="24"/>
          <w:lang w:eastAsia="zh-TW"/>
        </w:rPr>
        <w:t>According to Q3 2018 trading statement of INEOS, O&amp;P North America reported the EBITDA</w:t>
      </w:r>
      <w:r w:rsidR="009664B3">
        <w:rPr>
          <w:rFonts w:ascii="Times New Roman" w:hAnsi="Times New Roman"/>
          <w:bCs/>
          <w:sz w:val="24"/>
          <w:szCs w:val="24"/>
          <w:lang w:eastAsia="zh-TW"/>
        </w:rPr>
        <w:t xml:space="preserve"> of </w:t>
      </w:r>
      <w:r w:rsidR="009664B3" w:rsidRPr="009664B3">
        <w:rPr>
          <w:rFonts w:ascii="Times New Roman" w:eastAsia="Times New Roman" w:hAnsi="Times New Roman"/>
          <w:color w:val="000000"/>
          <w:sz w:val="24"/>
          <w:szCs w:val="24"/>
          <w:lang w:val="en-US" w:eastAsia="zh-CN"/>
        </w:rPr>
        <w:t>€</w:t>
      </w:r>
      <w:r w:rsidR="00115E6E">
        <w:rPr>
          <w:rFonts w:ascii="Times New Roman" w:eastAsia="Times New Roman" w:hAnsi="Times New Roman"/>
          <w:color w:val="000000"/>
          <w:sz w:val="24"/>
          <w:szCs w:val="24"/>
          <w:lang w:val="en-US" w:eastAsia="zh-CN"/>
        </w:rPr>
        <w:t>233 m</w:t>
      </w:r>
      <w:r w:rsidR="009664B3" w:rsidRPr="009664B3">
        <w:rPr>
          <w:rFonts w:ascii="Times New Roman" w:eastAsia="Times New Roman" w:hAnsi="Times New Roman"/>
          <w:color w:val="000000"/>
          <w:sz w:val="24"/>
          <w:szCs w:val="24"/>
          <w:lang w:val="en-US" w:eastAsia="zh-CN"/>
        </w:rPr>
        <w:t>illion</w:t>
      </w:r>
      <w:r w:rsidR="009664B3">
        <w:rPr>
          <w:rFonts w:ascii="Times New Roman" w:eastAsia="Times New Roman" w:hAnsi="Times New Roman"/>
          <w:color w:val="000000"/>
          <w:sz w:val="24"/>
          <w:szCs w:val="24"/>
          <w:lang w:val="en-US" w:eastAsia="zh-CN"/>
        </w:rPr>
        <w:t xml:space="preserve"> compared to </w:t>
      </w:r>
      <w:r w:rsidR="009664B3" w:rsidRPr="009664B3">
        <w:rPr>
          <w:rFonts w:ascii="Times New Roman" w:eastAsia="Times New Roman" w:hAnsi="Times New Roman"/>
          <w:color w:val="000000"/>
          <w:sz w:val="24"/>
          <w:szCs w:val="24"/>
          <w:lang w:val="en-US" w:eastAsia="zh-CN"/>
        </w:rPr>
        <w:t>€</w:t>
      </w:r>
      <w:r w:rsidR="00115E6E">
        <w:rPr>
          <w:rFonts w:ascii="Times New Roman" w:eastAsia="Times New Roman" w:hAnsi="Times New Roman"/>
          <w:color w:val="000000"/>
          <w:sz w:val="24"/>
          <w:szCs w:val="24"/>
          <w:lang w:val="en-US" w:eastAsia="zh-CN"/>
        </w:rPr>
        <w:t xml:space="preserve">216 million in Q3 2017, </w:t>
      </w:r>
      <w:r w:rsidR="00115E6E">
        <w:rPr>
          <w:rFonts w:ascii="Times New Roman" w:hAnsi="Times New Roman"/>
          <w:bCs/>
          <w:sz w:val="24"/>
          <w:szCs w:val="24"/>
          <w:lang w:eastAsia="zh-TW"/>
        </w:rPr>
        <w:t xml:space="preserve">O&amp;P Europe reported the EBITDA of </w:t>
      </w:r>
      <w:r w:rsidR="00115E6E" w:rsidRPr="009664B3">
        <w:rPr>
          <w:rFonts w:ascii="Times New Roman" w:eastAsia="Times New Roman" w:hAnsi="Times New Roman"/>
          <w:color w:val="000000"/>
          <w:sz w:val="24"/>
          <w:szCs w:val="24"/>
          <w:lang w:val="en-US" w:eastAsia="zh-CN"/>
        </w:rPr>
        <w:t>€</w:t>
      </w:r>
      <w:r w:rsidR="00115E6E">
        <w:rPr>
          <w:rFonts w:ascii="Times New Roman" w:eastAsia="Times New Roman" w:hAnsi="Times New Roman"/>
          <w:color w:val="000000"/>
          <w:sz w:val="24"/>
          <w:szCs w:val="24"/>
          <w:lang w:val="en-US" w:eastAsia="zh-CN"/>
        </w:rPr>
        <w:t>171 m</w:t>
      </w:r>
      <w:r w:rsidR="00115E6E" w:rsidRPr="009664B3">
        <w:rPr>
          <w:rFonts w:ascii="Times New Roman" w:eastAsia="Times New Roman" w:hAnsi="Times New Roman"/>
          <w:color w:val="000000"/>
          <w:sz w:val="24"/>
          <w:szCs w:val="24"/>
          <w:lang w:val="en-US" w:eastAsia="zh-CN"/>
        </w:rPr>
        <w:t>illion</w:t>
      </w:r>
      <w:r w:rsidR="00115E6E">
        <w:rPr>
          <w:rFonts w:ascii="Times New Roman" w:eastAsia="Times New Roman" w:hAnsi="Times New Roman"/>
          <w:color w:val="000000"/>
          <w:sz w:val="24"/>
          <w:szCs w:val="24"/>
          <w:lang w:val="en-US" w:eastAsia="zh-CN"/>
        </w:rPr>
        <w:t xml:space="preserve"> compared to </w:t>
      </w:r>
      <w:r w:rsidR="00115E6E" w:rsidRPr="009664B3">
        <w:rPr>
          <w:rFonts w:ascii="Times New Roman" w:eastAsia="Times New Roman" w:hAnsi="Times New Roman"/>
          <w:color w:val="000000"/>
          <w:sz w:val="24"/>
          <w:szCs w:val="24"/>
          <w:lang w:val="en-US" w:eastAsia="zh-CN"/>
        </w:rPr>
        <w:t>€</w:t>
      </w:r>
      <w:r w:rsidR="00D03F94">
        <w:rPr>
          <w:rFonts w:ascii="Times New Roman" w:eastAsia="Times New Roman" w:hAnsi="Times New Roman"/>
          <w:color w:val="000000"/>
          <w:sz w:val="24"/>
          <w:szCs w:val="24"/>
          <w:lang w:val="en-US" w:eastAsia="zh-CN"/>
        </w:rPr>
        <w:t>196</w:t>
      </w:r>
      <w:r w:rsidR="00115E6E">
        <w:rPr>
          <w:rFonts w:ascii="Times New Roman" w:eastAsia="Times New Roman" w:hAnsi="Times New Roman"/>
          <w:color w:val="000000"/>
          <w:sz w:val="24"/>
          <w:szCs w:val="24"/>
          <w:lang w:val="en-US" w:eastAsia="zh-CN"/>
        </w:rPr>
        <w:t xml:space="preserve"> million in Q3 2017, and </w:t>
      </w:r>
      <w:r w:rsidR="00115E6E">
        <w:rPr>
          <w:rFonts w:ascii="Times New Roman" w:hAnsi="Times New Roman"/>
          <w:bCs/>
          <w:sz w:val="24"/>
          <w:szCs w:val="24"/>
          <w:lang w:eastAsia="zh-TW"/>
        </w:rPr>
        <w:t xml:space="preserve">chemical intermediates reported the EBITDA of </w:t>
      </w:r>
      <w:r w:rsidR="00115E6E" w:rsidRPr="009664B3">
        <w:rPr>
          <w:rFonts w:ascii="Times New Roman" w:eastAsia="Times New Roman" w:hAnsi="Times New Roman"/>
          <w:color w:val="000000"/>
          <w:sz w:val="24"/>
          <w:szCs w:val="24"/>
          <w:lang w:val="en-US" w:eastAsia="zh-CN"/>
        </w:rPr>
        <w:t>€</w:t>
      </w:r>
      <w:r w:rsidR="00115E6E">
        <w:rPr>
          <w:rFonts w:ascii="Times New Roman" w:eastAsia="Times New Roman" w:hAnsi="Times New Roman"/>
          <w:color w:val="000000"/>
          <w:sz w:val="24"/>
          <w:szCs w:val="24"/>
          <w:lang w:val="en-US" w:eastAsia="zh-CN"/>
        </w:rPr>
        <w:t>227 m</w:t>
      </w:r>
      <w:r w:rsidR="00115E6E" w:rsidRPr="009664B3">
        <w:rPr>
          <w:rFonts w:ascii="Times New Roman" w:eastAsia="Times New Roman" w:hAnsi="Times New Roman"/>
          <w:color w:val="000000"/>
          <w:sz w:val="24"/>
          <w:szCs w:val="24"/>
          <w:lang w:val="en-US" w:eastAsia="zh-CN"/>
        </w:rPr>
        <w:t>illion</w:t>
      </w:r>
      <w:r w:rsidR="00115E6E">
        <w:rPr>
          <w:rFonts w:ascii="Times New Roman" w:eastAsia="Times New Roman" w:hAnsi="Times New Roman"/>
          <w:color w:val="000000"/>
          <w:sz w:val="24"/>
          <w:szCs w:val="24"/>
          <w:lang w:val="en-US" w:eastAsia="zh-CN"/>
        </w:rPr>
        <w:t xml:space="preserve"> compared to </w:t>
      </w:r>
      <w:r w:rsidR="00115E6E" w:rsidRPr="009664B3">
        <w:rPr>
          <w:rFonts w:ascii="Times New Roman" w:eastAsia="Times New Roman" w:hAnsi="Times New Roman"/>
          <w:color w:val="000000"/>
          <w:sz w:val="24"/>
          <w:szCs w:val="24"/>
          <w:lang w:val="en-US" w:eastAsia="zh-CN"/>
        </w:rPr>
        <w:t>€</w:t>
      </w:r>
      <w:r w:rsidR="00115E6E">
        <w:rPr>
          <w:rFonts w:ascii="Times New Roman" w:eastAsia="Times New Roman" w:hAnsi="Times New Roman"/>
          <w:color w:val="000000"/>
          <w:sz w:val="24"/>
          <w:szCs w:val="24"/>
          <w:lang w:val="en-US" w:eastAsia="zh-CN"/>
        </w:rPr>
        <w:t>165 million in Q3 2017.</w:t>
      </w:r>
      <w:r w:rsidR="009664B3">
        <w:rPr>
          <w:rFonts w:ascii="Times New Roman" w:eastAsia="Times New Roman" w:hAnsi="Times New Roman"/>
          <w:color w:val="000000"/>
          <w:sz w:val="24"/>
          <w:szCs w:val="24"/>
          <w:lang w:val="en-US" w:eastAsia="zh-CN"/>
        </w:rPr>
        <w:t xml:space="preserve"> </w:t>
      </w:r>
      <w:r w:rsidR="00115E6E">
        <w:rPr>
          <w:rFonts w:ascii="Times New Roman" w:eastAsia="Times New Roman" w:hAnsi="Times New Roman"/>
          <w:color w:val="000000"/>
          <w:sz w:val="24"/>
          <w:szCs w:val="24"/>
          <w:lang w:val="en-US" w:eastAsia="zh-CN"/>
        </w:rPr>
        <w:t xml:space="preserve"> </w:t>
      </w:r>
      <w:r w:rsidR="009664B3">
        <w:rPr>
          <w:rFonts w:ascii="Times New Roman" w:eastAsia="Times New Roman" w:hAnsi="Times New Roman"/>
          <w:color w:val="000000"/>
          <w:sz w:val="24"/>
          <w:szCs w:val="24"/>
          <w:lang w:val="en-US" w:eastAsia="zh-CN"/>
        </w:rPr>
        <w:t xml:space="preserve">The business </w:t>
      </w:r>
      <w:r w:rsidR="00115E6E">
        <w:rPr>
          <w:rFonts w:ascii="Times New Roman" w:eastAsia="Times New Roman" w:hAnsi="Times New Roman"/>
          <w:color w:val="000000"/>
          <w:sz w:val="24"/>
          <w:szCs w:val="24"/>
          <w:lang w:val="en-US" w:eastAsia="zh-CN"/>
        </w:rPr>
        <w:t>of O&amp;P North America and chemical intermediates have</w:t>
      </w:r>
      <w:r w:rsidR="009664B3">
        <w:rPr>
          <w:rFonts w:ascii="Times New Roman" w:eastAsia="Times New Roman" w:hAnsi="Times New Roman"/>
          <w:color w:val="000000"/>
          <w:sz w:val="24"/>
          <w:szCs w:val="24"/>
          <w:lang w:val="en-US" w:eastAsia="zh-CN"/>
        </w:rPr>
        <w:t xml:space="preserve"> continued to benefit from the efficient produ</w:t>
      </w:r>
      <w:r w:rsidR="00115E6E">
        <w:rPr>
          <w:rFonts w:ascii="Times New Roman" w:eastAsia="Times New Roman" w:hAnsi="Times New Roman"/>
          <w:color w:val="000000"/>
          <w:sz w:val="24"/>
          <w:szCs w:val="24"/>
          <w:lang w:val="en-US" w:eastAsia="zh-CN"/>
        </w:rPr>
        <w:t xml:space="preserve">ctivity and the strong market.  However, the demand in O&amp;P Europe has slowed down in the period. </w:t>
      </w:r>
    </w:p>
    <w:p w:rsidR="00250952" w:rsidRDefault="00B63E10" w:rsidP="00AC4C8E">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r>
        <w:rPr>
          <w:rFonts w:ascii="Times New Roman" w:eastAsia="Times New Roman" w:hAnsi="Times New Roman"/>
          <w:color w:val="000000"/>
          <w:sz w:val="24"/>
          <w:szCs w:val="24"/>
          <w:lang w:val="en-US" w:eastAsia="zh-CN"/>
        </w:rPr>
        <w:t xml:space="preserve">The supply and demand in the petrochemical industry has been highly cyclical and this volatility in supply and demand impacts the </w:t>
      </w:r>
      <w:r w:rsidR="00C778BF">
        <w:rPr>
          <w:rFonts w:ascii="Times New Roman" w:eastAsia="Times New Roman" w:hAnsi="Times New Roman"/>
          <w:color w:val="000000"/>
          <w:sz w:val="24"/>
          <w:szCs w:val="24"/>
          <w:lang w:val="en-US" w:eastAsia="zh-CN"/>
        </w:rPr>
        <w:t xml:space="preserve">profit margin of the business.  </w:t>
      </w:r>
      <w:r w:rsidR="003144FC">
        <w:rPr>
          <w:rFonts w:ascii="Times New Roman" w:eastAsia="Times New Roman" w:hAnsi="Times New Roman"/>
          <w:color w:val="000000"/>
          <w:sz w:val="24"/>
          <w:szCs w:val="24"/>
          <w:lang w:val="en-US" w:eastAsia="zh-CN"/>
        </w:rPr>
        <w:t xml:space="preserve">We could see the further </w:t>
      </w:r>
      <w:r w:rsidR="00C778BF">
        <w:rPr>
          <w:rFonts w:ascii="Times New Roman" w:eastAsia="Times New Roman" w:hAnsi="Times New Roman"/>
          <w:color w:val="000000"/>
          <w:sz w:val="24"/>
          <w:szCs w:val="24"/>
          <w:lang w:val="en-US" w:eastAsia="zh-CN"/>
        </w:rPr>
        <w:t>potentials in the markets in Olefins and Polymers North America and Chemical intermediat</w:t>
      </w:r>
      <w:r w:rsidR="00D03F94">
        <w:rPr>
          <w:rFonts w:ascii="Times New Roman" w:eastAsia="Times New Roman" w:hAnsi="Times New Roman"/>
          <w:color w:val="000000"/>
          <w:sz w:val="24"/>
          <w:szCs w:val="24"/>
          <w:lang w:val="en-US" w:eastAsia="zh-CN"/>
        </w:rPr>
        <w:t xml:space="preserve">es with higher profit margins.  The management could further develop </w:t>
      </w:r>
      <w:r w:rsidR="003144FC">
        <w:rPr>
          <w:rFonts w:ascii="Times New Roman" w:eastAsia="Times New Roman" w:hAnsi="Times New Roman"/>
          <w:color w:val="000000"/>
          <w:sz w:val="24"/>
          <w:szCs w:val="24"/>
          <w:lang w:val="en-US" w:eastAsia="zh-CN"/>
        </w:rPr>
        <w:t xml:space="preserve">and </w:t>
      </w:r>
      <w:proofErr w:type="gramStart"/>
      <w:r w:rsidR="003144FC">
        <w:rPr>
          <w:rFonts w:ascii="Times New Roman" w:eastAsia="Times New Roman" w:hAnsi="Times New Roman"/>
          <w:color w:val="000000"/>
          <w:sz w:val="24"/>
          <w:szCs w:val="24"/>
          <w:lang w:val="en-US" w:eastAsia="zh-CN"/>
        </w:rPr>
        <w:t>penetrate into</w:t>
      </w:r>
      <w:proofErr w:type="gramEnd"/>
      <w:r w:rsidR="003144FC">
        <w:rPr>
          <w:rFonts w:ascii="Times New Roman" w:eastAsia="Times New Roman" w:hAnsi="Times New Roman"/>
          <w:color w:val="000000"/>
          <w:sz w:val="24"/>
          <w:szCs w:val="24"/>
          <w:lang w:val="en-US" w:eastAsia="zh-CN"/>
        </w:rPr>
        <w:t xml:space="preserve"> the markets of</w:t>
      </w:r>
      <w:r w:rsidR="00D03F94">
        <w:rPr>
          <w:rFonts w:ascii="Times New Roman" w:eastAsia="Times New Roman" w:hAnsi="Times New Roman"/>
          <w:color w:val="000000"/>
          <w:sz w:val="24"/>
          <w:szCs w:val="24"/>
          <w:lang w:val="en-US" w:eastAsia="zh-CN"/>
        </w:rPr>
        <w:t xml:space="preserve"> Olefins and Polymers North America and Chemical intermediates to enhance t</w:t>
      </w:r>
      <w:r w:rsidR="00AC4C8E">
        <w:rPr>
          <w:rFonts w:ascii="Times New Roman" w:eastAsia="Times New Roman" w:hAnsi="Times New Roman"/>
          <w:color w:val="000000"/>
          <w:sz w:val="24"/>
          <w:szCs w:val="24"/>
          <w:lang w:val="en-US" w:eastAsia="zh-CN"/>
        </w:rPr>
        <w:t>he profitability of the Group.  The company should concentrate on the high growth segments and divert the resources from the loss-making segments.</w:t>
      </w:r>
    </w:p>
    <w:p w:rsidR="00AC4C8E" w:rsidRDefault="00AC4C8E" w:rsidP="00AC4C8E">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p>
    <w:p w:rsidR="003144FC" w:rsidRDefault="003144FC" w:rsidP="00AC4C8E">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r>
        <w:rPr>
          <w:rFonts w:ascii="Times New Roman" w:eastAsia="Times New Roman" w:hAnsi="Times New Roman"/>
          <w:color w:val="000000"/>
          <w:sz w:val="24"/>
          <w:szCs w:val="24"/>
          <w:lang w:val="en-US" w:eastAsia="zh-CN"/>
        </w:rPr>
        <w:t xml:space="preserve">The market segmentation decisions affect the marketing </w:t>
      </w:r>
      <w:r w:rsidR="00BB34B0">
        <w:rPr>
          <w:rFonts w:ascii="Times New Roman" w:eastAsia="Times New Roman" w:hAnsi="Times New Roman"/>
          <w:color w:val="000000"/>
          <w:sz w:val="24"/>
          <w:szCs w:val="24"/>
          <w:lang w:val="en-US" w:eastAsia="zh-CN"/>
        </w:rPr>
        <w:t xml:space="preserve">mix variables: product, place, promotion and price.  </w:t>
      </w:r>
      <w:r w:rsidR="00F834FB">
        <w:rPr>
          <w:rFonts w:ascii="Times New Roman" w:eastAsia="Times New Roman" w:hAnsi="Times New Roman"/>
          <w:color w:val="000000"/>
          <w:sz w:val="24"/>
          <w:szCs w:val="24"/>
          <w:lang w:val="en-US" w:eastAsia="zh-CN"/>
        </w:rPr>
        <w:t>In relation</w:t>
      </w:r>
      <w:r w:rsidR="00BB34B0">
        <w:rPr>
          <w:rFonts w:ascii="Times New Roman" w:eastAsia="Times New Roman" w:hAnsi="Times New Roman"/>
          <w:color w:val="000000"/>
          <w:sz w:val="24"/>
          <w:szCs w:val="24"/>
          <w:lang w:val="en-US" w:eastAsia="zh-CN"/>
        </w:rPr>
        <w:t xml:space="preserve"> to the chemical products, the company should develop the </w:t>
      </w:r>
      <w:r w:rsidR="00BB34B0">
        <w:rPr>
          <w:rFonts w:ascii="Times New Roman" w:eastAsia="Times New Roman" w:hAnsi="Times New Roman"/>
          <w:color w:val="000000"/>
          <w:sz w:val="24"/>
          <w:szCs w:val="24"/>
          <w:lang w:val="en-US" w:eastAsia="zh-CN"/>
        </w:rPr>
        <w:lastRenderedPageBreak/>
        <w:t xml:space="preserve">product positioning </w:t>
      </w:r>
      <w:r w:rsidR="00AC4C8E">
        <w:rPr>
          <w:rFonts w:ascii="Times New Roman" w:eastAsia="Times New Roman" w:hAnsi="Times New Roman"/>
          <w:color w:val="000000"/>
          <w:sz w:val="24"/>
          <w:szCs w:val="24"/>
          <w:lang w:val="en-US" w:eastAsia="zh-CN"/>
        </w:rPr>
        <w:t xml:space="preserve">plan </w:t>
      </w:r>
      <w:r w:rsidR="00BB34B0">
        <w:rPr>
          <w:rFonts w:ascii="Times New Roman" w:eastAsia="Times New Roman" w:hAnsi="Times New Roman"/>
          <w:color w:val="000000"/>
          <w:sz w:val="24"/>
          <w:szCs w:val="24"/>
          <w:lang w:val="en-US" w:eastAsia="zh-CN"/>
        </w:rPr>
        <w:t>which involve the comparison of the products with competitors on dimensions that are most important to the success in the industry.  An effective product positioning strategy could distinguish the company from the competitors</w:t>
      </w:r>
      <w:r w:rsidR="009C0B3F">
        <w:rPr>
          <w:rFonts w:ascii="Times New Roman" w:eastAsia="Times New Roman" w:hAnsi="Times New Roman"/>
          <w:color w:val="000000"/>
          <w:sz w:val="24"/>
          <w:szCs w:val="24"/>
          <w:lang w:val="en-US" w:eastAsia="zh-CN"/>
        </w:rPr>
        <w:t>.  In the product position map, the company could identify the area where the company’s products are most competitive in the target market.  Then the company could develop a marketing plan to position the company’s products accordingly.</w:t>
      </w:r>
      <w:r w:rsidR="00A81268">
        <w:rPr>
          <w:rFonts w:ascii="Times New Roman" w:eastAsia="Times New Roman" w:hAnsi="Times New Roman"/>
          <w:color w:val="000000"/>
          <w:sz w:val="24"/>
          <w:szCs w:val="24"/>
          <w:lang w:val="en-US" w:eastAsia="zh-CN"/>
        </w:rPr>
        <w:t xml:space="preserve"> We should develop the products in consideration of the quality, features and usage for the needs of the customers.</w:t>
      </w:r>
    </w:p>
    <w:p w:rsidR="00AC4C8E" w:rsidRDefault="00AC4C8E" w:rsidP="00AC4C8E">
      <w:pPr>
        <w:autoSpaceDE w:val="0"/>
        <w:autoSpaceDN w:val="0"/>
        <w:adjustRightInd w:val="0"/>
        <w:spacing w:after="0" w:line="360" w:lineRule="auto"/>
        <w:ind w:left="720"/>
        <w:jc w:val="both"/>
        <w:rPr>
          <w:rFonts w:ascii="Times New Roman" w:eastAsia="Times New Roman" w:hAnsi="Times New Roman"/>
          <w:color w:val="000000"/>
          <w:sz w:val="24"/>
          <w:szCs w:val="24"/>
          <w:lang w:val="en-US" w:eastAsia="zh-CN"/>
        </w:rPr>
      </w:pPr>
    </w:p>
    <w:p w:rsidR="00EC074A" w:rsidRDefault="009C0B3F" w:rsidP="009049E7">
      <w:pPr>
        <w:autoSpaceDE w:val="0"/>
        <w:autoSpaceDN w:val="0"/>
        <w:adjustRightInd w:val="0"/>
        <w:spacing w:line="360" w:lineRule="auto"/>
        <w:ind w:left="720"/>
        <w:jc w:val="both"/>
        <w:rPr>
          <w:rFonts w:ascii="Times New Roman" w:eastAsia="Times New Roman" w:hAnsi="Times New Roman"/>
          <w:color w:val="000000"/>
          <w:sz w:val="24"/>
          <w:szCs w:val="24"/>
          <w:lang w:val="en-US" w:eastAsia="zh-CN"/>
        </w:rPr>
      </w:pPr>
      <w:r>
        <w:rPr>
          <w:rFonts w:ascii="Times New Roman" w:eastAsia="Times New Roman" w:hAnsi="Times New Roman"/>
          <w:color w:val="000000"/>
          <w:sz w:val="24"/>
          <w:szCs w:val="24"/>
          <w:lang w:val="en-US" w:eastAsia="zh-CN"/>
        </w:rPr>
        <w:t xml:space="preserve">The successful marketing plan involve the strategies in the areas of </w:t>
      </w:r>
      <w:r w:rsidR="00BA6578">
        <w:rPr>
          <w:rFonts w:ascii="Times New Roman" w:eastAsia="Times New Roman" w:hAnsi="Times New Roman"/>
          <w:color w:val="000000"/>
          <w:sz w:val="24"/>
          <w:szCs w:val="24"/>
          <w:lang w:val="en-US" w:eastAsia="zh-CN"/>
        </w:rPr>
        <w:t xml:space="preserve">the </w:t>
      </w:r>
      <w:r>
        <w:rPr>
          <w:rFonts w:ascii="Times New Roman" w:eastAsia="Times New Roman" w:hAnsi="Times New Roman"/>
          <w:color w:val="000000"/>
          <w:sz w:val="24"/>
          <w:szCs w:val="24"/>
          <w:lang w:val="en-US" w:eastAsia="zh-CN"/>
        </w:rPr>
        <w:t xml:space="preserve">place, </w:t>
      </w:r>
      <w:r w:rsidR="00BA6578">
        <w:rPr>
          <w:rFonts w:ascii="Times New Roman" w:eastAsia="Times New Roman" w:hAnsi="Times New Roman"/>
          <w:color w:val="000000"/>
          <w:sz w:val="24"/>
          <w:szCs w:val="24"/>
          <w:lang w:val="en-US" w:eastAsia="zh-CN"/>
        </w:rPr>
        <w:t xml:space="preserve">the </w:t>
      </w:r>
      <w:r>
        <w:rPr>
          <w:rFonts w:ascii="Times New Roman" w:eastAsia="Times New Roman" w:hAnsi="Times New Roman"/>
          <w:color w:val="000000"/>
          <w:sz w:val="24"/>
          <w:szCs w:val="24"/>
          <w:lang w:val="en-US" w:eastAsia="zh-CN"/>
        </w:rPr>
        <w:t>promotion and</w:t>
      </w:r>
      <w:r w:rsidR="00BA6578">
        <w:rPr>
          <w:rFonts w:ascii="Times New Roman" w:eastAsia="Times New Roman" w:hAnsi="Times New Roman"/>
          <w:color w:val="000000"/>
          <w:sz w:val="24"/>
          <w:szCs w:val="24"/>
          <w:lang w:val="en-US" w:eastAsia="zh-CN"/>
        </w:rPr>
        <w:t xml:space="preserve"> the price</w:t>
      </w:r>
      <w:r>
        <w:rPr>
          <w:rFonts w:ascii="Times New Roman" w:eastAsia="Times New Roman" w:hAnsi="Times New Roman"/>
          <w:color w:val="000000"/>
          <w:sz w:val="24"/>
          <w:szCs w:val="24"/>
          <w:lang w:val="en-US" w:eastAsia="zh-CN"/>
        </w:rPr>
        <w:t>.  The market segmentation is to divide the market into distinct subgroups of customers acco</w:t>
      </w:r>
      <w:r w:rsidR="00BA6578">
        <w:rPr>
          <w:rFonts w:ascii="Times New Roman" w:eastAsia="Times New Roman" w:hAnsi="Times New Roman"/>
          <w:color w:val="000000"/>
          <w:sz w:val="24"/>
          <w:szCs w:val="24"/>
          <w:lang w:val="en-US" w:eastAsia="zh-CN"/>
        </w:rPr>
        <w:t>rding to the needs and habits.  The decisions on place, promotion and price should then be made in view of the needs i</w:t>
      </w:r>
      <w:r w:rsidR="00A81268">
        <w:rPr>
          <w:rFonts w:ascii="Times New Roman" w:eastAsia="Times New Roman" w:hAnsi="Times New Roman"/>
          <w:color w:val="000000"/>
          <w:sz w:val="24"/>
          <w:szCs w:val="24"/>
          <w:lang w:val="en-US" w:eastAsia="zh-CN"/>
        </w:rPr>
        <w:t>n the market segments.  The variables of place include distribution channels and coverage, sales territories and transportation methods.  The promotion aspects include advertising, promotion and publicity.  The pricing policy will depend on the customer groups and the payment terms with discount policy</w:t>
      </w:r>
      <w:r w:rsidR="009049E7">
        <w:rPr>
          <w:rFonts w:ascii="Times New Roman" w:eastAsia="Times New Roman" w:hAnsi="Times New Roman"/>
          <w:color w:val="000000"/>
          <w:sz w:val="24"/>
          <w:szCs w:val="24"/>
          <w:lang w:val="en-US" w:eastAsia="zh-CN"/>
        </w:rPr>
        <w:t>.</w:t>
      </w:r>
    </w:p>
    <w:p w:rsidR="009049E7" w:rsidRDefault="009049E7" w:rsidP="009049E7">
      <w:pPr>
        <w:autoSpaceDE w:val="0"/>
        <w:autoSpaceDN w:val="0"/>
        <w:adjustRightInd w:val="0"/>
        <w:spacing w:line="360" w:lineRule="auto"/>
        <w:ind w:left="720"/>
        <w:jc w:val="both"/>
        <w:rPr>
          <w:rFonts w:ascii="Times New Roman" w:eastAsia="Times New Roman" w:hAnsi="Times New Roman"/>
          <w:color w:val="000000"/>
          <w:sz w:val="24"/>
          <w:szCs w:val="24"/>
          <w:lang w:val="en-US" w:eastAsia="zh-CN"/>
        </w:rPr>
      </w:pPr>
    </w:p>
    <w:p w:rsidR="00EC074A" w:rsidRDefault="00EC074A" w:rsidP="00B42D7F">
      <w:pPr>
        <w:pStyle w:val="ListParagraph"/>
        <w:numPr>
          <w:ilvl w:val="1"/>
          <w:numId w:val="17"/>
        </w:numPr>
        <w:autoSpaceDE w:val="0"/>
        <w:autoSpaceDN w:val="0"/>
        <w:adjustRightInd w:val="0"/>
        <w:spacing w:line="360" w:lineRule="auto"/>
        <w:ind w:left="720"/>
        <w:jc w:val="both"/>
        <w:rPr>
          <w:rFonts w:eastAsia="Times New Roman"/>
          <w:color w:val="000000"/>
          <w:sz w:val="24"/>
          <w:szCs w:val="24"/>
          <w:lang w:val="en-US" w:eastAsia="zh-CN"/>
        </w:rPr>
      </w:pPr>
      <w:r w:rsidRPr="00EC074A">
        <w:rPr>
          <w:rFonts w:eastAsia="Times New Roman"/>
          <w:color w:val="000000"/>
          <w:sz w:val="24"/>
          <w:szCs w:val="24"/>
          <w:lang w:val="en-US" w:eastAsia="zh-CN"/>
        </w:rPr>
        <w:t>Related diversif</w:t>
      </w:r>
      <w:r>
        <w:rPr>
          <w:rFonts w:eastAsia="Times New Roman"/>
          <w:color w:val="000000"/>
          <w:sz w:val="24"/>
          <w:szCs w:val="24"/>
          <w:lang w:val="en-US" w:eastAsia="zh-CN"/>
        </w:rPr>
        <w:t>ication to serve the end market</w:t>
      </w:r>
    </w:p>
    <w:p w:rsidR="009049E7" w:rsidRDefault="009049E7" w:rsidP="009049E7">
      <w:pPr>
        <w:pStyle w:val="ListParagraph"/>
        <w:autoSpaceDE w:val="0"/>
        <w:autoSpaceDN w:val="0"/>
        <w:adjustRightInd w:val="0"/>
        <w:spacing w:line="360" w:lineRule="auto"/>
        <w:jc w:val="both"/>
        <w:rPr>
          <w:rFonts w:eastAsia="Times New Roman"/>
          <w:color w:val="000000"/>
          <w:sz w:val="24"/>
          <w:szCs w:val="24"/>
          <w:lang w:val="en-US" w:eastAsia="zh-CN"/>
        </w:rPr>
      </w:pPr>
    </w:p>
    <w:p w:rsidR="0072216F" w:rsidRDefault="00E32CF9" w:rsidP="0072216F">
      <w:pPr>
        <w:pStyle w:val="ListParagraph"/>
        <w:autoSpaceDE w:val="0"/>
        <w:autoSpaceDN w:val="0"/>
        <w:adjustRightInd w:val="0"/>
        <w:spacing w:line="360" w:lineRule="auto"/>
        <w:jc w:val="both"/>
        <w:rPr>
          <w:rFonts w:eastAsia="Times New Roman"/>
          <w:color w:val="000000"/>
          <w:sz w:val="24"/>
          <w:szCs w:val="24"/>
          <w:lang w:val="en-US" w:eastAsia="zh-CN"/>
        </w:rPr>
      </w:pPr>
      <w:r>
        <w:rPr>
          <w:rFonts w:eastAsia="Times New Roman"/>
          <w:color w:val="000000"/>
          <w:sz w:val="24"/>
          <w:szCs w:val="24"/>
          <w:lang w:val="en-US" w:eastAsia="zh-CN"/>
        </w:rPr>
        <w:t>INEOS</w:t>
      </w:r>
      <w:r w:rsidR="009049E7">
        <w:rPr>
          <w:rFonts w:eastAsia="Times New Roman"/>
          <w:color w:val="000000"/>
          <w:sz w:val="24"/>
          <w:szCs w:val="24"/>
          <w:lang w:val="en-US" w:eastAsia="zh-CN"/>
        </w:rPr>
        <w:t xml:space="preserve"> has gone through the high growth stage and now nearly come to the market saturation stage.  Diversification strategy could </w:t>
      </w:r>
      <w:r w:rsidR="00C3686A">
        <w:rPr>
          <w:rFonts w:eastAsia="Times New Roman"/>
          <w:color w:val="000000"/>
          <w:sz w:val="24"/>
          <w:szCs w:val="24"/>
          <w:lang w:val="en-US" w:eastAsia="zh-CN"/>
        </w:rPr>
        <w:t xml:space="preserve">lead </w:t>
      </w:r>
      <w:r w:rsidR="009049E7">
        <w:rPr>
          <w:rFonts w:eastAsia="Times New Roman"/>
          <w:color w:val="000000"/>
          <w:sz w:val="24"/>
          <w:szCs w:val="24"/>
          <w:lang w:val="en-US" w:eastAsia="zh-CN"/>
        </w:rPr>
        <w:t xml:space="preserve">the company to increase the income source, reduce the concentration risk, moderate the cyclical income effect, and enhance the </w:t>
      </w:r>
      <w:r w:rsidR="00C3686A">
        <w:rPr>
          <w:rFonts w:eastAsia="Times New Roman"/>
          <w:color w:val="000000"/>
          <w:sz w:val="24"/>
          <w:szCs w:val="24"/>
          <w:lang w:val="en-US" w:eastAsia="zh-CN"/>
        </w:rPr>
        <w:t>profitability.  Diversification includes related diversification and unrelated diversification.</w:t>
      </w:r>
    </w:p>
    <w:p w:rsidR="00C3686A" w:rsidRDefault="00C3686A" w:rsidP="0072216F">
      <w:pPr>
        <w:pStyle w:val="ListParagraph"/>
        <w:autoSpaceDE w:val="0"/>
        <w:autoSpaceDN w:val="0"/>
        <w:adjustRightInd w:val="0"/>
        <w:spacing w:line="360" w:lineRule="auto"/>
        <w:jc w:val="both"/>
        <w:rPr>
          <w:rFonts w:eastAsia="Times New Roman"/>
          <w:color w:val="000000"/>
          <w:sz w:val="24"/>
          <w:szCs w:val="24"/>
          <w:lang w:val="en-US" w:eastAsia="zh-CN"/>
        </w:rPr>
      </w:pPr>
    </w:p>
    <w:p w:rsidR="003B2E74" w:rsidRDefault="00C3686A" w:rsidP="003B2E74">
      <w:pPr>
        <w:pStyle w:val="ListParagraph"/>
        <w:autoSpaceDE w:val="0"/>
        <w:autoSpaceDN w:val="0"/>
        <w:adjustRightInd w:val="0"/>
        <w:spacing w:line="360" w:lineRule="auto"/>
        <w:jc w:val="both"/>
        <w:rPr>
          <w:rFonts w:eastAsia="Times New Roman"/>
          <w:color w:val="000000"/>
          <w:sz w:val="24"/>
          <w:szCs w:val="24"/>
          <w:lang w:val="en-US" w:eastAsia="zh-CN"/>
        </w:rPr>
      </w:pPr>
      <w:r>
        <w:rPr>
          <w:rFonts w:eastAsia="Times New Roman"/>
          <w:color w:val="000000"/>
          <w:sz w:val="24"/>
          <w:szCs w:val="24"/>
          <w:lang w:val="en-US" w:eastAsia="zh-CN"/>
        </w:rPr>
        <w:t xml:space="preserve">The company should concentrate on the chemical upstream and downstream businesses for the diversification strategy.  The related products include adhesives, agriculture, automotive, bio fuel, coatings, construction, cosmetics, film and sheet, food, medical and pharmaceutical, packaging, paint and ink, pipes, pulp and paper, rubber and </w:t>
      </w:r>
      <w:proofErr w:type="spellStart"/>
      <w:r>
        <w:rPr>
          <w:rFonts w:eastAsia="Times New Roman"/>
          <w:color w:val="000000"/>
          <w:sz w:val="24"/>
          <w:szCs w:val="24"/>
          <w:lang w:val="en-US" w:eastAsia="zh-CN"/>
        </w:rPr>
        <w:t>tyr</w:t>
      </w:r>
      <w:r w:rsidR="00F56BCE">
        <w:rPr>
          <w:rFonts w:eastAsia="Times New Roman"/>
          <w:color w:val="000000"/>
          <w:sz w:val="24"/>
          <w:szCs w:val="24"/>
          <w:lang w:val="en-US" w:eastAsia="zh-CN"/>
        </w:rPr>
        <w:t>e</w:t>
      </w:r>
      <w:proofErr w:type="spellEnd"/>
      <w:r w:rsidR="00F56BCE">
        <w:rPr>
          <w:rFonts w:eastAsia="Times New Roman"/>
          <w:color w:val="000000"/>
          <w:sz w:val="24"/>
          <w:szCs w:val="24"/>
          <w:lang w:val="en-US" w:eastAsia="zh-CN"/>
        </w:rPr>
        <w:t>, textiles, wire and cable.  This diversified product portfolio has a wide range of end market applications.</w:t>
      </w:r>
      <w:r w:rsidR="003B2E74">
        <w:rPr>
          <w:rFonts w:eastAsia="Times New Roman"/>
          <w:color w:val="000000"/>
          <w:sz w:val="24"/>
          <w:szCs w:val="24"/>
          <w:lang w:val="en-US" w:eastAsia="zh-CN"/>
        </w:rPr>
        <w:t xml:space="preserve">  The related diversification strategy could share the knowledge in the industry and earn the synergy benefit in the production scale and marketing campaign.  The management has the official and unofficial channels of business connection with the personnel in the related industries.  There are business opportunities by ways of alliances, project co-operations, mergers and acquisitions, backward a</w:t>
      </w:r>
      <w:r w:rsidR="00C21CE3">
        <w:rPr>
          <w:rFonts w:eastAsia="Times New Roman"/>
          <w:color w:val="000000"/>
          <w:sz w:val="24"/>
          <w:szCs w:val="24"/>
          <w:lang w:val="en-US" w:eastAsia="zh-CN"/>
        </w:rPr>
        <w:t>nd forward integrations.</w:t>
      </w:r>
    </w:p>
    <w:p w:rsidR="00C21CE3" w:rsidRDefault="00C21CE3" w:rsidP="003B2E74">
      <w:pPr>
        <w:pStyle w:val="ListParagraph"/>
        <w:autoSpaceDE w:val="0"/>
        <w:autoSpaceDN w:val="0"/>
        <w:adjustRightInd w:val="0"/>
        <w:spacing w:line="360" w:lineRule="auto"/>
        <w:jc w:val="both"/>
        <w:rPr>
          <w:rFonts w:eastAsia="Times New Roman"/>
          <w:color w:val="000000"/>
          <w:sz w:val="24"/>
          <w:szCs w:val="24"/>
          <w:lang w:val="en-US" w:eastAsia="zh-CN"/>
        </w:rPr>
      </w:pPr>
    </w:p>
    <w:p w:rsidR="00BF4B3D" w:rsidRDefault="00C21CE3" w:rsidP="00BF4B3D">
      <w:pPr>
        <w:pStyle w:val="ListParagraph"/>
        <w:autoSpaceDE w:val="0"/>
        <w:autoSpaceDN w:val="0"/>
        <w:adjustRightInd w:val="0"/>
        <w:spacing w:line="360" w:lineRule="auto"/>
        <w:jc w:val="both"/>
        <w:rPr>
          <w:rFonts w:eastAsia="Times New Roman"/>
          <w:color w:val="000000"/>
          <w:sz w:val="24"/>
          <w:szCs w:val="24"/>
          <w:lang w:val="en-US" w:eastAsia="zh-CN"/>
        </w:rPr>
      </w:pPr>
      <w:r>
        <w:rPr>
          <w:rFonts w:eastAsia="Times New Roman"/>
          <w:color w:val="000000"/>
          <w:sz w:val="24"/>
          <w:szCs w:val="24"/>
          <w:lang w:val="en-US" w:eastAsia="zh-CN"/>
        </w:rPr>
        <w:lastRenderedPageBreak/>
        <w:t>The disadvantages of unrelated di</w:t>
      </w:r>
      <w:r w:rsidR="00E32CF9">
        <w:rPr>
          <w:rFonts w:eastAsia="Times New Roman"/>
          <w:color w:val="000000"/>
          <w:sz w:val="24"/>
          <w:szCs w:val="24"/>
          <w:lang w:val="en-US" w:eastAsia="zh-CN"/>
        </w:rPr>
        <w:t>versification are the message and image</w:t>
      </w:r>
      <w:r>
        <w:rPr>
          <w:rFonts w:eastAsia="Times New Roman"/>
          <w:color w:val="000000"/>
          <w:sz w:val="24"/>
          <w:szCs w:val="24"/>
          <w:lang w:val="en-US" w:eastAsia="zh-CN"/>
        </w:rPr>
        <w:t xml:space="preserve"> confusion to the customers on the products of the company.</w:t>
      </w:r>
      <w:r w:rsidR="001F17F7">
        <w:rPr>
          <w:rFonts w:eastAsia="Times New Roman"/>
          <w:color w:val="000000"/>
          <w:sz w:val="24"/>
          <w:szCs w:val="24"/>
          <w:lang w:val="en-US" w:eastAsia="zh-CN"/>
        </w:rPr>
        <w:t xml:space="preserve">  The </w:t>
      </w:r>
      <w:r w:rsidR="00E32CF9">
        <w:rPr>
          <w:rFonts w:eastAsia="Times New Roman"/>
          <w:color w:val="000000"/>
          <w:sz w:val="24"/>
          <w:szCs w:val="24"/>
          <w:lang w:val="en-US" w:eastAsia="zh-CN"/>
        </w:rPr>
        <w:t>profile</w:t>
      </w:r>
      <w:r w:rsidR="001F17F7">
        <w:rPr>
          <w:rFonts w:eastAsia="Times New Roman"/>
          <w:color w:val="000000"/>
          <w:sz w:val="24"/>
          <w:szCs w:val="24"/>
          <w:lang w:val="en-US" w:eastAsia="zh-CN"/>
        </w:rPr>
        <w:t xml:space="preserve"> of the company </w:t>
      </w:r>
      <w:r w:rsidR="00E32CF9">
        <w:rPr>
          <w:rFonts w:eastAsia="Times New Roman"/>
          <w:color w:val="000000"/>
          <w:sz w:val="24"/>
          <w:szCs w:val="24"/>
          <w:lang w:val="en-US" w:eastAsia="zh-CN"/>
        </w:rPr>
        <w:t>as projected from the brand name is not clear and this makes the promotion campaign</w:t>
      </w:r>
      <w:r w:rsidR="001F17F7">
        <w:rPr>
          <w:rFonts w:eastAsia="Times New Roman"/>
          <w:color w:val="000000"/>
          <w:sz w:val="24"/>
          <w:szCs w:val="24"/>
          <w:lang w:val="en-US" w:eastAsia="zh-CN"/>
        </w:rPr>
        <w:t xml:space="preserve"> difficult to be launched.  INEOS has built a new vehicle based on the Land Rover Defend</w:t>
      </w:r>
      <w:r w:rsidR="00E32CF9">
        <w:rPr>
          <w:rFonts w:eastAsia="Times New Roman"/>
          <w:color w:val="000000"/>
          <w:sz w:val="24"/>
          <w:szCs w:val="24"/>
          <w:lang w:val="en-US" w:eastAsia="zh-CN"/>
        </w:rPr>
        <w:t>er.  The company</w:t>
      </w:r>
      <w:r w:rsidR="001F17F7">
        <w:rPr>
          <w:rFonts w:eastAsia="Times New Roman"/>
          <w:color w:val="000000"/>
          <w:sz w:val="24"/>
          <w:szCs w:val="24"/>
          <w:lang w:val="en-US" w:eastAsia="zh-CN"/>
        </w:rPr>
        <w:t xml:space="preserve"> bought </w:t>
      </w:r>
      <w:proofErr w:type="spellStart"/>
      <w:r w:rsidR="001F17F7">
        <w:rPr>
          <w:rFonts w:eastAsia="Times New Roman"/>
          <w:color w:val="000000"/>
          <w:sz w:val="24"/>
          <w:szCs w:val="24"/>
          <w:lang w:val="en-US" w:eastAsia="zh-CN"/>
        </w:rPr>
        <w:t>Belstaff</w:t>
      </w:r>
      <w:proofErr w:type="spellEnd"/>
      <w:r w:rsidR="001F17F7">
        <w:rPr>
          <w:rFonts w:eastAsia="Times New Roman"/>
          <w:color w:val="000000"/>
          <w:sz w:val="24"/>
          <w:szCs w:val="24"/>
          <w:lang w:val="en-US" w:eastAsia="zh-CN"/>
        </w:rPr>
        <w:t>, the luxury motorcycle wear maker.  The company also acquired the Swiss fo</w:t>
      </w:r>
      <w:r w:rsidR="0069643D">
        <w:rPr>
          <w:rFonts w:eastAsia="Times New Roman"/>
          <w:color w:val="000000"/>
          <w:sz w:val="24"/>
          <w:szCs w:val="24"/>
          <w:lang w:val="en-US" w:eastAsia="zh-CN"/>
        </w:rPr>
        <w:t>otball team FC Lausanne-Sport.  There are profit potentials in these businesses to the Group.  However, the management expertise and technical kno</w:t>
      </w:r>
      <w:r w:rsidR="00207290">
        <w:rPr>
          <w:rFonts w:eastAsia="Times New Roman"/>
          <w:color w:val="000000"/>
          <w:sz w:val="24"/>
          <w:szCs w:val="24"/>
          <w:lang w:val="en-US" w:eastAsia="zh-CN"/>
        </w:rPr>
        <w:t>w-how in the</w:t>
      </w:r>
      <w:r w:rsidR="00E32CF9">
        <w:rPr>
          <w:rFonts w:eastAsia="Times New Roman"/>
          <w:color w:val="000000"/>
          <w:sz w:val="24"/>
          <w:szCs w:val="24"/>
          <w:lang w:val="en-US" w:eastAsia="zh-CN"/>
        </w:rPr>
        <w:t>se areas seems to be</w:t>
      </w:r>
      <w:r w:rsidR="00207290">
        <w:rPr>
          <w:rFonts w:eastAsia="Times New Roman"/>
          <w:color w:val="000000"/>
          <w:sz w:val="24"/>
          <w:szCs w:val="24"/>
          <w:lang w:val="en-US" w:eastAsia="zh-CN"/>
        </w:rPr>
        <w:t xml:space="preserve"> lacking.  </w:t>
      </w:r>
      <w:r w:rsidR="00E32CF9">
        <w:rPr>
          <w:rFonts w:eastAsia="Times New Roman"/>
          <w:color w:val="000000"/>
          <w:sz w:val="24"/>
          <w:szCs w:val="24"/>
          <w:lang w:val="en-US" w:eastAsia="zh-CN"/>
        </w:rPr>
        <w:t xml:space="preserve">The management does not possess the strength in producing and marketing these products.  </w:t>
      </w:r>
      <w:r w:rsidR="00207290">
        <w:rPr>
          <w:rFonts w:eastAsia="Times New Roman"/>
          <w:color w:val="000000"/>
          <w:sz w:val="24"/>
          <w:szCs w:val="24"/>
          <w:lang w:val="en-US" w:eastAsia="zh-CN"/>
        </w:rPr>
        <w:t>It also divert</w:t>
      </w:r>
      <w:r w:rsidR="00BF4B3D">
        <w:rPr>
          <w:rFonts w:eastAsia="Times New Roman"/>
          <w:color w:val="000000"/>
          <w:sz w:val="24"/>
          <w:szCs w:val="24"/>
          <w:lang w:val="en-US" w:eastAsia="zh-CN"/>
        </w:rPr>
        <w:t>s the management attention from</w:t>
      </w:r>
      <w:r w:rsidR="00207290">
        <w:rPr>
          <w:rFonts w:eastAsia="Times New Roman"/>
          <w:color w:val="000000"/>
          <w:sz w:val="24"/>
          <w:szCs w:val="24"/>
          <w:lang w:val="en-US" w:eastAsia="zh-CN"/>
        </w:rPr>
        <w:t xml:space="preserve"> the core business of chemical industry</w:t>
      </w:r>
      <w:r w:rsidR="00E32CF9">
        <w:rPr>
          <w:rFonts w:eastAsia="Times New Roman"/>
          <w:color w:val="000000"/>
          <w:sz w:val="24"/>
          <w:szCs w:val="24"/>
          <w:lang w:val="en-US" w:eastAsia="zh-CN"/>
        </w:rPr>
        <w:t xml:space="preserve"> to these sideline businesses</w:t>
      </w:r>
      <w:r w:rsidR="00207290">
        <w:rPr>
          <w:rFonts w:eastAsia="Times New Roman"/>
          <w:color w:val="000000"/>
          <w:sz w:val="24"/>
          <w:szCs w:val="24"/>
          <w:lang w:val="en-US" w:eastAsia="zh-CN"/>
        </w:rPr>
        <w:t>.</w:t>
      </w:r>
      <w:r w:rsidR="00BF4B3D">
        <w:rPr>
          <w:rFonts w:eastAsia="Times New Roman"/>
          <w:color w:val="000000"/>
          <w:sz w:val="24"/>
          <w:szCs w:val="24"/>
          <w:lang w:val="en-US" w:eastAsia="zh-CN"/>
        </w:rPr>
        <w:t xml:space="preserve">  </w:t>
      </w:r>
    </w:p>
    <w:p w:rsidR="00BF4B3D" w:rsidRDefault="00BF4B3D" w:rsidP="00BF4B3D">
      <w:pPr>
        <w:pStyle w:val="ListParagraph"/>
        <w:autoSpaceDE w:val="0"/>
        <w:autoSpaceDN w:val="0"/>
        <w:adjustRightInd w:val="0"/>
        <w:spacing w:line="360" w:lineRule="auto"/>
        <w:jc w:val="both"/>
        <w:rPr>
          <w:rFonts w:eastAsia="Times New Roman"/>
          <w:color w:val="000000"/>
          <w:sz w:val="24"/>
          <w:szCs w:val="24"/>
          <w:lang w:val="en-US" w:eastAsia="zh-CN"/>
        </w:rPr>
      </w:pPr>
    </w:p>
    <w:p w:rsidR="00BF4B3D" w:rsidRPr="00BF4B3D" w:rsidRDefault="00BF4B3D" w:rsidP="00BF4B3D">
      <w:pPr>
        <w:pStyle w:val="ListParagraph"/>
        <w:autoSpaceDE w:val="0"/>
        <w:autoSpaceDN w:val="0"/>
        <w:adjustRightInd w:val="0"/>
        <w:spacing w:line="360" w:lineRule="auto"/>
        <w:jc w:val="both"/>
        <w:rPr>
          <w:rFonts w:eastAsia="Times New Roman"/>
          <w:color w:val="000000"/>
          <w:sz w:val="24"/>
          <w:szCs w:val="24"/>
          <w:lang w:val="en-US" w:eastAsia="zh-CN"/>
        </w:rPr>
      </w:pPr>
      <w:r>
        <w:rPr>
          <w:rFonts w:eastAsia="Times New Roman"/>
          <w:color w:val="000000"/>
          <w:sz w:val="24"/>
          <w:szCs w:val="24"/>
          <w:lang w:val="en-US" w:eastAsia="zh-CN"/>
        </w:rPr>
        <w:t xml:space="preserve">There should be management plans </w:t>
      </w:r>
      <w:r w:rsidR="00383F02">
        <w:rPr>
          <w:rFonts w:eastAsia="Times New Roman"/>
          <w:color w:val="000000"/>
          <w:sz w:val="24"/>
          <w:szCs w:val="24"/>
          <w:lang w:val="en-US" w:eastAsia="zh-CN"/>
        </w:rPr>
        <w:t>to review the product portfolios and financi</w:t>
      </w:r>
      <w:r w:rsidR="00C70542">
        <w:rPr>
          <w:rFonts w:eastAsia="Times New Roman"/>
          <w:color w:val="000000"/>
          <w:sz w:val="24"/>
          <w:szCs w:val="24"/>
          <w:lang w:val="en-US" w:eastAsia="zh-CN"/>
        </w:rPr>
        <w:t xml:space="preserve">al analysis should be performed </w:t>
      </w:r>
      <w:r w:rsidR="00383F02">
        <w:rPr>
          <w:rFonts w:eastAsia="Times New Roman"/>
          <w:color w:val="000000"/>
          <w:sz w:val="24"/>
          <w:szCs w:val="24"/>
          <w:lang w:val="en-US" w:eastAsia="zh-CN"/>
        </w:rPr>
        <w:t xml:space="preserve">on </w:t>
      </w:r>
      <w:r w:rsidR="00E32CF9">
        <w:rPr>
          <w:rFonts w:eastAsia="Times New Roman"/>
          <w:color w:val="000000"/>
          <w:sz w:val="24"/>
          <w:szCs w:val="24"/>
          <w:lang w:val="en-US" w:eastAsia="zh-CN"/>
        </w:rPr>
        <w:t>these</w:t>
      </w:r>
      <w:r w:rsidR="00BC3A82">
        <w:rPr>
          <w:rFonts w:eastAsia="Times New Roman"/>
          <w:color w:val="000000"/>
          <w:sz w:val="24"/>
          <w:szCs w:val="24"/>
          <w:lang w:val="en-US" w:eastAsia="zh-CN"/>
        </w:rPr>
        <w:t xml:space="preserve"> new products</w:t>
      </w:r>
      <w:r w:rsidR="00383F02">
        <w:rPr>
          <w:rFonts w:eastAsia="Times New Roman"/>
          <w:color w:val="000000"/>
          <w:sz w:val="24"/>
          <w:szCs w:val="24"/>
          <w:lang w:val="en-US" w:eastAsia="zh-CN"/>
        </w:rPr>
        <w:t>.</w:t>
      </w:r>
      <w:r w:rsidR="00C70542">
        <w:rPr>
          <w:rFonts w:eastAsia="Times New Roman"/>
          <w:color w:val="000000"/>
          <w:sz w:val="24"/>
          <w:szCs w:val="24"/>
          <w:lang w:val="en-US" w:eastAsia="zh-CN"/>
        </w:rPr>
        <w:t xml:space="preserve">  The revenue and profit contribution</w:t>
      </w:r>
      <w:r w:rsidR="00E32CF9">
        <w:rPr>
          <w:rFonts w:eastAsia="Times New Roman"/>
          <w:color w:val="000000"/>
          <w:sz w:val="24"/>
          <w:szCs w:val="24"/>
          <w:lang w:val="en-US" w:eastAsia="zh-CN"/>
        </w:rPr>
        <w:t xml:space="preserve"> from these</w:t>
      </w:r>
      <w:r w:rsidR="00811426">
        <w:rPr>
          <w:rFonts w:eastAsia="Times New Roman"/>
          <w:color w:val="000000"/>
          <w:sz w:val="24"/>
          <w:szCs w:val="24"/>
          <w:lang w:val="en-US" w:eastAsia="zh-CN"/>
        </w:rPr>
        <w:t xml:space="preserve"> new</w:t>
      </w:r>
      <w:r w:rsidR="00E32CF9">
        <w:rPr>
          <w:rFonts w:eastAsia="Times New Roman"/>
          <w:color w:val="000000"/>
          <w:sz w:val="24"/>
          <w:szCs w:val="24"/>
          <w:lang w:val="en-US" w:eastAsia="zh-CN"/>
        </w:rPr>
        <w:t xml:space="preserve"> products, clothing and sports,</w:t>
      </w:r>
      <w:r w:rsidR="00C70542">
        <w:rPr>
          <w:rFonts w:eastAsia="Times New Roman"/>
          <w:color w:val="000000"/>
          <w:sz w:val="24"/>
          <w:szCs w:val="24"/>
          <w:lang w:val="en-US" w:eastAsia="zh-CN"/>
        </w:rPr>
        <w:t xml:space="preserve"> should be </w:t>
      </w:r>
      <w:proofErr w:type="spellStart"/>
      <w:r w:rsidR="00C70542">
        <w:rPr>
          <w:rFonts w:eastAsia="Times New Roman"/>
          <w:color w:val="000000"/>
          <w:sz w:val="24"/>
          <w:szCs w:val="24"/>
          <w:lang w:val="en-US" w:eastAsia="zh-CN"/>
        </w:rPr>
        <w:t>analysed</w:t>
      </w:r>
      <w:proofErr w:type="spellEnd"/>
      <w:r w:rsidR="00C70542">
        <w:rPr>
          <w:rFonts w:eastAsia="Times New Roman"/>
          <w:color w:val="000000"/>
          <w:sz w:val="24"/>
          <w:szCs w:val="24"/>
          <w:lang w:val="en-US" w:eastAsia="zh-CN"/>
        </w:rPr>
        <w:t xml:space="preserve"> in details.  Retrenchment and divestiture may be needed in some products and business segments.  However, if the diversification into clothing and motorcycles are justified for the end market application, the management should provide the financial data to support the </w:t>
      </w:r>
      <w:r w:rsidR="00811426">
        <w:rPr>
          <w:rFonts w:eastAsia="Times New Roman"/>
          <w:color w:val="000000"/>
          <w:sz w:val="24"/>
          <w:szCs w:val="24"/>
          <w:lang w:val="en-US" w:eastAsia="zh-CN"/>
        </w:rPr>
        <w:t>plans.  It needs to be reviewed that t</w:t>
      </w:r>
      <w:r w:rsidR="00DD403B">
        <w:rPr>
          <w:rFonts w:eastAsia="Times New Roman"/>
          <w:color w:val="000000"/>
          <w:sz w:val="24"/>
          <w:szCs w:val="24"/>
          <w:lang w:val="en-US" w:eastAsia="zh-CN"/>
        </w:rPr>
        <w:t xml:space="preserve">he group will shift the </w:t>
      </w:r>
      <w:r w:rsidR="009E2D1B">
        <w:rPr>
          <w:rFonts w:eastAsia="Times New Roman"/>
          <w:color w:val="000000"/>
          <w:sz w:val="24"/>
          <w:szCs w:val="24"/>
          <w:lang w:val="en-US" w:eastAsia="zh-CN"/>
        </w:rPr>
        <w:t xml:space="preserve">management focus from the technical production of the chemical raw materials to the chemical application to the end markets.  </w:t>
      </w:r>
    </w:p>
    <w:p w:rsidR="00C21CE3" w:rsidRDefault="00C21CE3" w:rsidP="00C21CE3">
      <w:pPr>
        <w:pStyle w:val="ListParagraph"/>
        <w:autoSpaceDE w:val="0"/>
        <w:autoSpaceDN w:val="0"/>
        <w:adjustRightInd w:val="0"/>
        <w:spacing w:line="360" w:lineRule="auto"/>
        <w:jc w:val="both"/>
        <w:rPr>
          <w:rFonts w:eastAsia="Times New Roman"/>
          <w:color w:val="000000"/>
          <w:sz w:val="24"/>
          <w:szCs w:val="24"/>
          <w:lang w:val="en-US" w:eastAsia="zh-CN"/>
        </w:rPr>
      </w:pPr>
    </w:p>
    <w:p w:rsidR="007D147D" w:rsidRPr="00947121" w:rsidRDefault="00EA2B85" w:rsidP="00947121">
      <w:pPr>
        <w:pStyle w:val="ListParagraph"/>
        <w:autoSpaceDE w:val="0"/>
        <w:autoSpaceDN w:val="0"/>
        <w:adjustRightInd w:val="0"/>
        <w:spacing w:line="360" w:lineRule="auto"/>
        <w:jc w:val="both"/>
        <w:rPr>
          <w:rFonts w:eastAsia="Times New Roman"/>
          <w:color w:val="000000"/>
          <w:sz w:val="24"/>
          <w:szCs w:val="24"/>
          <w:lang w:val="en-US" w:eastAsia="zh-CN"/>
        </w:rPr>
      </w:pPr>
      <w:r>
        <w:rPr>
          <w:rFonts w:eastAsia="Times New Roman"/>
          <w:color w:val="000000"/>
          <w:sz w:val="24"/>
          <w:szCs w:val="24"/>
          <w:lang w:val="en-US" w:eastAsia="zh-CN"/>
        </w:rPr>
        <w:t xml:space="preserve">The management may have plans to </w:t>
      </w:r>
      <w:r w:rsidR="00E07EFE">
        <w:rPr>
          <w:rFonts w:eastAsia="Times New Roman"/>
          <w:color w:val="000000"/>
          <w:sz w:val="24"/>
          <w:szCs w:val="24"/>
          <w:lang w:val="en-US" w:eastAsia="zh-CN"/>
        </w:rPr>
        <w:t xml:space="preserve">build </w:t>
      </w:r>
      <w:r w:rsidR="00A35C18">
        <w:rPr>
          <w:rFonts w:eastAsia="Times New Roman"/>
          <w:color w:val="000000"/>
          <w:sz w:val="24"/>
          <w:szCs w:val="24"/>
          <w:lang w:val="en-US" w:eastAsia="zh-CN"/>
        </w:rPr>
        <w:t xml:space="preserve">INEOS into </w:t>
      </w:r>
      <w:r w:rsidR="00E07EFE">
        <w:rPr>
          <w:rFonts w:eastAsia="Times New Roman"/>
          <w:color w:val="000000"/>
          <w:sz w:val="24"/>
          <w:szCs w:val="24"/>
          <w:lang w:val="en-US" w:eastAsia="zh-CN"/>
        </w:rPr>
        <w:t xml:space="preserve">global conglomerate </w:t>
      </w:r>
      <w:r>
        <w:rPr>
          <w:rFonts w:eastAsia="Times New Roman"/>
          <w:color w:val="000000"/>
          <w:sz w:val="24"/>
          <w:szCs w:val="24"/>
          <w:lang w:val="en-US" w:eastAsia="zh-CN"/>
        </w:rPr>
        <w:t xml:space="preserve">which comprise the chemical production and end market applications.  The strategic business unit (“SBU”) structure will be appropriate to facilitate the strategy implementation by co-ordination of similar divisions and channel the accountability to the separate </w:t>
      </w:r>
      <w:r w:rsidR="007D147D">
        <w:rPr>
          <w:rFonts w:eastAsia="Times New Roman"/>
          <w:color w:val="000000"/>
          <w:sz w:val="24"/>
          <w:szCs w:val="24"/>
          <w:lang w:val="en-US" w:eastAsia="zh-CN"/>
        </w:rPr>
        <w:t xml:space="preserve">business units.  The SBU structure involve the grouping of the similar divisions into strategic business units and delegate the authority and responsibility for each unit to the senior executives who </w:t>
      </w:r>
      <w:r w:rsidR="00811426">
        <w:rPr>
          <w:rFonts w:eastAsia="Times New Roman"/>
          <w:color w:val="000000"/>
          <w:sz w:val="24"/>
          <w:szCs w:val="24"/>
          <w:lang w:val="en-US" w:eastAsia="zh-CN"/>
        </w:rPr>
        <w:t xml:space="preserve">in turn will </w:t>
      </w:r>
      <w:r w:rsidR="007D147D">
        <w:rPr>
          <w:rFonts w:eastAsia="Times New Roman"/>
          <w:color w:val="000000"/>
          <w:sz w:val="24"/>
          <w:szCs w:val="24"/>
          <w:lang w:val="en-US" w:eastAsia="zh-CN"/>
        </w:rPr>
        <w:t>report to the responsible executive officers.</w:t>
      </w:r>
    </w:p>
    <w:p w:rsidR="00C21CE3" w:rsidRPr="00947121" w:rsidRDefault="00C21CE3" w:rsidP="00947121">
      <w:pPr>
        <w:autoSpaceDE w:val="0"/>
        <w:autoSpaceDN w:val="0"/>
        <w:adjustRightInd w:val="0"/>
        <w:spacing w:line="360" w:lineRule="auto"/>
        <w:jc w:val="both"/>
        <w:rPr>
          <w:rFonts w:eastAsia="Times New Roman"/>
          <w:color w:val="000000"/>
          <w:sz w:val="24"/>
          <w:szCs w:val="24"/>
          <w:lang w:val="en-US" w:eastAsia="zh-CN"/>
        </w:rPr>
      </w:pPr>
    </w:p>
    <w:p w:rsidR="003C64C9" w:rsidRDefault="00FE6676" w:rsidP="00B42D7F">
      <w:pPr>
        <w:pStyle w:val="ListParagraph"/>
        <w:numPr>
          <w:ilvl w:val="1"/>
          <w:numId w:val="17"/>
        </w:numPr>
        <w:autoSpaceDE w:val="0"/>
        <w:autoSpaceDN w:val="0"/>
        <w:adjustRightInd w:val="0"/>
        <w:spacing w:line="360" w:lineRule="auto"/>
        <w:ind w:left="720"/>
        <w:jc w:val="both"/>
        <w:rPr>
          <w:bCs/>
          <w:sz w:val="24"/>
          <w:szCs w:val="24"/>
          <w:lang w:eastAsia="zh-TW"/>
        </w:rPr>
      </w:pPr>
      <w:r>
        <w:rPr>
          <w:bCs/>
          <w:sz w:val="24"/>
          <w:szCs w:val="24"/>
          <w:lang w:eastAsia="zh-TW"/>
        </w:rPr>
        <w:t>Corporate g</w:t>
      </w:r>
      <w:r w:rsidR="00EC074A">
        <w:rPr>
          <w:bCs/>
          <w:sz w:val="24"/>
          <w:szCs w:val="24"/>
          <w:lang w:eastAsia="zh-TW"/>
        </w:rPr>
        <w:t>overnance</w:t>
      </w:r>
      <w:r w:rsidR="005B6DD5">
        <w:rPr>
          <w:bCs/>
          <w:sz w:val="24"/>
          <w:szCs w:val="24"/>
          <w:lang w:eastAsia="zh-TW"/>
        </w:rPr>
        <w:t xml:space="preserve"> and management structure</w:t>
      </w:r>
    </w:p>
    <w:p w:rsidR="00947121" w:rsidRDefault="00947121" w:rsidP="00947121">
      <w:pPr>
        <w:pStyle w:val="ListParagraph"/>
        <w:autoSpaceDE w:val="0"/>
        <w:autoSpaceDN w:val="0"/>
        <w:adjustRightInd w:val="0"/>
        <w:spacing w:line="360" w:lineRule="auto"/>
        <w:jc w:val="both"/>
        <w:rPr>
          <w:bCs/>
          <w:sz w:val="24"/>
          <w:szCs w:val="24"/>
          <w:lang w:eastAsia="zh-TW"/>
        </w:rPr>
      </w:pPr>
    </w:p>
    <w:p w:rsidR="00C61C9D" w:rsidRDefault="00AC5E6C" w:rsidP="00C61C9D">
      <w:pPr>
        <w:pStyle w:val="ListParagraph"/>
        <w:spacing w:line="360" w:lineRule="auto"/>
        <w:jc w:val="both"/>
        <w:rPr>
          <w:bCs/>
          <w:sz w:val="24"/>
          <w:szCs w:val="24"/>
          <w:lang w:eastAsia="zh-TW"/>
        </w:rPr>
      </w:pPr>
      <w:r>
        <w:rPr>
          <w:bCs/>
          <w:sz w:val="24"/>
          <w:szCs w:val="24"/>
          <w:lang w:eastAsia="zh-TW"/>
        </w:rPr>
        <w:t>The</w:t>
      </w:r>
      <w:r w:rsidR="00750BBE">
        <w:rPr>
          <w:bCs/>
          <w:sz w:val="24"/>
          <w:szCs w:val="24"/>
          <w:lang w:eastAsia="zh-TW"/>
        </w:rPr>
        <w:t xml:space="preserve"> current management structure </w:t>
      </w:r>
      <w:r w:rsidR="00811426">
        <w:rPr>
          <w:bCs/>
          <w:sz w:val="24"/>
          <w:szCs w:val="24"/>
          <w:lang w:eastAsia="zh-TW"/>
        </w:rPr>
        <w:t xml:space="preserve">of INEOS </w:t>
      </w:r>
      <w:r w:rsidR="00750BBE">
        <w:rPr>
          <w:bCs/>
          <w:sz w:val="24"/>
          <w:szCs w:val="24"/>
          <w:lang w:eastAsia="zh-TW"/>
        </w:rPr>
        <w:t>is highly concentrated into the key personnel.  As the group expands into global conglomerate of wide range of product portfolios, the corporate governance and management structure need to be reviewed to</w:t>
      </w:r>
      <w:r w:rsidR="0013345A">
        <w:rPr>
          <w:bCs/>
          <w:sz w:val="24"/>
          <w:szCs w:val="24"/>
          <w:lang w:eastAsia="zh-TW"/>
        </w:rPr>
        <w:t xml:space="preserve"> cope with the business needs.  The board of directors should consist of executive and non-executive </w:t>
      </w:r>
      <w:r w:rsidR="0013345A">
        <w:rPr>
          <w:bCs/>
          <w:sz w:val="24"/>
          <w:szCs w:val="24"/>
          <w:lang w:eastAsia="zh-TW"/>
        </w:rPr>
        <w:lastRenderedPageBreak/>
        <w:t>directors.  They should own the management expertise in the responsible business units</w:t>
      </w:r>
      <w:r w:rsidR="00811426">
        <w:rPr>
          <w:bCs/>
          <w:sz w:val="24"/>
          <w:szCs w:val="24"/>
          <w:lang w:eastAsia="zh-TW"/>
        </w:rPr>
        <w:t>, chemical extraction/production and chemical application to end markets respectively</w:t>
      </w:r>
      <w:r w:rsidR="0013345A">
        <w:rPr>
          <w:bCs/>
          <w:sz w:val="24"/>
          <w:szCs w:val="24"/>
          <w:lang w:eastAsia="zh-TW"/>
        </w:rPr>
        <w:t xml:space="preserve">.  The corporate governance should be strengthened in the areas of the board composition, minutes records, internal controls and financial controls.  The company has a </w:t>
      </w:r>
      <w:r w:rsidR="00811426">
        <w:rPr>
          <w:bCs/>
          <w:sz w:val="24"/>
          <w:szCs w:val="24"/>
          <w:lang w:eastAsia="zh-TW"/>
        </w:rPr>
        <w:t>relatively short history of</w:t>
      </w:r>
      <w:r w:rsidR="0013345A">
        <w:rPr>
          <w:bCs/>
          <w:sz w:val="24"/>
          <w:szCs w:val="24"/>
          <w:lang w:eastAsia="zh-TW"/>
        </w:rPr>
        <w:t xml:space="preserve"> 30 years but has now to the huge size </w:t>
      </w:r>
      <w:r w:rsidR="00C61C9D">
        <w:rPr>
          <w:bCs/>
          <w:sz w:val="24"/>
          <w:szCs w:val="24"/>
          <w:lang w:eastAsia="zh-TW"/>
        </w:rPr>
        <w:t>with big names of the products.  The past management structure and style may not be adequate to cope with the future development.</w:t>
      </w:r>
      <w:r w:rsidR="00811426">
        <w:rPr>
          <w:bCs/>
          <w:sz w:val="24"/>
          <w:szCs w:val="24"/>
          <w:lang w:eastAsia="zh-TW"/>
        </w:rPr>
        <w:t xml:space="preserve">  The office politics and personnel deployment need to be addressed when the management structure is planned.</w:t>
      </w:r>
    </w:p>
    <w:p w:rsidR="00C61C9D" w:rsidRDefault="00C61C9D" w:rsidP="00C61C9D">
      <w:pPr>
        <w:pStyle w:val="ListParagraph"/>
        <w:spacing w:line="360" w:lineRule="auto"/>
        <w:jc w:val="both"/>
        <w:rPr>
          <w:bCs/>
          <w:sz w:val="24"/>
          <w:szCs w:val="24"/>
          <w:lang w:eastAsia="zh-TW"/>
        </w:rPr>
      </w:pPr>
    </w:p>
    <w:p w:rsidR="00C61C9D" w:rsidRDefault="00C61C9D" w:rsidP="00C61C9D">
      <w:pPr>
        <w:pStyle w:val="ListParagraph"/>
        <w:spacing w:line="360" w:lineRule="auto"/>
        <w:jc w:val="both"/>
        <w:rPr>
          <w:bCs/>
          <w:sz w:val="24"/>
          <w:szCs w:val="24"/>
          <w:lang w:eastAsia="zh-TW"/>
        </w:rPr>
      </w:pPr>
      <w:r>
        <w:rPr>
          <w:bCs/>
          <w:sz w:val="24"/>
          <w:szCs w:val="24"/>
          <w:lang w:eastAsia="zh-TW"/>
        </w:rPr>
        <w:t xml:space="preserve">The strategic business unit </w:t>
      </w:r>
      <w:r w:rsidR="0085372E">
        <w:rPr>
          <w:bCs/>
          <w:sz w:val="24"/>
          <w:szCs w:val="24"/>
          <w:lang w:eastAsia="zh-TW"/>
        </w:rPr>
        <w:t xml:space="preserve">(“SBU”) </w:t>
      </w:r>
      <w:r>
        <w:rPr>
          <w:bCs/>
          <w:sz w:val="24"/>
          <w:szCs w:val="24"/>
          <w:lang w:eastAsia="zh-TW"/>
        </w:rPr>
        <w:t xml:space="preserve">structure or matrix structure </w:t>
      </w:r>
      <w:r w:rsidR="0085372E">
        <w:rPr>
          <w:bCs/>
          <w:sz w:val="24"/>
          <w:szCs w:val="24"/>
          <w:lang w:eastAsia="zh-TW"/>
        </w:rPr>
        <w:t>could</w:t>
      </w:r>
      <w:r w:rsidR="006202B0">
        <w:rPr>
          <w:bCs/>
          <w:sz w:val="24"/>
          <w:szCs w:val="24"/>
          <w:lang w:eastAsia="zh-TW"/>
        </w:rPr>
        <w:t xml:space="preserve"> be considered</w:t>
      </w:r>
      <w:r w:rsidR="00B77266">
        <w:rPr>
          <w:bCs/>
          <w:sz w:val="24"/>
          <w:szCs w:val="24"/>
          <w:lang w:eastAsia="zh-TW"/>
        </w:rPr>
        <w:t xml:space="preserve"> for the organisation needs </w:t>
      </w:r>
      <w:r w:rsidR="006202B0">
        <w:rPr>
          <w:bCs/>
          <w:sz w:val="24"/>
          <w:szCs w:val="24"/>
          <w:lang w:eastAsia="zh-TW"/>
        </w:rPr>
        <w:t xml:space="preserve">in </w:t>
      </w:r>
      <w:r w:rsidR="0085372E">
        <w:rPr>
          <w:bCs/>
          <w:sz w:val="24"/>
          <w:szCs w:val="24"/>
          <w:lang w:eastAsia="zh-TW"/>
        </w:rPr>
        <w:t xml:space="preserve">view of the </w:t>
      </w:r>
      <w:r w:rsidR="006202B0">
        <w:rPr>
          <w:bCs/>
          <w:sz w:val="24"/>
          <w:szCs w:val="24"/>
          <w:lang w:eastAsia="zh-TW"/>
        </w:rPr>
        <w:t>participative planning, roles and responsibilities, communications, internal control and financial controls.</w:t>
      </w:r>
      <w:r w:rsidR="00AD75F9">
        <w:rPr>
          <w:bCs/>
          <w:sz w:val="24"/>
          <w:szCs w:val="24"/>
          <w:lang w:eastAsia="zh-TW"/>
        </w:rPr>
        <w:t xml:space="preserve">  Restructuring may involve the downsizing and delayering of the management organisation.  The number of employees, number of divisions and units, number of hierarchical levels in the organisati</w:t>
      </w:r>
      <w:r w:rsidR="0085372E">
        <w:rPr>
          <w:bCs/>
          <w:sz w:val="24"/>
          <w:szCs w:val="24"/>
          <w:lang w:eastAsia="zh-TW"/>
        </w:rPr>
        <w:t>on structure will be affected during the restructuring and re-engineering.</w:t>
      </w:r>
    </w:p>
    <w:p w:rsidR="004351A8" w:rsidRDefault="004351A8" w:rsidP="00C61C9D">
      <w:pPr>
        <w:pStyle w:val="ListParagraph"/>
        <w:spacing w:line="360" w:lineRule="auto"/>
        <w:jc w:val="both"/>
        <w:rPr>
          <w:bCs/>
          <w:sz w:val="24"/>
          <w:szCs w:val="24"/>
          <w:lang w:eastAsia="zh-TW"/>
        </w:rPr>
      </w:pPr>
    </w:p>
    <w:p w:rsidR="00B65863" w:rsidRPr="00186FB3" w:rsidRDefault="004351A8" w:rsidP="00186FB3">
      <w:pPr>
        <w:pStyle w:val="ListParagraph"/>
        <w:spacing w:line="360" w:lineRule="auto"/>
        <w:jc w:val="both"/>
        <w:rPr>
          <w:bCs/>
          <w:sz w:val="24"/>
          <w:szCs w:val="24"/>
          <w:lang w:eastAsia="zh-TW"/>
        </w:rPr>
      </w:pPr>
      <w:r>
        <w:rPr>
          <w:bCs/>
          <w:sz w:val="24"/>
          <w:szCs w:val="24"/>
          <w:lang w:eastAsia="zh-TW"/>
        </w:rPr>
        <w:t xml:space="preserve">As the technical know-how and management needs for the diversified products are different, the corporate governance and management structure need to be reviewed to cater for the current </w:t>
      </w:r>
      <w:r w:rsidR="00732B16">
        <w:rPr>
          <w:bCs/>
          <w:sz w:val="24"/>
          <w:szCs w:val="24"/>
          <w:lang w:eastAsia="zh-TW"/>
        </w:rPr>
        <w:t>market needs</w:t>
      </w:r>
      <w:r w:rsidR="00186FB3">
        <w:rPr>
          <w:bCs/>
          <w:sz w:val="24"/>
          <w:szCs w:val="24"/>
          <w:lang w:eastAsia="zh-TW"/>
        </w:rPr>
        <w:t xml:space="preserve">.  Geographic expansion and product proliferation mean </w:t>
      </w:r>
      <w:r w:rsidR="0085372E">
        <w:rPr>
          <w:bCs/>
          <w:sz w:val="24"/>
          <w:szCs w:val="24"/>
          <w:lang w:eastAsia="zh-TW"/>
        </w:rPr>
        <w:t xml:space="preserve">that </w:t>
      </w:r>
      <w:r w:rsidR="00186FB3">
        <w:rPr>
          <w:bCs/>
          <w:sz w:val="24"/>
          <w:szCs w:val="24"/>
          <w:lang w:eastAsia="zh-TW"/>
        </w:rPr>
        <w:t xml:space="preserve">the </w:t>
      </w:r>
      <w:r w:rsidR="0085372E">
        <w:rPr>
          <w:bCs/>
          <w:sz w:val="24"/>
          <w:szCs w:val="24"/>
          <w:lang w:eastAsia="zh-TW"/>
        </w:rPr>
        <w:t>management structure</w:t>
      </w:r>
      <w:r w:rsidR="00732B16">
        <w:rPr>
          <w:bCs/>
          <w:sz w:val="24"/>
          <w:szCs w:val="24"/>
          <w:lang w:eastAsia="zh-TW"/>
        </w:rPr>
        <w:t xml:space="preserve"> or organisation structure need to be changed.  The</w:t>
      </w:r>
      <w:r w:rsidR="00186FB3">
        <w:rPr>
          <w:bCs/>
          <w:sz w:val="24"/>
          <w:szCs w:val="24"/>
          <w:lang w:eastAsia="zh-TW"/>
        </w:rPr>
        <w:t xml:space="preserve"> increased bureaucracy </w:t>
      </w:r>
      <w:r w:rsidR="00732B16">
        <w:rPr>
          <w:bCs/>
          <w:sz w:val="24"/>
          <w:szCs w:val="24"/>
          <w:lang w:eastAsia="zh-TW"/>
        </w:rPr>
        <w:t xml:space="preserve">in relation to the expanded organisation </w:t>
      </w:r>
      <w:r w:rsidR="00186FB3">
        <w:rPr>
          <w:bCs/>
          <w:sz w:val="24"/>
          <w:szCs w:val="24"/>
          <w:lang w:eastAsia="zh-TW"/>
        </w:rPr>
        <w:t xml:space="preserve">requires the formal planning and control systems.  On the other hand, the increased decentralisation requires the monitoring procedures to maintain the </w:t>
      </w:r>
      <w:r w:rsidR="00732B16">
        <w:rPr>
          <w:bCs/>
          <w:sz w:val="24"/>
          <w:szCs w:val="24"/>
          <w:lang w:eastAsia="zh-TW"/>
        </w:rPr>
        <w:t xml:space="preserve">internal and financial </w:t>
      </w:r>
      <w:r w:rsidR="00186FB3">
        <w:rPr>
          <w:bCs/>
          <w:sz w:val="24"/>
          <w:szCs w:val="24"/>
          <w:lang w:eastAsia="zh-TW"/>
        </w:rPr>
        <w:t>control.</w:t>
      </w:r>
      <w:r w:rsidR="00EA69D1">
        <w:rPr>
          <w:bCs/>
          <w:sz w:val="24"/>
          <w:szCs w:val="24"/>
          <w:lang w:eastAsia="zh-TW"/>
        </w:rPr>
        <w:t xml:space="preserve">  For the organisation to be effective, there should be matching process between company strate</w:t>
      </w:r>
      <w:r w:rsidR="00D340CA">
        <w:rPr>
          <w:bCs/>
          <w:sz w:val="24"/>
          <w:szCs w:val="24"/>
          <w:lang w:eastAsia="zh-TW"/>
        </w:rPr>
        <w:t>gy and organisation structure.  Other areas that go beyond the organisation structure include strategic planning process, recruitment and training, reward system for employees and managers, management information system and processes.</w:t>
      </w:r>
    </w:p>
    <w:p w:rsidR="0072216F" w:rsidRDefault="0072216F" w:rsidP="0072216F">
      <w:pPr>
        <w:pStyle w:val="ListParagraph"/>
        <w:autoSpaceDE w:val="0"/>
        <w:autoSpaceDN w:val="0"/>
        <w:adjustRightInd w:val="0"/>
        <w:spacing w:line="360" w:lineRule="auto"/>
        <w:jc w:val="both"/>
        <w:rPr>
          <w:bCs/>
          <w:sz w:val="24"/>
          <w:szCs w:val="24"/>
          <w:lang w:eastAsia="zh-TW"/>
        </w:rPr>
      </w:pPr>
    </w:p>
    <w:p w:rsidR="00EC074A" w:rsidRPr="00EC074A" w:rsidRDefault="00EC074A" w:rsidP="00EC074A">
      <w:pPr>
        <w:pStyle w:val="ListParagraph"/>
        <w:rPr>
          <w:bCs/>
          <w:sz w:val="24"/>
          <w:szCs w:val="24"/>
          <w:lang w:eastAsia="zh-TW"/>
        </w:rPr>
      </w:pPr>
    </w:p>
    <w:p w:rsidR="00EC074A" w:rsidRDefault="00FE6676" w:rsidP="00B42D7F">
      <w:pPr>
        <w:pStyle w:val="ListParagraph"/>
        <w:numPr>
          <w:ilvl w:val="1"/>
          <w:numId w:val="17"/>
        </w:numPr>
        <w:autoSpaceDE w:val="0"/>
        <w:autoSpaceDN w:val="0"/>
        <w:adjustRightInd w:val="0"/>
        <w:spacing w:line="360" w:lineRule="auto"/>
        <w:ind w:left="720"/>
        <w:jc w:val="both"/>
        <w:rPr>
          <w:bCs/>
          <w:sz w:val="24"/>
          <w:szCs w:val="24"/>
          <w:lang w:eastAsia="zh-TW"/>
        </w:rPr>
      </w:pPr>
      <w:r>
        <w:rPr>
          <w:bCs/>
          <w:sz w:val="24"/>
          <w:szCs w:val="24"/>
          <w:lang w:eastAsia="zh-TW"/>
        </w:rPr>
        <w:t>Financial reorganisation</w:t>
      </w:r>
    </w:p>
    <w:p w:rsidR="002C6E1D" w:rsidRPr="002C6E1D" w:rsidRDefault="002C6E1D" w:rsidP="002C6E1D">
      <w:pPr>
        <w:pStyle w:val="ListParagraph"/>
        <w:rPr>
          <w:bCs/>
          <w:sz w:val="24"/>
          <w:szCs w:val="24"/>
          <w:lang w:eastAsia="zh-TW"/>
        </w:rPr>
      </w:pPr>
    </w:p>
    <w:p w:rsidR="007E3DC7" w:rsidRDefault="002C6E1D" w:rsidP="002C6E1D">
      <w:pPr>
        <w:pStyle w:val="ListParagraph"/>
        <w:autoSpaceDE w:val="0"/>
        <w:autoSpaceDN w:val="0"/>
        <w:adjustRightInd w:val="0"/>
        <w:spacing w:line="360" w:lineRule="auto"/>
        <w:jc w:val="both"/>
        <w:rPr>
          <w:bCs/>
          <w:sz w:val="24"/>
          <w:szCs w:val="24"/>
          <w:lang w:eastAsia="zh-TW"/>
        </w:rPr>
      </w:pPr>
      <w:r>
        <w:rPr>
          <w:bCs/>
          <w:sz w:val="24"/>
          <w:szCs w:val="24"/>
          <w:lang w:eastAsia="zh-TW"/>
        </w:rPr>
        <w:t xml:space="preserve">The </w:t>
      </w:r>
      <w:r w:rsidR="007E3DC7">
        <w:rPr>
          <w:bCs/>
          <w:sz w:val="24"/>
          <w:szCs w:val="24"/>
          <w:lang w:eastAsia="zh-TW"/>
        </w:rPr>
        <w:t>company’s</w:t>
      </w:r>
      <w:r>
        <w:rPr>
          <w:bCs/>
          <w:sz w:val="24"/>
          <w:szCs w:val="24"/>
          <w:lang w:eastAsia="zh-TW"/>
        </w:rPr>
        <w:t xml:space="preserve"> </w:t>
      </w:r>
      <w:r w:rsidR="00772321">
        <w:rPr>
          <w:bCs/>
          <w:sz w:val="24"/>
          <w:szCs w:val="24"/>
          <w:lang w:eastAsia="zh-TW"/>
        </w:rPr>
        <w:t>financing arrangements include secured term loans, secured notes a</w:t>
      </w:r>
      <w:r w:rsidR="00831EE2">
        <w:rPr>
          <w:bCs/>
          <w:sz w:val="24"/>
          <w:szCs w:val="24"/>
          <w:lang w:eastAsia="zh-TW"/>
        </w:rPr>
        <w:t>nd unsecured notes.</w:t>
      </w:r>
      <w:r w:rsidR="007E3DC7">
        <w:rPr>
          <w:bCs/>
          <w:sz w:val="24"/>
          <w:szCs w:val="24"/>
          <w:lang w:eastAsia="zh-TW"/>
        </w:rPr>
        <w:t xml:space="preserve">  The company has various financing arrangements through the Receivables Securitisation Program, Letter of Credit facility, </w:t>
      </w:r>
      <w:r w:rsidR="00B729FE">
        <w:rPr>
          <w:bCs/>
          <w:sz w:val="24"/>
          <w:szCs w:val="24"/>
          <w:lang w:eastAsia="zh-TW"/>
        </w:rPr>
        <w:t xml:space="preserve">Term </w:t>
      </w:r>
      <w:r w:rsidR="007E3DC7">
        <w:rPr>
          <w:bCs/>
          <w:sz w:val="24"/>
          <w:szCs w:val="24"/>
          <w:lang w:eastAsia="zh-TW"/>
        </w:rPr>
        <w:t>Loan facility</w:t>
      </w:r>
      <w:r w:rsidR="00B729FE">
        <w:rPr>
          <w:bCs/>
          <w:sz w:val="24"/>
          <w:szCs w:val="24"/>
          <w:lang w:eastAsia="zh-TW"/>
        </w:rPr>
        <w:t xml:space="preserve"> and Bank loans.  Some notes are subject to redemption at the option of the company.  Some notes are secured by the </w:t>
      </w:r>
      <w:r w:rsidR="00B729FE">
        <w:rPr>
          <w:bCs/>
          <w:sz w:val="24"/>
          <w:szCs w:val="24"/>
          <w:lang w:eastAsia="zh-TW"/>
        </w:rPr>
        <w:lastRenderedPageBreak/>
        <w:t xml:space="preserve">pledges of shares of INEOS Holdings Limited and some notes </w:t>
      </w:r>
      <w:r w:rsidR="0049764E">
        <w:rPr>
          <w:bCs/>
          <w:sz w:val="24"/>
          <w:szCs w:val="24"/>
          <w:lang w:eastAsia="zh-TW"/>
        </w:rPr>
        <w:t>are guaranteed by INEOS Holdings Limited.  The restrictive covenants include limitations on indebtedness, restricted payments, transactions with affiliates, liens, sales of assets and dividend payments.</w:t>
      </w:r>
    </w:p>
    <w:p w:rsidR="009C7866" w:rsidRDefault="009C7866" w:rsidP="002C6E1D">
      <w:pPr>
        <w:pStyle w:val="ListParagraph"/>
        <w:autoSpaceDE w:val="0"/>
        <w:autoSpaceDN w:val="0"/>
        <w:adjustRightInd w:val="0"/>
        <w:spacing w:line="360" w:lineRule="auto"/>
        <w:jc w:val="both"/>
        <w:rPr>
          <w:bCs/>
          <w:sz w:val="24"/>
          <w:szCs w:val="24"/>
          <w:lang w:eastAsia="zh-TW"/>
        </w:rPr>
      </w:pPr>
    </w:p>
    <w:p w:rsidR="00962D30" w:rsidRPr="003B7695" w:rsidRDefault="009C7866" w:rsidP="003B7695">
      <w:pPr>
        <w:pStyle w:val="ListParagraph"/>
        <w:autoSpaceDE w:val="0"/>
        <w:autoSpaceDN w:val="0"/>
        <w:adjustRightInd w:val="0"/>
        <w:spacing w:line="360" w:lineRule="auto"/>
        <w:jc w:val="both"/>
        <w:rPr>
          <w:bCs/>
          <w:sz w:val="24"/>
          <w:szCs w:val="24"/>
          <w:lang w:eastAsia="zh-TW"/>
        </w:rPr>
      </w:pPr>
      <w:r>
        <w:rPr>
          <w:bCs/>
          <w:sz w:val="24"/>
          <w:szCs w:val="24"/>
          <w:lang w:eastAsia="zh-TW"/>
        </w:rPr>
        <w:t xml:space="preserve">The financial risks are related to the </w:t>
      </w:r>
      <w:r w:rsidR="00250952">
        <w:rPr>
          <w:bCs/>
          <w:sz w:val="24"/>
          <w:szCs w:val="24"/>
          <w:lang w:eastAsia="zh-TW"/>
        </w:rPr>
        <w:t xml:space="preserve">foreign currency exchange rate </w:t>
      </w:r>
      <w:r>
        <w:rPr>
          <w:bCs/>
          <w:sz w:val="24"/>
          <w:szCs w:val="24"/>
          <w:lang w:eastAsia="zh-TW"/>
        </w:rPr>
        <w:t>fluctuation</w:t>
      </w:r>
      <w:r w:rsidR="00250952">
        <w:rPr>
          <w:bCs/>
          <w:sz w:val="24"/>
          <w:szCs w:val="24"/>
          <w:lang w:eastAsia="zh-TW"/>
        </w:rPr>
        <w:t>s</w:t>
      </w:r>
      <w:r>
        <w:rPr>
          <w:bCs/>
          <w:sz w:val="24"/>
          <w:szCs w:val="24"/>
          <w:lang w:eastAsia="zh-TW"/>
        </w:rPr>
        <w:t xml:space="preserve"> and </w:t>
      </w:r>
      <w:r w:rsidR="00962D30">
        <w:rPr>
          <w:bCs/>
          <w:sz w:val="24"/>
          <w:szCs w:val="24"/>
          <w:lang w:eastAsia="zh-TW"/>
        </w:rPr>
        <w:t xml:space="preserve">cash flows from the operations.  </w:t>
      </w:r>
      <w:r w:rsidR="00831EE2" w:rsidRPr="00962D30">
        <w:rPr>
          <w:bCs/>
          <w:sz w:val="24"/>
          <w:szCs w:val="24"/>
          <w:lang w:eastAsia="zh-TW"/>
        </w:rPr>
        <w:t>The</w:t>
      </w:r>
      <w:r w:rsidR="00D9230E">
        <w:rPr>
          <w:bCs/>
          <w:sz w:val="24"/>
          <w:szCs w:val="24"/>
          <w:lang w:eastAsia="zh-TW"/>
        </w:rPr>
        <w:t>re are liquidity requirements</w:t>
      </w:r>
      <w:r w:rsidR="00831EE2" w:rsidRPr="00962D30">
        <w:rPr>
          <w:bCs/>
          <w:sz w:val="24"/>
          <w:szCs w:val="24"/>
          <w:lang w:eastAsia="zh-TW"/>
        </w:rPr>
        <w:t xml:space="preserve"> to meet the needs to repay the debts, to fund capital expenditures for the production facilities and the general working capital.</w:t>
      </w:r>
      <w:r w:rsidR="003B7695">
        <w:rPr>
          <w:bCs/>
          <w:sz w:val="24"/>
          <w:szCs w:val="24"/>
          <w:lang w:eastAsia="zh-TW"/>
        </w:rPr>
        <w:t xml:space="preserve">  To</w:t>
      </w:r>
      <w:r w:rsidR="00410B47" w:rsidRPr="003B7695">
        <w:rPr>
          <w:bCs/>
          <w:sz w:val="24"/>
          <w:szCs w:val="24"/>
          <w:lang w:eastAsia="zh-TW"/>
        </w:rPr>
        <w:t xml:space="preserve"> meet the investment a</w:t>
      </w:r>
      <w:r w:rsidR="003B7695">
        <w:rPr>
          <w:bCs/>
          <w:sz w:val="24"/>
          <w:szCs w:val="24"/>
          <w:lang w:eastAsia="zh-TW"/>
        </w:rPr>
        <w:t>nd liquidity needs, the company</w:t>
      </w:r>
      <w:r w:rsidR="00410B47" w:rsidRPr="003B7695">
        <w:rPr>
          <w:bCs/>
          <w:sz w:val="24"/>
          <w:szCs w:val="24"/>
          <w:lang w:eastAsia="zh-TW"/>
        </w:rPr>
        <w:t xml:space="preserve"> </w:t>
      </w:r>
      <w:r w:rsidR="003B7695">
        <w:rPr>
          <w:bCs/>
          <w:sz w:val="24"/>
          <w:szCs w:val="24"/>
          <w:lang w:eastAsia="zh-TW"/>
        </w:rPr>
        <w:t xml:space="preserve">could raise funds </w:t>
      </w:r>
      <w:r w:rsidR="00410B47" w:rsidRPr="003B7695">
        <w:rPr>
          <w:bCs/>
          <w:sz w:val="24"/>
          <w:szCs w:val="24"/>
          <w:lang w:eastAsia="zh-TW"/>
        </w:rPr>
        <w:t>by f</w:t>
      </w:r>
      <w:r w:rsidR="003B7695">
        <w:rPr>
          <w:bCs/>
          <w:sz w:val="24"/>
          <w:szCs w:val="24"/>
          <w:lang w:eastAsia="zh-TW"/>
        </w:rPr>
        <w:t xml:space="preserve">loating the shares to the stock exchanges.  However, there will be </w:t>
      </w:r>
      <w:r w:rsidR="00410B47" w:rsidRPr="003B7695">
        <w:rPr>
          <w:bCs/>
          <w:sz w:val="24"/>
          <w:szCs w:val="24"/>
          <w:lang w:eastAsia="zh-TW"/>
        </w:rPr>
        <w:t xml:space="preserve">concerns on the management </w:t>
      </w:r>
      <w:r w:rsidR="00CE57DF" w:rsidRPr="003B7695">
        <w:rPr>
          <w:bCs/>
          <w:sz w:val="24"/>
          <w:szCs w:val="24"/>
          <w:lang w:eastAsia="zh-TW"/>
        </w:rPr>
        <w:t xml:space="preserve">controls as the financials of the company will come to the </w:t>
      </w:r>
      <w:proofErr w:type="gramStart"/>
      <w:r w:rsidR="00CE57DF" w:rsidRPr="003B7695">
        <w:rPr>
          <w:bCs/>
          <w:sz w:val="24"/>
          <w:szCs w:val="24"/>
          <w:lang w:eastAsia="zh-TW"/>
        </w:rPr>
        <w:t>close scrutiny</w:t>
      </w:r>
      <w:proofErr w:type="gramEnd"/>
      <w:r w:rsidR="00CE57DF" w:rsidRPr="003B7695">
        <w:rPr>
          <w:bCs/>
          <w:sz w:val="24"/>
          <w:szCs w:val="24"/>
          <w:lang w:eastAsia="zh-TW"/>
        </w:rPr>
        <w:t xml:space="preserve"> by the investors and the public.  The management </w:t>
      </w:r>
      <w:r w:rsidR="00C937E1" w:rsidRPr="003B7695">
        <w:rPr>
          <w:bCs/>
          <w:sz w:val="24"/>
          <w:szCs w:val="24"/>
          <w:lang w:eastAsia="zh-TW"/>
        </w:rPr>
        <w:t>decisions become</w:t>
      </w:r>
      <w:r w:rsidR="00CE57DF" w:rsidRPr="003B7695">
        <w:rPr>
          <w:bCs/>
          <w:sz w:val="24"/>
          <w:szCs w:val="24"/>
          <w:lang w:eastAsia="zh-TW"/>
        </w:rPr>
        <w:t xml:space="preserve"> more difficult as it needs to meet the </w:t>
      </w:r>
      <w:r w:rsidR="00C937E1" w:rsidRPr="003B7695">
        <w:rPr>
          <w:bCs/>
          <w:sz w:val="24"/>
          <w:szCs w:val="24"/>
          <w:lang w:eastAsia="zh-TW"/>
        </w:rPr>
        <w:t xml:space="preserve">needs of various stakeholders.  The </w:t>
      </w:r>
      <w:r w:rsidR="003B7695">
        <w:rPr>
          <w:bCs/>
          <w:sz w:val="24"/>
          <w:szCs w:val="24"/>
          <w:lang w:eastAsia="zh-TW"/>
        </w:rPr>
        <w:t>company</w:t>
      </w:r>
      <w:r w:rsidR="00C937E1" w:rsidRPr="003B7695">
        <w:rPr>
          <w:bCs/>
          <w:sz w:val="24"/>
          <w:szCs w:val="24"/>
          <w:lang w:eastAsia="zh-TW"/>
        </w:rPr>
        <w:t xml:space="preserve"> needs to maintain good relationships with stakeholders both inside and outside the organisation.  There are increasing demands on management’s time and resources to address the needs of the </w:t>
      </w:r>
      <w:r w:rsidR="003B7695">
        <w:rPr>
          <w:bCs/>
          <w:sz w:val="24"/>
          <w:szCs w:val="24"/>
          <w:lang w:eastAsia="zh-TW"/>
        </w:rPr>
        <w:t>various parties.  As the company grows in volume</w:t>
      </w:r>
      <w:r w:rsidR="00C937E1" w:rsidRPr="003B7695">
        <w:rPr>
          <w:bCs/>
          <w:sz w:val="24"/>
          <w:szCs w:val="24"/>
          <w:lang w:eastAsia="zh-TW"/>
        </w:rPr>
        <w:t xml:space="preserve"> and complexity, there are additional requirements on the control and monitoring.  This consumes </w:t>
      </w:r>
      <w:r w:rsidR="003B7695">
        <w:rPr>
          <w:bCs/>
          <w:sz w:val="24"/>
          <w:szCs w:val="24"/>
          <w:lang w:eastAsia="zh-TW"/>
        </w:rPr>
        <w:t>lots of management attention.</w:t>
      </w:r>
    </w:p>
    <w:p w:rsidR="00404C94" w:rsidRPr="002C6E1D" w:rsidRDefault="00404C94" w:rsidP="002C6E1D">
      <w:pPr>
        <w:pStyle w:val="ListParagraph"/>
        <w:autoSpaceDE w:val="0"/>
        <w:autoSpaceDN w:val="0"/>
        <w:adjustRightInd w:val="0"/>
        <w:spacing w:line="360" w:lineRule="auto"/>
        <w:jc w:val="both"/>
        <w:rPr>
          <w:bCs/>
          <w:sz w:val="24"/>
          <w:szCs w:val="24"/>
          <w:lang w:eastAsia="zh-TW"/>
        </w:rPr>
      </w:pPr>
    </w:p>
    <w:p w:rsidR="00FE6676" w:rsidRPr="00FE6676" w:rsidRDefault="00FE6676" w:rsidP="00FE6676">
      <w:pPr>
        <w:pStyle w:val="ListParagraph"/>
        <w:rPr>
          <w:bCs/>
          <w:sz w:val="24"/>
          <w:szCs w:val="24"/>
          <w:lang w:eastAsia="zh-TW"/>
        </w:rPr>
      </w:pPr>
    </w:p>
    <w:p w:rsidR="00FE6676" w:rsidRDefault="00695083" w:rsidP="00B42D7F">
      <w:pPr>
        <w:pStyle w:val="ListParagraph"/>
        <w:numPr>
          <w:ilvl w:val="1"/>
          <w:numId w:val="17"/>
        </w:numPr>
        <w:autoSpaceDE w:val="0"/>
        <w:autoSpaceDN w:val="0"/>
        <w:adjustRightInd w:val="0"/>
        <w:spacing w:line="360" w:lineRule="auto"/>
        <w:ind w:left="720"/>
        <w:jc w:val="both"/>
        <w:rPr>
          <w:bCs/>
          <w:sz w:val="24"/>
          <w:szCs w:val="24"/>
          <w:lang w:eastAsia="zh-TW"/>
        </w:rPr>
      </w:pPr>
      <w:r>
        <w:rPr>
          <w:bCs/>
          <w:sz w:val="24"/>
          <w:szCs w:val="24"/>
          <w:lang w:eastAsia="zh-TW"/>
        </w:rPr>
        <w:t>Research and technology advancement</w:t>
      </w:r>
    </w:p>
    <w:p w:rsidR="00153AF0" w:rsidRPr="00153AF0" w:rsidRDefault="00153AF0" w:rsidP="00153AF0">
      <w:pPr>
        <w:pStyle w:val="ListParagraph"/>
        <w:rPr>
          <w:bCs/>
          <w:sz w:val="24"/>
          <w:szCs w:val="24"/>
          <w:lang w:eastAsia="zh-TW"/>
        </w:rPr>
      </w:pPr>
    </w:p>
    <w:p w:rsidR="00151D75" w:rsidRDefault="002137CF" w:rsidP="00153AF0">
      <w:pPr>
        <w:pStyle w:val="ListParagraph"/>
        <w:autoSpaceDE w:val="0"/>
        <w:autoSpaceDN w:val="0"/>
        <w:adjustRightInd w:val="0"/>
        <w:spacing w:line="360" w:lineRule="auto"/>
        <w:jc w:val="both"/>
        <w:rPr>
          <w:bCs/>
          <w:sz w:val="24"/>
          <w:szCs w:val="24"/>
          <w:lang w:eastAsia="zh-TW"/>
        </w:rPr>
      </w:pPr>
      <w:r>
        <w:rPr>
          <w:bCs/>
          <w:sz w:val="24"/>
          <w:szCs w:val="24"/>
          <w:lang w:eastAsia="zh-TW"/>
        </w:rPr>
        <w:t>The operations of chemical industry result in emissions of carbon dioxide and methane.  The increased concern about the sources and impact of climate change has led to the regulatory measures to monitor the discharge of materials into the environment.  There are substantial costs incurred to ensure the continued compliance with the laws and regulations on the protection of environment.  Such requirements have increased the operation costs and thus impact the profit margins of the business.</w:t>
      </w:r>
    </w:p>
    <w:p w:rsidR="00151D75" w:rsidRDefault="00151D75" w:rsidP="00153AF0">
      <w:pPr>
        <w:pStyle w:val="ListParagraph"/>
        <w:autoSpaceDE w:val="0"/>
        <w:autoSpaceDN w:val="0"/>
        <w:adjustRightInd w:val="0"/>
        <w:spacing w:line="360" w:lineRule="auto"/>
        <w:jc w:val="both"/>
        <w:rPr>
          <w:bCs/>
          <w:sz w:val="24"/>
          <w:szCs w:val="24"/>
          <w:lang w:eastAsia="zh-TW"/>
        </w:rPr>
      </w:pPr>
    </w:p>
    <w:p w:rsidR="002137CF" w:rsidRDefault="00153AF0" w:rsidP="00153AF0">
      <w:pPr>
        <w:pStyle w:val="ListParagraph"/>
        <w:autoSpaceDE w:val="0"/>
        <w:autoSpaceDN w:val="0"/>
        <w:adjustRightInd w:val="0"/>
        <w:spacing w:line="360" w:lineRule="auto"/>
        <w:jc w:val="both"/>
        <w:rPr>
          <w:bCs/>
          <w:sz w:val="24"/>
          <w:szCs w:val="24"/>
          <w:lang w:eastAsia="zh-TW"/>
        </w:rPr>
      </w:pPr>
      <w:r>
        <w:rPr>
          <w:bCs/>
          <w:sz w:val="24"/>
          <w:szCs w:val="24"/>
          <w:lang w:eastAsia="zh-TW"/>
        </w:rPr>
        <w:t xml:space="preserve">The company is subject to various proceedings by the regulatory bodies under the </w:t>
      </w:r>
      <w:r w:rsidR="0007744E">
        <w:rPr>
          <w:bCs/>
          <w:sz w:val="24"/>
          <w:szCs w:val="24"/>
          <w:lang w:eastAsia="zh-TW"/>
        </w:rPr>
        <w:t xml:space="preserve">applicable laws relating to the protection of the environment.  </w:t>
      </w:r>
      <w:r w:rsidR="00B30EF6">
        <w:rPr>
          <w:bCs/>
          <w:sz w:val="24"/>
          <w:szCs w:val="24"/>
          <w:lang w:eastAsia="zh-TW"/>
        </w:rPr>
        <w:t xml:space="preserve">The </w:t>
      </w:r>
      <w:proofErr w:type="gramStart"/>
      <w:r w:rsidR="00B30EF6">
        <w:rPr>
          <w:bCs/>
          <w:sz w:val="24"/>
          <w:szCs w:val="24"/>
          <w:lang w:eastAsia="zh-TW"/>
        </w:rPr>
        <w:t>general public</w:t>
      </w:r>
      <w:proofErr w:type="gramEnd"/>
      <w:r w:rsidR="00B30EF6">
        <w:rPr>
          <w:bCs/>
          <w:sz w:val="24"/>
          <w:szCs w:val="24"/>
          <w:lang w:eastAsia="zh-TW"/>
        </w:rPr>
        <w:t xml:space="preserve"> and the government authorities are more concerned about the discharge of materials into the environment.</w:t>
      </w:r>
      <w:r w:rsidR="00916E72">
        <w:rPr>
          <w:bCs/>
          <w:sz w:val="24"/>
          <w:szCs w:val="24"/>
          <w:lang w:eastAsia="zh-TW"/>
        </w:rPr>
        <w:t xml:space="preserve">  Capital expenditure should be increased on the production facilities to address the issues arising from the impact of climate change and health, safety and environmental requirements.</w:t>
      </w:r>
    </w:p>
    <w:p w:rsidR="002137CF" w:rsidRDefault="002137CF" w:rsidP="00153AF0">
      <w:pPr>
        <w:pStyle w:val="ListParagraph"/>
        <w:autoSpaceDE w:val="0"/>
        <w:autoSpaceDN w:val="0"/>
        <w:adjustRightInd w:val="0"/>
        <w:spacing w:line="360" w:lineRule="auto"/>
        <w:jc w:val="both"/>
        <w:rPr>
          <w:bCs/>
          <w:sz w:val="24"/>
          <w:szCs w:val="24"/>
          <w:lang w:eastAsia="zh-TW"/>
        </w:rPr>
      </w:pPr>
    </w:p>
    <w:p w:rsidR="002137CF" w:rsidRDefault="002137CF" w:rsidP="00153AF0">
      <w:pPr>
        <w:pStyle w:val="ListParagraph"/>
        <w:autoSpaceDE w:val="0"/>
        <w:autoSpaceDN w:val="0"/>
        <w:adjustRightInd w:val="0"/>
        <w:spacing w:line="360" w:lineRule="auto"/>
        <w:jc w:val="both"/>
        <w:rPr>
          <w:bCs/>
          <w:sz w:val="24"/>
          <w:szCs w:val="24"/>
          <w:lang w:eastAsia="zh-TW"/>
        </w:rPr>
      </w:pPr>
      <w:r>
        <w:rPr>
          <w:bCs/>
          <w:sz w:val="24"/>
          <w:szCs w:val="24"/>
          <w:lang w:eastAsia="zh-TW"/>
        </w:rPr>
        <w:lastRenderedPageBreak/>
        <w:t>Investments should be placed on the research and technologies to reduce the pollution and con</w:t>
      </w:r>
      <w:r w:rsidR="00CB5CA4">
        <w:rPr>
          <w:bCs/>
          <w:sz w:val="24"/>
          <w:szCs w:val="24"/>
          <w:lang w:eastAsia="zh-TW"/>
        </w:rPr>
        <w:t xml:space="preserve">tamination of the environment.  This will reduce the risks of litigations filed against the company </w:t>
      </w:r>
      <w:r w:rsidR="000E23A5">
        <w:rPr>
          <w:bCs/>
          <w:sz w:val="24"/>
          <w:szCs w:val="24"/>
          <w:lang w:eastAsia="zh-TW"/>
        </w:rPr>
        <w:t>and</w:t>
      </w:r>
      <w:r w:rsidR="00CB5CA4">
        <w:rPr>
          <w:bCs/>
          <w:sz w:val="24"/>
          <w:szCs w:val="24"/>
          <w:lang w:eastAsia="zh-TW"/>
        </w:rPr>
        <w:t xml:space="preserve"> the compensation claims required on the company.</w:t>
      </w:r>
    </w:p>
    <w:p w:rsidR="000E23A5" w:rsidRDefault="000E23A5" w:rsidP="00153AF0">
      <w:pPr>
        <w:pStyle w:val="ListParagraph"/>
        <w:autoSpaceDE w:val="0"/>
        <w:autoSpaceDN w:val="0"/>
        <w:adjustRightInd w:val="0"/>
        <w:spacing w:line="360" w:lineRule="auto"/>
        <w:jc w:val="both"/>
        <w:rPr>
          <w:bCs/>
          <w:sz w:val="24"/>
          <w:szCs w:val="24"/>
          <w:lang w:eastAsia="zh-TW"/>
        </w:rPr>
      </w:pPr>
    </w:p>
    <w:p w:rsidR="000E23A5" w:rsidRDefault="000E23A5" w:rsidP="00153AF0">
      <w:pPr>
        <w:pStyle w:val="ListParagraph"/>
        <w:autoSpaceDE w:val="0"/>
        <w:autoSpaceDN w:val="0"/>
        <w:adjustRightInd w:val="0"/>
        <w:spacing w:line="360" w:lineRule="auto"/>
        <w:jc w:val="both"/>
        <w:rPr>
          <w:bCs/>
          <w:sz w:val="24"/>
          <w:szCs w:val="24"/>
          <w:lang w:eastAsia="zh-TW"/>
        </w:rPr>
      </w:pPr>
      <w:r>
        <w:rPr>
          <w:bCs/>
          <w:sz w:val="24"/>
          <w:szCs w:val="24"/>
          <w:lang w:eastAsia="zh-TW"/>
        </w:rPr>
        <w:t xml:space="preserve">The </w:t>
      </w:r>
      <w:r w:rsidR="00DD187C">
        <w:rPr>
          <w:bCs/>
          <w:sz w:val="24"/>
          <w:szCs w:val="24"/>
          <w:lang w:eastAsia="zh-TW"/>
        </w:rPr>
        <w:t xml:space="preserve">Edinburgh geologists and scientists opposed the hydraulic fracturing that involves the pumping the water and additives into rocks containing hard to reach energy sources.  </w:t>
      </w:r>
      <w:r w:rsidR="00A7623C">
        <w:rPr>
          <w:bCs/>
          <w:sz w:val="24"/>
          <w:szCs w:val="24"/>
          <w:lang w:eastAsia="zh-TW"/>
        </w:rPr>
        <w:t>This has</w:t>
      </w:r>
      <w:r w:rsidR="00DD187C">
        <w:rPr>
          <w:bCs/>
          <w:sz w:val="24"/>
          <w:szCs w:val="24"/>
          <w:lang w:eastAsia="zh-TW"/>
        </w:rPr>
        <w:t xml:space="preserve"> raise</w:t>
      </w:r>
      <w:r w:rsidR="00A7623C">
        <w:rPr>
          <w:bCs/>
          <w:sz w:val="24"/>
          <w:szCs w:val="24"/>
          <w:lang w:eastAsia="zh-TW"/>
        </w:rPr>
        <w:t>d</w:t>
      </w:r>
      <w:r w:rsidR="00DD187C">
        <w:rPr>
          <w:bCs/>
          <w:sz w:val="24"/>
          <w:szCs w:val="24"/>
          <w:lang w:eastAsia="zh-TW"/>
        </w:rPr>
        <w:t xml:space="preserve"> the environmental concerns</w:t>
      </w:r>
      <w:r w:rsidR="00A7623C">
        <w:rPr>
          <w:bCs/>
          <w:sz w:val="24"/>
          <w:szCs w:val="24"/>
          <w:lang w:eastAsia="zh-TW"/>
        </w:rPr>
        <w:t xml:space="preserve"> on</w:t>
      </w:r>
      <w:r w:rsidR="00DD187C">
        <w:rPr>
          <w:bCs/>
          <w:sz w:val="24"/>
          <w:szCs w:val="24"/>
          <w:lang w:eastAsia="zh-TW"/>
        </w:rPr>
        <w:t xml:space="preserve"> water contamination, waste and gas escapes.</w:t>
      </w:r>
      <w:r w:rsidR="00A7623C">
        <w:rPr>
          <w:bCs/>
          <w:sz w:val="24"/>
          <w:szCs w:val="24"/>
          <w:lang w:eastAsia="zh-TW"/>
        </w:rPr>
        <w:t xml:space="preserve">  Research and technology should focus on the renewable energy resources instead of the fossil fuels.  Renewable energy resources include solar energy, wind energy and hydraulic energy.</w:t>
      </w:r>
    </w:p>
    <w:p w:rsidR="00A7623C" w:rsidRDefault="00A7623C" w:rsidP="00153AF0">
      <w:pPr>
        <w:pStyle w:val="ListParagraph"/>
        <w:autoSpaceDE w:val="0"/>
        <w:autoSpaceDN w:val="0"/>
        <w:adjustRightInd w:val="0"/>
        <w:spacing w:line="360" w:lineRule="auto"/>
        <w:jc w:val="both"/>
        <w:rPr>
          <w:bCs/>
          <w:sz w:val="24"/>
          <w:szCs w:val="24"/>
          <w:lang w:eastAsia="zh-TW"/>
        </w:rPr>
      </w:pPr>
    </w:p>
    <w:p w:rsidR="0066279E" w:rsidRDefault="00A7623C" w:rsidP="00C3181D">
      <w:pPr>
        <w:pStyle w:val="ListParagraph"/>
        <w:autoSpaceDE w:val="0"/>
        <w:autoSpaceDN w:val="0"/>
        <w:adjustRightInd w:val="0"/>
        <w:spacing w:line="360" w:lineRule="auto"/>
        <w:jc w:val="both"/>
        <w:rPr>
          <w:bCs/>
          <w:sz w:val="24"/>
          <w:szCs w:val="24"/>
          <w:lang w:eastAsia="zh-TW"/>
        </w:rPr>
      </w:pPr>
      <w:r>
        <w:rPr>
          <w:bCs/>
          <w:sz w:val="24"/>
          <w:szCs w:val="24"/>
          <w:lang w:eastAsia="zh-TW"/>
        </w:rPr>
        <w:t xml:space="preserve">INEOS could set up scholar funds to geologists and scientists in the areas to explore other sources of energy and thus strengthen its position in the study of the energy sources.   Research and technology efforts should be spent to minimise the environmental hazards and replenish the </w:t>
      </w:r>
      <w:r w:rsidR="00C3181D">
        <w:rPr>
          <w:bCs/>
          <w:sz w:val="24"/>
          <w:szCs w:val="24"/>
          <w:lang w:eastAsia="zh-TW"/>
        </w:rPr>
        <w:t xml:space="preserve">energy sources.  </w:t>
      </w:r>
    </w:p>
    <w:p w:rsidR="00C3181D" w:rsidRPr="00C3181D" w:rsidRDefault="00C3181D" w:rsidP="00C3181D">
      <w:pPr>
        <w:pStyle w:val="ListParagraph"/>
        <w:autoSpaceDE w:val="0"/>
        <w:autoSpaceDN w:val="0"/>
        <w:adjustRightInd w:val="0"/>
        <w:spacing w:line="360" w:lineRule="auto"/>
        <w:jc w:val="both"/>
        <w:rPr>
          <w:bCs/>
          <w:sz w:val="24"/>
          <w:szCs w:val="24"/>
          <w:lang w:eastAsia="zh-TW"/>
        </w:rPr>
      </w:pPr>
    </w:p>
    <w:p w:rsidR="00FE6676" w:rsidRPr="00FE6676" w:rsidRDefault="00FE6676" w:rsidP="00FE6676">
      <w:pPr>
        <w:pStyle w:val="ListParagraph"/>
        <w:rPr>
          <w:bCs/>
          <w:sz w:val="24"/>
          <w:szCs w:val="24"/>
          <w:lang w:eastAsia="zh-TW"/>
        </w:rPr>
      </w:pPr>
    </w:p>
    <w:p w:rsidR="00FE6676" w:rsidRDefault="00FE6676" w:rsidP="00B42D7F">
      <w:pPr>
        <w:pStyle w:val="ListParagraph"/>
        <w:numPr>
          <w:ilvl w:val="1"/>
          <w:numId w:val="17"/>
        </w:numPr>
        <w:autoSpaceDE w:val="0"/>
        <w:autoSpaceDN w:val="0"/>
        <w:adjustRightInd w:val="0"/>
        <w:spacing w:line="360" w:lineRule="auto"/>
        <w:ind w:left="720"/>
        <w:jc w:val="both"/>
        <w:rPr>
          <w:bCs/>
          <w:sz w:val="24"/>
          <w:szCs w:val="24"/>
          <w:lang w:eastAsia="zh-TW"/>
        </w:rPr>
      </w:pPr>
      <w:r>
        <w:rPr>
          <w:bCs/>
          <w:sz w:val="24"/>
          <w:szCs w:val="24"/>
          <w:lang w:eastAsia="zh-TW"/>
        </w:rPr>
        <w:t>Succession planning</w:t>
      </w:r>
    </w:p>
    <w:p w:rsidR="00C3181D" w:rsidRDefault="00C3181D" w:rsidP="00C3181D">
      <w:pPr>
        <w:pStyle w:val="ListParagraph"/>
        <w:autoSpaceDE w:val="0"/>
        <w:autoSpaceDN w:val="0"/>
        <w:adjustRightInd w:val="0"/>
        <w:spacing w:line="360" w:lineRule="auto"/>
        <w:jc w:val="both"/>
        <w:rPr>
          <w:bCs/>
          <w:sz w:val="24"/>
          <w:szCs w:val="24"/>
          <w:lang w:eastAsia="zh-TW"/>
        </w:rPr>
      </w:pPr>
    </w:p>
    <w:p w:rsidR="002F6C29" w:rsidRDefault="00B13F65" w:rsidP="002F6C29">
      <w:pPr>
        <w:pStyle w:val="ListParagraph"/>
        <w:autoSpaceDE w:val="0"/>
        <w:autoSpaceDN w:val="0"/>
        <w:adjustRightInd w:val="0"/>
        <w:spacing w:line="360" w:lineRule="auto"/>
        <w:jc w:val="both"/>
        <w:rPr>
          <w:bCs/>
          <w:sz w:val="24"/>
          <w:szCs w:val="24"/>
          <w:lang w:eastAsia="zh-TW"/>
        </w:rPr>
      </w:pPr>
      <w:r>
        <w:rPr>
          <w:bCs/>
          <w:sz w:val="24"/>
          <w:szCs w:val="24"/>
          <w:lang w:eastAsia="zh-TW"/>
        </w:rPr>
        <w:t xml:space="preserve">The success of the INEOS depends on the continued service of the key persons in the management which include James Ratcliffe, Andrew Currie and John Reece.  And the future growth of the group depends on the ability to attract and retain skilled and technical personnel at all levels of employment.  </w:t>
      </w:r>
    </w:p>
    <w:p w:rsidR="00C3181D" w:rsidRDefault="00C3181D" w:rsidP="002F6C29">
      <w:pPr>
        <w:pStyle w:val="ListParagraph"/>
        <w:autoSpaceDE w:val="0"/>
        <w:autoSpaceDN w:val="0"/>
        <w:adjustRightInd w:val="0"/>
        <w:spacing w:line="360" w:lineRule="auto"/>
        <w:jc w:val="both"/>
        <w:rPr>
          <w:bCs/>
          <w:sz w:val="24"/>
          <w:szCs w:val="24"/>
          <w:lang w:eastAsia="zh-TW"/>
        </w:rPr>
      </w:pPr>
    </w:p>
    <w:p w:rsidR="00C3181D" w:rsidRPr="002F6C29" w:rsidRDefault="00305212" w:rsidP="00C3181D">
      <w:pPr>
        <w:pStyle w:val="ListParagraph"/>
        <w:autoSpaceDE w:val="0"/>
        <w:autoSpaceDN w:val="0"/>
        <w:adjustRightInd w:val="0"/>
        <w:spacing w:line="360" w:lineRule="auto"/>
        <w:jc w:val="both"/>
        <w:rPr>
          <w:bCs/>
          <w:sz w:val="24"/>
          <w:szCs w:val="24"/>
          <w:lang w:eastAsia="zh-TW"/>
        </w:rPr>
      </w:pPr>
      <w:r>
        <w:rPr>
          <w:bCs/>
          <w:sz w:val="24"/>
          <w:szCs w:val="24"/>
          <w:lang w:eastAsia="zh-TW"/>
        </w:rPr>
        <w:t>The current management position is as follows</w:t>
      </w:r>
      <w:r w:rsidR="00C3181D">
        <w:rPr>
          <w:bCs/>
          <w:sz w:val="24"/>
          <w:szCs w:val="24"/>
          <w:lang w:eastAsia="zh-TW"/>
        </w:rPr>
        <w:t>:</w:t>
      </w:r>
    </w:p>
    <w:tbl>
      <w:tblPr>
        <w:tblW w:w="8730" w:type="dxa"/>
        <w:tblInd w:w="108" w:type="dxa"/>
        <w:tblLook w:val="04A0" w:firstRow="1" w:lastRow="0" w:firstColumn="1" w:lastColumn="0" w:noHBand="0" w:noVBand="1"/>
      </w:tblPr>
      <w:tblGrid>
        <w:gridCol w:w="2790"/>
        <w:gridCol w:w="1198"/>
        <w:gridCol w:w="4742"/>
      </w:tblGrid>
      <w:tr w:rsidR="00C3181D" w:rsidRPr="002F6C29" w:rsidTr="003D3B63">
        <w:trPr>
          <w:trHeight w:val="300"/>
        </w:trPr>
        <w:tc>
          <w:tcPr>
            <w:tcW w:w="2790" w:type="dxa"/>
            <w:tcBorders>
              <w:top w:val="nil"/>
              <w:left w:val="nil"/>
              <w:bottom w:val="nil"/>
              <w:right w:val="nil"/>
            </w:tcBorders>
            <w:shd w:val="clear" w:color="auto" w:fill="auto"/>
            <w:noWrap/>
            <w:vAlign w:val="bottom"/>
          </w:tcPr>
          <w:p w:rsidR="00C3181D" w:rsidRPr="002F6C29" w:rsidRDefault="00C3181D" w:rsidP="003D3B63">
            <w:pPr>
              <w:spacing w:after="0" w:line="240" w:lineRule="auto"/>
              <w:ind w:left="615"/>
              <w:rPr>
                <w:rFonts w:ascii="Times New Roman" w:eastAsia="Times New Roman" w:hAnsi="Times New Roman"/>
                <w:color w:val="000000"/>
                <w:u w:val="single"/>
                <w:lang w:val="en-US" w:eastAsia="zh-CN"/>
              </w:rPr>
            </w:pPr>
            <w:r w:rsidRPr="002F6C29">
              <w:rPr>
                <w:rFonts w:ascii="Times New Roman" w:eastAsia="Times New Roman" w:hAnsi="Times New Roman"/>
                <w:color w:val="000000"/>
                <w:u w:val="single"/>
                <w:lang w:val="en-US" w:eastAsia="zh-CN"/>
              </w:rPr>
              <w:t>Name</w:t>
            </w:r>
          </w:p>
        </w:tc>
        <w:tc>
          <w:tcPr>
            <w:tcW w:w="1198" w:type="dxa"/>
            <w:tcBorders>
              <w:top w:val="nil"/>
              <w:left w:val="nil"/>
              <w:bottom w:val="nil"/>
              <w:right w:val="nil"/>
            </w:tcBorders>
            <w:shd w:val="clear" w:color="auto" w:fill="auto"/>
            <w:noWrap/>
            <w:vAlign w:val="bottom"/>
          </w:tcPr>
          <w:p w:rsidR="00C3181D" w:rsidRPr="002F6C29" w:rsidRDefault="00C3181D" w:rsidP="003D3B63">
            <w:pPr>
              <w:spacing w:after="0" w:line="240" w:lineRule="auto"/>
              <w:ind w:left="615"/>
              <w:rPr>
                <w:rFonts w:ascii="Times New Roman" w:eastAsia="Times New Roman" w:hAnsi="Times New Roman"/>
                <w:color w:val="000000"/>
                <w:u w:val="single"/>
                <w:lang w:val="en-US" w:eastAsia="zh-CN"/>
              </w:rPr>
            </w:pPr>
            <w:r w:rsidRPr="002F6C29">
              <w:rPr>
                <w:rFonts w:ascii="Times New Roman" w:eastAsia="Times New Roman" w:hAnsi="Times New Roman"/>
                <w:color w:val="000000"/>
                <w:u w:val="single"/>
                <w:lang w:val="en-US" w:eastAsia="zh-CN"/>
              </w:rPr>
              <w:t xml:space="preserve">Age </w:t>
            </w:r>
          </w:p>
        </w:tc>
        <w:tc>
          <w:tcPr>
            <w:tcW w:w="4742" w:type="dxa"/>
            <w:tcBorders>
              <w:top w:val="nil"/>
              <w:left w:val="nil"/>
              <w:bottom w:val="nil"/>
              <w:right w:val="nil"/>
            </w:tcBorders>
            <w:shd w:val="clear" w:color="auto" w:fill="auto"/>
            <w:noWrap/>
            <w:vAlign w:val="bottom"/>
          </w:tcPr>
          <w:p w:rsidR="00C3181D" w:rsidRPr="002F6C29" w:rsidRDefault="00C3181D" w:rsidP="003D3B63">
            <w:pPr>
              <w:spacing w:after="0" w:line="240" w:lineRule="auto"/>
              <w:ind w:left="615"/>
              <w:rPr>
                <w:rFonts w:ascii="Times New Roman" w:eastAsia="Times New Roman" w:hAnsi="Times New Roman"/>
                <w:color w:val="000000"/>
                <w:u w:val="single"/>
                <w:lang w:val="en-US" w:eastAsia="zh-CN"/>
              </w:rPr>
            </w:pPr>
            <w:r w:rsidRPr="002F6C29">
              <w:rPr>
                <w:rFonts w:ascii="Times New Roman" w:eastAsia="Times New Roman" w:hAnsi="Times New Roman"/>
                <w:color w:val="000000"/>
                <w:u w:val="single"/>
                <w:lang w:val="en-US" w:eastAsia="zh-CN"/>
              </w:rPr>
              <w:t>Position</w:t>
            </w:r>
          </w:p>
        </w:tc>
      </w:tr>
      <w:tr w:rsidR="00C3181D" w:rsidRPr="002F6C29" w:rsidTr="003D3B63">
        <w:trPr>
          <w:trHeight w:val="300"/>
        </w:trPr>
        <w:tc>
          <w:tcPr>
            <w:tcW w:w="2790" w:type="dxa"/>
            <w:tcBorders>
              <w:top w:val="nil"/>
              <w:left w:val="nil"/>
              <w:bottom w:val="nil"/>
              <w:right w:val="nil"/>
            </w:tcBorders>
            <w:shd w:val="clear" w:color="auto" w:fill="auto"/>
            <w:noWrap/>
            <w:vAlign w:val="bottom"/>
          </w:tcPr>
          <w:p w:rsidR="00C3181D" w:rsidRPr="002F6C29" w:rsidRDefault="00C3181D" w:rsidP="003D3B63">
            <w:pPr>
              <w:spacing w:after="0" w:line="240" w:lineRule="auto"/>
              <w:ind w:left="615"/>
              <w:rPr>
                <w:rFonts w:ascii="Times New Roman" w:eastAsia="Times New Roman" w:hAnsi="Times New Roman"/>
                <w:color w:val="000000"/>
                <w:lang w:val="en-US" w:eastAsia="zh-CN"/>
              </w:rPr>
            </w:pPr>
            <w:r w:rsidRPr="002F6C29">
              <w:rPr>
                <w:rFonts w:ascii="Times New Roman" w:eastAsia="Times New Roman" w:hAnsi="Times New Roman"/>
                <w:color w:val="000000"/>
                <w:lang w:val="en-US" w:eastAsia="zh-CN"/>
              </w:rPr>
              <w:t>James A Ratcliffe</w:t>
            </w:r>
          </w:p>
        </w:tc>
        <w:tc>
          <w:tcPr>
            <w:tcW w:w="1198" w:type="dxa"/>
            <w:tcBorders>
              <w:top w:val="nil"/>
              <w:left w:val="nil"/>
              <w:bottom w:val="nil"/>
              <w:right w:val="nil"/>
            </w:tcBorders>
            <w:shd w:val="clear" w:color="auto" w:fill="auto"/>
            <w:noWrap/>
            <w:vAlign w:val="bottom"/>
          </w:tcPr>
          <w:p w:rsidR="00C3181D" w:rsidRPr="002F6C29" w:rsidRDefault="00C3181D" w:rsidP="003D3B63">
            <w:pPr>
              <w:spacing w:after="0" w:line="240" w:lineRule="auto"/>
              <w:ind w:left="615"/>
              <w:rPr>
                <w:rFonts w:ascii="Times New Roman" w:eastAsia="Times New Roman" w:hAnsi="Times New Roman"/>
                <w:color w:val="000000"/>
                <w:lang w:val="en-US" w:eastAsia="zh-CN"/>
              </w:rPr>
            </w:pPr>
            <w:r w:rsidRPr="002F6C29">
              <w:rPr>
                <w:rFonts w:ascii="Times New Roman" w:eastAsia="Times New Roman" w:hAnsi="Times New Roman"/>
                <w:color w:val="000000"/>
                <w:lang w:val="en-US" w:eastAsia="zh-CN"/>
              </w:rPr>
              <w:t>65</w:t>
            </w:r>
          </w:p>
        </w:tc>
        <w:tc>
          <w:tcPr>
            <w:tcW w:w="4742" w:type="dxa"/>
            <w:tcBorders>
              <w:top w:val="nil"/>
              <w:left w:val="nil"/>
              <w:bottom w:val="nil"/>
              <w:right w:val="nil"/>
            </w:tcBorders>
            <w:shd w:val="clear" w:color="auto" w:fill="auto"/>
            <w:noWrap/>
            <w:vAlign w:val="bottom"/>
          </w:tcPr>
          <w:p w:rsidR="00C3181D" w:rsidRPr="002F6C29" w:rsidRDefault="00C3181D" w:rsidP="003D3B63">
            <w:pPr>
              <w:spacing w:after="0" w:line="240" w:lineRule="auto"/>
              <w:ind w:left="615"/>
              <w:rPr>
                <w:rFonts w:ascii="Times New Roman" w:eastAsia="Times New Roman" w:hAnsi="Times New Roman"/>
                <w:color w:val="000000"/>
                <w:lang w:val="en-US" w:eastAsia="zh-CN"/>
              </w:rPr>
            </w:pPr>
            <w:r w:rsidRPr="002F6C29">
              <w:rPr>
                <w:rFonts w:ascii="Times New Roman" w:eastAsia="Times New Roman" w:hAnsi="Times New Roman"/>
                <w:color w:val="000000"/>
                <w:lang w:val="en-US" w:eastAsia="zh-CN"/>
              </w:rPr>
              <w:t>Chairman</w:t>
            </w:r>
          </w:p>
        </w:tc>
      </w:tr>
      <w:tr w:rsidR="00C3181D" w:rsidRPr="002F6C29" w:rsidTr="003D3B63">
        <w:trPr>
          <w:trHeight w:val="300"/>
        </w:trPr>
        <w:tc>
          <w:tcPr>
            <w:tcW w:w="2790" w:type="dxa"/>
            <w:tcBorders>
              <w:top w:val="nil"/>
              <w:left w:val="nil"/>
              <w:bottom w:val="nil"/>
              <w:right w:val="nil"/>
            </w:tcBorders>
            <w:shd w:val="clear" w:color="auto" w:fill="auto"/>
            <w:noWrap/>
            <w:vAlign w:val="bottom"/>
          </w:tcPr>
          <w:p w:rsidR="00C3181D" w:rsidRPr="002F6C29" w:rsidRDefault="00C3181D" w:rsidP="003D3B63">
            <w:pPr>
              <w:spacing w:after="0" w:line="240" w:lineRule="auto"/>
              <w:ind w:left="615"/>
              <w:rPr>
                <w:rFonts w:ascii="Times New Roman" w:eastAsia="Times New Roman" w:hAnsi="Times New Roman"/>
                <w:color w:val="000000"/>
                <w:lang w:val="en-US" w:eastAsia="zh-CN"/>
              </w:rPr>
            </w:pPr>
            <w:r w:rsidRPr="002F6C29">
              <w:rPr>
                <w:rFonts w:ascii="Times New Roman" w:eastAsia="Times New Roman" w:hAnsi="Times New Roman"/>
                <w:color w:val="000000"/>
                <w:lang w:val="en-US" w:eastAsia="zh-CN"/>
              </w:rPr>
              <w:t>Andrew Currie</w:t>
            </w:r>
          </w:p>
        </w:tc>
        <w:tc>
          <w:tcPr>
            <w:tcW w:w="1198" w:type="dxa"/>
            <w:tcBorders>
              <w:top w:val="nil"/>
              <w:left w:val="nil"/>
              <w:bottom w:val="nil"/>
              <w:right w:val="nil"/>
            </w:tcBorders>
            <w:shd w:val="clear" w:color="auto" w:fill="auto"/>
            <w:noWrap/>
            <w:vAlign w:val="bottom"/>
          </w:tcPr>
          <w:p w:rsidR="00C3181D" w:rsidRPr="002F6C29" w:rsidRDefault="00C3181D" w:rsidP="003D3B63">
            <w:pPr>
              <w:spacing w:after="0" w:line="240" w:lineRule="auto"/>
              <w:ind w:left="615"/>
              <w:rPr>
                <w:rFonts w:ascii="Times New Roman" w:eastAsia="Times New Roman" w:hAnsi="Times New Roman"/>
                <w:color w:val="000000"/>
                <w:lang w:val="en-US" w:eastAsia="zh-CN"/>
              </w:rPr>
            </w:pPr>
            <w:r w:rsidRPr="002F6C29">
              <w:rPr>
                <w:rFonts w:ascii="Times New Roman" w:eastAsia="Times New Roman" w:hAnsi="Times New Roman"/>
                <w:color w:val="000000"/>
                <w:lang w:val="en-US" w:eastAsia="zh-CN"/>
              </w:rPr>
              <w:t>62</w:t>
            </w:r>
          </w:p>
        </w:tc>
        <w:tc>
          <w:tcPr>
            <w:tcW w:w="4742" w:type="dxa"/>
            <w:tcBorders>
              <w:top w:val="nil"/>
              <w:left w:val="nil"/>
              <w:bottom w:val="nil"/>
              <w:right w:val="nil"/>
            </w:tcBorders>
            <w:shd w:val="clear" w:color="auto" w:fill="auto"/>
            <w:noWrap/>
            <w:vAlign w:val="bottom"/>
          </w:tcPr>
          <w:p w:rsidR="00C3181D" w:rsidRPr="002F6C29" w:rsidRDefault="00C3181D" w:rsidP="003D3B63">
            <w:pPr>
              <w:spacing w:after="0" w:line="240" w:lineRule="auto"/>
              <w:ind w:left="615"/>
              <w:rPr>
                <w:rFonts w:ascii="Times New Roman" w:eastAsia="Times New Roman" w:hAnsi="Times New Roman"/>
                <w:color w:val="000000"/>
                <w:lang w:val="en-US" w:eastAsia="zh-CN"/>
              </w:rPr>
            </w:pPr>
            <w:r w:rsidRPr="002F6C29">
              <w:rPr>
                <w:rFonts w:ascii="Times New Roman" w:eastAsia="Times New Roman" w:hAnsi="Times New Roman"/>
                <w:color w:val="000000"/>
                <w:lang w:val="en-US" w:eastAsia="zh-CN"/>
              </w:rPr>
              <w:t>Member of the Board</w:t>
            </w:r>
          </w:p>
        </w:tc>
      </w:tr>
      <w:tr w:rsidR="00C3181D" w:rsidRPr="002F6C29" w:rsidTr="003D3B63">
        <w:trPr>
          <w:trHeight w:val="300"/>
        </w:trPr>
        <w:tc>
          <w:tcPr>
            <w:tcW w:w="2790" w:type="dxa"/>
            <w:tcBorders>
              <w:top w:val="nil"/>
              <w:left w:val="nil"/>
              <w:bottom w:val="nil"/>
              <w:right w:val="nil"/>
            </w:tcBorders>
            <w:shd w:val="clear" w:color="auto" w:fill="auto"/>
            <w:noWrap/>
            <w:vAlign w:val="bottom"/>
          </w:tcPr>
          <w:p w:rsidR="00C3181D" w:rsidRPr="002F6C29" w:rsidRDefault="00C3181D" w:rsidP="003D3B63">
            <w:pPr>
              <w:spacing w:after="0" w:line="240" w:lineRule="auto"/>
              <w:ind w:left="615"/>
              <w:rPr>
                <w:rFonts w:ascii="Times New Roman" w:eastAsia="Times New Roman" w:hAnsi="Times New Roman"/>
                <w:color w:val="000000"/>
                <w:lang w:val="en-US" w:eastAsia="zh-CN"/>
              </w:rPr>
            </w:pPr>
            <w:r w:rsidRPr="002F6C29">
              <w:rPr>
                <w:rFonts w:ascii="Times New Roman" w:eastAsia="Times New Roman" w:hAnsi="Times New Roman"/>
                <w:color w:val="000000"/>
                <w:lang w:val="en-US" w:eastAsia="zh-CN"/>
              </w:rPr>
              <w:t>John Reece</w:t>
            </w:r>
          </w:p>
        </w:tc>
        <w:tc>
          <w:tcPr>
            <w:tcW w:w="1198" w:type="dxa"/>
            <w:tcBorders>
              <w:top w:val="nil"/>
              <w:left w:val="nil"/>
              <w:bottom w:val="nil"/>
              <w:right w:val="nil"/>
            </w:tcBorders>
            <w:shd w:val="clear" w:color="auto" w:fill="auto"/>
            <w:noWrap/>
            <w:vAlign w:val="bottom"/>
          </w:tcPr>
          <w:p w:rsidR="00C3181D" w:rsidRPr="002F6C29" w:rsidRDefault="00C3181D" w:rsidP="003D3B63">
            <w:pPr>
              <w:spacing w:after="0" w:line="240" w:lineRule="auto"/>
              <w:ind w:left="615"/>
              <w:rPr>
                <w:rFonts w:ascii="Times New Roman" w:eastAsia="Times New Roman" w:hAnsi="Times New Roman"/>
                <w:color w:val="000000"/>
                <w:lang w:val="en-US" w:eastAsia="zh-CN"/>
              </w:rPr>
            </w:pPr>
            <w:r w:rsidRPr="002F6C29">
              <w:rPr>
                <w:rFonts w:ascii="Times New Roman" w:eastAsia="Times New Roman" w:hAnsi="Times New Roman"/>
                <w:color w:val="000000"/>
                <w:lang w:val="en-US" w:eastAsia="zh-CN"/>
              </w:rPr>
              <w:t>60</w:t>
            </w:r>
          </w:p>
        </w:tc>
        <w:tc>
          <w:tcPr>
            <w:tcW w:w="4742" w:type="dxa"/>
            <w:tcBorders>
              <w:top w:val="nil"/>
              <w:left w:val="nil"/>
              <w:bottom w:val="nil"/>
              <w:right w:val="nil"/>
            </w:tcBorders>
            <w:shd w:val="clear" w:color="auto" w:fill="auto"/>
            <w:noWrap/>
            <w:vAlign w:val="bottom"/>
          </w:tcPr>
          <w:p w:rsidR="00C3181D" w:rsidRPr="002F6C29" w:rsidRDefault="00C3181D" w:rsidP="003D3B63">
            <w:pPr>
              <w:spacing w:after="0" w:line="240" w:lineRule="auto"/>
              <w:ind w:left="615"/>
              <w:rPr>
                <w:rFonts w:ascii="Times New Roman" w:eastAsia="Times New Roman" w:hAnsi="Times New Roman"/>
                <w:color w:val="000000"/>
                <w:lang w:val="en-US" w:eastAsia="zh-CN"/>
              </w:rPr>
            </w:pPr>
            <w:r w:rsidRPr="002F6C29">
              <w:rPr>
                <w:rFonts w:ascii="Times New Roman" w:eastAsia="Times New Roman" w:hAnsi="Times New Roman"/>
                <w:color w:val="000000"/>
                <w:lang w:val="en-US" w:eastAsia="zh-CN"/>
              </w:rPr>
              <w:t>Member of the Board</w:t>
            </w:r>
          </w:p>
        </w:tc>
      </w:tr>
      <w:tr w:rsidR="00C3181D" w:rsidRPr="002F6C29" w:rsidTr="003D3B63">
        <w:trPr>
          <w:trHeight w:val="300"/>
        </w:trPr>
        <w:tc>
          <w:tcPr>
            <w:tcW w:w="2790" w:type="dxa"/>
            <w:tcBorders>
              <w:top w:val="nil"/>
              <w:left w:val="nil"/>
              <w:bottom w:val="nil"/>
              <w:right w:val="nil"/>
            </w:tcBorders>
            <w:shd w:val="clear" w:color="auto" w:fill="auto"/>
            <w:noWrap/>
            <w:vAlign w:val="bottom"/>
          </w:tcPr>
          <w:p w:rsidR="00C3181D" w:rsidRPr="002F6C29" w:rsidRDefault="00C3181D" w:rsidP="003D3B63">
            <w:pPr>
              <w:spacing w:after="0" w:line="240" w:lineRule="auto"/>
              <w:ind w:left="615"/>
              <w:rPr>
                <w:rFonts w:ascii="Times New Roman" w:eastAsia="Times New Roman" w:hAnsi="Times New Roman"/>
                <w:color w:val="000000"/>
                <w:lang w:val="en-US" w:eastAsia="zh-CN"/>
              </w:rPr>
            </w:pPr>
            <w:r w:rsidRPr="002F6C29">
              <w:rPr>
                <w:rFonts w:ascii="Times New Roman" w:eastAsia="Times New Roman" w:hAnsi="Times New Roman"/>
                <w:color w:val="000000"/>
                <w:lang w:val="en-US" w:eastAsia="zh-CN"/>
              </w:rPr>
              <w:t>Jim Dawson</w:t>
            </w:r>
          </w:p>
        </w:tc>
        <w:tc>
          <w:tcPr>
            <w:tcW w:w="1198" w:type="dxa"/>
            <w:tcBorders>
              <w:top w:val="nil"/>
              <w:left w:val="nil"/>
              <w:bottom w:val="nil"/>
              <w:right w:val="nil"/>
            </w:tcBorders>
            <w:shd w:val="clear" w:color="auto" w:fill="auto"/>
            <w:noWrap/>
            <w:vAlign w:val="bottom"/>
          </w:tcPr>
          <w:p w:rsidR="00C3181D" w:rsidRPr="002F6C29" w:rsidRDefault="00C3181D" w:rsidP="003D3B63">
            <w:pPr>
              <w:spacing w:after="0" w:line="240" w:lineRule="auto"/>
              <w:ind w:left="615"/>
              <w:rPr>
                <w:rFonts w:ascii="Times New Roman" w:eastAsia="Times New Roman" w:hAnsi="Times New Roman"/>
                <w:color w:val="000000"/>
                <w:lang w:val="en-US" w:eastAsia="zh-CN"/>
              </w:rPr>
            </w:pPr>
            <w:r w:rsidRPr="002F6C29">
              <w:rPr>
                <w:rFonts w:ascii="Times New Roman" w:eastAsia="Times New Roman" w:hAnsi="Times New Roman"/>
                <w:color w:val="000000"/>
                <w:lang w:val="en-US" w:eastAsia="zh-CN"/>
              </w:rPr>
              <w:t>73</w:t>
            </w:r>
          </w:p>
        </w:tc>
        <w:tc>
          <w:tcPr>
            <w:tcW w:w="4742" w:type="dxa"/>
            <w:tcBorders>
              <w:top w:val="nil"/>
              <w:left w:val="nil"/>
              <w:bottom w:val="nil"/>
              <w:right w:val="nil"/>
            </w:tcBorders>
            <w:shd w:val="clear" w:color="auto" w:fill="auto"/>
            <w:noWrap/>
            <w:vAlign w:val="bottom"/>
          </w:tcPr>
          <w:p w:rsidR="00C3181D" w:rsidRPr="002F6C29" w:rsidRDefault="00C3181D" w:rsidP="003D3B63">
            <w:pPr>
              <w:spacing w:after="0" w:line="240" w:lineRule="auto"/>
              <w:ind w:left="585"/>
              <w:rPr>
                <w:rFonts w:ascii="Times New Roman" w:eastAsia="Times New Roman" w:hAnsi="Times New Roman"/>
                <w:color w:val="000000"/>
                <w:lang w:val="en-US" w:eastAsia="zh-CN"/>
              </w:rPr>
            </w:pPr>
            <w:r w:rsidRPr="002F6C29">
              <w:rPr>
                <w:rFonts w:ascii="Times New Roman" w:eastAsia="Times New Roman" w:hAnsi="Times New Roman"/>
                <w:color w:val="000000"/>
                <w:lang w:val="en-US" w:eastAsia="zh-CN"/>
              </w:rPr>
              <w:t>Non-Executive Director of INEOS Capital</w:t>
            </w:r>
          </w:p>
        </w:tc>
      </w:tr>
      <w:tr w:rsidR="002F6C29" w:rsidRPr="002F6C29" w:rsidTr="002F6C29">
        <w:trPr>
          <w:trHeight w:val="300"/>
        </w:trPr>
        <w:tc>
          <w:tcPr>
            <w:tcW w:w="2790" w:type="dxa"/>
            <w:tcBorders>
              <w:top w:val="nil"/>
              <w:left w:val="nil"/>
              <w:bottom w:val="nil"/>
              <w:right w:val="nil"/>
            </w:tcBorders>
            <w:shd w:val="clear" w:color="auto" w:fill="auto"/>
            <w:noWrap/>
            <w:vAlign w:val="bottom"/>
          </w:tcPr>
          <w:p w:rsidR="002F6C29" w:rsidRDefault="002F6C29" w:rsidP="002F6C29">
            <w:pPr>
              <w:spacing w:after="0" w:line="240" w:lineRule="auto"/>
              <w:ind w:left="810"/>
              <w:rPr>
                <w:rFonts w:ascii="Times New Roman" w:eastAsia="Times New Roman" w:hAnsi="Times New Roman"/>
                <w:color w:val="000000"/>
                <w:lang w:val="en-US" w:eastAsia="zh-CN"/>
              </w:rPr>
            </w:pPr>
          </w:p>
          <w:p w:rsidR="00C3181D" w:rsidRPr="002F6C29" w:rsidRDefault="00C3181D" w:rsidP="002F6C29">
            <w:pPr>
              <w:spacing w:after="0" w:line="240" w:lineRule="auto"/>
              <w:ind w:left="810"/>
              <w:rPr>
                <w:rFonts w:ascii="Times New Roman" w:eastAsia="Times New Roman" w:hAnsi="Times New Roman"/>
                <w:color w:val="000000"/>
                <w:lang w:val="en-US" w:eastAsia="zh-CN"/>
              </w:rPr>
            </w:pPr>
          </w:p>
        </w:tc>
        <w:tc>
          <w:tcPr>
            <w:tcW w:w="1198" w:type="dxa"/>
            <w:tcBorders>
              <w:top w:val="nil"/>
              <w:left w:val="nil"/>
              <w:bottom w:val="nil"/>
              <w:right w:val="nil"/>
            </w:tcBorders>
            <w:shd w:val="clear" w:color="auto" w:fill="auto"/>
            <w:noWrap/>
            <w:vAlign w:val="bottom"/>
          </w:tcPr>
          <w:p w:rsidR="002F6C29" w:rsidRPr="002F6C29" w:rsidRDefault="002F6C29" w:rsidP="00C3181D">
            <w:pPr>
              <w:spacing w:after="0" w:line="240" w:lineRule="auto"/>
              <w:rPr>
                <w:rFonts w:ascii="Times New Roman" w:eastAsia="Times New Roman" w:hAnsi="Times New Roman"/>
                <w:color w:val="000000"/>
                <w:lang w:val="en-US" w:eastAsia="zh-CN"/>
              </w:rPr>
            </w:pPr>
          </w:p>
        </w:tc>
        <w:tc>
          <w:tcPr>
            <w:tcW w:w="4742" w:type="dxa"/>
            <w:tcBorders>
              <w:top w:val="nil"/>
              <w:left w:val="nil"/>
              <w:bottom w:val="nil"/>
              <w:right w:val="nil"/>
            </w:tcBorders>
            <w:shd w:val="clear" w:color="auto" w:fill="auto"/>
            <w:noWrap/>
            <w:vAlign w:val="bottom"/>
          </w:tcPr>
          <w:p w:rsidR="002F6C29" w:rsidRPr="002F6C29" w:rsidRDefault="002F6C29" w:rsidP="002F6C29">
            <w:pPr>
              <w:spacing w:after="0" w:line="240" w:lineRule="auto"/>
              <w:ind w:left="810"/>
              <w:rPr>
                <w:rFonts w:ascii="Times New Roman" w:eastAsia="Times New Roman" w:hAnsi="Times New Roman"/>
                <w:color w:val="000000"/>
                <w:lang w:val="en-US" w:eastAsia="zh-CN"/>
              </w:rPr>
            </w:pPr>
          </w:p>
        </w:tc>
      </w:tr>
    </w:tbl>
    <w:p w:rsidR="000172DB" w:rsidRPr="00C3181D" w:rsidRDefault="00C3181D" w:rsidP="00305212">
      <w:pPr>
        <w:autoSpaceDE w:val="0"/>
        <w:autoSpaceDN w:val="0"/>
        <w:adjustRightInd w:val="0"/>
        <w:spacing w:line="360" w:lineRule="auto"/>
        <w:ind w:left="720"/>
        <w:jc w:val="both"/>
        <w:rPr>
          <w:rFonts w:ascii="Times New Roman" w:hAnsi="Times New Roman"/>
          <w:bCs/>
          <w:sz w:val="24"/>
          <w:szCs w:val="24"/>
          <w:lang w:val="en-US" w:eastAsia="zh-TW"/>
        </w:rPr>
      </w:pPr>
      <w:r>
        <w:rPr>
          <w:rFonts w:ascii="Times New Roman" w:hAnsi="Times New Roman"/>
          <w:bCs/>
          <w:sz w:val="24"/>
          <w:szCs w:val="24"/>
          <w:lang w:val="en-US" w:eastAsia="zh-TW"/>
        </w:rPr>
        <w:t xml:space="preserve">Recruitment and training should be carried out to attract and retain the new management members to the group.  The management philosophy will be continued by the </w:t>
      </w:r>
      <w:r w:rsidR="00305212">
        <w:rPr>
          <w:rFonts w:ascii="Times New Roman" w:hAnsi="Times New Roman"/>
          <w:bCs/>
          <w:sz w:val="24"/>
          <w:szCs w:val="24"/>
          <w:lang w:val="en-US" w:eastAsia="zh-TW"/>
        </w:rPr>
        <w:t xml:space="preserve">early succession planning.  </w:t>
      </w:r>
      <w:r w:rsidR="000172DB">
        <w:rPr>
          <w:rFonts w:ascii="Times New Roman" w:hAnsi="Times New Roman"/>
          <w:bCs/>
          <w:sz w:val="24"/>
          <w:szCs w:val="24"/>
          <w:lang w:val="en-US" w:eastAsia="zh-TW"/>
        </w:rPr>
        <w:t>Motivation and reward system is part of the strategy implementation to ensure the successful achievemen</w:t>
      </w:r>
      <w:r w:rsidR="005B4124">
        <w:rPr>
          <w:rFonts w:ascii="Times New Roman" w:hAnsi="Times New Roman"/>
          <w:bCs/>
          <w:sz w:val="24"/>
          <w:szCs w:val="24"/>
          <w:lang w:val="en-US" w:eastAsia="zh-TW"/>
        </w:rPr>
        <w:t>t of the strategic objectives.  The company strategy entails risk-taking and innovation and this is di</w:t>
      </w:r>
      <w:r w:rsidR="002E37CA">
        <w:rPr>
          <w:rFonts w:ascii="Times New Roman" w:hAnsi="Times New Roman"/>
          <w:bCs/>
          <w:sz w:val="24"/>
          <w:szCs w:val="24"/>
          <w:lang w:val="en-US" w:eastAsia="zh-TW"/>
        </w:rPr>
        <w:t>fficult to measure accurately.</w:t>
      </w:r>
    </w:p>
    <w:p w:rsidR="00C3181D" w:rsidRPr="002E37CA" w:rsidRDefault="00C3181D" w:rsidP="002E37CA">
      <w:pPr>
        <w:tabs>
          <w:tab w:val="left" w:pos="720"/>
        </w:tabs>
        <w:autoSpaceDE w:val="0"/>
        <w:autoSpaceDN w:val="0"/>
        <w:adjustRightInd w:val="0"/>
        <w:snapToGrid w:val="0"/>
        <w:spacing w:line="360" w:lineRule="auto"/>
        <w:rPr>
          <w:bCs/>
          <w:sz w:val="24"/>
          <w:szCs w:val="24"/>
          <w:lang w:eastAsia="zh-TW"/>
        </w:rPr>
      </w:pPr>
    </w:p>
    <w:p w:rsidR="007551A7" w:rsidRDefault="007551A7" w:rsidP="00B42D7F">
      <w:pPr>
        <w:pStyle w:val="ListParagraph"/>
        <w:numPr>
          <w:ilvl w:val="0"/>
          <w:numId w:val="17"/>
        </w:numPr>
        <w:tabs>
          <w:tab w:val="left" w:pos="720"/>
        </w:tabs>
        <w:autoSpaceDE w:val="0"/>
        <w:autoSpaceDN w:val="0"/>
        <w:adjustRightInd w:val="0"/>
        <w:snapToGrid w:val="0"/>
        <w:spacing w:line="360" w:lineRule="auto"/>
        <w:ind w:left="810" w:hanging="720"/>
        <w:contextualSpacing w:val="0"/>
        <w:rPr>
          <w:bCs/>
          <w:sz w:val="24"/>
          <w:szCs w:val="24"/>
          <w:lang w:eastAsia="zh-TW"/>
        </w:rPr>
      </w:pPr>
      <w:r>
        <w:rPr>
          <w:bCs/>
          <w:sz w:val="24"/>
          <w:szCs w:val="24"/>
          <w:lang w:eastAsia="zh-TW"/>
        </w:rPr>
        <w:lastRenderedPageBreak/>
        <w:t>Action Plan</w:t>
      </w:r>
    </w:p>
    <w:p w:rsidR="007551A7" w:rsidRPr="007551A7" w:rsidRDefault="007551A7" w:rsidP="007551A7">
      <w:pPr>
        <w:tabs>
          <w:tab w:val="left" w:pos="720"/>
        </w:tabs>
        <w:autoSpaceDE w:val="0"/>
        <w:autoSpaceDN w:val="0"/>
        <w:adjustRightInd w:val="0"/>
        <w:snapToGrid w:val="0"/>
        <w:spacing w:after="0" w:line="360" w:lineRule="auto"/>
        <w:rPr>
          <w:rFonts w:ascii="Times New Roman" w:hAnsi="Times New Roman"/>
          <w:bCs/>
          <w:sz w:val="24"/>
          <w:szCs w:val="24"/>
          <w:lang w:eastAsia="zh-TW"/>
        </w:rPr>
      </w:pPr>
    </w:p>
    <w:p w:rsidR="007551A7" w:rsidRDefault="00B42D7F" w:rsidP="00B42D7F">
      <w:pPr>
        <w:pStyle w:val="ListParagraph"/>
        <w:autoSpaceDE w:val="0"/>
        <w:autoSpaceDN w:val="0"/>
        <w:adjustRightInd w:val="0"/>
        <w:snapToGrid w:val="0"/>
        <w:spacing w:line="360" w:lineRule="auto"/>
        <w:ind w:hanging="720"/>
        <w:contextualSpacing w:val="0"/>
        <w:rPr>
          <w:bCs/>
          <w:sz w:val="24"/>
          <w:szCs w:val="24"/>
          <w:lang w:eastAsia="zh-TW"/>
        </w:rPr>
      </w:pPr>
      <w:r>
        <w:rPr>
          <w:bCs/>
          <w:sz w:val="24"/>
          <w:szCs w:val="24"/>
          <w:lang w:eastAsia="zh-TW"/>
        </w:rPr>
        <w:t>5.1</w:t>
      </w:r>
      <w:r>
        <w:rPr>
          <w:bCs/>
          <w:sz w:val="24"/>
          <w:szCs w:val="24"/>
          <w:lang w:eastAsia="zh-TW"/>
        </w:rPr>
        <w:tab/>
      </w:r>
      <w:r w:rsidR="007551A7" w:rsidRPr="007551A7">
        <w:rPr>
          <w:bCs/>
          <w:sz w:val="24"/>
          <w:szCs w:val="24"/>
          <w:lang w:eastAsia="zh-TW"/>
        </w:rPr>
        <w:t>Mission and task force</w:t>
      </w:r>
      <w:bookmarkStart w:id="1" w:name="_GoBack"/>
      <w:bookmarkEnd w:id="1"/>
    </w:p>
    <w:p w:rsidR="007551A7" w:rsidRPr="007551A7" w:rsidRDefault="007551A7" w:rsidP="007551A7">
      <w:pPr>
        <w:autoSpaceDE w:val="0"/>
        <w:autoSpaceDN w:val="0"/>
        <w:adjustRightInd w:val="0"/>
        <w:snapToGrid w:val="0"/>
        <w:spacing w:after="0" w:line="360" w:lineRule="auto"/>
        <w:rPr>
          <w:rFonts w:ascii="Times New Roman" w:hAnsi="Times New Roman"/>
          <w:bCs/>
          <w:sz w:val="24"/>
          <w:szCs w:val="24"/>
          <w:lang w:eastAsia="zh-TW"/>
        </w:rPr>
      </w:pPr>
    </w:p>
    <w:p w:rsidR="00266D46" w:rsidRDefault="00266D46" w:rsidP="007551A7">
      <w:pPr>
        <w:autoSpaceDE w:val="0"/>
        <w:autoSpaceDN w:val="0"/>
        <w:adjustRightInd w:val="0"/>
        <w:snapToGrid w:val="0"/>
        <w:spacing w:after="0" w:line="360" w:lineRule="auto"/>
        <w:ind w:left="720"/>
        <w:contextualSpacing/>
        <w:jc w:val="both"/>
        <w:rPr>
          <w:rFonts w:ascii="Times New Roman" w:hAnsi="Times New Roman"/>
          <w:bCs/>
          <w:sz w:val="24"/>
          <w:szCs w:val="24"/>
          <w:lang w:eastAsia="zh-TW"/>
        </w:rPr>
      </w:pPr>
      <w:r>
        <w:rPr>
          <w:rFonts w:ascii="Times New Roman" w:hAnsi="Times New Roman"/>
          <w:bCs/>
          <w:sz w:val="24"/>
          <w:szCs w:val="24"/>
          <w:lang w:eastAsia="zh-TW"/>
        </w:rPr>
        <w:t>The vision of INEOS is to become a customer-focused company.  Its business mission is to be the supplier of choice to its customers.</w:t>
      </w:r>
      <w:r w:rsidR="007A0E93">
        <w:rPr>
          <w:rFonts w:ascii="Times New Roman" w:hAnsi="Times New Roman"/>
          <w:bCs/>
          <w:sz w:val="24"/>
          <w:szCs w:val="24"/>
          <w:lang w:eastAsia="zh-TW"/>
        </w:rPr>
        <w:t xml:space="preserve">  The </w:t>
      </w:r>
      <w:r w:rsidR="00B36F8C">
        <w:rPr>
          <w:rFonts w:ascii="Times New Roman" w:hAnsi="Times New Roman"/>
          <w:bCs/>
          <w:sz w:val="24"/>
          <w:szCs w:val="24"/>
          <w:lang w:eastAsia="zh-TW"/>
        </w:rPr>
        <w:t xml:space="preserve">customer </w:t>
      </w:r>
      <w:r w:rsidR="007A0E93">
        <w:rPr>
          <w:rFonts w:ascii="Times New Roman" w:hAnsi="Times New Roman"/>
          <w:bCs/>
          <w:sz w:val="24"/>
          <w:szCs w:val="24"/>
          <w:lang w:eastAsia="zh-TW"/>
        </w:rPr>
        <w:t xml:space="preserve">focus </w:t>
      </w:r>
      <w:r w:rsidR="009A0224">
        <w:rPr>
          <w:rFonts w:ascii="Times New Roman" w:hAnsi="Times New Roman"/>
          <w:bCs/>
          <w:sz w:val="24"/>
          <w:szCs w:val="24"/>
          <w:lang w:eastAsia="zh-TW"/>
        </w:rPr>
        <w:t>should remain</w:t>
      </w:r>
      <w:r w:rsidR="007A0E93">
        <w:rPr>
          <w:rFonts w:ascii="Times New Roman" w:hAnsi="Times New Roman"/>
          <w:bCs/>
          <w:sz w:val="24"/>
          <w:szCs w:val="24"/>
          <w:lang w:eastAsia="zh-TW"/>
        </w:rPr>
        <w:t xml:space="preserve"> in the chemical production and its </w:t>
      </w:r>
      <w:r w:rsidR="00B36F8C">
        <w:rPr>
          <w:rFonts w:ascii="Times New Roman" w:hAnsi="Times New Roman"/>
          <w:bCs/>
          <w:sz w:val="24"/>
          <w:szCs w:val="24"/>
          <w:lang w:eastAsia="zh-TW"/>
        </w:rPr>
        <w:t>related end market users</w:t>
      </w:r>
      <w:r w:rsidR="007A0E93">
        <w:rPr>
          <w:rFonts w:ascii="Times New Roman" w:hAnsi="Times New Roman"/>
          <w:bCs/>
          <w:sz w:val="24"/>
          <w:szCs w:val="24"/>
          <w:lang w:eastAsia="zh-TW"/>
        </w:rPr>
        <w:t>.</w:t>
      </w:r>
      <w:r w:rsidR="00B36F8C">
        <w:rPr>
          <w:rFonts w:ascii="Times New Roman" w:hAnsi="Times New Roman"/>
          <w:bCs/>
          <w:sz w:val="24"/>
          <w:szCs w:val="24"/>
          <w:lang w:eastAsia="zh-TW"/>
        </w:rPr>
        <w:t xml:space="preserve">  As </w:t>
      </w:r>
      <w:r w:rsidR="00ED7E66">
        <w:rPr>
          <w:rFonts w:ascii="Times New Roman" w:hAnsi="Times New Roman"/>
          <w:bCs/>
          <w:sz w:val="24"/>
          <w:szCs w:val="24"/>
          <w:lang w:eastAsia="zh-TW"/>
        </w:rPr>
        <w:t>the management projects</w:t>
      </w:r>
      <w:r w:rsidR="00B36F8C">
        <w:rPr>
          <w:rFonts w:ascii="Times New Roman" w:hAnsi="Times New Roman"/>
          <w:bCs/>
          <w:sz w:val="24"/>
          <w:szCs w:val="24"/>
          <w:lang w:eastAsia="zh-TW"/>
        </w:rPr>
        <w:t xml:space="preserve"> the slow growth in</w:t>
      </w:r>
      <w:r w:rsidR="00E603F4">
        <w:rPr>
          <w:rFonts w:ascii="Times New Roman" w:hAnsi="Times New Roman"/>
          <w:bCs/>
          <w:sz w:val="24"/>
          <w:szCs w:val="24"/>
          <w:lang w:eastAsia="zh-TW"/>
        </w:rPr>
        <w:t xml:space="preserve"> </w:t>
      </w:r>
      <w:r w:rsidR="00B36F8C">
        <w:rPr>
          <w:rFonts w:ascii="Times New Roman" w:hAnsi="Times New Roman"/>
          <w:bCs/>
          <w:sz w:val="24"/>
          <w:szCs w:val="24"/>
          <w:lang w:eastAsia="zh-TW"/>
        </w:rPr>
        <w:t xml:space="preserve">the chemical </w:t>
      </w:r>
      <w:r w:rsidR="00ED7E66">
        <w:rPr>
          <w:rFonts w:ascii="Times New Roman" w:hAnsi="Times New Roman"/>
          <w:bCs/>
          <w:sz w:val="24"/>
          <w:szCs w:val="24"/>
          <w:lang w:eastAsia="zh-TW"/>
        </w:rPr>
        <w:t>industry in the coming future</w:t>
      </w:r>
      <w:r w:rsidR="00B36F8C">
        <w:rPr>
          <w:rFonts w:ascii="Times New Roman" w:hAnsi="Times New Roman"/>
          <w:bCs/>
          <w:sz w:val="24"/>
          <w:szCs w:val="24"/>
          <w:lang w:eastAsia="zh-TW"/>
        </w:rPr>
        <w:t xml:space="preserve">, </w:t>
      </w:r>
      <w:r w:rsidR="00ED7E66">
        <w:rPr>
          <w:rFonts w:ascii="Times New Roman" w:hAnsi="Times New Roman"/>
          <w:bCs/>
          <w:sz w:val="24"/>
          <w:szCs w:val="24"/>
          <w:lang w:eastAsia="zh-TW"/>
        </w:rPr>
        <w:t>INEOS</w:t>
      </w:r>
      <w:r w:rsidR="00B36F8C">
        <w:rPr>
          <w:rFonts w:ascii="Times New Roman" w:hAnsi="Times New Roman"/>
          <w:bCs/>
          <w:sz w:val="24"/>
          <w:szCs w:val="24"/>
          <w:lang w:eastAsia="zh-TW"/>
        </w:rPr>
        <w:t xml:space="preserve"> has diversified </w:t>
      </w:r>
      <w:r w:rsidR="00317E9F">
        <w:rPr>
          <w:rFonts w:ascii="Times New Roman" w:hAnsi="Times New Roman"/>
          <w:bCs/>
          <w:sz w:val="24"/>
          <w:szCs w:val="24"/>
          <w:lang w:eastAsia="zh-TW"/>
        </w:rPr>
        <w:t>in</w:t>
      </w:r>
      <w:r w:rsidR="00B36F8C">
        <w:rPr>
          <w:rFonts w:ascii="Times New Roman" w:hAnsi="Times New Roman"/>
          <w:bCs/>
          <w:sz w:val="24"/>
          <w:szCs w:val="24"/>
          <w:lang w:eastAsia="zh-TW"/>
        </w:rPr>
        <w:t xml:space="preserve">to the related businesses </w:t>
      </w:r>
      <w:r w:rsidR="00317E9F">
        <w:rPr>
          <w:rFonts w:ascii="Times New Roman" w:hAnsi="Times New Roman"/>
          <w:bCs/>
          <w:sz w:val="24"/>
          <w:szCs w:val="24"/>
          <w:lang w:eastAsia="zh-TW"/>
        </w:rPr>
        <w:t xml:space="preserve">such as hydraulic fracking of gas production and cars production </w:t>
      </w:r>
      <w:r w:rsidR="00E603F4">
        <w:rPr>
          <w:rFonts w:ascii="Times New Roman" w:hAnsi="Times New Roman"/>
          <w:bCs/>
          <w:sz w:val="24"/>
          <w:szCs w:val="24"/>
          <w:lang w:eastAsia="zh-TW"/>
        </w:rPr>
        <w:t xml:space="preserve">which are </w:t>
      </w:r>
      <w:r w:rsidR="00B36F8C">
        <w:rPr>
          <w:rFonts w:ascii="Times New Roman" w:hAnsi="Times New Roman"/>
          <w:bCs/>
          <w:sz w:val="24"/>
          <w:szCs w:val="24"/>
          <w:lang w:eastAsia="zh-TW"/>
        </w:rPr>
        <w:t>the end markets of the chemical production.</w:t>
      </w:r>
      <w:r w:rsidR="00317E9F">
        <w:rPr>
          <w:rFonts w:ascii="Times New Roman" w:hAnsi="Times New Roman"/>
          <w:bCs/>
          <w:sz w:val="24"/>
          <w:szCs w:val="24"/>
          <w:lang w:eastAsia="zh-TW"/>
        </w:rPr>
        <w:t xml:space="preserve">  </w:t>
      </w:r>
      <w:r w:rsidR="00E603F4">
        <w:rPr>
          <w:rFonts w:ascii="Times New Roman" w:hAnsi="Times New Roman"/>
          <w:bCs/>
          <w:sz w:val="24"/>
          <w:szCs w:val="24"/>
          <w:lang w:eastAsia="zh-TW"/>
        </w:rPr>
        <w:t>The</w:t>
      </w:r>
      <w:r w:rsidR="00317E9F">
        <w:rPr>
          <w:rFonts w:ascii="Times New Roman" w:hAnsi="Times New Roman"/>
          <w:bCs/>
          <w:sz w:val="24"/>
          <w:szCs w:val="24"/>
          <w:lang w:eastAsia="zh-TW"/>
        </w:rPr>
        <w:t xml:space="preserve"> diversification into the unrelated businesses such as clothing and sports has the strategic justification </w:t>
      </w:r>
      <w:r w:rsidR="00E603F4">
        <w:rPr>
          <w:rFonts w:ascii="Times New Roman" w:hAnsi="Times New Roman"/>
          <w:bCs/>
          <w:sz w:val="24"/>
          <w:szCs w:val="24"/>
          <w:lang w:eastAsia="zh-TW"/>
        </w:rPr>
        <w:t>to enhance the corporate image.</w:t>
      </w:r>
      <w:r w:rsidR="00BD7F54">
        <w:rPr>
          <w:rFonts w:ascii="Times New Roman" w:hAnsi="Times New Roman"/>
          <w:bCs/>
          <w:sz w:val="24"/>
          <w:szCs w:val="24"/>
          <w:lang w:eastAsia="zh-TW"/>
        </w:rPr>
        <w:t xml:space="preserve">  The brand name of INEOS becomes widely known in the </w:t>
      </w:r>
      <w:proofErr w:type="gramStart"/>
      <w:r w:rsidR="00BD7F54">
        <w:rPr>
          <w:rFonts w:ascii="Times New Roman" w:hAnsi="Times New Roman"/>
          <w:bCs/>
          <w:sz w:val="24"/>
          <w:szCs w:val="24"/>
          <w:lang w:eastAsia="zh-TW"/>
        </w:rPr>
        <w:t>general public</w:t>
      </w:r>
      <w:proofErr w:type="gramEnd"/>
      <w:r w:rsidR="00BD7F54">
        <w:rPr>
          <w:rFonts w:ascii="Times New Roman" w:hAnsi="Times New Roman"/>
          <w:bCs/>
          <w:sz w:val="24"/>
          <w:szCs w:val="24"/>
          <w:lang w:eastAsia="zh-TW"/>
        </w:rPr>
        <w:t xml:space="preserve"> and this helps the promotion programme to be launched.</w:t>
      </w:r>
    </w:p>
    <w:p w:rsidR="00266D46" w:rsidRDefault="00266D46" w:rsidP="007551A7">
      <w:pPr>
        <w:autoSpaceDE w:val="0"/>
        <w:autoSpaceDN w:val="0"/>
        <w:adjustRightInd w:val="0"/>
        <w:snapToGrid w:val="0"/>
        <w:spacing w:after="0" w:line="360" w:lineRule="auto"/>
        <w:ind w:left="720"/>
        <w:contextualSpacing/>
        <w:jc w:val="both"/>
        <w:rPr>
          <w:rFonts w:ascii="Times New Roman" w:hAnsi="Times New Roman"/>
          <w:bCs/>
          <w:sz w:val="24"/>
          <w:szCs w:val="24"/>
          <w:lang w:eastAsia="zh-TW"/>
        </w:rPr>
      </w:pPr>
    </w:p>
    <w:p w:rsidR="001828F5" w:rsidRDefault="001828F5" w:rsidP="007551A7">
      <w:pPr>
        <w:autoSpaceDE w:val="0"/>
        <w:autoSpaceDN w:val="0"/>
        <w:adjustRightInd w:val="0"/>
        <w:snapToGrid w:val="0"/>
        <w:spacing w:after="0" w:line="360" w:lineRule="auto"/>
        <w:ind w:left="720"/>
        <w:contextualSpacing/>
        <w:jc w:val="both"/>
        <w:rPr>
          <w:rFonts w:ascii="Times New Roman" w:hAnsi="Times New Roman"/>
          <w:bCs/>
          <w:sz w:val="24"/>
          <w:szCs w:val="24"/>
          <w:lang w:eastAsia="zh-TW"/>
        </w:rPr>
      </w:pPr>
      <w:r>
        <w:rPr>
          <w:rFonts w:ascii="Times New Roman" w:hAnsi="Times New Roman"/>
          <w:bCs/>
          <w:sz w:val="24"/>
          <w:szCs w:val="24"/>
          <w:lang w:eastAsia="zh-TW"/>
        </w:rPr>
        <w:t>The</w:t>
      </w:r>
      <w:r w:rsidR="007551A7">
        <w:rPr>
          <w:rFonts w:ascii="Times New Roman" w:hAnsi="Times New Roman"/>
          <w:bCs/>
          <w:sz w:val="24"/>
          <w:szCs w:val="24"/>
          <w:lang w:eastAsia="zh-TW"/>
        </w:rPr>
        <w:t xml:space="preserve"> </w:t>
      </w:r>
      <w:r w:rsidR="007551A7" w:rsidRPr="007551A7">
        <w:rPr>
          <w:rFonts w:ascii="Times New Roman" w:hAnsi="Times New Roman"/>
          <w:bCs/>
          <w:sz w:val="24"/>
          <w:szCs w:val="24"/>
          <w:lang w:eastAsia="zh-TW"/>
        </w:rPr>
        <w:t xml:space="preserve">key values of </w:t>
      </w:r>
      <w:r w:rsidR="007551A7">
        <w:rPr>
          <w:rFonts w:ascii="Times New Roman" w:hAnsi="Times New Roman"/>
          <w:bCs/>
          <w:sz w:val="24"/>
          <w:szCs w:val="24"/>
          <w:lang w:eastAsia="zh-TW"/>
        </w:rPr>
        <w:t xml:space="preserve">the business </w:t>
      </w:r>
      <w:r>
        <w:rPr>
          <w:rFonts w:ascii="Times New Roman" w:hAnsi="Times New Roman"/>
          <w:bCs/>
          <w:sz w:val="24"/>
          <w:szCs w:val="24"/>
          <w:lang w:eastAsia="zh-TW"/>
        </w:rPr>
        <w:t xml:space="preserve">should be shown clearly to all levels of staff </w:t>
      </w:r>
      <w:r w:rsidR="007551A7">
        <w:rPr>
          <w:rFonts w:ascii="Times New Roman" w:hAnsi="Times New Roman"/>
          <w:bCs/>
          <w:sz w:val="24"/>
          <w:szCs w:val="24"/>
          <w:lang w:eastAsia="zh-TW"/>
        </w:rPr>
        <w:t xml:space="preserve">and action plans are drawn up to put these into actions.  </w:t>
      </w:r>
      <w:r>
        <w:rPr>
          <w:rFonts w:ascii="Times New Roman" w:hAnsi="Times New Roman"/>
          <w:bCs/>
          <w:sz w:val="24"/>
          <w:szCs w:val="24"/>
          <w:lang w:eastAsia="zh-TW"/>
        </w:rPr>
        <w:t>Balanced sc</w:t>
      </w:r>
      <w:r w:rsidR="007B5EE9">
        <w:rPr>
          <w:rFonts w:ascii="Times New Roman" w:hAnsi="Times New Roman"/>
          <w:bCs/>
          <w:sz w:val="24"/>
          <w:szCs w:val="24"/>
          <w:lang w:eastAsia="zh-TW"/>
        </w:rPr>
        <w:t>orecard could be</w:t>
      </w:r>
      <w:r w:rsidR="007551A7">
        <w:rPr>
          <w:rFonts w:ascii="Times New Roman" w:hAnsi="Times New Roman"/>
          <w:bCs/>
          <w:sz w:val="24"/>
          <w:szCs w:val="24"/>
          <w:lang w:eastAsia="zh-TW"/>
        </w:rPr>
        <w:t xml:space="preserve"> developed to measure the results on a periodic basis.  </w:t>
      </w:r>
      <w:r>
        <w:rPr>
          <w:rFonts w:ascii="Times New Roman" w:hAnsi="Times New Roman"/>
          <w:bCs/>
          <w:sz w:val="24"/>
          <w:szCs w:val="24"/>
          <w:lang w:eastAsia="zh-TW"/>
        </w:rPr>
        <w:t>Appropriat</w:t>
      </w:r>
      <w:r w:rsidR="007B5EE9">
        <w:rPr>
          <w:rFonts w:ascii="Times New Roman" w:hAnsi="Times New Roman"/>
          <w:bCs/>
          <w:sz w:val="24"/>
          <w:szCs w:val="24"/>
          <w:lang w:eastAsia="zh-TW"/>
        </w:rPr>
        <w:t>e reward and incentive system should be</w:t>
      </w:r>
      <w:r>
        <w:rPr>
          <w:rFonts w:ascii="Times New Roman" w:hAnsi="Times New Roman"/>
          <w:bCs/>
          <w:sz w:val="24"/>
          <w:szCs w:val="24"/>
          <w:lang w:eastAsia="zh-TW"/>
        </w:rPr>
        <w:t xml:space="preserve"> implemented to encourage the successful implementation of the st</w:t>
      </w:r>
      <w:r w:rsidR="007A0E93">
        <w:rPr>
          <w:rFonts w:ascii="Times New Roman" w:hAnsi="Times New Roman"/>
          <w:bCs/>
          <w:sz w:val="24"/>
          <w:szCs w:val="24"/>
          <w:lang w:eastAsia="zh-TW"/>
        </w:rPr>
        <w:t>rategies</w:t>
      </w:r>
      <w:r w:rsidR="007B5EE9">
        <w:rPr>
          <w:rFonts w:ascii="Times New Roman" w:hAnsi="Times New Roman"/>
          <w:bCs/>
          <w:sz w:val="24"/>
          <w:szCs w:val="24"/>
          <w:lang w:eastAsia="zh-TW"/>
        </w:rPr>
        <w:t xml:space="preserve"> and</w:t>
      </w:r>
      <w:r>
        <w:rPr>
          <w:rFonts w:ascii="Times New Roman" w:hAnsi="Times New Roman"/>
          <w:bCs/>
          <w:sz w:val="24"/>
          <w:szCs w:val="24"/>
          <w:lang w:eastAsia="zh-TW"/>
        </w:rPr>
        <w:t xml:space="preserve"> uphold</w:t>
      </w:r>
      <w:r w:rsidR="007B5EE9">
        <w:rPr>
          <w:rFonts w:ascii="Times New Roman" w:hAnsi="Times New Roman"/>
          <w:bCs/>
          <w:sz w:val="24"/>
          <w:szCs w:val="24"/>
          <w:lang w:eastAsia="zh-TW"/>
        </w:rPr>
        <w:t xml:space="preserve"> the key values of the business in the future.</w:t>
      </w:r>
    </w:p>
    <w:p w:rsidR="001828F5" w:rsidRDefault="001828F5" w:rsidP="007551A7">
      <w:pPr>
        <w:autoSpaceDE w:val="0"/>
        <w:autoSpaceDN w:val="0"/>
        <w:adjustRightInd w:val="0"/>
        <w:snapToGrid w:val="0"/>
        <w:spacing w:after="0" w:line="360" w:lineRule="auto"/>
        <w:ind w:left="720"/>
        <w:contextualSpacing/>
        <w:jc w:val="both"/>
        <w:rPr>
          <w:rFonts w:ascii="Times New Roman" w:hAnsi="Times New Roman"/>
          <w:bCs/>
          <w:sz w:val="24"/>
          <w:szCs w:val="24"/>
          <w:lang w:eastAsia="zh-TW"/>
        </w:rPr>
      </w:pPr>
    </w:p>
    <w:p w:rsidR="00B2472D" w:rsidRDefault="00B2472D" w:rsidP="00B2472D">
      <w:pPr>
        <w:autoSpaceDE w:val="0"/>
        <w:autoSpaceDN w:val="0"/>
        <w:adjustRightInd w:val="0"/>
        <w:snapToGrid w:val="0"/>
        <w:spacing w:after="0" w:line="360" w:lineRule="auto"/>
        <w:ind w:left="720"/>
        <w:contextualSpacing/>
        <w:jc w:val="both"/>
        <w:rPr>
          <w:rFonts w:ascii="Times New Roman" w:hAnsi="Times New Roman"/>
          <w:bCs/>
          <w:sz w:val="24"/>
          <w:szCs w:val="24"/>
          <w:lang w:eastAsia="zh-TW"/>
        </w:rPr>
      </w:pPr>
      <w:r>
        <w:rPr>
          <w:rFonts w:ascii="Times New Roman" w:hAnsi="Times New Roman"/>
          <w:bCs/>
          <w:sz w:val="24"/>
          <w:szCs w:val="24"/>
          <w:lang w:eastAsia="zh-TW"/>
        </w:rPr>
        <w:t>In accordance with</w:t>
      </w:r>
      <w:r w:rsidR="007551A7">
        <w:rPr>
          <w:rFonts w:ascii="Times New Roman" w:hAnsi="Times New Roman"/>
          <w:bCs/>
          <w:sz w:val="24"/>
          <w:szCs w:val="24"/>
          <w:lang w:eastAsia="zh-TW"/>
        </w:rPr>
        <w:t xml:space="preserve"> the </w:t>
      </w:r>
      <w:r>
        <w:rPr>
          <w:rFonts w:ascii="Times New Roman" w:hAnsi="Times New Roman"/>
          <w:bCs/>
          <w:sz w:val="24"/>
          <w:szCs w:val="24"/>
          <w:lang w:eastAsia="zh-TW"/>
        </w:rPr>
        <w:t>mission and value statement</w:t>
      </w:r>
      <w:r w:rsidR="007551A7">
        <w:rPr>
          <w:rFonts w:ascii="Times New Roman" w:hAnsi="Times New Roman"/>
          <w:bCs/>
          <w:sz w:val="24"/>
          <w:szCs w:val="24"/>
          <w:lang w:eastAsia="zh-TW"/>
        </w:rPr>
        <w:t xml:space="preserve">, the key values </w:t>
      </w:r>
      <w:r>
        <w:rPr>
          <w:rFonts w:ascii="Times New Roman" w:hAnsi="Times New Roman"/>
          <w:bCs/>
          <w:sz w:val="24"/>
          <w:szCs w:val="24"/>
          <w:lang w:eastAsia="zh-TW"/>
        </w:rPr>
        <w:t xml:space="preserve">of </w:t>
      </w:r>
      <w:r w:rsidR="00F5100D">
        <w:rPr>
          <w:rFonts w:ascii="Times New Roman" w:hAnsi="Times New Roman"/>
          <w:bCs/>
          <w:sz w:val="24"/>
          <w:szCs w:val="24"/>
          <w:lang w:eastAsia="zh-TW"/>
        </w:rPr>
        <w:t>INEOS</w:t>
      </w:r>
      <w:r>
        <w:rPr>
          <w:rFonts w:ascii="Times New Roman" w:hAnsi="Times New Roman"/>
          <w:bCs/>
          <w:sz w:val="24"/>
          <w:szCs w:val="24"/>
          <w:lang w:eastAsia="zh-TW"/>
        </w:rPr>
        <w:t xml:space="preserve"> </w:t>
      </w:r>
      <w:r w:rsidR="00C00DD2">
        <w:rPr>
          <w:rFonts w:ascii="Times New Roman" w:hAnsi="Times New Roman"/>
          <w:bCs/>
          <w:sz w:val="24"/>
          <w:szCs w:val="24"/>
          <w:lang w:eastAsia="zh-TW"/>
        </w:rPr>
        <w:t>are the excellency in the following areas:</w:t>
      </w:r>
    </w:p>
    <w:p w:rsidR="007551A7" w:rsidRDefault="00C00DD2" w:rsidP="007551A7">
      <w:pPr>
        <w:pStyle w:val="ListParagraph"/>
        <w:numPr>
          <w:ilvl w:val="0"/>
          <w:numId w:val="14"/>
        </w:numPr>
        <w:autoSpaceDE w:val="0"/>
        <w:autoSpaceDN w:val="0"/>
        <w:adjustRightInd w:val="0"/>
        <w:snapToGrid w:val="0"/>
        <w:spacing w:line="360" w:lineRule="auto"/>
        <w:ind w:left="1080"/>
        <w:rPr>
          <w:bCs/>
          <w:sz w:val="24"/>
          <w:szCs w:val="24"/>
          <w:lang w:eastAsia="zh-TW"/>
        </w:rPr>
      </w:pPr>
      <w:r>
        <w:rPr>
          <w:bCs/>
          <w:sz w:val="24"/>
          <w:szCs w:val="24"/>
          <w:lang w:eastAsia="zh-TW"/>
        </w:rPr>
        <w:t>Safety, health and environmental performance;</w:t>
      </w:r>
    </w:p>
    <w:p w:rsidR="00C00DD2" w:rsidRDefault="00C00DD2" w:rsidP="007551A7">
      <w:pPr>
        <w:pStyle w:val="ListParagraph"/>
        <w:numPr>
          <w:ilvl w:val="0"/>
          <w:numId w:val="14"/>
        </w:numPr>
        <w:autoSpaceDE w:val="0"/>
        <w:autoSpaceDN w:val="0"/>
        <w:adjustRightInd w:val="0"/>
        <w:snapToGrid w:val="0"/>
        <w:spacing w:line="360" w:lineRule="auto"/>
        <w:ind w:left="1080"/>
        <w:rPr>
          <w:bCs/>
          <w:sz w:val="24"/>
          <w:szCs w:val="24"/>
          <w:lang w:eastAsia="zh-TW"/>
        </w:rPr>
      </w:pPr>
      <w:r>
        <w:rPr>
          <w:bCs/>
          <w:sz w:val="24"/>
          <w:szCs w:val="24"/>
          <w:lang w:eastAsia="zh-TW"/>
        </w:rPr>
        <w:t>Customer satisfaction;</w:t>
      </w:r>
    </w:p>
    <w:p w:rsidR="00C00DD2" w:rsidRDefault="00C00DD2" w:rsidP="007551A7">
      <w:pPr>
        <w:pStyle w:val="ListParagraph"/>
        <w:numPr>
          <w:ilvl w:val="0"/>
          <w:numId w:val="14"/>
        </w:numPr>
        <w:autoSpaceDE w:val="0"/>
        <w:autoSpaceDN w:val="0"/>
        <w:adjustRightInd w:val="0"/>
        <w:snapToGrid w:val="0"/>
        <w:spacing w:line="360" w:lineRule="auto"/>
        <w:ind w:left="1080"/>
        <w:rPr>
          <w:bCs/>
          <w:sz w:val="24"/>
          <w:szCs w:val="24"/>
          <w:lang w:eastAsia="zh-TW"/>
        </w:rPr>
      </w:pPr>
      <w:r>
        <w:rPr>
          <w:bCs/>
          <w:sz w:val="24"/>
          <w:szCs w:val="24"/>
          <w:lang w:eastAsia="zh-TW"/>
        </w:rPr>
        <w:t>Cost effective and high-quality production;</w:t>
      </w:r>
    </w:p>
    <w:p w:rsidR="00C00DD2" w:rsidRDefault="00C00DD2" w:rsidP="007551A7">
      <w:pPr>
        <w:pStyle w:val="ListParagraph"/>
        <w:numPr>
          <w:ilvl w:val="0"/>
          <w:numId w:val="14"/>
        </w:numPr>
        <w:autoSpaceDE w:val="0"/>
        <w:autoSpaceDN w:val="0"/>
        <w:adjustRightInd w:val="0"/>
        <w:snapToGrid w:val="0"/>
        <w:spacing w:line="360" w:lineRule="auto"/>
        <w:ind w:left="1080"/>
        <w:rPr>
          <w:bCs/>
          <w:sz w:val="24"/>
          <w:szCs w:val="24"/>
          <w:lang w:eastAsia="zh-TW"/>
        </w:rPr>
      </w:pPr>
      <w:r>
        <w:rPr>
          <w:bCs/>
          <w:sz w:val="24"/>
          <w:szCs w:val="24"/>
          <w:lang w:eastAsia="zh-TW"/>
        </w:rPr>
        <w:t>Innovation and achievement oriented; and</w:t>
      </w:r>
    </w:p>
    <w:p w:rsidR="00B2472D" w:rsidRDefault="00C00DD2" w:rsidP="00F5100D">
      <w:pPr>
        <w:pStyle w:val="ListParagraph"/>
        <w:numPr>
          <w:ilvl w:val="0"/>
          <w:numId w:val="14"/>
        </w:numPr>
        <w:autoSpaceDE w:val="0"/>
        <w:autoSpaceDN w:val="0"/>
        <w:adjustRightInd w:val="0"/>
        <w:snapToGrid w:val="0"/>
        <w:spacing w:line="360" w:lineRule="auto"/>
        <w:ind w:left="1080"/>
        <w:rPr>
          <w:bCs/>
          <w:sz w:val="24"/>
          <w:szCs w:val="24"/>
          <w:lang w:eastAsia="zh-TW"/>
        </w:rPr>
      </w:pPr>
      <w:r>
        <w:rPr>
          <w:bCs/>
          <w:sz w:val="24"/>
          <w:szCs w:val="24"/>
          <w:lang w:eastAsia="zh-TW"/>
        </w:rPr>
        <w:t>Real value creation for customers and employees.</w:t>
      </w:r>
    </w:p>
    <w:p w:rsidR="00F5100D" w:rsidRPr="00F5100D" w:rsidRDefault="00F5100D" w:rsidP="00F5100D">
      <w:pPr>
        <w:pStyle w:val="ListParagraph"/>
        <w:autoSpaceDE w:val="0"/>
        <w:autoSpaceDN w:val="0"/>
        <w:adjustRightInd w:val="0"/>
        <w:snapToGrid w:val="0"/>
        <w:spacing w:line="360" w:lineRule="auto"/>
        <w:ind w:left="1080"/>
        <w:rPr>
          <w:bCs/>
          <w:sz w:val="24"/>
          <w:szCs w:val="24"/>
          <w:lang w:eastAsia="zh-TW"/>
        </w:rPr>
      </w:pPr>
    </w:p>
    <w:p w:rsidR="00B2472D" w:rsidRDefault="00B2472D" w:rsidP="00F85EA0">
      <w:pPr>
        <w:autoSpaceDE w:val="0"/>
        <w:autoSpaceDN w:val="0"/>
        <w:adjustRightInd w:val="0"/>
        <w:snapToGrid w:val="0"/>
        <w:spacing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The</w:t>
      </w:r>
      <w:r w:rsidR="00FB3BA6">
        <w:rPr>
          <w:rFonts w:ascii="Times New Roman" w:hAnsi="Times New Roman"/>
          <w:bCs/>
          <w:sz w:val="24"/>
          <w:szCs w:val="24"/>
          <w:lang w:eastAsia="zh-TW"/>
        </w:rPr>
        <w:t>se values should be embedded into</w:t>
      </w:r>
      <w:r>
        <w:rPr>
          <w:rFonts w:ascii="Times New Roman" w:hAnsi="Times New Roman"/>
          <w:bCs/>
          <w:sz w:val="24"/>
          <w:szCs w:val="24"/>
          <w:lang w:eastAsia="zh-TW"/>
        </w:rPr>
        <w:t xml:space="preserve"> production procedures of the </w:t>
      </w:r>
      <w:r w:rsidR="00771C54">
        <w:rPr>
          <w:rFonts w:ascii="Times New Roman" w:hAnsi="Times New Roman"/>
          <w:bCs/>
          <w:sz w:val="24"/>
          <w:szCs w:val="24"/>
          <w:lang w:eastAsia="zh-TW"/>
        </w:rPr>
        <w:t>business</w:t>
      </w:r>
      <w:r w:rsidR="00F85EA0">
        <w:rPr>
          <w:rFonts w:ascii="Times New Roman" w:hAnsi="Times New Roman"/>
          <w:bCs/>
          <w:sz w:val="24"/>
          <w:szCs w:val="24"/>
          <w:lang w:eastAsia="zh-TW"/>
        </w:rPr>
        <w:t>.  The customer focus and value-</w:t>
      </w:r>
      <w:r w:rsidR="00771C54">
        <w:rPr>
          <w:rFonts w:ascii="Times New Roman" w:hAnsi="Times New Roman"/>
          <w:bCs/>
          <w:sz w:val="24"/>
          <w:szCs w:val="24"/>
          <w:lang w:eastAsia="zh-TW"/>
        </w:rPr>
        <w:t xml:space="preserve">added mission </w:t>
      </w:r>
      <w:r w:rsidR="00F85EA0">
        <w:rPr>
          <w:rFonts w:ascii="Times New Roman" w:hAnsi="Times New Roman"/>
          <w:bCs/>
          <w:sz w:val="24"/>
          <w:szCs w:val="24"/>
          <w:lang w:eastAsia="zh-TW"/>
        </w:rPr>
        <w:t xml:space="preserve">is </w:t>
      </w:r>
      <w:r w:rsidR="00573D63">
        <w:rPr>
          <w:rFonts w:ascii="Times New Roman" w:hAnsi="Times New Roman"/>
          <w:bCs/>
          <w:sz w:val="24"/>
          <w:szCs w:val="24"/>
          <w:lang w:eastAsia="zh-TW"/>
        </w:rPr>
        <w:t>the strategy to keep the company in</w:t>
      </w:r>
      <w:r w:rsidR="00771C54">
        <w:rPr>
          <w:rFonts w:ascii="Times New Roman" w:hAnsi="Times New Roman"/>
          <w:bCs/>
          <w:sz w:val="24"/>
          <w:szCs w:val="24"/>
          <w:lang w:eastAsia="zh-TW"/>
        </w:rPr>
        <w:t xml:space="preserve"> the competitive </w:t>
      </w:r>
      <w:r w:rsidR="00573D63">
        <w:rPr>
          <w:rFonts w:ascii="Times New Roman" w:hAnsi="Times New Roman"/>
          <w:bCs/>
          <w:sz w:val="24"/>
          <w:szCs w:val="24"/>
          <w:lang w:eastAsia="zh-TW"/>
        </w:rPr>
        <w:t>position of</w:t>
      </w:r>
      <w:r w:rsidR="00771C54">
        <w:rPr>
          <w:rFonts w:ascii="Times New Roman" w:hAnsi="Times New Roman"/>
          <w:bCs/>
          <w:sz w:val="24"/>
          <w:szCs w:val="24"/>
          <w:lang w:eastAsia="zh-TW"/>
        </w:rPr>
        <w:t xml:space="preserve"> the industry.</w:t>
      </w:r>
      <w:r w:rsidR="00F85EA0">
        <w:rPr>
          <w:rFonts w:ascii="Times New Roman" w:hAnsi="Times New Roman"/>
          <w:bCs/>
          <w:sz w:val="24"/>
          <w:szCs w:val="24"/>
          <w:lang w:eastAsia="zh-TW"/>
        </w:rPr>
        <w:t xml:space="preserve">  Financial budgets should include the following areas: cash, operating volume, sales, expenses, fixed and variable costs and profits.  Business analytics include the management </w:t>
      </w:r>
      <w:r w:rsidR="009807CC">
        <w:rPr>
          <w:rFonts w:ascii="Times New Roman" w:hAnsi="Times New Roman"/>
          <w:bCs/>
          <w:sz w:val="24"/>
          <w:szCs w:val="24"/>
          <w:lang w:eastAsia="zh-TW"/>
        </w:rPr>
        <w:t>information system technique of</w:t>
      </w:r>
      <w:r w:rsidR="00F85EA0">
        <w:rPr>
          <w:rFonts w:ascii="Times New Roman" w:hAnsi="Times New Roman"/>
          <w:bCs/>
          <w:sz w:val="24"/>
          <w:szCs w:val="24"/>
          <w:lang w:eastAsia="zh-TW"/>
        </w:rPr>
        <w:t xml:space="preserve"> data mining for management decision.</w:t>
      </w:r>
    </w:p>
    <w:p w:rsidR="00A721B1" w:rsidRDefault="00B157F6" w:rsidP="003D3B63">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lastRenderedPageBreak/>
        <w:t>The task force and project implementation are equally, if not more, important as the strategy itself.  The strategy execution and monitoring require huge manpower and resources and its success also depends on the management endorsement.  The resources allocation, work conflicts, alter the organisation culture are part of the steps of the strategy execution and implementation.  INEOS will evolve from the close tight organisation to the open organisation and this involve change of company culture.  Management consultants can be employed to devise the plans and tactics to help the organisation to transform from the company smoothly.</w:t>
      </w:r>
    </w:p>
    <w:p w:rsidR="003D3B63" w:rsidRDefault="003D3B63" w:rsidP="003D3B63">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A721B1" w:rsidRDefault="003D3B63" w:rsidP="003D3B63">
      <w:pPr>
        <w:pStyle w:val="ListParagraph"/>
        <w:numPr>
          <w:ilvl w:val="1"/>
          <w:numId w:val="14"/>
        </w:numPr>
        <w:autoSpaceDE w:val="0"/>
        <w:autoSpaceDN w:val="0"/>
        <w:adjustRightInd w:val="0"/>
        <w:snapToGrid w:val="0"/>
        <w:spacing w:line="360" w:lineRule="auto"/>
        <w:ind w:left="720"/>
        <w:jc w:val="both"/>
        <w:rPr>
          <w:bCs/>
          <w:sz w:val="24"/>
          <w:szCs w:val="24"/>
          <w:lang w:eastAsia="zh-TW"/>
        </w:rPr>
      </w:pPr>
      <w:r>
        <w:rPr>
          <w:bCs/>
          <w:sz w:val="24"/>
          <w:szCs w:val="24"/>
          <w:lang w:eastAsia="zh-TW"/>
        </w:rPr>
        <w:t>Implementation system</w:t>
      </w:r>
    </w:p>
    <w:p w:rsidR="00A21CBD" w:rsidRDefault="00A21CBD" w:rsidP="003D3B63">
      <w:pPr>
        <w:pStyle w:val="ListParagraph"/>
        <w:autoSpaceDE w:val="0"/>
        <w:autoSpaceDN w:val="0"/>
        <w:adjustRightInd w:val="0"/>
        <w:snapToGrid w:val="0"/>
        <w:spacing w:line="360" w:lineRule="auto"/>
        <w:jc w:val="both"/>
        <w:rPr>
          <w:bCs/>
          <w:sz w:val="24"/>
          <w:szCs w:val="24"/>
          <w:lang w:eastAsia="zh-TW"/>
        </w:rPr>
      </w:pPr>
    </w:p>
    <w:p w:rsidR="003D3B63" w:rsidRDefault="003D3B63" w:rsidP="003D3B63">
      <w:pPr>
        <w:pStyle w:val="ListParagraph"/>
        <w:autoSpaceDE w:val="0"/>
        <w:autoSpaceDN w:val="0"/>
        <w:adjustRightInd w:val="0"/>
        <w:snapToGrid w:val="0"/>
        <w:spacing w:line="360" w:lineRule="auto"/>
        <w:jc w:val="both"/>
        <w:rPr>
          <w:bCs/>
          <w:sz w:val="24"/>
          <w:szCs w:val="24"/>
          <w:lang w:eastAsia="zh-TW"/>
        </w:rPr>
      </w:pPr>
      <w:r>
        <w:rPr>
          <w:bCs/>
          <w:sz w:val="24"/>
          <w:szCs w:val="24"/>
          <w:lang w:eastAsia="zh-TW"/>
        </w:rPr>
        <w:t>The implementation includes the following processes:</w:t>
      </w:r>
    </w:p>
    <w:p w:rsidR="003D3B63" w:rsidRDefault="003D3B63" w:rsidP="003D3B63">
      <w:pPr>
        <w:pStyle w:val="ListParagraph"/>
        <w:numPr>
          <w:ilvl w:val="0"/>
          <w:numId w:val="15"/>
        </w:numPr>
        <w:autoSpaceDE w:val="0"/>
        <w:autoSpaceDN w:val="0"/>
        <w:adjustRightInd w:val="0"/>
        <w:snapToGrid w:val="0"/>
        <w:spacing w:line="360" w:lineRule="auto"/>
        <w:jc w:val="both"/>
        <w:rPr>
          <w:bCs/>
          <w:sz w:val="24"/>
          <w:szCs w:val="24"/>
          <w:lang w:eastAsia="zh-TW"/>
        </w:rPr>
      </w:pPr>
      <w:r>
        <w:rPr>
          <w:bCs/>
          <w:sz w:val="24"/>
          <w:szCs w:val="24"/>
          <w:lang w:eastAsia="zh-TW"/>
        </w:rPr>
        <w:t>Objectives, task setting and communicating</w:t>
      </w:r>
    </w:p>
    <w:p w:rsidR="003D3B63" w:rsidRDefault="003D3B63" w:rsidP="003D3B63">
      <w:pPr>
        <w:pStyle w:val="ListParagraph"/>
        <w:numPr>
          <w:ilvl w:val="0"/>
          <w:numId w:val="15"/>
        </w:numPr>
        <w:autoSpaceDE w:val="0"/>
        <w:autoSpaceDN w:val="0"/>
        <w:adjustRightInd w:val="0"/>
        <w:snapToGrid w:val="0"/>
        <w:spacing w:line="360" w:lineRule="auto"/>
        <w:jc w:val="both"/>
        <w:rPr>
          <w:bCs/>
          <w:sz w:val="24"/>
          <w:szCs w:val="24"/>
          <w:lang w:eastAsia="zh-TW"/>
        </w:rPr>
      </w:pPr>
      <w:r>
        <w:rPr>
          <w:bCs/>
          <w:sz w:val="24"/>
          <w:szCs w:val="24"/>
          <w:lang w:eastAsia="zh-TW"/>
        </w:rPr>
        <w:t>Resource allocation</w:t>
      </w:r>
    </w:p>
    <w:p w:rsidR="003D3B63" w:rsidRDefault="003D3B63" w:rsidP="003D3B63">
      <w:pPr>
        <w:pStyle w:val="ListParagraph"/>
        <w:numPr>
          <w:ilvl w:val="0"/>
          <w:numId w:val="15"/>
        </w:numPr>
        <w:autoSpaceDE w:val="0"/>
        <w:autoSpaceDN w:val="0"/>
        <w:adjustRightInd w:val="0"/>
        <w:snapToGrid w:val="0"/>
        <w:spacing w:line="360" w:lineRule="auto"/>
        <w:jc w:val="both"/>
        <w:rPr>
          <w:bCs/>
          <w:sz w:val="24"/>
          <w:szCs w:val="24"/>
          <w:lang w:eastAsia="zh-TW"/>
        </w:rPr>
      </w:pPr>
      <w:r>
        <w:rPr>
          <w:bCs/>
          <w:sz w:val="24"/>
          <w:szCs w:val="24"/>
          <w:lang w:eastAsia="zh-TW"/>
        </w:rPr>
        <w:t>Monitoring and controlling the plan</w:t>
      </w:r>
    </w:p>
    <w:p w:rsidR="003D3B63" w:rsidRDefault="003D3B63" w:rsidP="003D3B63">
      <w:pPr>
        <w:pStyle w:val="ListParagraph"/>
        <w:numPr>
          <w:ilvl w:val="0"/>
          <w:numId w:val="15"/>
        </w:numPr>
        <w:autoSpaceDE w:val="0"/>
        <w:autoSpaceDN w:val="0"/>
        <w:adjustRightInd w:val="0"/>
        <w:snapToGrid w:val="0"/>
        <w:spacing w:line="360" w:lineRule="auto"/>
        <w:jc w:val="both"/>
        <w:rPr>
          <w:bCs/>
          <w:sz w:val="24"/>
          <w:szCs w:val="24"/>
          <w:lang w:eastAsia="zh-TW"/>
        </w:rPr>
      </w:pPr>
      <w:r>
        <w:rPr>
          <w:bCs/>
          <w:sz w:val="24"/>
          <w:szCs w:val="24"/>
          <w:lang w:eastAsia="zh-TW"/>
        </w:rPr>
        <w:t>Balanced score card</w:t>
      </w:r>
    </w:p>
    <w:p w:rsidR="003D3B63" w:rsidRPr="003D3B63" w:rsidRDefault="003D3B63" w:rsidP="003D3B63">
      <w:pPr>
        <w:pStyle w:val="ListParagraph"/>
        <w:autoSpaceDE w:val="0"/>
        <w:autoSpaceDN w:val="0"/>
        <w:adjustRightInd w:val="0"/>
        <w:snapToGrid w:val="0"/>
        <w:spacing w:line="360" w:lineRule="auto"/>
        <w:ind w:left="1080"/>
        <w:jc w:val="both"/>
        <w:rPr>
          <w:bCs/>
          <w:sz w:val="24"/>
          <w:szCs w:val="24"/>
          <w:lang w:eastAsia="zh-TW"/>
        </w:rPr>
      </w:pPr>
    </w:p>
    <w:p w:rsidR="00136CB7" w:rsidRDefault="003D3B63" w:rsidP="003D3B63">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The managers should plan the procedures to assess the resources allocation, monitor the progress and evaluate the performance on a timely basis.</w:t>
      </w:r>
    </w:p>
    <w:p w:rsidR="003D3B63" w:rsidRDefault="003D3B63" w:rsidP="003D3B63">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3D3B63" w:rsidRDefault="003D3B63" w:rsidP="003D3B63">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Appropriate reward and incentive system should be in place to ensure the strategies will be executed successfully.</w:t>
      </w:r>
    </w:p>
    <w:p w:rsidR="003D3B63" w:rsidRDefault="003D3B63" w:rsidP="003D3B63">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3D3B63" w:rsidRDefault="003D3B63" w:rsidP="003D3B63">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3D3B63" w:rsidRDefault="003D3B63" w:rsidP="003D3B63">
      <w:pPr>
        <w:pStyle w:val="ListParagraph"/>
        <w:numPr>
          <w:ilvl w:val="1"/>
          <w:numId w:val="14"/>
        </w:numPr>
        <w:autoSpaceDE w:val="0"/>
        <w:autoSpaceDN w:val="0"/>
        <w:adjustRightInd w:val="0"/>
        <w:snapToGrid w:val="0"/>
        <w:spacing w:line="360" w:lineRule="auto"/>
        <w:ind w:left="720"/>
        <w:jc w:val="both"/>
        <w:rPr>
          <w:bCs/>
          <w:sz w:val="24"/>
          <w:szCs w:val="24"/>
          <w:lang w:eastAsia="zh-TW"/>
        </w:rPr>
      </w:pPr>
      <w:r>
        <w:rPr>
          <w:bCs/>
          <w:sz w:val="24"/>
          <w:szCs w:val="24"/>
          <w:lang w:eastAsia="zh-TW"/>
        </w:rPr>
        <w:t>Corporate social responsibility</w:t>
      </w:r>
    </w:p>
    <w:p w:rsidR="003D3B63" w:rsidRDefault="003D3B63" w:rsidP="003D3B63">
      <w:pPr>
        <w:autoSpaceDE w:val="0"/>
        <w:autoSpaceDN w:val="0"/>
        <w:adjustRightInd w:val="0"/>
        <w:snapToGrid w:val="0"/>
        <w:spacing w:after="0" w:line="360" w:lineRule="auto"/>
        <w:jc w:val="both"/>
        <w:rPr>
          <w:rFonts w:ascii="Times New Roman" w:hAnsi="Times New Roman"/>
          <w:bCs/>
          <w:sz w:val="24"/>
          <w:szCs w:val="24"/>
          <w:lang w:eastAsia="zh-TW"/>
        </w:rPr>
      </w:pPr>
    </w:p>
    <w:p w:rsidR="008176E2" w:rsidRDefault="003D3B63" w:rsidP="008176E2">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The management should pay attention on the increasing demands of the public on the corporate social responsibilities.  The stakeholders include government, customers, employees and the public.  The impact of climate change, the benefit of employees, product safety, environmental preservation sho</w:t>
      </w:r>
      <w:r w:rsidR="008176E2">
        <w:rPr>
          <w:rFonts w:ascii="Times New Roman" w:hAnsi="Times New Roman"/>
          <w:bCs/>
          <w:sz w:val="24"/>
          <w:szCs w:val="24"/>
          <w:lang w:eastAsia="zh-TW"/>
        </w:rPr>
        <w:t xml:space="preserve">uld be considered the strategic management. </w:t>
      </w:r>
    </w:p>
    <w:p w:rsidR="008176E2" w:rsidRDefault="008176E2" w:rsidP="008176E2">
      <w:pPr>
        <w:autoSpaceDE w:val="0"/>
        <w:autoSpaceDN w:val="0"/>
        <w:adjustRightInd w:val="0"/>
        <w:snapToGrid w:val="0"/>
        <w:spacing w:after="0" w:line="360" w:lineRule="auto"/>
        <w:ind w:left="720"/>
        <w:jc w:val="both"/>
        <w:rPr>
          <w:rFonts w:ascii="Times New Roman" w:hAnsi="Times New Roman"/>
          <w:bCs/>
          <w:sz w:val="24"/>
          <w:szCs w:val="24"/>
          <w:lang w:eastAsia="zh-TW"/>
        </w:rPr>
      </w:pPr>
    </w:p>
    <w:p w:rsidR="008176E2" w:rsidRDefault="008176E2" w:rsidP="008176E2">
      <w:pPr>
        <w:autoSpaceDE w:val="0"/>
        <w:autoSpaceDN w:val="0"/>
        <w:adjustRightInd w:val="0"/>
        <w:snapToGrid w:val="0"/>
        <w:spacing w:after="0" w:line="360" w:lineRule="auto"/>
        <w:ind w:left="720"/>
        <w:jc w:val="both"/>
        <w:rPr>
          <w:rFonts w:ascii="Times New Roman" w:hAnsi="Times New Roman"/>
          <w:bCs/>
          <w:sz w:val="24"/>
          <w:szCs w:val="24"/>
          <w:lang w:eastAsia="zh-TW"/>
        </w:rPr>
      </w:pPr>
      <w:r>
        <w:rPr>
          <w:rFonts w:ascii="Times New Roman" w:hAnsi="Times New Roman"/>
          <w:bCs/>
          <w:sz w:val="24"/>
          <w:szCs w:val="24"/>
          <w:lang w:eastAsia="zh-TW"/>
        </w:rPr>
        <w:t>INEOS carries out chemical production and this has inherent hazards to the environment.  Careful strategic planning should be made in the aspects of corporate social responsibilities.</w:t>
      </w:r>
    </w:p>
    <w:p w:rsidR="003D3B63" w:rsidRPr="003D3B63" w:rsidRDefault="003D3B63" w:rsidP="003D3B63">
      <w:pPr>
        <w:autoSpaceDE w:val="0"/>
        <w:autoSpaceDN w:val="0"/>
        <w:adjustRightInd w:val="0"/>
        <w:snapToGrid w:val="0"/>
        <w:spacing w:after="0" w:line="360" w:lineRule="auto"/>
        <w:ind w:left="720"/>
        <w:jc w:val="both"/>
        <w:rPr>
          <w:bCs/>
          <w:sz w:val="24"/>
          <w:szCs w:val="24"/>
          <w:lang w:eastAsia="zh-TW"/>
        </w:rPr>
      </w:pPr>
    </w:p>
    <w:p w:rsidR="00136CB7" w:rsidRPr="005A6697" w:rsidRDefault="00136CB7" w:rsidP="005A6697">
      <w:pPr>
        <w:autoSpaceDE w:val="0"/>
        <w:autoSpaceDN w:val="0"/>
        <w:adjustRightInd w:val="0"/>
        <w:snapToGrid w:val="0"/>
        <w:spacing w:line="360" w:lineRule="auto"/>
        <w:jc w:val="both"/>
        <w:rPr>
          <w:bCs/>
          <w:sz w:val="24"/>
          <w:szCs w:val="24"/>
          <w:lang w:eastAsia="zh-TW"/>
        </w:rPr>
      </w:pPr>
    </w:p>
    <w:p w:rsidR="007551A7" w:rsidRPr="005A6697" w:rsidRDefault="005A6697" w:rsidP="00F85EA0">
      <w:pPr>
        <w:autoSpaceDE w:val="0"/>
        <w:autoSpaceDN w:val="0"/>
        <w:adjustRightInd w:val="0"/>
        <w:spacing w:after="0" w:line="360" w:lineRule="auto"/>
        <w:contextualSpacing/>
        <w:jc w:val="both"/>
        <w:rPr>
          <w:rFonts w:ascii="Times New Roman" w:hAnsi="Times New Roman"/>
          <w:bCs/>
          <w:sz w:val="24"/>
          <w:szCs w:val="24"/>
          <w:u w:val="single"/>
          <w:lang w:eastAsia="zh-TW"/>
        </w:rPr>
      </w:pPr>
      <w:r w:rsidRPr="005A6697">
        <w:rPr>
          <w:rFonts w:ascii="Times New Roman" w:hAnsi="Times New Roman"/>
          <w:bCs/>
          <w:sz w:val="24"/>
          <w:szCs w:val="24"/>
          <w:u w:val="single"/>
          <w:lang w:eastAsia="zh-TW"/>
        </w:rPr>
        <w:lastRenderedPageBreak/>
        <w:t>References</w:t>
      </w:r>
    </w:p>
    <w:p w:rsidR="005A6697" w:rsidRDefault="005A6697" w:rsidP="00F85EA0">
      <w:pPr>
        <w:autoSpaceDE w:val="0"/>
        <w:autoSpaceDN w:val="0"/>
        <w:adjustRightInd w:val="0"/>
        <w:spacing w:after="0" w:line="360" w:lineRule="auto"/>
        <w:contextualSpacing/>
        <w:jc w:val="both"/>
        <w:rPr>
          <w:rFonts w:ascii="Times New Roman" w:hAnsi="Times New Roman"/>
          <w:bCs/>
          <w:sz w:val="24"/>
          <w:szCs w:val="24"/>
          <w:lang w:eastAsia="zh-TW"/>
        </w:rPr>
      </w:pPr>
    </w:p>
    <w:p w:rsidR="005A6697" w:rsidRDefault="005A6697" w:rsidP="00F85EA0">
      <w:pPr>
        <w:autoSpaceDE w:val="0"/>
        <w:autoSpaceDN w:val="0"/>
        <w:adjustRightInd w:val="0"/>
        <w:spacing w:after="0" w:line="360" w:lineRule="auto"/>
        <w:contextualSpacing/>
        <w:jc w:val="both"/>
        <w:rPr>
          <w:rFonts w:ascii="Times New Roman" w:hAnsi="Times New Roman"/>
          <w:bCs/>
          <w:sz w:val="24"/>
          <w:szCs w:val="24"/>
          <w:lang w:eastAsia="zh-TW"/>
        </w:rPr>
      </w:pPr>
      <w:r>
        <w:rPr>
          <w:rFonts w:ascii="Times New Roman" w:hAnsi="Times New Roman"/>
          <w:bCs/>
          <w:sz w:val="24"/>
          <w:szCs w:val="24"/>
          <w:lang w:eastAsia="zh-TW"/>
        </w:rPr>
        <w:t xml:space="preserve">2017 Annual Report INEOS Group Holdings </w:t>
      </w:r>
      <w:r w:rsidR="00F40E90">
        <w:rPr>
          <w:rFonts w:ascii="Times New Roman" w:hAnsi="Times New Roman"/>
          <w:bCs/>
          <w:sz w:val="24"/>
          <w:szCs w:val="24"/>
          <w:lang w:eastAsia="zh-TW"/>
        </w:rPr>
        <w:t>S.A.</w:t>
      </w:r>
    </w:p>
    <w:p w:rsidR="00F40E90" w:rsidRDefault="00F40E90" w:rsidP="00F85EA0">
      <w:pPr>
        <w:autoSpaceDE w:val="0"/>
        <w:autoSpaceDN w:val="0"/>
        <w:adjustRightInd w:val="0"/>
        <w:spacing w:after="0" w:line="360" w:lineRule="auto"/>
        <w:contextualSpacing/>
        <w:jc w:val="both"/>
        <w:rPr>
          <w:rFonts w:ascii="Times New Roman" w:hAnsi="Times New Roman"/>
          <w:bCs/>
          <w:sz w:val="24"/>
          <w:szCs w:val="24"/>
          <w:lang w:eastAsia="zh-TW"/>
        </w:rPr>
      </w:pPr>
    </w:p>
    <w:p w:rsidR="00F40E90" w:rsidRDefault="00F40E90" w:rsidP="00F85EA0">
      <w:pPr>
        <w:autoSpaceDE w:val="0"/>
        <w:autoSpaceDN w:val="0"/>
        <w:adjustRightInd w:val="0"/>
        <w:spacing w:after="0" w:line="360" w:lineRule="auto"/>
        <w:contextualSpacing/>
        <w:jc w:val="both"/>
        <w:rPr>
          <w:rFonts w:ascii="Times New Roman" w:hAnsi="Times New Roman"/>
          <w:bCs/>
          <w:sz w:val="24"/>
          <w:szCs w:val="24"/>
          <w:lang w:eastAsia="zh-TW"/>
        </w:rPr>
      </w:pPr>
      <w:r>
        <w:rPr>
          <w:rFonts w:ascii="Times New Roman" w:hAnsi="Times New Roman"/>
          <w:bCs/>
          <w:sz w:val="24"/>
          <w:szCs w:val="24"/>
          <w:lang w:eastAsia="zh-TW"/>
        </w:rPr>
        <w:t>30 Sept 2018 (Unaudited) INEOS Group Holdings S.A.</w:t>
      </w:r>
    </w:p>
    <w:p w:rsidR="00F40E90" w:rsidRDefault="00F40E90" w:rsidP="00F85EA0">
      <w:pPr>
        <w:autoSpaceDE w:val="0"/>
        <w:autoSpaceDN w:val="0"/>
        <w:adjustRightInd w:val="0"/>
        <w:spacing w:after="0" w:line="360" w:lineRule="auto"/>
        <w:contextualSpacing/>
        <w:jc w:val="both"/>
        <w:rPr>
          <w:rFonts w:ascii="Times New Roman" w:hAnsi="Times New Roman"/>
          <w:bCs/>
          <w:sz w:val="24"/>
          <w:szCs w:val="24"/>
          <w:lang w:eastAsia="zh-TW"/>
        </w:rPr>
      </w:pPr>
    </w:p>
    <w:p w:rsidR="00F40E90" w:rsidRDefault="00F40E90" w:rsidP="00F85EA0">
      <w:pPr>
        <w:autoSpaceDE w:val="0"/>
        <w:autoSpaceDN w:val="0"/>
        <w:adjustRightInd w:val="0"/>
        <w:spacing w:after="0" w:line="360" w:lineRule="auto"/>
        <w:contextualSpacing/>
        <w:jc w:val="both"/>
        <w:rPr>
          <w:rFonts w:ascii="Times New Roman" w:hAnsi="Times New Roman"/>
          <w:bCs/>
          <w:sz w:val="24"/>
          <w:szCs w:val="24"/>
          <w:lang w:eastAsia="zh-TW"/>
        </w:rPr>
      </w:pPr>
      <w:r>
        <w:rPr>
          <w:rFonts w:ascii="Times New Roman" w:hAnsi="Times New Roman"/>
          <w:bCs/>
          <w:sz w:val="24"/>
          <w:szCs w:val="24"/>
          <w:lang w:eastAsia="zh-TW"/>
        </w:rPr>
        <w:t>BBC News June 2018 – Jim Ratcliffe: Turning cast-offs into gold – the story of “INEOS”</w:t>
      </w:r>
    </w:p>
    <w:p w:rsidR="005A6697" w:rsidRDefault="005A6697" w:rsidP="00F85EA0">
      <w:pPr>
        <w:autoSpaceDE w:val="0"/>
        <w:autoSpaceDN w:val="0"/>
        <w:adjustRightInd w:val="0"/>
        <w:spacing w:after="0" w:line="360" w:lineRule="auto"/>
        <w:contextualSpacing/>
        <w:jc w:val="both"/>
        <w:rPr>
          <w:rFonts w:ascii="Times New Roman" w:hAnsi="Times New Roman"/>
          <w:bCs/>
          <w:sz w:val="24"/>
          <w:szCs w:val="24"/>
          <w:lang w:eastAsia="zh-TW"/>
        </w:rPr>
      </w:pPr>
    </w:p>
    <w:p w:rsidR="005A6697" w:rsidRPr="005A6697" w:rsidRDefault="00F40E90" w:rsidP="00F85EA0">
      <w:pPr>
        <w:autoSpaceDE w:val="0"/>
        <w:autoSpaceDN w:val="0"/>
        <w:adjustRightInd w:val="0"/>
        <w:spacing w:after="0" w:line="360" w:lineRule="auto"/>
        <w:contextualSpacing/>
        <w:jc w:val="both"/>
        <w:rPr>
          <w:rFonts w:ascii="Times New Roman" w:hAnsi="Times New Roman"/>
          <w:bCs/>
          <w:sz w:val="24"/>
          <w:szCs w:val="24"/>
          <w:lang w:eastAsia="zh-TW"/>
        </w:rPr>
      </w:pPr>
      <w:r>
        <w:rPr>
          <w:rFonts w:ascii="Times New Roman" w:hAnsi="Times New Roman"/>
          <w:bCs/>
          <w:sz w:val="24"/>
          <w:szCs w:val="24"/>
          <w:lang w:eastAsia="zh-TW"/>
        </w:rPr>
        <w:t>Fong, P. (2018) Seminar on: Strategic Change and Organisations Communication, lecture notes, delivered 10-18 November 2018</w:t>
      </w:r>
    </w:p>
    <w:p w:rsidR="007551A7" w:rsidRPr="007551A7" w:rsidRDefault="007551A7" w:rsidP="007551A7">
      <w:pPr>
        <w:autoSpaceDE w:val="0"/>
        <w:autoSpaceDN w:val="0"/>
        <w:adjustRightInd w:val="0"/>
        <w:spacing w:after="0" w:line="360" w:lineRule="auto"/>
        <w:contextualSpacing/>
        <w:rPr>
          <w:bCs/>
          <w:sz w:val="24"/>
          <w:szCs w:val="24"/>
          <w:lang w:eastAsia="zh-TW"/>
        </w:rPr>
      </w:pPr>
    </w:p>
    <w:p w:rsidR="007551A7" w:rsidRPr="007551A7" w:rsidRDefault="007551A7" w:rsidP="007551A7">
      <w:pPr>
        <w:autoSpaceDE w:val="0"/>
        <w:autoSpaceDN w:val="0"/>
        <w:adjustRightInd w:val="0"/>
        <w:rPr>
          <w:bCs/>
          <w:sz w:val="24"/>
          <w:szCs w:val="24"/>
          <w:lang w:eastAsia="zh-TW"/>
        </w:rPr>
      </w:pPr>
    </w:p>
    <w:p w:rsidR="007551A7" w:rsidRDefault="007551A7" w:rsidP="007551A7">
      <w:pPr>
        <w:tabs>
          <w:tab w:val="left" w:pos="720"/>
        </w:tabs>
        <w:autoSpaceDE w:val="0"/>
        <w:autoSpaceDN w:val="0"/>
        <w:adjustRightInd w:val="0"/>
        <w:rPr>
          <w:bCs/>
          <w:sz w:val="24"/>
          <w:szCs w:val="24"/>
          <w:lang w:eastAsia="zh-TW"/>
        </w:rPr>
      </w:pPr>
    </w:p>
    <w:p w:rsidR="007551A7" w:rsidRPr="007551A7" w:rsidRDefault="007551A7" w:rsidP="007551A7">
      <w:pPr>
        <w:tabs>
          <w:tab w:val="left" w:pos="720"/>
        </w:tabs>
        <w:autoSpaceDE w:val="0"/>
        <w:autoSpaceDN w:val="0"/>
        <w:adjustRightInd w:val="0"/>
        <w:rPr>
          <w:bCs/>
          <w:sz w:val="24"/>
          <w:szCs w:val="24"/>
          <w:lang w:eastAsia="zh-TW"/>
        </w:rPr>
      </w:pPr>
    </w:p>
    <w:tbl>
      <w:tblPr>
        <w:tblW w:w="9854" w:type="dxa"/>
        <w:tblInd w:w="108" w:type="dxa"/>
        <w:tblLook w:val="04A0" w:firstRow="1" w:lastRow="0" w:firstColumn="1" w:lastColumn="0" w:noHBand="0" w:noVBand="1"/>
      </w:tblPr>
      <w:tblGrid>
        <w:gridCol w:w="7316"/>
        <w:gridCol w:w="1269"/>
        <w:gridCol w:w="1269"/>
      </w:tblGrid>
      <w:tr w:rsidR="004C359B" w:rsidRPr="004C359B" w:rsidTr="00085267">
        <w:trPr>
          <w:trHeight w:val="240"/>
        </w:trPr>
        <w:tc>
          <w:tcPr>
            <w:tcW w:w="7316" w:type="dxa"/>
            <w:tcBorders>
              <w:top w:val="nil"/>
              <w:left w:val="nil"/>
              <w:bottom w:val="nil"/>
              <w:right w:val="nil"/>
            </w:tcBorders>
            <w:shd w:val="clear" w:color="auto" w:fill="auto"/>
            <w:noWrap/>
            <w:vAlign w:val="bottom"/>
          </w:tcPr>
          <w:p w:rsidR="004C359B" w:rsidRPr="004C359B" w:rsidRDefault="004C359B" w:rsidP="004C359B">
            <w:pPr>
              <w:spacing w:after="0" w:line="240" w:lineRule="auto"/>
              <w:rPr>
                <w:rFonts w:ascii="Times New Roman" w:eastAsia="Times New Roman" w:hAnsi="Times New Roman"/>
                <w:sz w:val="24"/>
                <w:szCs w:val="24"/>
                <w:lang w:val="en-US" w:eastAsia="zh-CN"/>
              </w:rPr>
            </w:pPr>
          </w:p>
        </w:tc>
        <w:tc>
          <w:tcPr>
            <w:tcW w:w="1269" w:type="dxa"/>
            <w:tcBorders>
              <w:top w:val="nil"/>
              <w:left w:val="nil"/>
              <w:bottom w:val="nil"/>
              <w:right w:val="nil"/>
            </w:tcBorders>
            <w:shd w:val="clear" w:color="auto" w:fill="auto"/>
            <w:noWrap/>
            <w:vAlign w:val="bottom"/>
          </w:tcPr>
          <w:p w:rsidR="004C359B" w:rsidRPr="004C359B" w:rsidRDefault="004C359B" w:rsidP="00716C44">
            <w:pPr>
              <w:spacing w:after="0" w:line="240" w:lineRule="auto"/>
              <w:ind w:left="-15" w:right="400"/>
              <w:jc w:val="right"/>
              <w:rPr>
                <w:rFonts w:ascii="Times New Roman" w:eastAsia="Times New Roman" w:hAnsi="Times New Roman"/>
                <w:color w:val="000000"/>
                <w:sz w:val="20"/>
                <w:szCs w:val="20"/>
                <w:lang w:val="en-US" w:eastAsia="zh-CN"/>
              </w:rPr>
            </w:pPr>
          </w:p>
        </w:tc>
        <w:tc>
          <w:tcPr>
            <w:tcW w:w="1269" w:type="dxa"/>
            <w:tcBorders>
              <w:top w:val="nil"/>
              <w:left w:val="nil"/>
              <w:bottom w:val="nil"/>
              <w:right w:val="nil"/>
            </w:tcBorders>
            <w:shd w:val="clear" w:color="auto" w:fill="auto"/>
            <w:noWrap/>
            <w:vAlign w:val="bottom"/>
          </w:tcPr>
          <w:p w:rsidR="004C359B" w:rsidRPr="004C359B" w:rsidRDefault="004C359B" w:rsidP="004C359B">
            <w:pPr>
              <w:spacing w:after="0" w:line="240" w:lineRule="auto"/>
              <w:ind w:left="720"/>
              <w:jc w:val="right"/>
              <w:rPr>
                <w:rFonts w:ascii="Times New Roman" w:eastAsia="Times New Roman" w:hAnsi="Times New Roman"/>
                <w:color w:val="000000"/>
                <w:sz w:val="20"/>
                <w:szCs w:val="20"/>
                <w:lang w:val="en-US" w:eastAsia="zh-CN"/>
              </w:rPr>
            </w:pPr>
          </w:p>
        </w:tc>
      </w:tr>
      <w:tr w:rsidR="004C359B" w:rsidRPr="004C359B" w:rsidTr="00085267">
        <w:trPr>
          <w:trHeight w:val="240"/>
        </w:trPr>
        <w:tc>
          <w:tcPr>
            <w:tcW w:w="7316" w:type="dxa"/>
            <w:tcBorders>
              <w:top w:val="nil"/>
              <w:left w:val="nil"/>
              <w:bottom w:val="nil"/>
              <w:right w:val="nil"/>
            </w:tcBorders>
            <w:shd w:val="clear" w:color="auto" w:fill="auto"/>
            <w:noWrap/>
            <w:vAlign w:val="bottom"/>
          </w:tcPr>
          <w:p w:rsidR="004C359B" w:rsidRPr="004C359B" w:rsidRDefault="004C359B" w:rsidP="004C359B">
            <w:pPr>
              <w:spacing w:after="0" w:line="240" w:lineRule="auto"/>
              <w:jc w:val="right"/>
              <w:rPr>
                <w:rFonts w:ascii="Times New Roman" w:eastAsia="Times New Roman" w:hAnsi="Times New Roman"/>
                <w:color w:val="000000"/>
                <w:sz w:val="18"/>
                <w:szCs w:val="18"/>
                <w:lang w:val="en-US" w:eastAsia="zh-CN"/>
              </w:rPr>
            </w:pPr>
          </w:p>
        </w:tc>
        <w:tc>
          <w:tcPr>
            <w:tcW w:w="1269" w:type="dxa"/>
            <w:tcBorders>
              <w:top w:val="nil"/>
              <w:left w:val="nil"/>
              <w:bottom w:val="nil"/>
              <w:right w:val="nil"/>
            </w:tcBorders>
            <w:shd w:val="clear" w:color="auto" w:fill="auto"/>
            <w:noWrap/>
            <w:vAlign w:val="bottom"/>
          </w:tcPr>
          <w:p w:rsidR="004C359B" w:rsidRPr="004C359B" w:rsidRDefault="004C359B" w:rsidP="004C359B">
            <w:pPr>
              <w:spacing w:after="0" w:line="240" w:lineRule="auto"/>
              <w:ind w:left="-15"/>
              <w:jc w:val="right"/>
              <w:rPr>
                <w:rFonts w:ascii="Times New Roman" w:eastAsia="Times New Roman" w:hAnsi="Times New Roman"/>
                <w:color w:val="000000"/>
                <w:sz w:val="20"/>
                <w:szCs w:val="20"/>
                <w:lang w:val="en-US" w:eastAsia="zh-CN"/>
              </w:rPr>
            </w:pPr>
          </w:p>
        </w:tc>
        <w:tc>
          <w:tcPr>
            <w:tcW w:w="1269" w:type="dxa"/>
            <w:tcBorders>
              <w:top w:val="nil"/>
              <w:left w:val="nil"/>
              <w:bottom w:val="nil"/>
              <w:right w:val="nil"/>
            </w:tcBorders>
            <w:shd w:val="clear" w:color="auto" w:fill="auto"/>
            <w:noWrap/>
            <w:vAlign w:val="bottom"/>
          </w:tcPr>
          <w:p w:rsidR="004C359B" w:rsidRPr="004C359B" w:rsidRDefault="004C359B" w:rsidP="004C359B">
            <w:pPr>
              <w:spacing w:after="0" w:line="240" w:lineRule="auto"/>
              <w:ind w:left="720"/>
              <w:jc w:val="right"/>
              <w:rPr>
                <w:rFonts w:ascii="Times New Roman" w:eastAsia="Times New Roman" w:hAnsi="Times New Roman"/>
                <w:color w:val="000000"/>
                <w:sz w:val="20"/>
                <w:szCs w:val="20"/>
                <w:lang w:val="en-US" w:eastAsia="zh-CN"/>
              </w:rPr>
            </w:pPr>
          </w:p>
        </w:tc>
      </w:tr>
      <w:tr w:rsidR="004C359B" w:rsidRPr="004C359B" w:rsidTr="00085267">
        <w:trPr>
          <w:trHeight w:val="240"/>
        </w:trPr>
        <w:tc>
          <w:tcPr>
            <w:tcW w:w="7316" w:type="dxa"/>
            <w:tcBorders>
              <w:top w:val="nil"/>
              <w:left w:val="nil"/>
              <w:bottom w:val="nil"/>
              <w:right w:val="nil"/>
            </w:tcBorders>
            <w:shd w:val="clear" w:color="auto" w:fill="auto"/>
            <w:noWrap/>
            <w:vAlign w:val="bottom"/>
          </w:tcPr>
          <w:p w:rsidR="004C359B" w:rsidRPr="004C359B" w:rsidRDefault="004C359B" w:rsidP="004C359B">
            <w:pPr>
              <w:spacing w:after="0" w:line="240" w:lineRule="auto"/>
              <w:rPr>
                <w:rFonts w:ascii="Times New Roman" w:eastAsia="Times New Roman" w:hAnsi="Times New Roman"/>
                <w:color w:val="000000"/>
                <w:sz w:val="18"/>
                <w:szCs w:val="18"/>
                <w:lang w:val="en-US" w:eastAsia="zh-CN"/>
              </w:rPr>
            </w:pPr>
          </w:p>
        </w:tc>
        <w:tc>
          <w:tcPr>
            <w:tcW w:w="1269" w:type="dxa"/>
            <w:tcBorders>
              <w:top w:val="nil"/>
              <w:left w:val="nil"/>
              <w:bottom w:val="nil"/>
              <w:right w:val="nil"/>
            </w:tcBorders>
            <w:shd w:val="clear" w:color="auto" w:fill="auto"/>
            <w:noWrap/>
            <w:vAlign w:val="bottom"/>
          </w:tcPr>
          <w:p w:rsidR="004C359B" w:rsidRPr="004C359B" w:rsidRDefault="004C359B" w:rsidP="004C359B">
            <w:pPr>
              <w:spacing w:after="0" w:line="240" w:lineRule="auto"/>
              <w:ind w:left="-15"/>
              <w:jc w:val="right"/>
              <w:rPr>
                <w:rFonts w:ascii="Times New Roman" w:eastAsia="Times New Roman" w:hAnsi="Times New Roman"/>
                <w:color w:val="000000"/>
                <w:sz w:val="20"/>
                <w:szCs w:val="20"/>
                <w:lang w:val="en-US" w:eastAsia="zh-CN"/>
              </w:rPr>
            </w:pPr>
          </w:p>
        </w:tc>
        <w:tc>
          <w:tcPr>
            <w:tcW w:w="1269" w:type="dxa"/>
            <w:tcBorders>
              <w:top w:val="nil"/>
              <w:left w:val="nil"/>
              <w:bottom w:val="nil"/>
              <w:right w:val="nil"/>
            </w:tcBorders>
            <w:shd w:val="clear" w:color="auto" w:fill="auto"/>
            <w:noWrap/>
            <w:vAlign w:val="bottom"/>
          </w:tcPr>
          <w:p w:rsidR="004C359B" w:rsidRPr="004C359B" w:rsidRDefault="004C359B" w:rsidP="004C359B">
            <w:pPr>
              <w:spacing w:after="0" w:line="240" w:lineRule="auto"/>
              <w:ind w:left="720"/>
              <w:jc w:val="right"/>
              <w:rPr>
                <w:rFonts w:ascii="Times New Roman" w:eastAsia="Times New Roman" w:hAnsi="Times New Roman"/>
                <w:color w:val="000000"/>
                <w:sz w:val="20"/>
                <w:szCs w:val="20"/>
                <w:lang w:val="en-US" w:eastAsia="zh-CN"/>
              </w:rPr>
            </w:pPr>
          </w:p>
        </w:tc>
      </w:tr>
      <w:tr w:rsidR="004C359B" w:rsidRPr="004C359B" w:rsidTr="00085267">
        <w:trPr>
          <w:trHeight w:val="240"/>
        </w:trPr>
        <w:tc>
          <w:tcPr>
            <w:tcW w:w="7316" w:type="dxa"/>
            <w:tcBorders>
              <w:top w:val="nil"/>
              <w:left w:val="nil"/>
              <w:bottom w:val="nil"/>
              <w:right w:val="nil"/>
            </w:tcBorders>
            <w:shd w:val="clear" w:color="auto" w:fill="auto"/>
            <w:noWrap/>
            <w:vAlign w:val="bottom"/>
          </w:tcPr>
          <w:p w:rsidR="004C359B" w:rsidRPr="004C359B" w:rsidRDefault="004C359B" w:rsidP="004C359B">
            <w:pPr>
              <w:spacing w:after="0" w:line="240" w:lineRule="auto"/>
              <w:rPr>
                <w:rFonts w:ascii="Times New Roman" w:eastAsia="Times New Roman" w:hAnsi="Times New Roman"/>
                <w:color w:val="000000"/>
                <w:sz w:val="18"/>
                <w:szCs w:val="18"/>
                <w:lang w:val="en-US" w:eastAsia="zh-CN"/>
              </w:rPr>
            </w:pPr>
          </w:p>
        </w:tc>
        <w:tc>
          <w:tcPr>
            <w:tcW w:w="1269" w:type="dxa"/>
            <w:tcBorders>
              <w:top w:val="nil"/>
              <w:left w:val="nil"/>
              <w:bottom w:val="nil"/>
              <w:right w:val="nil"/>
            </w:tcBorders>
            <w:shd w:val="clear" w:color="auto" w:fill="auto"/>
            <w:noWrap/>
            <w:vAlign w:val="bottom"/>
          </w:tcPr>
          <w:p w:rsidR="004C359B" w:rsidRPr="004C359B" w:rsidRDefault="004C359B" w:rsidP="004C359B">
            <w:pPr>
              <w:spacing w:after="0" w:line="240" w:lineRule="auto"/>
              <w:ind w:left="-15"/>
              <w:jc w:val="right"/>
              <w:rPr>
                <w:rFonts w:ascii="Times New Roman" w:eastAsia="Times New Roman" w:hAnsi="Times New Roman"/>
                <w:color w:val="000000"/>
                <w:sz w:val="20"/>
                <w:szCs w:val="20"/>
                <w:lang w:val="en-US" w:eastAsia="zh-CN"/>
              </w:rPr>
            </w:pPr>
          </w:p>
        </w:tc>
        <w:tc>
          <w:tcPr>
            <w:tcW w:w="1269" w:type="dxa"/>
            <w:tcBorders>
              <w:top w:val="nil"/>
              <w:left w:val="nil"/>
              <w:bottom w:val="nil"/>
              <w:right w:val="nil"/>
            </w:tcBorders>
            <w:shd w:val="clear" w:color="auto" w:fill="auto"/>
            <w:noWrap/>
            <w:vAlign w:val="bottom"/>
          </w:tcPr>
          <w:p w:rsidR="004C359B" w:rsidRPr="004C359B" w:rsidRDefault="004C359B" w:rsidP="004C359B">
            <w:pPr>
              <w:spacing w:after="0" w:line="240" w:lineRule="auto"/>
              <w:ind w:left="720"/>
              <w:jc w:val="right"/>
              <w:rPr>
                <w:rFonts w:ascii="Times New Roman" w:eastAsia="Times New Roman" w:hAnsi="Times New Roman"/>
                <w:color w:val="000000"/>
                <w:sz w:val="20"/>
                <w:szCs w:val="20"/>
                <w:lang w:val="en-US" w:eastAsia="zh-CN"/>
              </w:rPr>
            </w:pPr>
          </w:p>
        </w:tc>
      </w:tr>
    </w:tbl>
    <w:p w:rsidR="0031181D" w:rsidRPr="0031181D" w:rsidRDefault="0031181D" w:rsidP="0031181D">
      <w:pPr>
        <w:rPr>
          <w:bCs/>
          <w:sz w:val="24"/>
          <w:szCs w:val="24"/>
          <w:lang w:eastAsia="zh-TW"/>
        </w:rPr>
      </w:pPr>
    </w:p>
    <w:p w:rsidR="00B604ED" w:rsidRPr="00B604ED" w:rsidRDefault="00B604ED" w:rsidP="00B604ED">
      <w:pPr>
        <w:rPr>
          <w:bCs/>
          <w:sz w:val="24"/>
          <w:szCs w:val="24"/>
          <w:lang w:eastAsia="zh-TW"/>
        </w:rPr>
      </w:pPr>
    </w:p>
    <w:p w:rsidR="00561E74" w:rsidRPr="00085267" w:rsidRDefault="00561E74" w:rsidP="00085267">
      <w:pPr>
        <w:spacing w:after="0" w:line="240" w:lineRule="auto"/>
        <w:rPr>
          <w:rFonts w:ascii="Times New Roman" w:hAnsi="Times New Roman"/>
          <w:bCs/>
          <w:sz w:val="24"/>
          <w:szCs w:val="24"/>
          <w:lang w:eastAsia="zh-TW"/>
        </w:rPr>
      </w:pPr>
    </w:p>
    <w:sectPr w:rsidR="00561E74" w:rsidRPr="00085267" w:rsidSect="000A0091">
      <w:footerReference w:type="default" r:id="rId15"/>
      <w:pgSz w:w="11906" w:h="16838" w:code="9"/>
      <w:pgMar w:top="1080" w:right="1080" w:bottom="1080" w:left="108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49A8" w:rsidRDefault="007849A8" w:rsidP="005979E2">
      <w:pPr>
        <w:spacing w:after="0" w:line="240" w:lineRule="auto"/>
      </w:pPr>
      <w:r>
        <w:separator/>
      </w:r>
    </w:p>
  </w:endnote>
  <w:endnote w:type="continuationSeparator" w:id="0">
    <w:p w:rsidR="007849A8" w:rsidRDefault="007849A8"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3063276"/>
      <w:docPartObj>
        <w:docPartGallery w:val="Page Numbers (Bottom of Page)"/>
        <w:docPartUnique/>
      </w:docPartObj>
    </w:sdtPr>
    <w:sdtEndPr>
      <w:rPr>
        <w:color w:val="7F7F7F" w:themeColor="background1" w:themeShade="7F"/>
        <w:spacing w:val="60"/>
      </w:rPr>
    </w:sdtEndPr>
    <w:sdtContent>
      <w:p w:rsidR="003D3B63" w:rsidRDefault="003D3B6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3D3B63" w:rsidRDefault="003D3B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49A8" w:rsidRDefault="007849A8" w:rsidP="005979E2">
      <w:pPr>
        <w:spacing w:after="0" w:line="240" w:lineRule="auto"/>
      </w:pPr>
      <w:r>
        <w:separator/>
      </w:r>
    </w:p>
  </w:footnote>
  <w:footnote w:type="continuationSeparator" w:id="0">
    <w:p w:rsidR="007849A8" w:rsidRDefault="007849A8" w:rsidP="00597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C7260"/>
    <w:multiLevelType w:val="hybridMultilevel"/>
    <w:tmpl w:val="EC10CE88"/>
    <w:lvl w:ilvl="0" w:tplc="CF76633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2E7132F"/>
    <w:multiLevelType w:val="hybridMultilevel"/>
    <w:tmpl w:val="A8D81084"/>
    <w:lvl w:ilvl="0" w:tplc="CC686BD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4C5033C"/>
    <w:multiLevelType w:val="hybridMultilevel"/>
    <w:tmpl w:val="AFD058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73E658D"/>
    <w:multiLevelType w:val="multilevel"/>
    <w:tmpl w:val="41D63BF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15E3EF3"/>
    <w:multiLevelType w:val="hybridMultilevel"/>
    <w:tmpl w:val="75BABF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B022991"/>
    <w:multiLevelType w:val="hybridMultilevel"/>
    <w:tmpl w:val="07A497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09A3927"/>
    <w:multiLevelType w:val="multilevel"/>
    <w:tmpl w:val="2BA25CF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A674DD2"/>
    <w:multiLevelType w:val="hybridMultilevel"/>
    <w:tmpl w:val="81284BC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D4653FE"/>
    <w:multiLevelType w:val="hybridMultilevel"/>
    <w:tmpl w:val="A2F401B0"/>
    <w:lvl w:ilvl="0" w:tplc="2EAE4D3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409C6AD3"/>
    <w:multiLevelType w:val="multilevel"/>
    <w:tmpl w:val="0994F268"/>
    <w:lvl w:ilvl="0">
      <w:start w:val="1"/>
      <w:numFmt w:val="decimal"/>
      <w:lvlText w:val="%1."/>
      <w:lvlJc w:val="left"/>
      <w:pPr>
        <w:ind w:left="1140" w:hanging="360"/>
      </w:pPr>
      <w:rPr>
        <w:rFonts w:hint="default"/>
      </w:rPr>
    </w:lvl>
    <w:lvl w:ilvl="1">
      <w:start w:val="2"/>
      <w:numFmt w:val="decimal"/>
      <w:isLgl/>
      <w:lvlText w:val="%1.%2"/>
      <w:lvlJc w:val="left"/>
      <w:pPr>
        <w:ind w:left="1500" w:hanging="720"/>
      </w:pPr>
      <w:rPr>
        <w:rFonts w:hint="default"/>
      </w:rPr>
    </w:lvl>
    <w:lvl w:ilvl="2">
      <w:start w:val="1"/>
      <w:numFmt w:val="decimal"/>
      <w:isLgl/>
      <w:lvlText w:val="%1.%2.%3"/>
      <w:lvlJc w:val="left"/>
      <w:pPr>
        <w:ind w:left="1500" w:hanging="720"/>
      </w:pPr>
      <w:rPr>
        <w:rFonts w:hint="default"/>
      </w:rPr>
    </w:lvl>
    <w:lvl w:ilvl="3">
      <w:start w:val="1"/>
      <w:numFmt w:val="decimal"/>
      <w:isLgl/>
      <w:lvlText w:val="%1.%2.%3.%4"/>
      <w:lvlJc w:val="left"/>
      <w:pPr>
        <w:ind w:left="1500" w:hanging="720"/>
      </w:pPr>
      <w:rPr>
        <w:rFonts w:hint="default"/>
      </w:rPr>
    </w:lvl>
    <w:lvl w:ilvl="4">
      <w:start w:val="1"/>
      <w:numFmt w:val="decimal"/>
      <w:isLgl/>
      <w:lvlText w:val="%1.%2.%3.%4.%5"/>
      <w:lvlJc w:val="left"/>
      <w:pPr>
        <w:ind w:left="1860" w:hanging="1080"/>
      </w:pPr>
      <w:rPr>
        <w:rFonts w:hint="default"/>
      </w:rPr>
    </w:lvl>
    <w:lvl w:ilvl="5">
      <w:start w:val="1"/>
      <w:numFmt w:val="decimal"/>
      <w:isLgl/>
      <w:lvlText w:val="%1.%2.%3.%4.%5.%6"/>
      <w:lvlJc w:val="left"/>
      <w:pPr>
        <w:ind w:left="1860" w:hanging="1080"/>
      </w:pPr>
      <w:rPr>
        <w:rFonts w:hint="default"/>
      </w:rPr>
    </w:lvl>
    <w:lvl w:ilvl="6">
      <w:start w:val="1"/>
      <w:numFmt w:val="decimal"/>
      <w:isLgl/>
      <w:lvlText w:val="%1.%2.%3.%4.%5.%6.%7"/>
      <w:lvlJc w:val="left"/>
      <w:pPr>
        <w:ind w:left="2220" w:hanging="1440"/>
      </w:pPr>
      <w:rPr>
        <w:rFonts w:hint="default"/>
      </w:rPr>
    </w:lvl>
    <w:lvl w:ilvl="7">
      <w:start w:val="1"/>
      <w:numFmt w:val="decimal"/>
      <w:isLgl/>
      <w:lvlText w:val="%1.%2.%3.%4.%5.%6.%7.%8"/>
      <w:lvlJc w:val="left"/>
      <w:pPr>
        <w:ind w:left="2220" w:hanging="1440"/>
      </w:pPr>
      <w:rPr>
        <w:rFonts w:hint="default"/>
      </w:rPr>
    </w:lvl>
    <w:lvl w:ilvl="8">
      <w:start w:val="1"/>
      <w:numFmt w:val="decimal"/>
      <w:isLgl/>
      <w:lvlText w:val="%1.%2.%3.%4.%5.%6.%7.%8.%9"/>
      <w:lvlJc w:val="left"/>
      <w:pPr>
        <w:ind w:left="2580" w:hanging="1800"/>
      </w:pPr>
      <w:rPr>
        <w:rFonts w:hint="default"/>
      </w:rPr>
    </w:lvl>
  </w:abstractNum>
  <w:abstractNum w:abstractNumId="11" w15:restartNumberingAfterBreak="0">
    <w:nsid w:val="568A3F19"/>
    <w:multiLevelType w:val="hybridMultilevel"/>
    <w:tmpl w:val="1FB4AB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AE532BC"/>
    <w:multiLevelType w:val="hybridMultilevel"/>
    <w:tmpl w:val="7B6A2DBC"/>
    <w:lvl w:ilvl="0" w:tplc="A050AAC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778163AE"/>
    <w:multiLevelType w:val="multilevel"/>
    <w:tmpl w:val="7EDA0050"/>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4" w15:restartNumberingAfterBreak="0">
    <w:nsid w:val="7D3F3D55"/>
    <w:multiLevelType w:val="hybridMultilevel"/>
    <w:tmpl w:val="0C8CD258"/>
    <w:lvl w:ilvl="0" w:tplc="61FA45B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7F843141"/>
    <w:multiLevelType w:val="multilevel"/>
    <w:tmpl w:val="6F2E9130"/>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FE967DC"/>
    <w:multiLevelType w:val="hybridMultilevel"/>
    <w:tmpl w:val="B1BE676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4"/>
  </w:num>
  <w:num w:numId="3">
    <w:abstractNumId w:val="16"/>
  </w:num>
  <w:num w:numId="4">
    <w:abstractNumId w:val="8"/>
  </w:num>
  <w:num w:numId="5">
    <w:abstractNumId w:val="11"/>
  </w:num>
  <w:num w:numId="6">
    <w:abstractNumId w:val="5"/>
  </w:num>
  <w:num w:numId="7">
    <w:abstractNumId w:val="6"/>
  </w:num>
  <w:num w:numId="8">
    <w:abstractNumId w:val="2"/>
  </w:num>
  <w:num w:numId="9">
    <w:abstractNumId w:val="3"/>
  </w:num>
  <w:num w:numId="10">
    <w:abstractNumId w:val="14"/>
  </w:num>
  <w:num w:numId="11">
    <w:abstractNumId w:val="9"/>
  </w:num>
  <w:num w:numId="12">
    <w:abstractNumId w:val="1"/>
  </w:num>
  <w:num w:numId="13">
    <w:abstractNumId w:val="13"/>
  </w:num>
  <w:num w:numId="14">
    <w:abstractNumId w:val="10"/>
  </w:num>
  <w:num w:numId="15">
    <w:abstractNumId w:val="12"/>
  </w:num>
  <w:num w:numId="16">
    <w:abstractNumId w:val="0"/>
  </w:num>
  <w:num w:numId="17">
    <w:abstractNumId w:val="15"/>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90D71"/>
    <w:rsid w:val="00000839"/>
    <w:rsid w:val="000032A8"/>
    <w:rsid w:val="00004238"/>
    <w:rsid w:val="00004751"/>
    <w:rsid w:val="00004E87"/>
    <w:rsid w:val="00006D3F"/>
    <w:rsid w:val="00007C08"/>
    <w:rsid w:val="000107BB"/>
    <w:rsid w:val="00011471"/>
    <w:rsid w:val="00014F6D"/>
    <w:rsid w:val="000172DB"/>
    <w:rsid w:val="000176B9"/>
    <w:rsid w:val="00020265"/>
    <w:rsid w:val="000203B8"/>
    <w:rsid w:val="00020917"/>
    <w:rsid w:val="00021D43"/>
    <w:rsid w:val="000229A8"/>
    <w:rsid w:val="00026980"/>
    <w:rsid w:val="00032E8A"/>
    <w:rsid w:val="0003406D"/>
    <w:rsid w:val="00034F1A"/>
    <w:rsid w:val="00036B9E"/>
    <w:rsid w:val="0003783D"/>
    <w:rsid w:val="00041BF9"/>
    <w:rsid w:val="00046691"/>
    <w:rsid w:val="000467CA"/>
    <w:rsid w:val="000468A1"/>
    <w:rsid w:val="00051DA4"/>
    <w:rsid w:val="0005377B"/>
    <w:rsid w:val="00055B2F"/>
    <w:rsid w:val="00055DF0"/>
    <w:rsid w:val="00061054"/>
    <w:rsid w:val="000612C9"/>
    <w:rsid w:val="000612F5"/>
    <w:rsid w:val="00061DF1"/>
    <w:rsid w:val="00062496"/>
    <w:rsid w:val="00064846"/>
    <w:rsid w:val="000660B3"/>
    <w:rsid w:val="00066C38"/>
    <w:rsid w:val="00067CE3"/>
    <w:rsid w:val="000701B8"/>
    <w:rsid w:val="00071DAD"/>
    <w:rsid w:val="00073BAB"/>
    <w:rsid w:val="000771CB"/>
    <w:rsid w:val="0007744E"/>
    <w:rsid w:val="000802D2"/>
    <w:rsid w:val="00080787"/>
    <w:rsid w:val="00081E41"/>
    <w:rsid w:val="00085267"/>
    <w:rsid w:val="000864B0"/>
    <w:rsid w:val="00090466"/>
    <w:rsid w:val="00090773"/>
    <w:rsid w:val="0009489B"/>
    <w:rsid w:val="000A0091"/>
    <w:rsid w:val="000A3869"/>
    <w:rsid w:val="000A729F"/>
    <w:rsid w:val="000B1AC1"/>
    <w:rsid w:val="000B5408"/>
    <w:rsid w:val="000B6145"/>
    <w:rsid w:val="000B6E24"/>
    <w:rsid w:val="000C2316"/>
    <w:rsid w:val="000C2552"/>
    <w:rsid w:val="000C30E9"/>
    <w:rsid w:val="000C33FD"/>
    <w:rsid w:val="000C4613"/>
    <w:rsid w:val="000C4E99"/>
    <w:rsid w:val="000C5388"/>
    <w:rsid w:val="000D4CF1"/>
    <w:rsid w:val="000E0E34"/>
    <w:rsid w:val="000E23A5"/>
    <w:rsid w:val="000E2699"/>
    <w:rsid w:val="000E30B4"/>
    <w:rsid w:val="000E4506"/>
    <w:rsid w:val="000E642D"/>
    <w:rsid w:val="000E73DF"/>
    <w:rsid w:val="000E7C2D"/>
    <w:rsid w:val="000F0BFB"/>
    <w:rsid w:val="000F1E00"/>
    <w:rsid w:val="000F21DF"/>
    <w:rsid w:val="000F2B56"/>
    <w:rsid w:val="000F30B1"/>
    <w:rsid w:val="001003FC"/>
    <w:rsid w:val="001026CA"/>
    <w:rsid w:val="001047CB"/>
    <w:rsid w:val="00106F38"/>
    <w:rsid w:val="00111AA7"/>
    <w:rsid w:val="00115E6E"/>
    <w:rsid w:val="00117824"/>
    <w:rsid w:val="00117BA9"/>
    <w:rsid w:val="00121E66"/>
    <w:rsid w:val="0012242D"/>
    <w:rsid w:val="00122570"/>
    <w:rsid w:val="00124ADC"/>
    <w:rsid w:val="0012520B"/>
    <w:rsid w:val="0012521E"/>
    <w:rsid w:val="00126AE3"/>
    <w:rsid w:val="00132A47"/>
    <w:rsid w:val="0013345A"/>
    <w:rsid w:val="00136CB7"/>
    <w:rsid w:val="001371E4"/>
    <w:rsid w:val="00142A43"/>
    <w:rsid w:val="001447F3"/>
    <w:rsid w:val="00145968"/>
    <w:rsid w:val="00151D75"/>
    <w:rsid w:val="00153AF0"/>
    <w:rsid w:val="00157D0D"/>
    <w:rsid w:val="00160644"/>
    <w:rsid w:val="00160BD1"/>
    <w:rsid w:val="0016398C"/>
    <w:rsid w:val="00164131"/>
    <w:rsid w:val="00167097"/>
    <w:rsid w:val="00167283"/>
    <w:rsid w:val="00175CB1"/>
    <w:rsid w:val="00175FE7"/>
    <w:rsid w:val="00176682"/>
    <w:rsid w:val="00177002"/>
    <w:rsid w:val="00181F8F"/>
    <w:rsid w:val="00181FA1"/>
    <w:rsid w:val="0018207B"/>
    <w:rsid w:val="001828F5"/>
    <w:rsid w:val="00186FB3"/>
    <w:rsid w:val="00195B94"/>
    <w:rsid w:val="001969F2"/>
    <w:rsid w:val="001977ED"/>
    <w:rsid w:val="001A0F2C"/>
    <w:rsid w:val="001A1AE2"/>
    <w:rsid w:val="001A2E88"/>
    <w:rsid w:val="001B0417"/>
    <w:rsid w:val="001B2EF0"/>
    <w:rsid w:val="001B5C0C"/>
    <w:rsid w:val="001C1A4E"/>
    <w:rsid w:val="001C242B"/>
    <w:rsid w:val="001C34DB"/>
    <w:rsid w:val="001C4C54"/>
    <w:rsid w:val="001C5137"/>
    <w:rsid w:val="001C70B8"/>
    <w:rsid w:val="001C7DF4"/>
    <w:rsid w:val="001D0607"/>
    <w:rsid w:val="001D0997"/>
    <w:rsid w:val="001D1053"/>
    <w:rsid w:val="001D45CF"/>
    <w:rsid w:val="001D4F86"/>
    <w:rsid w:val="001D702E"/>
    <w:rsid w:val="001E141C"/>
    <w:rsid w:val="001E3650"/>
    <w:rsid w:val="001E447E"/>
    <w:rsid w:val="001E4793"/>
    <w:rsid w:val="001E7700"/>
    <w:rsid w:val="001E7832"/>
    <w:rsid w:val="001F0DEB"/>
    <w:rsid w:val="001F17F7"/>
    <w:rsid w:val="001F1A06"/>
    <w:rsid w:val="001F3B05"/>
    <w:rsid w:val="001F551D"/>
    <w:rsid w:val="001F5B5C"/>
    <w:rsid w:val="00200031"/>
    <w:rsid w:val="00200F8F"/>
    <w:rsid w:val="00203F39"/>
    <w:rsid w:val="00205BF5"/>
    <w:rsid w:val="002069B8"/>
    <w:rsid w:val="00206FE4"/>
    <w:rsid w:val="00207290"/>
    <w:rsid w:val="002137CF"/>
    <w:rsid w:val="00214157"/>
    <w:rsid w:val="00214EF9"/>
    <w:rsid w:val="00221789"/>
    <w:rsid w:val="0022272F"/>
    <w:rsid w:val="00233201"/>
    <w:rsid w:val="00234598"/>
    <w:rsid w:val="002354DC"/>
    <w:rsid w:val="00236E60"/>
    <w:rsid w:val="002371D7"/>
    <w:rsid w:val="002375B3"/>
    <w:rsid w:val="002403C3"/>
    <w:rsid w:val="0024408A"/>
    <w:rsid w:val="00250952"/>
    <w:rsid w:val="00250987"/>
    <w:rsid w:val="00251B02"/>
    <w:rsid w:val="00251E65"/>
    <w:rsid w:val="00255C6F"/>
    <w:rsid w:val="00256DDE"/>
    <w:rsid w:val="00256F22"/>
    <w:rsid w:val="002625B0"/>
    <w:rsid w:val="0026342B"/>
    <w:rsid w:val="00263491"/>
    <w:rsid w:val="00264441"/>
    <w:rsid w:val="002648EE"/>
    <w:rsid w:val="002657E1"/>
    <w:rsid w:val="00266D46"/>
    <w:rsid w:val="00267749"/>
    <w:rsid w:val="00267A9F"/>
    <w:rsid w:val="00271DEA"/>
    <w:rsid w:val="00273882"/>
    <w:rsid w:val="00273DE1"/>
    <w:rsid w:val="00274355"/>
    <w:rsid w:val="00274517"/>
    <w:rsid w:val="0028336F"/>
    <w:rsid w:val="00285A56"/>
    <w:rsid w:val="0029095B"/>
    <w:rsid w:val="00290D71"/>
    <w:rsid w:val="00292335"/>
    <w:rsid w:val="0029235C"/>
    <w:rsid w:val="00293685"/>
    <w:rsid w:val="0029555A"/>
    <w:rsid w:val="00295FA8"/>
    <w:rsid w:val="002960C6"/>
    <w:rsid w:val="0029651E"/>
    <w:rsid w:val="002A06E0"/>
    <w:rsid w:val="002A13F9"/>
    <w:rsid w:val="002A4841"/>
    <w:rsid w:val="002A7596"/>
    <w:rsid w:val="002B1D18"/>
    <w:rsid w:val="002B237E"/>
    <w:rsid w:val="002B552F"/>
    <w:rsid w:val="002B7700"/>
    <w:rsid w:val="002C0D98"/>
    <w:rsid w:val="002C1A06"/>
    <w:rsid w:val="002C2097"/>
    <w:rsid w:val="002C5ED7"/>
    <w:rsid w:val="002C6C72"/>
    <w:rsid w:val="002C6E1D"/>
    <w:rsid w:val="002C6F1F"/>
    <w:rsid w:val="002C7BFA"/>
    <w:rsid w:val="002D078C"/>
    <w:rsid w:val="002D6C46"/>
    <w:rsid w:val="002E1A71"/>
    <w:rsid w:val="002E2264"/>
    <w:rsid w:val="002E37CA"/>
    <w:rsid w:val="002E668A"/>
    <w:rsid w:val="002E6C58"/>
    <w:rsid w:val="002E7D17"/>
    <w:rsid w:val="002F030A"/>
    <w:rsid w:val="002F47E9"/>
    <w:rsid w:val="002F6C29"/>
    <w:rsid w:val="003009A8"/>
    <w:rsid w:val="00300E88"/>
    <w:rsid w:val="003024E0"/>
    <w:rsid w:val="003033A9"/>
    <w:rsid w:val="00303958"/>
    <w:rsid w:val="00305212"/>
    <w:rsid w:val="00306347"/>
    <w:rsid w:val="0030708A"/>
    <w:rsid w:val="00310F21"/>
    <w:rsid w:val="0031181D"/>
    <w:rsid w:val="00313DEB"/>
    <w:rsid w:val="003144FC"/>
    <w:rsid w:val="00314C1B"/>
    <w:rsid w:val="00317557"/>
    <w:rsid w:val="00317E9F"/>
    <w:rsid w:val="00321568"/>
    <w:rsid w:val="003239DD"/>
    <w:rsid w:val="00324FA5"/>
    <w:rsid w:val="00327E7A"/>
    <w:rsid w:val="003300A3"/>
    <w:rsid w:val="003308B4"/>
    <w:rsid w:val="00331250"/>
    <w:rsid w:val="003334D2"/>
    <w:rsid w:val="00333C02"/>
    <w:rsid w:val="003346F2"/>
    <w:rsid w:val="00335439"/>
    <w:rsid w:val="00336C91"/>
    <w:rsid w:val="00336FD4"/>
    <w:rsid w:val="003437E7"/>
    <w:rsid w:val="00343DD0"/>
    <w:rsid w:val="00347355"/>
    <w:rsid w:val="00347B40"/>
    <w:rsid w:val="003501DA"/>
    <w:rsid w:val="00352E09"/>
    <w:rsid w:val="0035405F"/>
    <w:rsid w:val="00357C43"/>
    <w:rsid w:val="003616FE"/>
    <w:rsid w:val="003625BD"/>
    <w:rsid w:val="00363F1A"/>
    <w:rsid w:val="00365CDB"/>
    <w:rsid w:val="003668A7"/>
    <w:rsid w:val="00371B11"/>
    <w:rsid w:val="00372639"/>
    <w:rsid w:val="00373939"/>
    <w:rsid w:val="00375AD0"/>
    <w:rsid w:val="00377F9D"/>
    <w:rsid w:val="00383F02"/>
    <w:rsid w:val="00385A28"/>
    <w:rsid w:val="00385AF8"/>
    <w:rsid w:val="00385BB1"/>
    <w:rsid w:val="003901D1"/>
    <w:rsid w:val="0039240A"/>
    <w:rsid w:val="00392EA9"/>
    <w:rsid w:val="00393BAB"/>
    <w:rsid w:val="00393BBA"/>
    <w:rsid w:val="00393D43"/>
    <w:rsid w:val="00395354"/>
    <w:rsid w:val="00395745"/>
    <w:rsid w:val="00396C02"/>
    <w:rsid w:val="00397436"/>
    <w:rsid w:val="00397467"/>
    <w:rsid w:val="003974FE"/>
    <w:rsid w:val="003A2F99"/>
    <w:rsid w:val="003A3E50"/>
    <w:rsid w:val="003A42DA"/>
    <w:rsid w:val="003B0693"/>
    <w:rsid w:val="003B07B6"/>
    <w:rsid w:val="003B0EC4"/>
    <w:rsid w:val="003B2E74"/>
    <w:rsid w:val="003B6D95"/>
    <w:rsid w:val="003B7695"/>
    <w:rsid w:val="003C0EEA"/>
    <w:rsid w:val="003C19AA"/>
    <w:rsid w:val="003C2A9F"/>
    <w:rsid w:val="003C44B4"/>
    <w:rsid w:val="003C64C9"/>
    <w:rsid w:val="003D33BA"/>
    <w:rsid w:val="003D3AE1"/>
    <w:rsid w:val="003D3B63"/>
    <w:rsid w:val="003D69C4"/>
    <w:rsid w:val="003D789C"/>
    <w:rsid w:val="003E0638"/>
    <w:rsid w:val="003E37EC"/>
    <w:rsid w:val="003E3A92"/>
    <w:rsid w:val="003E4634"/>
    <w:rsid w:val="003E4865"/>
    <w:rsid w:val="003E4D84"/>
    <w:rsid w:val="003E7174"/>
    <w:rsid w:val="003F2618"/>
    <w:rsid w:val="003F2A53"/>
    <w:rsid w:val="003F2E17"/>
    <w:rsid w:val="003F341F"/>
    <w:rsid w:val="003F392A"/>
    <w:rsid w:val="003F422D"/>
    <w:rsid w:val="003F52EE"/>
    <w:rsid w:val="003F5A51"/>
    <w:rsid w:val="003F5B48"/>
    <w:rsid w:val="00401002"/>
    <w:rsid w:val="00403624"/>
    <w:rsid w:val="00404C94"/>
    <w:rsid w:val="00404DDF"/>
    <w:rsid w:val="00407609"/>
    <w:rsid w:val="00410B47"/>
    <w:rsid w:val="00412659"/>
    <w:rsid w:val="00412C40"/>
    <w:rsid w:val="00413244"/>
    <w:rsid w:val="004132FA"/>
    <w:rsid w:val="00413362"/>
    <w:rsid w:val="00420FA9"/>
    <w:rsid w:val="004214EB"/>
    <w:rsid w:val="00423A30"/>
    <w:rsid w:val="00430459"/>
    <w:rsid w:val="00431ABE"/>
    <w:rsid w:val="004323F7"/>
    <w:rsid w:val="0043335E"/>
    <w:rsid w:val="004334C7"/>
    <w:rsid w:val="00434832"/>
    <w:rsid w:val="004351A8"/>
    <w:rsid w:val="00435483"/>
    <w:rsid w:val="00436DE3"/>
    <w:rsid w:val="00436F40"/>
    <w:rsid w:val="00443676"/>
    <w:rsid w:val="004446C8"/>
    <w:rsid w:val="00446BCD"/>
    <w:rsid w:val="00446C48"/>
    <w:rsid w:val="00450565"/>
    <w:rsid w:val="00450F26"/>
    <w:rsid w:val="00451ACD"/>
    <w:rsid w:val="004536BE"/>
    <w:rsid w:val="00457E14"/>
    <w:rsid w:val="00460F46"/>
    <w:rsid w:val="00461360"/>
    <w:rsid w:val="00461C26"/>
    <w:rsid w:val="00470D62"/>
    <w:rsid w:val="004720F8"/>
    <w:rsid w:val="00472BAB"/>
    <w:rsid w:val="00473089"/>
    <w:rsid w:val="00473539"/>
    <w:rsid w:val="004740C5"/>
    <w:rsid w:val="004764CD"/>
    <w:rsid w:val="0047749E"/>
    <w:rsid w:val="00481261"/>
    <w:rsid w:val="00482640"/>
    <w:rsid w:val="00485876"/>
    <w:rsid w:val="00492A36"/>
    <w:rsid w:val="00497625"/>
    <w:rsid w:val="0049764E"/>
    <w:rsid w:val="004A0A7E"/>
    <w:rsid w:val="004A1C77"/>
    <w:rsid w:val="004A5F0F"/>
    <w:rsid w:val="004A7D45"/>
    <w:rsid w:val="004B30AF"/>
    <w:rsid w:val="004B3B51"/>
    <w:rsid w:val="004B4480"/>
    <w:rsid w:val="004B4634"/>
    <w:rsid w:val="004B680A"/>
    <w:rsid w:val="004C2703"/>
    <w:rsid w:val="004C28BD"/>
    <w:rsid w:val="004C2A60"/>
    <w:rsid w:val="004C2E39"/>
    <w:rsid w:val="004C359B"/>
    <w:rsid w:val="004C38CE"/>
    <w:rsid w:val="004C3EE9"/>
    <w:rsid w:val="004C415E"/>
    <w:rsid w:val="004C5164"/>
    <w:rsid w:val="004D0714"/>
    <w:rsid w:val="004D1953"/>
    <w:rsid w:val="004D2ACA"/>
    <w:rsid w:val="004D3357"/>
    <w:rsid w:val="004D41F9"/>
    <w:rsid w:val="004D4EC6"/>
    <w:rsid w:val="004D779A"/>
    <w:rsid w:val="004E2134"/>
    <w:rsid w:val="004E4974"/>
    <w:rsid w:val="004E529E"/>
    <w:rsid w:val="004E6D3B"/>
    <w:rsid w:val="004E7429"/>
    <w:rsid w:val="004F2945"/>
    <w:rsid w:val="004F2E23"/>
    <w:rsid w:val="004F510E"/>
    <w:rsid w:val="004F73A9"/>
    <w:rsid w:val="004F7699"/>
    <w:rsid w:val="004F7AAB"/>
    <w:rsid w:val="00501185"/>
    <w:rsid w:val="005025F8"/>
    <w:rsid w:val="00502FA3"/>
    <w:rsid w:val="00503D2F"/>
    <w:rsid w:val="00510E8B"/>
    <w:rsid w:val="00512FFC"/>
    <w:rsid w:val="00514DC7"/>
    <w:rsid w:val="00515156"/>
    <w:rsid w:val="00515B2C"/>
    <w:rsid w:val="005170A8"/>
    <w:rsid w:val="00520E4C"/>
    <w:rsid w:val="0052135C"/>
    <w:rsid w:val="005216E5"/>
    <w:rsid w:val="00522EF7"/>
    <w:rsid w:val="00526000"/>
    <w:rsid w:val="00527A55"/>
    <w:rsid w:val="00527CB3"/>
    <w:rsid w:val="00532292"/>
    <w:rsid w:val="00532F31"/>
    <w:rsid w:val="0053444B"/>
    <w:rsid w:val="0053659A"/>
    <w:rsid w:val="005366C9"/>
    <w:rsid w:val="0053676B"/>
    <w:rsid w:val="005410AD"/>
    <w:rsid w:val="00541540"/>
    <w:rsid w:val="00542D3A"/>
    <w:rsid w:val="00542F39"/>
    <w:rsid w:val="00547872"/>
    <w:rsid w:val="00550273"/>
    <w:rsid w:val="005503FC"/>
    <w:rsid w:val="00550C7C"/>
    <w:rsid w:val="00550C93"/>
    <w:rsid w:val="005512C9"/>
    <w:rsid w:val="00551D78"/>
    <w:rsid w:val="00551DEC"/>
    <w:rsid w:val="005614D4"/>
    <w:rsid w:val="00561E74"/>
    <w:rsid w:val="00565B4F"/>
    <w:rsid w:val="00566A38"/>
    <w:rsid w:val="00570C3D"/>
    <w:rsid w:val="00573320"/>
    <w:rsid w:val="005739B8"/>
    <w:rsid w:val="00573D63"/>
    <w:rsid w:val="0057635B"/>
    <w:rsid w:val="0058268B"/>
    <w:rsid w:val="00583A21"/>
    <w:rsid w:val="0058559D"/>
    <w:rsid w:val="00585DC1"/>
    <w:rsid w:val="00590D8C"/>
    <w:rsid w:val="00592F4A"/>
    <w:rsid w:val="00593DC9"/>
    <w:rsid w:val="00594359"/>
    <w:rsid w:val="0059508F"/>
    <w:rsid w:val="005979E2"/>
    <w:rsid w:val="005A1F6F"/>
    <w:rsid w:val="005A25F2"/>
    <w:rsid w:val="005A2B02"/>
    <w:rsid w:val="005A6697"/>
    <w:rsid w:val="005A674D"/>
    <w:rsid w:val="005B00DA"/>
    <w:rsid w:val="005B254A"/>
    <w:rsid w:val="005B260C"/>
    <w:rsid w:val="005B2E26"/>
    <w:rsid w:val="005B411F"/>
    <w:rsid w:val="005B4124"/>
    <w:rsid w:val="005B42AE"/>
    <w:rsid w:val="005B4300"/>
    <w:rsid w:val="005B5F39"/>
    <w:rsid w:val="005B6161"/>
    <w:rsid w:val="005B6DD5"/>
    <w:rsid w:val="005C019B"/>
    <w:rsid w:val="005C6734"/>
    <w:rsid w:val="005C77C1"/>
    <w:rsid w:val="005C7905"/>
    <w:rsid w:val="005C7910"/>
    <w:rsid w:val="005C7A75"/>
    <w:rsid w:val="005C7B53"/>
    <w:rsid w:val="005D0871"/>
    <w:rsid w:val="005D1BCA"/>
    <w:rsid w:val="005D24BE"/>
    <w:rsid w:val="005D3777"/>
    <w:rsid w:val="005D4118"/>
    <w:rsid w:val="005D4D5B"/>
    <w:rsid w:val="005D5CD9"/>
    <w:rsid w:val="005D718A"/>
    <w:rsid w:val="005D720D"/>
    <w:rsid w:val="005E02BF"/>
    <w:rsid w:val="005E3477"/>
    <w:rsid w:val="005E3D55"/>
    <w:rsid w:val="005E4347"/>
    <w:rsid w:val="005E5E2C"/>
    <w:rsid w:val="005E6A86"/>
    <w:rsid w:val="005F03A9"/>
    <w:rsid w:val="005F050F"/>
    <w:rsid w:val="005F1AE8"/>
    <w:rsid w:val="005F3F29"/>
    <w:rsid w:val="005F4D08"/>
    <w:rsid w:val="005F52B9"/>
    <w:rsid w:val="005F540B"/>
    <w:rsid w:val="005F699B"/>
    <w:rsid w:val="005F73F2"/>
    <w:rsid w:val="00600E83"/>
    <w:rsid w:val="0060516C"/>
    <w:rsid w:val="00605DD4"/>
    <w:rsid w:val="00607DD2"/>
    <w:rsid w:val="00610D45"/>
    <w:rsid w:val="006120F8"/>
    <w:rsid w:val="00612982"/>
    <w:rsid w:val="006139AD"/>
    <w:rsid w:val="00613D18"/>
    <w:rsid w:val="00614187"/>
    <w:rsid w:val="006154ED"/>
    <w:rsid w:val="00616C35"/>
    <w:rsid w:val="006172BC"/>
    <w:rsid w:val="00617BAE"/>
    <w:rsid w:val="006202B0"/>
    <w:rsid w:val="006204E7"/>
    <w:rsid w:val="006223F3"/>
    <w:rsid w:val="00622CC1"/>
    <w:rsid w:val="0062727F"/>
    <w:rsid w:val="0063178B"/>
    <w:rsid w:val="006324E1"/>
    <w:rsid w:val="006325E1"/>
    <w:rsid w:val="00632FF7"/>
    <w:rsid w:val="00633854"/>
    <w:rsid w:val="00635145"/>
    <w:rsid w:val="00643285"/>
    <w:rsid w:val="00643876"/>
    <w:rsid w:val="0064623C"/>
    <w:rsid w:val="00652462"/>
    <w:rsid w:val="006533A1"/>
    <w:rsid w:val="00653829"/>
    <w:rsid w:val="00653D8B"/>
    <w:rsid w:val="00655D2E"/>
    <w:rsid w:val="0065678B"/>
    <w:rsid w:val="00656E08"/>
    <w:rsid w:val="006601BD"/>
    <w:rsid w:val="00661A8D"/>
    <w:rsid w:val="0066279E"/>
    <w:rsid w:val="00665A92"/>
    <w:rsid w:val="006706C1"/>
    <w:rsid w:val="00670AEC"/>
    <w:rsid w:val="0067181D"/>
    <w:rsid w:val="0067262A"/>
    <w:rsid w:val="006751A9"/>
    <w:rsid w:val="0067551F"/>
    <w:rsid w:val="00675793"/>
    <w:rsid w:val="0067581A"/>
    <w:rsid w:val="006849DF"/>
    <w:rsid w:val="00684AF4"/>
    <w:rsid w:val="00685262"/>
    <w:rsid w:val="00691904"/>
    <w:rsid w:val="006940F9"/>
    <w:rsid w:val="006944B9"/>
    <w:rsid w:val="00695083"/>
    <w:rsid w:val="0069643D"/>
    <w:rsid w:val="006964C7"/>
    <w:rsid w:val="00696A71"/>
    <w:rsid w:val="0069720F"/>
    <w:rsid w:val="006A23F1"/>
    <w:rsid w:val="006A3C63"/>
    <w:rsid w:val="006A4ACD"/>
    <w:rsid w:val="006B0AA5"/>
    <w:rsid w:val="006B2E95"/>
    <w:rsid w:val="006B345E"/>
    <w:rsid w:val="006B3AE3"/>
    <w:rsid w:val="006B3DC3"/>
    <w:rsid w:val="006C36A7"/>
    <w:rsid w:val="006C411C"/>
    <w:rsid w:val="006C4E9C"/>
    <w:rsid w:val="006C6F8D"/>
    <w:rsid w:val="006C7BF6"/>
    <w:rsid w:val="006C7CA3"/>
    <w:rsid w:val="006D09BB"/>
    <w:rsid w:val="006D0A55"/>
    <w:rsid w:val="006D1173"/>
    <w:rsid w:val="006D1D4D"/>
    <w:rsid w:val="006D45B7"/>
    <w:rsid w:val="006D5315"/>
    <w:rsid w:val="006D648A"/>
    <w:rsid w:val="006E07B1"/>
    <w:rsid w:val="006E329B"/>
    <w:rsid w:val="006E3C81"/>
    <w:rsid w:val="006E403B"/>
    <w:rsid w:val="006F0508"/>
    <w:rsid w:val="006F0A38"/>
    <w:rsid w:val="006F121C"/>
    <w:rsid w:val="006F3FD2"/>
    <w:rsid w:val="006F4D47"/>
    <w:rsid w:val="006F5E91"/>
    <w:rsid w:val="006F5EBC"/>
    <w:rsid w:val="006F7461"/>
    <w:rsid w:val="00700B0D"/>
    <w:rsid w:val="00703C09"/>
    <w:rsid w:val="00704537"/>
    <w:rsid w:val="00705122"/>
    <w:rsid w:val="00711AD6"/>
    <w:rsid w:val="00713223"/>
    <w:rsid w:val="00716C44"/>
    <w:rsid w:val="00716C89"/>
    <w:rsid w:val="00720506"/>
    <w:rsid w:val="0072216F"/>
    <w:rsid w:val="00726329"/>
    <w:rsid w:val="007268F8"/>
    <w:rsid w:val="007272D1"/>
    <w:rsid w:val="00732B16"/>
    <w:rsid w:val="00733F1E"/>
    <w:rsid w:val="00735221"/>
    <w:rsid w:val="0073545F"/>
    <w:rsid w:val="007420A5"/>
    <w:rsid w:val="00742D62"/>
    <w:rsid w:val="007445E6"/>
    <w:rsid w:val="00746A70"/>
    <w:rsid w:val="00747983"/>
    <w:rsid w:val="00750BBE"/>
    <w:rsid w:val="0075162A"/>
    <w:rsid w:val="00752076"/>
    <w:rsid w:val="00753B58"/>
    <w:rsid w:val="007551A7"/>
    <w:rsid w:val="007562F3"/>
    <w:rsid w:val="00761EB4"/>
    <w:rsid w:val="00763390"/>
    <w:rsid w:val="00771C54"/>
    <w:rsid w:val="00772321"/>
    <w:rsid w:val="00774DC6"/>
    <w:rsid w:val="00774EC4"/>
    <w:rsid w:val="00774ED1"/>
    <w:rsid w:val="00775F8C"/>
    <w:rsid w:val="0077647E"/>
    <w:rsid w:val="0078018E"/>
    <w:rsid w:val="00780F3B"/>
    <w:rsid w:val="007849A8"/>
    <w:rsid w:val="007851B0"/>
    <w:rsid w:val="007851FE"/>
    <w:rsid w:val="00785915"/>
    <w:rsid w:val="00785AA4"/>
    <w:rsid w:val="0078734A"/>
    <w:rsid w:val="00787C5B"/>
    <w:rsid w:val="007902BC"/>
    <w:rsid w:val="007904A9"/>
    <w:rsid w:val="00790D27"/>
    <w:rsid w:val="00791DA6"/>
    <w:rsid w:val="00796831"/>
    <w:rsid w:val="00797D86"/>
    <w:rsid w:val="007A0E93"/>
    <w:rsid w:val="007A0EB9"/>
    <w:rsid w:val="007A2CB3"/>
    <w:rsid w:val="007A46A6"/>
    <w:rsid w:val="007A6EE3"/>
    <w:rsid w:val="007B1489"/>
    <w:rsid w:val="007B1775"/>
    <w:rsid w:val="007B1F65"/>
    <w:rsid w:val="007B246A"/>
    <w:rsid w:val="007B4720"/>
    <w:rsid w:val="007B4986"/>
    <w:rsid w:val="007B4EE8"/>
    <w:rsid w:val="007B5ADB"/>
    <w:rsid w:val="007B5EE9"/>
    <w:rsid w:val="007B767C"/>
    <w:rsid w:val="007C0974"/>
    <w:rsid w:val="007C257B"/>
    <w:rsid w:val="007C2817"/>
    <w:rsid w:val="007C39B9"/>
    <w:rsid w:val="007C494F"/>
    <w:rsid w:val="007C4DB5"/>
    <w:rsid w:val="007C6B04"/>
    <w:rsid w:val="007D098F"/>
    <w:rsid w:val="007D147D"/>
    <w:rsid w:val="007D225E"/>
    <w:rsid w:val="007D2459"/>
    <w:rsid w:val="007D2C3E"/>
    <w:rsid w:val="007D3A8D"/>
    <w:rsid w:val="007D4DB6"/>
    <w:rsid w:val="007D569D"/>
    <w:rsid w:val="007D6896"/>
    <w:rsid w:val="007D762F"/>
    <w:rsid w:val="007D7889"/>
    <w:rsid w:val="007E048A"/>
    <w:rsid w:val="007E0F8A"/>
    <w:rsid w:val="007E1FC7"/>
    <w:rsid w:val="007E279B"/>
    <w:rsid w:val="007E28F9"/>
    <w:rsid w:val="007E3DC7"/>
    <w:rsid w:val="007E4EFB"/>
    <w:rsid w:val="007E4F13"/>
    <w:rsid w:val="007F5DAD"/>
    <w:rsid w:val="007F6E1F"/>
    <w:rsid w:val="00800793"/>
    <w:rsid w:val="00800EF7"/>
    <w:rsid w:val="00802C55"/>
    <w:rsid w:val="00803095"/>
    <w:rsid w:val="0080382F"/>
    <w:rsid w:val="008048FA"/>
    <w:rsid w:val="00806834"/>
    <w:rsid w:val="008069B8"/>
    <w:rsid w:val="00811426"/>
    <w:rsid w:val="008114C0"/>
    <w:rsid w:val="00811517"/>
    <w:rsid w:val="00811C44"/>
    <w:rsid w:val="00814457"/>
    <w:rsid w:val="00814DF4"/>
    <w:rsid w:val="0081596E"/>
    <w:rsid w:val="00816976"/>
    <w:rsid w:val="008172B7"/>
    <w:rsid w:val="008176E2"/>
    <w:rsid w:val="00817D8A"/>
    <w:rsid w:val="00822D2D"/>
    <w:rsid w:val="00823D65"/>
    <w:rsid w:val="00823E93"/>
    <w:rsid w:val="00827C44"/>
    <w:rsid w:val="00827DC8"/>
    <w:rsid w:val="00830112"/>
    <w:rsid w:val="00830879"/>
    <w:rsid w:val="00831EE2"/>
    <w:rsid w:val="00833344"/>
    <w:rsid w:val="008344C0"/>
    <w:rsid w:val="00836E1A"/>
    <w:rsid w:val="0083769D"/>
    <w:rsid w:val="008378BA"/>
    <w:rsid w:val="00837FD2"/>
    <w:rsid w:val="00840D82"/>
    <w:rsid w:val="0084210B"/>
    <w:rsid w:val="00842256"/>
    <w:rsid w:val="0084313F"/>
    <w:rsid w:val="00844DC6"/>
    <w:rsid w:val="00845044"/>
    <w:rsid w:val="00845657"/>
    <w:rsid w:val="0084579E"/>
    <w:rsid w:val="0085193E"/>
    <w:rsid w:val="0085319B"/>
    <w:rsid w:val="0085359A"/>
    <w:rsid w:val="0085372E"/>
    <w:rsid w:val="00857F6A"/>
    <w:rsid w:val="008627A0"/>
    <w:rsid w:val="008641E3"/>
    <w:rsid w:val="008643A9"/>
    <w:rsid w:val="008668B0"/>
    <w:rsid w:val="00866D58"/>
    <w:rsid w:val="00867413"/>
    <w:rsid w:val="0087007D"/>
    <w:rsid w:val="008734C8"/>
    <w:rsid w:val="00873D53"/>
    <w:rsid w:val="008752E8"/>
    <w:rsid w:val="00875587"/>
    <w:rsid w:val="008756A0"/>
    <w:rsid w:val="00885EE3"/>
    <w:rsid w:val="0088731F"/>
    <w:rsid w:val="00893F1E"/>
    <w:rsid w:val="008969B3"/>
    <w:rsid w:val="00897A87"/>
    <w:rsid w:val="008A0355"/>
    <w:rsid w:val="008A1BC2"/>
    <w:rsid w:val="008A4909"/>
    <w:rsid w:val="008A4E02"/>
    <w:rsid w:val="008A605A"/>
    <w:rsid w:val="008B0478"/>
    <w:rsid w:val="008B1B4A"/>
    <w:rsid w:val="008B283C"/>
    <w:rsid w:val="008B2C36"/>
    <w:rsid w:val="008B3034"/>
    <w:rsid w:val="008B388B"/>
    <w:rsid w:val="008B5B6C"/>
    <w:rsid w:val="008B5C84"/>
    <w:rsid w:val="008B5D14"/>
    <w:rsid w:val="008B7D73"/>
    <w:rsid w:val="008C4A4D"/>
    <w:rsid w:val="008C51C2"/>
    <w:rsid w:val="008C76E8"/>
    <w:rsid w:val="008D2396"/>
    <w:rsid w:val="008D3E6B"/>
    <w:rsid w:val="008D49B4"/>
    <w:rsid w:val="008D510F"/>
    <w:rsid w:val="008D6693"/>
    <w:rsid w:val="008E0D1F"/>
    <w:rsid w:val="008E171C"/>
    <w:rsid w:val="008E649A"/>
    <w:rsid w:val="008E6548"/>
    <w:rsid w:val="008E6619"/>
    <w:rsid w:val="008E6D6B"/>
    <w:rsid w:val="008F0202"/>
    <w:rsid w:val="008F120E"/>
    <w:rsid w:val="008F3AAF"/>
    <w:rsid w:val="008F4695"/>
    <w:rsid w:val="008F4CA9"/>
    <w:rsid w:val="008F66D8"/>
    <w:rsid w:val="008F68AA"/>
    <w:rsid w:val="008F6969"/>
    <w:rsid w:val="008F6D7B"/>
    <w:rsid w:val="009012AD"/>
    <w:rsid w:val="009049E7"/>
    <w:rsid w:val="00907413"/>
    <w:rsid w:val="00907BDD"/>
    <w:rsid w:val="009104D2"/>
    <w:rsid w:val="00913396"/>
    <w:rsid w:val="00915EAB"/>
    <w:rsid w:val="00916E72"/>
    <w:rsid w:val="00920836"/>
    <w:rsid w:val="00920DED"/>
    <w:rsid w:val="009219A0"/>
    <w:rsid w:val="00921E10"/>
    <w:rsid w:val="00922109"/>
    <w:rsid w:val="009248D5"/>
    <w:rsid w:val="00926AB9"/>
    <w:rsid w:val="009271F0"/>
    <w:rsid w:val="009272AE"/>
    <w:rsid w:val="00930D3B"/>
    <w:rsid w:val="00931B2A"/>
    <w:rsid w:val="00933695"/>
    <w:rsid w:val="009337E9"/>
    <w:rsid w:val="00934C68"/>
    <w:rsid w:val="00935924"/>
    <w:rsid w:val="00940099"/>
    <w:rsid w:val="00941FA7"/>
    <w:rsid w:val="00943148"/>
    <w:rsid w:val="00946538"/>
    <w:rsid w:val="00947121"/>
    <w:rsid w:val="00950942"/>
    <w:rsid w:val="00952ADC"/>
    <w:rsid w:val="009532B2"/>
    <w:rsid w:val="0095403E"/>
    <w:rsid w:val="00955E17"/>
    <w:rsid w:val="00955ED6"/>
    <w:rsid w:val="009611E2"/>
    <w:rsid w:val="00962B82"/>
    <w:rsid w:val="00962D30"/>
    <w:rsid w:val="0096391A"/>
    <w:rsid w:val="00965596"/>
    <w:rsid w:val="009664B3"/>
    <w:rsid w:val="009702D9"/>
    <w:rsid w:val="009713D9"/>
    <w:rsid w:val="00971941"/>
    <w:rsid w:val="009748BF"/>
    <w:rsid w:val="00974CFD"/>
    <w:rsid w:val="009762BC"/>
    <w:rsid w:val="009768AF"/>
    <w:rsid w:val="009807CC"/>
    <w:rsid w:val="00981422"/>
    <w:rsid w:val="0098180B"/>
    <w:rsid w:val="00981A5E"/>
    <w:rsid w:val="00981A9D"/>
    <w:rsid w:val="009823C8"/>
    <w:rsid w:val="009825EC"/>
    <w:rsid w:val="009920DD"/>
    <w:rsid w:val="00993287"/>
    <w:rsid w:val="00994112"/>
    <w:rsid w:val="0099629C"/>
    <w:rsid w:val="009A0224"/>
    <w:rsid w:val="009A23AF"/>
    <w:rsid w:val="009A282E"/>
    <w:rsid w:val="009A3013"/>
    <w:rsid w:val="009A585A"/>
    <w:rsid w:val="009A5DBF"/>
    <w:rsid w:val="009A5DC0"/>
    <w:rsid w:val="009A6264"/>
    <w:rsid w:val="009A6DD2"/>
    <w:rsid w:val="009A7A18"/>
    <w:rsid w:val="009B11DC"/>
    <w:rsid w:val="009B2DC0"/>
    <w:rsid w:val="009B367C"/>
    <w:rsid w:val="009B522A"/>
    <w:rsid w:val="009B6574"/>
    <w:rsid w:val="009C0B3F"/>
    <w:rsid w:val="009C16D2"/>
    <w:rsid w:val="009C1D58"/>
    <w:rsid w:val="009C2A12"/>
    <w:rsid w:val="009C2E60"/>
    <w:rsid w:val="009C6C86"/>
    <w:rsid w:val="009C7866"/>
    <w:rsid w:val="009D021B"/>
    <w:rsid w:val="009D4A7D"/>
    <w:rsid w:val="009D4B16"/>
    <w:rsid w:val="009E28E3"/>
    <w:rsid w:val="009E2D1B"/>
    <w:rsid w:val="009E4B0A"/>
    <w:rsid w:val="009E4BDF"/>
    <w:rsid w:val="009E4F7E"/>
    <w:rsid w:val="009E6DA1"/>
    <w:rsid w:val="009E785A"/>
    <w:rsid w:val="009F0DE7"/>
    <w:rsid w:val="009F1827"/>
    <w:rsid w:val="009F2DE4"/>
    <w:rsid w:val="009F413A"/>
    <w:rsid w:val="009F7E47"/>
    <w:rsid w:val="00A00AC8"/>
    <w:rsid w:val="00A010E7"/>
    <w:rsid w:val="00A045BD"/>
    <w:rsid w:val="00A04E22"/>
    <w:rsid w:val="00A04F88"/>
    <w:rsid w:val="00A10884"/>
    <w:rsid w:val="00A11193"/>
    <w:rsid w:val="00A11BE0"/>
    <w:rsid w:val="00A13063"/>
    <w:rsid w:val="00A15DA7"/>
    <w:rsid w:val="00A16083"/>
    <w:rsid w:val="00A16848"/>
    <w:rsid w:val="00A16E6D"/>
    <w:rsid w:val="00A178B2"/>
    <w:rsid w:val="00A2040D"/>
    <w:rsid w:val="00A219F4"/>
    <w:rsid w:val="00A21CBD"/>
    <w:rsid w:val="00A22363"/>
    <w:rsid w:val="00A2318E"/>
    <w:rsid w:val="00A2371F"/>
    <w:rsid w:val="00A23CB8"/>
    <w:rsid w:val="00A249A2"/>
    <w:rsid w:val="00A33079"/>
    <w:rsid w:val="00A33B38"/>
    <w:rsid w:val="00A3456E"/>
    <w:rsid w:val="00A35C18"/>
    <w:rsid w:val="00A36007"/>
    <w:rsid w:val="00A365AB"/>
    <w:rsid w:val="00A3698C"/>
    <w:rsid w:val="00A36CC9"/>
    <w:rsid w:val="00A36D7E"/>
    <w:rsid w:val="00A3781F"/>
    <w:rsid w:val="00A40387"/>
    <w:rsid w:val="00A530BE"/>
    <w:rsid w:val="00A53A48"/>
    <w:rsid w:val="00A54882"/>
    <w:rsid w:val="00A55D9B"/>
    <w:rsid w:val="00A5703A"/>
    <w:rsid w:val="00A5729B"/>
    <w:rsid w:val="00A578D4"/>
    <w:rsid w:val="00A623B4"/>
    <w:rsid w:val="00A63962"/>
    <w:rsid w:val="00A64B01"/>
    <w:rsid w:val="00A6559B"/>
    <w:rsid w:val="00A66C7C"/>
    <w:rsid w:val="00A713C7"/>
    <w:rsid w:val="00A71596"/>
    <w:rsid w:val="00A71C39"/>
    <w:rsid w:val="00A721B1"/>
    <w:rsid w:val="00A74C3C"/>
    <w:rsid w:val="00A7623C"/>
    <w:rsid w:val="00A76DE1"/>
    <w:rsid w:val="00A77CD6"/>
    <w:rsid w:val="00A81268"/>
    <w:rsid w:val="00A83A6B"/>
    <w:rsid w:val="00A83E43"/>
    <w:rsid w:val="00A84988"/>
    <w:rsid w:val="00A84C5B"/>
    <w:rsid w:val="00A8520B"/>
    <w:rsid w:val="00A8602E"/>
    <w:rsid w:val="00A87A89"/>
    <w:rsid w:val="00A90DAB"/>
    <w:rsid w:val="00A91565"/>
    <w:rsid w:val="00A91FC5"/>
    <w:rsid w:val="00A934C0"/>
    <w:rsid w:val="00A95184"/>
    <w:rsid w:val="00AA070A"/>
    <w:rsid w:val="00AA087F"/>
    <w:rsid w:val="00AA2CA3"/>
    <w:rsid w:val="00AA3210"/>
    <w:rsid w:val="00AA5C2F"/>
    <w:rsid w:val="00AA70DE"/>
    <w:rsid w:val="00AA76AD"/>
    <w:rsid w:val="00AA7E11"/>
    <w:rsid w:val="00AB2373"/>
    <w:rsid w:val="00AB28ED"/>
    <w:rsid w:val="00AB40D2"/>
    <w:rsid w:val="00AB4404"/>
    <w:rsid w:val="00AB494A"/>
    <w:rsid w:val="00AB5667"/>
    <w:rsid w:val="00AB5AFF"/>
    <w:rsid w:val="00AB5DF8"/>
    <w:rsid w:val="00AB645D"/>
    <w:rsid w:val="00AC0941"/>
    <w:rsid w:val="00AC26EC"/>
    <w:rsid w:val="00AC41AE"/>
    <w:rsid w:val="00AC4C8E"/>
    <w:rsid w:val="00AC5347"/>
    <w:rsid w:val="00AC5E6C"/>
    <w:rsid w:val="00AC5EA5"/>
    <w:rsid w:val="00AC680F"/>
    <w:rsid w:val="00AD283F"/>
    <w:rsid w:val="00AD54F6"/>
    <w:rsid w:val="00AD5FA7"/>
    <w:rsid w:val="00AD75F9"/>
    <w:rsid w:val="00AE0679"/>
    <w:rsid w:val="00AE0B4E"/>
    <w:rsid w:val="00AE38EB"/>
    <w:rsid w:val="00AE51D8"/>
    <w:rsid w:val="00AE5F1F"/>
    <w:rsid w:val="00AF0552"/>
    <w:rsid w:val="00AF06CE"/>
    <w:rsid w:val="00AF07BC"/>
    <w:rsid w:val="00AF1955"/>
    <w:rsid w:val="00AF199D"/>
    <w:rsid w:val="00AF2A87"/>
    <w:rsid w:val="00AF3A13"/>
    <w:rsid w:val="00AF6654"/>
    <w:rsid w:val="00AF6EC5"/>
    <w:rsid w:val="00AF6F71"/>
    <w:rsid w:val="00B011DA"/>
    <w:rsid w:val="00B012D2"/>
    <w:rsid w:val="00B02029"/>
    <w:rsid w:val="00B0734E"/>
    <w:rsid w:val="00B104AA"/>
    <w:rsid w:val="00B120CB"/>
    <w:rsid w:val="00B12458"/>
    <w:rsid w:val="00B127A1"/>
    <w:rsid w:val="00B13F65"/>
    <w:rsid w:val="00B157F6"/>
    <w:rsid w:val="00B15B48"/>
    <w:rsid w:val="00B15F40"/>
    <w:rsid w:val="00B17E0C"/>
    <w:rsid w:val="00B228CF"/>
    <w:rsid w:val="00B2336E"/>
    <w:rsid w:val="00B244BC"/>
    <w:rsid w:val="00B24681"/>
    <w:rsid w:val="00B2472D"/>
    <w:rsid w:val="00B26489"/>
    <w:rsid w:val="00B2688C"/>
    <w:rsid w:val="00B30EF6"/>
    <w:rsid w:val="00B36F8C"/>
    <w:rsid w:val="00B40111"/>
    <w:rsid w:val="00B40FC3"/>
    <w:rsid w:val="00B42D7F"/>
    <w:rsid w:val="00B45BD3"/>
    <w:rsid w:val="00B506C2"/>
    <w:rsid w:val="00B52CA9"/>
    <w:rsid w:val="00B53F50"/>
    <w:rsid w:val="00B55328"/>
    <w:rsid w:val="00B57700"/>
    <w:rsid w:val="00B604ED"/>
    <w:rsid w:val="00B617E8"/>
    <w:rsid w:val="00B62C2C"/>
    <w:rsid w:val="00B63A3A"/>
    <w:rsid w:val="00B63E10"/>
    <w:rsid w:val="00B65863"/>
    <w:rsid w:val="00B66007"/>
    <w:rsid w:val="00B66314"/>
    <w:rsid w:val="00B67400"/>
    <w:rsid w:val="00B67B14"/>
    <w:rsid w:val="00B700D9"/>
    <w:rsid w:val="00B71810"/>
    <w:rsid w:val="00B729FE"/>
    <w:rsid w:val="00B73320"/>
    <w:rsid w:val="00B74F6E"/>
    <w:rsid w:val="00B77266"/>
    <w:rsid w:val="00B81013"/>
    <w:rsid w:val="00B93CC4"/>
    <w:rsid w:val="00B9441E"/>
    <w:rsid w:val="00B9581B"/>
    <w:rsid w:val="00BA0533"/>
    <w:rsid w:val="00BA2452"/>
    <w:rsid w:val="00BA38D6"/>
    <w:rsid w:val="00BA3CF9"/>
    <w:rsid w:val="00BA6578"/>
    <w:rsid w:val="00BA7083"/>
    <w:rsid w:val="00BB0766"/>
    <w:rsid w:val="00BB1009"/>
    <w:rsid w:val="00BB176D"/>
    <w:rsid w:val="00BB2C97"/>
    <w:rsid w:val="00BB3248"/>
    <w:rsid w:val="00BB34B0"/>
    <w:rsid w:val="00BB70BF"/>
    <w:rsid w:val="00BC03C8"/>
    <w:rsid w:val="00BC3A82"/>
    <w:rsid w:val="00BC51FA"/>
    <w:rsid w:val="00BC5537"/>
    <w:rsid w:val="00BC6172"/>
    <w:rsid w:val="00BD086D"/>
    <w:rsid w:val="00BD1C00"/>
    <w:rsid w:val="00BD4254"/>
    <w:rsid w:val="00BD51BE"/>
    <w:rsid w:val="00BD5A63"/>
    <w:rsid w:val="00BD6180"/>
    <w:rsid w:val="00BD65D4"/>
    <w:rsid w:val="00BD6AC1"/>
    <w:rsid w:val="00BD7F54"/>
    <w:rsid w:val="00BE2D85"/>
    <w:rsid w:val="00BE356D"/>
    <w:rsid w:val="00BE6DCA"/>
    <w:rsid w:val="00BF30F1"/>
    <w:rsid w:val="00BF4B3D"/>
    <w:rsid w:val="00BF4FAE"/>
    <w:rsid w:val="00BF7F44"/>
    <w:rsid w:val="00C00DD2"/>
    <w:rsid w:val="00C0215E"/>
    <w:rsid w:val="00C028DB"/>
    <w:rsid w:val="00C049E0"/>
    <w:rsid w:val="00C070A4"/>
    <w:rsid w:val="00C110B4"/>
    <w:rsid w:val="00C15B44"/>
    <w:rsid w:val="00C17868"/>
    <w:rsid w:val="00C21CE3"/>
    <w:rsid w:val="00C21F4E"/>
    <w:rsid w:val="00C21FAC"/>
    <w:rsid w:val="00C22C76"/>
    <w:rsid w:val="00C230B6"/>
    <w:rsid w:val="00C23AC5"/>
    <w:rsid w:val="00C252C6"/>
    <w:rsid w:val="00C256F0"/>
    <w:rsid w:val="00C25E85"/>
    <w:rsid w:val="00C27EC6"/>
    <w:rsid w:val="00C3181D"/>
    <w:rsid w:val="00C32743"/>
    <w:rsid w:val="00C341E3"/>
    <w:rsid w:val="00C366AC"/>
    <w:rsid w:val="00C3686A"/>
    <w:rsid w:val="00C368B0"/>
    <w:rsid w:val="00C435F4"/>
    <w:rsid w:val="00C435FD"/>
    <w:rsid w:val="00C45706"/>
    <w:rsid w:val="00C466A7"/>
    <w:rsid w:val="00C54E72"/>
    <w:rsid w:val="00C55B7C"/>
    <w:rsid w:val="00C56E9A"/>
    <w:rsid w:val="00C60568"/>
    <w:rsid w:val="00C61C9D"/>
    <w:rsid w:val="00C61F93"/>
    <w:rsid w:val="00C626D9"/>
    <w:rsid w:val="00C66119"/>
    <w:rsid w:val="00C67AE5"/>
    <w:rsid w:val="00C70542"/>
    <w:rsid w:val="00C70552"/>
    <w:rsid w:val="00C72E1D"/>
    <w:rsid w:val="00C7687C"/>
    <w:rsid w:val="00C772F4"/>
    <w:rsid w:val="00C77360"/>
    <w:rsid w:val="00C7762D"/>
    <w:rsid w:val="00C778BF"/>
    <w:rsid w:val="00C8429F"/>
    <w:rsid w:val="00C864A2"/>
    <w:rsid w:val="00C866DE"/>
    <w:rsid w:val="00C911A8"/>
    <w:rsid w:val="00C91BA8"/>
    <w:rsid w:val="00C92AA0"/>
    <w:rsid w:val="00C937E1"/>
    <w:rsid w:val="00C9570B"/>
    <w:rsid w:val="00C95B42"/>
    <w:rsid w:val="00C95F8A"/>
    <w:rsid w:val="00C97676"/>
    <w:rsid w:val="00CA4873"/>
    <w:rsid w:val="00CA5827"/>
    <w:rsid w:val="00CA6E02"/>
    <w:rsid w:val="00CA71B6"/>
    <w:rsid w:val="00CB083C"/>
    <w:rsid w:val="00CB1423"/>
    <w:rsid w:val="00CB2052"/>
    <w:rsid w:val="00CB4D4E"/>
    <w:rsid w:val="00CB5CA4"/>
    <w:rsid w:val="00CC0B7E"/>
    <w:rsid w:val="00CC0D17"/>
    <w:rsid w:val="00CC0E96"/>
    <w:rsid w:val="00CC0FA1"/>
    <w:rsid w:val="00CC2E89"/>
    <w:rsid w:val="00CC4AB6"/>
    <w:rsid w:val="00CC59F0"/>
    <w:rsid w:val="00CC6BFD"/>
    <w:rsid w:val="00CC76BD"/>
    <w:rsid w:val="00CD45B0"/>
    <w:rsid w:val="00CD5B6A"/>
    <w:rsid w:val="00CD63A0"/>
    <w:rsid w:val="00CD68CD"/>
    <w:rsid w:val="00CE0D8B"/>
    <w:rsid w:val="00CE2391"/>
    <w:rsid w:val="00CE3A7D"/>
    <w:rsid w:val="00CE41C4"/>
    <w:rsid w:val="00CE4219"/>
    <w:rsid w:val="00CE57DF"/>
    <w:rsid w:val="00CF06AE"/>
    <w:rsid w:val="00CF08CA"/>
    <w:rsid w:val="00CF387E"/>
    <w:rsid w:val="00CF40C1"/>
    <w:rsid w:val="00CF47C0"/>
    <w:rsid w:val="00CF6473"/>
    <w:rsid w:val="00CF6716"/>
    <w:rsid w:val="00CF7213"/>
    <w:rsid w:val="00CF7F89"/>
    <w:rsid w:val="00D03F94"/>
    <w:rsid w:val="00D04B0C"/>
    <w:rsid w:val="00D06C7C"/>
    <w:rsid w:val="00D0775A"/>
    <w:rsid w:val="00D11290"/>
    <w:rsid w:val="00D13801"/>
    <w:rsid w:val="00D13A1D"/>
    <w:rsid w:val="00D15B05"/>
    <w:rsid w:val="00D15D76"/>
    <w:rsid w:val="00D15FEF"/>
    <w:rsid w:val="00D1611E"/>
    <w:rsid w:val="00D2427B"/>
    <w:rsid w:val="00D25E40"/>
    <w:rsid w:val="00D301F6"/>
    <w:rsid w:val="00D30BBF"/>
    <w:rsid w:val="00D31912"/>
    <w:rsid w:val="00D32F28"/>
    <w:rsid w:val="00D340CA"/>
    <w:rsid w:val="00D34260"/>
    <w:rsid w:val="00D36670"/>
    <w:rsid w:val="00D37319"/>
    <w:rsid w:val="00D408D8"/>
    <w:rsid w:val="00D44D56"/>
    <w:rsid w:val="00D45DCF"/>
    <w:rsid w:val="00D51BBF"/>
    <w:rsid w:val="00D56577"/>
    <w:rsid w:val="00D57968"/>
    <w:rsid w:val="00D61879"/>
    <w:rsid w:val="00D618BB"/>
    <w:rsid w:val="00D62F8C"/>
    <w:rsid w:val="00D66DAB"/>
    <w:rsid w:val="00D673C0"/>
    <w:rsid w:val="00D70126"/>
    <w:rsid w:val="00D708F2"/>
    <w:rsid w:val="00D708F9"/>
    <w:rsid w:val="00D70A18"/>
    <w:rsid w:val="00D72BA4"/>
    <w:rsid w:val="00D80284"/>
    <w:rsid w:val="00D803F6"/>
    <w:rsid w:val="00D80E35"/>
    <w:rsid w:val="00D81A90"/>
    <w:rsid w:val="00D81BDC"/>
    <w:rsid w:val="00D82527"/>
    <w:rsid w:val="00D826E1"/>
    <w:rsid w:val="00D83F5C"/>
    <w:rsid w:val="00D843BB"/>
    <w:rsid w:val="00D848F8"/>
    <w:rsid w:val="00D85EF8"/>
    <w:rsid w:val="00D86482"/>
    <w:rsid w:val="00D86773"/>
    <w:rsid w:val="00D867FB"/>
    <w:rsid w:val="00D86CEE"/>
    <w:rsid w:val="00D904BA"/>
    <w:rsid w:val="00D9230E"/>
    <w:rsid w:val="00D952E1"/>
    <w:rsid w:val="00D961CE"/>
    <w:rsid w:val="00D96624"/>
    <w:rsid w:val="00DA1609"/>
    <w:rsid w:val="00DA22AD"/>
    <w:rsid w:val="00DA379A"/>
    <w:rsid w:val="00DA5002"/>
    <w:rsid w:val="00DA6185"/>
    <w:rsid w:val="00DA7E45"/>
    <w:rsid w:val="00DB10AA"/>
    <w:rsid w:val="00DB167F"/>
    <w:rsid w:val="00DB4035"/>
    <w:rsid w:val="00DB660A"/>
    <w:rsid w:val="00DB7A97"/>
    <w:rsid w:val="00DC0338"/>
    <w:rsid w:val="00DC1651"/>
    <w:rsid w:val="00DC197B"/>
    <w:rsid w:val="00DC5127"/>
    <w:rsid w:val="00DD10A3"/>
    <w:rsid w:val="00DD187C"/>
    <w:rsid w:val="00DD2B45"/>
    <w:rsid w:val="00DD2E6E"/>
    <w:rsid w:val="00DD403B"/>
    <w:rsid w:val="00DD4577"/>
    <w:rsid w:val="00DD4DB4"/>
    <w:rsid w:val="00DD6F15"/>
    <w:rsid w:val="00DD7CF0"/>
    <w:rsid w:val="00DE0C3B"/>
    <w:rsid w:val="00DE0D92"/>
    <w:rsid w:val="00DE2CBF"/>
    <w:rsid w:val="00DE41A2"/>
    <w:rsid w:val="00DE6196"/>
    <w:rsid w:val="00DE704A"/>
    <w:rsid w:val="00DF070A"/>
    <w:rsid w:val="00DF0F70"/>
    <w:rsid w:val="00DF2883"/>
    <w:rsid w:val="00DF2B82"/>
    <w:rsid w:val="00DF3B5E"/>
    <w:rsid w:val="00DF7005"/>
    <w:rsid w:val="00E00284"/>
    <w:rsid w:val="00E06233"/>
    <w:rsid w:val="00E06ACA"/>
    <w:rsid w:val="00E06E10"/>
    <w:rsid w:val="00E07EFE"/>
    <w:rsid w:val="00E1545E"/>
    <w:rsid w:val="00E200B1"/>
    <w:rsid w:val="00E21FE7"/>
    <w:rsid w:val="00E23858"/>
    <w:rsid w:val="00E2620E"/>
    <w:rsid w:val="00E27221"/>
    <w:rsid w:val="00E272B7"/>
    <w:rsid w:val="00E27CAE"/>
    <w:rsid w:val="00E30D07"/>
    <w:rsid w:val="00E328C2"/>
    <w:rsid w:val="00E32CF9"/>
    <w:rsid w:val="00E33886"/>
    <w:rsid w:val="00E33B78"/>
    <w:rsid w:val="00E3409F"/>
    <w:rsid w:val="00E359E0"/>
    <w:rsid w:val="00E37B74"/>
    <w:rsid w:val="00E40B4E"/>
    <w:rsid w:val="00E40F19"/>
    <w:rsid w:val="00E41C64"/>
    <w:rsid w:val="00E43B1B"/>
    <w:rsid w:val="00E44297"/>
    <w:rsid w:val="00E44345"/>
    <w:rsid w:val="00E44353"/>
    <w:rsid w:val="00E47EB8"/>
    <w:rsid w:val="00E51865"/>
    <w:rsid w:val="00E55673"/>
    <w:rsid w:val="00E603F4"/>
    <w:rsid w:val="00E618B7"/>
    <w:rsid w:val="00E64CD4"/>
    <w:rsid w:val="00E65433"/>
    <w:rsid w:val="00E659E1"/>
    <w:rsid w:val="00E76A30"/>
    <w:rsid w:val="00E82769"/>
    <w:rsid w:val="00E83BDB"/>
    <w:rsid w:val="00E84EC5"/>
    <w:rsid w:val="00E91EB2"/>
    <w:rsid w:val="00E92E33"/>
    <w:rsid w:val="00EA2B85"/>
    <w:rsid w:val="00EA33FE"/>
    <w:rsid w:val="00EA3541"/>
    <w:rsid w:val="00EA3FDD"/>
    <w:rsid w:val="00EA6306"/>
    <w:rsid w:val="00EA68FB"/>
    <w:rsid w:val="00EA69D1"/>
    <w:rsid w:val="00EB52D7"/>
    <w:rsid w:val="00EB5679"/>
    <w:rsid w:val="00EB5D85"/>
    <w:rsid w:val="00EC05C0"/>
    <w:rsid w:val="00EC074A"/>
    <w:rsid w:val="00EC165B"/>
    <w:rsid w:val="00EC23C2"/>
    <w:rsid w:val="00EC3E1F"/>
    <w:rsid w:val="00EC4A6C"/>
    <w:rsid w:val="00EC5B2C"/>
    <w:rsid w:val="00ED688D"/>
    <w:rsid w:val="00ED7AAA"/>
    <w:rsid w:val="00ED7E66"/>
    <w:rsid w:val="00EE1931"/>
    <w:rsid w:val="00EE4DB6"/>
    <w:rsid w:val="00EE6AFA"/>
    <w:rsid w:val="00EE6ED5"/>
    <w:rsid w:val="00EE7E16"/>
    <w:rsid w:val="00EF0346"/>
    <w:rsid w:val="00EF10F0"/>
    <w:rsid w:val="00EF3448"/>
    <w:rsid w:val="00F0158C"/>
    <w:rsid w:val="00F02463"/>
    <w:rsid w:val="00F02F5F"/>
    <w:rsid w:val="00F0693B"/>
    <w:rsid w:val="00F0787C"/>
    <w:rsid w:val="00F127F2"/>
    <w:rsid w:val="00F12AEE"/>
    <w:rsid w:val="00F1300F"/>
    <w:rsid w:val="00F13B72"/>
    <w:rsid w:val="00F140A6"/>
    <w:rsid w:val="00F17342"/>
    <w:rsid w:val="00F20008"/>
    <w:rsid w:val="00F20934"/>
    <w:rsid w:val="00F2209E"/>
    <w:rsid w:val="00F23B23"/>
    <w:rsid w:val="00F23FD5"/>
    <w:rsid w:val="00F25A22"/>
    <w:rsid w:val="00F30D81"/>
    <w:rsid w:val="00F31016"/>
    <w:rsid w:val="00F344CE"/>
    <w:rsid w:val="00F40E90"/>
    <w:rsid w:val="00F4169C"/>
    <w:rsid w:val="00F43530"/>
    <w:rsid w:val="00F43690"/>
    <w:rsid w:val="00F43CBA"/>
    <w:rsid w:val="00F44EFA"/>
    <w:rsid w:val="00F45566"/>
    <w:rsid w:val="00F50463"/>
    <w:rsid w:val="00F5100D"/>
    <w:rsid w:val="00F513BB"/>
    <w:rsid w:val="00F51EF1"/>
    <w:rsid w:val="00F523E4"/>
    <w:rsid w:val="00F53F80"/>
    <w:rsid w:val="00F558D4"/>
    <w:rsid w:val="00F56959"/>
    <w:rsid w:val="00F56BCE"/>
    <w:rsid w:val="00F640CD"/>
    <w:rsid w:val="00F64FDE"/>
    <w:rsid w:val="00F65250"/>
    <w:rsid w:val="00F671E9"/>
    <w:rsid w:val="00F7002B"/>
    <w:rsid w:val="00F72B42"/>
    <w:rsid w:val="00F73A72"/>
    <w:rsid w:val="00F76448"/>
    <w:rsid w:val="00F80463"/>
    <w:rsid w:val="00F82AE4"/>
    <w:rsid w:val="00F834FB"/>
    <w:rsid w:val="00F85AE0"/>
    <w:rsid w:val="00F85EA0"/>
    <w:rsid w:val="00F91C8B"/>
    <w:rsid w:val="00F92F46"/>
    <w:rsid w:val="00F933A7"/>
    <w:rsid w:val="00F95858"/>
    <w:rsid w:val="00F95EFD"/>
    <w:rsid w:val="00F97576"/>
    <w:rsid w:val="00FA0D2F"/>
    <w:rsid w:val="00FA1420"/>
    <w:rsid w:val="00FA361A"/>
    <w:rsid w:val="00FA4C23"/>
    <w:rsid w:val="00FA774F"/>
    <w:rsid w:val="00FB1F8D"/>
    <w:rsid w:val="00FB2360"/>
    <w:rsid w:val="00FB2EFA"/>
    <w:rsid w:val="00FB3189"/>
    <w:rsid w:val="00FB3BA6"/>
    <w:rsid w:val="00FB5497"/>
    <w:rsid w:val="00FB6FAA"/>
    <w:rsid w:val="00FB7237"/>
    <w:rsid w:val="00FC062B"/>
    <w:rsid w:val="00FC0EC8"/>
    <w:rsid w:val="00FC2E50"/>
    <w:rsid w:val="00FC31E2"/>
    <w:rsid w:val="00FC3788"/>
    <w:rsid w:val="00FC3F04"/>
    <w:rsid w:val="00FC47D6"/>
    <w:rsid w:val="00FC6DE1"/>
    <w:rsid w:val="00FC7D3A"/>
    <w:rsid w:val="00FC7F2D"/>
    <w:rsid w:val="00FD0B11"/>
    <w:rsid w:val="00FD15C0"/>
    <w:rsid w:val="00FD1EE9"/>
    <w:rsid w:val="00FD33C8"/>
    <w:rsid w:val="00FD45B1"/>
    <w:rsid w:val="00FD4B15"/>
    <w:rsid w:val="00FD5750"/>
    <w:rsid w:val="00FE08AD"/>
    <w:rsid w:val="00FE1D7F"/>
    <w:rsid w:val="00FE20D0"/>
    <w:rsid w:val="00FE420D"/>
    <w:rsid w:val="00FE44D4"/>
    <w:rsid w:val="00FE48CE"/>
    <w:rsid w:val="00FE5F43"/>
    <w:rsid w:val="00FE6676"/>
    <w:rsid w:val="00FF08E4"/>
    <w:rsid w:val="00FF0E09"/>
    <w:rsid w:val="00FF0EA0"/>
    <w:rsid w:val="00FF4EDD"/>
    <w:rsid w:val="00FF67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1C2F6DC"/>
  <w15:docId w15:val="{A96AF68F-47BE-4818-BA92-56A6EB501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0D71"/>
    <w:pPr>
      <w:spacing w:after="200" w:line="276" w:lineRule="auto"/>
    </w:pPr>
    <w:rPr>
      <w:lang w:eastAsia="en-US"/>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paragraph" w:styleId="BodyTextIndent">
    <w:name w:val="Body Text Indent"/>
    <w:basedOn w:val="Normal"/>
    <w:link w:val="BodyTextIndentChar"/>
    <w:uiPriority w:val="99"/>
    <w:semiHidden/>
    <w:unhideWhenUsed/>
    <w:rsid w:val="003F422D"/>
    <w:pPr>
      <w:spacing w:after="120"/>
      <w:ind w:leftChars="200" w:left="480"/>
    </w:pPr>
  </w:style>
  <w:style w:type="character" w:customStyle="1" w:styleId="BodyTextIndentChar">
    <w:name w:val="Body Text Indent Char"/>
    <w:basedOn w:val="DefaultParagraphFont"/>
    <w:link w:val="BodyTextIndent"/>
    <w:uiPriority w:val="99"/>
    <w:semiHidden/>
    <w:rsid w:val="003F422D"/>
    <w:rPr>
      <w:lang w:eastAsia="en-US"/>
    </w:rPr>
  </w:style>
  <w:style w:type="paragraph" w:styleId="NormalWeb">
    <w:name w:val="Normal (Web)"/>
    <w:basedOn w:val="Normal"/>
    <w:uiPriority w:val="99"/>
    <w:semiHidden/>
    <w:unhideWhenUsed/>
    <w:rsid w:val="00F1300F"/>
    <w:pPr>
      <w:spacing w:before="100" w:beforeAutospacing="1" w:after="100" w:afterAutospacing="1" w:line="240" w:lineRule="auto"/>
    </w:pPr>
    <w:rPr>
      <w:rFonts w:ascii="Times New Roman" w:eastAsia="Times New Roman" w:hAnsi="Times New Roman"/>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545555">
      <w:bodyDiv w:val="1"/>
      <w:marLeft w:val="0"/>
      <w:marRight w:val="0"/>
      <w:marTop w:val="0"/>
      <w:marBottom w:val="0"/>
      <w:divBdr>
        <w:top w:val="none" w:sz="0" w:space="0" w:color="auto"/>
        <w:left w:val="none" w:sz="0" w:space="0" w:color="auto"/>
        <w:bottom w:val="none" w:sz="0" w:space="0" w:color="auto"/>
        <w:right w:val="none" w:sz="0" w:space="0" w:color="auto"/>
      </w:divBdr>
    </w:div>
    <w:div w:id="151407003">
      <w:bodyDiv w:val="1"/>
      <w:marLeft w:val="0"/>
      <w:marRight w:val="0"/>
      <w:marTop w:val="0"/>
      <w:marBottom w:val="0"/>
      <w:divBdr>
        <w:top w:val="none" w:sz="0" w:space="0" w:color="auto"/>
        <w:left w:val="none" w:sz="0" w:space="0" w:color="auto"/>
        <w:bottom w:val="none" w:sz="0" w:space="0" w:color="auto"/>
        <w:right w:val="none" w:sz="0" w:space="0" w:color="auto"/>
      </w:divBdr>
    </w:div>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350835739">
      <w:bodyDiv w:val="1"/>
      <w:marLeft w:val="0"/>
      <w:marRight w:val="0"/>
      <w:marTop w:val="0"/>
      <w:marBottom w:val="0"/>
      <w:divBdr>
        <w:top w:val="none" w:sz="0" w:space="0" w:color="auto"/>
        <w:left w:val="none" w:sz="0" w:space="0" w:color="auto"/>
        <w:bottom w:val="none" w:sz="0" w:space="0" w:color="auto"/>
        <w:right w:val="none" w:sz="0" w:space="0" w:color="auto"/>
      </w:divBdr>
    </w:div>
    <w:div w:id="372266490">
      <w:bodyDiv w:val="1"/>
      <w:marLeft w:val="0"/>
      <w:marRight w:val="0"/>
      <w:marTop w:val="0"/>
      <w:marBottom w:val="0"/>
      <w:divBdr>
        <w:top w:val="none" w:sz="0" w:space="0" w:color="auto"/>
        <w:left w:val="none" w:sz="0" w:space="0" w:color="auto"/>
        <w:bottom w:val="none" w:sz="0" w:space="0" w:color="auto"/>
        <w:right w:val="none" w:sz="0" w:space="0" w:color="auto"/>
      </w:divBdr>
    </w:div>
    <w:div w:id="675380780">
      <w:bodyDiv w:val="1"/>
      <w:marLeft w:val="0"/>
      <w:marRight w:val="0"/>
      <w:marTop w:val="0"/>
      <w:marBottom w:val="0"/>
      <w:divBdr>
        <w:top w:val="none" w:sz="0" w:space="0" w:color="auto"/>
        <w:left w:val="none" w:sz="0" w:space="0" w:color="auto"/>
        <w:bottom w:val="none" w:sz="0" w:space="0" w:color="auto"/>
        <w:right w:val="none" w:sz="0" w:space="0" w:color="auto"/>
      </w:divBdr>
    </w:div>
    <w:div w:id="964239987">
      <w:bodyDiv w:val="1"/>
      <w:marLeft w:val="0"/>
      <w:marRight w:val="0"/>
      <w:marTop w:val="0"/>
      <w:marBottom w:val="0"/>
      <w:divBdr>
        <w:top w:val="none" w:sz="0" w:space="0" w:color="auto"/>
        <w:left w:val="none" w:sz="0" w:space="0" w:color="auto"/>
        <w:bottom w:val="none" w:sz="0" w:space="0" w:color="auto"/>
        <w:right w:val="none" w:sz="0" w:space="0" w:color="auto"/>
      </w:divBdr>
    </w:div>
    <w:div w:id="971908285">
      <w:bodyDiv w:val="1"/>
      <w:marLeft w:val="0"/>
      <w:marRight w:val="0"/>
      <w:marTop w:val="0"/>
      <w:marBottom w:val="0"/>
      <w:divBdr>
        <w:top w:val="none" w:sz="0" w:space="0" w:color="auto"/>
        <w:left w:val="none" w:sz="0" w:space="0" w:color="auto"/>
        <w:bottom w:val="none" w:sz="0" w:space="0" w:color="auto"/>
        <w:right w:val="none" w:sz="0" w:space="0" w:color="auto"/>
      </w:divBdr>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1084952495">
      <w:bodyDiv w:val="1"/>
      <w:marLeft w:val="0"/>
      <w:marRight w:val="0"/>
      <w:marTop w:val="0"/>
      <w:marBottom w:val="0"/>
      <w:divBdr>
        <w:top w:val="none" w:sz="0" w:space="0" w:color="auto"/>
        <w:left w:val="none" w:sz="0" w:space="0" w:color="auto"/>
        <w:bottom w:val="none" w:sz="0" w:space="0" w:color="auto"/>
        <w:right w:val="none" w:sz="0" w:space="0" w:color="auto"/>
      </w:divBdr>
    </w:div>
    <w:div w:id="1149706837">
      <w:bodyDiv w:val="1"/>
      <w:marLeft w:val="0"/>
      <w:marRight w:val="0"/>
      <w:marTop w:val="0"/>
      <w:marBottom w:val="0"/>
      <w:divBdr>
        <w:top w:val="none" w:sz="0" w:space="0" w:color="auto"/>
        <w:left w:val="none" w:sz="0" w:space="0" w:color="auto"/>
        <w:bottom w:val="none" w:sz="0" w:space="0" w:color="auto"/>
        <w:right w:val="none" w:sz="0" w:space="0" w:color="auto"/>
      </w:divBdr>
    </w:div>
    <w:div w:id="1447853010">
      <w:bodyDiv w:val="1"/>
      <w:marLeft w:val="0"/>
      <w:marRight w:val="0"/>
      <w:marTop w:val="0"/>
      <w:marBottom w:val="0"/>
      <w:divBdr>
        <w:top w:val="none" w:sz="0" w:space="0" w:color="auto"/>
        <w:left w:val="none" w:sz="0" w:space="0" w:color="auto"/>
        <w:bottom w:val="none" w:sz="0" w:space="0" w:color="auto"/>
        <w:right w:val="none" w:sz="0" w:space="0" w:color="auto"/>
      </w:divBdr>
    </w:div>
    <w:div w:id="1500804262">
      <w:bodyDiv w:val="1"/>
      <w:marLeft w:val="0"/>
      <w:marRight w:val="0"/>
      <w:marTop w:val="0"/>
      <w:marBottom w:val="0"/>
      <w:divBdr>
        <w:top w:val="none" w:sz="0" w:space="0" w:color="auto"/>
        <w:left w:val="none" w:sz="0" w:space="0" w:color="auto"/>
        <w:bottom w:val="none" w:sz="0" w:space="0" w:color="auto"/>
        <w:right w:val="none" w:sz="0" w:space="0" w:color="auto"/>
      </w:divBdr>
    </w:div>
    <w:div w:id="1530099782">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678539235">
      <w:bodyDiv w:val="1"/>
      <w:marLeft w:val="0"/>
      <w:marRight w:val="0"/>
      <w:marTop w:val="0"/>
      <w:marBottom w:val="0"/>
      <w:divBdr>
        <w:top w:val="none" w:sz="0" w:space="0" w:color="auto"/>
        <w:left w:val="none" w:sz="0" w:space="0" w:color="auto"/>
        <w:bottom w:val="none" w:sz="0" w:space="0" w:color="auto"/>
        <w:right w:val="none" w:sz="0" w:space="0" w:color="auto"/>
      </w:divBdr>
    </w:div>
    <w:div w:id="1698585254">
      <w:bodyDiv w:val="1"/>
      <w:marLeft w:val="0"/>
      <w:marRight w:val="0"/>
      <w:marTop w:val="0"/>
      <w:marBottom w:val="0"/>
      <w:divBdr>
        <w:top w:val="none" w:sz="0" w:space="0" w:color="auto"/>
        <w:left w:val="none" w:sz="0" w:space="0" w:color="auto"/>
        <w:bottom w:val="none" w:sz="0" w:space="0" w:color="auto"/>
        <w:right w:val="none" w:sz="0" w:space="0" w:color="auto"/>
      </w:divBdr>
    </w:div>
    <w:div w:id="1786457174">
      <w:bodyDiv w:val="1"/>
      <w:marLeft w:val="0"/>
      <w:marRight w:val="0"/>
      <w:marTop w:val="0"/>
      <w:marBottom w:val="0"/>
      <w:divBdr>
        <w:top w:val="none" w:sz="0" w:space="0" w:color="auto"/>
        <w:left w:val="none" w:sz="0" w:space="0" w:color="auto"/>
        <w:bottom w:val="none" w:sz="0" w:space="0" w:color="auto"/>
        <w:right w:val="none" w:sz="0" w:space="0" w:color="auto"/>
      </w:divBdr>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 w:id="1946687099">
      <w:bodyDiv w:val="1"/>
      <w:marLeft w:val="0"/>
      <w:marRight w:val="0"/>
      <w:marTop w:val="0"/>
      <w:marBottom w:val="0"/>
      <w:divBdr>
        <w:top w:val="none" w:sz="0" w:space="0" w:color="auto"/>
        <w:left w:val="none" w:sz="0" w:space="0" w:color="auto"/>
        <w:bottom w:val="none" w:sz="0" w:space="0" w:color="auto"/>
        <w:right w:val="none" w:sz="0" w:space="0" w:color="auto"/>
      </w:divBdr>
    </w:div>
    <w:div w:id="1967739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2.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928E87-0A62-4937-A485-76D0EF663E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3571</TotalTime>
  <Pages>25</Pages>
  <Words>5820</Words>
  <Characters>33180</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38923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Samuel Tung</cp:lastModifiedBy>
  <cp:revision>1002</cp:revision>
  <cp:lastPrinted>2018-12-16T12:51:00Z</cp:lastPrinted>
  <dcterms:created xsi:type="dcterms:W3CDTF">2017-05-18T03:53:00Z</dcterms:created>
  <dcterms:modified xsi:type="dcterms:W3CDTF">2018-12-18T15:11:00Z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