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2623078" cy="1167542"/>
            <wp:effectExtent b="0" l="0" r="0" t="0"/>
            <wp:docPr id="50927947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Name: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f1115"/>
          <w:sz w:val="24"/>
          <w:szCs w:val="24"/>
          <w:highlight w:val="white"/>
          <w:rtl w:val="0"/>
        </w:rPr>
        <w:t xml:space="preserve">Naila Hasan</w:t>
      </w:r>
      <w:r w:rsidDel="00000000" w:rsidR="00000000" w:rsidRPr="00000000">
        <w:rPr>
          <w:rtl w:val="0"/>
        </w:rPr>
      </w:r>
    </w:p>
    <w:p w:rsidR="00000000" w:rsidDel="00000000" w:rsidP="00000000" w:rsidRDefault="00000000" w:rsidRPr="00000000" w14:paraId="00000003">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Student ID: </w:t>
      </w:r>
    </w:p>
    <w:p w:rsidR="00000000" w:rsidDel="00000000" w:rsidP="00000000" w:rsidRDefault="00000000" w:rsidRPr="00000000" w14:paraId="0000000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Module Code: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f1115"/>
          <w:sz w:val="24"/>
          <w:szCs w:val="24"/>
          <w:highlight w:val="white"/>
          <w:rtl w:val="0"/>
        </w:rPr>
        <w:t xml:space="preserve">LCHS4001</w:t>
      </w: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Module:</w:t>
      </w:r>
      <w:r w:rsidDel="00000000" w:rsidR="00000000" w:rsidRPr="00000000">
        <w:rPr>
          <w:rFonts w:ascii="Times New Roman" w:cs="Times New Roman" w:eastAsia="Times New Roman" w:hAnsi="Times New Roman"/>
          <w:sz w:val="24"/>
          <w:szCs w:val="24"/>
          <w:rtl w:val="0"/>
        </w:rPr>
        <w:t xml:space="preserve"> Academic and Employability Skills</w:t>
      </w:r>
    </w:p>
    <w:p w:rsidR="00000000" w:rsidDel="00000000" w:rsidP="00000000" w:rsidRDefault="00000000" w:rsidRPr="00000000" w14:paraId="00000006">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Lecturer: </w:t>
      </w:r>
    </w:p>
    <w:p w:rsidR="00000000" w:rsidDel="00000000" w:rsidP="00000000" w:rsidRDefault="00000000" w:rsidRPr="00000000" w14:paraId="00000007">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Submitted on:  </w:t>
      </w:r>
    </w:p>
    <w:p w:rsidR="00000000" w:rsidDel="00000000" w:rsidP="00000000" w:rsidRDefault="00000000" w:rsidRPr="00000000" w14:paraId="0000000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9">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41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05"/>
        <w:gridCol w:w="9862"/>
        <w:tblGridChange w:id="0">
          <w:tblGrid>
            <w:gridCol w:w="4305"/>
            <w:gridCol w:w="9862"/>
          </w:tblGrid>
        </w:tblGridChange>
      </w:tblGrid>
      <w:tr>
        <w:trPr>
          <w:cantSplit w:val="0"/>
          <w:trHeight w:val="300" w:hRule="atLeast"/>
          <w:tblHeader w:val="0"/>
        </w:trPr>
        <w:tc>
          <w:tcPr/>
          <w:p w:rsidR="00000000" w:rsidDel="00000000" w:rsidP="00000000" w:rsidRDefault="00000000" w:rsidRPr="00000000" w14:paraId="00000011">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Section </w:t>
            </w:r>
          </w:p>
        </w:tc>
        <w:tc>
          <w:tcPr/>
          <w:p w:rsidR="00000000" w:rsidDel="00000000" w:rsidP="00000000" w:rsidRDefault="00000000" w:rsidRPr="00000000" w14:paraId="00000012">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Your response (Use your own words!) </w:t>
            </w:r>
          </w:p>
        </w:tc>
      </w:tr>
      <w:tr>
        <w:trPr>
          <w:cantSplit w:val="0"/>
          <w:trHeight w:val="300" w:hRule="atLeast"/>
          <w:tblHeader w:val="0"/>
        </w:trPr>
        <w:tc>
          <w:tcPr/>
          <w:p w:rsidR="00000000" w:rsidDel="00000000" w:rsidP="00000000" w:rsidRDefault="00000000" w:rsidRPr="00000000" w14:paraId="00000013">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Research </w:t>
            </w:r>
          </w:p>
        </w:tc>
        <w:tc>
          <w:tcPr/>
          <w:p w:rsidR="00000000" w:rsidDel="00000000" w:rsidP="00000000" w:rsidRDefault="00000000" w:rsidRPr="00000000" w14:paraId="00000014">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f1115"/>
                <w:sz w:val="24"/>
                <w:szCs w:val="24"/>
                <w:highlight w:val="white"/>
                <w:rtl w:val="0"/>
              </w:rPr>
              <w:t xml:space="preserve">The first part of my research on the Family Support Worker job was general, including websites such as the National Careers Service. The use of the CRAAP test was a turning point in that I stopped trying to find information, but I started dissecting it. As an example, instead of having the Authority of a .gov source, I realised that the National Careers Service was a great authority source unless I needed the Accuracy of lived experience. This was one of the major lessons- I understood that a credible source may not always be able to explain the full story. </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15">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Presenting </w:t>
            </w:r>
          </w:p>
        </w:tc>
        <w:tc>
          <w:tcPr/>
          <w:p w:rsidR="00000000" w:rsidDel="00000000" w:rsidP="00000000" w:rsidRDefault="00000000" w:rsidRPr="00000000" w14:paraId="00000016">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f1115"/>
                <w:sz w:val="24"/>
                <w:szCs w:val="24"/>
                <w:highlight w:val="white"/>
                <w:rtl w:val="0"/>
              </w:rPr>
              <w:t xml:space="preserve">I went and prepared my presentation by organising my slides into a story: my choice of career, my journey of research and struggles, and my action plan down the line. The development of the slide on the topic of Research Challenges was fruitful since it felt sincere. The challenge was how to compress my learning into a rational sequence that would not spare me details. The next time around, I would practice to enhance the verbal transition of the slides.</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17">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Challenges you faced with your presentation</w:t>
            </w:r>
          </w:p>
        </w:tc>
        <w:tc>
          <w:tcPr/>
          <w:p w:rsidR="00000000" w:rsidDel="00000000" w:rsidP="00000000" w:rsidRDefault="00000000" w:rsidRPr="00000000" w14:paraId="00000018">
            <w:pPr>
              <w:spacing w:after="120" w:before="120" w:line="240" w:lineRule="auto"/>
              <w:rPr>
                <w:rFonts w:ascii="Times New Roman" w:cs="Times New Roman" w:eastAsia="Times New Roman" w:hAnsi="Times New Roman"/>
                <w:color w:val="0f1115"/>
                <w:sz w:val="24"/>
                <w:szCs w:val="24"/>
                <w:highlight w:val="white"/>
              </w:rPr>
            </w:pPr>
            <w:r w:rsidDel="00000000" w:rsidR="00000000" w:rsidRPr="00000000">
              <w:rPr>
                <w:rFonts w:ascii="Times New Roman" w:cs="Times New Roman" w:eastAsia="Times New Roman" w:hAnsi="Times New Roman"/>
                <w:color w:val="0f1115"/>
                <w:sz w:val="24"/>
                <w:szCs w:val="24"/>
                <w:highlight w:val="white"/>
                <w:rtl w:val="0"/>
              </w:rPr>
              <w:t xml:space="preserve">I am proficient in credible, authoritative sources using the CRAAP framework. Nevertheless, it remains unclear to me how effectively I can search and incorporate some type of information, including that of combining official data and personal practitioner narrative. It would be especially useful to get feedback on improving my synthesis of these various forms of sources in my writing in subsequent assignments.</w:t>
            </w:r>
          </w:p>
        </w:tc>
      </w:tr>
      <w:tr>
        <w:trPr>
          <w:cantSplit w:val="0"/>
          <w:trHeight w:val="300" w:hRule="atLeast"/>
          <w:tblHeader w:val="0"/>
        </w:trPr>
        <w:tc>
          <w:tcPr/>
          <w:p w:rsidR="00000000" w:rsidDel="00000000" w:rsidP="00000000" w:rsidRDefault="00000000" w:rsidRPr="00000000" w14:paraId="00000019">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Actions to improve </w:t>
            </w:r>
          </w:p>
        </w:tc>
        <w:tc>
          <w:tcPr/>
          <w:p w:rsidR="00000000" w:rsidDel="00000000" w:rsidP="00000000" w:rsidRDefault="00000000" w:rsidRPr="00000000" w14:paraId="0000001A">
            <w:pPr>
              <w:spacing w:after="120" w:before="1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f1115"/>
                <w:sz w:val="24"/>
                <w:szCs w:val="24"/>
                <w:highlight w:val="white"/>
                <w:rtl w:val="0"/>
              </w:rPr>
              <w:t xml:space="preserve">My search strategy would need to be refined before I can address the next term, which involves longer reports. I am using general keywords at the present time. I also would like to train the habit of entering refined search words (such as role strain AND family support) in scholarly databases. This will aid me in locating more specific and applicable literature that will convert the research process into a more effective and powerful argument.</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1B">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Further steps needed to Prepare for Task 3</w:t>
            </w:r>
          </w:p>
        </w:tc>
        <w:tc>
          <w:tcPr/>
          <w:p w:rsidR="00000000" w:rsidDel="00000000" w:rsidP="00000000" w:rsidRDefault="00000000" w:rsidRPr="00000000" w14:paraId="0000001C">
            <w:pPr>
              <w:spacing w:after="120" w:before="120" w:line="240" w:lineRule="auto"/>
              <w:rPr>
                <w:rFonts w:ascii="Times New Roman" w:cs="Times New Roman" w:eastAsia="Times New Roman" w:hAnsi="Times New Roman"/>
                <w:color w:val="0f1115"/>
                <w:sz w:val="24"/>
                <w:szCs w:val="24"/>
                <w:highlight w:val="white"/>
              </w:rPr>
            </w:pPr>
            <w:r w:rsidDel="00000000" w:rsidR="00000000" w:rsidRPr="00000000">
              <w:rPr>
                <w:rFonts w:ascii="Times New Roman" w:cs="Times New Roman" w:eastAsia="Times New Roman" w:hAnsi="Times New Roman"/>
                <w:color w:val="0f1115"/>
                <w:sz w:val="24"/>
                <w:szCs w:val="24"/>
                <w:highlight w:val="white"/>
                <w:rtl w:val="0"/>
              </w:rPr>
              <w:t xml:space="preserve">I will instantly narrow my keywords according to my action plan to prepare the written report (Task 3). I find it essential to define three specific skills of a Family Support Worker and locate effective evidence both on institutional levels and in scholarly journals to further explore the skills I discuss. I have now learned that the end destination is a well-substantiated report that is more than a mere description.</w:t>
            </w:r>
          </w:p>
        </w:tc>
      </w:tr>
    </w:tbl>
    <w:p w:rsidR="00000000" w:rsidDel="00000000" w:rsidP="00000000" w:rsidRDefault="00000000" w:rsidRPr="00000000" w14:paraId="0000001D">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F">
      <w:pPr>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0">
      <w:pPr>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b w:val="1"/>
          <w:bCs w:val="1"/>
          <w:sz w:val="24"/>
          <w:szCs w:val="24"/>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ED5964"/>
    <w:pPr>
      <w:ind w:left="720"/>
      <w:contextualSpacing w:val="1"/>
    </w:pPr>
  </w:style>
  <w:style w:type="character" w:styleId="Heading1Char" w:customStyle="1">
    <w:name w:val="Heading 1 Char"/>
    <w:basedOn w:val="DefaultParagraphFont"/>
    <w:link w:val="Heading1"/>
    <w:uiPriority w:val="9"/>
    <w:rsid w:val="00500295"/>
    <w:rPr>
      <w:rFonts w:ascii="Segoe UI" w:hAnsi="Segoe UI" w:cstheme="majorBidi" w:eastAsiaTheme="majorEastAsia"/>
      <w:b w:val="1"/>
      <w:color w:val="2f5496" w:themeColor="accent1" w:themeShade="0000BF"/>
      <w:sz w:val="32"/>
      <w:szCs w:val="32"/>
    </w:rPr>
  </w:style>
  <w:style w:type="paragraph" w:styleId="TOCHeading">
    <w:name w:val="TOC Heading"/>
    <w:basedOn w:val="Heading1"/>
    <w:next w:val="Normal"/>
    <w:uiPriority w:val="39"/>
    <w:unhideWhenUsed w:val="1"/>
    <w:qFormat w:val="1"/>
    <w:rsid w:val="00184A9A"/>
    <w:pPr>
      <w:spacing w:before="480" w:line="276" w:lineRule="auto"/>
      <w:outlineLvl w:val="9"/>
    </w:pPr>
    <w:rPr>
      <w:b w:val="0"/>
      <w:bCs w:val="1"/>
      <w:kern w:val="0"/>
      <w:sz w:val="28"/>
      <w:szCs w:val="28"/>
      <w:lang w:eastAsia="en-US" w:val="en-US"/>
    </w:rPr>
  </w:style>
  <w:style w:type="paragraph" w:styleId="TOC1">
    <w:name w:val="toc 1"/>
    <w:basedOn w:val="Normal"/>
    <w:next w:val="Normal"/>
    <w:autoRedefine w:val="1"/>
    <w:uiPriority w:val="39"/>
    <w:unhideWhenUsed w:val="1"/>
    <w:rsid w:val="00184A9A"/>
    <w:pPr>
      <w:spacing w:after="0" w:before="120"/>
    </w:pPr>
    <w:rPr>
      <w:rFonts w:cstheme="minorHAnsi"/>
      <w:b w:val="1"/>
      <w:bCs w:val="1"/>
      <w:i w:val="1"/>
      <w:iCs w:val="1"/>
      <w:sz w:val="24"/>
      <w:szCs w:val="24"/>
    </w:rPr>
  </w:style>
  <w:style w:type="paragraph" w:styleId="TOC2">
    <w:name w:val="toc 2"/>
    <w:basedOn w:val="Normal"/>
    <w:next w:val="Normal"/>
    <w:autoRedefine w:val="1"/>
    <w:uiPriority w:val="39"/>
    <w:unhideWhenUsed w:val="1"/>
    <w:rsid w:val="00184A9A"/>
    <w:pPr>
      <w:spacing w:after="0" w:before="120"/>
      <w:ind w:left="220"/>
    </w:pPr>
    <w:rPr>
      <w:rFonts w:cstheme="minorHAnsi"/>
      <w:b w:val="1"/>
      <w:bCs w:val="1"/>
    </w:rPr>
  </w:style>
  <w:style w:type="paragraph" w:styleId="TOC3">
    <w:name w:val="toc 3"/>
    <w:basedOn w:val="Normal"/>
    <w:next w:val="Normal"/>
    <w:autoRedefine w:val="1"/>
    <w:uiPriority w:val="39"/>
    <w:semiHidden w:val="1"/>
    <w:unhideWhenUsed w:val="1"/>
    <w:rsid w:val="00184A9A"/>
    <w:pPr>
      <w:spacing w:after="0"/>
      <w:ind w:left="440"/>
    </w:pPr>
    <w:rPr>
      <w:rFonts w:cstheme="minorHAnsi"/>
      <w:szCs w:val="20"/>
    </w:rPr>
  </w:style>
  <w:style w:type="paragraph" w:styleId="TOC4">
    <w:name w:val="toc 4"/>
    <w:basedOn w:val="Normal"/>
    <w:next w:val="Normal"/>
    <w:autoRedefine w:val="1"/>
    <w:uiPriority w:val="39"/>
    <w:semiHidden w:val="1"/>
    <w:unhideWhenUsed w:val="1"/>
    <w:rsid w:val="00184A9A"/>
    <w:pPr>
      <w:spacing w:after="0"/>
      <w:ind w:left="660"/>
    </w:pPr>
    <w:rPr>
      <w:rFonts w:cstheme="minorHAnsi"/>
      <w:szCs w:val="20"/>
    </w:rPr>
  </w:style>
  <w:style w:type="paragraph" w:styleId="TOC5">
    <w:name w:val="toc 5"/>
    <w:basedOn w:val="Normal"/>
    <w:next w:val="Normal"/>
    <w:autoRedefine w:val="1"/>
    <w:uiPriority w:val="39"/>
    <w:semiHidden w:val="1"/>
    <w:unhideWhenUsed w:val="1"/>
    <w:rsid w:val="00184A9A"/>
    <w:pPr>
      <w:spacing w:after="0"/>
      <w:ind w:left="880"/>
    </w:pPr>
    <w:rPr>
      <w:rFonts w:cstheme="minorHAnsi"/>
      <w:szCs w:val="20"/>
    </w:rPr>
  </w:style>
  <w:style w:type="paragraph" w:styleId="TOC6">
    <w:name w:val="toc 6"/>
    <w:basedOn w:val="Normal"/>
    <w:next w:val="Normal"/>
    <w:autoRedefine w:val="1"/>
    <w:uiPriority w:val="39"/>
    <w:semiHidden w:val="1"/>
    <w:unhideWhenUsed w:val="1"/>
    <w:rsid w:val="00184A9A"/>
    <w:pPr>
      <w:spacing w:after="0"/>
      <w:ind w:left="1100"/>
    </w:pPr>
    <w:rPr>
      <w:rFonts w:cstheme="minorHAnsi"/>
      <w:szCs w:val="20"/>
    </w:rPr>
  </w:style>
  <w:style w:type="paragraph" w:styleId="TOC7">
    <w:name w:val="toc 7"/>
    <w:basedOn w:val="Normal"/>
    <w:next w:val="Normal"/>
    <w:autoRedefine w:val="1"/>
    <w:uiPriority w:val="39"/>
    <w:semiHidden w:val="1"/>
    <w:unhideWhenUsed w:val="1"/>
    <w:rsid w:val="00184A9A"/>
    <w:pPr>
      <w:spacing w:after="0"/>
      <w:ind w:left="1320"/>
    </w:pPr>
    <w:rPr>
      <w:rFonts w:cstheme="minorHAnsi"/>
      <w:szCs w:val="20"/>
    </w:rPr>
  </w:style>
  <w:style w:type="paragraph" w:styleId="TOC8">
    <w:name w:val="toc 8"/>
    <w:basedOn w:val="Normal"/>
    <w:next w:val="Normal"/>
    <w:autoRedefine w:val="1"/>
    <w:uiPriority w:val="39"/>
    <w:semiHidden w:val="1"/>
    <w:unhideWhenUsed w:val="1"/>
    <w:rsid w:val="00184A9A"/>
    <w:pPr>
      <w:spacing w:after="0"/>
      <w:ind w:left="1540"/>
    </w:pPr>
    <w:rPr>
      <w:rFonts w:cstheme="minorHAnsi"/>
      <w:szCs w:val="20"/>
    </w:rPr>
  </w:style>
  <w:style w:type="paragraph" w:styleId="TOC9">
    <w:name w:val="toc 9"/>
    <w:basedOn w:val="Normal"/>
    <w:next w:val="Normal"/>
    <w:autoRedefine w:val="1"/>
    <w:uiPriority w:val="39"/>
    <w:semiHidden w:val="1"/>
    <w:unhideWhenUsed w:val="1"/>
    <w:rsid w:val="00184A9A"/>
    <w:pPr>
      <w:spacing w:after="0"/>
      <w:ind w:left="1760"/>
    </w:pPr>
    <w:rPr>
      <w:rFonts w:cstheme="minorHAnsi"/>
      <w:szCs w:val="20"/>
    </w:rPr>
  </w:style>
  <w:style w:type="character" w:styleId="Hyperlink">
    <w:name w:val="Hyperlink"/>
    <w:basedOn w:val="DefaultParagraphFont"/>
    <w:uiPriority w:val="99"/>
    <w:unhideWhenUsed w:val="1"/>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cstheme="majorBidi" w:eastAsiaTheme="majorEastAsia"/>
      <w:color w:val="2f5496" w:themeColor="accent1" w:themeShade="0000BF"/>
      <w:sz w:val="28"/>
      <w:szCs w:val="26"/>
    </w:rPr>
  </w:style>
  <w:style w:type="character" w:styleId="Heading3Char" w:customStyle="1">
    <w:name w:val="Heading 3 Char"/>
    <w:basedOn w:val="DefaultParagraphFont"/>
    <w:link w:val="Heading3"/>
    <w:uiPriority w:val="9"/>
    <w:semiHidden w:val="1"/>
    <w:rsid w:val="008B0B22"/>
    <w:rPr>
      <w:rFonts w:asciiTheme="majorHAnsi" w:cstheme="majorBidi" w:eastAsiaTheme="majorEastAsia" w:hAnsiTheme="majorHAnsi"/>
      <w:color w:val="1f3763" w:themeColor="accent1" w:themeShade="00007F"/>
      <w:sz w:val="24"/>
      <w:szCs w:val="24"/>
    </w:rPr>
  </w:style>
  <w:style w:type="paragraph" w:styleId="NormalWeb">
    <w:name w:val="Normal (Web)"/>
    <w:basedOn w:val="Normal"/>
    <w:uiPriority w:val="99"/>
    <w:semiHidden w:val="1"/>
    <w:unhideWhenUsed w:val="1"/>
    <w:rsid w:val="008B0B22"/>
    <w:pPr>
      <w:spacing w:after="100" w:afterAutospacing="1" w:before="100" w:beforeAutospacing="1" w:line="240" w:lineRule="auto"/>
    </w:pPr>
    <w:rPr>
      <w:rFonts w:ascii="Times New Roman" w:cs="Times New Roman" w:eastAsia="Times New Roman" w:hAnsi="Times New Roman"/>
      <w:kern w:val="0"/>
      <w:sz w:val="24"/>
      <w:szCs w:val="24"/>
      <w:lang w:eastAsia="en-GB"/>
    </w:rPr>
  </w:style>
  <w:style w:type="character" w:styleId="Strong">
    <w:name w:val="Strong"/>
    <w:basedOn w:val="DefaultParagraphFont"/>
    <w:uiPriority w:val="22"/>
    <w:qFormat w:val="1"/>
    <w:rsid w:val="008B0B22"/>
    <w:rPr>
      <w:b w:val="1"/>
      <w:bCs w:val="1"/>
    </w:rPr>
  </w:style>
  <w:style w:type="character" w:styleId="Emphasis">
    <w:name w:val="Emphasis"/>
    <w:basedOn w:val="DefaultParagraphFont"/>
    <w:uiPriority w:val="20"/>
    <w:qFormat w:val="1"/>
    <w:rsid w:val="008B0B22"/>
    <w:rPr>
      <w:i w:val="1"/>
      <w:iCs w:val="1"/>
    </w:rPr>
  </w:style>
  <w:style w:type="paragraph" w:styleId="Header">
    <w:name w:val="header"/>
    <w:basedOn w:val="Normal"/>
    <w:link w:val="HeaderChar"/>
    <w:uiPriority w:val="99"/>
    <w:unhideWhenUsed w:val="1"/>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val="1"/>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RzRcbtZwbf6tLBYpKVmim4MC4g==">CgMxLjA4AHIhMTIxbGNfbXZvN080TVpEZ0RkczgydndFWlI1LVE5eHZ0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2025-06-26T13:37:00Z</dcterms:created>
  <dc:creator>Lizeta Demetriou</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