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0D25" w:rsidRDefault="00760D25" w:rsidP="008D0E51">
      <w:pPr>
        <w:jc w:val="center"/>
        <w:rPr>
          <w:rFonts w:cs="Times New Roman"/>
          <w:b/>
          <w:bCs/>
          <w:sz w:val="40"/>
          <w:szCs w:val="40"/>
        </w:rPr>
      </w:pPr>
    </w:p>
    <w:p w:rsidR="00D90480" w:rsidRDefault="008D0E51" w:rsidP="008D0E51">
      <w:pPr>
        <w:jc w:val="center"/>
        <w:rPr>
          <w:rFonts w:cs="Times New Roman"/>
          <w:b/>
          <w:bCs/>
          <w:sz w:val="40"/>
          <w:szCs w:val="40"/>
        </w:rPr>
      </w:pPr>
      <w:r w:rsidRPr="008D0E51">
        <w:rPr>
          <w:rFonts w:cs="Times New Roman"/>
          <w:b/>
          <w:bCs/>
          <w:sz w:val="40"/>
          <w:szCs w:val="40"/>
        </w:rPr>
        <w:t>Effective Teamwork and Communication</w:t>
      </w:r>
    </w:p>
    <w:p w:rsidR="00B2260C" w:rsidRDefault="00B2260C" w:rsidP="008D0E51">
      <w:pPr>
        <w:jc w:val="center"/>
        <w:rPr>
          <w:rFonts w:cs="Times New Roman"/>
          <w:b/>
          <w:bCs/>
          <w:sz w:val="40"/>
          <w:szCs w:val="40"/>
        </w:rPr>
      </w:pPr>
    </w:p>
    <w:p w:rsidR="00B2260C" w:rsidRDefault="00B2260C" w:rsidP="008D0E51">
      <w:pPr>
        <w:jc w:val="center"/>
        <w:rPr>
          <w:rFonts w:cs="Times New Roman"/>
          <w:b/>
          <w:bCs/>
          <w:sz w:val="40"/>
          <w:szCs w:val="40"/>
        </w:rPr>
      </w:pPr>
    </w:p>
    <w:p w:rsidR="00B2260C" w:rsidRDefault="00B2260C" w:rsidP="008D0E51">
      <w:pPr>
        <w:jc w:val="center"/>
        <w:rPr>
          <w:rFonts w:cs="Times New Roman"/>
          <w:b/>
          <w:bCs/>
          <w:sz w:val="40"/>
          <w:szCs w:val="40"/>
        </w:rPr>
      </w:pPr>
    </w:p>
    <w:p w:rsidR="00B2260C" w:rsidRDefault="00B2260C" w:rsidP="008D0E51">
      <w:pPr>
        <w:jc w:val="center"/>
        <w:rPr>
          <w:rFonts w:cs="Times New Roman"/>
          <w:b/>
          <w:bCs/>
          <w:sz w:val="40"/>
          <w:szCs w:val="40"/>
        </w:rPr>
      </w:pPr>
    </w:p>
    <w:p w:rsidR="00B2260C" w:rsidRPr="008D0E51" w:rsidRDefault="00B2260C" w:rsidP="008D0E51">
      <w:pPr>
        <w:jc w:val="center"/>
        <w:rPr>
          <w:rFonts w:cs="Times New Roman"/>
          <w:b/>
          <w:bCs/>
          <w:sz w:val="40"/>
          <w:szCs w:val="40"/>
        </w:rPr>
      </w:pPr>
    </w:p>
    <w:p w:rsidR="00B2260C" w:rsidRPr="00BA3803" w:rsidRDefault="00B2260C" w:rsidP="00B2260C">
      <w:pPr>
        <w:jc w:val="center"/>
        <w:rPr>
          <w:rFonts w:cs="Times New Roman"/>
          <w:b/>
          <w:bCs/>
          <w:iCs/>
          <w:sz w:val="44"/>
          <w:szCs w:val="40"/>
        </w:rPr>
      </w:pPr>
      <w:r w:rsidRPr="00BA3803">
        <w:rPr>
          <w:rFonts w:cs="Times New Roman"/>
          <w:b/>
          <w:bCs/>
          <w:iCs/>
          <w:sz w:val="44"/>
          <w:szCs w:val="40"/>
        </w:rPr>
        <w:t>By</w:t>
      </w:r>
    </w:p>
    <w:p w:rsidR="00B2260C" w:rsidRPr="00BA3803" w:rsidRDefault="00B2260C" w:rsidP="00B2260C">
      <w:pPr>
        <w:jc w:val="center"/>
        <w:rPr>
          <w:rFonts w:cs="Times New Roman"/>
          <w:b/>
          <w:bCs/>
          <w:iCs/>
          <w:sz w:val="44"/>
          <w:szCs w:val="40"/>
        </w:rPr>
      </w:pPr>
      <w:proofErr w:type="spellStart"/>
      <w:r w:rsidRPr="00BA3803">
        <w:rPr>
          <w:rFonts w:cs="Times New Roman"/>
          <w:b/>
          <w:bCs/>
          <w:iCs/>
          <w:sz w:val="44"/>
          <w:szCs w:val="40"/>
        </w:rPr>
        <w:t>Jakir</w:t>
      </w:r>
      <w:proofErr w:type="spellEnd"/>
      <w:r w:rsidRPr="00BA3803">
        <w:rPr>
          <w:rFonts w:cs="Times New Roman"/>
          <w:b/>
          <w:bCs/>
          <w:iCs/>
          <w:sz w:val="44"/>
          <w:szCs w:val="40"/>
        </w:rPr>
        <w:t xml:space="preserve"> Ahmed</w:t>
      </w:r>
    </w:p>
    <w:p w:rsidR="00760D25" w:rsidRDefault="00B2260C" w:rsidP="00760D25">
      <w:pPr>
        <w:jc w:val="center"/>
        <w:rPr>
          <w:rFonts w:cs="Times New Roman"/>
          <w:b/>
          <w:bCs/>
          <w:iCs/>
          <w:sz w:val="44"/>
          <w:szCs w:val="40"/>
        </w:rPr>
      </w:pPr>
      <w:r w:rsidRPr="00BA3803">
        <w:rPr>
          <w:rFonts w:cs="Times New Roman"/>
          <w:b/>
          <w:bCs/>
          <w:iCs/>
          <w:sz w:val="44"/>
          <w:szCs w:val="40"/>
        </w:rPr>
        <w:t xml:space="preserve">Student </w:t>
      </w:r>
      <w:r>
        <w:rPr>
          <w:rFonts w:cs="Times New Roman"/>
          <w:b/>
          <w:bCs/>
          <w:iCs/>
          <w:sz w:val="44"/>
          <w:szCs w:val="40"/>
        </w:rPr>
        <w:t>ID</w:t>
      </w:r>
      <w:r w:rsidRPr="00BA3803">
        <w:rPr>
          <w:rFonts w:cs="Times New Roman"/>
          <w:b/>
          <w:bCs/>
          <w:iCs/>
          <w:sz w:val="44"/>
          <w:szCs w:val="40"/>
        </w:rPr>
        <w:t>: 2028431</w:t>
      </w:r>
    </w:p>
    <w:p w:rsidR="00760D25" w:rsidRDefault="00760D25" w:rsidP="00B2260C">
      <w:pPr>
        <w:jc w:val="center"/>
        <w:rPr>
          <w:rFonts w:cs="Times New Roman"/>
          <w:b/>
          <w:bCs/>
          <w:iCs/>
          <w:sz w:val="44"/>
          <w:szCs w:val="40"/>
        </w:rPr>
      </w:pPr>
      <w:r>
        <w:rPr>
          <w:rFonts w:cs="Times New Roman"/>
          <w:b/>
          <w:bCs/>
          <w:iCs/>
          <w:sz w:val="44"/>
          <w:szCs w:val="40"/>
        </w:rPr>
        <w:t>Module Code: BMSW4002</w:t>
      </w:r>
    </w:p>
    <w:p w:rsidR="00760D25" w:rsidRDefault="00760D25" w:rsidP="00B2260C">
      <w:pPr>
        <w:jc w:val="center"/>
        <w:rPr>
          <w:rFonts w:cs="Times New Roman"/>
          <w:b/>
          <w:bCs/>
          <w:iCs/>
          <w:sz w:val="44"/>
          <w:szCs w:val="40"/>
        </w:rPr>
      </w:pPr>
      <w:r>
        <w:rPr>
          <w:rFonts w:cs="Times New Roman"/>
          <w:b/>
          <w:bCs/>
          <w:iCs/>
          <w:sz w:val="44"/>
          <w:szCs w:val="40"/>
        </w:rPr>
        <w:t xml:space="preserve">Module Leader: Lloyd </w:t>
      </w:r>
      <w:proofErr w:type="spellStart"/>
      <w:r>
        <w:rPr>
          <w:rFonts w:cs="Times New Roman"/>
          <w:b/>
          <w:bCs/>
          <w:iCs/>
          <w:sz w:val="44"/>
          <w:szCs w:val="40"/>
        </w:rPr>
        <w:t>Beharry</w:t>
      </w:r>
      <w:proofErr w:type="spellEnd"/>
    </w:p>
    <w:p w:rsidR="00760D25" w:rsidRDefault="00760D25" w:rsidP="00B2260C">
      <w:pPr>
        <w:jc w:val="center"/>
        <w:rPr>
          <w:rFonts w:cs="Times New Roman"/>
          <w:b/>
          <w:bCs/>
          <w:iCs/>
          <w:sz w:val="44"/>
          <w:szCs w:val="40"/>
        </w:rPr>
      </w:pPr>
      <w:r>
        <w:rPr>
          <w:rFonts w:cs="Times New Roman"/>
          <w:b/>
          <w:bCs/>
          <w:iCs/>
          <w:sz w:val="44"/>
          <w:szCs w:val="40"/>
        </w:rPr>
        <w:t>Lecturer: Joanna Walsh</w:t>
      </w:r>
    </w:p>
    <w:p w:rsidR="00760D25" w:rsidRDefault="00760D25" w:rsidP="00B2260C">
      <w:pPr>
        <w:jc w:val="center"/>
        <w:rPr>
          <w:rFonts w:cs="Times New Roman"/>
          <w:b/>
          <w:bCs/>
          <w:iCs/>
          <w:sz w:val="44"/>
          <w:szCs w:val="40"/>
        </w:rPr>
      </w:pPr>
    </w:p>
    <w:p w:rsidR="00B2260C" w:rsidRDefault="00B2260C" w:rsidP="00B2260C">
      <w:pPr>
        <w:jc w:val="center"/>
        <w:rPr>
          <w:rFonts w:cs="Times New Roman"/>
          <w:b/>
          <w:bCs/>
          <w:iCs/>
          <w:sz w:val="44"/>
          <w:szCs w:val="40"/>
        </w:rPr>
      </w:pPr>
    </w:p>
    <w:p w:rsidR="00406E8C" w:rsidRPr="00B2260C" w:rsidRDefault="00406E8C" w:rsidP="00406E8C">
      <w:pPr>
        <w:rPr>
          <w:rFonts w:cs="Times New Roman"/>
          <w:sz w:val="28"/>
          <w:szCs w:val="24"/>
        </w:rPr>
      </w:pPr>
      <w:r w:rsidRPr="00B2260C">
        <w:rPr>
          <w:rFonts w:cs="Times New Roman"/>
          <w:b/>
          <w:bCs/>
          <w:sz w:val="28"/>
          <w:szCs w:val="24"/>
        </w:rPr>
        <w:lastRenderedPageBreak/>
        <w:t>Executive</w:t>
      </w:r>
      <w:r w:rsidRPr="00B2260C">
        <w:rPr>
          <w:rFonts w:cs="Times New Roman"/>
          <w:sz w:val="28"/>
          <w:szCs w:val="24"/>
        </w:rPr>
        <w:t xml:space="preserve"> </w:t>
      </w:r>
      <w:r w:rsidRPr="00B2260C">
        <w:rPr>
          <w:rFonts w:cs="Times New Roman"/>
          <w:b/>
          <w:bCs/>
          <w:sz w:val="28"/>
          <w:szCs w:val="24"/>
        </w:rPr>
        <w:t>Summary</w:t>
      </w:r>
    </w:p>
    <w:p w:rsidR="00406E8C" w:rsidRDefault="00406E8C" w:rsidP="00406E8C">
      <w:pPr>
        <w:rPr>
          <w:rFonts w:cs="Times New Roman"/>
          <w:szCs w:val="24"/>
        </w:rPr>
      </w:pPr>
      <w:r w:rsidRPr="00406E8C">
        <w:rPr>
          <w:rFonts w:cs="Times New Roman"/>
          <w:szCs w:val="24"/>
        </w:rPr>
        <w:t xml:space="preserve">There are various skills that help a person to develop communication and teamwork skills effectively. By analyzing communication models a person can choose the effective communication model to communicate within the team or in the workplace. </w:t>
      </w:r>
      <w:r w:rsidR="00096F89">
        <w:rPr>
          <w:rFonts w:cs="Times New Roman"/>
          <w:color w:val="222222"/>
          <w:szCs w:val="24"/>
          <w:shd w:val="clear" w:color="auto" w:fill="FFFFFF"/>
        </w:rPr>
        <w:t xml:space="preserve">According to Al-Fedaghi (2012), </w:t>
      </w:r>
      <w:r w:rsidR="00096F89">
        <w:rPr>
          <w:rFonts w:cs="Times New Roman"/>
          <w:szCs w:val="24"/>
        </w:rPr>
        <w:t>t</w:t>
      </w:r>
      <w:r w:rsidRPr="00406E8C">
        <w:rPr>
          <w:rFonts w:cs="Times New Roman"/>
          <w:szCs w:val="24"/>
        </w:rPr>
        <w:t>he poor communication system can be improved by following effective communication skills and practicing in practical life. Proper communication skills are the prerequisite to understanding the situation of a particular person in the team. It is not important to follow all communication models at the same time but it is very important to follow a particular model.</w:t>
      </w:r>
    </w:p>
    <w:p w:rsidR="00406E8C" w:rsidRDefault="00406E8C" w:rsidP="00406E8C">
      <w:pPr>
        <w:rPr>
          <w:rFonts w:cs="Times New Roman"/>
          <w:szCs w:val="24"/>
        </w:rPr>
      </w:pPr>
    </w:p>
    <w:p w:rsidR="00406E8C" w:rsidRDefault="00406E8C" w:rsidP="00406E8C">
      <w:pPr>
        <w:rPr>
          <w:rFonts w:cs="Times New Roman"/>
          <w:color w:val="222222"/>
          <w:szCs w:val="24"/>
          <w:shd w:val="clear" w:color="auto" w:fill="FFFFFF"/>
        </w:rPr>
      </w:pPr>
      <w:r>
        <w:rPr>
          <w:rFonts w:cs="Times New Roman"/>
          <w:color w:val="222222"/>
          <w:szCs w:val="24"/>
          <w:shd w:val="clear" w:color="auto" w:fill="FFFFFF"/>
        </w:rPr>
        <w:t xml:space="preserve"> </w:t>
      </w:r>
    </w:p>
    <w:p w:rsidR="005E4489" w:rsidRDefault="005E4489" w:rsidP="00406E8C">
      <w:pPr>
        <w:rPr>
          <w:rFonts w:cs="Times New Roman"/>
          <w:color w:val="222222"/>
          <w:szCs w:val="24"/>
          <w:shd w:val="clear" w:color="auto" w:fill="FFFFFF"/>
        </w:rPr>
      </w:pPr>
    </w:p>
    <w:p w:rsidR="005E4489" w:rsidRDefault="005E4489" w:rsidP="00406E8C">
      <w:pPr>
        <w:rPr>
          <w:rFonts w:cs="Times New Roman"/>
          <w:color w:val="222222"/>
          <w:szCs w:val="24"/>
          <w:shd w:val="clear" w:color="auto" w:fill="FFFFFF"/>
        </w:rPr>
      </w:pPr>
    </w:p>
    <w:p w:rsidR="005E4489" w:rsidRPr="001B1719" w:rsidRDefault="005E4489" w:rsidP="00406E8C">
      <w:pPr>
        <w:rPr>
          <w:rFonts w:cs="Times New Roman"/>
          <w:color w:val="222222"/>
          <w:szCs w:val="24"/>
          <w:shd w:val="clear" w:color="auto" w:fill="FFFFFF"/>
        </w:rPr>
      </w:pPr>
    </w:p>
    <w:p w:rsidR="00406E8C" w:rsidRPr="00406E8C" w:rsidRDefault="00406E8C" w:rsidP="00406E8C">
      <w:pPr>
        <w:rPr>
          <w:rFonts w:cs="Times New Roman"/>
          <w:szCs w:val="24"/>
        </w:rPr>
      </w:pPr>
    </w:p>
    <w:p w:rsidR="005E4489" w:rsidRDefault="005E4489" w:rsidP="00406E8C">
      <w:pPr>
        <w:pStyle w:val="Heading1"/>
      </w:pPr>
    </w:p>
    <w:p w:rsidR="005E4489" w:rsidRDefault="005E4489" w:rsidP="00406E8C">
      <w:pPr>
        <w:pStyle w:val="Heading1"/>
      </w:pPr>
    </w:p>
    <w:p w:rsidR="005E4489" w:rsidRDefault="005E4489" w:rsidP="00406E8C">
      <w:pPr>
        <w:pStyle w:val="Heading1"/>
      </w:pPr>
    </w:p>
    <w:p w:rsidR="005E4489" w:rsidRDefault="005E4489">
      <w:pPr>
        <w:spacing w:line="276" w:lineRule="auto"/>
        <w:jc w:val="left"/>
        <w:rPr>
          <w:rFonts w:eastAsiaTheme="majorEastAsia" w:cstheme="majorBidi"/>
          <w:b/>
          <w:bCs/>
          <w:color w:val="365F91" w:themeColor="accent1" w:themeShade="BF"/>
          <w:sz w:val="28"/>
          <w:szCs w:val="35"/>
        </w:rPr>
      </w:pPr>
      <w:r>
        <w:br w:type="page"/>
      </w:r>
    </w:p>
    <w:sdt>
      <w:sdtPr>
        <w:rPr>
          <w:rFonts w:ascii="Times New Roman" w:eastAsiaTheme="minorHAnsi" w:hAnsi="Times New Roman" w:cstheme="minorBidi"/>
          <w:b w:val="0"/>
          <w:bCs w:val="0"/>
          <w:color w:val="auto"/>
          <w:sz w:val="24"/>
          <w:szCs w:val="22"/>
          <w:lang w:eastAsia="en-US" w:bidi="bn-BD"/>
        </w:rPr>
        <w:id w:val="-1375454379"/>
        <w:docPartObj>
          <w:docPartGallery w:val="Table of Contents"/>
          <w:docPartUnique/>
        </w:docPartObj>
      </w:sdtPr>
      <w:sdtEndPr>
        <w:rPr>
          <w:noProof/>
        </w:rPr>
      </w:sdtEndPr>
      <w:sdtContent>
        <w:p w:rsidR="005E4489" w:rsidRDefault="00B2260C">
          <w:pPr>
            <w:pStyle w:val="TOCHeading"/>
          </w:pPr>
          <w:r>
            <w:t>Table of C</w:t>
          </w:r>
          <w:r w:rsidR="005E4489">
            <w:t>ontents</w:t>
          </w:r>
        </w:p>
        <w:p w:rsidR="005E4489" w:rsidRDefault="00B912A5">
          <w:pPr>
            <w:pStyle w:val="TOC1"/>
            <w:tabs>
              <w:tab w:val="right" w:leader="dot" w:pos="9350"/>
            </w:tabs>
            <w:rPr>
              <w:noProof/>
            </w:rPr>
          </w:pPr>
          <w:r w:rsidRPr="00B912A5">
            <w:fldChar w:fldCharType="begin"/>
          </w:r>
          <w:r w:rsidR="005E4489">
            <w:instrText xml:space="preserve"> TOC \o "1-3" \h \z \u </w:instrText>
          </w:r>
          <w:r w:rsidRPr="00B912A5">
            <w:fldChar w:fldCharType="separate"/>
          </w:r>
          <w:hyperlink w:anchor="_Toc88526923" w:history="1">
            <w:r w:rsidR="005E4489" w:rsidRPr="00D06B7E">
              <w:rPr>
                <w:rStyle w:val="Hyperlink"/>
                <w:noProof/>
              </w:rPr>
              <w:t>Introduction</w:t>
            </w:r>
            <w:r w:rsidR="005E4489">
              <w:rPr>
                <w:noProof/>
                <w:webHidden/>
              </w:rPr>
              <w:tab/>
            </w:r>
            <w:r>
              <w:rPr>
                <w:noProof/>
                <w:webHidden/>
              </w:rPr>
              <w:fldChar w:fldCharType="begin"/>
            </w:r>
            <w:r w:rsidR="005E4489">
              <w:rPr>
                <w:noProof/>
                <w:webHidden/>
              </w:rPr>
              <w:instrText xml:space="preserve"> PAGEREF _Toc88526923 \h </w:instrText>
            </w:r>
            <w:r>
              <w:rPr>
                <w:noProof/>
                <w:webHidden/>
              </w:rPr>
            </w:r>
            <w:r>
              <w:rPr>
                <w:noProof/>
                <w:webHidden/>
              </w:rPr>
              <w:fldChar w:fldCharType="separate"/>
            </w:r>
            <w:r w:rsidR="005E4489">
              <w:rPr>
                <w:noProof/>
                <w:webHidden/>
              </w:rPr>
              <w:t>3</w:t>
            </w:r>
            <w:r>
              <w:rPr>
                <w:noProof/>
                <w:webHidden/>
              </w:rPr>
              <w:fldChar w:fldCharType="end"/>
            </w:r>
          </w:hyperlink>
        </w:p>
        <w:p w:rsidR="005E4489" w:rsidRDefault="00B912A5">
          <w:pPr>
            <w:pStyle w:val="TOC1"/>
            <w:tabs>
              <w:tab w:val="right" w:leader="dot" w:pos="9350"/>
            </w:tabs>
            <w:rPr>
              <w:noProof/>
            </w:rPr>
          </w:pPr>
          <w:hyperlink w:anchor="_Toc88526924" w:history="1">
            <w:r w:rsidR="005E4489" w:rsidRPr="00D06B7E">
              <w:rPr>
                <w:rStyle w:val="Hyperlink"/>
                <w:noProof/>
              </w:rPr>
              <w:t>Models of Communication</w:t>
            </w:r>
            <w:r w:rsidR="005E4489">
              <w:rPr>
                <w:noProof/>
                <w:webHidden/>
              </w:rPr>
              <w:tab/>
            </w:r>
            <w:r>
              <w:rPr>
                <w:noProof/>
                <w:webHidden/>
              </w:rPr>
              <w:fldChar w:fldCharType="begin"/>
            </w:r>
            <w:r w:rsidR="005E4489">
              <w:rPr>
                <w:noProof/>
                <w:webHidden/>
              </w:rPr>
              <w:instrText xml:space="preserve"> PAGEREF _Toc88526924 \h </w:instrText>
            </w:r>
            <w:r>
              <w:rPr>
                <w:noProof/>
                <w:webHidden/>
              </w:rPr>
            </w:r>
            <w:r>
              <w:rPr>
                <w:noProof/>
                <w:webHidden/>
              </w:rPr>
              <w:fldChar w:fldCharType="separate"/>
            </w:r>
            <w:r w:rsidR="005E4489">
              <w:rPr>
                <w:noProof/>
                <w:webHidden/>
              </w:rPr>
              <w:t>3</w:t>
            </w:r>
            <w:r>
              <w:rPr>
                <w:noProof/>
                <w:webHidden/>
              </w:rPr>
              <w:fldChar w:fldCharType="end"/>
            </w:r>
          </w:hyperlink>
        </w:p>
        <w:p w:rsidR="005E4489" w:rsidRDefault="00B912A5">
          <w:pPr>
            <w:pStyle w:val="TOC1"/>
            <w:tabs>
              <w:tab w:val="right" w:leader="dot" w:pos="9350"/>
            </w:tabs>
            <w:rPr>
              <w:noProof/>
            </w:rPr>
          </w:pPr>
          <w:hyperlink w:anchor="_Toc88526925" w:history="1">
            <w:r w:rsidR="005E4489" w:rsidRPr="00D06B7E">
              <w:rPr>
                <w:rStyle w:val="Hyperlink"/>
                <w:noProof/>
              </w:rPr>
              <w:t>Communication Skills and the Ways to Helping my Understanding</w:t>
            </w:r>
            <w:r w:rsidR="005E4489">
              <w:rPr>
                <w:noProof/>
                <w:webHidden/>
              </w:rPr>
              <w:tab/>
            </w:r>
            <w:r>
              <w:rPr>
                <w:noProof/>
                <w:webHidden/>
              </w:rPr>
              <w:fldChar w:fldCharType="begin"/>
            </w:r>
            <w:r w:rsidR="005E4489">
              <w:rPr>
                <w:noProof/>
                <w:webHidden/>
              </w:rPr>
              <w:instrText xml:space="preserve"> PAGEREF _Toc88526925 \h </w:instrText>
            </w:r>
            <w:r>
              <w:rPr>
                <w:noProof/>
                <w:webHidden/>
              </w:rPr>
            </w:r>
            <w:r>
              <w:rPr>
                <w:noProof/>
                <w:webHidden/>
              </w:rPr>
              <w:fldChar w:fldCharType="separate"/>
            </w:r>
            <w:r w:rsidR="005E4489">
              <w:rPr>
                <w:noProof/>
                <w:webHidden/>
              </w:rPr>
              <w:t>5</w:t>
            </w:r>
            <w:r>
              <w:rPr>
                <w:noProof/>
                <w:webHidden/>
              </w:rPr>
              <w:fldChar w:fldCharType="end"/>
            </w:r>
          </w:hyperlink>
        </w:p>
        <w:p w:rsidR="005E4489" w:rsidRDefault="00B912A5">
          <w:pPr>
            <w:pStyle w:val="TOC1"/>
            <w:tabs>
              <w:tab w:val="right" w:leader="dot" w:pos="9350"/>
            </w:tabs>
            <w:rPr>
              <w:noProof/>
            </w:rPr>
          </w:pPr>
          <w:hyperlink w:anchor="_Toc88526926" w:history="1">
            <w:r w:rsidR="005E4489" w:rsidRPr="00D06B7E">
              <w:rPr>
                <w:rStyle w:val="Hyperlink"/>
                <w:noProof/>
              </w:rPr>
              <w:t>Ways of Poor Communication System Improvement</w:t>
            </w:r>
            <w:r w:rsidR="005E4489">
              <w:rPr>
                <w:noProof/>
                <w:webHidden/>
              </w:rPr>
              <w:tab/>
            </w:r>
            <w:r>
              <w:rPr>
                <w:noProof/>
                <w:webHidden/>
              </w:rPr>
              <w:fldChar w:fldCharType="begin"/>
            </w:r>
            <w:r w:rsidR="005E4489">
              <w:rPr>
                <w:noProof/>
                <w:webHidden/>
              </w:rPr>
              <w:instrText xml:space="preserve"> PAGEREF _Toc88526926 \h </w:instrText>
            </w:r>
            <w:r>
              <w:rPr>
                <w:noProof/>
                <w:webHidden/>
              </w:rPr>
            </w:r>
            <w:r>
              <w:rPr>
                <w:noProof/>
                <w:webHidden/>
              </w:rPr>
              <w:fldChar w:fldCharType="separate"/>
            </w:r>
            <w:r w:rsidR="005E4489">
              <w:rPr>
                <w:noProof/>
                <w:webHidden/>
              </w:rPr>
              <w:t>7</w:t>
            </w:r>
            <w:r>
              <w:rPr>
                <w:noProof/>
                <w:webHidden/>
              </w:rPr>
              <w:fldChar w:fldCharType="end"/>
            </w:r>
          </w:hyperlink>
        </w:p>
        <w:p w:rsidR="005E4489" w:rsidRDefault="00B912A5">
          <w:pPr>
            <w:pStyle w:val="TOC1"/>
            <w:tabs>
              <w:tab w:val="right" w:leader="dot" w:pos="9350"/>
            </w:tabs>
            <w:rPr>
              <w:noProof/>
            </w:rPr>
          </w:pPr>
          <w:hyperlink w:anchor="_Toc88526927" w:history="1">
            <w:r w:rsidR="005E4489" w:rsidRPr="00D06B7E">
              <w:rPr>
                <w:rStyle w:val="Hyperlink"/>
                <w:noProof/>
              </w:rPr>
              <w:t>Conclusion and recommendations</w:t>
            </w:r>
            <w:r w:rsidR="005E4489">
              <w:rPr>
                <w:noProof/>
                <w:webHidden/>
              </w:rPr>
              <w:tab/>
            </w:r>
            <w:r>
              <w:rPr>
                <w:noProof/>
                <w:webHidden/>
              </w:rPr>
              <w:fldChar w:fldCharType="begin"/>
            </w:r>
            <w:r w:rsidR="005E4489">
              <w:rPr>
                <w:noProof/>
                <w:webHidden/>
              </w:rPr>
              <w:instrText xml:space="preserve"> PAGEREF _Toc88526927 \h </w:instrText>
            </w:r>
            <w:r>
              <w:rPr>
                <w:noProof/>
                <w:webHidden/>
              </w:rPr>
            </w:r>
            <w:r>
              <w:rPr>
                <w:noProof/>
                <w:webHidden/>
              </w:rPr>
              <w:fldChar w:fldCharType="separate"/>
            </w:r>
            <w:r w:rsidR="005E4489">
              <w:rPr>
                <w:noProof/>
                <w:webHidden/>
              </w:rPr>
              <w:t>7</w:t>
            </w:r>
            <w:r>
              <w:rPr>
                <w:noProof/>
                <w:webHidden/>
              </w:rPr>
              <w:fldChar w:fldCharType="end"/>
            </w:r>
          </w:hyperlink>
        </w:p>
        <w:p w:rsidR="005E4489" w:rsidRDefault="00B912A5">
          <w:pPr>
            <w:pStyle w:val="TOC1"/>
            <w:tabs>
              <w:tab w:val="right" w:leader="dot" w:pos="9350"/>
            </w:tabs>
            <w:rPr>
              <w:noProof/>
            </w:rPr>
          </w:pPr>
          <w:hyperlink w:anchor="_Toc88526928" w:history="1">
            <w:r w:rsidR="005E4489" w:rsidRPr="00D06B7E">
              <w:rPr>
                <w:rStyle w:val="Hyperlink"/>
                <w:noProof/>
              </w:rPr>
              <w:t>References</w:t>
            </w:r>
            <w:r w:rsidR="005E4489">
              <w:rPr>
                <w:noProof/>
                <w:webHidden/>
              </w:rPr>
              <w:tab/>
            </w:r>
            <w:r>
              <w:rPr>
                <w:noProof/>
                <w:webHidden/>
              </w:rPr>
              <w:fldChar w:fldCharType="begin"/>
            </w:r>
            <w:r w:rsidR="005E4489">
              <w:rPr>
                <w:noProof/>
                <w:webHidden/>
              </w:rPr>
              <w:instrText xml:space="preserve"> PAGEREF _Toc88526928 \h </w:instrText>
            </w:r>
            <w:r>
              <w:rPr>
                <w:noProof/>
                <w:webHidden/>
              </w:rPr>
            </w:r>
            <w:r>
              <w:rPr>
                <w:noProof/>
                <w:webHidden/>
              </w:rPr>
              <w:fldChar w:fldCharType="separate"/>
            </w:r>
            <w:r w:rsidR="005E4489">
              <w:rPr>
                <w:noProof/>
                <w:webHidden/>
              </w:rPr>
              <w:t>8</w:t>
            </w:r>
            <w:r>
              <w:rPr>
                <w:noProof/>
                <w:webHidden/>
              </w:rPr>
              <w:fldChar w:fldCharType="end"/>
            </w:r>
          </w:hyperlink>
        </w:p>
        <w:p w:rsidR="005E4489" w:rsidRDefault="00B912A5">
          <w:r>
            <w:rPr>
              <w:b/>
              <w:bCs/>
              <w:noProof/>
            </w:rPr>
            <w:fldChar w:fldCharType="end"/>
          </w:r>
        </w:p>
      </w:sdtContent>
    </w:sdt>
    <w:p w:rsidR="005E4489" w:rsidRDefault="005E4489">
      <w:pPr>
        <w:spacing w:line="276" w:lineRule="auto"/>
        <w:jc w:val="left"/>
        <w:rPr>
          <w:rFonts w:eastAsiaTheme="majorEastAsia" w:cstheme="majorBidi"/>
          <w:b/>
          <w:bCs/>
          <w:color w:val="365F91" w:themeColor="accent1" w:themeShade="BF"/>
          <w:sz w:val="28"/>
          <w:szCs w:val="35"/>
        </w:rPr>
      </w:pPr>
      <w:bookmarkStart w:id="0" w:name="_Toc88526923"/>
      <w:r>
        <w:br w:type="page"/>
      </w:r>
    </w:p>
    <w:p w:rsidR="00406E8C" w:rsidRPr="00406E8C" w:rsidRDefault="00406E8C" w:rsidP="00406E8C">
      <w:pPr>
        <w:pStyle w:val="Heading1"/>
      </w:pPr>
      <w:r w:rsidRPr="00406E8C">
        <w:lastRenderedPageBreak/>
        <w:t>Introduction</w:t>
      </w:r>
      <w:bookmarkEnd w:id="0"/>
    </w:p>
    <w:p w:rsidR="00406E8C" w:rsidRPr="00406E8C" w:rsidRDefault="00406E8C" w:rsidP="00406E8C">
      <w:pPr>
        <w:rPr>
          <w:rFonts w:cs="Times New Roman"/>
          <w:szCs w:val="24"/>
        </w:rPr>
      </w:pPr>
      <w:r w:rsidRPr="00406E8C">
        <w:rPr>
          <w:rFonts w:cs="Times New Roman"/>
          <w:szCs w:val="24"/>
        </w:rPr>
        <w:t xml:space="preserve">To improve the functional activities within an organization to reach the destination, teamwork and communication skills are very important. </w:t>
      </w:r>
      <w:r w:rsidR="00AF4BC7">
        <w:rPr>
          <w:rFonts w:cs="Times New Roman"/>
          <w:color w:val="222222"/>
          <w:szCs w:val="24"/>
          <w:shd w:val="clear" w:color="auto" w:fill="FFFFFF"/>
        </w:rPr>
        <w:t xml:space="preserve">According to Mater et al., (2018), </w:t>
      </w:r>
      <w:r w:rsidR="00AF4BC7">
        <w:rPr>
          <w:rFonts w:cs="Times New Roman"/>
          <w:szCs w:val="24"/>
        </w:rPr>
        <w:t>e</w:t>
      </w:r>
      <w:r w:rsidRPr="00406E8C">
        <w:rPr>
          <w:rFonts w:cs="Times New Roman"/>
          <w:szCs w:val="24"/>
        </w:rPr>
        <w:t>ffective teamwork and communication models help the organization to maintain the proper channel to keep running the activities within the organization. There are various models of communication to follow in the terms of organizational development and teamwork improvement. The aim of this paper is to demonstrate the models of communication and the skills that aid to improve the poor communication system.</w:t>
      </w:r>
    </w:p>
    <w:p w:rsidR="00406E8C" w:rsidRPr="00406E8C" w:rsidRDefault="00406E8C" w:rsidP="00406E8C">
      <w:pPr>
        <w:pStyle w:val="Heading1"/>
      </w:pPr>
      <w:bookmarkStart w:id="1" w:name="_Toc88526924"/>
      <w:r w:rsidRPr="00406E8C">
        <w:t>Models of Communication</w:t>
      </w:r>
      <w:bookmarkEnd w:id="1"/>
    </w:p>
    <w:p w:rsidR="00406E8C" w:rsidRPr="00406E8C" w:rsidRDefault="00F10ED1" w:rsidP="00406E8C">
      <w:pPr>
        <w:rPr>
          <w:rFonts w:cs="Times New Roman"/>
          <w:szCs w:val="24"/>
        </w:rPr>
      </w:pPr>
      <w:r>
        <w:rPr>
          <w:rFonts w:cs="Times New Roman"/>
          <w:color w:val="222222"/>
          <w:szCs w:val="24"/>
          <w:shd w:val="clear" w:color="auto" w:fill="FFFFFF"/>
        </w:rPr>
        <w:t>According to Al-Fedaghi (2012)</w:t>
      </w:r>
      <w:r w:rsidR="00AF4BC7">
        <w:rPr>
          <w:rFonts w:cs="Times New Roman"/>
          <w:color w:val="222222"/>
          <w:szCs w:val="24"/>
          <w:shd w:val="clear" w:color="auto" w:fill="FFFFFF"/>
        </w:rPr>
        <w:t>,</w:t>
      </w:r>
      <w:r>
        <w:rPr>
          <w:rFonts w:cs="Times New Roman"/>
          <w:color w:val="222222"/>
          <w:szCs w:val="24"/>
          <w:shd w:val="clear" w:color="auto" w:fill="FFFFFF"/>
        </w:rPr>
        <w:t xml:space="preserve"> </w:t>
      </w:r>
      <w:r>
        <w:rPr>
          <w:rFonts w:cs="Times New Roman"/>
          <w:szCs w:val="24"/>
        </w:rPr>
        <w:t>t</w:t>
      </w:r>
      <w:r w:rsidR="00406E8C" w:rsidRPr="00406E8C">
        <w:rPr>
          <w:rFonts w:cs="Times New Roman"/>
          <w:szCs w:val="24"/>
        </w:rPr>
        <w:t>he communication model has consisted of various parts that work in different aspects to link among peoples in a group or in a particular organization. Communication models are developed by scholars in the perspective to communicate in a short time. There are various models of communication that help to do the teamwork effectively.</w:t>
      </w:r>
    </w:p>
    <w:p w:rsidR="00406E8C" w:rsidRPr="00406E8C" w:rsidRDefault="00406E8C" w:rsidP="00406E8C">
      <w:pPr>
        <w:rPr>
          <w:rFonts w:cs="Times New Roman"/>
          <w:b/>
          <w:bCs/>
          <w:sz w:val="28"/>
          <w:szCs w:val="28"/>
        </w:rPr>
      </w:pPr>
      <w:r w:rsidRPr="00406E8C">
        <w:rPr>
          <w:rFonts w:cs="Times New Roman"/>
          <w:b/>
          <w:bCs/>
          <w:sz w:val="28"/>
          <w:szCs w:val="28"/>
        </w:rPr>
        <w:t>Linear Communication Model</w:t>
      </w:r>
    </w:p>
    <w:p w:rsidR="00406E8C" w:rsidRPr="00406E8C" w:rsidRDefault="007632C7" w:rsidP="00406E8C">
      <w:pPr>
        <w:rPr>
          <w:rFonts w:cs="Times New Roman"/>
          <w:szCs w:val="24"/>
        </w:rPr>
      </w:pPr>
      <w:r>
        <w:rPr>
          <w:rFonts w:cs="Times New Roman"/>
          <w:color w:val="222222"/>
          <w:szCs w:val="24"/>
          <w:shd w:val="clear" w:color="auto" w:fill="FFFFFF"/>
        </w:rPr>
        <w:t xml:space="preserve">According to Mater et al., (2018), </w:t>
      </w:r>
      <w:r>
        <w:rPr>
          <w:rFonts w:cs="Times New Roman"/>
          <w:szCs w:val="24"/>
        </w:rPr>
        <w:t>t</w:t>
      </w:r>
      <w:r w:rsidR="00406E8C" w:rsidRPr="00406E8C">
        <w:rPr>
          <w:rFonts w:cs="Times New Roman"/>
          <w:szCs w:val="24"/>
        </w:rPr>
        <w:t>he linear communication model is a one-way communicating system that was developed by Shannon and Weaver around 1949. In this communication model, there are almost six strategies that are followed linearly.</w:t>
      </w:r>
    </w:p>
    <w:p w:rsidR="00406E8C" w:rsidRPr="00406E8C" w:rsidRDefault="00406E8C" w:rsidP="00406E8C">
      <w:pPr>
        <w:rPr>
          <w:rFonts w:cs="Times New Roman"/>
          <w:szCs w:val="24"/>
        </w:rPr>
      </w:pPr>
      <w:r w:rsidRPr="00406E8C">
        <w:rPr>
          <w:rFonts w:cs="Times New Roman"/>
          <w:b/>
          <w:bCs/>
          <w:szCs w:val="24"/>
        </w:rPr>
        <w:t>Information Sender or Source:</w:t>
      </w:r>
      <w:r w:rsidRPr="00406E8C">
        <w:rPr>
          <w:rFonts w:cs="Times New Roman"/>
          <w:szCs w:val="24"/>
        </w:rPr>
        <w:t xml:space="preserve"> In this model, the sender sends a bunch of information to a specific destination by using a proper channel or a tube.</w:t>
      </w:r>
    </w:p>
    <w:p w:rsidR="00406E8C" w:rsidRPr="00406E8C" w:rsidRDefault="00406E8C" w:rsidP="00406E8C">
      <w:pPr>
        <w:rPr>
          <w:rFonts w:cs="Times New Roman"/>
          <w:szCs w:val="24"/>
        </w:rPr>
      </w:pPr>
      <w:r w:rsidRPr="00406E8C">
        <w:rPr>
          <w:rFonts w:cs="Times New Roman"/>
          <w:b/>
          <w:bCs/>
          <w:szCs w:val="24"/>
        </w:rPr>
        <w:t>Encoder or Transmitter:</w:t>
      </w:r>
      <w:r w:rsidRPr="00406E8C">
        <w:rPr>
          <w:rFonts w:cs="Times New Roman"/>
          <w:szCs w:val="24"/>
        </w:rPr>
        <w:t xml:space="preserve"> In this model, the transmitter helps to encode the information or massage into a particular signal and sends it through the tube to the destination.</w:t>
      </w:r>
    </w:p>
    <w:p w:rsidR="00406E8C" w:rsidRPr="00406E8C" w:rsidRDefault="00406E8C" w:rsidP="00406E8C">
      <w:pPr>
        <w:rPr>
          <w:rFonts w:cs="Times New Roman"/>
          <w:szCs w:val="24"/>
        </w:rPr>
      </w:pPr>
      <w:r w:rsidRPr="00406E8C">
        <w:rPr>
          <w:rFonts w:cs="Times New Roman"/>
          <w:b/>
          <w:bCs/>
          <w:szCs w:val="24"/>
        </w:rPr>
        <w:t>Channeling:</w:t>
      </w:r>
      <w:r w:rsidRPr="00406E8C">
        <w:rPr>
          <w:rFonts w:cs="Times New Roman"/>
          <w:szCs w:val="24"/>
        </w:rPr>
        <w:t xml:space="preserve"> Through the channel, information can be sent to the receiver person. The channel can be cable-based or online channels such as emailing channels.</w:t>
      </w:r>
    </w:p>
    <w:p w:rsidR="00406E8C" w:rsidRPr="00406E8C" w:rsidRDefault="00406E8C" w:rsidP="00406E8C">
      <w:pPr>
        <w:rPr>
          <w:rFonts w:cs="Times New Roman"/>
          <w:szCs w:val="24"/>
        </w:rPr>
      </w:pPr>
      <w:r w:rsidRPr="00406E8C">
        <w:rPr>
          <w:rFonts w:cs="Times New Roman"/>
          <w:b/>
          <w:bCs/>
          <w:szCs w:val="24"/>
        </w:rPr>
        <w:t>Noise Source:</w:t>
      </w:r>
      <w:r w:rsidRPr="00406E8C">
        <w:rPr>
          <w:rFonts w:cs="Times New Roman"/>
          <w:szCs w:val="24"/>
        </w:rPr>
        <w:t xml:space="preserve"> In the time of sending the message to the destination, there can be various types of sounds operated such as calm noise, or crowd noise.</w:t>
      </w:r>
    </w:p>
    <w:p w:rsidR="00406E8C" w:rsidRPr="00406E8C" w:rsidRDefault="00406E8C" w:rsidP="00406E8C">
      <w:pPr>
        <w:rPr>
          <w:rFonts w:cs="Times New Roman"/>
          <w:szCs w:val="24"/>
        </w:rPr>
      </w:pPr>
      <w:r w:rsidRPr="00406E8C">
        <w:rPr>
          <w:rFonts w:cs="Times New Roman"/>
          <w:b/>
          <w:bCs/>
          <w:szCs w:val="24"/>
        </w:rPr>
        <w:t>Receiver or Decoder:</w:t>
      </w:r>
      <w:r w:rsidRPr="00406E8C">
        <w:rPr>
          <w:rFonts w:cs="Times New Roman"/>
          <w:szCs w:val="24"/>
        </w:rPr>
        <w:t xml:space="preserve"> In this model, the decoder helps to convert the signals into the original information as the receiver can see the information properly.</w:t>
      </w:r>
    </w:p>
    <w:p w:rsidR="00406E8C" w:rsidRDefault="00406E8C" w:rsidP="00406E8C">
      <w:pPr>
        <w:rPr>
          <w:rFonts w:cs="Times New Roman"/>
          <w:szCs w:val="24"/>
        </w:rPr>
      </w:pPr>
      <w:r w:rsidRPr="00406E8C">
        <w:rPr>
          <w:rFonts w:cs="Times New Roman"/>
          <w:b/>
          <w:bCs/>
          <w:szCs w:val="24"/>
        </w:rPr>
        <w:lastRenderedPageBreak/>
        <w:t>Destination of the Information:</w:t>
      </w:r>
      <w:r w:rsidRPr="00406E8C">
        <w:rPr>
          <w:rFonts w:cs="Times New Roman"/>
          <w:szCs w:val="24"/>
        </w:rPr>
        <w:t xml:space="preserve"> In this model, the destination or goal indicates the ultimate target where the information will be destined and the receiver will </w:t>
      </w:r>
      <w:r>
        <w:rPr>
          <w:rFonts w:cs="Times New Roman"/>
          <w:szCs w:val="24"/>
        </w:rPr>
        <w:t>be able to use the information</w:t>
      </w:r>
      <w:r w:rsidR="00913EA0">
        <w:rPr>
          <w:rFonts w:cs="Times New Roman"/>
          <w:szCs w:val="24"/>
        </w:rPr>
        <w:t xml:space="preserve"> </w:t>
      </w:r>
      <w:r w:rsidR="00913EA0">
        <w:rPr>
          <w:rFonts w:cs="Times New Roman"/>
          <w:color w:val="222222"/>
          <w:szCs w:val="24"/>
          <w:shd w:val="clear" w:color="auto" w:fill="FFFFFF"/>
        </w:rPr>
        <w:t>(Al-Fedaghi, 2012)</w:t>
      </w:r>
      <w:r>
        <w:rPr>
          <w:rFonts w:cs="Times New Roman"/>
          <w:szCs w:val="24"/>
        </w:rPr>
        <w:t xml:space="preserve">. </w:t>
      </w:r>
      <w:r w:rsidRPr="00406E8C">
        <w:rPr>
          <w:rFonts w:cs="Times New Roman"/>
          <w:szCs w:val="24"/>
        </w:rPr>
        <w:t>If the receiver wants to respond to the information then the receiver has to follow the system as the sender followed to send the information.</w:t>
      </w:r>
    </w:p>
    <w:p w:rsidR="00406E8C" w:rsidRPr="00406E8C" w:rsidRDefault="00406E8C" w:rsidP="00406E8C">
      <w:pPr>
        <w:rPr>
          <w:rFonts w:cs="Times New Roman"/>
          <w:szCs w:val="24"/>
        </w:rPr>
      </w:pPr>
    </w:p>
    <w:p w:rsidR="00406E8C" w:rsidRPr="00406E8C" w:rsidRDefault="00406E8C" w:rsidP="00406E8C">
      <w:pPr>
        <w:rPr>
          <w:rFonts w:cs="Times New Roman"/>
          <w:b/>
          <w:bCs/>
          <w:sz w:val="28"/>
          <w:szCs w:val="28"/>
        </w:rPr>
      </w:pPr>
      <w:r w:rsidRPr="00406E8C">
        <w:rPr>
          <w:rFonts w:cs="Times New Roman"/>
          <w:b/>
          <w:bCs/>
          <w:sz w:val="28"/>
          <w:szCs w:val="28"/>
        </w:rPr>
        <w:t>Communication Model of Berlo</w:t>
      </w:r>
    </w:p>
    <w:p w:rsidR="00406E8C" w:rsidRPr="00406E8C" w:rsidRDefault="00760D25" w:rsidP="00406E8C">
      <w:pPr>
        <w:rPr>
          <w:rFonts w:cs="Times New Roman"/>
          <w:szCs w:val="24"/>
        </w:rPr>
      </w:pPr>
      <w:r>
        <w:rPr>
          <w:rFonts w:cs="Times New Roman"/>
          <w:noProof/>
          <w:szCs w:val="24"/>
          <w:lang w:bidi="ar-SA"/>
        </w:rPr>
        <w:drawing>
          <wp:anchor distT="0" distB="0" distL="114300" distR="114300" simplePos="0" relativeHeight="251658240" behindDoc="0" locked="0" layoutInCell="1" allowOverlap="1">
            <wp:simplePos x="0" y="0"/>
            <wp:positionH relativeFrom="column">
              <wp:posOffset>2486025</wp:posOffset>
            </wp:positionH>
            <wp:positionV relativeFrom="paragraph">
              <wp:posOffset>45720</wp:posOffset>
            </wp:positionV>
            <wp:extent cx="3209925" cy="2409825"/>
            <wp:effectExtent l="19050" t="0" r="9525" b="0"/>
            <wp:wrapThrough wrapText="bothSides">
              <wp:wrapPolygon edited="0">
                <wp:start x="-128" y="0"/>
                <wp:lineTo x="-128" y="21515"/>
                <wp:lineTo x="21664" y="21515"/>
                <wp:lineTo x="21664" y="0"/>
                <wp:lineTo x="-128" y="0"/>
              </wp:wrapPolygon>
            </wp:wrapThrough>
            <wp:docPr id="6" name="Picture 2" descr="C:\Users\Hp\Desktop\smcr-model-of-communication-tools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smcr-model-of-communication-toolshero.jpg"/>
                    <pic:cNvPicPr>
                      <a:picLocks noChangeAspect="1" noChangeArrowheads="1"/>
                    </pic:cNvPicPr>
                  </pic:nvPicPr>
                  <pic:blipFill>
                    <a:blip r:embed="rId8" cstate="print"/>
                    <a:srcRect/>
                    <a:stretch>
                      <a:fillRect/>
                    </a:stretch>
                  </pic:blipFill>
                  <pic:spPr bwMode="auto">
                    <a:xfrm>
                      <a:off x="0" y="0"/>
                      <a:ext cx="3209925" cy="2409825"/>
                    </a:xfrm>
                    <a:prstGeom prst="rect">
                      <a:avLst/>
                    </a:prstGeom>
                    <a:noFill/>
                    <a:ln w="9525">
                      <a:noFill/>
                      <a:miter lim="800000"/>
                      <a:headEnd/>
                      <a:tailEnd/>
                    </a:ln>
                  </pic:spPr>
                </pic:pic>
              </a:graphicData>
            </a:graphic>
          </wp:anchor>
        </w:drawing>
      </w:r>
      <w:proofErr w:type="spellStart"/>
      <w:r w:rsidR="00406E8C" w:rsidRPr="00406E8C">
        <w:rPr>
          <w:rFonts w:cs="Times New Roman"/>
          <w:szCs w:val="24"/>
        </w:rPr>
        <w:t>Berlo</w:t>
      </w:r>
      <w:proofErr w:type="spellEnd"/>
      <w:r w:rsidR="00406E8C" w:rsidRPr="00406E8C">
        <w:rPr>
          <w:rFonts w:cs="Times New Roman"/>
          <w:szCs w:val="24"/>
        </w:rPr>
        <w:t xml:space="preserve"> developed the linear communication model to make it easier to send information from one person to another. This communication model is developed by David </w:t>
      </w:r>
      <w:proofErr w:type="spellStart"/>
      <w:r w:rsidR="00406E8C" w:rsidRPr="00406E8C">
        <w:rPr>
          <w:rFonts w:cs="Times New Roman"/>
          <w:szCs w:val="24"/>
        </w:rPr>
        <w:t>Berlo</w:t>
      </w:r>
      <w:proofErr w:type="spellEnd"/>
      <w:r w:rsidR="00406E8C" w:rsidRPr="00406E8C">
        <w:rPr>
          <w:rFonts w:cs="Times New Roman"/>
          <w:szCs w:val="24"/>
        </w:rPr>
        <w:t xml:space="preserve"> in 1960 as the expanded model of the linear communication model. This communication model is designed to communicate between two people. This model has consisted of mainly six systems such as source, message, channel, decoding, and receiver.</w:t>
      </w:r>
    </w:p>
    <w:p w:rsidR="00406E8C" w:rsidRPr="00406E8C" w:rsidRDefault="00406E8C" w:rsidP="00406E8C">
      <w:pPr>
        <w:rPr>
          <w:rFonts w:cs="Times New Roman"/>
          <w:szCs w:val="24"/>
        </w:rPr>
      </w:pPr>
      <w:r w:rsidRPr="00406E8C">
        <w:rPr>
          <w:rFonts w:cs="Times New Roman"/>
          <w:b/>
          <w:bCs/>
          <w:szCs w:val="24"/>
        </w:rPr>
        <w:t>Source:</w:t>
      </w:r>
      <w:r w:rsidRPr="00406E8C">
        <w:rPr>
          <w:rFonts w:cs="Times New Roman"/>
          <w:szCs w:val="24"/>
        </w:rPr>
        <w:t xml:space="preserve"> The first part of the model is the source as like a linear communication model. The source part sends the information to the destination by the following process.</w:t>
      </w:r>
    </w:p>
    <w:p w:rsidR="00406E8C" w:rsidRPr="00406E8C" w:rsidRDefault="00406E8C" w:rsidP="00406E8C">
      <w:pPr>
        <w:rPr>
          <w:rFonts w:cs="Times New Roman"/>
          <w:szCs w:val="24"/>
        </w:rPr>
      </w:pPr>
      <w:r w:rsidRPr="00406E8C">
        <w:rPr>
          <w:rFonts w:cs="Times New Roman"/>
          <w:b/>
          <w:bCs/>
          <w:szCs w:val="24"/>
        </w:rPr>
        <w:t>Message:</w:t>
      </w:r>
      <w:r w:rsidRPr="00406E8C">
        <w:rPr>
          <w:rFonts w:cs="Times New Roman"/>
          <w:szCs w:val="24"/>
        </w:rPr>
        <w:t xml:space="preserve"> As the linear communication model designated, the message is the main information that sends from the source to the destination.</w:t>
      </w:r>
    </w:p>
    <w:p w:rsidR="00406E8C" w:rsidRPr="00406E8C" w:rsidRDefault="00406E8C" w:rsidP="00406E8C">
      <w:pPr>
        <w:rPr>
          <w:rFonts w:cs="Times New Roman"/>
          <w:szCs w:val="24"/>
        </w:rPr>
      </w:pPr>
      <w:r w:rsidRPr="00406E8C">
        <w:rPr>
          <w:rFonts w:cs="Times New Roman"/>
          <w:b/>
          <w:bCs/>
          <w:szCs w:val="24"/>
        </w:rPr>
        <w:t>Channel:</w:t>
      </w:r>
      <w:r w:rsidRPr="00406E8C">
        <w:rPr>
          <w:rFonts w:cs="Times New Roman"/>
          <w:szCs w:val="24"/>
        </w:rPr>
        <w:t xml:space="preserve"> Channel indicates the proper way to send information to the destination by encoding and decoding the message.</w:t>
      </w:r>
    </w:p>
    <w:p w:rsidR="00406E8C" w:rsidRPr="00406E8C" w:rsidRDefault="00406E8C" w:rsidP="00406E8C">
      <w:pPr>
        <w:rPr>
          <w:rFonts w:cs="Times New Roman"/>
          <w:szCs w:val="24"/>
        </w:rPr>
      </w:pPr>
      <w:r w:rsidRPr="00406E8C">
        <w:rPr>
          <w:rFonts w:cs="Times New Roman"/>
          <w:b/>
          <w:bCs/>
          <w:szCs w:val="24"/>
        </w:rPr>
        <w:t>Decoding:</w:t>
      </w:r>
      <w:r w:rsidRPr="00406E8C">
        <w:rPr>
          <w:rFonts w:cs="Times New Roman"/>
          <w:szCs w:val="24"/>
        </w:rPr>
        <w:t xml:space="preserve"> Decoding helps to transmit the information into the channel by using signals.</w:t>
      </w:r>
    </w:p>
    <w:p w:rsidR="00406E8C" w:rsidRDefault="00406E8C" w:rsidP="00406E8C">
      <w:pPr>
        <w:rPr>
          <w:rFonts w:cs="Times New Roman"/>
          <w:szCs w:val="24"/>
        </w:rPr>
      </w:pPr>
      <w:r w:rsidRPr="00406E8C">
        <w:rPr>
          <w:rFonts w:cs="Times New Roman"/>
          <w:b/>
          <w:bCs/>
          <w:szCs w:val="24"/>
        </w:rPr>
        <w:t>The receiver:</w:t>
      </w:r>
      <w:r w:rsidRPr="00406E8C">
        <w:rPr>
          <w:rFonts w:cs="Times New Roman"/>
          <w:szCs w:val="24"/>
        </w:rPr>
        <w:t xml:space="preserve"> In this model, the receiver is the last section to communicate with the two people.</w:t>
      </w:r>
    </w:p>
    <w:p w:rsidR="00760D25" w:rsidRDefault="00760D25" w:rsidP="00406E8C">
      <w:pPr>
        <w:rPr>
          <w:rFonts w:cs="Times New Roman"/>
          <w:szCs w:val="24"/>
        </w:rPr>
      </w:pPr>
    </w:p>
    <w:p w:rsidR="00406E8C" w:rsidRPr="00406E8C" w:rsidRDefault="00760D25" w:rsidP="00406E8C">
      <w:pPr>
        <w:rPr>
          <w:rFonts w:cs="Times New Roman"/>
          <w:b/>
          <w:bCs/>
          <w:sz w:val="28"/>
          <w:szCs w:val="28"/>
        </w:rPr>
      </w:pPr>
      <w:r>
        <w:rPr>
          <w:rFonts w:cs="Times New Roman"/>
          <w:b/>
          <w:bCs/>
          <w:noProof/>
          <w:sz w:val="28"/>
          <w:szCs w:val="28"/>
          <w:lang w:bidi="ar-SA"/>
        </w:rPr>
        <w:lastRenderedPageBreak/>
        <w:drawing>
          <wp:anchor distT="0" distB="0" distL="114300" distR="114300" simplePos="0" relativeHeight="251659264" behindDoc="0" locked="0" layoutInCell="1" allowOverlap="1">
            <wp:simplePos x="0" y="0"/>
            <wp:positionH relativeFrom="column">
              <wp:posOffset>2438400</wp:posOffset>
            </wp:positionH>
            <wp:positionV relativeFrom="paragraph">
              <wp:posOffset>438150</wp:posOffset>
            </wp:positionV>
            <wp:extent cx="3257550" cy="2066925"/>
            <wp:effectExtent l="19050" t="0" r="0" b="0"/>
            <wp:wrapThrough wrapText="bothSides">
              <wp:wrapPolygon edited="0">
                <wp:start x="-126" y="0"/>
                <wp:lineTo x="-126" y="21500"/>
                <wp:lineTo x="21600" y="21500"/>
                <wp:lineTo x="21600" y="0"/>
                <wp:lineTo x="-126" y="0"/>
              </wp:wrapPolygon>
            </wp:wrapThrough>
            <wp:docPr id="8" name="Picture 6" descr="C:\Users\Hp\AppData\Local\Microsoft\Windows\INetCache\Content.Word\schramm's 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p\AppData\Local\Microsoft\Windows\INetCache\Content.Word\schramm's model.png"/>
                    <pic:cNvPicPr>
                      <a:picLocks noChangeAspect="1" noChangeArrowheads="1"/>
                    </pic:cNvPicPr>
                  </pic:nvPicPr>
                  <pic:blipFill>
                    <a:blip r:embed="rId9" cstate="print"/>
                    <a:srcRect/>
                    <a:stretch>
                      <a:fillRect/>
                    </a:stretch>
                  </pic:blipFill>
                  <pic:spPr bwMode="auto">
                    <a:xfrm>
                      <a:off x="0" y="0"/>
                      <a:ext cx="3257550" cy="2066925"/>
                    </a:xfrm>
                    <a:prstGeom prst="rect">
                      <a:avLst/>
                    </a:prstGeom>
                    <a:noFill/>
                    <a:ln w="9525">
                      <a:noFill/>
                      <a:miter lim="800000"/>
                      <a:headEnd/>
                      <a:tailEnd/>
                    </a:ln>
                  </pic:spPr>
                </pic:pic>
              </a:graphicData>
            </a:graphic>
          </wp:anchor>
        </w:drawing>
      </w:r>
      <w:r w:rsidR="00406E8C" w:rsidRPr="00406E8C">
        <w:rPr>
          <w:rFonts w:cs="Times New Roman"/>
          <w:b/>
          <w:bCs/>
          <w:sz w:val="28"/>
          <w:szCs w:val="28"/>
        </w:rPr>
        <w:t>Schramm’s Communication Model</w:t>
      </w:r>
    </w:p>
    <w:p w:rsidR="00406E8C" w:rsidRPr="00406E8C" w:rsidRDefault="00406E8C" w:rsidP="00406E8C">
      <w:pPr>
        <w:rPr>
          <w:rFonts w:cs="Times New Roman"/>
          <w:szCs w:val="24"/>
        </w:rPr>
      </w:pPr>
      <w:r w:rsidRPr="00406E8C">
        <w:rPr>
          <w:rFonts w:cs="Times New Roman"/>
          <w:szCs w:val="24"/>
        </w:rPr>
        <w:t xml:space="preserve">This model is a comparatively weak model than the previous two models to communicate between the people. </w:t>
      </w:r>
      <w:r w:rsidR="0049062B">
        <w:rPr>
          <w:rFonts w:cs="Times New Roman"/>
          <w:color w:val="222222"/>
          <w:szCs w:val="24"/>
          <w:shd w:val="clear" w:color="auto" w:fill="FFFFFF"/>
        </w:rPr>
        <w:t xml:space="preserve">According to Song et al., (2018), </w:t>
      </w:r>
      <w:r w:rsidR="0049062B">
        <w:rPr>
          <w:rFonts w:cs="Times New Roman"/>
          <w:szCs w:val="24"/>
        </w:rPr>
        <w:t>t</w:t>
      </w:r>
      <w:r w:rsidRPr="00406E8C">
        <w:rPr>
          <w:rFonts w:cs="Times New Roman"/>
          <w:szCs w:val="24"/>
        </w:rPr>
        <w:t>his communication model is also a complex model as this model is not very available to link up between two people. In this model, the sender can send information to the receiver by following the codebook. This model is a continual process rather than the exchanging method of transmitting information from one person to another person. This communication model has mainly sender, message, channel, and receiver.</w:t>
      </w:r>
    </w:p>
    <w:p w:rsidR="00406E8C" w:rsidRPr="00406E8C" w:rsidRDefault="00406E8C" w:rsidP="00406E8C">
      <w:pPr>
        <w:rPr>
          <w:rFonts w:cs="Times New Roman"/>
          <w:szCs w:val="24"/>
        </w:rPr>
      </w:pPr>
      <w:r w:rsidRPr="00406E8C">
        <w:rPr>
          <w:rFonts w:cs="Times New Roman"/>
          <w:b/>
          <w:bCs/>
          <w:szCs w:val="24"/>
        </w:rPr>
        <w:t>Sender:</w:t>
      </w:r>
      <w:r w:rsidRPr="00406E8C">
        <w:rPr>
          <w:rFonts w:cs="Times New Roman"/>
          <w:szCs w:val="24"/>
        </w:rPr>
        <w:t xml:space="preserve"> The developer of this model uses to demonstrate the model in four parts. The sender is the first part of the model. The sender can be said as the source of the information that sends any information to the destination.</w:t>
      </w:r>
    </w:p>
    <w:p w:rsidR="00406E8C" w:rsidRPr="00406E8C" w:rsidRDefault="00406E8C" w:rsidP="00406E8C">
      <w:pPr>
        <w:rPr>
          <w:rFonts w:cs="Times New Roman"/>
          <w:szCs w:val="24"/>
        </w:rPr>
      </w:pPr>
      <w:r w:rsidRPr="00406E8C">
        <w:rPr>
          <w:rFonts w:cs="Times New Roman"/>
          <w:b/>
          <w:bCs/>
          <w:szCs w:val="24"/>
        </w:rPr>
        <w:t>Message:</w:t>
      </w:r>
      <w:r w:rsidRPr="00406E8C">
        <w:rPr>
          <w:rFonts w:cs="Times New Roman"/>
          <w:szCs w:val="24"/>
        </w:rPr>
        <w:t xml:space="preserve"> In this communication model, the message can be said as the information that will be sent to the receiver. Message can be sent as a bunch of signals.</w:t>
      </w:r>
    </w:p>
    <w:p w:rsidR="00406E8C" w:rsidRPr="00406E8C" w:rsidRDefault="00406E8C" w:rsidP="00406E8C">
      <w:pPr>
        <w:rPr>
          <w:rFonts w:cs="Times New Roman"/>
          <w:szCs w:val="24"/>
        </w:rPr>
      </w:pPr>
      <w:r w:rsidRPr="00406E8C">
        <w:rPr>
          <w:rFonts w:cs="Times New Roman"/>
          <w:b/>
          <w:bCs/>
          <w:szCs w:val="24"/>
        </w:rPr>
        <w:t>Channel:</w:t>
      </w:r>
      <w:r w:rsidRPr="00406E8C">
        <w:rPr>
          <w:rFonts w:cs="Times New Roman"/>
          <w:szCs w:val="24"/>
        </w:rPr>
        <w:t xml:space="preserve"> Channel can be referred to as the gateway to transmit the information to the receiver.</w:t>
      </w:r>
    </w:p>
    <w:p w:rsidR="00406E8C" w:rsidRPr="00406E8C" w:rsidRDefault="00406E8C" w:rsidP="00406E8C">
      <w:pPr>
        <w:rPr>
          <w:rFonts w:cs="Times New Roman"/>
          <w:szCs w:val="24"/>
        </w:rPr>
      </w:pPr>
      <w:r w:rsidRPr="00406E8C">
        <w:rPr>
          <w:rFonts w:cs="Times New Roman"/>
          <w:b/>
          <w:bCs/>
          <w:szCs w:val="24"/>
        </w:rPr>
        <w:t>Destination:</w:t>
      </w:r>
      <w:r w:rsidRPr="00406E8C">
        <w:rPr>
          <w:rFonts w:cs="Times New Roman"/>
          <w:szCs w:val="24"/>
        </w:rPr>
        <w:t xml:space="preserve"> In-destination section, a receiver will receive the information that has already been sent by the source person or the sender by maintaining the process through a specific gateway.</w:t>
      </w:r>
    </w:p>
    <w:p w:rsidR="00406E8C" w:rsidRPr="00406E8C" w:rsidRDefault="00406E8C" w:rsidP="00406E8C">
      <w:pPr>
        <w:pStyle w:val="Heading1"/>
      </w:pPr>
      <w:bookmarkStart w:id="2" w:name="_Toc88526925"/>
      <w:r w:rsidRPr="00406E8C">
        <w:t>Communication Skills and the Ways to Helping my Understanding</w:t>
      </w:r>
      <w:bookmarkEnd w:id="2"/>
    </w:p>
    <w:p w:rsidR="00406E8C" w:rsidRPr="00406E8C" w:rsidRDefault="00406E8C" w:rsidP="00406E8C">
      <w:pPr>
        <w:rPr>
          <w:rFonts w:cs="Times New Roman"/>
          <w:szCs w:val="24"/>
        </w:rPr>
      </w:pPr>
      <w:r w:rsidRPr="00406E8C">
        <w:rPr>
          <w:rFonts w:cs="Times New Roman"/>
          <w:szCs w:val="24"/>
        </w:rPr>
        <w:t>Communication skills are the basic skills that help a person to reach the destination by following steps. To understand properly, communication skills can be very helpful for a person</w:t>
      </w:r>
      <w:r w:rsidR="0031086C">
        <w:rPr>
          <w:rFonts w:cs="Times New Roman"/>
          <w:szCs w:val="24"/>
        </w:rPr>
        <w:t xml:space="preserve"> </w:t>
      </w:r>
      <w:r w:rsidR="0031086C">
        <w:rPr>
          <w:rFonts w:cs="Times New Roman"/>
          <w:color w:val="222222"/>
          <w:szCs w:val="24"/>
          <w:shd w:val="clear" w:color="auto" w:fill="FFFFFF"/>
        </w:rPr>
        <w:t>(Al-Fedaghi, 2012)</w:t>
      </w:r>
      <w:r w:rsidRPr="00406E8C">
        <w:rPr>
          <w:rFonts w:cs="Times New Roman"/>
          <w:szCs w:val="24"/>
        </w:rPr>
        <w:t>. There are various communication skills that can be made a person understand the situation properly. The main communication skills are as follows:</w:t>
      </w:r>
    </w:p>
    <w:p w:rsidR="00406E8C" w:rsidRPr="00406E8C" w:rsidRDefault="00406E8C" w:rsidP="00406E8C">
      <w:pPr>
        <w:rPr>
          <w:rFonts w:cs="Times New Roman"/>
          <w:szCs w:val="24"/>
        </w:rPr>
      </w:pPr>
      <w:r w:rsidRPr="00406E8C">
        <w:rPr>
          <w:rFonts w:cs="Times New Roman"/>
          <w:b/>
          <w:bCs/>
          <w:szCs w:val="24"/>
        </w:rPr>
        <w:lastRenderedPageBreak/>
        <w:t>Listening skill:</w:t>
      </w:r>
      <w:r w:rsidRPr="00406E8C">
        <w:rPr>
          <w:rFonts w:cs="Times New Roman"/>
          <w:szCs w:val="24"/>
        </w:rPr>
        <w:t xml:space="preserve"> Listening skill is the first skill among the communication skills that helps a person to understand the situation properly. By listening carefully, a person can understand the main thing.</w:t>
      </w:r>
    </w:p>
    <w:p w:rsidR="00406E8C" w:rsidRPr="00406E8C" w:rsidRDefault="00406E8C" w:rsidP="00406E8C">
      <w:pPr>
        <w:rPr>
          <w:rFonts w:cs="Times New Roman"/>
          <w:szCs w:val="24"/>
        </w:rPr>
      </w:pPr>
      <w:r w:rsidRPr="00406E8C">
        <w:rPr>
          <w:rFonts w:cs="Times New Roman"/>
          <w:b/>
          <w:bCs/>
          <w:szCs w:val="24"/>
        </w:rPr>
        <w:t>Sharing feedback:</w:t>
      </w:r>
      <w:r w:rsidRPr="00406E8C">
        <w:rPr>
          <w:rFonts w:cs="Times New Roman"/>
          <w:szCs w:val="24"/>
        </w:rPr>
        <w:t xml:space="preserve"> After listening to the speaker, a person should give feedback as the speaker can continue the discussion. Without giving feedback, the understanding skill will not be increased</w:t>
      </w:r>
      <w:r w:rsidR="00D52AF4">
        <w:rPr>
          <w:rFonts w:cs="Times New Roman"/>
          <w:szCs w:val="24"/>
        </w:rPr>
        <w:t xml:space="preserve"> </w:t>
      </w:r>
      <w:r w:rsidR="00D52AF4">
        <w:rPr>
          <w:rFonts w:cs="Times New Roman"/>
          <w:color w:val="222222"/>
          <w:szCs w:val="24"/>
          <w:shd w:val="clear" w:color="auto" w:fill="FFFFFF"/>
        </w:rPr>
        <w:t>(Yang, 2018)</w:t>
      </w:r>
      <w:r w:rsidRPr="00406E8C">
        <w:rPr>
          <w:rFonts w:cs="Times New Roman"/>
          <w:szCs w:val="24"/>
        </w:rPr>
        <w:t xml:space="preserve">. </w:t>
      </w:r>
    </w:p>
    <w:p w:rsidR="00406E8C" w:rsidRPr="00406E8C" w:rsidRDefault="00406E8C" w:rsidP="00406E8C">
      <w:pPr>
        <w:rPr>
          <w:rFonts w:cs="Times New Roman"/>
          <w:szCs w:val="24"/>
        </w:rPr>
      </w:pPr>
      <w:r w:rsidRPr="00406E8C">
        <w:rPr>
          <w:rFonts w:cs="Times New Roman"/>
          <w:b/>
          <w:bCs/>
          <w:szCs w:val="24"/>
        </w:rPr>
        <w:t>Following Proper Communication Method:</w:t>
      </w:r>
      <w:r>
        <w:rPr>
          <w:rFonts w:cs="Times New Roman"/>
          <w:szCs w:val="24"/>
        </w:rPr>
        <w:t xml:space="preserve"> </w:t>
      </w:r>
      <w:r w:rsidR="00862A23">
        <w:rPr>
          <w:rFonts w:cs="Times New Roman"/>
          <w:color w:val="222222"/>
          <w:szCs w:val="24"/>
          <w:shd w:val="clear" w:color="auto" w:fill="FFFFFF"/>
        </w:rPr>
        <w:t xml:space="preserve">According to Carroll et al., (2017), </w:t>
      </w:r>
      <w:r w:rsidR="00862A23">
        <w:rPr>
          <w:rFonts w:cs="Times New Roman"/>
          <w:szCs w:val="24"/>
        </w:rPr>
        <w:t>u</w:t>
      </w:r>
      <w:r w:rsidRPr="00406E8C">
        <w:rPr>
          <w:rFonts w:cs="Times New Roman"/>
          <w:szCs w:val="24"/>
        </w:rPr>
        <w:t>sing proper communication methods is a prerequisite to developing understanding skills. If an individual follows the wrong method to communicate with each other, then the person will not be able to develop his skills to understand the situation.</w:t>
      </w:r>
    </w:p>
    <w:p w:rsidR="00406E8C" w:rsidRPr="00406E8C" w:rsidRDefault="00406E8C" w:rsidP="00406E8C">
      <w:pPr>
        <w:rPr>
          <w:rFonts w:cs="Times New Roman"/>
          <w:szCs w:val="24"/>
        </w:rPr>
      </w:pPr>
      <w:r w:rsidRPr="00406E8C">
        <w:rPr>
          <w:rFonts w:cs="Times New Roman"/>
          <w:b/>
          <w:bCs/>
          <w:szCs w:val="24"/>
        </w:rPr>
        <w:t>Friendliness:</w:t>
      </w:r>
      <w:r>
        <w:rPr>
          <w:rFonts w:cs="Times New Roman"/>
          <w:szCs w:val="24"/>
        </w:rPr>
        <w:t xml:space="preserve"> </w:t>
      </w:r>
      <w:r w:rsidRPr="00406E8C">
        <w:rPr>
          <w:rFonts w:cs="Times New Roman"/>
          <w:szCs w:val="24"/>
        </w:rPr>
        <w:t>This is also very important to understand the situation and this skill also helps to increase the communication system. A positive outlook to the listener or the speaker is very important to develop communication skills</w:t>
      </w:r>
      <w:r w:rsidR="009D7703">
        <w:rPr>
          <w:rFonts w:cs="Times New Roman"/>
          <w:szCs w:val="24"/>
        </w:rPr>
        <w:t xml:space="preserve"> </w:t>
      </w:r>
      <w:r w:rsidR="009D7703">
        <w:rPr>
          <w:rFonts w:cs="Times New Roman"/>
          <w:color w:val="222222"/>
          <w:szCs w:val="24"/>
          <w:shd w:val="clear" w:color="auto" w:fill="FFFFFF"/>
        </w:rPr>
        <w:t>(Mater et al., 2018)</w:t>
      </w:r>
      <w:r w:rsidRPr="00406E8C">
        <w:rPr>
          <w:rFonts w:cs="Times New Roman"/>
          <w:szCs w:val="24"/>
        </w:rPr>
        <w:t>. This skill helped me to understand the motives of my friends as well as the main theme of the speaker.</w:t>
      </w:r>
    </w:p>
    <w:p w:rsidR="00406E8C" w:rsidRPr="00406E8C" w:rsidRDefault="00406E8C" w:rsidP="00406E8C">
      <w:pPr>
        <w:rPr>
          <w:rFonts w:cs="Times New Roman"/>
          <w:szCs w:val="24"/>
        </w:rPr>
      </w:pPr>
      <w:r w:rsidRPr="00406E8C">
        <w:rPr>
          <w:rFonts w:cs="Times New Roman"/>
          <w:b/>
          <w:bCs/>
          <w:szCs w:val="24"/>
        </w:rPr>
        <w:t>Confidence:</w:t>
      </w:r>
      <w:r>
        <w:rPr>
          <w:rFonts w:cs="Times New Roman"/>
          <w:szCs w:val="24"/>
        </w:rPr>
        <w:t xml:space="preserve"> </w:t>
      </w:r>
      <w:r w:rsidR="00DC3C71">
        <w:rPr>
          <w:rFonts w:cs="Times New Roman"/>
          <w:color w:val="222222"/>
          <w:szCs w:val="24"/>
          <w:shd w:val="clear" w:color="auto" w:fill="FFFFFF"/>
        </w:rPr>
        <w:t xml:space="preserve">According to Fourcade et al., (2012), </w:t>
      </w:r>
      <w:r w:rsidR="00DC3C71">
        <w:rPr>
          <w:rFonts w:cs="Times New Roman"/>
          <w:szCs w:val="24"/>
        </w:rPr>
        <w:t>a</w:t>
      </w:r>
      <w:r w:rsidRPr="00406E8C">
        <w:rPr>
          <w:rFonts w:cs="Times New Roman"/>
          <w:szCs w:val="24"/>
        </w:rPr>
        <w:t xml:space="preserve"> high level of confidence is a very prominent skill that helps to understand the situation in an effective way. When a person has no confidence in himself, then the person will not be able to understand the terms properly.</w:t>
      </w:r>
    </w:p>
    <w:p w:rsidR="00406E8C" w:rsidRPr="00406E8C" w:rsidRDefault="00406E8C" w:rsidP="00406E8C">
      <w:pPr>
        <w:rPr>
          <w:rFonts w:cs="Times New Roman"/>
          <w:szCs w:val="24"/>
        </w:rPr>
      </w:pPr>
      <w:r w:rsidRPr="00406E8C">
        <w:rPr>
          <w:rFonts w:cs="Times New Roman"/>
          <w:b/>
          <w:bCs/>
          <w:szCs w:val="24"/>
        </w:rPr>
        <w:t>Empathy:</w:t>
      </w:r>
      <w:r>
        <w:rPr>
          <w:rFonts w:cs="Times New Roman"/>
          <w:szCs w:val="24"/>
        </w:rPr>
        <w:t xml:space="preserve"> </w:t>
      </w:r>
      <w:r w:rsidRPr="00406E8C">
        <w:rPr>
          <w:rFonts w:cs="Times New Roman"/>
          <w:szCs w:val="24"/>
        </w:rPr>
        <w:t>A person should show proper empathy to the listener as he can understand the speech properly. Showing empathy also includes the emotional aspects of a person</w:t>
      </w:r>
      <w:r w:rsidR="00047899">
        <w:rPr>
          <w:rFonts w:cs="Times New Roman"/>
          <w:szCs w:val="24"/>
        </w:rPr>
        <w:t xml:space="preserve"> </w:t>
      </w:r>
      <w:r w:rsidR="00047899">
        <w:rPr>
          <w:rFonts w:cs="Times New Roman"/>
          <w:color w:val="222222"/>
          <w:szCs w:val="24"/>
          <w:shd w:val="clear" w:color="auto" w:fill="FFFFFF"/>
        </w:rPr>
        <w:t>(Song et al., 2018)</w:t>
      </w:r>
      <w:r w:rsidRPr="00406E8C">
        <w:rPr>
          <w:rFonts w:cs="Times New Roman"/>
          <w:szCs w:val="24"/>
        </w:rPr>
        <w:t>. If a person shows empathy to his subordinates or workers then they will be able to understand the condition as expected.</w:t>
      </w:r>
    </w:p>
    <w:p w:rsidR="00406E8C" w:rsidRPr="00406E8C" w:rsidRDefault="00406E8C" w:rsidP="00406E8C">
      <w:pPr>
        <w:rPr>
          <w:rFonts w:cs="Times New Roman"/>
          <w:b/>
          <w:bCs/>
          <w:szCs w:val="24"/>
        </w:rPr>
      </w:pPr>
      <w:r>
        <w:rPr>
          <w:rFonts w:cs="Times New Roman"/>
          <w:b/>
          <w:bCs/>
          <w:szCs w:val="24"/>
        </w:rPr>
        <w:t>Show</w:t>
      </w:r>
      <w:r w:rsidRPr="00406E8C">
        <w:rPr>
          <w:rFonts w:cs="Times New Roman"/>
          <w:b/>
          <w:bCs/>
          <w:szCs w:val="24"/>
        </w:rPr>
        <w:t xml:space="preserve"> Respect:</w:t>
      </w:r>
      <w:r>
        <w:rPr>
          <w:rFonts w:cs="Times New Roman"/>
          <w:b/>
          <w:bCs/>
          <w:szCs w:val="24"/>
        </w:rPr>
        <w:t xml:space="preserve"> </w:t>
      </w:r>
      <w:r>
        <w:rPr>
          <w:rFonts w:cs="Times New Roman"/>
          <w:szCs w:val="24"/>
        </w:rPr>
        <w:t>T</w:t>
      </w:r>
      <w:r w:rsidRPr="00406E8C">
        <w:rPr>
          <w:rFonts w:cs="Times New Roman"/>
          <w:szCs w:val="24"/>
        </w:rPr>
        <w:t>he tendency to show respect is very important to understand the situation properly. If a person does not show respect to communicate with another person, then the aim of the communication can be failed.</w:t>
      </w:r>
    </w:p>
    <w:p w:rsidR="00406E8C" w:rsidRPr="00406E8C" w:rsidRDefault="00406E8C" w:rsidP="00406E8C">
      <w:pPr>
        <w:rPr>
          <w:rFonts w:cs="Times New Roman"/>
          <w:szCs w:val="24"/>
        </w:rPr>
      </w:pPr>
      <w:r w:rsidRPr="00C60319">
        <w:rPr>
          <w:rFonts w:cs="Times New Roman"/>
          <w:b/>
          <w:bCs/>
          <w:szCs w:val="24"/>
        </w:rPr>
        <w:t>Responsiveness</w:t>
      </w:r>
      <w:r w:rsidR="00C60319" w:rsidRPr="00C60319">
        <w:rPr>
          <w:rFonts w:cs="Times New Roman"/>
          <w:b/>
          <w:bCs/>
          <w:szCs w:val="24"/>
        </w:rPr>
        <w:t>:</w:t>
      </w:r>
      <w:r w:rsidR="00C60319">
        <w:rPr>
          <w:rFonts w:cs="Times New Roman"/>
          <w:szCs w:val="24"/>
        </w:rPr>
        <w:t xml:space="preserve"> </w:t>
      </w:r>
      <w:r w:rsidR="00B05E05">
        <w:rPr>
          <w:rFonts w:cs="Times New Roman"/>
          <w:color w:val="222222"/>
          <w:szCs w:val="24"/>
          <w:shd w:val="clear" w:color="auto" w:fill="FFFFFF"/>
        </w:rPr>
        <w:t xml:space="preserve">According to Song et al., (2018), </w:t>
      </w:r>
      <w:r w:rsidR="00B05E05">
        <w:rPr>
          <w:rFonts w:cs="Times New Roman"/>
          <w:szCs w:val="24"/>
        </w:rPr>
        <w:t>i</w:t>
      </w:r>
      <w:r w:rsidRPr="00406E8C">
        <w:rPr>
          <w:rFonts w:cs="Times New Roman"/>
          <w:szCs w:val="24"/>
        </w:rPr>
        <w:t>t is very important to be responsive to the sender as well as the speaker. When a person wants to know the comment after saying something, it is very effective to understand the consciousness of the people whether they are listening or not. It is the duty of the listeners that they will be responsive to the speaker or the information sender via email or something else.</w:t>
      </w:r>
    </w:p>
    <w:p w:rsidR="00406E8C" w:rsidRPr="00406E8C" w:rsidRDefault="00406E8C" w:rsidP="00406E8C">
      <w:pPr>
        <w:rPr>
          <w:rFonts w:cs="Times New Roman"/>
          <w:szCs w:val="24"/>
        </w:rPr>
      </w:pPr>
      <w:r w:rsidRPr="00C60319">
        <w:rPr>
          <w:rFonts w:cs="Times New Roman"/>
          <w:b/>
          <w:bCs/>
          <w:szCs w:val="24"/>
        </w:rPr>
        <w:lastRenderedPageBreak/>
        <w:t>Perfect Body language</w:t>
      </w:r>
      <w:r w:rsidR="00C60319" w:rsidRPr="00C60319">
        <w:rPr>
          <w:rFonts w:cs="Times New Roman"/>
          <w:b/>
          <w:bCs/>
          <w:szCs w:val="24"/>
        </w:rPr>
        <w:t>:</w:t>
      </w:r>
      <w:r w:rsidR="00C60319">
        <w:rPr>
          <w:rFonts w:cs="Times New Roman"/>
          <w:szCs w:val="24"/>
        </w:rPr>
        <w:t xml:space="preserve"> </w:t>
      </w:r>
      <w:r w:rsidRPr="00406E8C">
        <w:rPr>
          <w:rFonts w:cs="Times New Roman"/>
          <w:szCs w:val="24"/>
        </w:rPr>
        <w:t xml:space="preserve">By analyzing the body language, it can </w:t>
      </w:r>
      <w:r w:rsidR="00913EA0">
        <w:rPr>
          <w:rFonts w:cs="Times New Roman"/>
          <w:szCs w:val="24"/>
        </w:rPr>
        <w:t xml:space="preserve">measure the communication level </w:t>
      </w:r>
      <w:r w:rsidRPr="00406E8C">
        <w:rPr>
          <w:rFonts w:cs="Times New Roman"/>
          <w:szCs w:val="24"/>
        </w:rPr>
        <w:t>of any specific person</w:t>
      </w:r>
      <w:r w:rsidR="00835A8E">
        <w:rPr>
          <w:rFonts w:cs="Times New Roman"/>
          <w:szCs w:val="24"/>
        </w:rPr>
        <w:t xml:space="preserve"> </w:t>
      </w:r>
      <w:r w:rsidR="00835A8E">
        <w:rPr>
          <w:rFonts w:cs="Times New Roman"/>
          <w:color w:val="222222"/>
          <w:szCs w:val="24"/>
          <w:shd w:val="clear" w:color="auto" w:fill="FFFFFF"/>
        </w:rPr>
        <w:t>(Yang, 2018)</w:t>
      </w:r>
      <w:r w:rsidRPr="00406E8C">
        <w:rPr>
          <w:rFonts w:cs="Times New Roman"/>
          <w:szCs w:val="24"/>
        </w:rPr>
        <w:t>. When a person shows perfect body language during the speaking, it can be very helpful for the listener to understand the speech of the speaker. And this skill also helps to understand the situation effectively.</w:t>
      </w:r>
    </w:p>
    <w:p w:rsidR="00406E8C" w:rsidRPr="00406E8C" w:rsidRDefault="00406E8C" w:rsidP="00C60319">
      <w:pPr>
        <w:pStyle w:val="Heading1"/>
      </w:pPr>
      <w:bookmarkStart w:id="3" w:name="_Toc88526926"/>
      <w:r w:rsidRPr="00406E8C">
        <w:t>Ways of Poor Communication System Improvement</w:t>
      </w:r>
      <w:bookmarkEnd w:id="3"/>
    </w:p>
    <w:p w:rsidR="00406E8C" w:rsidRPr="00406E8C" w:rsidRDefault="00406E8C" w:rsidP="00406E8C">
      <w:pPr>
        <w:rPr>
          <w:rFonts w:cs="Times New Roman"/>
          <w:szCs w:val="24"/>
        </w:rPr>
      </w:pPr>
      <w:r w:rsidRPr="00406E8C">
        <w:rPr>
          <w:rFonts w:cs="Times New Roman"/>
          <w:szCs w:val="24"/>
        </w:rPr>
        <w:t>The main challenges of the communication system are the misunderstandings among the people. In the context of communication, there can be various misunderstandings seen</w:t>
      </w:r>
      <w:r w:rsidR="00913EA0">
        <w:rPr>
          <w:rFonts w:cs="Times New Roman"/>
          <w:szCs w:val="24"/>
        </w:rPr>
        <w:t xml:space="preserve"> </w:t>
      </w:r>
      <w:r w:rsidR="00913EA0">
        <w:rPr>
          <w:rFonts w:cs="Times New Roman"/>
          <w:color w:val="222222"/>
          <w:szCs w:val="24"/>
          <w:shd w:val="clear" w:color="auto" w:fill="FFFFFF"/>
        </w:rPr>
        <w:t>(Song et al., 2018)</w:t>
      </w:r>
      <w:r w:rsidRPr="00406E8C">
        <w:rPr>
          <w:rFonts w:cs="Times New Roman"/>
          <w:szCs w:val="24"/>
        </w:rPr>
        <w:t>. If a listener does not respond to the speaker properly, then the communication between those can be facing barriers. The main poor communication processes are as follows:</w:t>
      </w:r>
    </w:p>
    <w:p w:rsidR="00406E8C" w:rsidRPr="00C60319" w:rsidRDefault="00406E8C" w:rsidP="00406E8C">
      <w:pPr>
        <w:rPr>
          <w:rFonts w:cs="Times New Roman"/>
          <w:b/>
          <w:bCs/>
          <w:szCs w:val="24"/>
        </w:rPr>
      </w:pPr>
      <w:r w:rsidRPr="00C60319">
        <w:rPr>
          <w:rFonts w:cs="Times New Roman"/>
          <w:b/>
          <w:bCs/>
          <w:szCs w:val="24"/>
        </w:rPr>
        <w:t>Establishing standard communication level</w:t>
      </w:r>
      <w:r w:rsidR="00C60319">
        <w:rPr>
          <w:rFonts w:cs="Times New Roman"/>
          <w:b/>
          <w:bCs/>
          <w:szCs w:val="24"/>
        </w:rPr>
        <w:t xml:space="preserve">: </w:t>
      </w:r>
      <w:r w:rsidRPr="00406E8C">
        <w:rPr>
          <w:rFonts w:cs="Times New Roman"/>
          <w:szCs w:val="24"/>
        </w:rPr>
        <w:t>Among the persons, establishing a proper communication level is very important to improve the poor communication system in the team or in the professional life</w:t>
      </w:r>
      <w:r w:rsidR="0070714A">
        <w:rPr>
          <w:rFonts w:cs="Times New Roman"/>
          <w:szCs w:val="24"/>
        </w:rPr>
        <w:t xml:space="preserve"> </w:t>
      </w:r>
      <w:r w:rsidR="0070714A">
        <w:rPr>
          <w:rFonts w:cs="Times New Roman"/>
          <w:color w:val="222222"/>
          <w:szCs w:val="24"/>
          <w:shd w:val="clear" w:color="auto" w:fill="FFFFFF"/>
        </w:rPr>
        <w:t>(Mater et al., 2018)</w:t>
      </w:r>
      <w:r w:rsidRPr="00406E8C">
        <w:rPr>
          <w:rFonts w:cs="Times New Roman"/>
          <w:szCs w:val="24"/>
        </w:rPr>
        <w:t>. If any team maintains the proper communication process then it will be able to alleviate the poor communication system.</w:t>
      </w:r>
    </w:p>
    <w:p w:rsidR="00406E8C" w:rsidRPr="00C60319" w:rsidRDefault="00406E8C" w:rsidP="00406E8C">
      <w:pPr>
        <w:rPr>
          <w:rFonts w:cs="Times New Roman"/>
          <w:b/>
          <w:bCs/>
          <w:szCs w:val="24"/>
        </w:rPr>
      </w:pPr>
      <w:r w:rsidRPr="00C60319">
        <w:rPr>
          <w:rFonts w:cs="Times New Roman"/>
          <w:b/>
          <w:bCs/>
          <w:szCs w:val="24"/>
        </w:rPr>
        <w:t>Formal communication Process</w:t>
      </w:r>
      <w:r w:rsidR="00C60319">
        <w:rPr>
          <w:rFonts w:cs="Times New Roman"/>
          <w:b/>
          <w:bCs/>
          <w:szCs w:val="24"/>
        </w:rPr>
        <w:t>:</w:t>
      </w:r>
      <w:r w:rsidR="006D1E7F" w:rsidRPr="006D1E7F">
        <w:rPr>
          <w:rFonts w:cs="Times New Roman"/>
          <w:color w:val="222222"/>
          <w:szCs w:val="24"/>
          <w:shd w:val="clear" w:color="auto" w:fill="FFFFFF"/>
        </w:rPr>
        <w:t xml:space="preserve"> </w:t>
      </w:r>
      <w:r w:rsidR="006D1E7F">
        <w:rPr>
          <w:rFonts w:cs="Times New Roman"/>
          <w:color w:val="222222"/>
          <w:szCs w:val="24"/>
          <w:shd w:val="clear" w:color="auto" w:fill="FFFFFF"/>
        </w:rPr>
        <w:t>According to Yang (2018),</w:t>
      </w:r>
      <w:r w:rsidR="00C60319">
        <w:rPr>
          <w:rFonts w:cs="Times New Roman"/>
          <w:b/>
          <w:bCs/>
          <w:szCs w:val="24"/>
        </w:rPr>
        <w:t xml:space="preserve"> </w:t>
      </w:r>
      <w:r w:rsidR="006D1E7F">
        <w:rPr>
          <w:rFonts w:cs="Times New Roman"/>
          <w:szCs w:val="24"/>
        </w:rPr>
        <w:t>f</w:t>
      </w:r>
      <w:r w:rsidRPr="00406E8C">
        <w:rPr>
          <w:rFonts w:cs="Times New Roman"/>
          <w:szCs w:val="24"/>
        </w:rPr>
        <w:t>ormal communication way is very helpful to alleviate the poor communication system within a group. The formal communication process helps to remove all types of unethical communication ways within the group and this way the communication system can be developed.</w:t>
      </w:r>
    </w:p>
    <w:p w:rsidR="00406E8C" w:rsidRPr="00C60319" w:rsidRDefault="00406E8C" w:rsidP="00406E8C">
      <w:pPr>
        <w:rPr>
          <w:rFonts w:cs="Times New Roman"/>
          <w:b/>
          <w:bCs/>
          <w:szCs w:val="24"/>
        </w:rPr>
      </w:pPr>
      <w:r w:rsidRPr="00C60319">
        <w:rPr>
          <w:rFonts w:cs="Times New Roman"/>
          <w:b/>
          <w:bCs/>
          <w:szCs w:val="24"/>
        </w:rPr>
        <w:t>Giving Proactive Feedback</w:t>
      </w:r>
      <w:r w:rsidR="00C60319">
        <w:rPr>
          <w:rFonts w:cs="Times New Roman"/>
          <w:b/>
          <w:bCs/>
          <w:szCs w:val="24"/>
        </w:rPr>
        <w:t xml:space="preserve">: </w:t>
      </w:r>
      <w:r w:rsidRPr="00406E8C">
        <w:rPr>
          <w:rFonts w:cs="Times New Roman"/>
          <w:szCs w:val="24"/>
        </w:rPr>
        <w:t xml:space="preserve">It is very much important to respond to the team members as they want any help to work in the team. </w:t>
      </w:r>
      <w:r w:rsidR="00C54BD9">
        <w:rPr>
          <w:rFonts w:cs="Times New Roman"/>
          <w:color w:val="222222"/>
          <w:szCs w:val="24"/>
          <w:shd w:val="clear" w:color="auto" w:fill="FFFFFF"/>
        </w:rPr>
        <w:t xml:space="preserve">According to Fourcade </w:t>
      </w:r>
      <w:bookmarkStart w:id="4" w:name="_GoBack"/>
      <w:r w:rsidR="00C54BD9">
        <w:rPr>
          <w:rFonts w:cs="Times New Roman"/>
          <w:color w:val="222222"/>
          <w:szCs w:val="24"/>
          <w:shd w:val="clear" w:color="auto" w:fill="FFFFFF"/>
        </w:rPr>
        <w:t xml:space="preserve">et </w:t>
      </w:r>
      <w:bookmarkEnd w:id="4"/>
      <w:r w:rsidR="00C54BD9">
        <w:rPr>
          <w:rFonts w:cs="Times New Roman"/>
          <w:color w:val="222222"/>
          <w:szCs w:val="24"/>
          <w:shd w:val="clear" w:color="auto" w:fill="FFFFFF"/>
        </w:rPr>
        <w:t>al., (2012),</w:t>
      </w:r>
      <w:r w:rsidR="007468AD">
        <w:rPr>
          <w:rFonts w:cs="Times New Roman"/>
          <w:color w:val="222222"/>
          <w:szCs w:val="24"/>
          <w:shd w:val="clear" w:color="auto" w:fill="FFFFFF"/>
        </w:rPr>
        <w:t xml:space="preserve"> </w:t>
      </w:r>
      <w:r w:rsidR="00C54BD9">
        <w:rPr>
          <w:rFonts w:cs="Times New Roman"/>
          <w:szCs w:val="24"/>
        </w:rPr>
        <w:t>b</w:t>
      </w:r>
      <w:r w:rsidRPr="00406E8C">
        <w:rPr>
          <w:rFonts w:cs="Times New Roman"/>
          <w:szCs w:val="24"/>
        </w:rPr>
        <w:t>y giving proactive feedback, the poor communication system can be removed from the group.</w:t>
      </w:r>
    </w:p>
    <w:p w:rsidR="00406E8C" w:rsidRDefault="00406E8C" w:rsidP="00406E8C">
      <w:pPr>
        <w:rPr>
          <w:rFonts w:cs="Times New Roman"/>
          <w:szCs w:val="24"/>
        </w:rPr>
      </w:pPr>
      <w:r w:rsidRPr="005041C6">
        <w:rPr>
          <w:rFonts w:cs="Times New Roman"/>
          <w:b/>
          <w:bCs/>
          <w:szCs w:val="24"/>
        </w:rPr>
        <w:t>Following Communication Methods</w:t>
      </w:r>
      <w:r w:rsidR="005041C6">
        <w:rPr>
          <w:rFonts w:cs="Times New Roman"/>
          <w:b/>
          <w:bCs/>
          <w:szCs w:val="24"/>
        </w:rPr>
        <w:t xml:space="preserve">: </w:t>
      </w:r>
      <w:r w:rsidRPr="00406E8C">
        <w:rPr>
          <w:rFonts w:cs="Times New Roman"/>
          <w:szCs w:val="24"/>
        </w:rPr>
        <w:t>Poor communication can be alleviated by following any specific communication method within the team.</w:t>
      </w:r>
      <w:r w:rsidR="00A6070C" w:rsidRPr="00A6070C">
        <w:rPr>
          <w:rFonts w:cs="Times New Roman"/>
          <w:color w:val="222222"/>
          <w:szCs w:val="24"/>
          <w:shd w:val="clear" w:color="auto" w:fill="FFFFFF"/>
        </w:rPr>
        <w:t xml:space="preserve"> </w:t>
      </w:r>
      <w:r w:rsidR="00A6070C">
        <w:rPr>
          <w:rFonts w:cs="Times New Roman"/>
          <w:color w:val="222222"/>
          <w:szCs w:val="24"/>
          <w:shd w:val="clear" w:color="auto" w:fill="FFFFFF"/>
        </w:rPr>
        <w:t>According to Yang (2018),</w:t>
      </w:r>
      <w:r w:rsidR="00A6070C">
        <w:rPr>
          <w:rFonts w:cs="Times New Roman"/>
          <w:szCs w:val="24"/>
        </w:rPr>
        <w:t xml:space="preserve"> w</w:t>
      </w:r>
      <w:r w:rsidRPr="00406E8C">
        <w:rPr>
          <w:rFonts w:cs="Times New Roman"/>
          <w:szCs w:val="24"/>
        </w:rPr>
        <w:t xml:space="preserve">ithout following any communication method properly, it is totally impossible to reduce the poor communication system in the group or in the team. By applying all of these steps the poor communication system can be eradicated from any team.  </w:t>
      </w:r>
    </w:p>
    <w:p w:rsidR="00B768D4" w:rsidRDefault="00B768D4" w:rsidP="00406E8C">
      <w:pPr>
        <w:rPr>
          <w:rFonts w:cs="Times New Roman"/>
          <w:szCs w:val="24"/>
        </w:rPr>
      </w:pPr>
    </w:p>
    <w:p w:rsidR="00B768D4" w:rsidRPr="00B2260C" w:rsidRDefault="00B768D4" w:rsidP="00406E8C">
      <w:pPr>
        <w:rPr>
          <w:rFonts w:cs="Times New Roman"/>
          <w:b/>
          <w:bCs/>
          <w:szCs w:val="24"/>
        </w:rPr>
      </w:pPr>
    </w:p>
    <w:p w:rsidR="00406E8C" w:rsidRPr="005F5A7F" w:rsidRDefault="00406E8C" w:rsidP="000141FF">
      <w:pPr>
        <w:pStyle w:val="Heading1"/>
      </w:pPr>
      <w:bookmarkStart w:id="5" w:name="_Toc88526927"/>
      <w:r w:rsidRPr="005F5A7F">
        <w:lastRenderedPageBreak/>
        <w:t>Conclusion and recommendations</w:t>
      </w:r>
      <w:bookmarkEnd w:id="5"/>
    </w:p>
    <w:p w:rsidR="00FD4D40" w:rsidRDefault="00406E8C" w:rsidP="00406E8C">
      <w:pPr>
        <w:rPr>
          <w:rFonts w:cs="Times New Roman"/>
          <w:szCs w:val="24"/>
        </w:rPr>
      </w:pPr>
      <w:r w:rsidRPr="00406E8C">
        <w:rPr>
          <w:rFonts w:cs="Times New Roman"/>
          <w:szCs w:val="24"/>
        </w:rPr>
        <w:t>At the end of the discussion, it is possible to say that, the communication models are developed to develop links among persons. Communication models have various aspects and all models have different features but the target of developing the communication model is to communicate with each other effectively and in a comparatively easy way. Moreover, communication skills are also very important to communicate with people. As communication skills have different features, it is very important to gain all communication skills to understand the situation properly. Besides attaining communication skills, it is also very important to alleviate poor communication systems and should focus on developing communication skills</w:t>
      </w:r>
      <w:r w:rsidR="00B2260C">
        <w:rPr>
          <w:rFonts w:cs="Times New Roman"/>
          <w:szCs w:val="24"/>
        </w:rPr>
        <w:t>.</w:t>
      </w:r>
    </w:p>
    <w:p w:rsidR="00B2260C" w:rsidRDefault="00B2260C" w:rsidP="00406E8C">
      <w:pPr>
        <w:rPr>
          <w:rFonts w:cs="Times New Roman"/>
          <w:szCs w:val="24"/>
        </w:rPr>
      </w:pPr>
    </w:p>
    <w:p w:rsidR="00B2260C" w:rsidRDefault="00B2260C" w:rsidP="00406E8C">
      <w:pPr>
        <w:rPr>
          <w:rFonts w:cs="Times New Roman"/>
          <w:szCs w:val="24"/>
        </w:rPr>
      </w:pPr>
    </w:p>
    <w:p w:rsidR="00B2260C" w:rsidRDefault="00B2260C" w:rsidP="00406E8C">
      <w:pPr>
        <w:rPr>
          <w:rFonts w:cs="Times New Roman"/>
          <w:szCs w:val="24"/>
        </w:rPr>
      </w:pPr>
    </w:p>
    <w:p w:rsidR="00B2260C" w:rsidRDefault="00B2260C" w:rsidP="00406E8C">
      <w:pPr>
        <w:rPr>
          <w:rFonts w:cs="Times New Roman"/>
          <w:szCs w:val="24"/>
        </w:rPr>
      </w:pPr>
    </w:p>
    <w:p w:rsidR="00B768D4" w:rsidRDefault="00B768D4" w:rsidP="00406E8C">
      <w:pPr>
        <w:rPr>
          <w:rFonts w:cs="Times New Roman"/>
          <w:szCs w:val="24"/>
        </w:rPr>
      </w:pPr>
    </w:p>
    <w:p w:rsidR="00B768D4" w:rsidRDefault="00B768D4" w:rsidP="00406E8C">
      <w:pPr>
        <w:rPr>
          <w:rFonts w:cs="Times New Roman"/>
          <w:szCs w:val="24"/>
        </w:rPr>
      </w:pPr>
    </w:p>
    <w:p w:rsidR="00B768D4" w:rsidRDefault="00B768D4" w:rsidP="00406E8C">
      <w:pPr>
        <w:rPr>
          <w:rFonts w:cs="Times New Roman"/>
          <w:szCs w:val="24"/>
        </w:rPr>
      </w:pPr>
    </w:p>
    <w:p w:rsidR="00B768D4" w:rsidRDefault="00B768D4" w:rsidP="00406E8C">
      <w:pPr>
        <w:rPr>
          <w:rFonts w:cs="Times New Roman"/>
          <w:szCs w:val="24"/>
        </w:rPr>
      </w:pPr>
    </w:p>
    <w:p w:rsidR="00B768D4" w:rsidRDefault="00B768D4" w:rsidP="00406E8C">
      <w:pPr>
        <w:rPr>
          <w:rFonts w:cs="Times New Roman"/>
          <w:szCs w:val="24"/>
        </w:rPr>
      </w:pPr>
    </w:p>
    <w:p w:rsidR="00B768D4" w:rsidRDefault="00B768D4" w:rsidP="00406E8C">
      <w:pPr>
        <w:rPr>
          <w:rFonts w:cs="Times New Roman"/>
          <w:szCs w:val="24"/>
        </w:rPr>
      </w:pPr>
    </w:p>
    <w:p w:rsidR="00B768D4" w:rsidRDefault="00B768D4" w:rsidP="00406E8C">
      <w:pPr>
        <w:rPr>
          <w:rFonts w:cs="Times New Roman"/>
          <w:szCs w:val="24"/>
        </w:rPr>
      </w:pPr>
    </w:p>
    <w:p w:rsidR="00B768D4" w:rsidRDefault="00B768D4" w:rsidP="00406E8C">
      <w:pPr>
        <w:rPr>
          <w:rFonts w:cs="Times New Roman"/>
          <w:szCs w:val="24"/>
        </w:rPr>
      </w:pPr>
    </w:p>
    <w:p w:rsidR="00B768D4" w:rsidRDefault="00B768D4" w:rsidP="00406E8C">
      <w:pPr>
        <w:rPr>
          <w:rFonts w:cs="Times New Roman"/>
          <w:szCs w:val="24"/>
        </w:rPr>
      </w:pPr>
    </w:p>
    <w:p w:rsidR="00B768D4" w:rsidRDefault="00B768D4" w:rsidP="00406E8C">
      <w:pPr>
        <w:rPr>
          <w:rFonts w:cs="Times New Roman"/>
          <w:szCs w:val="24"/>
        </w:rPr>
      </w:pPr>
    </w:p>
    <w:p w:rsidR="005A0E8B" w:rsidRDefault="005A0E8B" w:rsidP="00832BD8">
      <w:pPr>
        <w:pStyle w:val="Heading1"/>
      </w:pPr>
      <w:bookmarkStart w:id="6" w:name="_Toc88526928"/>
      <w:r>
        <w:lastRenderedPageBreak/>
        <w:t>References</w:t>
      </w:r>
      <w:bookmarkEnd w:id="6"/>
    </w:p>
    <w:p w:rsidR="006F3315" w:rsidRPr="00B2260C" w:rsidRDefault="006F3315" w:rsidP="00B2260C">
      <w:pPr>
        <w:pStyle w:val="ListParagraph"/>
        <w:numPr>
          <w:ilvl w:val="0"/>
          <w:numId w:val="1"/>
        </w:numPr>
        <w:rPr>
          <w:rFonts w:cs="Times New Roman"/>
          <w:color w:val="222222"/>
          <w:szCs w:val="24"/>
          <w:shd w:val="clear" w:color="auto" w:fill="FFFFFF"/>
        </w:rPr>
      </w:pPr>
      <w:r w:rsidRPr="00B2260C">
        <w:rPr>
          <w:rFonts w:cs="Times New Roman"/>
          <w:color w:val="222222"/>
          <w:szCs w:val="24"/>
          <w:shd w:val="clear" w:color="auto" w:fill="FFFFFF"/>
        </w:rPr>
        <w:t>Al-Fedaghi, S., 2012. A conceptual foundation for the Shannon-Weaver model of communication. </w:t>
      </w:r>
      <w:r w:rsidRPr="00B2260C">
        <w:rPr>
          <w:rFonts w:cs="Times New Roman"/>
          <w:i/>
          <w:iCs/>
          <w:color w:val="222222"/>
          <w:szCs w:val="24"/>
          <w:shd w:val="clear" w:color="auto" w:fill="FFFFFF"/>
        </w:rPr>
        <w:t>International Journal of Soft Computing</w:t>
      </w:r>
      <w:r w:rsidRPr="00B2260C">
        <w:rPr>
          <w:rFonts w:cs="Times New Roman"/>
          <w:color w:val="222222"/>
          <w:szCs w:val="24"/>
          <w:shd w:val="clear" w:color="auto" w:fill="FFFFFF"/>
        </w:rPr>
        <w:t>, </w:t>
      </w:r>
      <w:r w:rsidRPr="00B2260C">
        <w:rPr>
          <w:rFonts w:cs="Times New Roman"/>
          <w:i/>
          <w:iCs/>
          <w:color w:val="222222"/>
          <w:szCs w:val="24"/>
          <w:shd w:val="clear" w:color="auto" w:fill="FFFFFF"/>
        </w:rPr>
        <w:t>7</w:t>
      </w:r>
      <w:r w:rsidRPr="00B2260C">
        <w:rPr>
          <w:rFonts w:cs="Times New Roman"/>
          <w:color w:val="222222"/>
          <w:szCs w:val="24"/>
          <w:shd w:val="clear" w:color="auto" w:fill="FFFFFF"/>
        </w:rPr>
        <w:t xml:space="preserve">(1), pp.12-19 </w:t>
      </w:r>
    </w:p>
    <w:p w:rsidR="006F3315" w:rsidRPr="00B2260C" w:rsidRDefault="006F3315" w:rsidP="00B2260C">
      <w:pPr>
        <w:pStyle w:val="ListParagraph"/>
        <w:numPr>
          <w:ilvl w:val="0"/>
          <w:numId w:val="1"/>
        </w:numPr>
        <w:rPr>
          <w:rFonts w:cs="Times New Roman"/>
          <w:color w:val="222222"/>
          <w:szCs w:val="24"/>
          <w:shd w:val="clear" w:color="auto" w:fill="FFFFFF"/>
        </w:rPr>
      </w:pPr>
      <w:r w:rsidRPr="00B2260C">
        <w:rPr>
          <w:rFonts w:cs="Times New Roman"/>
          <w:color w:val="222222"/>
          <w:szCs w:val="24"/>
          <w:shd w:val="clear" w:color="auto" w:fill="FFFFFF"/>
        </w:rPr>
        <w:t xml:space="preserve">Carroll, J.M., </w:t>
      </w:r>
      <w:proofErr w:type="spellStart"/>
      <w:r w:rsidRPr="00B2260C">
        <w:rPr>
          <w:rFonts w:cs="Times New Roman"/>
          <w:color w:val="222222"/>
          <w:szCs w:val="24"/>
          <w:shd w:val="clear" w:color="auto" w:fill="FFFFFF"/>
        </w:rPr>
        <w:t>Convertino</w:t>
      </w:r>
      <w:proofErr w:type="spellEnd"/>
      <w:r w:rsidRPr="00B2260C">
        <w:rPr>
          <w:rFonts w:cs="Times New Roman"/>
          <w:color w:val="222222"/>
          <w:szCs w:val="24"/>
          <w:shd w:val="clear" w:color="auto" w:fill="FFFFFF"/>
        </w:rPr>
        <w:t xml:space="preserve">, G., Rosson, M.B. and </w:t>
      </w:r>
      <w:proofErr w:type="spellStart"/>
      <w:r w:rsidRPr="00B2260C">
        <w:rPr>
          <w:rFonts w:cs="Times New Roman"/>
          <w:color w:val="222222"/>
          <w:szCs w:val="24"/>
          <w:shd w:val="clear" w:color="auto" w:fill="FFFFFF"/>
        </w:rPr>
        <w:t>Ganoe</w:t>
      </w:r>
      <w:proofErr w:type="spellEnd"/>
      <w:r w:rsidRPr="00B2260C">
        <w:rPr>
          <w:rFonts w:cs="Times New Roman"/>
          <w:color w:val="222222"/>
          <w:szCs w:val="24"/>
          <w:shd w:val="clear" w:color="auto" w:fill="FFFFFF"/>
        </w:rPr>
        <w:t>, C.H., 2017. Toward a conceptual model of common ground in teamwork. In </w:t>
      </w:r>
      <w:proofErr w:type="spellStart"/>
      <w:r w:rsidRPr="00B2260C">
        <w:rPr>
          <w:rFonts w:cs="Times New Roman"/>
          <w:i/>
          <w:iCs/>
          <w:color w:val="222222"/>
          <w:szCs w:val="24"/>
          <w:shd w:val="clear" w:color="auto" w:fill="FFFFFF"/>
        </w:rPr>
        <w:t>Macrocognition</w:t>
      </w:r>
      <w:proofErr w:type="spellEnd"/>
      <w:r w:rsidRPr="00B2260C">
        <w:rPr>
          <w:rFonts w:cs="Times New Roman"/>
          <w:i/>
          <w:iCs/>
          <w:color w:val="222222"/>
          <w:szCs w:val="24"/>
          <w:shd w:val="clear" w:color="auto" w:fill="FFFFFF"/>
        </w:rPr>
        <w:t xml:space="preserve"> in Teams</w:t>
      </w:r>
      <w:r w:rsidRPr="00B2260C">
        <w:rPr>
          <w:rFonts w:cs="Times New Roman"/>
          <w:color w:val="222222"/>
          <w:szCs w:val="24"/>
          <w:shd w:val="clear" w:color="auto" w:fill="FFFFFF"/>
        </w:rPr>
        <w:t> (pp. 86-105). CRC Press.</w:t>
      </w:r>
    </w:p>
    <w:p w:rsidR="006F3315" w:rsidRPr="00B2260C" w:rsidRDefault="006F3315" w:rsidP="00B2260C">
      <w:pPr>
        <w:pStyle w:val="ListParagraph"/>
        <w:numPr>
          <w:ilvl w:val="0"/>
          <w:numId w:val="1"/>
        </w:numPr>
        <w:rPr>
          <w:rFonts w:cs="Times New Roman"/>
          <w:color w:val="222222"/>
          <w:szCs w:val="24"/>
          <w:shd w:val="clear" w:color="auto" w:fill="FFFFFF"/>
        </w:rPr>
      </w:pPr>
      <w:r w:rsidRPr="00B2260C">
        <w:rPr>
          <w:rFonts w:cs="Times New Roman"/>
          <w:color w:val="222222"/>
          <w:szCs w:val="24"/>
          <w:shd w:val="clear" w:color="auto" w:fill="FFFFFF"/>
        </w:rPr>
        <w:t xml:space="preserve">Fourcade, A., </w:t>
      </w:r>
      <w:proofErr w:type="spellStart"/>
      <w:r w:rsidRPr="00B2260C">
        <w:rPr>
          <w:rFonts w:cs="Times New Roman"/>
          <w:color w:val="222222"/>
          <w:szCs w:val="24"/>
          <w:shd w:val="clear" w:color="auto" w:fill="FFFFFF"/>
        </w:rPr>
        <w:t>Blache</w:t>
      </w:r>
      <w:proofErr w:type="spellEnd"/>
      <w:r w:rsidRPr="00B2260C">
        <w:rPr>
          <w:rFonts w:cs="Times New Roman"/>
          <w:color w:val="222222"/>
          <w:szCs w:val="24"/>
          <w:shd w:val="clear" w:color="auto" w:fill="FFFFFF"/>
        </w:rPr>
        <w:t xml:space="preserve">, J.L., </w:t>
      </w:r>
      <w:proofErr w:type="spellStart"/>
      <w:r w:rsidRPr="00B2260C">
        <w:rPr>
          <w:rFonts w:cs="Times New Roman"/>
          <w:color w:val="222222"/>
          <w:szCs w:val="24"/>
          <w:shd w:val="clear" w:color="auto" w:fill="FFFFFF"/>
        </w:rPr>
        <w:t>Grenier</w:t>
      </w:r>
      <w:proofErr w:type="spellEnd"/>
      <w:r w:rsidRPr="00B2260C">
        <w:rPr>
          <w:rFonts w:cs="Times New Roman"/>
          <w:color w:val="222222"/>
          <w:szCs w:val="24"/>
          <w:shd w:val="clear" w:color="auto" w:fill="FFFFFF"/>
        </w:rPr>
        <w:t xml:space="preserve">, C., </w:t>
      </w:r>
      <w:proofErr w:type="spellStart"/>
      <w:r w:rsidRPr="00B2260C">
        <w:rPr>
          <w:rFonts w:cs="Times New Roman"/>
          <w:color w:val="222222"/>
          <w:szCs w:val="24"/>
          <w:shd w:val="clear" w:color="auto" w:fill="FFFFFF"/>
        </w:rPr>
        <w:t>Bourgain</w:t>
      </w:r>
      <w:proofErr w:type="spellEnd"/>
      <w:r w:rsidRPr="00B2260C">
        <w:rPr>
          <w:rFonts w:cs="Times New Roman"/>
          <w:color w:val="222222"/>
          <w:szCs w:val="24"/>
          <w:shd w:val="clear" w:color="auto" w:fill="FFFFFF"/>
        </w:rPr>
        <w:t xml:space="preserve">, J.L. and </w:t>
      </w:r>
      <w:proofErr w:type="spellStart"/>
      <w:r w:rsidRPr="00B2260C">
        <w:rPr>
          <w:rFonts w:cs="Times New Roman"/>
          <w:color w:val="222222"/>
          <w:szCs w:val="24"/>
          <w:shd w:val="clear" w:color="auto" w:fill="FFFFFF"/>
        </w:rPr>
        <w:t>Minvielle</w:t>
      </w:r>
      <w:proofErr w:type="spellEnd"/>
      <w:r w:rsidRPr="00B2260C">
        <w:rPr>
          <w:rFonts w:cs="Times New Roman"/>
          <w:color w:val="222222"/>
          <w:szCs w:val="24"/>
          <w:shd w:val="clear" w:color="auto" w:fill="FFFFFF"/>
        </w:rPr>
        <w:t>, E., 2012. Barriers to staff adoption of a surgical safety checklist. </w:t>
      </w:r>
      <w:r w:rsidRPr="00B2260C">
        <w:rPr>
          <w:rFonts w:cs="Times New Roman"/>
          <w:i/>
          <w:iCs/>
          <w:color w:val="222222"/>
          <w:szCs w:val="24"/>
          <w:shd w:val="clear" w:color="auto" w:fill="FFFFFF"/>
        </w:rPr>
        <w:t>BMJ quality &amp; safety</w:t>
      </w:r>
      <w:r w:rsidRPr="00B2260C">
        <w:rPr>
          <w:rFonts w:cs="Times New Roman"/>
          <w:color w:val="222222"/>
          <w:szCs w:val="24"/>
          <w:shd w:val="clear" w:color="auto" w:fill="FFFFFF"/>
        </w:rPr>
        <w:t>, </w:t>
      </w:r>
      <w:r w:rsidRPr="00B2260C">
        <w:rPr>
          <w:rFonts w:cs="Times New Roman"/>
          <w:i/>
          <w:iCs/>
          <w:color w:val="222222"/>
          <w:szCs w:val="24"/>
          <w:shd w:val="clear" w:color="auto" w:fill="FFFFFF"/>
        </w:rPr>
        <w:t>21</w:t>
      </w:r>
      <w:r w:rsidRPr="00B2260C">
        <w:rPr>
          <w:rFonts w:cs="Times New Roman"/>
          <w:color w:val="222222"/>
          <w:szCs w:val="24"/>
          <w:shd w:val="clear" w:color="auto" w:fill="FFFFFF"/>
        </w:rPr>
        <w:t>(3), pp.191-197.</w:t>
      </w:r>
    </w:p>
    <w:p w:rsidR="006F3315" w:rsidRPr="00B2260C" w:rsidRDefault="006F3315" w:rsidP="00B2260C">
      <w:pPr>
        <w:pStyle w:val="ListParagraph"/>
        <w:numPr>
          <w:ilvl w:val="0"/>
          <w:numId w:val="1"/>
        </w:numPr>
        <w:rPr>
          <w:rFonts w:cs="Times New Roman"/>
          <w:color w:val="222222"/>
          <w:szCs w:val="24"/>
          <w:shd w:val="clear" w:color="auto" w:fill="FFFFFF"/>
        </w:rPr>
      </w:pPr>
      <w:r w:rsidRPr="00B2260C">
        <w:rPr>
          <w:rFonts w:cs="Times New Roman"/>
          <w:color w:val="222222"/>
          <w:szCs w:val="24"/>
          <w:shd w:val="clear" w:color="auto" w:fill="FFFFFF"/>
        </w:rPr>
        <w:t xml:space="preserve">Mater, W., </w:t>
      </w:r>
      <w:proofErr w:type="spellStart"/>
      <w:r w:rsidRPr="00B2260C">
        <w:rPr>
          <w:rFonts w:cs="Times New Roman"/>
          <w:color w:val="222222"/>
          <w:szCs w:val="24"/>
          <w:shd w:val="clear" w:color="auto" w:fill="FFFFFF"/>
        </w:rPr>
        <w:t>Aldwairi</w:t>
      </w:r>
      <w:proofErr w:type="spellEnd"/>
      <w:r w:rsidRPr="00B2260C">
        <w:rPr>
          <w:rFonts w:cs="Times New Roman"/>
          <w:color w:val="222222"/>
          <w:szCs w:val="24"/>
          <w:shd w:val="clear" w:color="auto" w:fill="FFFFFF"/>
        </w:rPr>
        <w:t>, M. and Ibrahim, R., 2018. Enhanced teamwork communication model for electronic clinical pathways in healthcare. </w:t>
      </w:r>
      <w:r w:rsidRPr="00B2260C">
        <w:rPr>
          <w:rFonts w:cs="Times New Roman"/>
          <w:i/>
          <w:iCs/>
          <w:color w:val="222222"/>
          <w:szCs w:val="24"/>
          <w:shd w:val="clear" w:color="auto" w:fill="FFFFFF"/>
        </w:rPr>
        <w:t>The Open Bioinformatics Journal</w:t>
      </w:r>
      <w:r w:rsidRPr="00B2260C">
        <w:rPr>
          <w:rFonts w:cs="Times New Roman"/>
          <w:color w:val="222222"/>
          <w:szCs w:val="24"/>
          <w:shd w:val="clear" w:color="auto" w:fill="FFFFFF"/>
        </w:rPr>
        <w:t>, </w:t>
      </w:r>
      <w:r w:rsidRPr="00B2260C">
        <w:rPr>
          <w:rFonts w:cs="Times New Roman"/>
          <w:i/>
          <w:iCs/>
          <w:color w:val="222222"/>
          <w:szCs w:val="24"/>
          <w:shd w:val="clear" w:color="auto" w:fill="FFFFFF"/>
        </w:rPr>
        <w:t>11</w:t>
      </w:r>
      <w:r w:rsidRPr="00B2260C">
        <w:rPr>
          <w:rFonts w:cs="Times New Roman"/>
          <w:color w:val="222222"/>
          <w:szCs w:val="24"/>
          <w:shd w:val="clear" w:color="auto" w:fill="FFFFFF"/>
        </w:rPr>
        <w:t>(1).</w:t>
      </w:r>
    </w:p>
    <w:p w:rsidR="006F3315" w:rsidRPr="00B2260C" w:rsidRDefault="006F3315" w:rsidP="00B2260C">
      <w:pPr>
        <w:pStyle w:val="ListParagraph"/>
        <w:numPr>
          <w:ilvl w:val="0"/>
          <w:numId w:val="1"/>
        </w:numPr>
        <w:rPr>
          <w:rFonts w:cs="Times New Roman"/>
          <w:color w:val="222222"/>
          <w:szCs w:val="24"/>
          <w:shd w:val="clear" w:color="auto" w:fill="FFFFFF"/>
        </w:rPr>
      </w:pPr>
      <w:r w:rsidRPr="00B2260C">
        <w:rPr>
          <w:rFonts w:cs="Times New Roman"/>
          <w:color w:val="222222"/>
          <w:szCs w:val="24"/>
          <w:shd w:val="clear" w:color="auto" w:fill="FFFFFF"/>
        </w:rPr>
        <w:t>Song, X., Choi, H. and Shi, Y., 2018, June. Permuted linear model for header-free communication via symmetric polynomials. In </w:t>
      </w:r>
      <w:r w:rsidRPr="00B2260C">
        <w:rPr>
          <w:rFonts w:cs="Times New Roman"/>
          <w:i/>
          <w:iCs/>
          <w:color w:val="222222"/>
          <w:szCs w:val="24"/>
          <w:shd w:val="clear" w:color="auto" w:fill="FFFFFF"/>
        </w:rPr>
        <w:t>2018 IEEE International Symposium on Information Theory (ISIT)</w:t>
      </w:r>
      <w:r w:rsidRPr="00B2260C">
        <w:rPr>
          <w:rFonts w:cs="Times New Roman"/>
          <w:color w:val="222222"/>
          <w:szCs w:val="24"/>
          <w:shd w:val="clear" w:color="auto" w:fill="FFFFFF"/>
        </w:rPr>
        <w:t> (pp. 661-665). IEEE.</w:t>
      </w:r>
    </w:p>
    <w:p w:rsidR="006F3315" w:rsidRPr="00B2260C" w:rsidRDefault="006F3315" w:rsidP="00B2260C">
      <w:pPr>
        <w:pStyle w:val="ListParagraph"/>
        <w:numPr>
          <w:ilvl w:val="0"/>
          <w:numId w:val="1"/>
        </w:numPr>
        <w:rPr>
          <w:rFonts w:cs="Times New Roman"/>
          <w:color w:val="222222"/>
          <w:szCs w:val="24"/>
          <w:shd w:val="clear" w:color="auto" w:fill="FFFFFF"/>
        </w:rPr>
      </w:pPr>
      <w:r w:rsidRPr="00B2260C">
        <w:rPr>
          <w:rFonts w:cs="Times New Roman"/>
          <w:color w:val="222222"/>
          <w:szCs w:val="24"/>
          <w:shd w:val="clear" w:color="auto" w:fill="FFFFFF"/>
        </w:rPr>
        <w:t xml:space="preserve">Yang, Y., 2018. </w:t>
      </w:r>
      <w:proofErr w:type="spellStart"/>
      <w:r w:rsidRPr="00B2260C">
        <w:rPr>
          <w:rFonts w:cs="Times New Roman"/>
          <w:color w:val="222222"/>
          <w:szCs w:val="24"/>
          <w:shd w:val="clear" w:color="auto" w:fill="FFFFFF"/>
        </w:rPr>
        <w:t>Linbft</w:t>
      </w:r>
      <w:proofErr w:type="spellEnd"/>
      <w:r w:rsidRPr="00B2260C">
        <w:rPr>
          <w:rFonts w:cs="Times New Roman"/>
          <w:color w:val="222222"/>
          <w:szCs w:val="24"/>
          <w:shd w:val="clear" w:color="auto" w:fill="FFFFFF"/>
        </w:rPr>
        <w:t>: Linear-communication byzantine fault tolerance for public blockchains. </w:t>
      </w:r>
      <w:proofErr w:type="spellStart"/>
      <w:proofErr w:type="gramStart"/>
      <w:r w:rsidRPr="00B2260C">
        <w:rPr>
          <w:rFonts w:cs="Times New Roman"/>
          <w:i/>
          <w:iCs/>
          <w:color w:val="222222"/>
          <w:szCs w:val="24"/>
          <w:shd w:val="clear" w:color="auto" w:fill="FFFFFF"/>
        </w:rPr>
        <w:t>arXiv</w:t>
      </w:r>
      <w:proofErr w:type="spellEnd"/>
      <w:proofErr w:type="gramEnd"/>
      <w:r w:rsidRPr="00B2260C">
        <w:rPr>
          <w:rFonts w:cs="Times New Roman"/>
          <w:i/>
          <w:iCs/>
          <w:color w:val="222222"/>
          <w:szCs w:val="24"/>
          <w:shd w:val="clear" w:color="auto" w:fill="FFFFFF"/>
        </w:rPr>
        <w:t xml:space="preserve"> preprint arXiv:1807.01829</w:t>
      </w:r>
      <w:r w:rsidRPr="00B2260C">
        <w:rPr>
          <w:rFonts w:cs="Times New Roman"/>
          <w:color w:val="222222"/>
          <w:szCs w:val="24"/>
          <w:shd w:val="clear" w:color="auto" w:fill="FFFFFF"/>
        </w:rPr>
        <w:t>.</w:t>
      </w:r>
    </w:p>
    <w:p w:rsidR="00341372" w:rsidRPr="0067104C" w:rsidRDefault="00341372" w:rsidP="00CF24BB">
      <w:pPr>
        <w:rPr>
          <w:rFonts w:ascii="Arial" w:hAnsi="Arial" w:cs="Arial"/>
          <w:color w:val="222222"/>
          <w:sz w:val="20"/>
          <w:szCs w:val="20"/>
          <w:shd w:val="clear" w:color="auto" w:fill="FFFFFF"/>
        </w:rPr>
      </w:pPr>
    </w:p>
    <w:sectPr w:rsidR="00341372" w:rsidRPr="0067104C" w:rsidSect="002F105B">
      <w:headerReference w:type="even" r:id="rId10"/>
      <w:headerReference w:type="default" r:id="rId11"/>
      <w:footerReference w:type="even" r:id="rId12"/>
      <w:footerReference w:type="default" r:id="rId13"/>
      <w:headerReference w:type="first" r:id="rId14"/>
      <w:footerReference w:type="first" r:id="rId15"/>
      <w:pgSz w:w="11907" w:h="16839"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78A6" w:rsidRDefault="00EE78A6" w:rsidP="002F105B">
      <w:pPr>
        <w:spacing w:after="0" w:line="240" w:lineRule="auto"/>
      </w:pPr>
      <w:r>
        <w:separator/>
      </w:r>
    </w:p>
  </w:endnote>
  <w:endnote w:type="continuationSeparator" w:id="0">
    <w:p w:rsidR="00EE78A6" w:rsidRDefault="00EE78A6" w:rsidP="002F105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05B" w:rsidRDefault="002F105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05B" w:rsidRDefault="002F105B">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05B" w:rsidRDefault="002F105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78A6" w:rsidRDefault="00EE78A6" w:rsidP="002F105B">
      <w:pPr>
        <w:spacing w:after="0" w:line="240" w:lineRule="auto"/>
      </w:pPr>
      <w:r>
        <w:separator/>
      </w:r>
    </w:p>
  </w:footnote>
  <w:footnote w:type="continuationSeparator" w:id="0">
    <w:p w:rsidR="00EE78A6" w:rsidRDefault="00EE78A6" w:rsidP="002F105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05B" w:rsidRDefault="002F105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05B" w:rsidRDefault="002F105B">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F105B" w:rsidRDefault="002F105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821716"/>
    <w:multiLevelType w:val="hybridMultilevel"/>
    <w:tmpl w:val="DE224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rsids>
    <w:rsidRoot w:val="00343309"/>
    <w:rsid w:val="00005AD0"/>
    <w:rsid w:val="000141FF"/>
    <w:rsid w:val="00040AA0"/>
    <w:rsid w:val="000433B2"/>
    <w:rsid w:val="00045443"/>
    <w:rsid w:val="00047899"/>
    <w:rsid w:val="00051DC5"/>
    <w:rsid w:val="000802CA"/>
    <w:rsid w:val="00096F89"/>
    <w:rsid w:val="000A0BD2"/>
    <w:rsid w:val="000E750A"/>
    <w:rsid w:val="0013587E"/>
    <w:rsid w:val="00146E8C"/>
    <w:rsid w:val="0016473F"/>
    <w:rsid w:val="00183E70"/>
    <w:rsid w:val="001A1AF3"/>
    <w:rsid w:val="001A3DF9"/>
    <w:rsid w:val="001B1719"/>
    <w:rsid w:val="001F6304"/>
    <w:rsid w:val="00212EB3"/>
    <w:rsid w:val="00214CEB"/>
    <w:rsid w:val="00235537"/>
    <w:rsid w:val="0028581B"/>
    <w:rsid w:val="00296EDA"/>
    <w:rsid w:val="002A1E1D"/>
    <w:rsid w:val="002C69FA"/>
    <w:rsid w:val="002E78FA"/>
    <w:rsid w:val="002F105B"/>
    <w:rsid w:val="002F4489"/>
    <w:rsid w:val="0031086C"/>
    <w:rsid w:val="00327BC2"/>
    <w:rsid w:val="003369FA"/>
    <w:rsid w:val="00341372"/>
    <w:rsid w:val="00343309"/>
    <w:rsid w:val="003568C3"/>
    <w:rsid w:val="0037141F"/>
    <w:rsid w:val="003B7060"/>
    <w:rsid w:val="003B767B"/>
    <w:rsid w:val="003C768B"/>
    <w:rsid w:val="003C7D8E"/>
    <w:rsid w:val="003D6635"/>
    <w:rsid w:val="003D7432"/>
    <w:rsid w:val="003E6E6D"/>
    <w:rsid w:val="003F2FC5"/>
    <w:rsid w:val="003F6430"/>
    <w:rsid w:val="00406886"/>
    <w:rsid w:val="00406E8C"/>
    <w:rsid w:val="00411EB9"/>
    <w:rsid w:val="004464F7"/>
    <w:rsid w:val="00463E51"/>
    <w:rsid w:val="00467248"/>
    <w:rsid w:val="004746B8"/>
    <w:rsid w:val="004802FA"/>
    <w:rsid w:val="004809CA"/>
    <w:rsid w:val="0049062B"/>
    <w:rsid w:val="004C2D09"/>
    <w:rsid w:val="005028EE"/>
    <w:rsid w:val="0050298A"/>
    <w:rsid w:val="005041C6"/>
    <w:rsid w:val="005122B4"/>
    <w:rsid w:val="00512BE3"/>
    <w:rsid w:val="00520C65"/>
    <w:rsid w:val="00523686"/>
    <w:rsid w:val="00523BE5"/>
    <w:rsid w:val="0052614E"/>
    <w:rsid w:val="00541C56"/>
    <w:rsid w:val="00565E02"/>
    <w:rsid w:val="005715EC"/>
    <w:rsid w:val="00591264"/>
    <w:rsid w:val="005A0E8B"/>
    <w:rsid w:val="005A0F24"/>
    <w:rsid w:val="005A3637"/>
    <w:rsid w:val="005A4D1E"/>
    <w:rsid w:val="005B1743"/>
    <w:rsid w:val="005B39BB"/>
    <w:rsid w:val="005D7BAD"/>
    <w:rsid w:val="005E1734"/>
    <w:rsid w:val="005E4489"/>
    <w:rsid w:val="005E560C"/>
    <w:rsid w:val="005F5A7F"/>
    <w:rsid w:val="005F5EFC"/>
    <w:rsid w:val="00610984"/>
    <w:rsid w:val="00622CB4"/>
    <w:rsid w:val="00640DCA"/>
    <w:rsid w:val="006441E9"/>
    <w:rsid w:val="00653FEE"/>
    <w:rsid w:val="00662DE5"/>
    <w:rsid w:val="0067104C"/>
    <w:rsid w:val="00672E44"/>
    <w:rsid w:val="006832A5"/>
    <w:rsid w:val="006A210C"/>
    <w:rsid w:val="006B3128"/>
    <w:rsid w:val="006B5583"/>
    <w:rsid w:val="006B7832"/>
    <w:rsid w:val="006D1E7F"/>
    <w:rsid w:val="006D4968"/>
    <w:rsid w:val="006E6F8B"/>
    <w:rsid w:val="006F3315"/>
    <w:rsid w:val="006F5B23"/>
    <w:rsid w:val="0070714A"/>
    <w:rsid w:val="00731032"/>
    <w:rsid w:val="007468AD"/>
    <w:rsid w:val="00760D25"/>
    <w:rsid w:val="007632C7"/>
    <w:rsid w:val="00781124"/>
    <w:rsid w:val="007846C9"/>
    <w:rsid w:val="00797306"/>
    <w:rsid w:val="007A03AF"/>
    <w:rsid w:val="007B257B"/>
    <w:rsid w:val="007D45EC"/>
    <w:rsid w:val="007D4DAF"/>
    <w:rsid w:val="00832BD8"/>
    <w:rsid w:val="00835A8E"/>
    <w:rsid w:val="00842023"/>
    <w:rsid w:val="00862A23"/>
    <w:rsid w:val="00874C8F"/>
    <w:rsid w:val="008C04EE"/>
    <w:rsid w:val="008C28F4"/>
    <w:rsid w:val="008D0B29"/>
    <w:rsid w:val="008D0E51"/>
    <w:rsid w:val="008D3A61"/>
    <w:rsid w:val="008E4448"/>
    <w:rsid w:val="008F032F"/>
    <w:rsid w:val="00912629"/>
    <w:rsid w:val="00913EA0"/>
    <w:rsid w:val="00921D60"/>
    <w:rsid w:val="00921F96"/>
    <w:rsid w:val="00934328"/>
    <w:rsid w:val="00941629"/>
    <w:rsid w:val="00941E67"/>
    <w:rsid w:val="00964E44"/>
    <w:rsid w:val="00976AC2"/>
    <w:rsid w:val="00990166"/>
    <w:rsid w:val="009C10C8"/>
    <w:rsid w:val="009D6551"/>
    <w:rsid w:val="009D7703"/>
    <w:rsid w:val="009E64EF"/>
    <w:rsid w:val="009F378F"/>
    <w:rsid w:val="00A030CA"/>
    <w:rsid w:val="00A03208"/>
    <w:rsid w:val="00A104AC"/>
    <w:rsid w:val="00A52799"/>
    <w:rsid w:val="00A542DB"/>
    <w:rsid w:val="00A55CE7"/>
    <w:rsid w:val="00A6070C"/>
    <w:rsid w:val="00A60D13"/>
    <w:rsid w:val="00A6146F"/>
    <w:rsid w:val="00A849C2"/>
    <w:rsid w:val="00A96B52"/>
    <w:rsid w:val="00AA7789"/>
    <w:rsid w:val="00AC76F0"/>
    <w:rsid w:val="00AE340A"/>
    <w:rsid w:val="00AF4BC7"/>
    <w:rsid w:val="00B015FB"/>
    <w:rsid w:val="00B05E05"/>
    <w:rsid w:val="00B2260C"/>
    <w:rsid w:val="00B26423"/>
    <w:rsid w:val="00B33D16"/>
    <w:rsid w:val="00B35D10"/>
    <w:rsid w:val="00B42901"/>
    <w:rsid w:val="00B546EB"/>
    <w:rsid w:val="00B768D4"/>
    <w:rsid w:val="00B803DC"/>
    <w:rsid w:val="00B80F00"/>
    <w:rsid w:val="00B81A19"/>
    <w:rsid w:val="00B8714B"/>
    <w:rsid w:val="00B912A5"/>
    <w:rsid w:val="00B9469F"/>
    <w:rsid w:val="00B97683"/>
    <w:rsid w:val="00BA5117"/>
    <w:rsid w:val="00BB45C0"/>
    <w:rsid w:val="00BB5FFF"/>
    <w:rsid w:val="00BD0212"/>
    <w:rsid w:val="00BD68B8"/>
    <w:rsid w:val="00BE0C06"/>
    <w:rsid w:val="00BE49AF"/>
    <w:rsid w:val="00BE6DF0"/>
    <w:rsid w:val="00BF2477"/>
    <w:rsid w:val="00C16572"/>
    <w:rsid w:val="00C47B30"/>
    <w:rsid w:val="00C54BD9"/>
    <w:rsid w:val="00C60032"/>
    <w:rsid w:val="00C601DC"/>
    <w:rsid w:val="00C60319"/>
    <w:rsid w:val="00C73EE5"/>
    <w:rsid w:val="00C878B7"/>
    <w:rsid w:val="00C972AD"/>
    <w:rsid w:val="00CB2D0E"/>
    <w:rsid w:val="00CC7642"/>
    <w:rsid w:val="00CD32F8"/>
    <w:rsid w:val="00CD36ED"/>
    <w:rsid w:val="00CD57CC"/>
    <w:rsid w:val="00CF24BB"/>
    <w:rsid w:val="00D05118"/>
    <w:rsid w:val="00D52AF4"/>
    <w:rsid w:val="00D618AA"/>
    <w:rsid w:val="00D7167A"/>
    <w:rsid w:val="00D775E3"/>
    <w:rsid w:val="00D90480"/>
    <w:rsid w:val="00DA5769"/>
    <w:rsid w:val="00DC3C71"/>
    <w:rsid w:val="00DE33E2"/>
    <w:rsid w:val="00E0663E"/>
    <w:rsid w:val="00E12CA3"/>
    <w:rsid w:val="00E202A8"/>
    <w:rsid w:val="00E21EE4"/>
    <w:rsid w:val="00E332A5"/>
    <w:rsid w:val="00E363EA"/>
    <w:rsid w:val="00E40852"/>
    <w:rsid w:val="00E73D2A"/>
    <w:rsid w:val="00E82CF2"/>
    <w:rsid w:val="00EC70BC"/>
    <w:rsid w:val="00ED0960"/>
    <w:rsid w:val="00ED0CE5"/>
    <w:rsid w:val="00EE78A6"/>
    <w:rsid w:val="00EF072E"/>
    <w:rsid w:val="00EF5B4C"/>
    <w:rsid w:val="00F0322D"/>
    <w:rsid w:val="00F10ED1"/>
    <w:rsid w:val="00F2783B"/>
    <w:rsid w:val="00F47C9A"/>
    <w:rsid w:val="00F47EC6"/>
    <w:rsid w:val="00F63068"/>
    <w:rsid w:val="00F70D0F"/>
    <w:rsid w:val="00F75AB1"/>
    <w:rsid w:val="00F75CAE"/>
    <w:rsid w:val="00F770B8"/>
    <w:rsid w:val="00F8546D"/>
    <w:rsid w:val="00F92F5D"/>
    <w:rsid w:val="00FD4D40"/>
    <w:rsid w:val="00FE5C0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3128"/>
    <w:pPr>
      <w:spacing w:line="360" w:lineRule="auto"/>
      <w:jc w:val="both"/>
    </w:pPr>
    <w:rPr>
      <w:rFonts w:ascii="Times New Roman" w:hAnsi="Times New Roman"/>
      <w:sz w:val="24"/>
      <w:lang w:bidi="bn-BD"/>
    </w:rPr>
  </w:style>
  <w:style w:type="paragraph" w:styleId="Heading1">
    <w:name w:val="heading 1"/>
    <w:basedOn w:val="Normal"/>
    <w:next w:val="Normal"/>
    <w:link w:val="Heading1Char"/>
    <w:uiPriority w:val="9"/>
    <w:qFormat/>
    <w:rsid w:val="00406E8C"/>
    <w:pPr>
      <w:keepNext/>
      <w:keepLines/>
      <w:spacing w:before="480" w:after="0"/>
      <w:outlineLvl w:val="0"/>
    </w:pPr>
    <w:rPr>
      <w:rFonts w:eastAsiaTheme="majorEastAsia" w:cstheme="majorBidi"/>
      <w:b/>
      <w:bCs/>
      <w:color w:val="365F91" w:themeColor="accent1" w:themeShade="BF"/>
      <w:sz w:val="28"/>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E8C"/>
    <w:rPr>
      <w:rFonts w:ascii="Times New Roman" w:eastAsiaTheme="majorEastAsia" w:hAnsi="Times New Roman" w:cstheme="majorBidi"/>
      <w:b/>
      <w:bCs/>
      <w:color w:val="365F91" w:themeColor="accent1" w:themeShade="BF"/>
      <w:sz w:val="28"/>
      <w:szCs w:val="35"/>
      <w:lang w:bidi="bn-BD"/>
    </w:rPr>
  </w:style>
  <w:style w:type="paragraph" w:styleId="TOCHeading">
    <w:name w:val="TOC Heading"/>
    <w:basedOn w:val="Heading1"/>
    <w:next w:val="Normal"/>
    <w:uiPriority w:val="39"/>
    <w:semiHidden/>
    <w:unhideWhenUsed/>
    <w:qFormat/>
    <w:rsid w:val="005E4489"/>
    <w:pPr>
      <w:spacing w:line="276" w:lineRule="auto"/>
      <w:jc w:val="left"/>
      <w:outlineLvl w:val="9"/>
    </w:pPr>
    <w:rPr>
      <w:rFonts w:asciiTheme="majorHAnsi" w:hAnsiTheme="majorHAnsi"/>
      <w:szCs w:val="28"/>
      <w:lang w:eastAsia="ja-JP" w:bidi="ar-SA"/>
    </w:rPr>
  </w:style>
  <w:style w:type="paragraph" w:styleId="TOC1">
    <w:name w:val="toc 1"/>
    <w:basedOn w:val="Normal"/>
    <w:next w:val="Normal"/>
    <w:autoRedefine/>
    <w:uiPriority w:val="39"/>
    <w:unhideWhenUsed/>
    <w:rsid w:val="005E4489"/>
    <w:pPr>
      <w:spacing w:after="100"/>
    </w:pPr>
  </w:style>
  <w:style w:type="character" w:styleId="Hyperlink">
    <w:name w:val="Hyperlink"/>
    <w:basedOn w:val="DefaultParagraphFont"/>
    <w:uiPriority w:val="99"/>
    <w:unhideWhenUsed/>
    <w:rsid w:val="005E4489"/>
    <w:rPr>
      <w:color w:val="0000FF" w:themeColor="hyperlink"/>
      <w:u w:val="single"/>
    </w:rPr>
  </w:style>
  <w:style w:type="paragraph" w:styleId="BalloonText">
    <w:name w:val="Balloon Text"/>
    <w:basedOn w:val="Normal"/>
    <w:link w:val="BalloonTextChar"/>
    <w:uiPriority w:val="99"/>
    <w:semiHidden/>
    <w:unhideWhenUsed/>
    <w:rsid w:val="005E448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5E4489"/>
    <w:rPr>
      <w:rFonts w:ascii="Tahoma" w:hAnsi="Tahoma" w:cs="Tahoma"/>
      <w:sz w:val="16"/>
      <w:szCs w:val="20"/>
      <w:lang w:bidi="bn-BD"/>
    </w:rPr>
  </w:style>
  <w:style w:type="paragraph" w:styleId="Header">
    <w:name w:val="header"/>
    <w:basedOn w:val="Normal"/>
    <w:link w:val="HeaderChar"/>
    <w:uiPriority w:val="99"/>
    <w:unhideWhenUsed/>
    <w:rsid w:val="002F10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05B"/>
    <w:rPr>
      <w:rFonts w:ascii="Times New Roman" w:hAnsi="Times New Roman"/>
      <w:sz w:val="24"/>
      <w:lang w:bidi="bn-BD"/>
    </w:rPr>
  </w:style>
  <w:style w:type="paragraph" w:styleId="Footer">
    <w:name w:val="footer"/>
    <w:basedOn w:val="Normal"/>
    <w:link w:val="FooterChar"/>
    <w:uiPriority w:val="99"/>
    <w:unhideWhenUsed/>
    <w:rsid w:val="002F10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05B"/>
    <w:rPr>
      <w:rFonts w:ascii="Times New Roman" w:hAnsi="Times New Roman"/>
      <w:sz w:val="24"/>
      <w:lang w:bidi="bn-BD"/>
    </w:rPr>
  </w:style>
  <w:style w:type="paragraph" w:styleId="ListParagraph">
    <w:name w:val="List Paragraph"/>
    <w:basedOn w:val="Normal"/>
    <w:uiPriority w:val="34"/>
    <w:qFormat/>
    <w:rsid w:val="00B2260C"/>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9F891A-8E71-4698-8858-C674ECB8F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1902</Words>
  <Characters>10844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2021-11-22T20:29:00Z</dcterms:created>
  <dcterms:modified xsi:type="dcterms:W3CDTF">2021-12-31T19:02:00Z</dcterms:modified>
</cp:coreProperties>
</file>