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F10D75" w14:textId="3D4E1718" w:rsidR="008533C8" w:rsidRDefault="008533C8" w:rsidP="008533C8">
      <w:pPr>
        <w:spacing w:line="360" w:lineRule="auto"/>
        <w:rPr>
          <w:rFonts w:ascii="Times New Roman" w:hAnsi="Times New Roman" w:cs="Times New Roman"/>
          <w:sz w:val="24"/>
          <w:szCs w:val="24"/>
        </w:rPr>
      </w:pPr>
      <w:r>
        <w:rPr>
          <w:rFonts w:ascii="Times New Roman" w:hAnsi="Times New Roman" w:cs="Times New Roman"/>
          <w:sz w:val="24"/>
          <w:szCs w:val="24"/>
        </w:rPr>
        <w:t>Module code SJS15018                                                                  Assessment 1</w:t>
      </w:r>
    </w:p>
    <w:p w14:paraId="2E44B59E" w14:textId="77777777" w:rsidR="008533C8" w:rsidRDefault="008533C8" w:rsidP="008533C8">
      <w:pPr>
        <w:rPr>
          <w:rFonts w:ascii="Times New Roman" w:hAnsi="Times New Roman" w:cs="Times New Roman"/>
          <w:sz w:val="24"/>
          <w:szCs w:val="24"/>
        </w:rPr>
      </w:pPr>
      <w:r>
        <w:t xml:space="preserve"> </w:t>
      </w:r>
      <w:r>
        <w:rPr>
          <w:rFonts w:ascii="Times New Roman" w:hAnsi="Times New Roman" w:cs="Times New Roman"/>
          <w:sz w:val="24"/>
          <w:szCs w:val="24"/>
        </w:rPr>
        <w:t>Choose a group in society and consider how they have had to engage with the ‘politics of recognition’ in order to seek greater equity in the last 50 years.</w:t>
      </w:r>
    </w:p>
    <w:p w14:paraId="75EEDF3C" w14:textId="16EF1DBE" w:rsidR="00650E42" w:rsidRDefault="008533C8" w:rsidP="008533C8">
      <w:pPr>
        <w:rPr>
          <w:rFonts w:ascii="Times New Roman" w:hAnsi="Times New Roman" w:cs="Times New Roman"/>
          <w:sz w:val="24"/>
          <w:szCs w:val="24"/>
        </w:rPr>
      </w:pPr>
      <w:r>
        <w:rPr>
          <w:rFonts w:ascii="Times New Roman" w:hAnsi="Times New Roman" w:cs="Times New Roman"/>
          <w:sz w:val="24"/>
          <w:szCs w:val="24"/>
        </w:rPr>
        <w:t>This assignment is going to</w:t>
      </w:r>
      <w:r w:rsidR="00D45D3F">
        <w:rPr>
          <w:rFonts w:ascii="Times New Roman" w:hAnsi="Times New Roman" w:cs="Times New Roman"/>
          <w:sz w:val="24"/>
          <w:szCs w:val="24"/>
        </w:rPr>
        <w:t xml:space="preserve"> be about social structure, and then define what social capital is. It will take a look at cultural capital </w:t>
      </w:r>
      <w:r w:rsidR="008365FA">
        <w:rPr>
          <w:rFonts w:ascii="Times New Roman" w:hAnsi="Times New Roman" w:cs="Times New Roman"/>
          <w:sz w:val="24"/>
          <w:szCs w:val="24"/>
        </w:rPr>
        <w:t>a</w:t>
      </w:r>
      <w:r w:rsidR="00D45D3F">
        <w:rPr>
          <w:rFonts w:ascii="Times New Roman" w:hAnsi="Times New Roman" w:cs="Times New Roman"/>
          <w:sz w:val="24"/>
          <w:szCs w:val="24"/>
        </w:rPr>
        <w:t>nd how communities are formed in society.</w:t>
      </w:r>
      <w:r w:rsidR="008365FA">
        <w:rPr>
          <w:rFonts w:ascii="Times New Roman" w:hAnsi="Times New Roman" w:cs="Times New Roman"/>
          <w:sz w:val="24"/>
          <w:szCs w:val="24"/>
        </w:rPr>
        <w:t xml:space="preserve"> </w:t>
      </w:r>
      <w:r w:rsidR="00D45D3F">
        <w:rPr>
          <w:rFonts w:ascii="Times New Roman" w:hAnsi="Times New Roman" w:cs="Times New Roman"/>
          <w:sz w:val="24"/>
          <w:szCs w:val="24"/>
        </w:rPr>
        <w:t xml:space="preserve">It will also go into a little bit more depth </w:t>
      </w:r>
      <w:r>
        <w:rPr>
          <w:rFonts w:ascii="Times New Roman" w:hAnsi="Times New Roman" w:cs="Times New Roman"/>
          <w:sz w:val="24"/>
          <w:szCs w:val="24"/>
        </w:rPr>
        <w:t xml:space="preserve">about how </w:t>
      </w:r>
      <w:r w:rsidR="008F122B">
        <w:rPr>
          <w:rFonts w:ascii="Times New Roman" w:hAnsi="Times New Roman" w:cs="Times New Roman"/>
          <w:sz w:val="24"/>
          <w:szCs w:val="24"/>
        </w:rPr>
        <w:t>Lesbian, gay, bisexual and transgender (</w:t>
      </w:r>
      <w:proofErr w:type="gramStart"/>
      <w:r w:rsidR="008F122B">
        <w:rPr>
          <w:rFonts w:ascii="Times New Roman" w:hAnsi="Times New Roman" w:cs="Times New Roman"/>
          <w:sz w:val="24"/>
          <w:szCs w:val="24"/>
        </w:rPr>
        <w:t xml:space="preserve">LGBT) </w:t>
      </w:r>
      <w:r>
        <w:rPr>
          <w:rFonts w:ascii="Times New Roman" w:hAnsi="Times New Roman" w:cs="Times New Roman"/>
          <w:sz w:val="24"/>
          <w:szCs w:val="24"/>
        </w:rPr>
        <w:t xml:space="preserve"> have</w:t>
      </w:r>
      <w:proofErr w:type="gramEnd"/>
      <w:r>
        <w:rPr>
          <w:rFonts w:ascii="Times New Roman" w:hAnsi="Times New Roman" w:cs="Times New Roman"/>
          <w:sz w:val="24"/>
          <w:szCs w:val="24"/>
        </w:rPr>
        <w:t xml:space="preserve"> had to fight to gain equality in society. </w:t>
      </w:r>
      <w:r w:rsidR="00650E42">
        <w:rPr>
          <w:rFonts w:ascii="Times New Roman" w:hAnsi="Times New Roman" w:cs="Times New Roman"/>
          <w:sz w:val="24"/>
          <w:szCs w:val="24"/>
        </w:rPr>
        <w:t>It will take a look at some laws that have been passed and also whether gays and lesbians are seen as equal in society.</w:t>
      </w:r>
      <w:r w:rsidR="008F122B">
        <w:rPr>
          <w:rFonts w:ascii="Times New Roman" w:hAnsi="Times New Roman" w:cs="Times New Roman"/>
          <w:sz w:val="24"/>
          <w:szCs w:val="24"/>
        </w:rPr>
        <w:t xml:space="preserve"> There will also be some details on some key events that has taken place in the last 50 years bringing equality for LGBT people.</w:t>
      </w:r>
      <w:r w:rsidR="00D57685">
        <w:rPr>
          <w:rFonts w:ascii="Times New Roman" w:hAnsi="Times New Roman" w:cs="Times New Roman"/>
          <w:sz w:val="24"/>
          <w:szCs w:val="24"/>
        </w:rPr>
        <w:t xml:space="preserve"> </w:t>
      </w:r>
    </w:p>
    <w:p w14:paraId="5E2089B9" w14:textId="77777777" w:rsidR="00D57685" w:rsidRDefault="00D57685" w:rsidP="008533C8">
      <w:pPr>
        <w:rPr>
          <w:rFonts w:ascii="Times New Roman" w:hAnsi="Times New Roman" w:cs="Times New Roman"/>
          <w:sz w:val="24"/>
          <w:szCs w:val="24"/>
        </w:rPr>
      </w:pPr>
    </w:p>
    <w:p w14:paraId="1F0032C1" w14:textId="0B779CBD" w:rsidR="004C79D7" w:rsidRDefault="004C79D7" w:rsidP="008533C8">
      <w:pPr>
        <w:rPr>
          <w:rFonts w:ascii="Times New Roman" w:hAnsi="Times New Roman" w:cs="Times New Roman"/>
          <w:sz w:val="24"/>
          <w:szCs w:val="24"/>
        </w:rPr>
      </w:pPr>
      <w:r>
        <w:rPr>
          <w:rFonts w:ascii="Times New Roman" w:hAnsi="Times New Roman" w:cs="Times New Roman"/>
          <w:sz w:val="24"/>
          <w:szCs w:val="24"/>
        </w:rPr>
        <w:t xml:space="preserve">A person’s identity is determined by many different pieces of thread woven together. Each piece of thread is represented by a different discourse that is culturally available. Some examples of the different threads are age, </w:t>
      </w:r>
      <w:r w:rsidR="001863A4">
        <w:rPr>
          <w:rFonts w:ascii="Times New Roman" w:hAnsi="Times New Roman" w:cs="Times New Roman"/>
          <w:sz w:val="24"/>
          <w:szCs w:val="24"/>
        </w:rPr>
        <w:t>class, ethnicity, gender, level of education received and so on. One thread of identity is sexuality. Society sees a nucle</w:t>
      </w:r>
      <w:r w:rsidR="00AB4893">
        <w:rPr>
          <w:rFonts w:ascii="Times New Roman" w:hAnsi="Times New Roman" w:cs="Times New Roman"/>
          <w:sz w:val="24"/>
          <w:szCs w:val="24"/>
        </w:rPr>
        <w:t>ar family with a man and woman in a heterosexual relationship as the natural and normal way. While everyone is trying to claim their identity, people who have a discourse to their identity which is marginalised are in danger of becoming identified as a certain type of person (Burr 1995).</w:t>
      </w:r>
    </w:p>
    <w:p w14:paraId="06C4C3AC" w14:textId="7AB9631A" w:rsidR="004E67E2" w:rsidRDefault="004E67E2" w:rsidP="008533C8">
      <w:pPr>
        <w:rPr>
          <w:rFonts w:ascii="Times New Roman" w:hAnsi="Times New Roman" w:cs="Times New Roman"/>
          <w:sz w:val="24"/>
          <w:szCs w:val="24"/>
        </w:rPr>
      </w:pPr>
      <w:r>
        <w:rPr>
          <w:rFonts w:ascii="Times New Roman" w:hAnsi="Times New Roman" w:cs="Times New Roman"/>
          <w:sz w:val="24"/>
          <w:szCs w:val="24"/>
        </w:rPr>
        <w:t xml:space="preserve">Different groups are formed in society and there are different types of communities. The word is mostly thought of as in a small geographical way, to talk of a small area and the people who live in it are a part of it. This does not automatically assume the people in it interact together, but just share an address. Communities can be used to refer to other social issues such as work, religion, economy and culture.  Secondly community can be used to describe social networks who do not </w:t>
      </w:r>
      <w:proofErr w:type="gramStart"/>
      <w:r w:rsidR="003907CE">
        <w:rPr>
          <w:rFonts w:ascii="Times New Roman" w:hAnsi="Times New Roman" w:cs="Times New Roman"/>
          <w:sz w:val="24"/>
          <w:szCs w:val="24"/>
        </w:rPr>
        <w:t>necessary</w:t>
      </w:r>
      <w:proofErr w:type="gramEnd"/>
      <w:r w:rsidR="003907CE">
        <w:rPr>
          <w:rFonts w:ascii="Times New Roman" w:hAnsi="Times New Roman" w:cs="Times New Roman"/>
          <w:sz w:val="24"/>
          <w:szCs w:val="24"/>
        </w:rPr>
        <w:t xml:space="preserve"> </w:t>
      </w:r>
      <w:r>
        <w:rPr>
          <w:rFonts w:ascii="Times New Roman" w:hAnsi="Times New Roman" w:cs="Times New Roman"/>
          <w:sz w:val="24"/>
          <w:szCs w:val="24"/>
        </w:rPr>
        <w:t>live closely but have formed relationships for various reasons such as common interests, same religion or belong to certain groups. Com</w:t>
      </w:r>
      <w:r w:rsidR="00414CD1">
        <w:rPr>
          <w:rFonts w:ascii="Times New Roman" w:hAnsi="Times New Roman" w:cs="Times New Roman"/>
          <w:sz w:val="24"/>
          <w:szCs w:val="24"/>
        </w:rPr>
        <w:t>m</w:t>
      </w:r>
      <w:r>
        <w:rPr>
          <w:rFonts w:ascii="Times New Roman" w:hAnsi="Times New Roman" w:cs="Times New Roman"/>
          <w:sz w:val="24"/>
          <w:szCs w:val="24"/>
        </w:rPr>
        <w:t>unities can a</w:t>
      </w:r>
      <w:r w:rsidR="00414CD1">
        <w:rPr>
          <w:rFonts w:ascii="Times New Roman" w:hAnsi="Times New Roman" w:cs="Times New Roman"/>
          <w:sz w:val="24"/>
          <w:szCs w:val="24"/>
        </w:rPr>
        <w:t>lso be built through common cultures. Culture could be described as having the same values and beliefs. Sharing the same language and behaviour patterns can also be a cultural factor</w:t>
      </w:r>
      <w:r w:rsidR="00E75DE2">
        <w:rPr>
          <w:rFonts w:ascii="Times New Roman" w:hAnsi="Times New Roman" w:cs="Times New Roman"/>
          <w:sz w:val="24"/>
          <w:szCs w:val="24"/>
        </w:rPr>
        <w:t xml:space="preserve"> (Formby 2017).</w:t>
      </w:r>
    </w:p>
    <w:p w14:paraId="1034EE9B" w14:textId="351BD861" w:rsidR="00C74ABE" w:rsidRDefault="002F2C72" w:rsidP="008533C8">
      <w:pPr>
        <w:rPr>
          <w:rFonts w:ascii="Arial" w:hAnsi="Arial" w:cs="Arial"/>
          <w:color w:val="000000"/>
          <w:sz w:val="20"/>
          <w:szCs w:val="20"/>
          <w:shd w:val="clear" w:color="auto" w:fill="FFFFFF"/>
        </w:rPr>
      </w:pPr>
      <w:r>
        <w:rPr>
          <w:rFonts w:ascii="Times New Roman" w:hAnsi="Times New Roman" w:cs="Times New Roman"/>
          <w:sz w:val="24"/>
          <w:szCs w:val="24"/>
        </w:rPr>
        <w:t>Before being able to understand about social capital, it is important to understand the meaning of capital. Capital is most commonly known as assets or finances which can be used to make investments to accumulate more assets. It could also be a way to describe employing people to do work which will make more profit</w:t>
      </w:r>
      <w:r w:rsidR="00C74ABE">
        <w:rPr>
          <w:rFonts w:ascii="Times New Roman" w:hAnsi="Times New Roman" w:cs="Times New Roman"/>
          <w:sz w:val="24"/>
          <w:szCs w:val="24"/>
        </w:rPr>
        <w:t xml:space="preserve"> </w:t>
      </w:r>
      <w:r w:rsidR="00C74ABE">
        <w:rPr>
          <w:rFonts w:ascii="Arial" w:hAnsi="Arial" w:cs="Arial"/>
          <w:color w:val="000000"/>
          <w:sz w:val="20"/>
          <w:szCs w:val="20"/>
          <w:shd w:val="clear" w:color="auto" w:fill="FFFFFF"/>
        </w:rPr>
        <w:t>(Arnold and Pearson, 2017).</w:t>
      </w:r>
    </w:p>
    <w:p w14:paraId="41C3ECAF" w14:textId="4FDB70AC" w:rsidR="008365FA" w:rsidRDefault="00E42086" w:rsidP="008533C8">
      <w:pPr>
        <w:rPr>
          <w:rFonts w:ascii="Arial" w:hAnsi="Arial" w:cs="Arial"/>
          <w:color w:val="000000"/>
          <w:sz w:val="20"/>
          <w:szCs w:val="20"/>
          <w:shd w:val="clear" w:color="auto" w:fill="FFFFFF"/>
        </w:rPr>
      </w:pPr>
      <w:r>
        <w:rPr>
          <w:rFonts w:ascii="Times New Roman" w:hAnsi="Times New Roman" w:cs="Times New Roman"/>
          <w:sz w:val="24"/>
          <w:szCs w:val="24"/>
        </w:rPr>
        <w:t xml:space="preserve"> </w:t>
      </w:r>
      <w:r w:rsidR="008365FA">
        <w:rPr>
          <w:rFonts w:ascii="Times New Roman" w:hAnsi="Times New Roman" w:cs="Times New Roman"/>
          <w:sz w:val="24"/>
          <w:szCs w:val="24"/>
        </w:rPr>
        <w:t xml:space="preserve">Social capital is a word that describes relationship and bonds that people have that </w:t>
      </w:r>
      <w:r w:rsidR="002F2C72">
        <w:rPr>
          <w:rFonts w:ascii="Times New Roman" w:hAnsi="Times New Roman" w:cs="Times New Roman"/>
          <w:sz w:val="24"/>
          <w:szCs w:val="24"/>
        </w:rPr>
        <w:t>are beneficial to them.</w:t>
      </w:r>
      <w:r w:rsidR="007A4E9B">
        <w:rPr>
          <w:rFonts w:ascii="Times New Roman" w:hAnsi="Times New Roman" w:cs="Times New Roman"/>
          <w:sz w:val="24"/>
          <w:szCs w:val="24"/>
        </w:rPr>
        <w:t xml:space="preserve"> Often some features of social capital </w:t>
      </w:r>
      <w:proofErr w:type="gramStart"/>
      <w:r w:rsidR="007A4E9B">
        <w:rPr>
          <w:rFonts w:ascii="Times New Roman" w:hAnsi="Times New Roman" w:cs="Times New Roman"/>
          <w:sz w:val="24"/>
          <w:szCs w:val="24"/>
        </w:rPr>
        <w:t>is</w:t>
      </w:r>
      <w:proofErr w:type="gramEnd"/>
      <w:r w:rsidR="007A4E9B">
        <w:rPr>
          <w:rFonts w:ascii="Times New Roman" w:hAnsi="Times New Roman" w:cs="Times New Roman"/>
          <w:sz w:val="24"/>
          <w:szCs w:val="24"/>
        </w:rPr>
        <w:t xml:space="preserve"> when there are strong social networks which a</w:t>
      </w:r>
      <w:r w:rsidR="00FD5C4B">
        <w:rPr>
          <w:rFonts w:ascii="Times New Roman" w:hAnsi="Times New Roman" w:cs="Times New Roman"/>
          <w:sz w:val="24"/>
          <w:szCs w:val="24"/>
        </w:rPr>
        <w:t>re</w:t>
      </w:r>
      <w:r w:rsidR="007A4E9B">
        <w:rPr>
          <w:rFonts w:ascii="Times New Roman" w:hAnsi="Times New Roman" w:cs="Times New Roman"/>
          <w:sz w:val="24"/>
          <w:szCs w:val="24"/>
        </w:rPr>
        <w:t xml:space="preserve"> held together by having mutual trust. A strong social network consists of people who are working together in the community with shared values and norms</w:t>
      </w:r>
      <w:r w:rsidR="007A4E9B" w:rsidRPr="007A4E9B">
        <w:rPr>
          <w:rFonts w:ascii="Arial" w:hAnsi="Arial" w:cs="Arial"/>
          <w:color w:val="000000"/>
          <w:sz w:val="20"/>
          <w:szCs w:val="20"/>
          <w:shd w:val="clear" w:color="auto" w:fill="FFFFFF"/>
        </w:rPr>
        <w:t xml:space="preserve"> </w:t>
      </w:r>
      <w:r w:rsidR="007A4E9B">
        <w:rPr>
          <w:rFonts w:ascii="Arial" w:hAnsi="Arial" w:cs="Arial"/>
          <w:color w:val="000000"/>
          <w:sz w:val="20"/>
          <w:szCs w:val="20"/>
          <w:shd w:val="clear" w:color="auto" w:fill="FFFFFF"/>
        </w:rPr>
        <w:t xml:space="preserve">(Tamer, </w:t>
      </w:r>
      <w:proofErr w:type="spellStart"/>
      <w:r w:rsidR="007A4E9B">
        <w:rPr>
          <w:rFonts w:ascii="Arial" w:hAnsi="Arial" w:cs="Arial"/>
          <w:color w:val="000000"/>
          <w:sz w:val="20"/>
          <w:szCs w:val="20"/>
          <w:shd w:val="clear" w:color="auto" w:fill="FFFFFF"/>
        </w:rPr>
        <w:t>Dereli</w:t>
      </w:r>
      <w:proofErr w:type="spellEnd"/>
      <w:r w:rsidR="007A4E9B">
        <w:rPr>
          <w:rFonts w:ascii="Arial" w:hAnsi="Arial" w:cs="Arial"/>
          <w:color w:val="000000"/>
          <w:sz w:val="20"/>
          <w:szCs w:val="20"/>
          <w:shd w:val="clear" w:color="auto" w:fill="FFFFFF"/>
        </w:rPr>
        <w:t xml:space="preserve"> and </w:t>
      </w:r>
      <w:proofErr w:type="spellStart"/>
      <w:r w:rsidR="007A4E9B">
        <w:rPr>
          <w:rFonts w:ascii="Arial" w:hAnsi="Arial" w:cs="Arial"/>
          <w:color w:val="000000"/>
          <w:sz w:val="20"/>
          <w:szCs w:val="20"/>
          <w:shd w:val="clear" w:color="auto" w:fill="FFFFFF"/>
        </w:rPr>
        <w:t>Sağlam</w:t>
      </w:r>
      <w:proofErr w:type="spellEnd"/>
      <w:r w:rsidR="007A4E9B">
        <w:rPr>
          <w:rFonts w:ascii="Arial" w:hAnsi="Arial" w:cs="Arial"/>
          <w:color w:val="000000"/>
          <w:sz w:val="20"/>
          <w:szCs w:val="20"/>
          <w:shd w:val="clear" w:color="auto" w:fill="FFFFFF"/>
        </w:rPr>
        <w:t>, 2014).</w:t>
      </w:r>
    </w:p>
    <w:p w14:paraId="1754D361" w14:textId="1CD9A5B2" w:rsidR="007A4E9B" w:rsidRPr="007A4E9B" w:rsidRDefault="007A4E9B" w:rsidP="008533C8">
      <w:pPr>
        <w:rPr>
          <w:rFonts w:ascii="Times New Roman" w:hAnsi="Times New Roman" w:cs="Times New Roman"/>
          <w:sz w:val="24"/>
          <w:szCs w:val="24"/>
        </w:rPr>
      </w:pPr>
      <w:r w:rsidRPr="007A4E9B">
        <w:rPr>
          <w:rFonts w:ascii="Times New Roman" w:hAnsi="Times New Roman" w:cs="Times New Roman"/>
          <w:color w:val="000000"/>
          <w:sz w:val="24"/>
          <w:szCs w:val="24"/>
          <w:shd w:val="clear" w:color="auto" w:fill="FFFFFF"/>
        </w:rPr>
        <w:t xml:space="preserve">The majority of </w:t>
      </w:r>
      <w:r w:rsidR="00E07536">
        <w:rPr>
          <w:rFonts w:ascii="Times New Roman" w:hAnsi="Times New Roman" w:cs="Times New Roman"/>
          <w:color w:val="000000"/>
          <w:sz w:val="24"/>
          <w:szCs w:val="24"/>
          <w:shd w:val="clear" w:color="auto" w:fill="FFFFFF"/>
        </w:rPr>
        <w:t xml:space="preserve">the </w:t>
      </w:r>
      <w:r w:rsidRPr="007A4E9B">
        <w:rPr>
          <w:rFonts w:ascii="Times New Roman" w:hAnsi="Times New Roman" w:cs="Times New Roman"/>
          <w:color w:val="000000"/>
          <w:sz w:val="24"/>
          <w:szCs w:val="24"/>
          <w:shd w:val="clear" w:color="auto" w:fill="FFFFFF"/>
        </w:rPr>
        <w:t xml:space="preserve">time social capital </w:t>
      </w:r>
      <w:r>
        <w:rPr>
          <w:rFonts w:ascii="Times New Roman" w:hAnsi="Times New Roman" w:cs="Times New Roman"/>
          <w:color w:val="000000"/>
          <w:sz w:val="24"/>
          <w:szCs w:val="24"/>
          <w:shd w:val="clear" w:color="auto" w:fill="FFFFFF"/>
        </w:rPr>
        <w:t xml:space="preserve">is seen as something positive to have in society. Some could argue that social capital has got some disadvantages. </w:t>
      </w:r>
      <w:r w:rsidR="007D277D">
        <w:rPr>
          <w:rFonts w:ascii="Times New Roman" w:hAnsi="Times New Roman" w:cs="Times New Roman"/>
          <w:color w:val="000000"/>
          <w:sz w:val="24"/>
          <w:szCs w:val="24"/>
          <w:shd w:val="clear" w:color="auto" w:fill="FFFFFF"/>
        </w:rPr>
        <w:t xml:space="preserve">As social capital can encourage people to behave in a certain way, there are times when the type of behaviour encouraged is not </w:t>
      </w:r>
      <w:proofErr w:type="gramStart"/>
      <w:r w:rsidR="007D277D">
        <w:rPr>
          <w:rFonts w:ascii="Times New Roman" w:hAnsi="Times New Roman" w:cs="Times New Roman"/>
          <w:color w:val="000000"/>
          <w:sz w:val="24"/>
          <w:szCs w:val="24"/>
          <w:shd w:val="clear" w:color="auto" w:fill="FFFFFF"/>
        </w:rPr>
        <w:t>necessary</w:t>
      </w:r>
      <w:proofErr w:type="gramEnd"/>
      <w:r w:rsidR="007D277D">
        <w:rPr>
          <w:rFonts w:ascii="Times New Roman" w:hAnsi="Times New Roman" w:cs="Times New Roman"/>
          <w:color w:val="000000"/>
          <w:sz w:val="24"/>
          <w:szCs w:val="24"/>
          <w:shd w:val="clear" w:color="auto" w:fill="FFFFFF"/>
        </w:rPr>
        <w:t xml:space="preserve"> good, and can cause people to behave worse in certain networks </w:t>
      </w:r>
      <w:r w:rsidR="003907CE">
        <w:rPr>
          <w:rFonts w:ascii="Times New Roman" w:hAnsi="Times New Roman" w:cs="Times New Roman"/>
          <w:color w:val="000000"/>
          <w:sz w:val="24"/>
          <w:szCs w:val="24"/>
          <w:shd w:val="clear" w:color="auto" w:fill="FFFFFF"/>
        </w:rPr>
        <w:t>than how</w:t>
      </w:r>
      <w:r w:rsidR="007D277D">
        <w:rPr>
          <w:rFonts w:ascii="Times New Roman" w:hAnsi="Times New Roman" w:cs="Times New Roman"/>
          <w:color w:val="000000"/>
          <w:sz w:val="24"/>
          <w:szCs w:val="24"/>
          <w:shd w:val="clear" w:color="auto" w:fill="FFFFFF"/>
        </w:rPr>
        <w:t xml:space="preserve"> they would if they were not included in certain social networks. Another negative aspect to social </w:t>
      </w:r>
      <w:r w:rsidR="007D277D">
        <w:rPr>
          <w:rFonts w:ascii="Times New Roman" w:hAnsi="Times New Roman" w:cs="Times New Roman"/>
          <w:color w:val="000000"/>
          <w:sz w:val="24"/>
          <w:szCs w:val="24"/>
          <w:shd w:val="clear" w:color="auto" w:fill="FFFFFF"/>
        </w:rPr>
        <w:lastRenderedPageBreak/>
        <w:t xml:space="preserve">capital is that it can cause some division between groups, and make some groups feel excluded. If there are strong connections in the social groups it can cause barriers for outsiders </w:t>
      </w:r>
      <w:r w:rsidR="00787DBF">
        <w:rPr>
          <w:rFonts w:ascii="Arial" w:hAnsi="Arial" w:cs="Arial"/>
          <w:color w:val="000000"/>
          <w:sz w:val="20"/>
          <w:szCs w:val="20"/>
          <w:shd w:val="clear" w:color="auto" w:fill="FFFFFF"/>
        </w:rPr>
        <w:t>(Jones and Shen, 2014).</w:t>
      </w:r>
    </w:p>
    <w:p w14:paraId="23B305FF" w14:textId="52F8F2D1" w:rsidR="00D57685" w:rsidRDefault="00D57685" w:rsidP="008533C8">
      <w:pPr>
        <w:rPr>
          <w:rFonts w:ascii="Arial" w:hAnsi="Arial" w:cs="Arial"/>
          <w:color w:val="000000"/>
          <w:sz w:val="20"/>
          <w:szCs w:val="20"/>
          <w:shd w:val="clear" w:color="auto" w:fill="FFFFFF"/>
        </w:rPr>
      </w:pPr>
      <w:r>
        <w:rPr>
          <w:rFonts w:ascii="Times New Roman" w:hAnsi="Times New Roman" w:cs="Times New Roman"/>
          <w:sz w:val="24"/>
          <w:szCs w:val="24"/>
        </w:rPr>
        <w:t>Group</w:t>
      </w:r>
      <w:r w:rsidR="00DE7A8D">
        <w:rPr>
          <w:rFonts w:ascii="Times New Roman" w:hAnsi="Times New Roman" w:cs="Times New Roman"/>
          <w:sz w:val="24"/>
          <w:szCs w:val="24"/>
        </w:rPr>
        <w:t xml:space="preserve">s and individuals can sometimes be denied social relations and activities that most people are involved in, and engage in British society. This is known as being socially excluded from society </w:t>
      </w:r>
      <w:r w:rsidR="00F6561D">
        <w:rPr>
          <w:rFonts w:ascii="Arial" w:hAnsi="Arial" w:cs="Arial"/>
          <w:color w:val="000000"/>
          <w:sz w:val="20"/>
          <w:szCs w:val="20"/>
          <w:shd w:val="clear" w:color="auto" w:fill="FFFFFF"/>
        </w:rPr>
        <w:t>(</w:t>
      </w:r>
      <w:proofErr w:type="spellStart"/>
      <w:r w:rsidR="00F6561D">
        <w:rPr>
          <w:rFonts w:ascii="Arial" w:hAnsi="Arial" w:cs="Arial"/>
          <w:color w:val="000000"/>
          <w:sz w:val="20"/>
          <w:szCs w:val="20"/>
          <w:shd w:val="clear" w:color="auto" w:fill="FFFFFF"/>
        </w:rPr>
        <w:t>Pantazis</w:t>
      </w:r>
      <w:proofErr w:type="spellEnd"/>
      <w:r w:rsidR="00F6561D">
        <w:rPr>
          <w:rFonts w:ascii="Arial" w:hAnsi="Arial" w:cs="Arial"/>
          <w:color w:val="000000"/>
          <w:sz w:val="20"/>
          <w:szCs w:val="20"/>
          <w:shd w:val="clear" w:color="auto" w:fill="FFFFFF"/>
        </w:rPr>
        <w:t xml:space="preserve">, Gordon and </w:t>
      </w:r>
      <w:proofErr w:type="spellStart"/>
      <w:r w:rsidR="00F6561D">
        <w:rPr>
          <w:rFonts w:ascii="Arial" w:hAnsi="Arial" w:cs="Arial"/>
          <w:color w:val="000000"/>
          <w:sz w:val="20"/>
          <w:szCs w:val="20"/>
          <w:shd w:val="clear" w:color="auto" w:fill="FFFFFF"/>
        </w:rPr>
        <w:t>Levitas</w:t>
      </w:r>
      <w:proofErr w:type="spellEnd"/>
      <w:r w:rsidR="00F6561D">
        <w:rPr>
          <w:rFonts w:ascii="Arial" w:hAnsi="Arial" w:cs="Arial"/>
          <w:color w:val="000000"/>
          <w:sz w:val="20"/>
          <w:szCs w:val="20"/>
          <w:shd w:val="clear" w:color="auto" w:fill="FFFFFF"/>
        </w:rPr>
        <w:t>, 2006).</w:t>
      </w:r>
    </w:p>
    <w:p w14:paraId="6985E64B" w14:textId="333A5F81" w:rsidR="00F6561D" w:rsidRDefault="00F6561D" w:rsidP="008533C8">
      <w:pPr>
        <w:rPr>
          <w:rFonts w:ascii="Times New Roman" w:hAnsi="Times New Roman" w:cs="Times New Roman"/>
          <w:color w:val="000000"/>
          <w:sz w:val="24"/>
          <w:szCs w:val="24"/>
          <w:shd w:val="clear" w:color="auto" w:fill="FFFFFF"/>
        </w:rPr>
      </w:pPr>
      <w:r w:rsidRPr="0038386F">
        <w:rPr>
          <w:rFonts w:ascii="Times New Roman" w:hAnsi="Times New Roman" w:cs="Times New Roman"/>
          <w:color w:val="000000"/>
          <w:sz w:val="24"/>
          <w:szCs w:val="24"/>
          <w:shd w:val="clear" w:color="auto" w:fill="FFFFFF"/>
        </w:rPr>
        <w:t>There are groups who are facing a lot of discrimination in their lives. Discrimination is when a group</w:t>
      </w:r>
      <w:r w:rsidR="003907CE">
        <w:rPr>
          <w:rFonts w:ascii="Times New Roman" w:hAnsi="Times New Roman" w:cs="Times New Roman"/>
          <w:color w:val="000000"/>
          <w:sz w:val="24"/>
          <w:szCs w:val="24"/>
          <w:shd w:val="clear" w:color="auto" w:fill="FFFFFF"/>
        </w:rPr>
        <w:t>,</w:t>
      </w:r>
      <w:r w:rsidRPr="0038386F">
        <w:rPr>
          <w:rFonts w:ascii="Times New Roman" w:hAnsi="Times New Roman" w:cs="Times New Roman"/>
          <w:color w:val="000000"/>
          <w:sz w:val="24"/>
          <w:szCs w:val="24"/>
          <w:shd w:val="clear" w:color="auto" w:fill="FFFFFF"/>
        </w:rPr>
        <w:t xml:space="preserve"> or ind</w:t>
      </w:r>
      <w:r w:rsidR="0038386F">
        <w:rPr>
          <w:rFonts w:ascii="Times New Roman" w:hAnsi="Times New Roman" w:cs="Times New Roman"/>
          <w:color w:val="000000"/>
          <w:sz w:val="24"/>
          <w:szCs w:val="24"/>
          <w:shd w:val="clear" w:color="auto" w:fill="FFFFFF"/>
        </w:rPr>
        <w:t xml:space="preserve">ividuals who are </w:t>
      </w:r>
      <w:r w:rsidRPr="0038386F">
        <w:rPr>
          <w:rFonts w:ascii="Times New Roman" w:hAnsi="Times New Roman" w:cs="Times New Roman"/>
          <w:color w:val="000000"/>
          <w:sz w:val="24"/>
          <w:szCs w:val="24"/>
          <w:shd w:val="clear" w:color="auto" w:fill="FFFFFF"/>
        </w:rPr>
        <w:t xml:space="preserve">relatively powerless </w:t>
      </w:r>
      <w:r w:rsidR="0038386F">
        <w:rPr>
          <w:rFonts w:ascii="Times New Roman" w:hAnsi="Times New Roman" w:cs="Times New Roman"/>
          <w:color w:val="000000"/>
          <w:sz w:val="24"/>
          <w:szCs w:val="24"/>
          <w:shd w:val="clear" w:color="auto" w:fill="FFFFFF"/>
        </w:rPr>
        <w:t>are</w:t>
      </w:r>
      <w:r w:rsidRPr="0038386F">
        <w:rPr>
          <w:rFonts w:ascii="Times New Roman" w:hAnsi="Times New Roman" w:cs="Times New Roman"/>
          <w:color w:val="000000"/>
          <w:sz w:val="24"/>
          <w:szCs w:val="24"/>
          <w:shd w:val="clear" w:color="auto" w:fill="FFFFFF"/>
        </w:rPr>
        <w:t xml:space="preserve"> treated unfairly and get treated with </w:t>
      </w:r>
      <w:r w:rsidR="0002299B" w:rsidRPr="0038386F">
        <w:rPr>
          <w:rFonts w:ascii="Times New Roman" w:hAnsi="Times New Roman" w:cs="Times New Roman"/>
          <w:color w:val="000000"/>
          <w:sz w:val="24"/>
          <w:szCs w:val="24"/>
          <w:shd w:val="clear" w:color="auto" w:fill="FFFFFF"/>
        </w:rPr>
        <w:t>prejudice attitudes</w:t>
      </w:r>
      <w:r w:rsidR="003907CE">
        <w:rPr>
          <w:rFonts w:ascii="Times New Roman" w:hAnsi="Times New Roman" w:cs="Times New Roman"/>
          <w:color w:val="000000"/>
          <w:sz w:val="24"/>
          <w:szCs w:val="24"/>
          <w:shd w:val="clear" w:color="auto" w:fill="FFFFFF"/>
        </w:rPr>
        <w:t xml:space="preserve">. </w:t>
      </w:r>
      <w:r w:rsidR="0002299B" w:rsidRPr="0038386F">
        <w:rPr>
          <w:rFonts w:ascii="Times New Roman" w:hAnsi="Times New Roman" w:cs="Times New Roman"/>
          <w:color w:val="000000"/>
          <w:sz w:val="24"/>
          <w:szCs w:val="24"/>
          <w:shd w:val="clear" w:color="auto" w:fill="FFFFFF"/>
        </w:rPr>
        <w:t xml:space="preserve"> (Dalrymple and Burke, 1995)</w:t>
      </w:r>
      <w:r w:rsidR="0038386F">
        <w:rPr>
          <w:rFonts w:ascii="Times New Roman" w:hAnsi="Times New Roman" w:cs="Times New Roman"/>
          <w:color w:val="000000"/>
          <w:sz w:val="24"/>
          <w:szCs w:val="24"/>
          <w:shd w:val="clear" w:color="auto" w:fill="FFFFFF"/>
        </w:rPr>
        <w:t>.</w:t>
      </w:r>
    </w:p>
    <w:p w14:paraId="5A38EC0A" w14:textId="53634256" w:rsidR="0038386F" w:rsidRPr="0038386F" w:rsidRDefault="0038386F" w:rsidP="008533C8">
      <w:pPr>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One group who can be vulnerable to be discriminated against, are those who are in a sexual minority. </w:t>
      </w:r>
      <w:r w:rsidR="00543E46">
        <w:rPr>
          <w:rFonts w:ascii="Times New Roman" w:hAnsi="Times New Roman" w:cs="Times New Roman"/>
          <w:color w:val="000000"/>
          <w:sz w:val="24"/>
          <w:szCs w:val="24"/>
          <w:shd w:val="clear" w:color="auto" w:fill="FFFFFF"/>
        </w:rPr>
        <w:t xml:space="preserve">More people who are in the LGBT community suffer from mental health problems in comparison with straight people. </w:t>
      </w:r>
      <w:r>
        <w:rPr>
          <w:rFonts w:ascii="Times New Roman" w:hAnsi="Times New Roman" w:cs="Times New Roman"/>
          <w:color w:val="000000"/>
          <w:sz w:val="24"/>
          <w:szCs w:val="24"/>
          <w:shd w:val="clear" w:color="auto" w:fill="FFFFFF"/>
        </w:rPr>
        <w:t xml:space="preserve">There are some statistics that show a trend that those who are in a sexual minority are at a greater risk of attempted suicide and suicide. Some factors that are considered as a possibility of why more LGBT </w:t>
      </w:r>
      <w:proofErr w:type="gramStart"/>
      <w:r>
        <w:rPr>
          <w:rFonts w:ascii="Times New Roman" w:hAnsi="Times New Roman" w:cs="Times New Roman"/>
          <w:color w:val="000000"/>
          <w:sz w:val="24"/>
          <w:szCs w:val="24"/>
          <w:shd w:val="clear" w:color="auto" w:fill="FFFFFF"/>
        </w:rPr>
        <w:t>take</w:t>
      </w:r>
      <w:proofErr w:type="gramEnd"/>
      <w:r>
        <w:rPr>
          <w:rFonts w:ascii="Times New Roman" w:hAnsi="Times New Roman" w:cs="Times New Roman"/>
          <w:color w:val="000000"/>
          <w:sz w:val="24"/>
          <w:szCs w:val="24"/>
          <w:shd w:val="clear" w:color="auto" w:fill="FFFFFF"/>
        </w:rPr>
        <w:t xml:space="preserve"> they’re o</w:t>
      </w:r>
      <w:r w:rsidR="00924483">
        <w:rPr>
          <w:rFonts w:ascii="Times New Roman" w:hAnsi="Times New Roman" w:cs="Times New Roman"/>
          <w:color w:val="000000"/>
          <w:sz w:val="24"/>
          <w:szCs w:val="24"/>
          <w:shd w:val="clear" w:color="auto" w:fill="FFFFFF"/>
        </w:rPr>
        <w:t>wn lives is because of the stigma there is towards them and sometimes the</w:t>
      </w:r>
      <w:r w:rsidR="00543E46">
        <w:rPr>
          <w:rFonts w:ascii="Times New Roman" w:hAnsi="Times New Roman" w:cs="Times New Roman"/>
          <w:color w:val="000000"/>
          <w:sz w:val="24"/>
          <w:szCs w:val="24"/>
          <w:shd w:val="clear" w:color="auto" w:fill="FFFFFF"/>
        </w:rPr>
        <w:t>y feel they have to keep their sexuality a secret. This can put a strain on them and cause great mental distress</w:t>
      </w:r>
      <w:r w:rsidR="00A6598F">
        <w:rPr>
          <w:rFonts w:ascii="Times New Roman" w:hAnsi="Times New Roman" w:cs="Times New Roman"/>
          <w:color w:val="000000"/>
          <w:sz w:val="24"/>
          <w:szCs w:val="24"/>
          <w:shd w:val="clear" w:color="auto" w:fill="FFFFFF"/>
        </w:rPr>
        <w:t xml:space="preserve"> </w:t>
      </w:r>
      <w:r w:rsidR="00A6598F">
        <w:rPr>
          <w:rFonts w:ascii="Arial" w:hAnsi="Arial" w:cs="Arial"/>
          <w:color w:val="000000"/>
          <w:sz w:val="20"/>
          <w:szCs w:val="20"/>
          <w:shd w:val="clear" w:color="auto" w:fill="FFFFFF"/>
        </w:rPr>
        <w:t>(Hellman and Drescher, 2004).</w:t>
      </w:r>
    </w:p>
    <w:p w14:paraId="1F6DE53D" w14:textId="1243FCE4" w:rsidR="00896A62" w:rsidRDefault="00343973" w:rsidP="008533C8">
      <w:pPr>
        <w:rPr>
          <w:rFonts w:ascii="Times New Roman" w:hAnsi="Times New Roman" w:cs="Times New Roman"/>
          <w:sz w:val="24"/>
          <w:szCs w:val="24"/>
        </w:rPr>
      </w:pPr>
      <w:r>
        <w:rPr>
          <w:rFonts w:ascii="Times New Roman" w:hAnsi="Times New Roman" w:cs="Times New Roman"/>
          <w:sz w:val="24"/>
          <w:szCs w:val="24"/>
        </w:rPr>
        <w:t xml:space="preserve">Lesbians, gays bi-sexual and transgender are all different to each other, but the thing that they all have in common, is that they are all part of a sexual minority group and are not what is considered the </w:t>
      </w:r>
      <w:r w:rsidR="00C40B46">
        <w:rPr>
          <w:rFonts w:ascii="Times New Roman" w:hAnsi="Times New Roman" w:cs="Times New Roman"/>
          <w:sz w:val="24"/>
          <w:szCs w:val="24"/>
        </w:rPr>
        <w:t>norm in society</w:t>
      </w:r>
      <w:r w:rsidR="005058D7">
        <w:rPr>
          <w:rFonts w:ascii="Times New Roman" w:hAnsi="Times New Roman" w:cs="Times New Roman"/>
          <w:sz w:val="24"/>
          <w:szCs w:val="24"/>
        </w:rPr>
        <w:t>. There are some social theories that suggest that homophobia is a way for heterosexual people to try and gain some control over homosexuals by using physical and psychological tactics intimidate people from a sexual minority group by trying to demonstrate that being heterosexual was the normal way to be in society. This behaviour can make homophobic people feel superior, by oppressing others from a minority group (Sullivan, 2003).</w:t>
      </w:r>
    </w:p>
    <w:p w14:paraId="4C80A3EB" w14:textId="364BA59E" w:rsidR="00DB6DD2" w:rsidRDefault="00DB6DD2" w:rsidP="008533C8">
      <w:pPr>
        <w:rPr>
          <w:rFonts w:ascii="Times New Roman" w:hAnsi="Times New Roman" w:cs="Times New Roman"/>
          <w:sz w:val="24"/>
          <w:szCs w:val="24"/>
        </w:rPr>
      </w:pPr>
      <w:r>
        <w:rPr>
          <w:rFonts w:ascii="Times New Roman" w:hAnsi="Times New Roman" w:cs="Times New Roman"/>
          <w:sz w:val="24"/>
          <w:szCs w:val="24"/>
        </w:rPr>
        <w:t>There is strong evidence to suggest that there has been a significant change in attitudes towards homosexuality. Some believe that this is a result of the media attention that homosexuality has received, and the scientific evidence that has proven that homosexuality is not a choice, but is determined by genes.</w:t>
      </w:r>
      <w:r w:rsidR="00B8662A">
        <w:rPr>
          <w:rFonts w:ascii="Times New Roman" w:hAnsi="Times New Roman" w:cs="Times New Roman"/>
          <w:sz w:val="24"/>
          <w:szCs w:val="24"/>
        </w:rPr>
        <w:t xml:space="preserve"> </w:t>
      </w:r>
      <w:r w:rsidR="00790766">
        <w:rPr>
          <w:rFonts w:ascii="Times New Roman" w:hAnsi="Times New Roman" w:cs="Times New Roman"/>
          <w:sz w:val="24"/>
          <w:szCs w:val="24"/>
        </w:rPr>
        <w:t>Homosexuality used</w:t>
      </w:r>
      <w:r w:rsidR="00B8662A">
        <w:rPr>
          <w:rFonts w:ascii="Times New Roman" w:hAnsi="Times New Roman" w:cs="Times New Roman"/>
          <w:sz w:val="24"/>
          <w:szCs w:val="24"/>
        </w:rPr>
        <w:t xml:space="preserve"> </w:t>
      </w:r>
      <w:r w:rsidR="00790766">
        <w:rPr>
          <w:rFonts w:ascii="Times New Roman" w:hAnsi="Times New Roman" w:cs="Times New Roman"/>
          <w:sz w:val="24"/>
          <w:szCs w:val="24"/>
        </w:rPr>
        <w:t>to be considere</w:t>
      </w:r>
      <w:r w:rsidR="00B8662A">
        <w:rPr>
          <w:rFonts w:ascii="Times New Roman" w:hAnsi="Times New Roman" w:cs="Times New Roman"/>
          <w:sz w:val="24"/>
          <w:szCs w:val="24"/>
        </w:rPr>
        <w:t>d a mental illness.</w:t>
      </w:r>
      <w:r>
        <w:rPr>
          <w:rFonts w:ascii="Times New Roman" w:hAnsi="Times New Roman" w:cs="Times New Roman"/>
          <w:sz w:val="24"/>
          <w:szCs w:val="24"/>
        </w:rPr>
        <w:t xml:space="preserve"> During the 1950’s and 60’s psychiatrists wrote about how homosexuals were degenerates and perverts who could seek help, and given the right treatment could learn how to be heterosexual</w:t>
      </w:r>
      <w:r w:rsidR="003907CE">
        <w:rPr>
          <w:rFonts w:ascii="Times New Roman" w:hAnsi="Times New Roman" w:cs="Times New Roman"/>
          <w:sz w:val="24"/>
          <w:szCs w:val="24"/>
        </w:rPr>
        <w:t>. It used to be illegal to be gay and people could be denied certain services because of their sexuality. Homosexuals were often arrested</w:t>
      </w:r>
      <w:r w:rsidR="002329E5">
        <w:rPr>
          <w:rFonts w:ascii="Times New Roman" w:hAnsi="Times New Roman" w:cs="Times New Roman"/>
          <w:sz w:val="24"/>
          <w:szCs w:val="24"/>
        </w:rPr>
        <w:t xml:space="preserve"> and gay clubs and bars were often raided</w:t>
      </w:r>
      <w:r>
        <w:rPr>
          <w:rFonts w:ascii="Times New Roman" w:hAnsi="Times New Roman" w:cs="Times New Roman"/>
          <w:sz w:val="24"/>
          <w:szCs w:val="24"/>
        </w:rPr>
        <w:t xml:space="preserve"> (Newman and </w:t>
      </w:r>
      <w:proofErr w:type="spellStart"/>
      <w:r>
        <w:rPr>
          <w:rFonts w:ascii="Times New Roman" w:hAnsi="Times New Roman" w:cs="Times New Roman"/>
          <w:sz w:val="24"/>
          <w:szCs w:val="24"/>
        </w:rPr>
        <w:t>Grauerholz</w:t>
      </w:r>
      <w:proofErr w:type="spellEnd"/>
      <w:r w:rsidR="004E121F">
        <w:rPr>
          <w:rFonts w:ascii="Times New Roman" w:hAnsi="Times New Roman" w:cs="Times New Roman"/>
          <w:sz w:val="24"/>
          <w:szCs w:val="24"/>
        </w:rPr>
        <w:t>,</w:t>
      </w:r>
      <w:r w:rsidR="0028048F">
        <w:rPr>
          <w:rFonts w:ascii="Times New Roman" w:hAnsi="Times New Roman" w:cs="Times New Roman"/>
          <w:sz w:val="24"/>
          <w:szCs w:val="24"/>
        </w:rPr>
        <w:t xml:space="preserve"> 2002</w:t>
      </w:r>
      <w:r>
        <w:rPr>
          <w:rFonts w:ascii="Times New Roman" w:hAnsi="Times New Roman" w:cs="Times New Roman"/>
          <w:sz w:val="24"/>
          <w:szCs w:val="24"/>
        </w:rPr>
        <w:t>).</w:t>
      </w:r>
    </w:p>
    <w:p w14:paraId="3FA8D0F3" w14:textId="365625EB" w:rsidR="001764D3" w:rsidRDefault="00896A62" w:rsidP="008533C8">
      <w:pPr>
        <w:rPr>
          <w:rFonts w:ascii="Times New Roman" w:hAnsi="Times New Roman" w:cs="Times New Roman"/>
          <w:sz w:val="24"/>
          <w:szCs w:val="24"/>
        </w:rPr>
      </w:pPr>
      <w:r>
        <w:rPr>
          <w:rFonts w:ascii="Times New Roman" w:hAnsi="Times New Roman" w:cs="Times New Roman"/>
          <w:sz w:val="24"/>
          <w:szCs w:val="24"/>
        </w:rPr>
        <w:t xml:space="preserve">Fifty years </w:t>
      </w:r>
      <w:proofErr w:type="gramStart"/>
      <w:r>
        <w:rPr>
          <w:rFonts w:ascii="Times New Roman" w:hAnsi="Times New Roman" w:cs="Times New Roman"/>
          <w:sz w:val="24"/>
          <w:szCs w:val="24"/>
        </w:rPr>
        <w:t>ago</w:t>
      </w:r>
      <w:proofErr w:type="gramEnd"/>
      <w:r>
        <w:rPr>
          <w:rFonts w:ascii="Times New Roman" w:hAnsi="Times New Roman" w:cs="Times New Roman"/>
          <w:sz w:val="24"/>
          <w:szCs w:val="24"/>
        </w:rPr>
        <w:t xml:space="preserve"> things were ve</w:t>
      </w:r>
      <w:r w:rsidR="00041FDD">
        <w:rPr>
          <w:rFonts w:ascii="Times New Roman" w:hAnsi="Times New Roman" w:cs="Times New Roman"/>
          <w:sz w:val="24"/>
          <w:szCs w:val="24"/>
        </w:rPr>
        <w:t>ry</w:t>
      </w:r>
      <w:r>
        <w:rPr>
          <w:rFonts w:ascii="Times New Roman" w:hAnsi="Times New Roman" w:cs="Times New Roman"/>
          <w:sz w:val="24"/>
          <w:szCs w:val="24"/>
        </w:rPr>
        <w:t xml:space="preserve"> different for homosexuals than what they are today. </w:t>
      </w:r>
      <w:r w:rsidR="002704A9">
        <w:rPr>
          <w:rFonts w:ascii="Times New Roman" w:hAnsi="Times New Roman" w:cs="Times New Roman"/>
          <w:sz w:val="24"/>
          <w:szCs w:val="24"/>
        </w:rPr>
        <w:t xml:space="preserve">Gay sex was illegal in every state apart from </w:t>
      </w:r>
      <w:proofErr w:type="spellStart"/>
      <w:r w:rsidR="002704A9">
        <w:rPr>
          <w:rFonts w:ascii="Times New Roman" w:hAnsi="Times New Roman" w:cs="Times New Roman"/>
          <w:sz w:val="24"/>
          <w:szCs w:val="24"/>
        </w:rPr>
        <w:t>Illunios</w:t>
      </w:r>
      <w:proofErr w:type="spellEnd"/>
      <w:r w:rsidR="002704A9">
        <w:rPr>
          <w:rFonts w:ascii="Times New Roman" w:hAnsi="Times New Roman" w:cs="Times New Roman"/>
          <w:sz w:val="24"/>
          <w:szCs w:val="24"/>
        </w:rPr>
        <w:t xml:space="preserve">. There was not one law in place that protected the rights of </w:t>
      </w:r>
      <w:proofErr w:type="spellStart"/>
      <w:r w:rsidR="002704A9">
        <w:rPr>
          <w:rFonts w:ascii="Times New Roman" w:hAnsi="Times New Roman" w:cs="Times New Roman"/>
          <w:sz w:val="24"/>
          <w:szCs w:val="24"/>
        </w:rPr>
        <w:t>lgbt</w:t>
      </w:r>
      <w:proofErr w:type="spellEnd"/>
      <w:r w:rsidR="002704A9">
        <w:rPr>
          <w:rFonts w:ascii="Times New Roman" w:hAnsi="Times New Roman" w:cs="Times New Roman"/>
          <w:sz w:val="24"/>
          <w:szCs w:val="24"/>
        </w:rPr>
        <w:t xml:space="preserve">, from being discriminated against by being sacked or denied housing due to their sexuality. There was not any policemen, politicians, doctors or other professionals who were openly gay. There has been a vast improvement in how LGBT have </w:t>
      </w:r>
      <w:proofErr w:type="gramStart"/>
      <w:r w:rsidR="002704A9">
        <w:rPr>
          <w:rFonts w:ascii="Times New Roman" w:hAnsi="Times New Roman" w:cs="Times New Roman"/>
          <w:sz w:val="24"/>
          <w:szCs w:val="24"/>
        </w:rPr>
        <w:t>began</w:t>
      </w:r>
      <w:proofErr w:type="gramEnd"/>
      <w:r w:rsidR="002704A9">
        <w:rPr>
          <w:rFonts w:ascii="Times New Roman" w:hAnsi="Times New Roman" w:cs="Times New Roman"/>
          <w:sz w:val="24"/>
          <w:szCs w:val="24"/>
        </w:rPr>
        <w:t xml:space="preserve"> to gain equality, and most of the big changes can be traced back to the Stonewall riots which started taking place in 1969 </w:t>
      </w:r>
      <w:r w:rsidR="00287EFD">
        <w:rPr>
          <w:rFonts w:ascii="Times New Roman" w:hAnsi="Times New Roman" w:cs="Times New Roman"/>
          <w:sz w:val="24"/>
          <w:szCs w:val="24"/>
        </w:rPr>
        <w:t>(Carter, 2004)</w:t>
      </w:r>
      <w:r w:rsidR="00F6561D">
        <w:rPr>
          <w:rFonts w:ascii="Times New Roman" w:hAnsi="Times New Roman" w:cs="Times New Roman"/>
          <w:sz w:val="24"/>
          <w:szCs w:val="24"/>
        </w:rPr>
        <w:t>.</w:t>
      </w:r>
    </w:p>
    <w:p w14:paraId="27ABC30A" w14:textId="21F98A01" w:rsidR="00A31032" w:rsidRDefault="00A31032" w:rsidP="008533C8">
      <w:pPr>
        <w:rPr>
          <w:rFonts w:ascii="Times New Roman" w:hAnsi="Times New Roman" w:cs="Times New Roman"/>
          <w:sz w:val="24"/>
          <w:szCs w:val="24"/>
        </w:rPr>
      </w:pPr>
      <w:r>
        <w:rPr>
          <w:rFonts w:ascii="Times New Roman" w:hAnsi="Times New Roman" w:cs="Times New Roman"/>
          <w:sz w:val="24"/>
          <w:szCs w:val="24"/>
        </w:rPr>
        <w:t xml:space="preserve">The stonewall riots began as a response to the harassment gay people received from the police. A popular gay bar called the Stonewall inn had been raided often for over a decade, </w:t>
      </w:r>
      <w:r>
        <w:rPr>
          <w:rFonts w:ascii="Times New Roman" w:hAnsi="Times New Roman" w:cs="Times New Roman"/>
          <w:sz w:val="24"/>
          <w:szCs w:val="24"/>
        </w:rPr>
        <w:lastRenderedPageBreak/>
        <w:t>and one night when some members of staff got escorted out by police there was a</w:t>
      </w:r>
      <w:r w:rsidR="00D0788B">
        <w:rPr>
          <w:rFonts w:ascii="Times New Roman" w:hAnsi="Times New Roman" w:cs="Times New Roman"/>
          <w:sz w:val="24"/>
          <w:szCs w:val="24"/>
        </w:rPr>
        <w:t>n angry response and riots began. Rub</w:t>
      </w:r>
      <w:r w:rsidR="00041FDD">
        <w:rPr>
          <w:rFonts w:ascii="Times New Roman" w:hAnsi="Times New Roman" w:cs="Times New Roman"/>
          <w:sz w:val="24"/>
          <w:szCs w:val="24"/>
        </w:rPr>
        <w:t>b</w:t>
      </w:r>
      <w:r w:rsidR="00D0788B">
        <w:rPr>
          <w:rFonts w:ascii="Times New Roman" w:hAnsi="Times New Roman" w:cs="Times New Roman"/>
          <w:sz w:val="24"/>
          <w:szCs w:val="24"/>
        </w:rPr>
        <w:t>ish bins and bricks were thrown around. Theses riots continued for three days (</w:t>
      </w:r>
      <w:proofErr w:type="spellStart"/>
      <w:r w:rsidR="00D0788B">
        <w:rPr>
          <w:rFonts w:ascii="Times New Roman" w:hAnsi="Times New Roman" w:cs="Times New Roman"/>
          <w:sz w:val="24"/>
          <w:szCs w:val="24"/>
        </w:rPr>
        <w:t>Meem</w:t>
      </w:r>
      <w:proofErr w:type="spellEnd"/>
      <w:r w:rsidR="00D0788B">
        <w:rPr>
          <w:rFonts w:ascii="Times New Roman" w:hAnsi="Times New Roman" w:cs="Times New Roman"/>
          <w:sz w:val="24"/>
          <w:szCs w:val="24"/>
        </w:rPr>
        <w:t xml:space="preserve">, Gibson and Alexander, 2009). </w:t>
      </w:r>
    </w:p>
    <w:p w14:paraId="0DC4A9C4" w14:textId="2548D8CE" w:rsidR="00513E1D" w:rsidRDefault="00513E1D" w:rsidP="008533C8">
      <w:pPr>
        <w:rPr>
          <w:rFonts w:ascii="Times New Roman" w:hAnsi="Times New Roman" w:cs="Times New Roman"/>
          <w:sz w:val="24"/>
          <w:szCs w:val="24"/>
        </w:rPr>
      </w:pPr>
      <w:r>
        <w:rPr>
          <w:rFonts w:ascii="Times New Roman" w:hAnsi="Times New Roman" w:cs="Times New Roman"/>
          <w:sz w:val="24"/>
          <w:szCs w:val="24"/>
        </w:rPr>
        <w:t>After the Stonewall riots, two students organised a meeting and formed a group called the Gay liberation</w:t>
      </w:r>
      <w:r w:rsidR="00D0788B">
        <w:rPr>
          <w:rFonts w:ascii="Times New Roman" w:hAnsi="Times New Roman" w:cs="Times New Roman"/>
          <w:sz w:val="24"/>
          <w:szCs w:val="24"/>
        </w:rPr>
        <w:t xml:space="preserve"> front</w:t>
      </w:r>
      <w:r>
        <w:rPr>
          <w:rFonts w:ascii="Times New Roman" w:hAnsi="Times New Roman" w:cs="Times New Roman"/>
          <w:sz w:val="24"/>
          <w:szCs w:val="24"/>
        </w:rPr>
        <w:t xml:space="preserve"> (GLF). Nine people attended the first meeting, but after a few months between four and five hundred people attended the meetings weekly. GLF wanted to challenge </w:t>
      </w:r>
      <w:r w:rsidR="00694CCC">
        <w:rPr>
          <w:rFonts w:ascii="Times New Roman" w:hAnsi="Times New Roman" w:cs="Times New Roman"/>
          <w:sz w:val="24"/>
          <w:szCs w:val="24"/>
        </w:rPr>
        <w:t>the oppression homosexuals had to endure, and wanted to organise events such as marches and festivals. In 1972 the first gay pride march took place, and around 1000 people took part. The group encouraged people to be open about their sexuality without feeling shame. However</w:t>
      </w:r>
      <w:r w:rsidR="00B8662A">
        <w:rPr>
          <w:rFonts w:ascii="Times New Roman" w:hAnsi="Times New Roman" w:cs="Times New Roman"/>
          <w:sz w:val="24"/>
          <w:szCs w:val="24"/>
        </w:rPr>
        <w:t>,</w:t>
      </w:r>
      <w:r w:rsidR="00694CCC">
        <w:rPr>
          <w:rFonts w:ascii="Times New Roman" w:hAnsi="Times New Roman" w:cs="Times New Roman"/>
          <w:sz w:val="24"/>
          <w:szCs w:val="24"/>
        </w:rPr>
        <w:t xml:space="preserve"> the group did become divided as lesbians and transgender people felt that male homosexuals did not consider </w:t>
      </w:r>
      <w:r w:rsidR="00287EFD">
        <w:rPr>
          <w:rFonts w:ascii="Times New Roman" w:hAnsi="Times New Roman" w:cs="Times New Roman"/>
          <w:sz w:val="24"/>
          <w:szCs w:val="24"/>
        </w:rPr>
        <w:t>their best interests. Other gay groups began forming around this time and in 1972 the group ‘campaign for homosexual equality’ was formed. This group concentrated on tackling laws that were in place oppressing gays and lesbians (Thame, 2018</w:t>
      </w:r>
      <w:proofErr w:type="gramStart"/>
      <w:r w:rsidR="00287EFD">
        <w:rPr>
          <w:rFonts w:ascii="Times New Roman" w:hAnsi="Times New Roman" w:cs="Times New Roman"/>
          <w:sz w:val="24"/>
          <w:szCs w:val="24"/>
        </w:rPr>
        <w:t xml:space="preserve">) </w:t>
      </w:r>
      <w:r w:rsidR="00F6561D">
        <w:rPr>
          <w:rFonts w:ascii="Times New Roman" w:hAnsi="Times New Roman" w:cs="Times New Roman"/>
          <w:sz w:val="24"/>
          <w:szCs w:val="24"/>
        </w:rPr>
        <w:t>.</w:t>
      </w:r>
      <w:proofErr w:type="gramEnd"/>
    </w:p>
    <w:p w14:paraId="4C9D5B7B" w14:textId="0E76AC47" w:rsidR="001764D3" w:rsidRDefault="001764D3" w:rsidP="008533C8">
      <w:pPr>
        <w:rPr>
          <w:rFonts w:ascii="Times New Roman" w:hAnsi="Times New Roman" w:cs="Times New Roman"/>
          <w:sz w:val="24"/>
          <w:szCs w:val="24"/>
        </w:rPr>
      </w:pPr>
      <w:r>
        <w:rPr>
          <w:rFonts w:ascii="Times New Roman" w:hAnsi="Times New Roman" w:cs="Times New Roman"/>
          <w:sz w:val="24"/>
          <w:szCs w:val="24"/>
        </w:rPr>
        <w:t xml:space="preserve">In 1957 John Wolfenden led a government inquiry which gave the recommendation that sexual relations between gay men in private should be made legal. It took until 1969 for this to make it on to the English and Welsh statue books, but Canada followed, and by 1972 Australia had also started the process to decriminalize homosexual acts </w:t>
      </w:r>
      <w:r w:rsidR="003608AD">
        <w:rPr>
          <w:rFonts w:ascii="Times New Roman" w:hAnsi="Times New Roman" w:cs="Times New Roman"/>
          <w:sz w:val="24"/>
          <w:szCs w:val="24"/>
        </w:rPr>
        <w:t>(Brady and Seymour).</w:t>
      </w:r>
    </w:p>
    <w:p w14:paraId="79BBD909" w14:textId="307E53EC" w:rsidR="00154BF7" w:rsidRDefault="00154BF7" w:rsidP="008533C8">
      <w:pPr>
        <w:rPr>
          <w:rFonts w:ascii="Times New Roman" w:hAnsi="Times New Roman" w:cs="Times New Roman"/>
          <w:sz w:val="24"/>
          <w:szCs w:val="24"/>
        </w:rPr>
      </w:pPr>
      <w:r>
        <w:rPr>
          <w:rFonts w:ascii="Times New Roman" w:hAnsi="Times New Roman" w:cs="Times New Roman"/>
          <w:sz w:val="24"/>
          <w:szCs w:val="24"/>
        </w:rPr>
        <w:t>A very important landmark in gay rights being recognized was the decriminalization of gay sex acts in 196</w:t>
      </w:r>
      <w:r w:rsidR="00B8662A">
        <w:rPr>
          <w:rFonts w:ascii="Times New Roman" w:hAnsi="Times New Roman" w:cs="Times New Roman"/>
          <w:sz w:val="24"/>
          <w:szCs w:val="24"/>
        </w:rPr>
        <w:t>9</w:t>
      </w:r>
      <w:r>
        <w:rPr>
          <w:rFonts w:ascii="Times New Roman" w:hAnsi="Times New Roman" w:cs="Times New Roman"/>
          <w:sz w:val="24"/>
          <w:szCs w:val="24"/>
        </w:rPr>
        <w:t xml:space="preserve">. This brought a new wave of resistance throughout Britain and this gave </w:t>
      </w:r>
      <w:r w:rsidR="00041FDD">
        <w:rPr>
          <w:rFonts w:ascii="Times New Roman" w:hAnsi="Times New Roman" w:cs="Times New Roman"/>
          <w:sz w:val="24"/>
          <w:szCs w:val="24"/>
        </w:rPr>
        <w:t>lesbians and gay men their own voices to speak for themselves</w:t>
      </w:r>
      <w:r w:rsidR="00B8662A">
        <w:rPr>
          <w:rFonts w:ascii="Times New Roman" w:hAnsi="Times New Roman" w:cs="Times New Roman"/>
          <w:sz w:val="24"/>
          <w:szCs w:val="24"/>
        </w:rPr>
        <w:t xml:space="preserve">. Even though it was a huge achievement there was still a feeling of inequality as the law stated that both individuals had to be over the age of 21 to </w:t>
      </w:r>
      <w:r w:rsidR="00890C94">
        <w:rPr>
          <w:rFonts w:ascii="Times New Roman" w:hAnsi="Times New Roman" w:cs="Times New Roman"/>
          <w:sz w:val="24"/>
          <w:szCs w:val="24"/>
        </w:rPr>
        <w:t>be involved in homosexual acts. There would still be campaigns to follow to lower the age on consent to be equal to heterosexuals</w:t>
      </w:r>
      <w:r w:rsidR="00041FDD">
        <w:rPr>
          <w:rFonts w:ascii="Times New Roman" w:hAnsi="Times New Roman" w:cs="Times New Roman"/>
          <w:sz w:val="24"/>
          <w:szCs w:val="24"/>
        </w:rPr>
        <w:t xml:space="preserve"> (Richards, 2013).</w:t>
      </w:r>
    </w:p>
    <w:p w14:paraId="79664B9D" w14:textId="63E5B08A" w:rsidR="00FD5C4B" w:rsidRDefault="00FD5C4B" w:rsidP="008533C8">
      <w:pPr>
        <w:rPr>
          <w:rFonts w:ascii="Times New Roman" w:hAnsi="Times New Roman" w:cs="Times New Roman"/>
          <w:sz w:val="24"/>
          <w:szCs w:val="24"/>
        </w:rPr>
      </w:pPr>
      <w:r>
        <w:rPr>
          <w:rFonts w:ascii="Times New Roman" w:hAnsi="Times New Roman" w:cs="Times New Roman"/>
          <w:sz w:val="24"/>
          <w:szCs w:val="24"/>
        </w:rPr>
        <w:t xml:space="preserve">In 1994 there was a little bit of progress, as the age of consent for sex between the same sex was lowered from 21 to 18. However, this was still seen to many as an inequality as the age of consent for straight people was 16. There </w:t>
      </w:r>
      <w:r w:rsidR="000E5A97">
        <w:rPr>
          <w:rFonts w:ascii="Times New Roman" w:hAnsi="Times New Roman" w:cs="Times New Roman"/>
          <w:sz w:val="24"/>
          <w:szCs w:val="24"/>
        </w:rPr>
        <w:t xml:space="preserve">were more campaigns, and in 2000 the age of consent for gay men was finally lowered to 16. </w:t>
      </w:r>
      <w:r w:rsidR="000E5A97">
        <w:rPr>
          <w:rFonts w:ascii="Arial" w:hAnsi="Arial" w:cs="Arial"/>
          <w:color w:val="000000"/>
          <w:sz w:val="20"/>
          <w:szCs w:val="20"/>
          <w:shd w:val="clear" w:color="auto" w:fill="FFFFFF"/>
        </w:rPr>
        <w:t>(Friedrichs 2018).</w:t>
      </w:r>
    </w:p>
    <w:p w14:paraId="516BB6D1" w14:textId="77777777" w:rsidR="0043774B" w:rsidRDefault="0061296C" w:rsidP="008533C8">
      <w:pPr>
        <w:rPr>
          <w:rFonts w:ascii="Times New Roman" w:hAnsi="Times New Roman" w:cs="Times New Roman"/>
          <w:sz w:val="24"/>
          <w:szCs w:val="24"/>
        </w:rPr>
      </w:pPr>
      <w:r>
        <w:rPr>
          <w:rFonts w:ascii="Times New Roman" w:hAnsi="Times New Roman" w:cs="Times New Roman"/>
          <w:sz w:val="24"/>
          <w:szCs w:val="24"/>
        </w:rPr>
        <w:t>A historical moment for the fight towards equality was July 2013 when same sex marriages were finally legalised. This gave same sex couples across England and Wales many rights if they wished to get married. They had the right to marry in either civil or religious ceremonies. Religious settings still had the right to decide whether they wished to conduct same sex weddings. Couples who were already civil partners were now allowed to convert they’re partnership and become a married couple. If the man or the woman decided to change they’re gender when they were married, it was now legal for them to remain married (</w:t>
      </w:r>
      <w:proofErr w:type="gramStart"/>
      <w:r>
        <w:rPr>
          <w:rFonts w:ascii="Times New Roman" w:hAnsi="Times New Roman" w:cs="Times New Roman"/>
          <w:sz w:val="24"/>
          <w:szCs w:val="24"/>
        </w:rPr>
        <w:t>GOV.UK ,</w:t>
      </w:r>
      <w:proofErr w:type="gramEnd"/>
      <w:r>
        <w:rPr>
          <w:rFonts w:ascii="Times New Roman" w:hAnsi="Times New Roman" w:cs="Times New Roman"/>
          <w:sz w:val="24"/>
          <w:szCs w:val="24"/>
        </w:rPr>
        <w:t xml:space="preserve"> 2013</w:t>
      </w:r>
      <w:r w:rsidR="0043774B">
        <w:rPr>
          <w:rFonts w:ascii="Times New Roman" w:hAnsi="Times New Roman" w:cs="Times New Roman"/>
          <w:sz w:val="24"/>
          <w:szCs w:val="24"/>
        </w:rPr>
        <w:t>)</w:t>
      </w:r>
    </w:p>
    <w:p w14:paraId="4E368546" w14:textId="25B3099D" w:rsidR="009B3943" w:rsidRDefault="00387596" w:rsidP="008533C8">
      <w:pPr>
        <w:rPr>
          <w:rFonts w:ascii="Times New Roman" w:hAnsi="Times New Roman" w:cs="Times New Roman"/>
          <w:sz w:val="24"/>
          <w:szCs w:val="24"/>
        </w:rPr>
      </w:pPr>
      <w:r>
        <w:rPr>
          <w:rFonts w:ascii="Times New Roman" w:hAnsi="Times New Roman" w:cs="Times New Roman"/>
          <w:sz w:val="24"/>
          <w:szCs w:val="24"/>
        </w:rPr>
        <w:t>The children act 1989 based on the values that the best way for children to be raised is in a household with both parents living as a heterosexual couple.</w:t>
      </w:r>
      <w:r w:rsidR="0028048F">
        <w:rPr>
          <w:rFonts w:ascii="Times New Roman" w:hAnsi="Times New Roman" w:cs="Times New Roman"/>
          <w:sz w:val="24"/>
          <w:szCs w:val="24"/>
        </w:rPr>
        <w:t xml:space="preserve"> In most custody cases it is more common for the moth</w:t>
      </w:r>
      <w:r w:rsidR="00A6598F">
        <w:rPr>
          <w:rFonts w:ascii="Times New Roman" w:hAnsi="Times New Roman" w:cs="Times New Roman"/>
          <w:sz w:val="24"/>
          <w:szCs w:val="24"/>
        </w:rPr>
        <w:t>e</w:t>
      </w:r>
      <w:r w:rsidR="0028048F">
        <w:rPr>
          <w:rFonts w:ascii="Times New Roman" w:hAnsi="Times New Roman" w:cs="Times New Roman"/>
          <w:sz w:val="24"/>
          <w:szCs w:val="24"/>
        </w:rPr>
        <w:t xml:space="preserve">r to win custody of her children over the father, but if the woman is a </w:t>
      </w:r>
      <w:proofErr w:type="gramStart"/>
      <w:r w:rsidR="0028048F">
        <w:rPr>
          <w:rFonts w:ascii="Times New Roman" w:hAnsi="Times New Roman" w:cs="Times New Roman"/>
          <w:sz w:val="24"/>
          <w:szCs w:val="24"/>
        </w:rPr>
        <w:t>lesbian</w:t>
      </w:r>
      <w:proofErr w:type="gramEnd"/>
      <w:r w:rsidR="0028048F">
        <w:rPr>
          <w:rFonts w:ascii="Times New Roman" w:hAnsi="Times New Roman" w:cs="Times New Roman"/>
          <w:sz w:val="24"/>
          <w:szCs w:val="24"/>
        </w:rPr>
        <w:t xml:space="preserve"> she is more likely to lose. The reason for this is because the other parent may be more capable to provide the child with what is considered as normal </w:t>
      </w:r>
      <w:r w:rsidR="005058D7">
        <w:rPr>
          <w:rFonts w:ascii="Times New Roman" w:hAnsi="Times New Roman" w:cs="Times New Roman"/>
          <w:sz w:val="24"/>
          <w:szCs w:val="24"/>
        </w:rPr>
        <w:t>(</w:t>
      </w:r>
      <w:r w:rsidR="0028048F">
        <w:rPr>
          <w:rFonts w:ascii="Times New Roman" w:hAnsi="Times New Roman" w:cs="Times New Roman"/>
          <w:sz w:val="24"/>
          <w:szCs w:val="24"/>
        </w:rPr>
        <w:t>Dalrymple and Burke</w:t>
      </w:r>
      <w:r w:rsidR="005058D7">
        <w:rPr>
          <w:rFonts w:ascii="Times New Roman" w:hAnsi="Times New Roman" w:cs="Times New Roman"/>
          <w:sz w:val="24"/>
          <w:szCs w:val="24"/>
        </w:rPr>
        <w:t>,</w:t>
      </w:r>
      <w:r w:rsidR="0028048F">
        <w:rPr>
          <w:rFonts w:ascii="Times New Roman" w:hAnsi="Times New Roman" w:cs="Times New Roman"/>
          <w:sz w:val="24"/>
          <w:szCs w:val="24"/>
        </w:rPr>
        <w:t xml:space="preserve"> 1995).</w:t>
      </w:r>
    </w:p>
    <w:p w14:paraId="060E202D" w14:textId="0F1D78D7" w:rsidR="00A4586C" w:rsidRDefault="00A4586C" w:rsidP="00C72CDF">
      <w:pPr>
        <w:pStyle w:val="Title"/>
        <w:rPr>
          <w:rFonts w:ascii="Arial" w:hAnsi="Arial" w:cs="Arial"/>
          <w:color w:val="000000"/>
          <w:sz w:val="20"/>
          <w:szCs w:val="20"/>
          <w:shd w:val="clear" w:color="auto" w:fill="FFFFFF"/>
        </w:rPr>
      </w:pPr>
      <w:r w:rsidRPr="00C72CDF">
        <w:rPr>
          <w:rFonts w:ascii="Times New Roman" w:hAnsi="Times New Roman" w:cs="Times New Roman"/>
          <w:sz w:val="24"/>
          <w:szCs w:val="24"/>
        </w:rPr>
        <w:lastRenderedPageBreak/>
        <w:t xml:space="preserve">A report </w:t>
      </w:r>
      <w:r w:rsidR="00D32FBD" w:rsidRPr="00C72CDF">
        <w:rPr>
          <w:rFonts w:ascii="Times New Roman" w:hAnsi="Times New Roman" w:cs="Times New Roman"/>
          <w:sz w:val="24"/>
          <w:szCs w:val="24"/>
        </w:rPr>
        <w:t xml:space="preserve">was written in 2017 after a study was carried out by ‘Stonewall acceptance without exception’ which is a campaign trying to gain equality for </w:t>
      </w:r>
      <w:r w:rsidR="007A7ACF" w:rsidRPr="00C72CDF">
        <w:rPr>
          <w:rFonts w:ascii="Times New Roman" w:hAnsi="Times New Roman" w:cs="Times New Roman"/>
          <w:sz w:val="24"/>
          <w:szCs w:val="24"/>
        </w:rPr>
        <w:t xml:space="preserve">the </w:t>
      </w:r>
      <w:r w:rsidR="00D32FBD" w:rsidRPr="00C72CDF">
        <w:rPr>
          <w:rFonts w:ascii="Times New Roman" w:hAnsi="Times New Roman" w:cs="Times New Roman"/>
          <w:sz w:val="24"/>
          <w:szCs w:val="24"/>
        </w:rPr>
        <w:t xml:space="preserve">LGBT </w:t>
      </w:r>
      <w:r w:rsidR="007A7ACF" w:rsidRPr="00C72CDF">
        <w:rPr>
          <w:rFonts w:ascii="Times New Roman" w:hAnsi="Times New Roman" w:cs="Times New Roman"/>
          <w:sz w:val="24"/>
          <w:szCs w:val="24"/>
        </w:rPr>
        <w:t xml:space="preserve">community. Researches were carried out and it was found that even though there </w:t>
      </w:r>
      <w:proofErr w:type="gramStart"/>
      <w:r w:rsidR="007A7ACF" w:rsidRPr="00C72CDF">
        <w:rPr>
          <w:rFonts w:ascii="Times New Roman" w:hAnsi="Times New Roman" w:cs="Times New Roman"/>
          <w:sz w:val="24"/>
          <w:szCs w:val="24"/>
        </w:rPr>
        <w:t>has</w:t>
      </w:r>
      <w:proofErr w:type="gramEnd"/>
      <w:r w:rsidR="007A7ACF" w:rsidRPr="00C72CDF">
        <w:rPr>
          <w:rFonts w:ascii="Times New Roman" w:hAnsi="Times New Roman" w:cs="Times New Roman"/>
          <w:sz w:val="24"/>
          <w:szCs w:val="24"/>
        </w:rPr>
        <w:t xml:space="preserve"> been many changes in the law giving LGBT many rights there is a long way to go before they are fully protected against hate crime and discrimination. </w:t>
      </w:r>
      <w:r w:rsidR="00517F05" w:rsidRPr="00C72CDF">
        <w:rPr>
          <w:rFonts w:ascii="Times New Roman" w:hAnsi="Times New Roman" w:cs="Times New Roman"/>
          <w:sz w:val="24"/>
          <w:szCs w:val="24"/>
        </w:rPr>
        <w:t>LGBT people are still not equal in society and receive a lot of discrimination in many different ways.</w:t>
      </w:r>
      <w:r w:rsidR="00C72CDF">
        <w:rPr>
          <w:rFonts w:ascii="Times New Roman" w:hAnsi="Times New Roman" w:cs="Times New Roman"/>
          <w:sz w:val="24"/>
          <w:szCs w:val="24"/>
        </w:rPr>
        <w:t xml:space="preserve"> The study also suggests that hate crime has actually increased from 9 to 16 % between 2013 and 2017. </w:t>
      </w:r>
      <w:r w:rsidR="00517F05" w:rsidRPr="00C72CDF">
        <w:rPr>
          <w:rFonts w:ascii="Times New Roman" w:hAnsi="Times New Roman" w:cs="Times New Roman"/>
          <w:sz w:val="24"/>
          <w:szCs w:val="24"/>
        </w:rPr>
        <w:t xml:space="preserve"> Surveys were carried out and it was discovered that 1 in every 5 LGBT person had been a victim to a hate crime in the last 12 months</w:t>
      </w:r>
      <w:r w:rsidR="00C72CDF">
        <w:rPr>
          <w:rFonts w:ascii="Times New Roman" w:hAnsi="Times New Roman" w:cs="Times New Roman"/>
          <w:sz w:val="24"/>
          <w:szCs w:val="24"/>
        </w:rPr>
        <w:t xml:space="preserve"> because of their sexuality</w:t>
      </w:r>
      <w:r w:rsidR="00517F05" w:rsidRPr="00C72CDF">
        <w:rPr>
          <w:rFonts w:ascii="Times New Roman" w:hAnsi="Times New Roman" w:cs="Times New Roman"/>
          <w:sz w:val="24"/>
          <w:szCs w:val="24"/>
        </w:rPr>
        <w:t xml:space="preserve">. Another discovery was that transgender people were even more likely to suffer from this sort of abuse as the statistics were </w:t>
      </w:r>
      <w:r w:rsidR="00C72CDF">
        <w:rPr>
          <w:rFonts w:ascii="Times New Roman" w:hAnsi="Times New Roman" w:cs="Times New Roman"/>
          <w:sz w:val="24"/>
          <w:szCs w:val="24"/>
        </w:rPr>
        <w:t>two in every five.</w:t>
      </w:r>
      <w:r w:rsidR="0039049A">
        <w:rPr>
          <w:rFonts w:ascii="Times New Roman" w:hAnsi="Times New Roman" w:cs="Times New Roman"/>
          <w:sz w:val="24"/>
          <w:szCs w:val="24"/>
        </w:rPr>
        <w:t xml:space="preserve"> Most of these incidents do not get reported due to the </w:t>
      </w:r>
      <w:proofErr w:type="gramStart"/>
      <w:r w:rsidR="0039049A">
        <w:rPr>
          <w:rFonts w:ascii="Times New Roman" w:hAnsi="Times New Roman" w:cs="Times New Roman"/>
          <w:sz w:val="24"/>
          <w:szCs w:val="24"/>
        </w:rPr>
        <w:t>victims</w:t>
      </w:r>
      <w:proofErr w:type="gramEnd"/>
      <w:r w:rsidR="0039049A">
        <w:rPr>
          <w:rFonts w:ascii="Times New Roman" w:hAnsi="Times New Roman" w:cs="Times New Roman"/>
          <w:sz w:val="24"/>
          <w:szCs w:val="24"/>
        </w:rPr>
        <w:t xml:space="preserve"> belief that no action would be taken. </w:t>
      </w:r>
      <w:r w:rsidR="00B55D0F">
        <w:rPr>
          <w:rFonts w:ascii="Times New Roman" w:hAnsi="Times New Roman" w:cs="Times New Roman"/>
          <w:sz w:val="24"/>
          <w:szCs w:val="24"/>
        </w:rPr>
        <w:t>Over a third still feel uncomfortable walking down the street holding their partners hand</w:t>
      </w:r>
      <w:r w:rsidR="00D671A7">
        <w:rPr>
          <w:rFonts w:ascii="Times New Roman" w:hAnsi="Times New Roman" w:cs="Times New Roman"/>
          <w:sz w:val="24"/>
          <w:szCs w:val="24"/>
        </w:rPr>
        <w:t xml:space="preserve"> </w:t>
      </w:r>
      <w:r w:rsidR="00D671A7">
        <w:rPr>
          <w:rFonts w:ascii="Arial" w:hAnsi="Arial" w:cs="Arial"/>
          <w:color w:val="000000"/>
          <w:sz w:val="20"/>
          <w:szCs w:val="20"/>
          <w:shd w:val="clear" w:color="auto" w:fill="FFFFFF"/>
        </w:rPr>
        <w:t>(Bachmann and Gooch, 2017).</w:t>
      </w:r>
    </w:p>
    <w:p w14:paraId="78B18CCB" w14:textId="77777777" w:rsidR="002329E5" w:rsidRPr="002329E5" w:rsidRDefault="002329E5" w:rsidP="002329E5"/>
    <w:p w14:paraId="77D8D6FF" w14:textId="1122EB1C" w:rsidR="008533C8" w:rsidRDefault="00650E42" w:rsidP="008533C8">
      <w:pPr>
        <w:rPr>
          <w:rFonts w:ascii="Times New Roman" w:hAnsi="Times New Roman" w:cs="Times New Roman"/>
          <w:sz w:val="24"/>
          <w:szCs w:val="24"/>
        </w:rPr>
      </w:pPr>
      <w:r>
        <w:rPr>
          <w:rFonts w:ascii="Times New Roman" w:hAnsi="Times New Roman" w:cs="Times New Roman"/>
          <w:sz w:val="24"/>
          <w:szCs w:val="24"/>
        </w:rPr>
        <w:t>Regardless of the positive changes that has already been looked at The European region of the international lesbian and gay association reported that lesbian, gay, bisexual and transgender</w:t>
      </w:r>
      <w:r w:rsidR="008533C8">
        <w:rPr>
          <w:rFonts w:ascii="Times New Roman" w:hAnsi="Times New Roman" w:cs="Times New Roman"/>
          <w:sz w:val="24"/>
          <w:szCs w:val="24"/>
        </w:rPr>
        <w:t xml:space="preserve"> </w:t>
      </w:r>
      <w:r>
        <w:rPr>
          <w:rFonts w:ascii="Times New Roman" w:hAnsi="Times New Roman" w:cs="Times New Roman"/>
          <w:sz w:val="24"/>
          <w:szCs w:val="24"/>
        </w:rPr>
        <w:t>(LGBT) people are still facing a lot of social exclusion and discrimination in many aspects of their life. LGBT people are Violently attacked regularly by homophobic people.</w:t>
      </w:r>
      <w:r w:rsidR="00A944D7">
        <w:rPr>
          <w:rFonts w:ascii="Times New Roman" w:hAnsi="Times New Roman" w:cs="Times New Roman"/>
          <w:sz w:val="24"/>
          <w:szCs w:val="24"/>
        </w:rPr>
        <w:t xml:space="preserve"> Social exclusion can be a result of many reasons, and it could be argued that the social exclusion that LGBT face is different to the exclusion the poor, unemployed or other groups may face. Most exclusion that they face are a result </w:t>
      </w:r>
      <w:r w:rsidR="00BC3727">
        <w:rPr>
          <w:rFonts w:ascii="Times New Roman" w:hAnsi="Times New Roman" w:cs="Times New Roman"/>
          <w:sz w:val="24"/>
          <w:szCs w:val="24"/>
        </w:rPr>
        <w:t>of discrimination which makes it very difficult for them to be active participants in society and have access to equal rights. A lack of recognition as being identified as a a LGBT could be blamed for their exclusion.</w:t>
      </w:r>
      <w:r w:rsidR="00D46E87">
        <w:rPr>
          <w:rFonts w:ascii="Times New Roman" w:hAnsi="Times New Roman" w:cs="Times New Roman"/>
          <w:sz w:val="24"/>
          <w:szCs w:val="24"/>
        </w:rPr>
        <w:t xml:space="preserve"> Many individuals still live an isolated life due to fear of being abused due to their sexuality, and are disowned by family members who can not accept their sexuality (</w:t>
      </w:r>
      <w:proofErr w:type="spellStart"/>
      <w:r w:rsidR="00D46E87">
        <w:rPr>
          <w:rFonts w:ascii="Times New Roman" w:hAnsi="Times New Roman" w:cs="Times New Roman"/>
          <w:sz w:val="24"/>
          <w:szCs w:val="24"/>
        </w:rPr>
        <w:t>Ilga</w:t>
      </w:r>
      <w:proofErr w:type="spellEnd"/>
      <w:r w:rsidR="00D46E87">
        <w:rPr>
          <w:rFonts w:ascii="Times New Roman" w:hAnsi="Times New Roman" w:cs="Times New Roman"/>
          <w:sz w:val="24"/>
          <w:szCs w:val="24"/>
        </w:rPr>
        <w:t xml:space="preserve"> Europe</w:t>
      </w:r>
      <w:r w:rsidR="004E121F">
        <w:rPr>
          <w:rFonts w:ascii="Times New Roman" w:hAnsi="Times New Roman" w:cs="Times New Roman"/>
          <w:sz w:val="24"/>
          <w:szCs w:val="24"/>
        </w:rPr>
        <w:t>,</w:t>
      </w:r>
      <w:r w:rsidR="00D46E87">
        <w:rPr>
          <w:rFonts w:ascii="Times New Roman" w:hAnsi="Times New Roman" w:cs="Times New Roman"/>
          <w:sz w:val="24"/>
          <w:szCs w:val="24"/>
        </w:rPr>
        <w:t xml:space="preserve"> 20</w:t>
      </w:r>
      <w:r w:rsidR="008F122B">
        <w:rPr>
          <w:rFonts w:ascii="Times New Roman" w:hAnsi="Times New Roman" w:cs="Times New Roman"/>
          <w:sz w:val="24"/>
          <w:szCs w:val="24"/>
        </w:rPr>
        <w:t>19</w:t>
      </w:r>
      <w:r w:rsidR="00D46E87">
        <w:rPr>
          <w:rFonts w:ascii="Times New Roman" w:hAnsi="Times New Roman" w:cs="Times New Roman"/>
          <w:sz w:val="24"/>
          <w:szCs w:val="24"/>
        </w:rPr>
        <w:t>)</w:t>
      </w:r>
      <w:r w:rsidR="003A0E03">
        <w:rPr>
          <w:rFonts w:ascii="Times New Roman" w:hAnsi="Times New Roman" w:cs="Times New Roman"/>
          <w:sz w:val="24"/>
          <w:szCs w:val="24"/>
        </w:rPr>
        <w:t>.</w:t>
      </w:r>
    </w:p>
    <w:p w14:paraId="03A243C1" w14:textId="67DF929E" w:rsidR="00543E46" w:rsidRDefault="00543E46" w:rsidP="008533C8">
      <w:pPr>
        <w:rPr>
          <w:rFonts w:ascii="Times New Roman" w:hAnsi="Times New Roman" w:cs="Times New Roman"/>
          <w:sz w:val="24"/>
          <w:szCs w:val="24"/>
        </w:rPr>
      </w:pPr>
      <w:r>
        <w:rPr>
          <w:rFonts w:ascii="Times New Roman" w:hAnsi="Times New Roman" w:cs="Times New Roman"/>
          <w:sz w:val="24"/>
          <w:szCs w:val="24"/>
        </w:rPr>
        <w:t xml:space="preserve">There are policies in place to protect people from being discriminated because of their sexuality. If someone is being discriminated against there are steps that </w:t>
      </w:r>
      <w:r w:rsidR="0043774B">
        <w:rPr>
          <w:rFonts w:ascii="Times New Roman" w:hAnsi="Times New Roman" w:cs="Times New Roman"/>
          <w:sz w:val="24"/>
          <w:szCs w:val="24"/>
        </w:rPr>
        <w:t>they</w:t>
      </w:r>
      <w:r>
        <w:rPr>
          <w:rFonts w:ascii="Times New Roman" w:hAnsi="Times New Roman" w:cs="Times New Roman"/>
          <w:sz w:val="24"/>
          <w:szCs w:val="24"/>
        </w:rPr>
        <w:t xml:space="preserve"> can take to take legal action against whoever is discriminating against them.</w:t>
      </w:r>
      <w:r w:rsidR="00883764">
        <w:rPr>
          <w:rFonts w:ascii="Times New Roman" w:hAnsi="Times New Roman" w:cs="Times New Roman"/>
          <w:sz w:val="24"/>
          <w:szCs w:val="24"/>
        </w:rPr>
        <w:t xml:space="preserve"> Some discrimination is direct</w:t>
      </w:r>
      <w:r w:rsidR="002329E5">
        <w:rPr>
          <w:rFonts w:ascii="Times New Roman" w:hAnsi="Times New Roman" w:cs="Times New Roman"/>
          <w:sz w:val="24"/>
          <w:szCs w:val="24"/>
        </w:rPr>
        <w:t xml:space="preserve">, </w:t>
      </w:r>
      <w:r w:rsidR="00883764">
        <w:rPr>
          <w:rFonts w:ascii="Times New Roman" w:hAnsi="Times New Roman" w:cs="Times New Roman"/>
          <w:sz w:val="24"/>
          <w:szCs w:val="24"/>
        </w:rPr>
        <w:t>such as violence or abusing someone because of they’re sexuality. Indirect discrimination is whe</w:t>
      </w:r>
      <w:r w:rsidR="002329E5">
        <w:rPr>
          <w:rFonts w:ascii="Times New Roman" w:hAnsi="Times New Roman" w:cs="Times New Roman"/>
          <w:sz w:val="24"/>
          <w:szCs w:val="24"/>
        </w:rPr>
        <w:t>n</w:t>
      </w:r>
      <w:r w:rsidR="00883764">
        <w:rPr>
          <w:rFonts w:ascii="Times New Roman" w:hAnsi="Times New Roman" w:cs="Times New Roman"/>
          <w:sz w:val="24"/>
          <w:szCs w:val="24"/>
        </w:rPr>
        <w:t xml:space="preserve"> a rule or policy is put in place and it puts same sex couples at a disadvantage. </w:t>
      </w:r>
      <w:proofErr w:type="spellStart"/>
      <w:r w:rsidR="00883764">
        <w:rPr>
          <w:rFonts w:ascii="Times New Roman" w:hAnsi="Times New Roman" w:cs="Times New Roman"/>
          <w:sz w:val="24"/>
          <w:szCs w:val="24"/>
        </w:rPr>
        <w:t>E.g</w:t>
      </w:r>
      <w:proofErr w:type="spellEnd"/>
      <w:r w:rsidR="00883764">
        <w:rPr>
          <w:rFonts w:ascii="Times New Roman" w:hAnsi="Times New Roman" w:cs="Times New Roman"/>
          <w:sz w:val="24"/>
          <w:szCs w:val="24"/>
        </w:rPr>
        <w:t xml:space="preserve"> if special offers or deals are offered to couples who are man and woman, but not to same sex couples. It is also discrimination to treat an employee any different because of their sexuality. LGBT also have right when they want to receive a service from a company or business. Refusal to provide a service because of someone’s sexuality is illegal (citizens advice 2019).</w:t>
      </w:r>
    </w:p>
    <w:p w14:paraId="5C579176" w14:textId="42ECFF44" w:rsidR="00890C94" w:rsidRDefault="00890C94" w:rsidP="008533C8">
      <w:pPr>
        <w:rPr>
          <w:rFonts w:ascii="Times New Roman" w:hAnsi="Times New Roman" w:cs="Times New Roman"/>
          <w:sz w:val="24"/>
          <w:szCs w:val="24"/>
        </w:rPr>
      </w:pPr>
      <w:r>
        <w:rPr>
          <w:rFonts w:ascii="Times New Roman" w:hAnsi="Times New Roman" w:cs="Times New Roman"/>
          <w:sz w:val="24"/>
          <w:szCs w:val="24"/>
        </w:rPr>
        <w:t>The conclusion of this assignment is that th</w:t>
      </w:r>
      <w:r w:rsidR="00783202">
        <w:rPr>
          <w:rFonts w:ascii="Times New Roman" w:hAnsi="Times New Roman" w:cs="Times New Roman"/>
          <w:sz w:val="24"/>
          <w:szCs w:val="24"/>
        </w:rPr>
        <w:t xml:space="preserve">ere </w:t>
      </w:r>
      <w:proofErr w:type="gramStart"/>
      <w:r w:rsidR="00783202">
        <w:rPr>
          <w:rFonts w:ascii="Times New Roman" w:hAnsi="Times New Roman" w:cs="Times New Roman"/>
          <w:sz w:val="24"/>
          <w:szCs w:val="24"/>
        </w:rPr>
        <w:t>has</w:t>
      </w:r>
      <w:proofErr w:type="gramEnd"/>
      <w:r w:rsidR="00783202">
        <w:rPr>
          <w:rFonts w:ascii="Times New Roman" w:hAnsi="Times New Roman" w:cs="Times New Roman"/>
          <w:sz w:val="24"/>
          <w:szCs w:val="24"/>
        </w:rPr>
        <w:t xml:space="preserve"> been many changes to how life is for LGBT people in Britain in the last fifty years. Sexual acts between people of the same sex had only just become legal and this was the beginning of even more campaigns towards bringing total equality. Social attitudes towards gay people have definitely changed and the majority of people approve of gay relationships. Even after the decrimi</w:t>
      </w:r>
      <w:r w:rsidR="002329E5">
        <w:rPr>
          <w:rFonts w:ascii="Times New Roman" w:hAnsi="Times New Roman" w:cs="Times New Roman"/>
          <w:sz w:val="24"/>
          <w:szCs w:val="24"/>
        </w:rPr>
        <w:t>nalisation</w:t>
      </w:r>
      <w:r w:rsidR="00783202">
        <w:rPr>
          <w:rFonts w:ascii="Times New Roman" w:hAnsi="Times New Roman" w:cs="Times New Roman"/>
          <w:sz w:val="24"/>
          <w:szCs w:val="24"/>
        </w:rPr>
        <w:t xml:space="preserve"> there was still many areas of gay relationships that could lead to prosecution up until 2000 but many other laws have been changed since then giving the gay community much more rights. More young people are happy to reveal their sexuality now as they feel </w:t>
      </w:r>
      <w:r w:rsidR="00686916">
        <w:rPr>
          <w:rFonts w:ascii="Times New Roman" w:hAnsi="Times New Roman" w:cs="Times New Roman"/>
          <w:sz w:val="24"/>
          <w:szCs w:val="24"/>
        </w:rPr>
        <w:t xml:space="preserve">that they have rights and should be accepted. Having the right to get married has been a huge step in bringing total equality to LGBT people. </w:t>
      </w:r>
      <w:proofErr w:type="gramStart"/>
      <w:r w:rsidR="00686916">
        <w:rPr>
          <w:rFonts w:ascii="Times New Roman" w:hAnsi="Times New Roman" w:cs="Times New Roman"/>
          <w:sz w:val="24"/>
          <w:szCs w:val="24"/>
        </w:rPr>
        <w:t>Unfortunat</w:t>
      </w:r>
      <w:r w:rsidR="002329E5">
        <w:rPr>
          <w:rFonts w:ascii="Times New Roman" w:hAnsi="Times New Roman" w:cs="Times New Roman"/>
          <w:sz w:val="24"/>
          <w:szCs w:val="24"/>
        </w:rPr>
        <w:t>ely</w:t>
      </w:r>
      <w:proofErr w:type="gramEnd"/>
      <w:r w:rsidR="00686916">
        <w:rPr>
          <w:rFonts w:ascii="Times New Roman" w:hAnsi="Times New Roman" w:cs="Times New Roman"/>
          <w:sz w:val="24"/>
          <w:szCs w:val="24"/>
        </w:rPr>
        <w:t xml:space="preserve"> some of t</w:t>
      </w:r>
      <w:r w:rsidR="0043774B">
        <w:rPr>
          <w:rFonts w:ascii="Times New Roman" w:hAnsi="Times New Roman" w:cs="Times New Roman"/>
          <w:sz w:val="24"/>
          <w:szCs w:val="24"/>
        </w:rPr>
        <w:t>h</w:t>
      </w:r>
      <w:r w:rsidR="00686916">
        <w:rPr>
          <w:rFonts w:ascii="Times New Roman" w:hAnsi="Times New Roman" w:cs="Times New Roman"/>
          <w:sz w:val="24"/>
          <w:szCs w:val="24"/>
        </w:rPr>
        <w:t xml:space="preserve">e findings did show that LGBT still do not feel totally equal to their straight peers. Gay people are more likely to report poor wellbeing when taking part in surveys on life satisfaction and feeling s of their lives being worthwhile. Another negative that seemed to be very worrying was the fact that hate crime has risen </w:t>
      </w:r>
      <w:bookmarkStart w:id="0" w:name="_Hlk26190329"/>
      <w:r w:rsidR="00686916">
        <w:rPr>
          <w:rFonts w:ascii="Times New Roman" w:hAnsi="Times New Roman" w:cs="Times New Roman"/>
          <w:sz w:val="24"/>
          <w:szCs w:val="24"/>
        </w:rPr>
        <w:t>(</w:t>
      </w:r>
      <w:proofErr w:type="spellStart"/>
      <w:r w:rsidR="00686916">
        <w:rPr>
          <w:rFonts w:ascii="Times New Roman" w:hAnsi="Times New Roman" w:cs="Times New Roman"/>
          <w:sz w:val="24"/>
          <w:szCs w:val="24"/>
        </w:rPr>
        <w:t>Schraer</w:t>
      </w:r>
      <w:proofErr w:type="spellEnd"/>
      <w:r w:rsidR="00686916">
        <w:rPr>
          <w:rFonts w:ascii="Times New Roman" w:hAnsi="Times New Roman" w:cs="Times New Roman"/>
          <w:sz w:val="24"/>
          <w:szCs w:val="24"/>
        </w:rPr>
        <w:t xml:space="preserve"> &amp;</w:t>
      </w:r>
      <w:proofErr w:type="spellStart"/>
      <w:r w:rsidR="00686916">
        <w:rPr>
          <w:rFonts w:ascii="Times New Roman" w:hAnsi="Times New Roman" w:cs="Times New Roman"/>
          <w:sz w:val="24"/>
          <w:szCs w:val="24"/>
        </w:rPr>
        <w:t>D’urso</w:t>
      </w:r>
      <w:proofErr w:type="spellEnd"/>
      <w:r w:rsidR="0043774B">
        <w:rPr>
          <w:rFonts w:ascii="Times New Roman" w:hAnsi="Times New Roman" w:cs="Times New Roman"/>
          <w:sz w:val="24"/>
          <w:szCs w:val="24"/>
        </w:rPr>
        <w:t>,</w:t>
      </w:r>
      <w:r w:rsidR="00686916">
        <w:rPr>
          <w:rFonts w:ascii="Times New Roman" w:hAnsi="Times New Roman" w:cs="Times New Roman"/>
          <w:sz w:val="24"/>
          <w:szCs w:val="24"/>
        </w:rPr>
        <w:t xml:space="preserve"> 2017).</w:t>
      </w:r>
    </w:p>
    <w:bookmarkEnd w:id="0"/>
    <w:p w14:paraId="1EB53F4F" w14:textId="77777777" w:rsidR="0043774B" w:rsidRDefault="0043774B" w:rsidP="0043774B">
      <w:pPr>
        <w:rPr>
          <w:rFonts w:ascii="Times New Roman" w:hAnsi="Times New Roman" w:cs="Times New Roman"/>
          <w:sz w:val="24"/>
          <w:szCs w:val="24"/>
        </w:rPr>
      </w:pPr>
      <w:proofErr w:type="gramStart"/>
      <w:r>
        <w:rPr>
          <w:rFonts w:ascii="Times New Roman" w:hAnsi="Times New Roman" w:cs="Times New Roman"/>
          <w:sz w:val="24"/>
          <w:szCs w:val="24"/>
        </w:rPr>
        <w:lastRenderedPageBreak/>
        <w:t>However</w:t>
      </w:r>
      <w:proofErr w:type="gramEnd"/>
      <w:r>
        <w:rPr>
          <w:rFonts w:ascii="Times New Roman" w:hAnsi="Times New Roman" w:cs="Times New Roman"/>
          <w:sz w:val="24"/>
          <w:szCs w:val="24"/>
        </w:rPr>
        <w:t xml:space="preserve"> LGBT people living in Britain today do have many more rights and are much more accepted in society (</w:t>
      </w:r>
      <w:proofErr w:type="spellStart"/>
      <w:r>
        <w:rPr>
          <w:rFonts w:ascii="Times New Roman" w:hAnsi="Times New Roman" w:cs="Times New Roman"/>
          <w:sz w:val="24"/>
          <w:szCs w:val="24"/>
        </w:rPr>
        <w:t>Schraer</w:t>
      </w:r>
      <w:proofErr w:type="spellEnd"/>
      <w:r>
        <w:rPr>
          <w:rFonts w:ascii="Times New Roman" w:hAnsi="Times New Roman" w:cs="Times New Roman"/>
          <w:sz w:val="24"/>
          <w:szCs w:val="24"/>
        </w:rPr>
        <w:t xml:space="preserve"> &amp;</w:t>
      </w:r>
      <w:proofErr w:type="spellStart"/>
      <w:r>
        <w:rPr>
          <w:rFonts w:ascii="Times New Roman" w:hAnsi="Times New Roman" w:cs="Times New Roman"/>
          <w:sz w:val="24"/>
          <w:szCs w:val="24"/>
        </w:rPr>
        <w:t>D’urso</w:t>
      </w:r>
      <w:proofErr w:type="spellEnd"/>
      <w:r>
        <w:rPr>
          <w:rFonts w:ascii="Times New Roman" w:hAnsi="Times New Roman" w:cs="Times New Roman"/>
          <w:sz w:val="24"/>
          <w:szCs w:val="24"/>
        </w:rPr>
        <w:t>, 2017).</w:t>
      </w:r>
    </w:p>
    <w:p w14:paraId="228CB495" w14:textId="2A4A732C" w:rsidR="0043774B" w:rsidRDefault="0043774B" w:rsidP="008533C8">
      <w:pPr>
        <w:rPr>
          <w:rFonts w:ascii="Times New Roman" w:hAnsi="Times New Roman" w:cs="Times New Roman"/>
          <w:sz w:val="24"/>
          <w:szCs w:val="24"/>
        </w:rPr>
      </w:pPr>
    </w:p>
    <w:p w14:paraId="2947B249" w14:textId="3E8F6F90" w:rsidR="00D46E87" w:rsidRDefault="00D46E87" w:rsidP="008533C8">
      <w:pPr>
        <w:rPr>
          <w:rFonts w:ascii="Times New Roman" w:hAnsi="Times New Roman" w:cs="Times New Roman"/>
          <w:sz w:val="24"/>
          <w:szCs w:val="24"/>
        </w:rPr>
      </w:pPr>
    </w:p>
    <w:p w14:paraId="09D24FF9" w14:textId="756ED4B2" w:rsidR="00D671A7" w:rsidRDefault="00D46E87" w:rsidP="0043774B">
      <w:pPr>
        <w:spacing w:line="240" w:lineRule="auto"/>
        <w:jc w:val="both"/>
        <w:rPr>
          <w:rFonts w:ascii="Times New Roman" w:hAnsi="Times New Roman" w:cs="Times New Roman"/>
          <w:sz w:val="24"/>
          <w:szCs w:val="24"/>
        </w:rPr>
      </w:pPr>
      <w:r>
        <w:rPr>
          <w:rFonts w:ascii="Times New Roman" w:hAnsi="Times New Roman" w:cs="Times New Roman"/>
          <w:sz w:val="24"/>
          <w:szCs w:val="24"/>
        </w:rPr>
        <w:t>Reference list</w:t>
      </w:r>
    </w:p>
    <w:p w14:paraId="37E2AE2B" w14:textId="3086DBCF" w:rsidR="00A53C88" w:rsidRDefault="00A53C88" w:rsidP="0043774B">
      <w:pPr>
        <w:spacing w:line="240" w:lineRule="auto"/>
        <w:jc w:val="both"/>
        <w:rPr>
          <w:rFonts w:ascii="Times New Roman" w:hAnsi="Times New Roman" w:cs="Times New Roman"/>
          <w:sz w:val="24"/>
          <w:szCs w:val="24"/>
        </w:rPr>
      </w:pPr>
      <w:r>
        <w:rPr>
          <w:rFonts w:ascii="Arial" w:hAnsi="Arial" w:cs="Arial"/>
          <w:color w:val="000000"/>
          <w:sz w:val="20"/>
          <w:szCs w:val="20"/>
          <w:shd w:val="clear" w:color="auto" w:fill="FFFFFF"/>
        </w:rPr>
        <w:t>Arnold, T. and Pearson, S. (2017). </w:t>
      </w:r>
      <w:r>
        <w:rPr>
          <w:rFonts w:ascii="Arial" w:hAnsi="Arial" w:cs="Arial"/>
          <w:i/>
          <w:iCs/>
          <w:color w:val="000000"/>
          <w:sz w:val="20"/>
          <w:szCs w:val="20"/>
          <w:shd w:val="clear" w:color="auto" w:fill="FFFFFF"/>
        </w:rPr>
        <w:t>The folklore of capitalism</w:t>
      </w:r>
      <w:r>
        <w:rPr>
          <w:rFonts w:ascii="Arial" w:hAnsi="Arial" w:cs="Arial"/>
          <w:color w:val="000000"/>
          <w:sz w:val="20"/>
          <w:szCs w:val="20"/>
          <w:shd w:val="clear" w:color="auto" w:fill="FFFFFF"/>
        </w:rPr>
        <w:t>. Abingdon, Oxon: Routledge.</w:t>
      </w:r>
    </w:p>
    <w:p w14:paraId="628075E1" w14:textId="04353F84" w:rsidR="003608AD" w:rsidRDefault="00D671A7" w:rsidP="009F1F22">
      <w:pPr>
        <w:spacing w:line="360" w:lineRule="auto"/>
        <w:ind w:left="720" w:hanging="720"/>
        <w:jc w:val="both"/>
        <w:rPr>
          <w:rFonts w:ascii="Times New Roman" w:hAnsi="Times New Roman" w:cs="Times New Roman"/>
          <w:sz w:val="24"/>
          <w:szCs w:val="24"/>
        </w:rPr>
      </w:pPr>
      <w:r>
        <w:rPr>
          <w:rFonts w:ascii="Arial" w:hAnsi="Arial" w:cs="Arial"/>
          <w:color w:val="000000"/>
          <w:sz w:val="20"/>
          <w:szCs w:val="20"/>
          <w:shd w:val="clear" w:color="auto" w:fill="FFFFFF"/>
        </w:rPr>
        <w:t xml:space="preserve">Bachmann, C. and Gooch, B. (2017). </w:t>
      </w:r>
      <w:r>
        <w:rPr>
          <w:rFonts w:ascii="&amp;quot" w:hAnsi="&amp;quot"/>
          <w:i/>
          <w:iCs/>
          <w:color w:val="000000"/>
          <w:sz w:val="20"/>
          <w:szCs w:val="20"/>
        </w:rPr>
        <w:t>LGBT in Great Britain hate crime and discrimination</w:t>
      </w:r>
      <w:r>
        <w:rPr>
          <w:rFonts w:ascii="Arial" w:hAnsi="Arial" w:cs="Arial"/>
          <w:color w:val="000000"/>
          <w:sz w:val="20"/>
          <w:szCs w:val="20"/>
          <w:shd w:val="clear" w:color="auto" w:fill="FFFFFF"/>
        </w:rPr>
        <w:t>. [online] Stonewall.org.uk. Available at: https://www.stonewall.org.uk/system/files/lgbt_in_britain_hate_crime.pdf [Accessed 30 Nov. 2019].</w:t>
      </w:r>
    </w:p>
    <w:p w14:paraId="7BD70818" w14:textId="334DD54A" w:rsidR="004E121F" w:rsidRDefault="003608AD" w:rsidP="009F1F22">
      <w:pPr>
        <w:spacing w:line="360" w:lineRule="auto"/>
        <w:ind w:left="720" w:hanging="720"/>
        <w:jc w:val="both"/>
        <w:rPr>
          <w:rFonts w:ascii="Times New Roman" w:hAnsi="Times New Roman" w:cs="Times New Roman"/>
          <w:sz w:val="24"/>
          <w:szCs w:val="24"/>
        </w:rPr>
      </w:pPr>
      <w:r>
        <w:rPr>
          <w:rFonts w:ascii="Arial" w:hAnsi="Arial" w:cs="Arial"/>
          <w:color w:val="000000"/>
          <w:sz w:val="20"/>
          <w:szCs w:val="20"/>
          <w:shd w:val="clear" w:color="auto" w:fill="FFFFFF"/>
        </w:rPr>
        <w:t xml:space="preserve">Brady, S. and Seymour, M. (2019). </w:t>
      </w:r>
      <w:r>
        <w:rPr>
          <w:rFonts w:ascii="&amp;quot" w:hAnsi="&amp;quot"/>
          <w:i/>
          <w:iCs/>
          <w:color w:val="000000"/>
          <w:sz w:val="20"/>
          <w:szCs w:val="20"/>
        </w:rPr>
        <w:t>From sodomy laws to same sex marriage International perspective since 1789</w:t>
      </w:r>
      <w:r>
        <w:rPr>
          <w:rFonts w:ascii="Arial" w:hAnsi="Arial" w:cs="Arial"/>
          <w:color w:val="000000"/>
          <w:sz w:val="20"/>
          <w:szCs w:val="20"/>
          <w:shd w:val="clear" w:color="auto" w:fill="FFFFFF"/>
        </w:rPr>
        <w:t>. London: Bloomsbury publishing plc.</w:t>
      </w:r>
    </w:p>
    <w:p w14:paraId="35FC60B4" w14:textId="77777777" w:rsidR="009F1F22" w:rsidRDefault="004E121F" w:rsidP="009F1F22">
      <w:pPr>
        <w:spacing w:line="360" w:lineRule="auto"/>
        <w:ind w:left="720" w:hanging="720"/>
        <w:jc w:val="both"/>
        <w:rPr>
          <w:rFonts w:ascii="Times New Roman" w:hAnsi="Times New Roman" w:cs="Times New Roman"/>
          <w:sz w:val="24"/>
          <w:szCs w:val="24"/>
        </w:rPr>
      </w:pPr>
      <w:r>
        <w:rPr>
          <w:rFonts w:ascii="Arial" w:hAnsi="Arial" w:cs="Arial"/>
          <w:color w:val="000000"/>
          <w:sz w:val="20"/>
          <w:szCs w:val="20"/>
          <w:shd w:val="clear" w:color="auto" w:fill="FFFFFF"/>
        </w:rPr>
        <w:t xml:space="preserve">Burr, V. (2003). </w:t>
      </w:r>
      <w:r>
        <w:rPr>
          <w:rFonts w:ascii="&amp;quot" w:hAnsi="&amp;quot"/>
          <w:i/>
          <w:iCs/>
          <w:color w:val="000000"/>
          <w:sz w:val="20"/>
          <w:szCs w:val="20"/>
        </w:rPr>
        <w:t>Social constructionism</w:t>
      </w:r>
      <w:r>
        <w:rPr>
          <w:rFonts w:ascii="Arial" w:hAnsi="Arial" w:cs="Arial"/>
          <w:color w:val="000000"/>
          <w:sz w:val="20"/>
          <w:szCs w:val="20"/>
          <w:shd w:val="clear" w:color="auto" w:fill="FFFFFF"/>
        </w:rPr>
        <w:t xml:space="preserve">. 2nd ed. London: </w:t>
      </w:r>
      <w:proofErr w:type="spellStart"/>
      <w:r>
        <w:rPr>
          <w:rFonts w:ascii="Arial" w:hAnsi="Arial" w:cs="Arial"/>
          <w:color w:val="000000"/>
          <w:sz w:val="20"/>
          <w:szCs w:val="20"/>
          <w:shd w:val="clear" w:color="auto" w:fill="FFFFFF"/>
        </w:rPr>
        <w:t>Routlodge</w:t>
      </w:r>
      <w:proofErr w:type="spellEnd"/>
      <w:r>
        <w:rPr>
          <w:rFonts w:ascii="Arial" w:hAnsi="Arial" w:cs="Arial"/>
          <w:color w:val="000000"/>
          <w:sz w:val="20"/>
          <w:szCs w:val="20"/>
          <w:shd w:val="clear" w:color="auto" w:fill="FFFFFF"/>
        </w:rPr>
        <w:t>.</w:t>
      </w:r>
    </w:p>
    <w:p w14:paraId="1EA495F0" w14:textId="3E5AA1C2" w:rsidR="0043774B" w:rsidRPr="009F1F22" w:rsidRDefault="001662E5" w:rsidP="009F1F22">
      <w:pPr>
        <w:spacing w:line="360" w:lineRule="auto"/>
        <w:ind w:left="720" w:hanging="720"/>
        <w:jc w:val="both"/>
        <w:rPr>
          <w:rFonts w:ascii="Times New Roman" w:hAnsi="Times New Roman" w:cs="Times New Roman"/>
          <w:sz w:val="24"/>
          <w:szCs w:val="24"/>
        </w:rPr>
      </w:pPr>
      <w:r>
        <w:rPr>
          <w:rFonts w:ascii="Arial" w:hAnsi="Arial" w:cs="Arial"/>
          <w:color w:val="000000"/>
          <w:sz w:val="20"/>
          <w:szCs w:val="20"/>
          <w:shd w:val="clear" w:color="auto" w:fill="FFFFFF"/>
        </w:rPr>
        <w:t xml:space="preserve">Carter, D. (2004). </w:t>
      </w:r>
      <w:r>
        <w:rPr>
          <w:rFonts w:ascii="&amp;quot" w:hAnsi="&amp;quot"/>
          <w:i/>
          <w:iCs/>
          <w:color w:val="000000"/>
          <w:sz w:val="20"/>
          <w:szCs w:val="20"/>
        </w:rPr>
        <w:t>Stonewall the riots that started the gay revolution</w:t>
      </w:r>
      <w:r>
        <w:rPr>
          <w:rFonts w:ascii="Arial" w:hAnsi="Arial" w:cs="Arial"/>
          <w:color w:val="000000"/>
          <w:sz w:val="20"/>
          <w:szCs w:val="20"/>
          <w:shd w:val="clear" w:color="auto" w:fill="FFFFFF"/>
        </w:rPr>
        <w:t xml:space="preserve">. New </w:t>
      </w:r>
      <w:proofErr w:type="spellStart"/>
      <w:r>
        <w:rPr>
          <w:rFonts w:ascii="Arial" w:hAnsi="Arial" w:cs="Arial"/>
          <w:color w:val="000000"/>
          <w:sz w:val="20"/>
          <w:szCs w:val="20"/>
          <w:shd w:val="clear" w:color="auto" w:fill="FFFFFF"/>
        </w:rPr>
        <w:t>york</w:t>
      </w:r>
      <w:proofErr w:type="spellEnd"/>
      <w:r>
        <w:rPr>
          <w:rFonts w:ascii="Arial" w:hAnsi="Arial" w:cs="Arial"/>
          <w:color w:val="000000"/>
          <w:sz w:val="20"/>
          <w:szCs w:val="20"/>
          <w:shd w:val="clear" w:color="auto" w:fill="FFFFFF"/>
        </w:rPr>
        <w:t>: St Martin's press.</w:t>
      </w:r>
      <w:r w:rsidR="00883764" w:rsidRPr="00883764">
        <w:rPr>
          <w:rFonts w:ascii="Arial" w:hAnsi="Arial" w:cs="Arial"/>
          <w:color w:val="000000"/>
          <w:sz w:val="20"/>
          <w:szCs w:val="20"/>
          <w:shd w:val="clear" w:color="auto" w:fill="FFFFFF"/>
        </w:rPr>
        <w:t xml:space="preserve"> </w:t>
      </w:r>
      <w:r w:rsidR="00883764">
        <w:rPr>
          <w:rFonts w:ascii="Arial" w:hAnsi="Arial" w:cs="Arial"/>
          <w:color w:val="000000"/>
          <w:sz w:val="20"/>
          <w:szCs w:val="20"/>
          <w:shd w:val="clear" w:color="auto" w:fill="FFFFFF"/>
        </w:rPr>
        <w:t>Citizensadvice.org.uk. (2019). </w:t>
      </w:r>
      <w:r w:rsidR="00883764">
        <w:rPr>
          <w:rFonts w:ascii="Arial" w:hAnsi="Arial" w:cs="Arial"/>
          <w:i/>
          <w:iCs/>
          <w:color w:val="000000"/>
          <w:sz w:val="20"/>
          <w:szCs w:val="20"/>
          <w:shd w:val="clear" w:color="auto" w:fill="FFFFFF"/>
        </w:rPr>
        <w:t>Sexual orientation discrimination</w:t>
      </w:r>
      <w:r w:rsidR="00883764">
        <w:rPr>
          <w:rFonts w:ascii="Arial" w:hAnsi="Arial" w:cs="Arial"/>
          <w:color w:val="000000"/>
          <w:sz w:val="20"/>
          <w:szCs w:val="20"/>
          <w:shd w:val="clear" w:color="auto" w:fill="FFFFFF"/>
        </w:rPr>
        <w:t>. [online] Available at: https://www.citizensadvice.org.uk/law-and-courts/discrimination/protected-characteristics/sexual-orientation-discrimination/ [Accessed 30 Nov. 2019].</w:t>
      </w:r>
    </w:p>
    <w:p w14:paraId="03004529" w14:textId="77777777" w:rsidR="000E5A97" w:rsidRDefault="0028048F" w:rsidP="009F1F22">
      <w:pPr>
        <w:spacing w:line="360" w:lineRule="auto"/>
        <w:ind w:left="720" w:hanging="720"/>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Dalrymple, J. and Burke, B. (1995). </w:t>
      </w:r>
      <w:r>
        <w:rPr>
          <w:rFonts w:ascii="&amp;quot" w:hAnsi="&amp;quot"/>
          <w:i/>
          <w:iCs/>
          <w:color w:val="000000"/>
          <w:sz w:val="20"/>
          <w:szCs w:val="20"/>
        </w:rPr>
        <w:t>Anti-oppressive practice</w:t>
      </w:r>
      <w:r>
        <w:rPr>
          <w:rFonts w:ascii="Arial" w:hAnsi="Arial" w:cs="Arial"/>
          <w:color w:val="000000"/>
          <w:sz w:val="20"/>
          <w:szCs w:val="20"/>
          <w:shd w:val="clear" w:color="auto" w:fill="FFFFFF"/>
        </w:rPr>
        <w:t>. Berkshire: open university press.</w:t>
      </w:r>
      <w:r w:rsidR="00556C54" w:rsidRPr="00556C54">
        <w:rPr>
          <w:rFonts w:ascii="Arial" w:hAnsi="Arial" w:cs="Arial"/>
          <w:color w:val="000000"/>
          <w:sz w:val="20"/>
          <w:szCs w:val="20"/>
          <w:shd w:val="clear" w:color="auto" w:fill="FFFFFF"/>
        </w:rPr>
        <w:t xml:space="preserve"> </w:t>
      </w:r>
      <w:r w:rsidR="00556C54">
        <w:rPr>
          <w:rFonts w:ascii="Arial" w:hAnsi="Arial" w:cs="Arial"/>
          <w:color w:val="000000"/>
          <w:sz w:val="20"/>
          <w:szCs w:val="20"/>
          <w:shd w:val="clear" w:color="auto" w:fill="FFFFFF"/>
        </w:rPr>
        <w:t xml:space="preserve">GOV.UK. (2013). </w:t>
      </w:r>
      <w:r w:rsidR="00556C54">
        <w:rPr>
          <w:rFonts w:ascii="&amp;quot" w:hAnsi="&amp;quot"/>
          <w:i/>
          <w:iCs/>
          <w:color w:val="000000"/>
          <w:sz w:val="20"/>
          <w:szCs w:val="20"/>
        </w:rPr>
        <w:t>Same sex marriage becomes law</w:t>
      </w:r>
      <w:r w:rsidR="00556C54">
        <w:rPr>
          <w:rFonts w:ascii="Arial" w:hAnsi="Arial" w:cs="Arial"/>
          <w:color w:val="000000"/>
          <w:sz w:val="20"/>
          <w:szCs w:val="20"/>
          <w:shd w:val="clear" w:color="auto" w:fill="FFFFFF"/>
        </w:rPr>
        <w:t>. [online] Available at: https://www.gov.uk/government/news/same-sex-marriage-becomes-law [Accessed 29 Nov. 2019].</w:t>
      </w:r>
    </w:p>
    <w:p w14:paraId="457E3AF2" w14:textId="77777777" w:rsidR="000E5A97" w:rsidRDefault="00E75DE2" w:rsidP="009F1F22">
      <w:pPr>
        <w:spacing w:line="360" w:lineRule="auto"/>
        <w:ind w:left="720" w:hanging="720"/>
        <w:jc w:val="both"/>
        <w:rPr>
          <w:rFonts w:ascii="Arial" w:hAnsi="Arial" w:cs="Arial"/>
          <w:color w:val="000000"/>
          <w:sz w:val="20"/>
          <w:szCs w:val="20"/>
          <w:shd w:val="clear" w:color="auto" w:fill="FFFFFF"/>
        </w:rPr>
      </w:pPr>
      <w:r w:rsidRPr="00E75DE2">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Formby, E. (2019). </w:t>
      </w:r>
      <w:r>
        <w:rPr>
          <w:rFonts w:ascii="Arial" w:hAnsi="Arial" w:cs="Arial"/>
          <w:i/>
          <w:iCs/>
          <w:color w:val="000000"/>
          <w:sz w:val="20"/>
          <w:szCs w:val="20"/>
          <w:shd w:val="clear" w:color="auto" w:fill="FFFFFF"/>
        </w:rPr>
        <w:t>Exploring LGBT spaces and communities</w:t>
      </w:r>
      <w:r>
        <w:rPr>
          <w:rFonts w:ascii="Arial" w:hAnsi="Arial" w:cs="Arial"/>
          <w:color w:val="000000"/>
          <w:sz w:val="20"/>
          <w:szCs w:val="20"/>
          <w:shd w:val="clear" w:color="auto" w:fill="FFFFFF"/>
        </w:rPr>
        <w:t>. London: Routledge.</w:t>
      </w:r>
      <w:r w:rsidR="000E5A97" w:rsidRPr="000E5A97">
        <w:rPr>
          <w:rFonts w:ascii="Arial" w:hAnsi="Arial" w:cs="Arial"/>
          <w:color w:val="000000"/>
          <w:sz w:val="20"/>
          <w:szCs w:val="20"/>
          <w:shd w:val="clear" w:color="auto" w:fill="FFFFFF"/>
        </w:rPr>
        <w:t xml:space="preserve"> </w:t>
      </w:r>
    </w:p>
    <w:p w14:paraId="6CADA23D" w14:textId="384B82AC" w:rsidR="0028048F" w:rsidRDefault="000E5A97" w:rsidP="009F1F22">
      <w:pPr>
        <w:spacing w:line="360" w:lineRule="auto"/>
        <w:ind w:left="720" w:hanging="720"/>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Friedrichs, E. (2018). </w:t>
      </w:r>
      <w:r>
        <w:rPr>
          <w:rFonts w:ascii="Arial" w:hAnsi="Arial" w:cs="Arial"/>
          <w:i/>
          <w:iCs/>
          <w:color w:val="000000"/>
          <w:sz w:val="20"/>
          <w:szCs w:val="20"/>
          <w:shd w:val="clear" w:color="auto" w:fill="FFFFFF"/>
        </w:rPr>
        <w:t xml:space="preserve">How Do Age of Consent Laws Affect LGBT </w:t>
      </w:r>
      <w:proofErr w:type="gramStart"/>
      <w:r>
        <w:rPr>
          <w:rFonts w:ascii="Arial" w:hAnsi="Arial" w:cs="Arial"/>
          <w:i/>
          <w:iCs/>
          <w:color w:val="000000"/>
          <w:sz w:val="20"/>
          <w:szCs w:val="20"/>
          <w:shd w:val="clear" w:color="auto" w:fill="FFFFFF"/>
        </w:rPr>
        <w:t>Teens</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[online] </w:t>
      </w:r>
      <w:proofErr w:type="spellStart"/>
      <w:r>
        <w:rPr>
          <w:rFonts w:ascii="Arial" w:hAnsi="Arial" w:cs="Arial"/>
          <w:color w:val="000000"/>
          <w:sz w:val="20"/>
          <w:szCs w:val="20"/>
          <w:shd w:val="clear" w:color="auto" w:fill="FFFFFF"/>
        </w:rPr>
        <w:t>LiveAbout</w:t>
      </w:r>
      <w:proofErr w:type="spellEnd"/>
      <w:r>
        <w:rPr>
          <w:rFonts w:ascii="Arial" w:hAnsi="Arial" w:cs="Arial"/>
          <w:color w:val="000000"/>
          <w:sz w:val="20"/>
          <w:szCs w:val="20"/>
          <w:shd w:val="clear" w:color="auto" w:fill="FFFFFF"/>
        </w:rPr>
        <w:t>. Available at:https://www.liveabout.com/how-do-age-of-consent-laws-affect-lgbt-teens-1415624 [Accessed 4 Dec. 2019].</w:t>
      </w:r>
    </w:p>
    <w:p w14:paraId="44692958" w14:textId="77777777" w:rsidR="000E5A97" w:rsidRDefault="000E5A97" w:rsidP="009F1F22">
      <w:pPr>
        <w:spacing w:line="360" w:lineRule="auto"/>
        <w:ind w:left="720" w:hanging="720"/>
        <w:jc w:val="both"/>
        <w:rPr>
          <w:rFonts w:ascii="Arial" w:hAnsi="Arial" w:cs="Arial"/>
          <w:color w:val="000000"/>
          <w:sz w:val="20"/>
          <w:szCs w:val="20"/>
          <w:shd w:val="clear" w:color="auto" w:fill="FFFFFF"/>
        </w:rPr>
      </w:pPr>
    </w:p>
    <w:p w14:paraId="6C555919" w14:textId="77777777" w:rsidR="0043774B" w:rsidRDefault="00A6598F" w:rsidP="009F1F22">
      <w:pPr>
        <w:spacing w:line="360" w:lineRule="auto"/>
        <w:ind w:left="720" w:hanging="720"/>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Hellman, R. and Drescher, J. (2004). A pro</w:t>
      </w:r>
      <w:bookmarkStart w:id="1" w:name="_GoBack"/>
      <w:bookmarkEnd w:id="1"/>
      <w:r>
        <w:rPr>
          <w:rFonts w:ascii="Arial" w:hAnsi="Arial" w:cs="Arial"/>
          <w:color w:val="000000"/>
          <w:sz w:val="20"/>
          <w:szCs w:val="20"/>
          <w:shd w:val="clear" w:color="auto" w:fill="FFFFFF"/>
        </w:rPr>
        <w:t>gramme for lesbian, gay, bisexual and transgender individuals with major mental illness. 8, pp.3/4.</w:t>
      </w:r>
    </w:p>
    <w:p w14:paraId="6DDF3B9E" w14:textId="77777777" w:rsidR="00787DBF" w:rsidRDefault="008F122B" w:rsidP="009F1F22">
      <w:pPr>
        <w:spacing w:line="360" w:lineRule="auto"/>
        <w:ind w:left="720" w:hanging="720"/>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Ilga-europe.org. (2019). </w:t>
      </w:r>
      <w:r>
        <w:rPr>
          <w:rFonts w:ascii="&amp;quot" w:hAnsi="&amp;quot"/>
          <w:i/>
          <w:iCs/>
          <w:color w:val="000000"/>
          <w:sz w:val="20"/>
          <w:szCs w:val="20"/>
        </w:rPr>
        <w:t>Rainbow Europe 2019 | ILGA-Europe</w:t>
      </w:r>
      <w:r>
        <w:rPr>
          <w:rFonts w:ascii="Arial" w:hAnsi="Arial" w:cs="Arial"/>
          <w:color w:val="000000"/>
          <w:sz w:val="20"/>
          <w:szCs w:val="20"/>
          <w:shd w:val="clear" w:color="auto" w:fill="FFFFFF"/>
        </w:rPr>
        <w:t>. [online] Available at: https://www.ilga-europe.org/rainboweurope/2019 [Accessed 26 Nov. 2019].</w:t>
      </w:r>
      <w:r w:rsidR="00787DBF" w:rsidRPr="00787DBF">
        <w:rPr>
          <w:rFonts w:ascii="Arial" w:hAnsi="Arial" w:cs="Arial"/>
          <w:color w:val="000000"/>
          <w:sz w:val="20"/>
          <w:szCs w:val="20"/>
          <w:shd w:val="clear" w:color="auto" w:fill="FFFFFF"/>
        </w:rPr>
        <w:t xml:space="preserve"> </w:t>
      </w:r>
    </w:p>
    <w:p w14:paraId="718374A5" w14:textId="0A5B5BD9" w:rsidR="0043774B" w:rsidRDefault="00787DBF" w:rsidP="009F1F22">
      <w:pPr>
        <w:spacing w:line="360" w:lineRule="auto"/>
        <w:ind w:left="720" w:hanging="720"/>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Jones, C. and Shen, J. (2014). </w:t>
      </w:r>
      <w:proofErr w:type="spellStart"/>
      <w:r>
        <w:rPr>
          <w:rFonts w:ascii="Arial" w:hAnsi="Arial" w:cs="Arial"/>
          <w:color w:val="000000"/>
          <w:sz w:val="20"/>
          <w:szCs w:val="20"/>
          <w:shd w:val="clear" w:color="auto" w:fill="FFFFFF"/>
        </w:rPr>
        <w:t>Neighborhood</w:t>
      </w:r>
      <w:proofErr w:type="spellEnd"/>
      <w:r>
        <w:rPr>
          <w:rFonts w:ascii="Arial" w:hAnsi="Arial" w:cs="Arial"/>
          <w:color w:val="000000"/>
          <w:sz w:val="20"/>
          <w:szCs w:val="20"/>
          <w:shd w:val="clear" w:color="auto" w:fill="FFFFFF"/>
        </w:rPr>
        <w:t xml:space="preserve"> Social Capital, </w:t>
      </w:r>
      <w:proofErr w:type="spellStart"/>
      <w:r>
        <w:rPr>
          <w:rFonts w:ascii="Arial" w:hAnsi="Arial" w:cs="Arial"/>
          <w:color w:val="000000"/>
          <w:sz w:val="20"/>
          <w:szCs w:val="20"/>
          <w:shd w:val="clear" w:color="auto" w:fill="FFFFFF"/>
        </w:rPr>
        <w:t>Neighborhood</w:t>
      </w:r>
      <w:proofErr w:type="spellEnd"/>
      <w:r>
        <w:rPr>
          <w:rFonts w:ascii="Arial" w:hAnsi="Arial" w:cs="Arial"/>
          <w:color w:val="000000"/>
          <w:sz w:val="20"/>
          <w:szCs w:val="20"/>
          <w:shd w:val="clear" w:color="auto" w:fill="FFFFFF"/>
        </w:rPr>
        <w:t xml:space="preserve"> Disadvantage, and Change of </w:t>
      </w:r>
      <w:proofErr w:type="spellStart"/>
      <w:r>
        <w:rPr>
          <w:rFonts w:ascii="Arial" w:hAnsi="Arial" w:cs="Arial"/>
          <w:color w:val="000000"/>
          <w:sz w:val="20"/>
          <w:szCs w:val="20"/>
          <w:shd w:val="clear" w:color="auto" w:fill="FFFFFF"/>
        </w:rPr>
        <w:t>Neighborhood</w:t>
      </w:r>
      <w:proofErr w:type="spellEnd"/>
      <w:r>
        <w:rPr>
          <w:rFonts w:ascii="Arial" w:hAnsi="Arial" w:cs="Arial"/>
          <w:color w:val="000000"/>
          <w:sz w:val="20"/>
          <w:szCs w:val="20"/>
          <w:shd w:val="clear" w:color="auto" w:fill="FFFFFF"/>
        </w:rPr>
        <w:t xml:space="preserve"> as Predictors of School Readiness. </w:t>
      </w:r>
      <w:r>
        <w:rPr>
          <w:rFonts w:ascii="Arial" w:hAnsi="Arial" w:cs="Arial"/>
          <w:i/>
          <w:iCs/>
          <w:color w:val="000000"/>
          <w:sz w:val="20"/>
          <w:szCs w:val="20"/>
          <w:shd w:val="clear" w:color="auto" w:fill="FFFFFF"/>
        </w:rPr>
        <w:t>Urban Studies Research</w:t>
      </w:r>
      <w:r>
        <w:rPr>
          <w:rFonts w:ascii="Arial" w:hAnsi="Arial" w:cs="Arial"/>
          <w:color w:val="000000"/>
          <w:sz w:val="20"/>
          <w:szCs w:val="20"/>
          <w:shd w:val="clear" w:color="auto" w:fill="FFFFFF"/>
        </w:rPr>
        <w:t>, 2014, pp.1-11.</w:t>
      </w:r>
    </w:p>
    <w:p w14:paraId="05A42126" w14:textId="77777777" w:rsidR="00787DBF" w:rsidRDefault="00787DBF" w:rsidP="009F1F22">
      <w:pPr>
        <w:spacing w:line="360" w:lineRule="auto"/>
        <w:ind w:left="720" w:hanging="720"/>
        <w:jc w:val="both"/>
        <w:rPr>
          <w:rFonts w:ascii="Arial" w:hAnsi="Arial" w:cs="Arial"/>
          <w:color w:val="000000"/>
          <w:sz w:val="20"/>
          <w:szCs w:val="20"/>
          <w:shd w:val="clear" w:color="auto" w:fill="FFFFFF"/>
        </w:rPr>
      </w:pPr>
    </w:p>
    <w:p w14:paraId="47C4E7B8" w14:textId="77777777" w:rsidR="0043774B" w:rsidRDefault="00D0788B" w:rsidP="009F1F22">
      <w:pPr>
        <w:spacing w:line="360" w:lineRule="auto"/>
        <w:ind w:left="720" w:hanging="720"/>
        <w:jc w:val="both"/>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lastRenderedPageBreak/>
        <w:t>Meem</w:t>
      </w:r>
      <w:proofErr w:type="spellEnd"/>
      <w:r>
        <w:rPr>
          <w:rFonts w:ascii="Arial" w:hAnsi="Arial" w:cs="Arial"/>
          <w:color w:val="000000"/>
          <w:sz w:val="20"/>
          <w:szCs w:val="20"/>
          <w:shd w:val="clear" w:color="auto" w:fill="FFFFFF"/>
        </w:rPr>
        <w:t xml:space="preserve">, D., Gibson, M. and Alexander, J. (2009). </w:t>
      </w:r>
      <w:r>
        <w:rPr>
          <w:rFonts w:ascii="&amp;quot" w:hAnsi="&amp;quot"/>
          <w:i/>
          <w:iCs/>
          <w:color w:val="000000"/>
          <w:sz w:val="20"/>
          <w:szCs w:val="20"/>
        </w:rPr>
        <w:t>Finding out an introduction to LGBT studies</w:t>
      </w:r>
      <w:r>
        <w:rPr>
          <w:rFonts w:ascii="Arial" w:hAnsi="Arial" w:cs="Arial"/>
          <w:color w:val="000000"/>
          <w:sz w:val="20"/>
          <w:szCs w:val="20"/>
          <w:shd w:val="clear" w:color="auto" w:fill="FFFFFF"/>
        </w:rPr>
        <w:t>. California: SAGE.</w:t>
      </w:r>
    </w:p>
    <w:p w14:paraId="025F2D9F" w14:textId="463DB13A" w:rsidR="00DB6DD2" w:rsidRDefault="00387596" w:rsidP="009F1F22">
      <w:pPr>
        <w:spacing w:line="360" w:lineRule="auto"/>
        <w:ind w:left="720" w:hanging="720"/>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Newman, D. and </w:t>
      </w:r>
      <w:proofErr w:type="spellStart"/>
      <w:r>
        <w:rPr>
          <w:rFonts w:ascii="Arial" w:hAnsi="Arial" w:cs="Arial"/>
          <w:color w:val="000000"/>
          <w:sz w:val="20"/>
          <w:szCs w:val="20"/>
          <w:shd w:val="clear" w:color="auto" w:fill="FFFFFF"/>
        </w:rPr>
        <w:t>Grauerholz</w:t>
      </w:r>
      <w:proofErr w:type="spellEnd"/>
      <w:r>
        <w:rPr>
          <w:rFonts w:ascii="Arial" w:hAnsi="Arial" w:cs="Arial"/>
          <w:color w:val="000000"/>
          <w:sz w:val="20"/>
          <w:szCs w:val="20"/>
          <w:shd w:val="clear" w:color="auto" w:fill="FFFFFF"/>
        </w:rPr>
        <w:t xml:space="preserve">, L. (2002). </w:t>
      </w:r>
      <w:r>
        <w:rPr>
          <w:rFonts w:ascii="&amp;quot" w:hAnsi="&amp;quot"/>
          <w:i/>
          <w:iCs/>
          <w:color w:val="000000"/>
          <w:sz w:val="20"/>
          <w:szCs w:val="20"/>
        </w:rPr>
        <w:t>Sociology of families</w:t>
      </w:r>
      <w:r>
        <w:rPr>
          <w:rFonts w:ascii="Arial" w:hAnsi="Arial" w:cs="Arial"/>
          <w:color w:val="000000"/>
          <w:sz w:val="20"/>
          <w:szCs w:val="20"/>
          <w:shd w:val="clear" w:color="auto" w:fill="FFFFFF"/>
        </w:rPr>
        <w:t>. 2nd ed. London: Sage.</w:t>
      </w:r>
      <w:r w:rsidR="001052AD" w:rsidRPr="001052AD">
        <w:rPr>
          <w:rFonts w:ascii="Arial" w:hAnsi="Arial" w:cs="Arial"/>
          <w:color w:val="000000"/>
          <w:sz w:val="20"/>
          <w:szCs w:val="20"/>
          <w:shd w:val="clear" w:color="auto" w:fill="FFFFFF"/>
        </w:rPr>
        <w:t xml:space="preserve"> </w:t>
      </w:r>
      <w:r w:rsidR="001052AD">
        <w:rPr>
          <w:rFonts w:ascii="Arial" w:hAnsi="Arial" w:cs="Arial"/>
          <w:color w:val="000000"/>
          <w:sz w:val="20"/>
          <w:szCs w:val="20"/>
          <w:shd w:val="clear" w:color="auto" w:fill="FFFFFF"/>
        </w:rPr>
        <w:t xml:space="preserve">Thane, P. (2018). </w:t>
      </w:r>
      <w:r w:rsidR="001052AD">
        <w:rPr>
          <w:rFonts w:ascii="&amp;quot" w:hAnsi="&amp;quot"/>
          <w:i/>
          <w:iCs/>
          <w:color w:val="000000"/>
          <w:sz w:val="20"/>
          <w:szCs w:val="20"/>
        </w:rPr>
        <w:t>Divided kingdom</w:t>
      </w:r>
      <w:r w:rsidR="001052AD">
        <w:rPr>
          <w:rFonts w:ascii="Arial" w:hAnsi="Arial" w:cs="Arial"/>
          <w:color w:val="000000"/>
          <w:sz w:val="20"/>
          <w:szCs w:val="20"/>
          <w:shd w:val="clear" w:color="auto" w:fill="FFFFFF"/>
        </w:rPr>
        <w:t xml:space="preserve">. </w:t>
      </w:r>
      <w:proofErr w:type="spellStart"/>
      <w:r w:rsidR="001052AD">
        <w:rPr>
          <w:rFonts w:ascii="Arial" w:hAnsi="Arial" w:cs="Arial"/>
          <w:color w:val="000000"/>
          <w:sz w:val="20"/>
          <w:szCs w:val="20"/>
          <w:shd w:val="clear" w:color="auto" w:fill="FFFFFF"/>
        </w:rPr>
        <w:t>cambridge</w:t>
      </w:r>
      <w:proofErr w:type="spellEnd"/>
      <w:r w:rsidR="001052AD">
        <w:rPr>
          <w:rFonts w:ascii="Arial" w:hAnsi="Arial" w:cs="Arial"/>
          <w:color w:val="000000"/>
          <w:sz w:val="20"/>
          <w:szCs w:val="20"/>
          <w:shd w:val="clear" w:color="auto" w:fill="FFFFFF"/>
        </w:rPr>
        <w:t>: University press.</w:t>
      </w:r>
    </w:p>
    <w:p w14:paraId="21C053C3" w14:textId="4B9C0184" w:rsidR="001052AD" w:rsidRDefault="00DE7A8D" w:rsidP="0043774B">
      <w:pPr>
        <w:spacing w:line="240" w:lineRule="auto"/>
        <w:jc w:val="both"/>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Pantazis</w:t>
      </w:r>
      <w:proofErr w:type="spellEnd"/>
      <w:r>
        <w:rPr>
          <w:rFonts w:ascii="Arial" w:hAnsi="Arial" w:cs="Arial"/>
          <w:color w:val="000000"/>
          <w:sz w:val="20"/>
          <w:szCs w:val="20"/>
          <w:shd w:val="clear" w:color="auto" w:fill="FFFFFF"/>
        </w:rPr>
        <w:t xml:space="preserve">, C., Gordon, D. and </w:t>
      </w:r>
      <w:proofErr w:type="spellStart"/>
      <w:r>
        <w:rPr>
          <w:rFonts w:ascii="Arial" w:hAnsi="Arial" w:cs="Arial"/>
          <w:color w:val="000000"/>
          <w:sz w:val="20"/>
          <w:szCs w:val="20"/>
          <w:shd w:val="clear" w:color="auto" w:fill="FFFFFF"/>
        </w:rPr>
        <w:t>Levitas</w:t>
      </w:r>
      <w:proofErr w:type="spellEnd"/>
      <w:r>
        <w:rPr>
          <w:rFonts w:ascii="Arial" w:hAnsi="Arial" w:cs="Arial"/>
          <w:color w:val="000000"/>
          <w:sz w:val="20"/>
          <w:szCs w:val="20"/>
          <w:shd w:val="clear" w:color="auto" w:fill="FFFFFF"/>
        </w:rPr>
        <w:t>, R. (2006). </w:t>
      </w:r>
      <w:r>
        <w:rPr>
          <w:rFonts w:ascii="Arial" w:hAnsi="Arial" w:cs="Arial"/>
          <w:i/>
          <w:iCs/>
          <w:color w:val="000000"/>
          <w:sz w:val="20"/>
          <w:szCs w:val="20"/>
          <w:shd w:val="clear" w:color="auto" w:fill="FFFFFF"/>
        </w:rPr>
        <w:t>Poverty and social exclusion in Britain</w:t>
      </w:r>
      <w:r>
        <w:rPr>
          <w:rFonts w:ascii="Arial" w:hAnsi="Arial" w:cs="Arial"/>
          <w:color w:val="000000"/>
          <w:sz w:val="20"/>
          <w:szCs w:val="20"/>
          <w:shd w:val="clear" w:color="auto" w:fill="FFFFFF"/>
        </w:rPr>
        <w:t>. Bristol: The Policy Press.</w:t>
      </w:r>
    </w:p>
    <w:p w14:paraId="3AF314AC" w14:textId="391AEF23" w:rsidR="00041FDD" w:rsidRDefault="00041FDD" w:rsidP="0043774B">
      <w:pPr>
        <w:spacing w:line="240" w:lineRule="auto"/>
        <w:jc w:val="both"/>
        <w:rPr>
          <w:rFonts w:ascii="Times New Roman" w:hAnsi="Times New Roman" w:cs="Times New Roman"/>
          <w:color w:val="000000"/>
          <w:sz w:val="24"/>
          <w:szCs w:val="24"/>
          <w:shd w:val="clear" w:color="auto" w:fill="FFFFFF"/>
        </w:rPr>
      </w:pPr>
      <w:proofErr w:type="spellStart"/>
      <w:proofErr w:type="gramStart"/>
      <w:r>
        <w:rPr>
          <w:rFonts w:ascii="Arial" w:hAnsi="Arial" w:cs="Arial"/>
          <w:color w:val="000000"/>
          <w:sz w:val="20"/>
          <w:szCs w:val="20"/>
          <w:shd w:val="clear" w:color="auto" w:fill="FFFFFF"/>
        </w:rPr>
        <w:t>Richards,D</w:t>
      </w:r>
      <w:proofErr w:type="spellEnd"/>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(2013).</w:t>
      </w:r>
      <w:r>
        <w:rPr>
          <w:rFonts w:ascii="Times New Roman" w:hAnsi="Times New Roman" w:cs="Times New Roman"/>
          <w:i/>
          <w:iCs/>
          <w:color w:val="000000"/>
          <w:sz w:val="24"/>
          <w:szCs w:val="24"/>
          <w:shd w:val="clear" w:color="auto" w:fill="FFFFFF"/>
        </w:rPr>
        <w:t xml:space="preserve">The rise of gay rights and the fall of the British empire. </w:t>
      </w:r>
      <w:r>
        <w:rPr>
          <w:rFonts w:ascii="Times New Roman" w:hAnsi="Times New Roman" w:cs="Times New Roman"/>
          <w:color w:val="000000"/>
          <w:sz w:val="24"/>
          <w:szCs w:val="24"/>
          <w:shd w:val="clear" w:color="auto" w:fill="FFFFFF"/>
        </w:rPr>
        <w:t>Cambridge: Cambridge university press.</w:t>
      </w:r>
    </w:p>
    <w:p w14:paraId="5954F18C" w14:textId="55496249" w:rsidR="0043774B" w:rsidRDefault="0043774B" w:rsidP="0043774B">
      <w:pPr>
        <w:spacing w:line="240" w:lineRule="auto"/>
        <w:jc w:val="both"/>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Schraer</w:t>
      </w:r>
      <w:proofErr w:type="spellEnd"/>
      <w:r>
        <w:rPr>
          <w:rFonts w:ascii="Arial" w:hAnsi="Arial" w:cs="Arial"/>
          <w:color w:val="000000"/>
          <w:sz w:val="20"/>
          <w:szCs w:val="20"/>
          <w:shd w:val="clear" w:color="auto" w:fill="FFFFFF"/>
        </w:rPr>
        <w:t xml:space="preserve">, R. and </w:t>
      </w:r>
      <w:proofErr w:type="spellStart"/>
      <w:r>
        <w:rPr>
          <w:rFonts w:ascii="Arial" w:hAnsi="Arial" w:cs="Arial"/>
          <w:color w:val="000000"/>
          <w:sz w:val="20"/>
          <w:szCs w:val="20"/>
          <w:shd w:val="clear" w:color="auto" w:fill="FFFFFF"/>
        </w:rPr>
        <w:t>D'urso</w:t>
      </w:r>
      <w:proofErr w:type="spellEnd"/>
      <w:r>
        <w:rPr>
          <w:rFonts w:ascii="Arial" w:hAnsi="Arial" w:cs="Arial"/>
          <w:color w:val="000000"/>
          <w:sz w:val="20"/>
          <w:szCs w:val="20"/>
          <w:shd w:val="clear" w:color="auto" w:fill="FFFFFF"/>
        </w:rPr>
        <w:t xml:space="preserve">, J. (2017). </w:t>
      </w:r>
      <w:r>
        <w:rPr>
          <w:rFonts w:ascii="&amp;quot" w:hAnsi="&amp;quot"/>
          <w:i/>
          <w:iCs/>
          <w:color w:val="000000"/>
          <w:sz w:val="20"/>
          <w:szCs w:val="20"/>
        </w:rPr>
        <w:t>10 ways in which gay rights have changed</w:t>
      </w:r>
      <w:r>
        <w:rPr>
          <w:rFonts w:ascii="Arial" w:hAnsi="Arial" w:cs="Arial"/>
          <w:color w:val="000000"/>
          <w:sz w:val="20"/>
          <w:szCs w:val="20"/>
          <w:shd w:val="clear" w:color="auto" w:fill="FFFFFF"/>
        </w:rPr>
        <w:t>. [online] BBC News. Available at: https://www.bbc.co.uk/news/uk-40743946 [Accessed 2 Dec. 2019].</w:t>
      </w:r>
    </w:p>
    <w:p w14:paraId="7EC27A9D" w14:textId="4A2F7F4D" w:rsidR="005058D7" w:rsidRPr="005058D7" w:rsidRDefault="005058D7" w:rsidP="0043774B">
      <w:pPr>
        <w:spacing w:line="240" w:lineRule="auto"/>
        <w:jc w:val="both"/>
        <w:rPr>
          <w:rFonts w:ascii="Arial" w:hAnsi="Arial" w:cs="Arial"/>
          <w:color w:val="000000"/>
          <w:sz w:val="20"/>
          <w:szCs w:val="20"/>
          <w:shd w:val="clear" w:color="auto" w:fill="FFFFFF"/>
        </w:rPr>
      </w:pPr>
      <w:proofErr w:type="spellStart"/>
      <w:proofErr w:type="gramStart"/>
      <w:r>
        <w:rPr>
          <w:rFonts w:ascii="Arial" w:hAnsi="Arial" w:cs="Arial"/>
          <w:color w:val="000000"/>
          <w:sz w:val="20"/>
          <w:szCs w:val="20"/>
          <w:shd w:val="clear" w:color="auto" w:fill="FFFFFF"/>
        </w:rPr>
        <w:t>Sullivan,M</w:t>
      </w:r>
      <w:proofErr w:type="spellEnd"/>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(2003). </w:t>
      </w:r>
      <w:r>
        <w:rPr>
          <w:rFonts w:ascii="Arial" w:hAnsi="Arial" w:cs="Arial"/>
          <w:i/>
          <w:iCs/>
          <w:color w:val="000000"/>
          <w:sz w:val="20"/>
          <w:szCs w:val="20"/>
          <w:shd w:val="clear" w:color="auto" w:fill="FFFFFF"/>
        </w:rPr>
        <w:t xml:space="preserve">Sexual </w:t>
      </w:r>
      <w:proofErr w:type="gramStart"/>
      <w:r>
        <w:rPr>
          <w:rFonts w:ascii="Arial" w:hAnsi="Arial" w:cs="Arial"/>
          <w:i/>
          <w:iCs/>
          <w:color w:val="000000"/>
          <w:sz w:val="20"/>
          <w:szCs w:val="20"/>
          <w:shd w:val="clear" w:color="auto" w:fill="FFFFFF"/>
        </w:rPr>
        <w:t>minorities :</w:t>
      </w:r>
      <w:proofErr w:type="spellStart"/>
      <w:r>
        <w:rPr>
          <w:rFonts w:ascii="Arial" w:hAnsi="Arial" w:cs="Arial"/>
          <w:i/>
          <w:iCs/>
          <w:color w:val="000000"/>
          <w:sz w:val="20"/>
          <w:szCs w:val="20"/>
          <w:shd w:val="clear" w:color="auto" w:fill="FFFFFF"/>
        </w:rPr>
        <w:t>Discrimination</w:t>
      </w:r>
      <w:proofErr w:type="gramEnd"/>
      <w:r>
        <w:rPr>
          <w:rFonts w:ascii="Arial" w:hAnsi="Arial" w:cs="Arial"/>
          <w:i/>
          <w:iCs/>
          <w:color w:val="000000"/>
          <w:sz w:val="20"/>
          <w:szCs w:val="20"/>
          <w:shd w:val="clear" w:color="auto" w:fill="FFFFFF"/>
        </w:rPr>
        <w:t>,challenges</w:t>
      </w:r>
      <w:proofErr w:type="spellEnd"/>
      <w:r>
        <w:rPr>
          <w:rFonts w:ascii="Arial" w:hAnsi="Arial" w:cs="Arial"/>
          <w:i/>
          <w:iCs/>
          <w:color w:val="000000"/>
          <w:sz w:val="20"/>
          <w:szCs w:val="20"/>
          <w:shd w:val="clear" w:color="auto" w:fill="FFFFFF"/>
        </w:rPr>
        <w:t xml:space="preserve">, and development in </w:t>
      </w:r>
      <w:proofErr w:type="spellStart"/>
      <w:r>
        <w:rPr>
          <w:rFonts w:ascii="Arial" w:hAnsi="Arial" w:cs="Arial"/>
          <w:i/>
          <w:iCs/>
          <w:color w:val="000000"/>
          <w:sz w:val="20"/>
          <w:szCs w:val="20"/>
          <w:shd w:val="clear" w:color="auto" w:fill="FFFFFF"/>
        </w:rPr>
        <w:t>America.</w:t>
      </w:r>
      <w:r>
        <w:rPr>
          <w:rFonts w:ascii="Arial" w:hAnsi="Arial" w:cs="Arial"/>
          <w:color w:val="000000"/>
          <w:sz w:val="20"/>
          <w:szCs w:val="20"/>
          <w:shd w:val="clear" w:color="auto" w:fill="FFFFFF"/>
        </w:rPr>
        <w:t>London</w:t>
      </w:r>
      <w:proofErr w:type="spellEnd"/>
      <w:r>
        <w:rPr>
          <w:rFonts w:ascii="Arial" w:hAnsi="Arial" w:cs="Arial"/>
          <w:color w:val="000000"/>
          <w:sz w:val="20"/>
          <w:szCs w:val="20"/>
          <w:shd w:val="clear" w:color="auto" w:fill="FFFFFF"/>
        </w:rPr>
        <w:t>: Routledge.</w:t>
      </w:r>
    </w:p>
    <w:p w14:paraId="771E6C21" w14:textId="59BC3E6C" w:rsidR="007A4E9B" w:rsidRPr="00041FDD" w:rsidRDefault="007A4E9B" w:rsidP="0043774B">
      <w:pPr>
        <w:spacing w:line="240" w:lineRule="auto"/>
        <w:jc w:val="both"/>
        <w:rPr>
          <w:rFonts w:ascii="Times New Roman" w:hAnsi="Times New Roman" w:cs="Times New Roman"/>
          <w:sz w:val="24"/>
          <w:szCs w:val="24"/>
        </w:rPr>
      </w:pPr>
      <w:r>
        <w:rPr>
          <w:rFonts w:ascii="Arial" w:hAnsi="Arial" w:cs="Arial"/>
          <w:color w:val="000000"/>
          <w:sz w:val="20"/>
          <w:szCs w:val="20"/>
          <w:shd w:val="clear" w:color="auto" w:fill="FFFFFF"/>
        </w:rPr>
        <w:t xml:space="preserve">Tamer, İ., </w:t>
      </w:r>
      <w:proofErr w:type="spellStart"/>
      <w:r>
        <w:rPr>
          <w:rFonts w:ascii="Arial" w:hAnsi="Arial" w:cs="Arial"/>
          <w:color w:val="000000"/>
          <w:sz w:val="20"/>
          <w:szCs w:val="20"/>
          <w:shd w:val="clear" w:color="auto" w:fill="FFFFFF"/>
        </w:rPr>
        <w:t>Dereli</w:t>
      </w:r>
      <w:proofErr w:type="spellEnd"/>
      <w:r>
        <w:rPr>
          <w:rFonts w:ascii="Arial" w:hAnsi="Arial" w:cs="Arial"/>
          <w:color w:val="000000"/>
          <w:sz w:val="20"/>
          <w:szCs w:val="20"/>
          <w:shd w:val="clear" w:color="auto" w:fill="FFFFFF"/>
        </w:rPr>
        <w:t xml:space="preserve">, B. and </w:t>
      </w:r>
      <w:proofErr w:type="spellStart"/>
      <w:r>
        <w:rPr>
          <w:rFonts w:ascii="Arial" w:hAnsi="Arial" w:cs="Arial"/>
          <w:color w:val="000000"/>
          <w:sz w:val="20"/>
          <w:szCs w:val="20"/>
          <w:shd w:val="clear" w:color="auto" w:fill="FFFFFF"/>
        </w:rPr>
        <w:t>Sağlam</w:t>
      </w:r>
      <w:proofErr w:type="spellEnd"/>
      <w:r>
        <w:rPr>
          <w:rFonts w:ascii="Arial" w:hAnsi="Arial" w:cs="Arial"/>
          <w:color w:val="000000"/>
          <w:sz w:val="20"/>
          <w:szCs w:val="20"/>
          <w:shd w:val="clear" w:color="auto" w:fill="FFFFFF"/>
        </w:rPr>
        <w:t>, M. (2014). Unorthodox Forms of Capital in Organizations: Positive Psychological Capital, Intellectual Capital and Social Capital. </w:t>
      </w:r>
      <w:r>
        <w:rPr>
          <w:rFonts w:ascii="Arial" w:hAnsi="Arial" w:cs="Arial"/>
          <w:i/>
          <w:iCs/>
          <w:color w:val="000000"/>
          <w:sz w:val="20"/>
          <w:szCs w:val="20"/>
          <w:shd w:val="clear" w:color="auto" w:fill="FFFFFF"/>
        </w:rPr>
        <w:t xml:space="preserve">Procedia - Social and </w:t>
      </w:r>
      <w:proofErr w:type="spellStart"/>
      <w:r>
        <w:rPr>
          <w:rFonts w:ascii="Arial" w:hAnsi="Arial" w:cs="Arial"/>
          <w:i/>
          <w:iCs/>
          <w:color w:val="000000"/>
          <w:sz w:val="20"/>
          <w:szCs w:val="20"/>
          <w:shd w:val="clear" w:color="auto" w:fill="FFFFFF"/>
        </w:rPr>
        <w:t>Behavioral</w:t>
      </w:r>
      <w:proofErr w:type="spellEnd"/>
      <w:r>
        <w:rPr>
          <w:rFonts w:ascii="Arial" w:hAnsi="Arial" w:cs="Arial"/>
          <w:i/>
          <w:iCs/>
          <w:color w:val="000000"/>
          <w:sz w:val="20"/>
          <w:szCs w:val="20"/>
          <w:shd w:val="clear" w:color="auto" w:fill="FFFFFF"/>
        </w:rPr>
        <w:t xml:space="preserve"> Sciences</w:t>
      </w:r>
      <w:r>
        <w:rPr>
          <w:rFonts w:ascii="Arial" w:hAnsi="Arial" w:cs="Arial"/>
          <w:color w:val="000000"/>
          <w:sz w:val="20"/>
          <w:szCs w:val="20"/>
          <w:shd w:val="clear" w:color="auto" w:fill="FFFFFF"/>
        </w:rPr>
        <w:t>, 152, pp.963-972.</w:t>
      </w:r>
    </w:p>
    <w:sectPr w:rsidR="007A4E9B" w:rsidRPr="00041F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3C8"/>
    <w:rsid w:val="0002299B"/>
    <w:rsid w:val="00041FDD"/>
    <w:rsid w:val="000E5A97"/>
    <w:rsid w:val="001052AD"/>
    <w:rsid w:val="00154BF7"/>
    <w:rsid w:val="001662E5"/>
    <w:rsid w:val="001764D3"/>
    <w:rsid w:val="001863A4"/>
    <w:rsid w:val="001A00BF"/>
    <w:rsid w:val="002329E5"/>
    <w:rsid w:val="002704A9"/>
    <w:rsid w:val="0028048F"/>
    <w:rsid w:val="00287EFD"/>
    <w:rsid w:val="002F1E8F"/>
    <w:rsid w:val="002F2C72"/>
    <w:rsid w:val="00343973"/>
    <w:rsid w:val="003608AD"/>
    <w:rsid w:val="0038386F"/>
    <w:rsid w:val="00387596"/>
    <w:rsid w:val="0039049A"/>
    <w:rsid w:val="003907CE"/>
    <w:rsid w:val="003A0E03"/>
    <w:rsid w:val="00414CD1"/>
    <w:rsid w:val="00415E0E"/>
    <w:rsid w:val="0043774B"/>
    <w:rsid w:val="00496384"/>
    <w:rsid w:val="004C79D7"/>
    <w:rsid w:val="004E121F"/>
    <w:rsid w:val="004E67E2"/>
    <w:rsid w:val="005058D7"/>
    <w:rsid w:val="00513E1D"/>
    <w:rsid w:val="00517F05"/>
    <w:rsid w:val="00543E46"/>
    <w:rsid w:val="00556C54"/>
    <w:rsid w:val="0061296C"/>
    <w:rsid w:val="00650E42"/>
    <w:rsid w:val="00686916"/>
    <w:rsid w:val="00694CCC"/>
    <w:rsid w:val="00783202"/>
    <w:rsid w:val="00787DBF"/>
    <w:rsid w:val="00790766"/>
    <w:rsid w:val="007A4E9B"/>
    <w:rsid w:val="007A7ACF"/>
    <w:rsid w:val="007D277D"/>
    <w:rsid w:val="008365FA"/>
    <w:rsid w:val="008533C8"/>
    <w:rsid w:val="00883764"/>
    <w:rsid w:val="00890C94"/>
    <w:rsid w:val="00896A62"/>
    <w:rsid w:val="008C1102"/>
    <w:rsid w:val="008F122B"/>
    <w:rsid w:val="00924483"/>
    <w:rsid w:val="00994587"/>
    <w:rsid w:val="009B3943"/>
    <w:rsid w:val="009E737E"/>
    <w:rsid w:val="009F1F22"/>
    <w:rsid w:val="00A31032"/>
    <w:rsid w:val="00A430D4"/>
    <w:rsid w:val="00A4586C"/>
    <w:rsid w:val="00A53C88"/>
    <w:rsid w:val="00A6598F"/>
    <w:rsid w:val="00A944D7"/>
    <w:rsid w:val="00A97599"/>
    <w:rsid w:val="00AB4893"/>
    <w:rsid w:val="00B55D0F"/>
    <w:rsid w:val="00B8662A"/>
    <w:rsid w:val="00BC3727"/>
    <w:rsid w:val="00C40B46"/>
    <w:rsid w:val="00C72CDF"/>
    <w:rsid w:val="00C74ABE"/>
    <w:rsid w:val="00D0788B"/>
    <w:rsid w:val="00D32FBD"/>
    <w:rsid w:val="00D45D3F"/>
    <w:rsid w:val="00D46E87"/>
    <w:rsid w:val="00D57685"/>
    <w:rsid w:val="00D671A7"/>
    <w:rsid w:val="00DB6DD2"/>
    <w:rsid w:val="00DE7A8D"/>
    <w:rsid w:val="00E07536"/>
    <w:rsid w:val="00E156A3"/>
    <w:rsid w:val="00E42086"/>
    <w:rsid w:val="00E75DE2"/>
    <w:rsid w:val="00F6561D"/>
    <w:rsid w:val="00FD5C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70FCF"/>
  <w15:chartTrackingRefBased/>
  <w15:docId w15:val="{55AE19E2-747F-4F03-A713-6789DBD13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33C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533C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33C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533C8"/>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C72CD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2CDF"/>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2643</Words>
  <Characters>15070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colnet</dc:creator>
  <cp:keywords/>
  <dc:description/>
  <cp:lastModifiedBy>rhys colnet</cp:lastModifiedBy>
  <cp:revision>2</cp:revision>
  <dcterms:created xsi:type="dcterms:W3CDTF">2019-12-04T21:55:00Z</dcterms:created>
  <dcterms:modified xsi:type="dcterms:W3CDTF">2019-12-04T21:55:00Z</dcterms:modified>
</cp:coreProperties>
</file>