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4"/>
          <w:szCs w:val="24"/>
        </w:rPr>
        <w:id w:val="-1292279172"/>
        <w:docPartObj>
          <w:docPartGallery w:val="Cover Pages"/>
          <w:docPartUnique/>
        </w:docPartObj>
      </w:sdtPr>
      <w:sdtEndPr>
        <w:rPr>
          <w:rFonts w:ascii="Open Sans Light" w:hAnsi="Open Sans Light" w:cs="Open Sans Light"/>
          <w:sz w:val="36"/>
          <w:szCs w:val="36"/>
        </w:rPr>
      </w:sdtEndPr>
      <w:sdtContent>
        <w:p w14:paraId="5B5F4971" w14:textId="581C873D" w:rsidR="00E41E97" w:rsidRPr="002054DE" w:rsidRDefault="00E41E97">
          <w:pPr>
            <w:rPr>
              <w:sz w:val="24"/>
              <w:szCs w:val="24"/>
            </w:rPr>
          </w:pPr>
          <w:r w:rsidRPr="002054DE">
            <w:rPr>
              <w:noProof/>
              <w:sz w:val="24"/>
              <w:szCs w:val="24"/>
            </w:rPr>
            <mc:AlternateContent>
              <mc:Choice Requires="wpg">
                <w:drawing>
                  <wp:anchor distT="0" distB="0" distL="114300" distR="114300" simplePos="0" relativeHeight="251659264" behindDoc="1" locked="0" layoutInCell="1" allowOverlap="1" wp14:anchorId="71915501" wp14:editId="0B8D6681">
                    <wp:simplePos x="0" y="0"/>
                    <wp:positionH relativeFrom="page">
                      <wp:align>left</wp:align>
                    </wp:positionH>
                    <wp:positionV relativeFrom="page">
                      <wp:align>top</wp:align>
                    </wp:positionV>
                    <wp:extent cx="7562850" cy="10677525"/>
                    <wp:effectExtent l="0" t="0" r="0" b="9525"/>
                    <wp:wrapNone/>
                    <wp:docPr id="48" name="Group 48"/>
                    <wp:cNvGraphicFramePr/>
                    <a:graphic xmlns:a="http://schemas.openxmlformats.org/drawingml/2006/main">
                      <a:graphicData uri="http://schemas.microsoft.com/office/word/2010/wordprocessingGroup">
                        <wpg:wgp>
                          <wpg:cNvGrpSpPr/>
                          <wpg:grpSpPr>
                            <a:xfrm>
                              <a:off x="0" y="0"/>
                              <a:ext cx="7562850" cy="10677525"/>
                              <a:chOff x="0" y="0"/>
                              <a:chExt cx="6858000" cy="9127715"/>
                            </a:xfrm>
                          </wpg:grpSpPr>
                          <wpg:grpSp>
                            <wpg:cNvPr id="49" name="Group 49"/>
                            <wpg:cNvGrpSpPr/>
                            <wpg:grpSpPr>
                              <a:xfrm>
                                <a:off x="0" y="0"/>
                                <a:ext cx="6858000" cy="9127715"/>
                                <a:chOff x="0" y="0"/>
                                <a:chExt cx="6858000" cy="9127715"/>
                              </a:xfrm>
                            </wpg:grpSpPr>
                            <wps:wsp>
                              <wps:cNvPr id="54" name="Rectangle 54"/>
                              <wps:cNvSpPr/>
                              <wps:spPr>
                                <a:xfrm>
                                  <a:off x="0" y="0"/>
                                  <a:ext cx="6858000" cy="9127715"/>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2510A96" w14:textId="77777777" w:rsidR="00E41E97" w:rsidRDefault="00E41E97">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7B0B14" w14:textId="77777777" w:rsidR="00E41E97" w:rsidRPr="00C45EC0" w:rsidRDefault="00E41E97" w:rsidP="005B42AC">
                                  <w:pPr>
                                    <w:jc w:val="center"/>
                                    <w:rPr>
                                      <w:rFonts w:ascii="Open Sans Light" w:eastAsia="Times New Roman" w:hAnsi="Open Sans Light" w:cs="Open Sans Light"/>
                                      <w:color w:val="000A0F"/>
                                      <w:sz w:val="23"/>
                                      <w:szCs w:val="23"/>
                                      <w:u w:val="single"/>
                                      <w:lang w:eastAsia="en-GB"/>
                                    </w:rPr>
                                  </w:pPr>
                                  <w:r w:rsidRPr="00C45EC0">
                                    <w:rPr>
                                      <w:rFonts w:ascii="Open Sans Light" w:eastAsia="Times New Roman" w:hAnsi="Open Sans Light" w:cs="Open Sans Light"/>
                                      <w:sz w:val="24"/>
                                      <w:szCs w:val="24"/>
                                      <w:lang w:eastAsia="en-GB"/>
                                    </w:rPr>
                                    <w:fldChar w:fldCharType="begin"/>
                                  </w:r>
                                  <w:r w:rsidRPr="00C45EC0">
                                    <w:rPr>
                                      <w:rFonts w:ascii="Open Sans Light" w:eastAsia="Times New Roman" w:hAnsi="Open Sans Light" w:cs="Open Sans Light"/>
                                      <w:sz w:val="24"/>
                                      <w:szCs w:val="24"/>
                                      <w:lang w:eastAsia="en-GB"/>
                                    </w:rPr>
                                    <w:instrText xml:space="preserve"> HYPERLINK "https://moodle.uwtsd.ac.uk/course/view.php?id=7441" </w:instrText>
                                  </w:r>
                                  <w:r w:rsidRPr="00C45EC0">
                                    <w:rPr>
                                      <w:rFonts w:ascii="Open Sans Light" w:eastAsia="Times New Roman" w:hAnsi="Open Sans Light" w:cs="Open Sans Light"/>
                                      <w:sz w:val="24"/>
                                      <w:szCs w:val="24"/>
                                      <w:lang w:eastAsia="en-GB"/>
                                    </w:rPr>
                                    <w:fldChar w:fldCharType="separate"/>
                                  </w:r>
                                  <w:r w:rsidRPr="00C45EC0">
                                    <w:rPr>
                                      <w:rFonts w:ascii="Open Sans Light" w:eastAsia="Times New Roman" w:hAnsi="Open Sans Light" w:cs="Open Sans Light"/>
                                      <w:color w:val="FFFFFF" w:themeColor="background1"/>
                                      <w:kern w:val="36"/>
                                      <w:sz w:val="36"/>
                                      <w:szCs w:val="36"/>
                                      <w:lang w:eastAsia="en-GB"/>
                                    </w:rPr>
                                    <w:t>Evidence-based Approaches to Policing Decisions</w:t>
                                  </w:r>
                                </w:p>
                                <w:p w14:paraId="1AB01B65" w14:textId="3464CBD1" w:rsidR="00E41E97" w:rsidRPr="00C45EC0" w:rsidRDefault="00E41E97" w:rsidP="005B42AC">
                                  <w:pPr>
                                    <w:jc w:val="center"/>
                                    <w:rPr>
                                      <w:rFonts w:ascii="Open Sans Light" w:eastAsia="Times New Roman" w:hAnsi="Open Sans Light" w:cs="Open Sans Light"/>
                                      <w:sz w:val="24"/>
                                      <w:szCs w:val="24"/>
                                      <w:lang w:eastAsia="en-GB"/>
                                    </w:rPr>
                                  </w:pPr>
                                  <w:r w:rsidRPr="00C45EC0">
                                    <w:rPr>
                                      <w:rFonts w:ascii="Open Sans Light" w:eastAsia="Times New Roman" w:hAnsi="Open Sans Light" w:cs="Open Sans Light"/>
                                      <w:sz w:val="24"/>
                                      <w:szCs w:val="24"/>
                                      <w:lang w:eastAsia="en-GB"/>
                                    </w:rPr>
                                    <w:fldChar w:fldCharType="end"/>
                                  </w:r>
                                </w:p>
                                <w:p w14:paraId="341109D2" w14:textId="77777777" w:rsidR="00E41E97" w:rsidRPr="00C45EC0" w:rsidRDefault="00E41E97" w:rsidP="00E41E97">
                                  <w:pPr>
                                    <w:rPr>
                                      <w:rFonts w:ascii="Open Sans Light" w:eastAsia="Times New Roman" w:hAnsi="Open Sans Light" w:cs="Open Sans Light"/>
                                      <w:sz w:val="24"/>
                                      <w:szCs w:val="24"/>
                                      <w:lang w:eastAsia="en-GB"/>
                                    </w:rPr>
                                  </w:pPr>
                                </w:p>
                                <w:p w14:paraId="6D071021" w14:textId="7B69DBA2" w:rsidR="00E41E97" w:rsidRPr="00C45EC0" w:rsidRDefault="00943F42" w:rsidP="005B42AC">
                                  <w:pPr>
                                    <w:pStyle w:val="NoSpacing"/>
                                    <w:jc w:val="center"/>
                                    <w:rPr>
                                      <w:rFonts w:ascii="Open Sans Light" w:hAnsi="Open Sans Light" w:cs="Open Sans Light"/>
                                      <w:color w:val="00C6BB" w:themeColor="accent1"/>
                                      <w:sz w:val="36"/>
                                      <w:szCs w:val="36"/>
                                    </w:rPr>
                                  </w:pPr>
                                  <w:sdt>
                                    <w:sdtPr>
                                      <w:rPr>
                                        <w:rFonts w:ascii="Open Sans Light" w:hAnsi="Open Sans Light" w:cs="Open Sans Light"/>
                                        <w:color w:val="FFFFFF" w:themeColor="background1"/>
                                        <w:sz w:val="24"/>
                                        <w:szCs w:val="24"/>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sidR="005B42AC" w:rsidRPr="00C45EC0">
                                        <w:rPr>
                                          <w:rFonts w:ascii="Open Sans Light" w:hAnsi="Open Sans Light" w:cs="Open Sans Light"/>
                                          <w:color w:val="FFFFFF" w:themeColor="background1"/>
                                          <w:sz w:val="24"/>
                                          <w:szCs w:val="24"/>
                                        </w:rPr>
                                        <w:t>Describe the key Crime Prevention theories and explain how they might be applied in practice</w:t>
                                      </w:r>
                                    </w:sdtContent>
                                  </w:sdt>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1915501" id="Group 48" o:spid="_x0000_s1026" style="position:absolute;margin-left:0;margin-top:0;width:595.5pt;height:840.75pt;z-index:-251657216;mso-position-horizontal:left;mso-position-horizontal-relative:page;mso-position-vertical:top;mso-position-vertical-relative:page" coordsize="68580,91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">
                    <v:group id="Group 49" o:spid="_x0000_s1027" style="position:absolute;width:68580;height:91277" coordsize="68580,9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" fillcolor="#272727 [3122]" stroked="f" strokeweight="1.25pt">
                        <v:fill color2="#1d1d1d [2882]" rotate="t" angle="348" colors="0 #626262;6554f #626262" focus="100%" type="gradient"/>
                        <v:stroke endcap="round"/>
                        <v:textbox inset="54pt,54pt,1in,5in">
                          <w:txbxContent>
                            <w:p w14:paraId="02510A96" w14:textId="77777777" w:rsidR="00E41E97" w:rsidRDefault="00E41E97">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3D7B0B14" w14:textId="77777777" w:rsidR="00E41E97" w:rsidRPr="00C45EC0" w:rsidRDefault="00E41E97" w:rsidP="005B42AC">
                            <w:pPr>
                              <w:jc w:val="center"/>
                              <w:rPr>
                                <w:rFonts w:ascii="Open Sans Light" w:eastAsia="Times New Roman" w:hAnsi="Open Sans Light" w:cs="Open Sans Light"/>
                                <w:color w:val="000A0F"/>
                                <w:sz w:val="23"/>
                                <w:szCs w:val="23"/>
                                <w:u w:val="single"/>
                                <w:lang w:eastAsia="en-GB"/>
                              </w:rPr>
                            </w:pPr>
                            <w:r w:rsidRPr="00C45EC0">
                              <w:rPr>
                                <w:rFonts w:ascii="Open Sans Light" w:eastAsia="Times New Roman" w:hAnsi="Open Sans Light" w:cs="Open Sans Light"/>
                                <w:sz w:val="24"/>
                                <w:szCs w:val="24"/>
                                <w:lang w:eastAsia="en-GB"/>
                              </w:rPr>
                              <w:fldChar w:fldCharType="begin"/>
                            </w:r>
                            <w:r w:rsidRPr="00C45EC0">
                              <w:rPr>
                                <w:rFonts w:ascii="Open Sans Light" w:eastAsia="Times New Roman" w:hAnsi="Open Sans Light" w:cs="Open Sans Light"/>
                                <w:sz w:val="24"/>
                                <w:szCs w:val="24"/>
                                <w:lang w:eastAsia="en-GB"/>
                              </w:rPr>
                              <w:instrText xml:space="preserve"> HYPERLINK "https://moodle.uwtsd.ac.uk/course/view.php?id=7441" </w:instrText>
                            </w:r>
                            <w:r w:rsidRPr="00C45EC0">
                              <w:rPr>
                                <w:rFonts w:ascii="Open Sans Light" w:eastAsia="Times New Roman" w:hAnsi="Open Sans Light" w:cs="Open Sans Light"/>
                                <w:sz w:val="24"/>
                                <w:szCs w:val="24"/>
                                <w:lang w:eastAsia="en-GB"/>
                              </w:rPr>
                              <w:fldChar w:fldCharType="separate"/>
                            </w:r>
                            <w:r w:rsidRPr="00C45EC0">
                              <w:rPr>
                                <w:rFonts w:ascii="Open Sans Light" w:eastAsia="Times New Roman" w:hAnsi="Open Sans Light" w:cs="Open Sans Light"/>
                                <w:color w:val="FFFFFF" w:themeColor="background1"/>
                                <w:kern w:val="36"/>
                                <w:sz w:val="36"/>
                                <w:szCs w:val="36"/>
                                <w:lang w:eastAsia="en-GB"/>
                              </w:rPr>
                              <w:t>Evidence-based Approaches to Policing Decisions</w:t>
                            </w:r>
                          </w:p>
                          <w:p w14:paraId="1AB01B65" w14:textId="3464CBD1" w:rsidR="00E41E97" w:rsidRPr="00C45EC0" w:rsidRDefault="00E41E97" w:rsidP="005B42AC">
                            <w:pPr>
                              <w:jc w:val="center"/>
                              <w:rPr>
                                <w:rFonts w:ascii="Open Sans Light" w:eastAsia="Times New Roman" w:hAnsi="Open Sans Light" w:cs="Open Sans Light"/>
                                <w:sz w:val="24"/>
                                <w:szCs w:val="24"/>
                                <w:lang w:eastAsia="en-GB"/>
                              </w:rPr>
                            </w:pPr>
                            <w:r w:rsidRPr="00C45EC0">
                              <w:rPr>
                                <w:rFonts w:ascii="Open Sans Light" w:eastAsia="Times New Roman" w:hAnsi="Open Sans Light" w:cs="Open Sans Light"/>
                                <w:sz w:val="24"/>
                                <w:szCs w:val="24"/>
                                <w:lang w:eastAsia="en-GB"/>
                              </w:rPr>
                              <w:fldChar w:fldCharType="end"/>
                            </w:r>
                          </w:p>
                          <w:p w14:paraId="341109D2" w14:textId="77777777" w:rsidR="00E41E97" w:rsidRPr="00C45EC0" w:rsidRDefault="00E41E97" w:rsidP="00E41E97">
                            <w:pPr>
                              <w:rPr>
                                <w:rFonts w:ascii="Open Sans Light" w:eastAsia="Times New Roman" w:hAnsi="Open Sans Light" w:cs="Open Sans Light"/>
                                <w:sz w:val="24"/>
                                <w:szCs w:val="24"/>
                                <w:lang w:eastAsia="en-GB"/>
                              </w:rPr>
                            </w:pPr>
                          </w:p>
                          <w:p w14:paraId="6D071021" w14:textId="7B69DBA2" w:rsidR="00E41E97" w:rsidRPr="00C45EC0" w:rsidRDefault="00943F42" w:rsidP="005B42AC">
                            <w:pPr>
                              <w:pStyle w:val="NoSpacing"/>
                              <w:jc w:val="center"/>
                              <w:rPr>
                                <w:rFonts w:ascii="Open Sans Light" w:hAnsi="Open Sans Light" w:cs="Open Sans Light"/>
                                <w:color w:val="00C6BB" w:themeColor="accent1"/>
                                <w:sz w:val="36"/>
                                <w:szCs w:val="36"/>
                              </w:rPr>
                            </w:pPr>
                            <w:sdt>
                              <w:sdtPr>
                                <w:rPr>
                                  <w:rFonts w:ascii="Open Sans Light" w:hAnsi="Open Sans Light" w:cs="Open Sans Light"/>
                                  <w:color w:val="FFFFFF" w:themeColor="background1"/>
                                  <w:sz w:val="24"/>
                                  <w:szCs w:val="24"/>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sidR="005B42AC" w:rsidRPr="00C45EC0">
                                  <w:rPr>
                                    <w:rFonts w:ascii="Open Sans Light" w:hAnsi="Open Sans Light" w:cs="Open Sans Light"/>
                                    <w:color w:val="FFFFFF" w:themeColor="background1"/>
                                    <w:sz w:val="24"/>
                                    <w:szCs w:val="24"/>
                                  </w:rPr>
                                  <w:t>Describe the key Crime Prevention theories and explain how they might be applied in practice</w:t>
                                </w:r>
                              </w:sdtContent>
                            </w:sdt>
                          </w:p>
                        </w:txbxContent>
                      </v:textbox>
                    </v:shape>
                    <w10:wrap anchorx="page" anchory="page"/>
                  </v:group>
                </w:pict>
              </mc:Fallback>
            </mc:AlternateContent>
          </w:r>
        </w:p>
        <w:p w14:paraId="058CAD35" w14:textId="77777777" w:rsidR="00C45EC0" w:rsidRDefault="00E41E97" w:rsidP="004F5769">
          <w:pPr>
            <w:rPr>
              <w:sz w:val="24"/>
              <w:szCs w:val="24"/>
            </w:rPr>
          </w:pPr>
          <w:r w:rsidRPr="002054DE">
            <w:rPr>
              <w:sz w:val="24"/>
              <w:szCs w:val="24"/>
            </w:rPr>
            <w:br w:type="page"/>
          </w:r>
        </w:p>
        <w:sdt>
          <w:sdtPr>
            <w:rPr>
              <w:rFonts w:asciiTheme="minorHAnsi" w:eastAsiaTheme="minorHAnsi" w:hAnsiTheme="minorHAnsi" w:cstheme="minorBidi"/>
              <w:color w:val="auto"/>
              <w:sz w:val="22"/>
              <w:szCs w:val="22"/>
              <w:lang w:val="en-GB"/>
            </w:rPr>
            <w:id w:val="1858310983"/>
            <w:docPartObj>
              <w:docPartGallery w:val="Table of Contents"/>
              <w:docPartUnique/>
            </w:docPartObj>
          </w:sdtPr>
          <w:sdtEndPr>
            <w:rPr>
              <w:b/>
              <w:bCs/>
              <w:noProof/>
            </w:rPr>
          </w:sdtEndPr>
          <w:sdtContent>
            <w:p w14:paraId="38518310" w14:textId="3E12E40F" w:rsidR="00C45EC0" w:rsidRDefault="00C45EC0">
              <w:pPr>
                <w:pStyle w:val="TOCHeading"/>
              </w:pPr>
              <w:r>
                <w:t>Contents</w:t>
              </w:r>
              <w:r w:rsidR="00C469F3">
                <w:t xml:space="preserve"> Page</w:t>
              </w:r>
            </w:p>
            <w:p w14:paraId="2BEBDA5A" w14:textId="21277F9A" w:rsidR="00E11909" w:rsidRDefault="00C45EC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739137" w:history="1">
                <w:r w:rsidR="00E11909" w:rsidRPr="007713E4">
                  <w:rPr>
                    <w:rStyle w:val="Hyperlink"/>
                    <w:noProof/>
                  </w:rPr>
                  <w:t>What is Situational Prevention?</w:t>
                </w:r>
                <w:r w:rsidR="00E11909">
                  <w:rPr>
                    <w:noProof/>
                    <w:webHidden/>
                  </w:rPr>
                  <w:tab/>
                </w:r>
                <w:r w:rsidR="00E11909">
                  <w:rPr>
                    <w:noProof/>
                    <w:webHidden/>
                  </w:rPr>
                  <w:fldChar w:fldCharType="begin"/>
                </w:r>
                <w:r w:rsidR="00E11909">
                  <w:rPr>
                    <w:noProof/>
                    <w:webHidden/>
                  </w:rPr>
                  <w:instrText xml:space="preserve"> PAGEREF _Toc102739137 \h </w:instrText>
                </w:r>
                <w:r w:rsidR="00E11909">
                  <w:rPr>
                    <w:noProof/>
                    <w:webHidden/>
                  </w:rPr>
                </w:r>
                <w:r w:rsidR="00E11909">
                  <w:rPr>
                    <w:noProof/>
                    <w:webHidden/>
                  </w:rPr>
                  <w:fldChar w:fldCharType="separate"/>
                </w:r>
                <w:r w:rsidR="00BA5978">
                  <w:rPr>
                    <w:noProof/>
                    <w:webHidden/>
                  </w:rPr>
                  <w:t>3</w:t>
                </w:r>
                <w:r w:rsidR="00E11909">
                  <w:rPr>
                    <w:noProof/>
                    <w:webHidden/>
                  </w:rPr>
                  <w:fldChar w:fldCharType="end"/>
                </w:r>
              </w:hyperlink>
            </w:p>
            <w:p w14:paraId="12247308" w14:textId="3A322E79" w:rsidR="00E11909" w:rsidRDefault="00E11909">
              <w:pPr>
                <w:pStyle w:val="TOC1"/>
                <w:tabs>
                  <w:tab w:val="right" w:leader="dot" w:pos="9016"/>
                </w:tabs>
                <w:rPr>
                  <w:rFonts w:eastAsiaTheme="minorEastAsia"/>
                  <w:noProof/>
                  <w:lang w:eastAsia="en-GB"/>
                </w:rPr>
              </w:pPr>
              <w:hyperlink w:anchor="_Toc102739138" w:history="1">
                <w:r w:rsidRPr="007713E4">
                  <w:rPr>
                    <w:rStyle w:val="Hyperlink"/>
                    <w:noProof/>
                  </w:rPr>
                  <w:t>The Opportunity Structure For Crime</w:t>
                </w:r>
                <w:r>
                  <w:rPr>
                    <w:noProof/>
                    <w:webHidden/>
                  </w:rPr>
                  <w:tab/>
                </w:r>
                <w:r>
                  <w:rPr>
                    <w:noProof/>
                    <w:webHidden/>
                  </w:rPr>
                  <w:fldChar w:fldCharType="begin"/>
                </w:r>
                <w:r>
                  <w:rPr>
                    <w:noProof/>
                    <w:webHidden/>
                  </w:rPr>
                  <w:instrText xml:space="preserve"> PAGEREF _Toc102739138 \h </w:instrText>
                </w:r>
                <w:r>
                  <w:rPr>
                    <w:noProof/>
                    <w:webHidden/>
                  </w:rPr>
                </w:r>
                <w:r>
                  <w:rPr>
                    <w:noProof/>
                    <w:webHidden/>
                  </w:rPr>
                  <w:fldChar w:fldCharType="separate"/>
                </w:r>
                <w:r w:rsidR="00BA5978">
                  <w:rPr>
                    <w:noProof/>
                    <w:webHidden/>
                  </w:rPr>
                  <w:t>3</w:t>
                </w:r>
                <w:r>
                  <w:rPr>
                    <w:noProof/>
                    <w:webHidden/>
                  </w:rPr>
                  <w:fldChar w:fldCharType="end"/>
                </w:r>
              </w:hyperlink>
            </w:p>
            <w:p w14:paraId="1B5DC68F" w14:textId="1E21AFC0" w:rsidR="00E11909" w:rsidRDefault="00E11909">
              <w:pPr>
                <w:pStyle w:val="TOC1"/>
                <w:tabs>
                  <w:tab w:val="right" w:leader="dot" w:pos="9016"/>
                </w:tabs>
                <w:rPr>
                  <w:rFonts w:eastAsiaTheme="minorEastAsia"/>
                  <w:noProof/>
                  <w:lang w:eastAsia="en-GB"/>
                </w:rPr>
              </w:pPr>
              <w:hyperlink w:anchor="_Toc102739139" w:history="1">
                <w:r w:rsidRPr="007713E4">
                  <w:rPr>
                    <w:rStyle w:val="Hyperlink"/>
                    <w:rFonts w:cs="Open Sans Light"/>
                    <w:noProof/>
                  </w:rPr>
                  <w:t>What is Rational Choice Theory?</w:t>
                </w:r>
                <w:r>
                  <w:rPr>
                    <w:noProof/>
                    <w:webHidden/>
                  </w:rPr>
                  <w:tab/>
                </w:r>
                <w:r>
                  <w:rPr>
                    <w:noProof/>
                    <w:webHidden/>
                  </w:rPr>
                  <w:fldChar w:fldCharType="begin"/>
                </w:r>
                <w:r>
                  <w:rPr>
                    <w:noProof/>
                    <w:webHidden/>
                  </w:rPr>
                  <w:instrText xml:space="preserve"> PAGEREF _Toc102739139 \h </w:instrText>
                </w:r>
                <w:r>
                  <w:rPr>
                    <w:noProof/>
                    <w:webHidden/>
                  </w:rPr>
                </w:r>
                <w:r>
                  <w:rPr>
                    <w:noProof/>
                    <w:webHidden/>
                  </w:rPr>
                  <w:fldChar w:fldCharType="separate"/>
                </w:r>
                <w:r w:rsidR="00BA5978">
                  <w:rPr>
                    <w:noProof/>
                    <w:webHidden/>
                  </w:rPr>
                  <w:t>4</w:t>
                </w:r>
                <w:r>
                  <w:rPr>
                    <w:noProof/>
                    <w:webHidden/>
                  </w:rPr>
                  <w:fldChar w:fldCharType="end"/>
                </w:r>
              </w:hyperlink>
            </w:p>
            <w:p w14:paraId="77972ED1" w14:textId="397F9635" w:rsidR="00E11909" w:rsidRDefault="00E11909">
              <w:pPr>
                <w:pStyle w:val="TOC1"/>
                <w:tabs>
                  <w:tab w:val="right" w:leader="dot" w:pos="9016"/>
                </w:tabs>
                <w:rPr>
                  <w:rFonts w:eastAsiaTheme="minorEastAsia"/>
                  <w:noProof/>
                  <w:lang w:eastAsia="en-GB"/>
                </w:rPr>
              </w:pPr>
              <w:hyperlink w:anchor="_Toc102739140" w:history="1">
                <w:r w:rsidRPr="007713E4">
                  <w:rPr>
                    <w:rStyle w:val="Hyperlink"/>
                    <w:rFonts w:cs="Open Sans Light"/>
                    <w:noProof/>
                  </w:rPr>
                  <w:t>What is Routine Activity Theory?</w:t>
                </w:r>
                <w:r>
                  <w:rPr>
                    <w:noProof/>
                    <w:webHidden/>
                  </w:rPr>
                  <w:tab/>
                </w:r>
                <w:r>
                  <w:rPr>
                    <w:noProof/>
                    <w:webHidden/>
                  </w:rPr>
                  <w:fldChar w:fldCharType="begin"/>
                </w:r>
                <w:r>
                  <w:rPr>
                    <w:noProof/>
                    <w:webHidden/>
                  </w:rPr>
                  <w:instrText xml:space="preserve"> PAGEREF _Toc102739140 \h </w:instrText>
                </w:r>
                <w:r>
                  <w:rPr>
                    <w:noProof/>
                    <w:webHidden/>
                  </w:rPr>
                </w:r>
                <w:r>
                  <w:rPr>
                    <w:noProof/>
                    <w:webHidden/>
                  </w:rPr>
                  <w:fldChar w:fldCharType="separate"/>
                </w:r>
                <w:r w:rsidR="00BA5978">
                  <w:rPr>
                    <w:noProof/>
                    <w:webHidden/>
                  </w:rPr>
                  <w:t>5</w:t>
                </w:r>
                <w:r>
                  <w:rPr>
                    <w:noProof/>
                    <w:webHidden/>
                  </w:rPr>
                  <w:fldChar w:fldCharType="end"/>
                </w:r>
              </w:hyperlink>
            </w:p>
            <w:p w14:paraId="7DEC0414" w14:textId="4815761E" w:rsidR="00E11909" w:rsidRDefault="00E11909">
              <w:pPr>
                <w:pStyle w:val="TOC1"/>
                <w:tabs>
                  <w:tab w:val="right" w:leader="dot" w:pos="9016"/>
                </w:tabs>
                <w:rPr>
                  <w:rFonts w:eastAsiaTheme="minorEastAsia"/>
                  <w:noProof/>
                  <w:lang w:eastAsia="en-GB"/>
                </w:rPr>
              </w:pPr>
              <w:hyperlink w:anchor="_Toc102739141" w:history="1">
                <w:r w:rsidRPr="007713E4">
                  <w:rPr>
                    <w:rStyle w:val="Hyperlink"/>
                    <w:noProof/>
                  </w:rPr>
                  <w:t xml:space="preserve">Implementation of </w:t>
                </w:r>
                <w:r w:rsidRPr="007713E4">
                  <w:rPr>
                    <w:rStyle w:val="Hyperlink"/>
                    <w:rFonts w:cs="Open Sans Light"/>
                    <w:noProof/>
                  </w:rPr>
                  <w:t xml:space="preserve">Rational Choice Theory </w:t>
                </w:r>
                <w:r w:rsidRPr="007713E4">
                  <w:rPr>
                    <w:rStyle w:val="Hyperlink"/>
                    <w:noProof/>
                  </w:rPr>
                  <w:t>with the offence of Burglary and Theft</w:t>
                </w:r>
                <w:r>
                  <w:rPr>
                    <w:noProof/>
                    <w:webHidden/>
                  </w:rPr>
                  <w:tab/>
                </w:r>
                <w:r>
                  <w:rPr>
                    <w:noProof/>
                    <w:webHidden/>
                  </w:rPr>
                  <w:fldChar w:fldCharType="begin"/>
                </w:r>
                <w:r>
                  <w:rPr>
                    <w:noProof/>
                    <w:webHidden/>
                  </w:rPr>
                  <w:instrText xml:space="preserve"> PAGEREF _Toc102739141 \h </w:instrText>
                </w:r>
                <w:r>
                  <w:rPr>
                    <w:noProof/>
                    <w:webHidden/>
                  </w:rPr>
                </w:r>
                <w:r>
                  <w:rPr>
                    <w:noProof/>
                    <w:webHidden/>
                  </w:rPr>
                  <w:fldChar w:fldCharType="separate"/>
                </w:r>
                <w:r w:rsidR="00BA5978">
                  <w:rPr>
                    <w:noProof/>
                    <w:webHidden/>
                  </w:rPr>
                  <w:t>6</w:t>
                </w:r>
                <w:r>
                  <w:rPr>
                    <w:noProof/>
                    <w:webHidden/>
                  </w:rPr>
                  <w:fldChar w:fldCharType="end"/>
                </w:r>
              </w:hyperlink>
            </w:p>
            <w:p w14:paraId="626572B8" w14:textId="7C10DE43" w:rsidR="00E11909" w:rsidRDefault="00E11909">
              <w:pPr>
                <w:pStyle w:val="TOC1"/>
                <w:tabs>
                  <w:tab w:val="right" w:leader="dot" w:pos="9016"/>
                </w:tabs>
                <w:rPr>
                  <w:rFonts w:eastAsiaTheme="minorEastAsia"/>
                  <w:noProof/>
                  <w:lang w:eastAsia="en-GB"/>
                </w:rPr>
              </w:pPr>
              <w:hyperlink w:anchor="_Toc102739142" w:history="1">
                <w:r w:rsidRPr="007713E4">
                  <w:rPr>
                    <w:rStyle w:val="Hyperlink"/>
                    <w:rFonts w:cs="Open Sans Light"/>
                    <w:noProof/>
                  </w:rPr>
                  <w:t>Implementation of Routine Activity Theory within Organised Crime</w:t>
                </w:r>
                <w:r>
                  <w:rPr>
                    <w:noProof/>
                    <w:webHidden/>
                  </w:rPr>
                  <w:tab/>
                </w:r>
                <w:r>
                  <w:rPr>
                    <w:noProof/>
                    <w:webHidden/>
                  </w:rPr>
                  <w:fldChar w:fldCharType="begin"/>
                </w:r>
                <w:r>
                  <w:rPr>
                    <w:noProof/>
                    <w:webHidden/>
                  </w:rPr>
                  <w:instrText xml:space="preserve"> PAGEREF _Toc102739142 \h </w:instrText>
                </w:r>
                <w:r>
                  <w:rPr>
                    <w:noProof/>
                    <w:webHidden/>
                  </w:rPr>
                </w:r>
                <w:r>
                  <w:rPr>
                    <w:noProof/>
                    <w:webHidden/>
                  </w:rPr>
                  <w:fldChar w:fldCharType="separate"/>
                </w:r>
                <w:r w:rsidR="00BA5978">
                  <w:rPr>
                    <w:noProof/>
                    <w:webHidden/>
                  </w:rPr>
                  <w:t>6</w:t>
                </w:r>
                <w:r>
                  <w:rPr>
                    <w:noProof/>
                    <w:webHidden/>
                  </w:rPr>
                  <w:fldChar w:fldCharType="end"/>
                </w:r>
              </w:hyperlink>
            </w:p>
            <w:p w14:paraId="68EED5A2" w14:textId="5E40094F" w:rsidR="00E11909" w:rsidRDefault="00E11909">
              <w:pPr>
                <w:pStyle w:val="TOC1"/>
                <w:tabs>
                  <w:tab w:val="right" w:leader="dot" w:pos="9016"/>
                </w:tabs>
                <w:rPr>
                  <w:rFonts w:eastAsiaTheme="minorEastAsia"/>
                  <w:noProof/>
                  <w:lang w:eastAsia="en-GB"/>
                </w:rPr>
              </w:pPr>
              <w:hyperlink w:anchor="_Toc102739143" w:history="1">
                <w:r w:rsidRPr="007713E4">
                  <w:rPr>
                    <w:rStyle w:val="Hyperlink"/>
                    <w:noProof/>
                  </w:rPr>
                  <w:t>Evaluation</w:t>
                </w:r>
                <w:r>
                  <w:rPr>
                    <w:noProof/>
                    <w:webHidden/>
                  </w:rPr>
                  <w:tab/>
                </w:r>
                <w:r>
                  <w:rPr>
                    <w:noProof/>
                    <w:webHidden/>
                  </w:rPr>
                  <w:fldChar w:fldCharType="begin"/>
                </w:r>
                <w:r>
                  <w:rPr>
                    <w:noProof/>
                    <w:webHidden/>
                  </w:rPr>
                  <w:instrText xml:space="preserve"> PAGEREF _Toc102739143 \h </w:instrText>
                </w:r>
                <w:r>
                  <w:rPr>
                    <w:noProof/>
                    <w:webHidden/>
                  </w:rPr>
                </w:r>
                <w:r>
                  <w:rPr>
                    <w:noProof/>
                    <w:webHidden/>
                  </w:rPr>
                  <w:fldChar w:fldCharType="separate"/>
                </w:r>
                <w:r w:rsidR="00BA5978">
                  <w:rPr>
                    <w:noProof/>
                    <w:webHidden/>
                  </w:rPr>
                  <w:t>7</w:t>
                </w:r>
                <w:r>
                  <w:rPr>
                    <w:noProof/>
                    <w:webHidden/>
                  </w:rPr>
                  <w:fldChar w:fldCharType="end"/>
                </w:r>
              </w:hyperlink>
            </w:p>
            <w:p w14:paraId="2D868B0F" w14:textId="1D9B047C" w:rsidR="00E11909" w:rsidRDefault="00E11909">
              <w:pPr>
                <w:pStyle w:val="TOC1"/>
                <w:tabs>
                  <w:tab w:val="right" w:leader="dot" w:pos="9016"/>
                </w:tabs>
                <w:rPr>
                  <w:rFonts w:eastAsiaTheme="minorEastAsia"/>
                  <w:noProof/>
                  <w:lang w:eastAsia="en-GB"/>
                </w:rPr>
              </w:pPr>
              <w:hyperlink w:anchor="_Toc102739144" w:history="1">
                <w:r w:rsidRPr="007713E4">
                  <w:rPr>
                    <w:rStyle w:val="Hyperlink"/>
                    <w:rFonts w:cs="Open Sans Light"/>
                    <w:noProof/>
                  </w:rPr>
                  <w:t>Reference List</w:t>
                </w:r>
                <w:r>
                  <w:rPr>
                    <w:noProof/>
                    <w:webHidden/>
                  </w:rPr>
                  <w:tab/>
                </w:r>
                <w:r>
                  <w:rPr>
                    <w:noProof/>
                    <w:webHidden/>
                  </w:rPr>
                  <w:fldChar w:fldCharType="begin"/>
                </w:r>
                <w:r>
                  <w:rPr>
                    <w:noProof/>
                    <w:webHidden/>
                  </w:rPr>
                  <w:instrText xml:space="preserve"> PAGEREF _Toc102739144 \h </w:instrText>
                </w:r>
                <w:r>
                  <w:rPr>
                    <w:noProof/>
                    <w:webHidden/>
                  </w:rPr>
                </w:r>
                <w:r>
                  <w:rPr>
                    <w:noProof/>
                    <w:webHidden/>
                  </w:rPr>
                  <w:fldChar w:fldCharType="separate"/>
                </w:r>
                <w:r w:rsidR="00BA5978">
                  <w:rPr>
                    <w:noProof/>
                    <w:webHidden/>
                  </w:rPr>
                  <w:t>10</w:t>
                </w:r>
                <w:r>
                  <w:rPr>
                    <w:noProof/>
                    <w:webHidden/>
                  </w:rPr>
                  <w:fldChar w:fldCharType="end"/>
                </w:r>
              </w:hyperlink>
            </w:p>
            <w:p w14:paraId="2A1DD022" w14:textId="1D9184CF" w:rsidR="00C45EC0" w:rsidRDefault="00C45EC0">
              <w:r>
                <w:rPr>
                  <w:b/>
                  <w:bCs/>
                  <w:noProof/>
                </w:rPr>
                <w:fldChar w:fldCharType="end"/>
              </w:r>
            </w:p>
          </w:sdtContent>
        </w:sdt>
        <w:p w14:paraId="2E2EB6F8" w14:textId="7C2993CC" w:rsidR="00C45EC0" w:rsidRPr="00C45EC0" w:rsidRDefault="00943F42" w:rsidP="004F5769">
          <w:pPr>
            <w:rPr>
              <w:rFonts w:ascii="Open Sans Light" w:hAnsi="Open Sans Light" w:cs="Open Sans Light"/>
              <w:sz w:val="36"/>
              <w:szCs w:val="36"/>
            </w:rPr>
          </w:pPr>
        </w:p>
      </w:sdtContent>
    </w:sdt>
    <w:p w14:paraId="6D9FD01F" w14:textId="77777777" w:rsidR="00C45EC0" w:rsidRDefault="00C45EC0" w:rsidP="004F5769">
      <w:pPr>
        <w:rPr>
          <w:rFonts w:ascii="Arial" w:hAnsi="Arial" w:cs="Arial"/>
          <w:b/>
          <w:bCs/>
          <w:sz w:val="24"/>
          <w:szCs w:val="24"/>
        </w:rPr>
      </w:pPr>
    </w:p>
    <w:p w14:paraId="4A7DD11A" w14:textId="77777777" w:rsidR="00C45EC0" w:rsidRDefault="00C45EC0" w:rsidP="004F5769">
      <w:pPr>
        <w:rPr>
          <w:rFonts w:ascii="Arial" w:hAnsi="Arial" w:cs="Arial"/>
          <w:b/>
          <w:bCs/>
          <w:sz w:val="24"/>
          <w:szCs w:val="24"/>
        </w:rPr>
      </w:pPr>
    </w:p>
    <w:p w14:paraId="3D830856" w14:textId="77777777" w:rsidR="00C45EC0" w:rsidRDefault="00C45EC0" w:rsidP="004F5769">
      <w:pPr>
        <w:rPr>
          <w:rFonts w:ascii="Arial" w:hAnsi="Arial" w:cs="Arial"/>
          <w:b/>
          <w:bCs/>
          <w:sz w:val="24"/>
          <w:szCs w:val="24"/>
        </w:rPr>
      </w:pPr>
    </w:p>
    <w:p w14:paraId="454C934B" w14:textId="77777777" w:rsidR="00C45EC0" w:rsidRDefault="00C45EC0" w:rsidP="004F5769">
      <w:pPr>
        <w:rPr>
          <w:rFonts w:ascii="Arial" w:hAnsi="Arial" w:cs="Arial"/>
          <w:b/>
          <w:bCs/>
          <w:sz w:val="24"/>
          <w:szCs w:val="24"/>
        </w:rPr>
      </w:pPr>
    </w:p>
    <w:p w14:paraId="25903BC7" w14:textId="77777777" w:rsidR="00C45EC0" w:rsidRDefault="00C45EC0" w:rsidP="004F5769">
      <w:pPr>
        <w:rPr>
          <w:rFonts w:ascii="Arial" w:hAnsi="Arial" w:cs="Arial"/>
          <w:b/>
          <w:bCs/>
          <w:sz w:val="24"/>
          <w:szCs w:val="24"/>
        </w:rPr>
      </w:pPr>
    </w:p>
    <w:p w14:paraId="4AA8FE66" w14:textId="77777777" w:rsidR="00C45EC0" w:rsidRDefault="00C45EC0" w:rsidP="004F5769">
      <w:pPr>
        <w:rPr>
          <w:rFonts w:ascii="Arial" w:hAnsi="Arial" w:cs="Arial"/>
          <w:b/>
          <w:bCs/>
          <w:sz w:val="24"/>
          <w:szCs w:val="24"/>
        </w:rPr>
      </w:pPr>
    </w:p>
    <w:p w14:paraId="05D9C8AB" w14:textId="77777777" w:rsidR="00C45EC0" w:rsidRDefault="00C45EC0" w:rsidP="004F5769">
      <w:pPr>
        <w:rPr>
          <w:rFonts w:ascii="Arial" w:hAnsi="Arial" w:cs="Arial"/>
          <w:b/>
          <w:bCs/>
          <w:sz w:val="24"/>
          <w:szCs w:val="24"/>
        </w:rPr>
      </w:pPr>
    </w:p>
    <w:p w14:paraId="41F68385" w14:textId="77777777" w:rsidR="00C45EC0" w:rsidRDefault="00C45EC0" w:rsidP="004F5769">
      <w:pPr>
        <w:rPr>
          <w:rFonts w:ascii="Arial" w:hAnsi="Arial" w:cs="Arial"/>
          <w:b/>
          <w:bCs/>
          <w:sz w:val="24"/>
          <w:szCs w:val="24"/>
        </w:rPr>
      </w:pPr>
    </w:p>
    <w:p w14:paraId="5A59AE6B" w14:textId="77777777" w:rsidR="00C45EC0" w:rsidRDefault="00C45EC0" w:rsidP="004F5769">
      <w:pPr>
        <w:rPr>
          <w:rFonts w:ascii="Arial" w:hAnsi="Arial" w:cs="Arial"/>
          <w:b/>
          <w:bCs/>
          <w:sz w:val="24"/>
          <w:szCs w:val="24"/>
        </w:rPr>
      </w:pPr>
    </w:p>
    <w:p w14:paraId="3625EEE2" w14:textId="77777777" w:rsidR="00C45EC0" w:rsidRDefault="00C45EC0" w:rsidP="004F5769">
      <w:pPr>
        <w:rPr>
          <w:rFonts w:ascii="Arial" w:hAnsi="Arial" w:cs="Arial"/>
          <w:b/>
          <w:bCs/>
          <w:sz w:val="24"/>
          <w:szCs w:val="24"/>
        </w:rPr>
      </w:pPr>
    </w:p>
    <w:p w14:paraId="022D1894" w14:textId="77777777" w:rsidR="00C45EC0" w:rsidRDefault="00C45EC0" w:rsidP="004F5769">
      <w:pPr>
        <w:rPr>
          <w:rFonts w:ascii="Arial" w:hAnsi="Arial" w:cs="Arial"/>
          <w:b/>
          <w:bCs/>
          <w:sz w:val="24"/>
          <w:szCs w:val="24"/>
        </w:rPr>
      </w:pPr>
    </w:p>
    <w:p w14:paraId="0C3951D9" w14:textId="77777777" w:rsidR="00C45EC0" w:rsidRDefault="00C45EC0" w:rsidP="004F5769">
      <w:pPr>
        <w:rPr>
          <w:rFonts w:ascii="Arial" w:hAnsi="Arial" w:cs="Arial"/>
          <w:b/>
          <w:bCs/>
          <w:sz w:val="24"/>
          <w:szCs w:val="24"/>
        </w:rPr>
      </w:pPr>
    </w:p>
    <w:p w14:paraId="0A5B9119" w14:textId="77777777" w:rsidR="00C45EC0" w:rsidRDefault="00C45EC0" w:rsidP="004F5769">
      <w:pPr>
        <w:rPr>
          <w:rFonts w:ascii="Arial" w:hAnsi="Arial" w:cs="Arial"/>
          <w:b/>
          <w:bCs/>
          <w:sz w:val="24"/>
          <w:szCs w:val="24"/>
        </w:rPr>
      </w:pPr>
    </w:p>
    <w:p w14:paraId="4CA03B1F" w14:textId="77777777" w:rsidR="00C45EC0" w:rsidRDefault="00C45EC0" w:rsidP="004F5769">
      <w:pPr>
        <w:rPr>
          <w:rFonts w:ascii="Arial" w:hAnsi="Arial" w:cs="Arial"/>
          <w:b/>
          <w:bCs/>
          <w:sz w:val="24"/>
          <w:szCs w:val="24"/>
        </w:rPr>
      </w:pPr>
    </w:p>
    <w:p w14:paraId="023EBD28" w14:textId="77777777" w:rsidR="00C45EC0" w:rsidRDefault="00C45EC0" w:rsidP="004F5769">
      <w:pPr>
        <w:rPr>
          <w:rFonts w:ascii="Arial" w:hAnsi="Arial" w:cs="Arial"/>
          <w:b/>
          <w:bCs/>
          <w:sz w:val="24"/>
          <w:szCs w:val="24"/>
        </w:rPr>
      </w:pPr>
    </w:p>
    <w:p w14:paraId="50D558F7" w14:textId="77777777" w:rsidR="00C45EC0" w:rsidRDefault="00C45EC0" w:rsidP="004F5769">
      <w:pPr>
        <w:rPr>
          <w:rFonts w:ascii="Arial" w:hAnsi="Arial" w:cs="Arial"/>
          <w:b/>
          <w:bCs/>
          <w:sz w:val="24"/>
          <w:szCs w:val="24"/>
        </w:rPr>
      </w:pPr>
    </w:p>
    <w:p w14:paraId="08118AFA" w14:textId="77777777" w:rsidR="00C45EC0" w:rsidRDefault="00C45EC0" w:rsidP="004F5769">
      <w:pPr>
        <w:rPr>
          <w:rFonts w:ascii="Arial" w:hAnsi="Arial" w:cs="Arial"/>
          <w:b/>
          <w:bCs/>
          <w:sz w:val="24"/>
          <w:szCs w:val="24"/>
        </w:rPr>
      </w:pPr>
    </w:p>
    <w:p w14:paraId="2E122753" w14:textId="77777777" w:rsidR="00C45EC0" w:rsidRDefault="00C45EC0" w:rsidP="004F5769">
      <w:pPr>
        <w:rPr>
          <w:rFonts w:ascii="Arial" w:hAnsi="Arial" w:cs="Arial"/>
          <w:b/>
          <w:bCs/>
          <w:sz w:val="24"/>
          <w:szCs w:val="24"/>
        </w:rPr>
      </w:pPr>
    </w:p>
    <w:p w14:paraId="5EA338B2" w14:textId="77777777" w:rsidR="00C45EC0" w:rsidRDefault="00C45EC0" w:rsidP="004F5769">
      <w:pPr>
        <w:rPr>
          <w:rFonts w:ascii="Arial" w:hAnsi="Arial" w:cs="Arial"/>
          <w:b/>
          <w:bCs/>
          <w:sz w:val="24"/>
          <w:szCs w:val="24"/>
        </w:rPr>
      </w:pPr>
    </w:p>
    <w:p w14:paraId="701D8728" w14:textId="77777777" w:rsidR="00C45EC0" w:rsidRDefault="00C45EC0" w:rsidP="004F5769">
      <w:pPr>
        <w:rPr>
          <w:rFonts w:ascii="Arial" w:hAnsi="Arial" w:cs="Arial"/>
          <w:b/>
          <w:bCs/>
          <w:sz w:val="24"/>
          <w:szCs w:val="24"/>
        </w:rPr>
      </w:pPr>
    </w:p>
    <w:p w14:paraId="4F49E6DE" w14:textId="77777777" w:rsidR="00C45EC0" w:rsidRDefault="00C45EC0" w:rsidP="004F5769">
      <w:pPr>
        <w:rPr>
          <w:rFonts w:ascii="Arial" w:hAnsi="Arial" w:cs="Arial"/>
          <w:b/>
          <w:bCs/>
          <w:sz w:val="24"/>
          <w:szCs w:val="24"/>
        </w:rPr>
      </w:pPr>
    </w:p>
    <w:p w14:paraId="3FD70A2C" w14:textId="77777777" w:rsidR="00C45EC0" w:rsidRDefault="00C45EC0" w:rsidP="004F5769">
      <w:pPr>
        <w:rPr>
          <w:rFonts w:ascii="Arial" w:hAnsi="Arial" w:cs="Arial"/>
          <w:b/>
          <w:bCs/>
          <w:sz w:val="24"/>
          <w:szCs w:val="24"/>
        </w:rPr>
      </w:pPr>
    </w:p>
    <w:p w14:paraId="2E0A2281" w14:textId="22AA2FD7" w:rsidR="00C45EC0" w:rsidRDefault="000E5F08" w:rsidP="000E5F08">
      <w:pPr>
        <w:tabs>
          <w:tab w:val="left" w:pos="3270"/>
        </w:tabs>
        <w:rPr>
          <w:rFonts w:ascii="Arial" w:hAnsi="Arial" w:cs="Arial"/>
          <w:b/>
          <w:bCs/>
          <w:sz w:val="24"/>
          <w:szCs w:val="24"/>
        </w:rPr>
      </w:pPr>
      <w:r>
        <w:rPr>
          <w:rFonts w:ascii="Arial" w:hAnsi="Arial" w:cs="Arial"/>
          <w:b/>
          <w:bCs/>
          <w:sz w:val="24"/>
          <w:szCs w:val="24"/>
        </w:rPr>
        <w:tab/>
      </w:r>
    </w:p>
    <w:p w14:paraId="39F7E75E" w14:textId="5FA0407F" w:rsidR="00C45EC0" w:rsidRDefault="00C45EC0" w:rsidP="004F5769">
      <w:pPr>
        <w:rPr>
          <w:rFonts w:ascii="Arial" w:hAnsi="Arial" w:cs="Arial"/>
          <w:b/>
          <w:bCs/>
          <w:sz w:val="24"/>
          <w:szCs w:val="24"/>
        </w:rPr>
      </w:pPr>
    </w:p>
    <w:p w14:paraId="54CD5748" w14:textId="77777777" w:rsidR="00C45EC0" w:rsidRDefault="00C45EC0" w:rsidP="004F5769">
      <w:pPr>
        <w:rPr>
          <w:rFonts w:ascii="Arial" w:hAnsi="Arial" w:cs="Arial"/>
          <w:b/>
          <w:bCs/>
          <w:sz w:val="24"/>
          <w:szCs w:val="24"/>
        </w:rPr>
      </w:pPr>
    </w:p>
    <w:p w14:paraId="0CB48B35" w14:textId="77777777" w:rsidR="00C45EC0" w:rsidRDefault="00C45EC0" w:rsidP="004F5769">
      <w:pPr>
        <w:rPr>
          <w:rFonts w:ascii="Arial" w:hAnsi="Arial" w:cs="Arial"/>
          <w:b/>
          <w:bCs/>
          <w:sz w:val="24"/>
          <w:szCs w:val="24"/>
        </w:rPr>
      </w:pPr>
    </w:p>
    <w:p w14:paraId="7DBC3372" w14:textId="77777777" w:rsidR="00C45EC0" w:rsidRDefault="00C45EC0" w:rsidP="004F5769">
      <w:pPr>
        <w:rPr>
          <w:rFonts w:ascii="Arial" w:hAnsi="Arial" w:cs="Arial"/>
          <w:b/>
          <w:bCs/>
          <w:sz w:val="24"/>
          <w:szCs w:val="24"/>
        </w:rPr>
      </w:pPr>
    </w:p>
    <w:p w14:paraId="2053D0E9" w14:textId="77777777" w:rsidR="00C45EC0" w:rsidRDefault="00C45EC0" w:rsidP="004F5769">
      <w:pPr>
        <w:rPr>
          <w:rFonts w:ascii="Arial" w:hAnsi="Arial" w:cs="Arial"/>
          <w:b/>
          <w:bCs/>
          <w:sz w:val="24"/>
          <w:szCs w:val="24"/>
        </w:rPr>
      </w:pPr>
    </w:p>
    <w:p w14:paraId="0246A95F" w14:textId="77777777" w:rsidR="00C45EC0" w:rsidRDefault="00C45EC0" w:rsidP="004F5769">
      <w:pPr>
        <w:rPr>
          <w:rFonts w:ascii="Arial" w:hAnsi="Arial" w:cs="Arial"/>
          <w:b/>
          <w:bCs/>
          <w:sz w:val="24"/>
          <w:szCs w:val="24"/>
        </w:rPr>
      </w:pPr>
    </w:p>
    <w:p w14:paraId="014781F9" w14:textId="77777777" w:rsidR="00C45EC0" w:rsidRDefault="00C45EC0" w:rsidP="004F5769">
      <w:pPr>
        <w:rPr>
          <w:rFonts w:ascii="Arial" w:hAnsi="Arial" w:cs="Arial"/>
          <w:b/>
          <w:bCs/>
          <w:sz w:val="24"/>
          <w:szCs w:val="24"/>
        </w:rPr>
      </w:pPr>
    </w:p>
    <w:p w14:paraId="731DC345" w14:textId="77777777" w:rsidR="00C45EC0" w:rsidRDefault="00C45EC0" w:rsidP="004F5769">
      <w:pPr>
        <w:rPr>
          <w:rFonts w:ascii="Arial" w:hAnsi="Arial" w:cs="Arial"/>
          <w:b/>
          <w:bCs/>
          <w:sz w:val="24"/>
          <w:szCs w:val="24"/>
        </w:rPr>
      </w:pPr>
    </w:p>
    <w:p w14:paraId="416DB350" w14:textId="77777777" w:rsidR="00C45EC0" w:rsidRDefault="00C45EC0" w:rsidP="004F5769">
      <w:pPr>
        <w:rPr>
          <w:rFonts w:ascii="Arial" w:hAnsi="Arial" w:cs="Arial"/>
          <w:b/>
          <w:bCs/>
          <w:sz w:val="24"/>
          <w:szCs w:val="24"/>
        </w:rPr>
      </w:pPr>
    </w:p>
    <w:p w14:paraId="0C10DACB" w14:textId="77777777" w:rsidR="00C45EC0" w:rsidRDefault="00C45EC0" w:rsidP="004F5769">
      <w:pPr>
        <w:rPr>
          <w:rFonts w:ascii="Arial" w:hAnsi="Arial" w:cs="Arial"/>
          <w:b/>
          <w:bCs/>
          <w:sz w:val="24"/>
          <w:szCs w:val="24"/>
        </w:rPr>
      </w:pPr>
    </w:p>
    <w:p w14:paraId="6F75B5AA" w14:textId="77777777" w:rsidR="00C45EC0" w:rsidRDefault="00C45EC0" w:rsidP="004F5769">
      <w:pPr>
        <w:rPr>
          <w:rFonts w:ascii="Arial" w:hAnsi="Arial" w:cs="Arial"/>
          <w:b/>
          <w:bCs/>
          <w:sz w:val="24"/>
          <w:szCs w:val="24"/>
        </w:rPr>
      </w:pPr>
    </w:p>
    <w:p w14:paraId="1E8D7666" w14:textId="77777777" w:rsidR="00C45EC0" w:rsidRDefault="00C45EC0" w:rsidP="004F5769">
      <w:pPr>
        <w:rPr>
          <w:rFonts w:ascii="Arial" w:hAnsi="Arial" w:cs="Arial"/>
          <w:b/>
          <w:bCs/>
          <w:sz w:val="24"/>
          <w:szCs w:val="24"/>
        </w:rPr>
      </w:pPr>
    </w:p>
    <w:p w14:paraId="1558E8C2" w14:textId="77777777" w:rsidR="00C45EC0" w:rsidRDefault="00C45EC0" w:rsidP="004F5769">
      <w:pPr>
        <w:rPr>
          <w:rFonts w:ascii="Arial" w:hAnsi="Arial" w:cs="Arial"/>
          <w:b/>
          <w:bCs/>
          <w:sz w:val="24"/>
          <w:szCs w:val="24"/>
        </w:rPr>
      </w:pPr>
    </w:p>
    <w:p w14:paraId="2D5B5CAA" w14:textId="77777777" w:rsidR="00C45EC0" w:rsidRDefault="00C45EC0" w:rsidP="004F5769">
      <w:pPr>
        <w:rPr>
          <w:rFonts w:ascii="Arial" w:hAnsi="Arial" w:cs="Arial"/>
          <w:b/>
          <w:bCs/>
          <w:sz w:val="24"/>
          <w:szCs w:val="24"/>
        </w:rPr>
      </w:pPr>
    </w:p>
    <w:p w14:paraId="5954616C" w14:textId="77777777" w:rsidR="00C45EC0" w:rsidRDefault="00C45EC0" w:rsidP="004F5769">
      <w:pPr>
        <w:rPr>
          <w:rFonts w:ascii="Arial" w:hAnsi="Arial" w:cs="Arial"/>
          <w:b/>
          <w:bCs/>
          <w:sz w:val="24"/>
          <w:szCs w:val="24"/>
        </w:rPr>
      </w:pPr>
    </w:p>
    <w:p w14:paraId="111A00BA" w14:textId="77777777" w:rsidR="00C45EC0" w:rsidRDefault="00C45EC0" w:rsidP="004F5769">
      <w:pPr>
        <w:rPr>
          <w:rFonts w:ascii="Arial" w:hAnsi="Arial" w:cs="Arial"/>
          <w:b/>
          <w:bCs/>
          <w:sz w:val="24"/>
          <w:szCs w:val="24"/>
        </w:rPr>
      </w:pPr>
    </w:p>
    <w:p w14:paraId="1CA0B533" w14:textId="77777777" w:rsidR="00C45EC0" w:rsidRDefault="00C45EC0" w:rsidP="004F5769">
      <w:pPr>
        <w:rPr>
          <w:rFonts w:ascii="Arial" w:hAnsi="Arial" w:cs="Arial"/>
          <w:b/>
          <w:bCs/>
          <w:sz w:val="24"/>
          <w:szCs w:val="24"/>
        </w:rPr>
      </w:pPr>
    </w:p>
    <w:p w14:paraId="23B4517E" w14:textId="77777777" w:rsidR="00C45EC0" w:rsidRDefault="00C45EC0" w:rsidP="004F5769">
      <w:pPr>
        <w:rPr>
          <w:rFonts w:ascii="Arial" w:hAnsi="Arial" w:cs="Arial"/>
          <w:b/>
          <w:bCs/>
          <w:sz w:val="24"/>
          <w:szCs w:val="24"/>
        </w:rPr>
      </w:pPr>
    </w:p>
    <w:p w14:paraId="3DAC3BCF" w14:textId="77777777" w:rsidR="00C45EC0" w:rsidRDefault="00C45EC0" w:rsidP="004F5769">
      <w:pPr>
        <w:rPr>
          <w:rFonts w:ascii="Arial" w:hAnsi="Arial" w:cs="Arial"/>
          <w:b/>
          <w:bCs/>
          <w:sz w:val="24"/>
          <w:szCs w:val="24"/>
        </w:rPr>
      </w:pPr>
    </w:p>
    <w:p w14:paraId="16578201" w14:textId="77777777" w:rsidR="00C45EC0" w:rsidRDefault="00C45EC0" w:rsidP="004F5769">
      <w:pPr>
        <w:rPr>
          <w:rFonts w:ascii="Arial" w:hAnsi="Arial" w:cs="Arial"/>
          <w:b/>
          <w:bCs/>
          <w:sz w:val="24"/>
          <w:szCs w:val="24"/>
        </w:rPr>
      </w:pPr>
    </w:p>
    <w:p w14:paraId="7E186A1B" w14:textId="77777777" w:rsidR="00C45EC0" w:rsidRDefault="00C45EC0" w:rsidP="004F5769">
      <w:pPr>
        <w:rPr>
          <w:rFonts w:ascii="Arial" w:hAnsi="Arial" w:cs="Arial"/>
          <w:b/>
          <w:bCs/>
          <w:sz w:val="24"/>
          <w:szCs w:val="24"/>
        </w:rPr>
      </w:pPr>
    </w:p>
    <w:p w14:paraId="14B3436E" w14:textId="77777777" w:rsidR="00C45EC0" w:rsidRDefault="00C45EC0" w:rsidP="004F5769">
      <w:pPr>
        <w:rPr>
          <w:rFonts w:ascii="Arial" w:hAnsi="Arial" w:cs="Arial"/>
          <w:b/>
          <w:bCs/>
          <w:sz w:val="24"/>
          <w:szCs w:val="24"/>
        </w:rPr>
      </w:pPr>
    </w:p>
    <w:p w14:paraId="60F95C12" w14:textId="77777777" w:rsidR="00C45EC0" w:rsidRDefault="00C45EC0" w:rsidP="004F5769">
      <w:pPr>
        <w:rPr>
          <w:rFonts w:ascii="Arial" w:hAnsi="Arial" w:cs="Arial"/>
          <w:b/>
          <w:bCs/>
          <w:sz w:val="24"/>
          <w:szCs w:val="24"/>
        </w:rPr>
      </w:pPr>
    </w:p>
    <w:p w14:paraId="23BF1F0D" w14:textId="77777777" w:rsidR="00C45EC0" w:rsidRDefault="00C45EC0" w:rsidP="004F5769">
      <w:pPr>
        <w:rPr>
          <w:rFonts w:ascii="Arial" w:hAnsi="Arial" w:cs="Arial"/>
          <w:b/>
          <w:bCs/>
          <w:sz w:val="24"/>
          <w:szCs w:val="24"/>
        </w:rPr>
      </w:pPr>
    </w:p>
    <w:p w14:paraId="6D3B7ECD" w14:textId="77777777" w:rsidR="00C45EC0" w:rsidRDefault="00C45EC0" w:rsidP="004F5769">
      <w:pPr>
        <w:rPr>
          <w:rFonts w:ascii="Arial" w:hAnsi="Arial" w:cs="Arial"/>
          <w:b/>
          <w:bCs/>
          <w:sz w:val="24"/>
          <w:szCs w:val="24"/>
        </w:rPr>
      </w:pPr>
    </w:p>
    <w:p w14:paraId="2811D03C" w14:textId="77777777" w:rsidR="00C45EC0" w:rsidRDefault="00C45EC0" w:rsidP="004F5769">
      <w:pPr>
        <w:rPr>
          <w:rFonts w:ascii="Arial" w:hAnsi="Arial" w:cs="Arial"/>
          <w:b/>
          <w:bCs/>
          <w:sz w:val="24"/>
          <w:szCs w:val="24"/>
        </w:rPr>
      </w:pPr>
    </w:p>
    <w:p w14:paraId="44DCBD74" w14:textId="77777777" w:rsidR="00C45EC0" w:rsidRDefault="00C45EC0" w:rsidP="004F5769">
      <w:pPr>
        <w:rPr>
          <w:rFonts w:ascii="Arial" w:hAnsi="Arial" w:cs="Arial"/>
          <w:b/>
          <w:bCs/>
          <w:sz w:val="24"/>
          <w:szCs w:val="24"/>
        </w:rPr>
      </w:pPr>
    </w:p>
    <w:p w14:paraId="4AF5E835" w14:textId="375B522C" w:rsidR="00C45EC0" w:rsidRPr="00DA65C2" w:rsidRDefault="0033519F" w:rsidP="00DA65C2">
      <w:pPr>
        <w:pStyle w:val="Heading1"/>
        <w:rPr>
          <w:rFonts w:asciiTheme="minorHAnsi" w:hAnsiTheme="minorHAnsi"/>
          <w:sz w:val="24"/>
          <w:szCs w:val="24"/>
        </w:rPr>
      </w:pPr>
      <w:bookmarkStart w:id="0" w:name="_Toc102739137"/>
      <w:r w:rsidRPr="00DA65C2">
        <w:rPr>
          <w:rFonts w:asciiTheme="minorHAnsi" w:hAnsiTheme="minorHAnsi"/>
          <w:sz w:val="24"/>
          <w:szCs w:val="24"/>
        </w:rPr>
        <w:lastRenderedPageBreak/>
        <w:t>What is Situational Prevention?</w:t>
      </w:r>
      <w:bookmarkEnd w:id="0"/>
    </w:p>
    <w:p w14:paraId="0567C9A8" w14:textId="7F48A18D" w:rsidR="00DA65C2" w:rsidRDefault="008C5BC4" w:rsidP="00DA65C2">
      <w:pPr>
        <w:rPr>
          <w:rFonts w:cs="Arial"/>
          <w:sz w:val="24"/>
          <w:szCs w:val="24"/>
        </w:rPr>
      </w:pPr>
      <w:r w:rsidRPr="008C5BC4">
        <w:rPr>
          <w:rFonts w:cs="Open Sans"/>
          <w:color w:val="000000"/>
          <w:sz w:val="24"/>
          <w:szCs w:val="24"/>
          <w:shd w:val="clear" w:color="auto" w:fill="FFFFFF"/>
        </w:rPr>
        <w:t>(Clarke, 1995)</w:t>
      </w:r>
      <w:r>
        <w:rPr>
          <w:rFonts w:cs="Open Sans"/>
          <w:color w:val="000000"/>
          <w:sz w:val="24"/>
          <w:szCs w:val="24"/>
          <w:shd w:val="clear" w:color="auto" w:fill="FFFFFF"/>
        </w:rPr>
        <w:t xml:space="preserve"> shows </w:t>
      </w:r>
      <w:r>
        <w:rPr>
          <w:rFonts w:cs="Arial"/>
          <w:sz w:val="24"/>
          <w:szCs w:val="24"/>
        </w:rPr>
        <w:t>h</w:t>
      </w:r>
      <w:r w:rsidR="0033519F" w:rsidRPr="0033519F">
        <w:rPr>
          <w:rFonts w:cs="Arial"/>
          <w:sz w:val="24"/>
          <w:szCs w:val="24"/>
        </w:rPr>
        <w:t xml:space="preserve">ighly complex forms of crime require situational prevention techniques </w:t>
      </w:r>
      <w:r w:rsidR="0033519F">
        <w:rPr>
          <w:rFonts w:cs="Arial"/>
          <w:sz w:val="24"/>
          <w:szCs w:val="24"/>
        </w:rPr>
        <w:t>to reduce</w:t>
      </w:r>
      <w:r w:rsidR="0033519F" w:rsidRPr="0033519F">
        <w:rPr>
          <w:rFonts w:cs="Arial"/>
          <w:sz w:val="24"/>
          <w:szCs w:val="24"/>
        </w:rPr>
        <w:t xml:space="preserve"> the opportunity </w:t>
      </w:r>
      <w:r w:rsidR="0033519F">
        <w:rPr>
          <w:rFonts w:cs="Arial"/>
          <w:sz w:val="24"/>
          <w:szCs w:val="24"/>
        </w:rPr>
        <w:t>of</w:t>
      </w:r>
      <w:r w:rsidR="0033519F" w:rsidRPr="0033519F">
        <w:rPr>
          <w:rFonts w:cs="Arial"/>
          <w:sz w:val="24"/>
          <w:szCs w:val="24"/>
        </w:rPr>
        <w:t xml:space="preserve"> that crime taking place</w:t>
      </w:r>
      <w:r w:rsidR="0033519F">
        <w:rPr>
          <w:rFonts w:cs="Arial"/>
          <w:sz w:val="24"/>
          <w:szCs w:val="24"/>
        </w:rPr>
        <w:t>.</w:t>
      </w:r>
      <w:r w:rsidR="0033519F" w:rsidRPr="0033519F">
        <w:rPr>
          <w:rFonts w:cs="Arial"/>
          <w:sz w:val="24"/>
          <w:szCs w:val="24"/>
        </w:rPr>
        <w:t xml:space="preserve"> There are many ways in which organisations such as the police and local authorities implement situational prevention techniques, one of these ways can be design </w:t>
      </w:r>
      <w:r w:rsidR="00187D58">
        <w:rPr>
          <w:rFonts w:cs="Arial"/>
          <w:sz w:val="24"/>
          <w:szCs w:val="24"/>
        </w:rPr>
        <w:t>and</w:t>
      </w:r>
      <w:r w:rsidR="0033519F" w:rsidRPr="0033519F">
        <w:rPr>
          <w:rFonts w:cs="Arial"/>
          <w:sz w:val="24"/>
          <w:szCs w:val="24"/>
        </w:rPr>
        <w:t xml:space="preserve"> manipulation of the environment</w:t>
      </w:r>
      <w:r w:rsidR="00187D58">
        <w:rPr>
          <w:rFonts w:cs="Arial"/>
          <w:sz w:val="24"/>
          <w:szCs w:val="24"/>
        </w:rPr>
        <w:t xml:space="preserve"> – </w:t>
      </w:r>
      <w:r w:rsidR="00496053">
        <w:rPr>
          <w:rFonts w:cs="Arial"/>
          <w:sz w:val="24"/>
          <w:szCs w:val="24"/>
        </w:rPr>
        <w:t>how</w:t>
      </w:r>
      <w:r w:rsidR="00187D58">
        <w:rPr>
          <w:rFonts w:cs="Arial"/>
          <w:sz w:val="24"/>
          <w:szCs w:val="24"/>
        </w:rPr>
        <w:t xml:space="preserve"> streets and buildings are designed, neighbourhood watch for example (making houses in a circular design so all residents can see each house.</w:t>
      </w:r>
      <w:r w:rsidR="0033519F" w:rsidRPr="0033519F">
        <w:rPr>
          <w:rFonts w:cs="Arial"/>
          <w:sz w:val="24"/>
          <w:szCs w:val="24"/>
        </w:rPr>
        <w:t xml:space="preserve"> And making crime more difficult and riskier with l</w:t>
      </w:r>
      <w:r w:rsidR="0033519F">
        <w:rPr>
          <w:rFonts w:cs="Arial"/>
          <w:sz w:val="24"/>
          <w:szCs w:val="24"/>
        </w:rPr>
        <w:t>ess r</w:t>
      </w:r>
      <w:r w:rsidR="0033519F" w:rsidRPr="0033519F">
        <w:rPr>
          <w:rFonts w:cs="Arial"/>
          <w:sz w:val="24"/>
          <w:szCs w:val="24"/>
        </w:rPr>
        <w:t>eward</w:t>
      </w:r>
      <w:r w:rsidR="0033519F">
        <w:rPr>
          <w:rFonts w:cs="Arial"/>
          <w:sz w:val="24"/>
          <w:szCs w:val="24"/>
        </w:rPr>
        <w:t xml:space="preserve"> at stake.</w:t>
      </w:r>
      <w:r w:rsidR="00187D58">
        <w:rPr>
          <w:rFonts w:cs="Arial"/>
          <w:sz w:val="24"/>
          <w:szCs w:val="24"/>
        </w:rPr>
        <w:t xml:space="preserve"> </w:t>
      </w:r>
      <w:r w:rsidR="00187D58" w:rsidRPr="00187D58">
        <w:rPr>
          <w:rFonts w:cs="Arial"/>
          <w:sz w:val="24"/>
          <w:szCs w:val="24"/>
        </w:rPr>
        <w:t>situational prevention contains 4 components</w:t>
      </w:r>
      <w:r w:rsidR="00187D58">
        <w:rPr>
          <w:rFonts w:cs="Arial"/>
          <w:sz w:val="24"/>
          <w:szCs w:val="24"/>
        </w:rPr>
        <w:t xml:space="preserve">, the </w:t>
      </w:r>
      <w:r w:rsidR="00187D58" w:rsidRPr="00187D58">
        <w:rPr>
          <w:rFonts w:cs="Arial"/>
          <w:sz w:val="24"/>
          <w:szCs w:val="24"/>
        </w:rPr>
        <w:t>foundation which is based on theories such as rational choice theory and routine activity theory</w:t>
      </w:r>
      <w:r w:rsidR="00187D58">
        <w:rPr>
          <w:rFonts w:cs="Arial"/>
          <w:sz w:val="24"/>
          <w:szCs w:val="24"/>
        </w:rPr>
        <w:t>,</w:t>
      </w:r>
      <w:r w:rsidR="00187D58" w:rsidRPr="00187D58">
        <w:rPr>
          <w:rFonts w:cs="Arial"/>
          <w:sz w:val="24"/>
          <w:szCs w:val="24"/>
        </w:rPr>
        <w:t xml:space="preserve"> research and an action plan, studies in displacement, and opportunity</w:t>
      </w:r>
      <w:r w:rsidR="00187D58">
        <w:rPr>
          <w:rFonts w:cs="Arial"/>
          <w:sz w:val="24"/>
          <w:szCs w:val="24"/>
        </w:rPr>
        <w:t>-</w:t>
      </w:r>
      <w:r w:rsidR="00187D58" w:rsidRPr="00187D58">
        <w:rPr>
          <w:rFonts w:cs="Arial"/>
          <w:sz w:val="24"/>
          <w:szCs w:val="24"/>
        </w:rPr>
        <w:t>reducing techniques</w:t>
      </w:r>
      <w:r w:rsidR="00187D58">
        <w:rPr>
          <w:rFonts w:cs="Arial"/>
          <w:sz w:val="24"/>
          <w:szCs w:val="24"/>
        </w:rPr>
        <w:t>.</w:t>
      </w:r>
      <w:r w:rsidR="00187D58" w:rsidRPr="00187D58">
        <w:rPr>
          <w:rFonts w:cs="Arial"/>
          <w:sz w:val="24"/>
          <w:szCs w:val="24"/>
        </w:rPr>
        <w:t xml:space="preserve"> the police and criminologists will work together with other professionals to put these measures in place</w:t>
      </w:r>
      <w:r w:rsidR="00187D58">
        <w:rPr>
          <w:rFonts w:cs="Arial"/>
          <w:sz w:val="24"/>
          <w:szCs w:val="24"/>
        </w:rPr>
        <w:t>.</w:t>
      </w:r>
    </w:p>
    <w:p w14:paraId="206A9EE0" w14:textId="23BC9CC1" w:rsidR="001B4D35" w:rsidRPr="00DA65C2" w:rsidRDefault="001B4D35" w:rsidP="00DA65C2">
      <w:pPr>
        <w:rPr>
          <w:rFonts w:cs="Arial"/>
          <w:sz w:val="24"/>
          <w:szCs w:val="24"/>
        </w:rPr>
      </w:pPr>
      <w:r>
        <w:rPr>
          <w:rFonts w:cs="Arial"/>
          <w:sz w:val="24"/>
          <w:szCs w:val="24"/>
        </w:rPr>
        <w:t xml:space="preserve">The problem with crime prevention is that it could now potentially be seen as offensive to some individuals as it involves the police and local authority </w:t>
      </w:r>
      <w:r w:rsidR="00CD7520">
        <w:rPr>
          <w:rFonts w:cs="Arial"/>
          <w:sz w:val="24"/>
          <w:szCs w:val="24"/>
        </w:rPr>
        <w:t xml:space="preserve">attempting to influence the behaviour of individuals. Instead of tackling common crime, the police could be seen as wasting resources and conflicting with the public interest, as the public would much before police on the beat than the use of situational prevention techniques and theories. </w:t>
      </w:r>
    </w:p>
    <w:p w14:paraId="1947E9E2" w14:textId="6BCA9E70" w:rsidR="009B2C19" w:rsidRPr="009B2C19" w:rsidRDefault="009B2C19" w:rsidP="009B2C19">
      <w:pPr>
        <w:pStyle w:val="Heading1"/>
        <w:rPr>
          <w:rFonts w:asciiTheme="minorHAnsi" w:hAnsiTheme="minorHAnsi"/>
          <w:sz w:val="24"/>
          <w:szCs w:val="24"/>
        </w:rPr>
      </w:pPr>
      <w:bookmarkStart w:id="1" w:name="_Toc102739138"/>
      <w:r w:rsidRPr="009B2C19">
        <w:rPr>
          <w:rFonts w:asciiTheme="minorHAnsi" w:hAnsiTheme="minorHAnsi"/>
          <w:sz w:val="24"/>
          <w:szCs w:val="24"/>
        </w:rPr>
        <w:t>The Opportunity Structure For Crime</w:t>
      </w:r>
      <w:bookmarkEnd w:id="1"/>
    </w:p>
    <w:p w14:paraId="6542C7B4" w14:textId="26B2D9B0" w:rsidR="008C5BC4" w:rsidRDefault="008C5BC4" w:rsidP="00CD7520">
      <w:pPr>
        <w:jc w:val="center"/>
        <w:rPr>
          <w:rFonts w:cs="Arial"/>
          <w:sz w:val="24"/>
          <w:szCs w:val="24"/>
        </w:rPr>
      </w:pPr>
      <w:r>
        <w:rPr>
          <w:noProof/>
        </w:rPr>
        <w:drawing>
          <wp:inline distT="0" distB="0" distL="0" distR="0" wp14:anchorId="43B93938" wp14:editId="2F88747F">
            <wp:extent cx="3430044" cy="398843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stretch>
                      <a:fillRect/>
                    </a:stretch>
                  </pic:blipFill>
                  <pic:spPr>
                    <a:xfrm>
                      <a:off x="0" y="0"/>
                      <a:ext cx="3459746" cy="4022972"/>
                    </a:xfrm>
                    <a:prstGeom prst="rect">
                      <a:avLst/>
                    </a:prstGeom>
                  </pic:spPr>
                </pic:pic>
              </a:graphicData>
            </a:graphic>
          </wp:inline>
        </w:drawing>
      </w:r>
    </w:p>
    <w:p w14:paraId="36560A35" w14:textId="3ED310C4" w:rsidR="008C5BC4" w:rsidRPr="0033519F" w:rsidRDefault="008C5BC4" w:rsidP="004F5769">
      <w:pPr>
        <w:rPr>
          <w:rFonts w:cs="Arial"/>
          <w:sz w:val="24"/>
          <w:szCs w:val="24"/>
        </w:rPr>
      </w:pPr>
      <w:r w:rsidRPr="008C5BC4">
        <w:rPr>
          <w:rFonts w:cs="Arial"/>
          <w:sz w:val="24"/>
          <w:szCs w:val="24"/>
        </w:rPr>
        <w:lastRenderedPageBreak/>
        <w:t>The diagram above created by shows that crime begins with the socio</w:t>
      </w:r>
      <w:r w:rsidR="009B2C19">
        <w:rPr>
          <w:rFonts w:cs="Arial"/>
          <w:sz w:val="24"/>
          <w:szCs w:val="24"/>
        </w:rPr>
        <w:t>-</w:t>
      </w:r>
      <w:r w:rsidRPr="008C5BC4">
        <w:rPr>
          <w:rFonts w:cs="Arial"/>
          <w:sz w:val="24"/>
          <w:szCs w:val="24"/>
        </w:rPr>
        <w:t>economic structure</w:t>
      </w:r>
      <w:r w:rsidR="009B2C19">
        <w:rPr>
          <w:rFonts w:cs="Arial"/>
          <w:sz w:val="24"/>
          <w:szCs w:val="24"/>
        </w:rPr>
        <w:t>,</w:t>
      </w:r>
      <w:r w:rsidRPr="008C5BC4">
        <w:rPr>
          <w:rFonts w:cs="Arial"/>
          <w:sz w:val="24"/>
          <w:szCs w:val="24"/>
        </w:rPr>
        <w:t xml:space="preserve"> depen</w:t>
      </w:r>
      <w:r>
        <w:rPr>
          <w:rFonts w:cs="Arial"/>
          <w:sz w:val="24"/>
          <w:szCs w:val="24"/>
        </w:rPr>
        <w:t>d</w:t>
      </w:r>
      <w:r w:rsidR="009B2C19">
        <w:rPr>
          <w:rFonts w:cs="Arial"/>
          <w:sz w:val="24"/>
          <w:szCs w:val="24"/>
        </w:rPr>
        <w:t>ing</w:t>
      </w:r>
      <w:r w:rsidRPr="008C5BC4">
        <w:rPr>
          <w:rFonts w:cs="Arial"/>
          <w:sz w:val="24"/>
          <w:szCs w:val="24"/>
        </w:rPr>
        <w:t xml:space="preserve"> on urbanisation </w:t>
      </w:r>
      <w:r w:rsidR="009B2C19">
        <w:rPr>
          <w:rFonts w:cs="Arial"/>
          <w:sz w:val="24"/>
          <w:szCs w:val="24"/>
        </w:rPr>
        <w:t>in the</w:t>
      </w:r>
      <w:r w:rsidRPr="008C5BC4">
        <w:rPr>
          <w:rFonts w:cs="Arial"/>
          <w:sz w:val="24"/>
          <w:szCs w:val="24"/>
        </w:rPr>
        <w:t xml:space="preserve"> area and industriali</w:t>
      </w:r>
      <w:r>
        <w:rPr>
          <w:rFonts w:cs="Arial"/>
          <w:sz w:val="24"/>
          <w:szCs w:val="24"/>
        </w:rPr>
        <w:t>s</w:t>
      </w:r>
      <w:r w:rsidRPr="008C5BC4">
        <w:rPr>
          <w:rFonts w:cs="Arial"/>
          <w:sz w:val="24"/>
          <w:szCs w:val="24"/>
        </w:rPr>
        <w:t>ation of the area</w:t>
      </w:r>
      <w:r w:rsidR="009B2C19">
        <w:rPr>
          <w:rFonts w:cs="Arial"/>
          <w:sz w:val="24"/>
          <w:szCs w:val="24"/>
        </w:rPr>
        <w:t>,</w:t>
      </w:r>
      <w:r w:rsidRPr="008C5BC4">
        <w:rPr>
          <w:rFonts w:cs="Arial"/>
          <w:sz w:val="24"/>
          <w:szCs w:val="24"/>
        </w:rPr>
        <w:t xml:space="preserve"> </w:t>
      </w:r>
      <w:r w:rsidR="009B2C19">
        <w:rPr>
          <w:rFonts w:cs="Arial"/>
          <w:sz w:val="24"/>
          <w:szCs w:val="24"/>
        </w:rPr>
        <w:t>t</w:t>
      </w:r>
      <w:r w:rsidRPr="008C5BC4">
        <w:rPr>
          <w:rFonts w:cs="Arial"/>
          <w:sz w:val="24"/>
          <w:szCs w:val="24"/>
        </w:rPr>
        <w:t xml:space="preserve">his will then have an effect on the lifestyle and the routine activity of an individual it will also </w:t>
      </w:r>
      <w:r w:rsidR="00496053">
        <w:rPr>
          <w:rFonts w:cs="Arial"/>
          <w:sz w:val="24"/>
          <w:szCs w:val="24"/>
        </w:rPr>
        <w:t>affect</w:t>
      </w:r>
      <w:r w:rsidRPr="008C5BC4">
        <w:rPr>
          <w:rFonts w:cs="Arial"/>
          <w:sz w:val="24"/>
          <w:szCs w:val="24"/>
        </w:rPr>
        <w:t xml:space="preserve"> the physical environment itself, the housing and the technology in the area and the wealth will be dependent on the </w:t>
      </w:r>
      <w:r w:rsidR="009B2C19">
        <w:rPr>
          <w:rFonts w:cs="Arial"/>
          <w:sz w:val="24"/>
          <w:szCs w:val="24"/>
        </w:rPr>
        <w:t>socio-economic</w:t>
      </w:r>
      <w:r w:rsidRPr="008C5BC4">
        <w:rPr>
          <w:rFonts w:cs="Arial"/>
          <w:sz w:val="24"/>
          <w:szCs w:val="24"/>
        </w:rPr>
        <w:t xml:space="preserve"> structure</w:t>
      </w:r>
      <w:r w:rsidR="009B2C19">
        <w:rPr>
          <w:rFonts w:cs="Arial"/>
          <w:sz w:val="24"/>
          <w:szCs w:val="24"/>
        </w:rPr>
        <w:t>. T</w:t>
      </w:r>
      <w:r w:rsidR="009B2C19" w:rsidRPr="009B2C19">
        <w:rPr>
          <w:rFonts w:cs="Arial"/>
          <w:sz w:val="24"/>
          <w:szCs w:val="24"/>
        </w:rPr>
        <w:t xml:space="preserve">he routine activity of an individual will then lead to a crime opportunity structure this is dependent as well on the lack of guardianship. Youth individuals </w:t>
      </w:r>
      <w:r w:rsidR="009B2C19">
        <w:rPr>
          <w:rFonts w:cs="Arial"/>
          <w:sz w:val="24"/>
          <w:szCs w:val="24"/>
        </w:rPr>
        <w:t>who</w:t>
      </w:r>
      <w:r w:rsidR="009B2C19" w:rsidRPr="009B2C19">
        <w:rPr>
          <w:rFonts w:cs="Arial"/>
          <w:sz w:val="24"/>
          <w:szCs w:val="24"/>
        </w:rPr>
        <w:t xml:space="preserve"> lack supervision </w:t>
      </w:r>
      <w:r w:rsidR="009B2C19">
        <w:rPr>
          <w:rFonts w:cs="Arial"/>
          <w:sz w:val="24"/>
          <w:szCs w:val="24"/>
        </w:rPr>
        <w:t xml:space="preserve">–parenting, teachers etc. </w:t>
      </w:r>
      <w:r w:rsidR="009B2C19" w:rsidRPr="009B2C19">
        <w:rPr>
          <w:rFonts w:cs="Arial"/>
          <w:sz w:val="24"/>
          <w:szCs w:val="24"/>
        </w:rPr>
        <w:t>and</w:t>
      </w:r>
      <w:r w:rsidR="009B2C19">
        <w:rPr>
          <w:rFonts w:cs="Arial"/>
          <w:sz w:val="24"/>
          <w:szCs w:val="24"/>
        </w:rPr>
        <w:t xml:space="preserve"> have</w:t>
      </w:r>
      <w:r w:rsidR="009B2C19" w:rsidRPr="009B2C19">
        <w:rPr>
          <w:rFonts w:cs="Arial"/>
          <w:sz w:val="24"/>
          <w:szCs w:val="24"/>
        </w:rPr>
        <w:t xml:space="preserve"> subcultural influences</w:t>
      </w:r>
      <w:r w:rsidR="009B2C19">
        <w:rPr>
          <w:rFonts w:cs="Arial"/>
          <w:sz w:val="24"/>
          <w:szCs w:val="24"/>
        </w:rPr>
        <w:t xml:space="preserve"> – such as music or gangs</w:t>
      </w:r>
      <w:r w:rsidR="009B2C19" w:rsidRPr="009B2C19">
        <w:rPr>
          <w:rFonts w:cs="Arial"/>
          <w:sz w:val="24"/>
          <w:szCs w:val="24"/>
        </w:rPr>
        <w:t xml:space="preserve"> could potentially become potential offenders</w:t>
      </w:r>
      <w:r w:rsidR="009B2C19">
        <w:rPr>
          <w:rFonts w:cs="Arial"/>
          <w:sz w:val="24"/>
          <w:szCs w:val="24"/>
        </w:rPr>
        <w:t xml:space="preserve"> and w</w:t>
      </w:r>
      <w:r w:rsidR="009B2C19" w:rsidRPr="009B2C19">
        <w:rPr>
          <w:rFonts w:cs="Arial"/>
          <w:sz w:val="24"/>
          <w:szCs w:val="24"/>
        </w:rPr>
        <w:t xml:space="preserve">ith the correct motivation could become direct defenders this is dependent on the </w:t>
      </w:r>
      <w:r w:rsidR="009B2C19">
        <w:rPr>
          <w:rFonts w:cs="Arial"/>
          <w:sz w:val="24"/>
          <w:szCs w:val="24"/>
        </w:rPr>
        <w:t xml:space="preserve">suitable </w:t>
      </w:r>
      <w:r w:rsidR="009B2C19" w:rsidRPr="009B2C19">
        <w:rPr>
          <w:rFonts w:cs="Arial"/>
          <w:sz w:val="24"/>
          <w:szCs w:val="24"/>
        </w:rPr>
        <w:t>victim</w:t>
      </w:r>
      <w:r w:rsidR="009B2C19">
        <w:rPr>
          <w:rFonts w:cs="Arial"/>
          <w:sz w:val="24"/>
          <w:szCs w:val="24"/>
        </w:rPr>
        <w:t>, target, and facilitators.</w:t>
      </w:r>
      <w:r w:rsidR="009B2C19" w:rsidRPr="009B2C19">
        <w:rPr>
          <w:rFonts w:cs="Arial"/>
          <w:sz w:val="24"/>
          <w:szCs w:val="24"/>
        </w:rPr>
        <w:t xml:space="preserve"> </w:t>
      </w:r>
      <w:r w:rsidR="009B2C19">
        <w:rPr>
          <w:rFonts w:cs="Arial"/>
          <w:sz w:val="24"/>
          <w:szCs w:val="24"/>
        </w:rPr>
        <w:t>‘T</w:t>
      </w:r>
      <w:r w:rsidR="009B2C19" w:rsidRPr="009B2C19">
        <w:rPr>
          <w:rFonts w:cs="Arial"/>
          <w:sz w:val="24"/>
          <w:szCs w:val="24"/>
        </w:rPr>
        <w:t xml:space="preserve">he </w:t>
      </w:r>
      <w:r w:rsidR="009B2C19">
        <w:rPr>
          <w:rFonts w:cs="Arial"/>
          <w:sz w:val="24"/>
          <w:szCs w:val="24"/>
        </w:rPr>
        <w:t>O</w:t>
      </w:r>
      <w:r w:rsidR="009B2C19" w:rsidRPr="009B2C19">
        <w:rPr>
          <w:rFonts w:cs="Arial"/>
          <w:sz w:val="24"/>
          <w:szCs w:val="24"/>
        </w:rPr>
        <w:t xml:space="preserve">pportunity </w:t>
      </w:r>
      <w:r w:rsidR="009B2C19">
        <w:rPr>
          <w:rFonts w:cs="Arial"/>
          <w:sz w:val="24"/>
          <w:szCs w:val="24"/>
        </w:rPr>
        <w:t>S</w:t>
      </w:r>
      <w:r w:rsidR="009B2C19" w:rsidRPr="009B2C19">
        <w:rPr>
          <w:rFonts w:cs="Arial"/>
          <w:sz w:val="24"/>
          <w:szCs w:val="24"/>
        </w:rPr>
        <w:t>tructure for</w:t>
      </w:r>
      <w:r w:rsidR="009B2C19">
        <w:rPr>
          <w:rFonts w:cs="Arial"/>
          <w:sz w:val="24"/>
          <w:szCs w:val="24"/>
        </w:rPr>
        <w:t xml:space="preserve"> C</w:t>
      </w:r>
      <w:r w:rsidR="009B2C19" w:rsidRPr="009B2C19">
        <w:rPr>
          <w:rFonts w:cs="Arial"/>
          <w:sz w:val="24"/>
          <w:szCs w:val="24"/>
        </w:rPr>
        <w:t>rime</w:t>
      </w:r>
      <w:r w:rsidR="009B2C19">
        <w:rPr>
          <w:rFonts w:cs="Arial"/>
          <w:sz w:val="24"/>
          <w:szCs w:val="24"/>
        </w:rPr>
        <w:t xml:space="preserve">’ </w:t>
      </w:r>
      <w:r w:rsidR="009B2C19" w:rsidRPr="009B2C19">
        <w:rPr>
          <w:rFonts w:cs="Arial"/>
          <w:sz w:val="24"/>
          <w:szCs w:val="24"/>
        </w:rPr>
        <w:t xml:space="preserve">can be linked to the situational crime prevention techniques </w:t>
      </w:r>
      <w:r w:rsidR="009B2C19">
        <w:rPr>
          <w:rFonts w:cs="Arial"/>
          <w:sz w:val="24"/>
          <w:szCs w:val="24"/>
        </w:rPr>
        <w:t xml:space="preserve">discussed </w:t>
      </w:r>
      <w:r w:rsidR="009B2C19" w:rsidRPr="009B2C19">
        <w:rPr>
          <w:rFonts w:cs="Arial"/>
          <w:sz w:val="24"/>
          <w:szCs w:val="24"/>
        </w:rPr>
        <w:t>below</w:t>
      </w:r>
      <w:r w:rsidR="00DA65C2">
        <w:rPr>
          <w:rFonts w:cs="Arial"/>
          <w:sz w:val="24"/>
          <w:szCs w:val="24"/>
        </w:rPr>
        <w:t xml:space="preserve"> (Clarke, 1995)</w:t>
      </w:r>
      <w:r w:rsidR="009B2C19">
        <w:rPr>
          <w:rFonts w:cs="Arial"/>
          <w:sz w:val="24"/>
          <w:szCs w:val="24"/>
        </w:rPr>
        <w:t>.</w:t>
      </w:r>
    </w:p>
    <w:p w14:paraId="21758BCB" w14:textId="77B08BF3" w:rsidR="000638CE" w:rsidRPr="005E00B1" w:rsidRDefault="00F87EEE" w:rsidP="000E5F08">
      <w:pPr>
        <w:pStyle w:val="Heading1"/>
        <w:rPr>
          <w:rFonts w:asciiTheme="minorHAnsi" w:hAnsiTheme="minorHAnsi" w:cs="Open Sans Light"/>
          <w:sz w:val="24"/>
          <w:szCs w:val="24"/>
        </w:rPr>
      </w:pPr>
      <w:bookmarkStart w:id="2" w:name="_Toc102739139"/>
      <w:r w:rsidRPr="005E00B1">
        <w:rPr>
          <w:rFonts w:asciiTheme="minorHAnsi" w:hAnsiTheme="minorHAnsi" w:cs="Open Sans Light"/>
          <w:sz w:val="24"/>
          <w:szCs w:val="24"/>
        </w:rPr>
        <w:t>What is Rational Choice Theory?</w:t>
      </w:r>
      <w:bookmarkEnd w:id="2"/>
    </w:p>
    <w:p w14:paraId="48F55B5A" w14:textId="339ACE4C" w:rsidR="004F5769" w:rsidRPr="005E00B1" w:rsidRDefault="004F5769" w:rsidP="004F5769">
      <w:pPr>
        <w:rPr>
          <w:rFonts w:cs="Arial"/>
          <w:sz w:val="24"/>
          <w:szCs w:val="24"/>
        </w:rPr>
      </w:pPr>
      <w:r w:rsidRPr="005E00B1">
        <w:rPr>
          <w:rFonts w:cs="Arial"/>
          <w:sz w:val="24"/>
          <w:szCs w:val="24"/>
        </w:rPr>
        <w:t xml:space="preserve">The Rational Choice Theory </w:t>
      </w:r>
      <w:r w:rsidR="000638CE" w:rsidRPr="005E00B1">
        <w:rPr>
          <w:rFonts w:cs="Arial"/>
          <w:sz w:val="24"/>
          <w:szCs w:val="24"/>
        </w:rPr>
        <w:t xml:space="preserve">was </w:t>
      </w:r>
      <w:r w:rsidRPr="005E00B1">
        <w:rPr>
          <w:rFonts w:cs="Arial"/>
          <w:sz w:val="24"/>
          <w:szCs w:val="24"/>
        </w:rPr>
        <w:t xml:space="preserve">developed by </w:t>
      </w:r>
      <w:r w:rsidRPr="005E00B1">
        <w:rPr>
          <w:rFonts w:cs="Arial"/>
          <w:color w:val="000000"/>
          <w:sz w:val="24"/>
          <w:szCs w:val="24"/>
        </w:rPr>
        <w:t>(</w:t>
      </w:r>
      <w:r w:rsidR="000638CE" w:rsidRPr="005E00B1">
        <w:rPr>
          <w:rFonts w:cs="Arial"/>
          <w:color w:val="000000"/>
          <w:sz w:val="24"/>
          <w:szCs w:val="24"/>
        </w:rPr>
        <w:t xml:space="preserve">Cornish and Clarke 1986, </w:t>
      </w:r>
      <w:r w:rsidR="000638CE" w:rsidRPr="005E00B1">
        <w:rPr>
          <w:rFonts w:cs="Arial"/>
          <w:i/>
          <w:iCs/>
          <w:color w:val="000000"/>
          <w:sz w:val="24"/>
          <w:szCs w:val="24"/>
        </w:rPr>
        <w:t>The Reasoning Criminal</w:t>
      </w:r>
      <w:r w:rsidRPr="005E00B1">
        <w:rPr>
          <w:rFonts w:cs="Arial"/>
          <w:color w:val="000000"/>
          <w:sz w:val="24"/>
          <w:szCs w:val="24"/>
        </w:rPr>
        <w:t>)</w:t>
      </w:r>
      <w:r w:rsidRPr="005E00B1">
        <w:rPr>
          <w:rFonts w:cs="Arial"/>
          <w:sz w:val="24"/>
          <w:szCs w:val="24"/>
        </w:rPr>
        <w:t xml:space="preserve"> is a theory which shows that potential offenders take the rational choice to commit a crime which maximises the reward with the minimum risk of them getting caught. (College of Policing, 2022). Despite this, the theory assumes that criminals make the same thoughts and go through the same kind of thought processes as non-criminals when they commit acts of criminality </w:t>
      </w:r>
      <w:proofErr w:type="spellStart"/>
      <w:r w:rsidRPr="005E00B1">
        <w:rPr>
          <w:rFonts w:cs="Arial"/>
          <w:sz w:val="24"/>
          <w:szCs w:val="24"/>
        </w:rPr>
        <w:t>Bryant.R</w:t>
      </w:r>
      <w:proofErr w:type="spellEnd"/>
      <w:r w:rsidRPr="005E00B1">
        <w:rPr>
          <w:rFonts w:cs="Arial"/>
          <w:sz w:val="24"/>
          <w:szCs w:val="24"/>
        </w:rPr>
        <w:t xml:space="preserve"> and </w:t>
      </w:r>
      <w:proofErr w:type="spellStart"/>
      <w:r w:rsidRPr="005E00B1">
        <w:rPr>
          <w:rFonts w:cs="Arial"/>
          <w:sz w:val="24"/>
          <w:szCs w:val="24"/>
        </w:rPr>
        <w:t>Bryant.S</w:t>
      </w:r>
      <w:proofErr w:type="spellEnd"/>
      <w:r w:rsidRPr="005E00B1">
        <w:rPr>
          <w:rFonts w:cs="Arial"/>
          <w:sz w:val="24"/>
          <w:szCs w:val="24"/>
        </w:rPr>
        <w:t xml:space="preserve"> (2017, p.68).</w:t>
      </w:r>
    </w:p>
    <w:p w14:paraId="07BE76D9" w14:textId="6CE7BF8C" w:rsidR="004F5769" w:rsidRDefault="005F1FFF" w:rsidP="004F5769">
      <w:pPr>
        <w:rPr>
          <w:rFonts w:cs="Arial"/>
          <w:sz w:val="24"/>
          <w:szCs w:val="24"/>
        </w:rPr>
      </w:pPr>
      <w:r w:rsidRPr="005E00B1">
        <w:rPr>
          <w:rFonts w:cs="Arial"/>
          <w:sz w:val="24"/>
          <w:szCs w:val="24"/>
        </w:rPr>
        <w:t>Felson and Clarke (1998) offer an example of criminal needs when they describe all</w:t>
      </w:r>
      <w:r w:rsidR="00606DA6" w:rsidRPr="005E00B1">
        <w:rPr>
          <w:rFonts w:cs="Arial"/>
          <w:sz w:val="24"/>
          <w:szCs w:val="24"/>
        </w:rPr>
        <w:t xml:space="preserve"> offenders have a goal when they commit an act of criminality. Offenders rarely have a full picture of the damage and cost they cause – due to having a limited judgement at the moment of committing an offence. Each criminal is in a specific category </w:t>
      </w:r>
      <w:r w:rsidR="00FD28F7" w:rsidRPr="005E00B1">
        <w:rPr>
          <w:rFonts w:cs="Arial"/>
          <w:sz w:val="24"/>
          <w:szCs w:val="24"/>
        </w:rPr>
        <w:t xml:space="preserve">as they have different purposes and are all in different situations when committing an offence. A car thief arguably but not limited to can be split into multiple categories. Joyriders, people stealing the car for the valuables in the car, car resellers, people who resell car parts, or people using a stolen car to commit further criminal activity. Within all of these categories, criminals will all have a specific need for example a Joyrider might steal a car which is known to be fast, a part reseller might choose a popular car so the market is bigger to resell parts and the car reseller might choose a luxury car but not one that would stand out to police </w:t>
      </w:r>
      <w:r w:rsidRPr="005E00B1">
        <w:rPr>
          <w:rFonts w:cs="Arial"/>
          <w:sz w:val="24"/>
          <w:szCs w:val="24"/>
        </w:rPr>
        <w:t>so they have value and less police attention.</w:t>
      </w:r>
    </w:p>
    <w:p w14:paraId="11AC4CAE" w14:textId="1A067B91" w:rsidR="00496053" w:rsidRDefault="00496053" w:rsidP="004F5769">
      <w:pPr>
        <w:rPr>
          <w:rFonts w:cs="Arial"/>
          <w:sz w:val="24"/>
          <w:szCs w:val="24"/>
        </w:rPr>
      </w:pPr>
    </w:p>
    <w:p w14:paraId="05BF20AD" w14:textId="37D6FEE5" w:rsidR="00496053" w:rsidRDefault="00496053" w:rsidP="004F5769">
      <w:pPr>
        <w:rPr>
          <w:rFonts w:cs="Arial"/>
          <w:sz w:val="24"/>
          <w:szCs w:val="24"/>
        </w:rPr>
      </w:pPr>
    </w:p>
    <w:p w14:paraId="4DFD56E1" w14:textId="77777777" w:rsidR="00496053" w:rsidRPr="005E00B1" w:rsidRDefault="00496053" w:rsidP="004F5769">
      <w:pPr>
        <w:rPr>
          <w:rFonts w:cs="Arial"/>
          <w:sz w:val="24"/>
          <w:szCs w:val="24"/>
        </w:rPr>
      </w:pPr>
    </w:p>
    <w:p w14:paraId="3CF458A1" w14:textId="1A7E6950" w:rsidR="0003617A" w:rsidRPr="00D31958" w:rsidRDefault="00F87EEE" w:rsidP="00D31958">
      <w:pPr>
        <w:pStyle w:val="Heading1"/>
        <w:rPr>
          <w:rFonts w:asciiTheme="minorHAnsi" w:hAnsiTheme="minorHAnsi" w:cs="Open Sans Light"/>
          <w:sz w:val="24"/>
          <w:szCs w:val="24"/>
        </w:rPr>
      </w:pPr>
      <w:bookmarkStart w:id="3" w:name="_Toc102739140"/>
      <w:r w:rsidRPr="005E00B1">
        <w:rPr>
          <w:rFonts w:asciiTheme="minorHAnsi" w:hAnsiTheme="minorHAnsi" w:cs="Open Sans Light"/>
          <w:sz w:val="24"/>
          <w:szCs w:val="24"/>
        </w:rPr>
        <w:lastRenderedPageBreak/>
        <w:t>What is Routine Activity Theory?</w:t>
      </w:r>
      <w:bookmarkEnd w:id="3"/>
    </w:p>
    <w:p w14:paraId="7020A501" w14:textId="7E9AD922" w:rsidR="00FC7A1A" w:rsidRPr="005E00B1" w:rsidRDefault="00D31958" w:rsidP="004F5769">
      <w:pPr>
        <w:rPr>
          <w:rFonts w:cs="Arial"/>
          <w:sz w:val="24"/>
          <w:szCs w:val="24"/>
        </w:rPr>
      </w:pPr>
      <w:r>
        <w:rPr>
          <w:noProof/>
        </w:rPr>
        <mc:AlternateContent>
          <mc:Choice Requires="wps">
            <w:drawing>
              <wp:anchor distT="0" distB="0" distL="114300" distR="114300" simplePos="0" relativeHeight="251662336" behindDoc="0" locked="0" layoutInCell="1" allowOverlap="1" wp14:anchorId="6F8B18B9" wp14:editId="5D275F4C">
                <wp:simplePos x="0" y="0"/>
                <wp:positionH relativeFrom="column">
                  <wp:posOffset>241540</wp:posOffset>
                </wp:positionH>
                <wp:positionV relativeFrom="paragraph">
                  <wp:posOffset>1509252</wp:posOffset>
                </wp:positionV>
                <wp:extent cx="249047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490470" cy="635"/>
                        </a:xfrm>
                        <a:prstGeom prst="rect">
                          <a:avLst/>
                        </a:prstGeom>
                        <a:solidFill>
                          <a:prstClr val="white"/>
                        </a:solidFill>
                        <a:ln>
                          <a:noFill/>
                        </a:ln>
                      </wps:spPr>
                      <wps:txbx>
                        <w:txbxContent>
                          <w:p w14:paraId="6C1247EA" w14:textId="1588DA9A" w:rsidR="00D31958" w:rsidRPr="000D0F8F" w:rsidRDefault="00D31958" w:rsidP="00D31958">
                            <w:pPr>
                              <w:pStyle w:val="Caption"/>
                              <w:rPr>
                                <w:rFonts w:ascii="Times New Roman" w:eastAsia="Times New Roman" w:hAnsi="Times New Roman" w:cs="Times New Roman"/>
                                <w:b/>
                                <w:bCs/>
                                <w:noProof/>
                                <w:color w:val="auto"/>
                                <w:kern w:val="36"/>
                                <w:sz w:val="48"/>
                                <w:szCs w:val="48"/>
                              </w:rPr>
                            </w:pPr>
                            <w:r w:rsidRPr="00AD340D">
                              <w:t>Routine Activity Theory Triangle Cohen and Felson, 1979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8B18B9" id="Text Box 3" o:spid="_x0000_s1036" type="#_x0000_t202" style="position:absolute;margin-left:19pt;margin-top:118.85pt;width:196.1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" stroked="f">
                <v:textbox style="mso-fit-shape-to-text:t" inset="0,0,0,0">
                  <w:txbxContent>
                    <w:p w14:paraId="6C1247EA" w14:textId="1588DA9A" w:rsidR="00D31958" w:rsidRPr="000D0F8F" w:rsidRDefault="00D31958" w:rsidP="00D31958">
                      <w:pPr>
                        <w:pStyle w:val="Caption"/>
                        <w:rPr>
                          <w:rFonts w:ascii="Times New Roman" w:eastAsia="Times New Roman" w:hAnsi="Times New Roman" w:cs="Times New Roman"/>
                          <w:b/>
                          <w:bCs/>
                          <w:noProof/>
                          <w:color w:val="auto"/>
                          <w:kern w:val="36"/>
                          <w:sz w:val="48"/>
                          <w:szCs w:val="48"/>
                        </w:rPr>
                      </w:pPr>
                      <w:r w:rsidRPr="00AD340D">
                        <w:t>Routine Activity Theory Triangle Cohen and Felson, 1979</w:t>
                      </w:r>
                    </w:p>
                  </w:txbxContent>
                </v:textbox>
                <w10:wrap type="square"/>
              </v:shape>
            </w:pict>
          </mc:Fallback>
        </mc:AlternateContent>
      </w:r>
      <w:r>
        <w:rPr>
          <w:noProof/>
        </w:rPr>
        <w:drawing>
          <wp:anchor distT="0" distB="0" distL="114300" distR="114300" simplePos="0" relativeHeight="251660288" behindDoc="1" locked="0" layoutInCell="1" allowOverlap="1" wp14:anchorId="526720D2" wp14:editId="3BE6B89B">
            <wp:simplePos x="0" y="0"/>
            <wp:positionH relativeFrom="margin">
              <wp:align>left</wp:align>
            </wp:positionH>
            <wp:positionV relativeFrom="paragraph">
              <wp:posOffset>16342</wp:posOffset>
            </wp:positionV>
            <wp:extent cx="2966085" cy="1552575"/>
            <wp:effectExtent l="0" t="0" r="5715" b="9525"/>
            <wp:wrapSquare wrapText="bothSides"/>
            <wp:docPr id="1" name="Picture 1" descr="Scheme of the routine activity theory (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me of the routine activity theory (ra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6085" cy="1552575"/>
                    </a:xfrm>
                    <a:prstGeom prst="rect">
                      <a:avLst/>
                    </a:prstGeom>
                    <a:noFill/>
                    <a:ln>
                      <a:noFill/>
                    </a:ln>
                  </pic:spPr>
                </pic:pic>
              </a:graphicData>
            </a:graphic>
            <wp14:sizeRelH relativeFrom="page">
              <wp14:pctWidth>0</wp14:pctWidth>
            </wp14:sizeRelH>
            <wp14:sizeRelV relativeFrom="page">
              <wp14:pctHeight>0</wp14:pctHeight>
            </wp14:sizeRelV>
          </wp:anchor>
        </w:drawing>
      </w:r>
      <w:r w:rsidR="004F5769" w:rsidRPr="005E00B1">
        <w:rPr>
          <w:rFonts w:cs="Arial"/>
          <w:sz w:val="24"/>
          <w:szCs w:val="24"/>
        </w:rPr>
        <w:t>Routine Activity Theory is a theory which establishes the relationship between the individuals’ everyday activities and the individual criminal activity. Within Routine Activity Theory, a motivated offender, a suitable target, and a guardian’s absence make up the three necessary components of a criminal opportunity. When the three of these components coincide, this provides the likelihood for an individual to commit an offence especially when it fits into the everyday activity of the individual.</w:t>
      </w:r>
      <w:r w:rsidR="00404499" w:rsidRPr="005E00B1">
        <w:rPr>
          <w:rFonts w:cs="Arial"/>
          <w:sz w:val="24"/>
          <w:szCs w:val="24"/>
        </w:rPr>
        <w:t xml:space="preserve"> </w:t>
      </w:r>
    </w:p>
    <w:p w14:paraId="691D5E95" w14:textId="7A554090" w:rsidR="00931BA4" w:rsidRPr="005E00B1" w:rsidRDefault="00931BA4" w:rsidP="004F5769">
      <w:pPr>
        <w:rPr>
          <w:rFonts w:cs="Arial"/>
          <w:sz w:val="24"/>
          <w:szCs w:val="24"/>
        </w:rPr>
      </w:pPr>
      <w:r w:rsidRPr="005E00B1">
        <w:rPr>
          <w:rFonts w:cs="Arial"/>
          <w:sz w:val="24"/>
          <w:szCs w:val="24"/>
        </w:rPr>
        <w:t>A suitable target is influenced using the four main elements, value, inertia, visibility, and access. A valuable target will contain someone or something of interest for example a criminal committing the act of theft would aim to steal a brand-new popular CD, rather than an old, outdated CD, even if they had the same monetary value it’s what the criminal values. A smaller weight of an item is preferred, a phone would be chosen over a TV for example, unless the criminal has a way of transporting larger items - inertia. Visibility, a thief will choose a target they have seen to have value, for example, if a member of the public gets money from an ATM or can see an item through a window. Access suggests the placement of items, entry options, and how easy is it for them to retrieve the goods (</w:t>
      </w:r>
      <w:r w:rsidR="00606DA6" w:rsidRPr="005E00B1">
        <w:rPr>
          <w:rFonts w:cs="Arial"/>
          <w:sz w:val="24"/>
          <w:szCs w:val="24"/>
        </w:rPr>
        <w:t xml:space="preserve">Felson and </w:t>
      </w:r>
      <w:r w:rsidRPr="005E00B1">
        <w:rPr>
          <w:rFonts w:cs="Arial"/>
          <w:sz w:val="24"/>
          <w:szCs w:val="24"/>
        </w:rPr>
        <w:t xml:space="preserve">Clarke 1998). </w:t>
      </w:r>
    </w:p>
    <w:p w14:paraId="30E20C91" w14:textId="71882CD5" w:rsidR="004F5769" w:rsidRPr="005E00B1" w:rsidRDefault="00370D10" w:rsidP="004F5769">
      <w:pPr>
        <w:rPr>
          <w:rFonts w:cs="Arial"/>
          <w:sz w:val="24"/>
          <w:szCs w:val="24"/>
        </w:rPr>
      </w:pPr>
      <w:proofErr w:type="spellStart"/>
      <w:r w:rsidRPr="005E00B1">
        <w:rPr>
          <w:rFonts w:cs="Arial"/>
          <w:sz w:val="24"/>
          <w:szCs w:val="24"/>
        </w:rPr>
        <w:t>Chamard</w:t>
      </w:r>
      <w:proofErr w:type="spellEnd"/>
      <w:r w:rsidR="00FC7A1A" w:rsidRPr="005E00B1">
        <w:rPr>
          <w:rFonts w:cs="Arial"/>
          <w:sz w:val="24"/>
          <w:szCs w:val="24"/>
        </w:rPr>
        <w:t xml:space="preserve"> (2010)</w:t>
      </w:r>
      <w:r w:rsidRPr="005E00B1">
        <w:rPr>
          <w:rFonts w:cs="Arial"/>
          <w:sz w:val="24"/>
          <w:szCs w:val="24"/>
        </w:rPr>
        <w:t xml:space="preserve"> </w:t>
      </w:r>
      <w:r w:rsidR="00DC43E2" w:rsidRPr="005E00B1">
        <w:rPr>
          <w:rFonts w:cs="Arial"/>
          <w:sz w:val="24"/>
          <w:szCs w:val="24"/>
        </w:rPr>
        <w:t>refers</w:t>
      </w:r>
      <w:r w:rsidRPr="005E00B1">
        <w:rPr>
          <w:rFonts w:cs="Arial"/>
          <w:sz w:val="24"/>
          <w:szCs w:val="24"/>
        </w:rPr>
        <w:t xml:space="preserve"> to </w:t>
      </w:r>
      <w:r w:rsidR="00DC43E2" w:rsidRPr="005E00B1">
        <w:rPr>
          <w:rFonts w:cs="Arial"/>
          <w:i/>
          <w:iCs/>
          <w:sz w:val="24"/>
          <w:szCs w:val="24"/>
        </w:rPr>
        <w:t xml:space="preserve">American Sociological </w:t>
      </w:r>
      <w:proofErr w:type="spellStart"/>
      <w:r w:rsidR="00DC43E2" w:rsidRPr="005E00B1">
        <w:rPr>
          <w:rFonts w:cs="Arial"/>
          <w:i/>
          <w:iCs/>
          <w:sz w:val="24"/>
          <w:szCs w:val="24"/>
        </w:rPr>
        <w:t>Reviewn</w:t>
      </w:r>
      <w:proofErr w:type="spellEnd"/>
      <w:r w:rsidR="00DC43E2" w:rsidRPr="005E00B1">
        <w:rPr>
          <w:rFonts w:cs="Arial"/>
          <w:sz w:val="24"/>
          <w:szCs w:val="24"/>
        </w:rPr>
        <w:t xml:space="preserve">, </w:t>
      </w:r>
      <w:r w:rsidR="00DC43E2" w:rsidRPr="005E00B1">
        <w:rPr>
          <w:rFonts w:cs="Arial"/>
          <w:i/>
          <w:iCs/>
          <w:sz w:val="24"/>
          <w:szCs w:val="24"/>
        </w:rPr>
        <w:t xml:space="preserve">Cohen and Felson, 1979, </w:t>
      </w:r>
      <w:r w:rsidR="00DC43E2" w:rsidRPr="005E00B1">
        <w:rPr>
          <w:rFonts w:cs="Arial"/>
          <w:sz w:val="24"/>
          <w:szCs w:val="24"/>
        </w:rPr>
        <w:t>an increase of home burglaries within the 1960s was potentially a consequence of many Americans’ routine activities changing from activities within their household to more workforce / education-related activities. Moreover, an example of this is housewives who stayed at home began entering the workforce and post-secondary education</w:t>
      </w:r>
      <w:r w:rsidR="00FC7A1A" w:rsidRPr="005E00B1">
        <w:rPr>
          <w:rFonts w:cs="Arial"/>
          <w:sz w:val="24"/>
          <w:szCs w:val="24"/>
        </w:rPr>
        <w:t xml:space="preserve">, during this time it was also common for households to only have one person, meaning when they travelled houses were left without a ‘guardian’. </w:t>
      </w:r>
    </w:p>
    <w:p w14:paraId="030533D8" w14:textId="20E9E5E9" w:rsidR="00404499" w:rsidRDefault="00FC7A1A" w:rsidP="004F5769">
      <w:pPr>
        <w:rPr>
          <w:rFonts w:cs="Arial"/>
          <w:sz w:val="24"/>
          <w:szCs w:val="24"/>
        </w:rPr>
      </w:pPr>
      <w:r w:rsidRPr="005E00B1">
        <w:rPr>
          <w:rFonts w:cs="Arial"/>
          <w:sz w:val="24"/>
          <w:szCs w:val="24"/>
        </w:rPr>
        <w:t>As mothers of children began moving into the workplace, children and teenagers were under less supervision thus increasing the chances of victimization and giving the youth more opportunity to commit criminal activity.</w:t>
      </w:r>
    </w:p>
    <w:p w14:paraId="4825D0D8" w14:textId="6DC9C6F5" w:rsidR="00CD7520" w:rsidRDefault="00CD7520" w:rsidP="004F5769">
      <w:pPr>
        <w:rPr>
          <w:rFonts w:cs="Arial"/>
          <w:sz w:val="24"/>
          <w:szCs w:val="24"/>
        </w:rPr>
      </w:pPr>
    </w:p>
    <w:p w14:paraId="70E292B2" w14:textId="77777777" w:rsidR="00CD7520" w:rsidRDefault="00CD7520" w:rsidP="004F5769">
      <w:pPr>
        <w:rPr>
          <w:rFonts w:cs="Arial"/>
          <w:sz w:val="24"/>
          <w:szCs w:val="24"/>
        </w:rPr>
      </w:pPr>
    </w:p>
    <w:p w14:paraId="35F54C1E" w14:textId="69D212EF" w:rsidR="00704F68" w:rsidRPr="005D504E" w:rsidRDefault="00D31958" w:rsidP="00D31958">
      <w:pPr>
        <w:pStyle w:val="Heading1"/>
        <w:rPr>
          <w:rFonts w:asciiTheme="minorHAnsi" w:hAnsiTheme="minorHAnsi"/>
          <w:sz w:val="24"/>
          <w:szCs w:val="24"/>
        </w:rPr>
      </w:pPr>
      <w:bookmarkStart w:id="4" w:name="_Toc102739141"/>
      <w:r w:rsidRPr="00D31958">
        <w:rPr>
          <w:rFonts w:asciiTheme="minorHAnsi" w:hAnsiTheme="minorHAnsi"/>
          <w:sz w:val="24"/>
          <w:szCs w:val="24"/>
        </w:rPr>
        <w:lastRenderedPageBreak/>
        <w:t xml:space="preserve">Implementation of </w:t>
      </w:r>
      <w:r w:rsidR="00343BF7">
        <w:rPr>
          <w:rFonts w:asciiTheme="minorHAnsi" w:hAnsiTheme="minorHAnsi" w:cs="Open Sans Light"/>
          <w:sz w:val="24"/>
          <w:szCs w:val="24"/>
        </w:rPr>
        <w:t>Rational Choice Theory</w:t>
      </w:r>
      <w:r w:rsidR="005D504E" w:rsidRPr="005E00B1">
        <w:rPr>
          <w:rFonts w:asciiTheme="minorHAnsi" w:hAnsiTheme="minorHAnsi" w:cs="Open Sans Light"/>
          <w:sz w:val="24"/>
          <w:szCs w:val="24"/>
        </w:rPr>
        <w:t xml:space="preserve"> </w:t>
      </w:r>
      <w:r w:rsidRPr="00D31958">
        <w:rPr>
          <w:rFonts w:asciiTheme="minorHAnsi" w:hAnsiTheme="minorHAnsi"/>
          <w:sz w:val="24"/>
          <w:szCs w:val="24"/>
        </w:rPr>
        <w:t>with the offence of Burglary</w:t>
      </w:r>
      <w:r w:rsidR="00560D4E">
        <w:rPr>
          <w:rFonts w:asciiTheme="minorHAnsi" w:hAnsiTheme="minorHAnsi"/>
          <w:sz w:val="24"/>
          <w:szCs w:val="24"/>
        </w:rPr>
        <w:t xml:space="preserve"> and Theft</w:t>
      </w:r>
      <w:bookmarkEnd w:id="4"/>
    </w:p>
    <w:p w14:paraId="2B4D6E4B" w14:textId="2B244BE6" w:rsidR="005D504E" w:rsidRPr="00167B89" w:rsidRDefault="005D504E" w:rsidP="00167B89">
      <w:pPr>
        <w:rPr>
          <w:sz w:val="24"/>
          <w:szCs w:val="24"/>
        </w:rPr>
      </w:pPr>
      <w:r w:rsidRPr="00167B89">
        <w:rPr>
          <w:sz w:val="24"/>
          <w:szCs w:val="24"/>
        </w:rPr>
        <w:t xml:space="preserve">According to Felson and Clarke, (1998), </w:t>
      </w:r>
      <w:r w:rsidR="00695B55" w:rsidRPr="00167B89">
        <w:rPr>
          <w:sz w:val="24"/>
          <w:szCs w:val="24"/>
        </w:rPr>
        <w:t xml:space="preserve">opportunities </w:t>
      </w:r>
      <w:r w:rsidR="00343BF7" w:rsidRPr="00167B89">
        <w:rPr>
          <w:sz w:val="24"/>
          <w:szCs w:val="24"/>
        </w:rPr>
        <w:t>for</w:t>
      </w:r>
      <w:r w:rsidR="00695B55" w:rsidRPr="00167B89">
        <w:rPr>
          <w:sz w:val="24"/>
          <w:szCs w:val="24"/>
        </w:rPr>
        <w:t xml:space="preserve"> crime depend on movements in everyday activity this can be seen evidently in the case of burglary, for example, a pickpocket thief would move around crowds in a city centre, but a burglar would visit suburb areas in the afternoon and late evenings when residents of the houses are at work, education or asleep.</w:t>
      </w:r>
    </w:p>
    <w:p w14:paraId="2A807E56" w14:textId="74B7E008" w:rsidR="00704F68" w:rsidRDefault="00704F68" w:rsidP="00167B89">
      <w:pPr>
        <w:rPr>
          <w:sz w:val="24"/>
          <w:szCs w:val="24"/>
        </w:rPr>
      </w:pPr>
      <w:r w:rsidRPr="00167B89">
        <w:rPr>
          <w:sz w:val="24"/>
          <w:szCs w:val="24"/>
        </w:rPr>
        <w:t>The offence of burglary can lead to opportunities for further offences to be committed. If a burglar steals a credit card, they can then sell that credit card to an individual who commits credit card fraud, a successful burglary committed on a house may encourage the individual to burgle the house at a later date. If an individual gets burgled and has property stolen it might encourage them to go out and get revenge and steal property to replace the value of the property stolen.</w:t>
      </w:r>
    </w:p>
    <w:p w14:paraId="59D56D5D" w14:textId="45DE15AC" w:rsidR="00DA65C2" w:rsidRPr="00DF18B8" w:rsidRDefault="00DF18B8" w:rsidP="00167B89">
      <w:pPr>
        <w:rPr>
          <w:sz w:val="24"/>
          <w:szCs w:val="24"/>
        </w:rPr>
      </w:pPr>
      <w:r>
        <w:rPr>
          <w:sz w:val="24"/>
          <w:szCs w:val="24"/>
        </w:rPr>
        <w:t xml:space="preserve">Clarke, (2012) reviews </w:t>
      </w:r>
      <w:r w:rsidRPr="00DF18B8">
        <w:rPr>
          <w:i/>
          <w:iCs/>
          <w:sz w:val="24"/>
          <w:szCs w:val="24"/>
        </w:rPr>
        <w:t>opportunity and crime – that is to say, “So what”?</w:t>
      </w:r>
      <w:r>
        <w:rPr>
          <w:i/>
          <w:iCs/>
          <w:sz w:val="24"/>
          <w:szCs w:val="24"/>
        </w:rPr>
        <w:t xml:space="preserve"> </w:t>
      </w:r>
      <w:r>
        <w:rPr>
          <w:sz w:val="24"/>
          <w:szCs w:val="24"/>
        </w:rPr>
        <w:t xml:space="preserve">criminals regularly encounter opportunities related to their speciality – in this case, burglary, and theft – that person is more likely to seek more opportunities to commit the offence. If the opportunities fit into an individual’s regular schedule, they are more likely to attempt to make a living in a life of crime, this can turn a one-off offender to become a regular, more serious offender, who could turn to more serious offences to prevent being caught (armed robbery). </w:t>
      </w:r>
    </w:p>
    <w:p w14:paraId="28D50079" w14:textId="3A02DA2A" w:rsidR="00DA65C2" w:rsidRDefault="00F87EEE" w:rsidP="000E5F08">
      <w:pPr>
        <w:pStyle w:val="Heading1"/>
        <w:rPr>
          <w:rFonts w:asciiTheme="minorHAnsi" w:hAnsiTheme="minorHAnsi" w:cs="Open Sans Light"/>
          <w:sz w:val="24"/>
          <w:szCs w:val="24"/>
        </w:rPr>
      </w:pPr>
      <w:bookmarkStart w:id="5" w:name="_Toc102739142"/>
      <w:r w:rsidRPr="005E00B1">
        <w:rPr>
          <w:rFonts w:asciiTheme="minorHAnsi" w:hAnsiTheme="minorHAnsi" w:cs="Open Sans Light"/>
          <w:sz w:val="24"/>
          <w:szCs w:val="24"/>
        </w:rPr>
        <w:t>Implementation of Routine Activity Theory</w:t>
      </w:r>
      <w:r w:rsidR="006B717B" w:rsidRPr="005E00B1">
        <w:rPr>
          <w:rFonts w:asciiTheme="minorHAnsi" w:hAnsiTheme="minorHAnsi" w:cs="Open Sans Light"/>
          <w:sz w:val="24"/>
          <w:szCs w:val="24"/>
        </w:rPr>
        <w:t xml:space="preserve"> within Organised Crime</w:t>
      </w:r>
      <w:bookmarkEnd w:id="5"/>
    </w:p>
    <w:p w14:paraId="3B7893B0" w14:textId="33ED11EA" w:rsidR="008129B5" w:rsidRPr="00DA65C2" w:rsidRDefault="008129B5" w:rsidP="00DA65C2">
      <w:pPr>
        <w:rPr>
          <w:b/>
          <w:bCs/>
          <w:sz w:val="24"/>
          <w:szCs w:val="24"/>
        </w:rPr>
      </w:pPr>
      <w:r w:rsidRPr="00DA65C2">
        <w:rPr>
          <w:sz w:val="24"/>
          <w:szCs w:val="24"/>
        </w:rPr>
        <w:t>Clarke, (2012), highlights that situational crime prevention can be not only applied to street crimes but any form of crime, complex and serious offences can also be used, therefore I will attempt to implement the Routine Activity Theory to Organised Crime.</w:t>
      </w:r>
    </w:p>
    <w:p w14:paraId="783D63A3" w14:textId="781A3B7D" w:rsidR="009B49F7" w:rsidRPr="005E00B1" w:rsidRDefault="00F87EEE" w:rsidP="004F5769">
      <w:pPr>
        <w:rPr>
          <w:rFonts w:cs="Arial"/>
          <w:sz w:val="24"/>
          <w:szCs w:val="24"/>
        </w:rPr>
      </w:pPr>
      <w:r w:rsidRPr="005E00B1">
        <w:rPr>
          <w:rFonts w:cs="Arial"/>
          <w:sz w:val="24"/>
          <w:szCs w:val="24"/>
        </w:rPr>
        <w:t>College of Policing (2022)</w:t>
      </w:r>
      <w:r w:rsidR="009B49F7" w:rsidRPr="005E00B1">
        <w:rPr>
          <w:rFonts w:cs="Arial"/>
          <w:sz w:val="24"/>
          <w:szCs w:val="24"/>
        </w:rPr>
        <w:t xml:space="preserve"> implements the routine activity theory to deal with crimes such as stalking and harassment, employee theft and corporate crime. </w:t>
      </w:r>
      <w:r w:rsidRPr="005E00B1">
        <w:rPr>
          <w:rFonts w:cs="Arial"/>
          <w:sz w:val="24"/>
          <w:szCs w:val="24"/>
        </w:rPr>
        <w:t xml:space="preserve">Analysts within the Police use crime prevention theories such as routine activity theory to assist with major crime investigations, volume crime, development in intelligence, </w:t>
      </w:r>
      <w:r w:rsidR="00597FDB" w:rsidRPr="005E00B1">
        <w:rPr>
          <w:rFonts w:cs="Arial"/>
          <w:sz w:val="24"/>
          <w:szCs w:val="24"/>
        </w:rPr>
        <w:t xml:space="preserve">investigations into complex and serious organised crime and vulnerability across local, </w:t>
      </w:r>
      <w:r w:rsidR="006B717B" w:rsidRPr="005E00B1">
        <w:rPr>
          <w:rFonts w:cs="Arial"/>
          <w:sz w:val="24"/>
          <w:szCs w:val="24"/>
        </w:rPr>
        <w:t>regional,</w:t>
      </w:r>
      <w:r w:rsidR="00597FDB" w:rsidRPr="005E00B1">
        <w:rPr>
          <w:rFonts w:cs="Arial"/>
          <w:sz w:val="24"/>
          <w:szCs w:val="24"/>
        </w:rPr>
        <w:t xml:space="preserve"> and national levels and tactical situations during crimes in action.</w:t>
      </w:r>
    </w:p>
    <w:p w14:paraId="0D2872CA" w14:textId="3B3DB610" w:rsidR="00663197" w:rsidRPr="005E00B1" w:rsidRDefault="006B717B" w:rsidP="004F5769">
      <w:pPr>
        <w:rPr>
          <w:rFonts w:cs="Arial"/>
          <w:sz w:val="24"/>
          <w:szCs w:val="24"/>
        </w:rPr>
      </w:pPr>
      <w:r w:rsidRPr="005E00B1">
        <w:rPr>
          <w:rFonts w:cs="Arial"/>
          <w:sz w:val="24"/>
          <w:szCs w:val="24"/>
        </w:rPr>
        <w:t>Implementation of Routine Activity</w:t>
      </w:r>
      <w:r w:rsidR="002329B8" w:rsidRPr="005E00B1">
        <w:rPr>
          <w:rFonts w:cs="Arial"/>
          <w:sz w:val="24"/>
          <w:szCs w:val="24"/>
        </w:rPr>
        <w:t xml:space="preserve"> Theory</w:t>
      </w:r>
      <w:r w:rsidRPr="005E00B1">
        <w:rPr>
          <w:rFonts w:cs="Arial"/>
          <w:sz w:val="24"/>
          <w:szCs w:val="24"/>
        </w:rPr>
        <w:t xml:space="preserve"> could </w:t>
      </w:r>
      <w:r w:rsidR="00560D4E" w:rsidRPr="00560D4E">
        <w:rPr>
          <w:rFonts w:cs="Arial"/>
          <w:sz w:val="24"/>
          <w:szCs w:val="24"/>
        </w:rPr>
        <w:t xml:space="preserve">provide insight into organised crime gangs and help authorities </w:t>
      </w:r>
      <w:r w:rsidR="002329B8" w:rsidRPr="005E00B1">
        <w:rPr>
          <w:rFonts w:cs="Arial"/>
          <w:sz w:val="24"/>
          <w:szCs w:val="24"/>
        </w:rPr>
        <w:t>deter more serious crime from our streets.</w:t>
      </w:r>
    </w:p>
    <w:p w14:paraId="0E871FF1" w14:textId="422D491A" w:rsidR="002329B8" w:rsidRPr="005E00B1" w:rsidRDefault="002329B8" w:rsidP="004F5769">
      <w:pPr>
        <w:rPr>
          <w:rFonts w:cs="Arial"/>
          <w:sz w:val="24"/>
          <w:szCs w:val="24"/>
        </w:rPr>
      </w:pPr>
      <w:r w:rsidRPr="005E00B1">
        <w:rPr>
          <w:rFonts w:cs="Arial"/>
          <w:sz w:val="24"/>
          <w:szCs w:val="24"/>
        </w:rPr>
        <w:lastRenderedPageBreak/>
        <w:t xml:space="preserve">Individuals who are involved in organised crime are motivated offenders not always for financial gain, some may be substance addicts </w:t>
      </w:r>
      <w:r w:rsidR="00663197" w:rsidRPr="005E00B1">
        <w:rPr>
          <w:rFonts w:cs="Arial"/>
          <w:sz w:val="24"/>
          <w:szCs w:val="24"/>
        </w:rPr>
        <w:t>and simply want to feed their addiction by completing activities for the gang</w:t>
      </w:r>
      <w:r w:rsidR="00E32EB9">
        <w:rPr>
          <w:rFonts w:cs="Arial"/>
          <w:sz w:val="24"/>
          <w:szCs w:val="24"/>
        </w:rPr>
        <w:t>.</w:t>
      </w:r>
      <w:r w:rsidR="00663197" w:rsidRPr="005E00B1">
        <w:rPr>
          <w:rFonts w:cs="Arial"/>
          <w:color w:val="0E101A"/>
          <w:sz w:val="24"/>
          <w:szCs w:val="24"/>
        </w:rPr>
        <w:t xml:space="preserve"> </w:t>
      </w:r>
      <w:r w:rsidR="00663197" w:rsidRPr="005E00B1">
        <w:rPr>
          <w:rFonts w:cs="Arial"/>
          <w:sz w:val="24"/>
          <w:szCs w:val="24"/>
        </w:rPr>
        <w:t xml:space="preserve">The offender </w:t>
      </w:r>
      <w:r w:rsidR="00560D4E">
        <w:rPr>
          <w:rFonts w:cs="Arial"/>
          <w:sz w:val="24"/>
          <w:szCs w:val="24"/>
        </w:rPr>
        <w:t>of</w:t>
      </w:r>
      <w:r w:rsidR="00663197" w:rsidRPr="005E00B1">
        <w:rPr>
          <w:rFonts w:cs="Arial"/>
          <w:sz w:val="24"/>
          <w:szCs w:val="24"/>
        </w:rPr>
        <w:t xml:space="preserve"> an organised crime group will always be motivated, whether they are willing to commit an offence or are being forced to commit an offence, the offender will always have a reward and hence will be motivated </w:t>
      </w:r>
      <w:r w:rsidR="00663197" w:rsidRPr="005E00B1">
        <w:rPr>
          <w:rFonts w:cs="Arial"/>
          <w:color w:val="0E101A"/>
          <w:sz w:val="24"/>
          <w:szCs w:val="24"/>
        </w:rPr>
        <w:t>(Crown Prosecution Service, 2022)</w:t>
      </w:r>
      <w:r w:rsidR="00663197" w:rsidRPr="005E00B1">
        <w:rPr>
          <w:rFonts w:cs="Arial"/>
          <w:sz w:val="24"/>
          <w:szCs w:val="24"/>
        </w:rPr>
        <w:t>.</w:t>
      </w:r>
    </w:p>
    <w:p w14:paraId="45C4693A" w14:textId="41DFDB8E" w:rsidR="00663197" w:rsidRPr="005E00B1" w:rsidRDefault="00663197" w:rsidP="004F5769">
      <w:pPr>
        <w:rPr>
          <w:rFonts w:cs="Arial"/>
          <w:sz w:val="24"/>
          <w:szCs w:val="24"/>
        </w:rPr>
      </w:pPr>
      <w:r w:rsidRPr="005E00B1">
        <w:rPr>
          <w:rFonts w:cs="Arial"/>
          <w:sz w:val="24"/>
          <w:szCs w:val="24"/>
        </w:rPr>
        <w:t xml:space="preserve">Organised Crime Groups when committing offences such as Cyber Crime will specifically target vulnerable individuals for the target. </w:t>
      </w:r>
      <w:r w:rsidR="001251DC" w:rsidRPr="005E00B1">
        <w:rPr>
          <w:rFonts w:cs="Arial"/>
          <w:sz w:val="24"/>
          <w:szCs w:val="24"/>
        </w:rPr>
        <w:t>Within this, I can apply the four elements of a suitable target provided by Felson and Clarke, (1998) ‘value, inertia, visibility, and access.</w:t>
      </w:r>
      <w:r w:rsidR="00074053" w:rsidRPr="005E00B1">
        <w:rPr>
          <w:rFonts w:cs="Arial"/>
          <w:sz w:val="24"/>
          <w:szCs w:val="24"/>
        </w:rPr>
        <w:t xml:space="preserve"> According to the Routine Activity Theory, </w:t>
      </w:r>
      <w:r w:rsidR="00A42066">
        <w:rPr>
          <w:rFonts w:cs="Arial"/>
          <w:sz w:val="24"/>
          <w:szCs w:val="24"/>
        </w:rPr>
        <w:t xml:space="preserve">OCG </w:t>
      </w:r>
      <w:r w:rsidR="00A42066" w:rsidRPr="005E00B1">
        <w:rPr>
          <w:rFonts w:cs="Arial"/>
          <w:sz w:val="24"/>
          <w:szCs w:val="24"/>
        </w:rPr>
        <w:t>in</w:t>
      </w:r>
      <w:r w:rsidR="00074053" w:rsidRPr="005E00B1">
        <w:rPr>
          <w:rFonts w:cs="Arial"/>
          <w:sz w:val="24"/>
          <w:szCs w:val="24"/>
        </w:rPr>
        <w:t xml:space="preserve"> principle</w:t>
      </w:r>
      <w:r w:rsidR="001251DC" w:rsidRPr="005E00B1">
        <w:rPr>
          <w:rFonts w:cs="Arial"/>
          <w:sz w:val="24"/>
          <w:szCs w:val="24"/>
        </w:rPr>
        <w:t xml:space="preserve"> </w:t>
      </w:r>
      <w:r w:rsidR="00074053" w:rsidRPr="005E00B1">
        <w:rPr>
          <w:rFonts w:cs="Arial"/>
          <w:sz w:val="24"/>
          <w:szCs w:val="24"/>
        </w:rPr>
        <w:t xml:space="preserve">should target individuals with high financial value, they may have </w:t>
      </w:r>
      <w:r w:rsidR="00560D4E">
        <w:rPr>
          <w:rFonts w:cs="Arial"/>
          <w:sz w:val="24"/>
          <w:szCs w:val="24"/>
        </w:rPr>
        <w:t>researched</w:t>
      </w:r>
      <w:r w:rsidR="00074053" w:rsidRPr="005E00B1">
        <w:rPr>
          <w:rFonts w:cs="Arial"/>
          <w:sz w:val="24"/>
          <w:szCs w:val="24"/>
        </w:rPr>
        <w:t xml:space="preserve"> the victim and discovered they are elderly with little knowledge of technology.</w:t>
      </w:r>
      <w:r w:rsidR="00781318" w:rsidRPr="005E00B1">
        <w:rPr>
          <w:rFonts w:cs="Arial"/>
          <w:sz w:val="24"/>
          <w:szCs w:val="24"/>
        </w:rPr>
        <w:t xml:space="preserve"> The target could give away sensitive information and details to the OCG this would give them visibility for the offence as they can get a picture of the type of person they are dealing with and how to make them more prone to a cyber scam. Finally, access of the individual, an individual with all their money in one bank account compared to, money split across multiple accounts would be more attractive as a suitable target as it is easier for the OCG to acquire </w:t>
      </w:r>
      <w:r w:rsidR="00781318" w:rsidRPr="005E00B1">
        <w:rPr>
          <w:rFonts w:cs="Arial"/>
          <w:color w:val="0E101A"/>
          <w:sz w:val="24"/>
          <w:szCs w:val="24"/>
        </w:rPr>
        <w:t>(Crown Prosecution Service, 2022)</w:t>
      </w:r>
      <w:r w:rsidR="00781318" w:rsidRPr="005E00B1">
        <w:rPr>
          <w:rFonts w:cs="Arial"/>
          <w:sz w:val="24"/>
          <w:szCs w:val="24"/>
        </w:rPr>
        <w:t>.</w:t>
      </w:r>
    </w:p>
    <w:p w14:paraId="282906C4" w14:textId="116A4429" w:rsidR="004F5769" w:rsidRPr="00384765" w:rsidRDefault="00781318">
      <w:pPr>
        <w:rPr>
          <w:rFonts w:cs="Arial"/>
          <w:sz w:val="24"/>
          <w:szCs w:val="24"/>
        </w:rPr>
      </w:pPr>
      <w:r w:rsidRPr="005E00B1">
        <w:rPr>
          <w:rFonts w:cs="Arial"/>
          <w:sz w:val="24"/>
          <w:szCs w:val="24"/>
        </w:rPr>
        <w:t xml:space="preserve">Organised Crime Groups rely on a lack of a guardian </w:t>
      </w:r>
      <w:r w:rsidR="002E0CE2" w:rsidRPr="005E00B1">
        <w:rPr>
          <w:rFonts w:cs="Arial"/>
          <w:sz w:val="24"/>
          <w:szCs w:val="24"/>
        </w:rPr>
        <w:t>to remain undetected and profit from a volume of illicit crimes.</w:t>
      </w:r>
      <w:r w:rsidR="00F72E51">
        <w:rPr>
          <w:rFonts w:cs="Arial"/>
          <w:sz w:val="24"/>
          <w:szCs w:val="24"/>
        </w:rPr>
        <w:t xml:space="preserve"> Runners within an </w:t>
      </w:r>
      <w:r w:rsidR="00922F43">
        <w:rPr>
          <w:rFonts w:cs="Arial"/>
          <w:sz w:val="24"/>
          <w:szCs w:val="24"/>
        </w:rPr>
        <w:t xml:space="preserve">OCG </w:t>
      </w:r>
      <w:r w:rsidR="00F72E51">
        <w:rPr>
          <w:rFonts w:cs="Arial"/>
          <w:sz w:val="24"/>
          <w:szCs w:val="24"/>
        </w:rPr>
        <w:t xml:space="preserve">who participate in </w:t>
      </w:r>
      <w:r w:rsidR="00922F43">
        <w:rPr>
          <w:rFonts w:cs="Arial"/>
          <w:sz w:val="24"/>
          <w:szCs w:val="24"/>
        </w:rPr>
        <w:t xml:space="preserve">county lines who are children might not necessarily have a lack of a guardian such as a police presence, but instead, a lack of effective parenting who let them go outside late at night and do not know what their child is getting up to is a lack of a </w:t>
      </w:r>
      <w:r w:rsidR="00384765">
        <w:rPr>
          <w:rFonts w:cs="Arial"/>
          <w:sz w:val="24"/>
          <w:szCs w:val="24"/>
        </w:rPr>
        <w:t>proficient</w:t>
      </w:r>
      <w:r w:rsidR="00922F43">
        <w:rPr>
          <w:rFonts w:cs="Arial"/>
          <w:sz w:val="24"/>
          <w:szCs w:val="24"/>
        </w:rPr>
        <w:t xml:space="preserve"> guardian</w:t>
      </w:r>
      <w:r w:rsidR="00384765">
        <w:rPr>
          <w:rFonts w:cs="Arial"/>
          <w:sz w:val="24"/>
          <w:szCs w:val="24"/>
        </w:rPr>
        <w:t xml:space="preserve"> </w:t>
      </w:r>
      <w:r w:rsidR="00384765" w:rsidRPr="00384765">
        <w:rPr>
          <w:rFonts w:ascii="Open Sans" w:hAnsi="Open Sans" w:cs="Open Sans"/>
          <w:color w:val="000000"/>
          <w:sz w:val="24"/>
          <w:szCs w:val="24"/>
          <w:shd w:val="clear" w:color="auto" w:fill="FFFFFF"/>
        </w:rPr>
        <w:t>(</w:t>
      </w:r>
      <w:proofErr w:type="spellStart"/>
      <w:r w:rsidR="00384765" w:rsidRPr="00384765">
        <w:rPr>
          <w:rFonts w:ascii="Open Sans" w:hAnsi="Open Sans" w:cs="Open Sans"/>
          <w:color w:val="000000"/>
          <w:sz w:val="24"/>
          <w:szCs w:val="24"/>
          <w:shd w:val="clear" w:color="auto" w:fill="FFFFFF"/>
        </w:rPr>
        <w:t>Argun</w:t>
      </w:r>
      <w:proofErr w:type="spellEnd"/>
      <w:r w:rsidR="00384765" w:rsidRPr="00384765">
        <w:rPr>
          <w:rFonts w:ascii="Open Sans" w:hAnsi="Open Sans" w:cs="Open Sans"/>
          <w:color w:val="000000"/>
          <w:sz w:val="24"/>
          <w:szCs w:val="24"/>
          <w:shd w:val="clear" w:color="auto" w:fill="FFFFFF"/>
        </w:rPr>
        <w:t xml:space="preserve"> and </w:t>
      </w:r>
      <w:proofErr w:type="spellStart"/>
      <w:r w:rsidR="00384765" w:rsidRPr="00384765">
        <w:rPr>
          <w:rFonts w:ascii="Open Sans" w:hAnsi="Open Sans" w:cs="Open Sans"/>
          <w:color w:val="000000"/>
          <w:sz w:val="24"/>
          <w:szCs w:val="24"/>
          <w:shd w:val="clear" w:color="auto" w:fill="FFFFFF"/>
        </w:rPr>
        <w:t>Dağlar</w:t>
      </w:r>
      <w:proofErr w:type="spellEnd"/>
      <w:r w:rsidR="00384765" w:rsidRPr="00384765">
        <w:rPr>
          <w:rFonts w:ascii="Open Sans" w:hAnsi="Open Sans" w:cs="Open Sans"/>
          <w:color w:val="000000"/>
          <w:sz w:val="24"/>
          <w:szCs w:val="24"/>
          <w:shd w:val="clear" w:color="auto" w:fill="FFFFFF"/>
        </w:rPr>
        <w:t>, 2016)</w:t>
      </w:r>
      <w:r w:rsidR="00922F43">
        <w:rPr>
          <w:rFonts w:cs="Arial"/>
          <w:sz w:val="24"/>
          <w:szCs w:val="24"/>
        </w:rPr>
        <w:t>.</w:t>
      </w:r>
      <w:r w:rsidR="00384765">
        <w:rPr>
          <w:rFonts w:cs="Arial"/>
          <w:sz w:val="24"/>
          <w:szCs w:val="24"/>
        </w:rPr>
        <w:t xml:space="preserve"> </w:t>
      </w:r>
      <w:r w:rsidR="0003617A">
        <w:rPr>
          <w:rFonts w:cs="Arial"/>
          <w:color w:val="0E101A"/>
          <w:sz w:val="24"/>
          <w:szCs w:val="24"/>
        </w:rPr>
        <w:t>British Transport Police</w:t>
      </w:r>
      <w:r w:rsidR="0003617A" w:rsidRPr="005E00B1">
        <w:rPr>
          <w:rFonts w:cs="Arial"/>
          <w:color w:val="0E101A"/>
          <w:sz w:val="24"/>
          <w:szCs w:val="24"/>
        </w:rPr>
        <w:t xml:space="preserve"> (2022)</w:t>
      </w:r>
      <w:r w:rsidR="0003617A">
        <w:rPr>
          <w:rFonts w:cs="Arial"/>
          <w:color w:val="0E101A"/>
          <w:sz w:val="24"/>
          <w:szCs w:val="24"/>
        </w:rPr>
        <w:t xml:space="preserve"> suggests </w:t>
      </w:r>
      <w:r w:rsidR="0003617A">
        <w:rPr>
          <w:rFonts w:cs="Arial"/>
          <w:sz w:val="24"/>
          <w:szCs w:val="24"/>
        </w:rPr>
        <w:t>c</w:t>
      </w:r>
      <w:r w:rsidR="00384765">
        <w:rPr>
          <w:rFonts w:cs="Arial"/>
          <w:sz w:val="24"/>
          <w:szCs w:val="24"/>
        </w:rPr>
        <w:t xml:space="preserve">hildren may use modes of transport such as train services to transport goods for OCGs, lack of a proficient guardian could </w:t>
      </w:r>
      <w:r w:rsidR="00C8480E">
        <w:rPr>
          <w:rFonts w:cs="Arial"/>
          <w:sz w:val="24"/>
          <w:szCs w:val="24"/>
        </w:rPr>
        <w:t>include</w:t>
      </w:r>
      <w:r w:rsidR="00384765">
        <w:rPr>
          <w:rFonts w:cs="Arial"/>
          <w:sz w:val="24"/>
          <w:szCs w:val="24"/>
        </w:rPr>
        <w:t xml:space="preserve"> a lack of CCTV on stations/trains</w:t>
      </w:r>
      <w:r w:rsidR="00C8480E">
        <w:rPr>
          <w:rFonts w:cs="Arial"/>
          <w:sz w:val="24"/>
          <w:szCs w:val="24"/>
        </w:rPr>
        <w:t>,</w:t>
      </w:r>
      <w:r w:rsidR="00384765">
        <w:rPr>
          <w:rFonts w:cs="Arial"/>
          <w:sz w:val="24"/>
          <w:szCs w:val="24"/>
        </w:rPr>
        <w:t xml:space="preserve"> especially in more remote areas</w:t>
      </w:r>
      <w:r w:rsidR="00C8480E">
        <w:rPr>
          <w:rFonts w:cs="Arial"/>
          <w:sz w:val="24"/>
          <w:szCs w:val="24"/>
        </w:rPr>
        <w:t>. No British Transport Police presence on stations to detect the early signs of county lines could encourage more OCG behaviour in that area as the transportation of goods is less risk</w:t>
      </w:r>
      <w:r w:rsidR="00E32EB9">
        <w:rPr>
          <w:rFonts w:cs="Arial"/>
          <w:sz w:val="24"/>
          <w:szCs w:val="24"/>
        </w:rPr>
        <w:t>.</w:t>
      </w:r>
      <w:r w:rsidR="00C8480E">
        <w:rPr>
          <w:rFonts w:cs="Arial"/>
          <w:sz w:val="24"/>
          <w:szCs w:val="24"/>
        </w:rPr>
        <w:t xml:space="preserve"> </w:t>
      </w:r>
      <w:r w:rsidR="0003617A">
        <w:rPr>
          <w:rFonts w:cs="Arial"/>
          <w:sz w:val="24"/>
          <w:szCs w:val="24"/>
        </w:rPr>
        <w:t xml:space="preserve">Passengers on public transport may not be very observant when going to or from work, therefore if there </w:t>
      </w:r>
      <w:r w:rsidR="00A42066">
        <w:rPr>
          <w:rFonts w:cs="Arial"/>
          <w:sz w:val="24"/>
          <w:szCs w:val="24"/>
        </w:rPr>
        <w:t>is</w:t>
      </w:r>
      <w:r w:rsidR="0003617A">
        <w:rPr>
          <w:rFonts w:cs="Arial"/>
          <w:sz w:val="24"/>
          <w:szCs w:val="24"/>
        </w:rPr>
        <w:t xml:space="preserve"> a lack of posters in stations or trains pointing out to be observant for vulnerable children on trains </w:t>
      </w:r>
      <w:r w:rsidR="00A42066">
        <w:rPr>
          <w:rFonts w:cs="Arial"/>
          <w:sz w:val="24"/>
          <w:szCs w:val="24"/>
        </w:rPr>
        <w:t xml:space="preserve">they may go unnoticed. </w:t>
      </w:r>
    </w:p>
    <w:p w14:paraId="254FA96B" w14:textId="75F1BC27" w:rsidR="00C45EC0" w:rsidRPr="00167B89" w:rsidRDefault="00167B89" w:rsidP="00167B89">
      <w:pPr>
        <w:pStyle w:val="Heading1"/>
        <w:rPr>
          <w:rFonts w:asciiTheme="minorHAnsi" w:hAnsiTheme="minorHAnsi"/>
          <w:sz w:val="24"/>
          <w:szCs w:val="24"/>
        </w:rPr>
      </w:pPr>
      <w:bookmarkStart w:id="6" w:name="_Toc102739143"/>
      <w:r w:rsidRPr="00167B89">
        <w:rPr>
          <w:rFonts w:asciiTheme="minorHAnsi" w:hAnsiTheme="minorHAnsi"/>
          <w:sz w:val="24"/>
          <w:szCs w:val="24"/>
        </w:rPr>
        <w:t>Evaluation</w:t>
      </w:r>
      <w:bookmarkEnd w:id="6"/>
    </w:p>
    <w:p w14:paraId="76C5FE3D" w14:textId="656AE334" w:rsidR="00C45EC0" w:rsidRPr="00CD7520" w:rsidRDefault="0050613C">
      <w:pPr>
        <w:rPr>
          <w:rFonts w:cs="Open Sans Light"/>
          <w:sz w:val="24"/>
          <w:szCs w:val="24"/>
        </w:rPr>
      </w:pPr>
      <w:r w:rsidRPr="00CD7520">
        <w:rPr>
          <w:rFonts w:cs="Open Sans Light"/>
          <w:sz w:val="24"/>
          <w:szCs w:val="24"/>
        </w:rPr>
        <w:t xml:space="preserve">As previously stated, </w:t>
      </w:r>
      <w:r w:rsidRPr="00CD7520">
        <w:rPr>
          <w:rFonts w:cs="Open Sans Light"/>
          <w:sz w:val="24"/>
          <w:szCs w:val="24"/>
        </w:rPr>
        <w:t>Clarke, (2012</w:t>
      </w:r>
      <w:r w:rsidRPr="00CD7520">
        <w:rPr>
          <w:rFonts w:cs="Open Sans Light"/>
          <w:sz w:val="24"/>
          <w:szCs w:val="24"/>
        </w:rPr>
        <w:t>), suggests that situational crime prevention methods can be used on any type of offence, with this in mind professional investigating bodies such as the police could effectively implement these methods no matter what the offence is.</w:t>
      </w:r>
      <w:r w:rsidR="0033519F" w:rsidRPr="00CD7520">
        <w:rPr>
          <w:rFonts w:cs="Open Sans Light"/>
          <w:sz w:val="24"/>
          <w:szCs w:val="24"/>
        </w:rPr>
        <w:t xml:space="preserve"> Based on my findings, it could be </w:t>
      </w:r>
      <w:r w:rsidR="0033519F" w:rsidRPr="00CD7520">
        <w:rPr>
          <w:rFonts w:cs="Open Sans Light"/>
          <w:sz w:val="24"/>
          <w:szCs w:val="24"/>
        </w:rPr>
        <w:lastRenderedPageBreak/>
        <w:t>argued that situational crime prevention techniques and theories can be applied to basic street crimes such as theft and burglary but also to more serious and complex crimes such as organised crime.</w:t>
      </w:r>
    </w:p>
    <w:p w14:paraId="509B325B" w14:textId="77777777" w:rsidR="00496053" w:rsidRPr="00496053" w:rsidRDefault="00496053">
      <w:pPr>
        <w:rPr>
          <w:rFonts w:cs="Open Sans Light"/>
          <w:sz w:val="24"/>
          <w:szCs w:val="24"/>
        </w:rPr>
      </w:pPr>
    </w:p>
    <w:p w14:paraId="2AD46AFB" w14:textId="77777777" w:rsidR="00C45EC0" w:rsidRDefault="00C45EC0">
      <w:pPr>
        <w:rPr>
          <w:rFonts w:ascii="Open Sans Light" w:hAnsi="Open Sans Light" w:cs="Open Sans Light"/>
          <w:b/>
          <w:bCs/>
          <w:sz w:val="24"/>
          <w:szCs w:val="24"/>
          <w:u w:val="single"/>
        </w:rPr>
      </w:pPr>
    </w:p>
    <w:p w14:paraId="0010EFA5" w14:textId="77777777" w:rsidR="00C45EC0" w:rsidRDefault="00C45EC0">
      <w:pPr>
        <w:rPr>
          <w:rFonts w:ascii="Open Sans Light" w:hAnsi="Open Sans Light" w:cs="Open Sans Light"/>
          <w:b/>
          <w:bCs/>
          <w:sz w:val="24"/>
          <w:szCs w:val="24"/>
          <w:u w:val="single"/>
        </w:rPr>
      </w:pPr>
    </w:p>
    <w:p w14:paraId="63F8822C" w14:textId="77777777" w:rsidR="00C45EC0" w:rsidRDefault="00C45EC0">
      <w:pPr>
        <w:rPr>
          <w:rFonts w:ascii="Open Sans Light" w:hAnsi="Open Sans Light" w:cs="Open Sans Light"/>
          <w:b/>
          <w:bCs/>
          <w:sz w:val="24"/>
          <w:szCs w:val="24"/>
          <w:u w:val="single"/>
        </w:rPr>
      </w:pPr>
    </w:p>
    <w:p w14:paraId="4C05C230" w14:textId="77777777" w:rsidR="00C45EC0" w:rsidRDefault="00C45EC0">
      <w:pPr>
        <w:rPr>
          <w:rFonts w:ascii="Open Sans Light" w:hAnsi="Open Sans Light" w:cs="Open Sans Light"/>
          <w:b/>
          <w:bCs/>
          <w:sz w:val="24"/>
          <w:szCs w:val="24"/>
          <w:u w:val="single"/>
        </w:rPr>
      </w:pPr>
    </w:p>
    <w:p w14:paraId="1C9DC57D" w14:textId="77777777" w:rsidR="00C45EC0" w:rsidRDefault="00C45EC0">
      <w:pPr>
        <w:rPr>
          <w:rFonts w:ascii="Open Sans Light" w:hAnsi="Open Sans Light" w:cs="Open Sans Light"/>
          <w:b/>
          <w:bCs/>
          <w:sz w:val="24"/>
          <w:szCs w:val="24"/>
          <w:u w:val="single"/>
        </w:rPr>
      </w:pPr>
    </w:p>
    <w:p w14:paraId="10AB31B2" w14:textId="77777777" w:rsidR="00C45EC0" w:rsidRDefault="00C45EC0">
      <w:pPr>
        <w:rPr>
          <w:rFonts w:ascii="Open Sans Light" w:hAnsi="Open Sans Light" w:cs="Open Sans Light"/>
          <w:b/>
          <w:bCs/>
          <w:sz w:val="24"/>
          <w:szCs w:val="24"/>
          <w:u w:val="single"/>
        </w:rPr>
      </w:pPr>
    </w:p>
    <w:p w14:paraId="5A8400BF" w14:textId="77777777" w:rsidR="00C45EC0" w:rsidRDefault="00C45EC0">
      <w:pPr>
        <w:rPr>
          <w:rFonts w:ascii="Open Sans Light" w:hAnsi="Open Sans Light" w:cs="Open Sans Light"/>
          <w:b/>
          <w:bCs/>
          <w:sz w:val="24"/>
          <w:szCs w:val="24"/>
          <w:u w:val="single"/>
        </w:rPr>
      </w:pPr>
    </w:p>
    <w:p w14:paraId="29C894D3" w14:textId="77777777" w:rsidR="00C45EC0" w:rsidRDefault="00C45EC0">
      <w:pPr>
        <w:rPr>
          <w:rFonts w:ascii="Open Sans Light" w:hAnsi="Open Sans Light" w:cs="Open Sans Light"/>
          <w:b/>
          <w:bCs/>
          <w:sz w:val="24"/>
          <w:szCs w:val="24"/>
          <w:u w:val="single"/>
        </w:rPr>
      </w:pPr>
    </w:p>
    <w:p w14:paraId="63C0807A" w14:textId="77777777" w:rsidR="00C45EC0" w:rsidRDefault="00C45EC0">
      <w:pPr>
        <w:rPr>
          <w:rFonts w:ascii="Open Sans Light" w:hAnsi="Open Sans Light" w:cs="Open Sans Light"/>
          <w:b/>
          <w:bCs/>
          <w:sz w:val="24"/>
          <w:szCs w:val="24"/>
          <w:u w:val="single"/>
        </w:rPr>
      </w:pPr>
    </w:p>
    <w:p w14:paraId="09F25871" w14:textId="77777777" w:rsidR="00C45EC0" w:rsidRDefault="00C45EC0">
      <w:pPr>
        <w:rPr>
          <w:rFonts w:ascii="Open Sans Light" w:hAnsi="Open Sans Light" w:cs="Open Sans Light"/>
          <w:b/>
          <w:bCs/>
          <w:sz w:val="24"/>
          <w:szCs w:val="24"/>
          <w:u w:val="single"/>
        </w:rPr>
      </w:pPr>
    </w:p>
    <w:p w14:paraId="3F4C6667" w14:textId="77777777" w:rsidR="00C45EC0" w:rsidRDefault="00C45EC0">
      <w:pPr>
        <w:rPr>
          <w:rFonts w:ascii="Open Sans Light" w:hAnsi="Open Sans Light" w:cs="Open Sans Light"/>
          <w:b/>
          <w:bCs/>
          <w:sz w:val="24"/>
          <w:szCs w:val="24"/>
          <w:u w:val="single"/>
        </w:rPr>
      </w:pPr>
    </w:p>
    <w:p w14:paraId="5A4C9E5B" w14:textId="77777777" w:rsidR="00C45EC0" w:rsidRDefault="00C45EC0">
      <w:pPr>
        <w:rPr>
          <w:rFonts w:ascii="Open Sans Light" w:hAnsi="Open Sans Light" w:cs="Open Sans Light"/>
          <w:b/>
          <w:bCs/>
          <w:sz w:val="24"/>
          <w:szCs w:val="24"/>
          <w:u w:val="single"/>
        </w:rPr>
      </w:pPr>
    </w:p>
    <w:p w14:paraId="3D2C4A65" w14:textId="77777777" w:rsidR="00C45EC0" w:rsidRDefault="00C45EC0">
      <w:pPr>
        <w:rPr>
          <w:rFonts w:ascii="Open Sans Light" w:hAnsi="Open Sans Light" w:cs="Open Sans Light"/>
          <w:b/>
          <w:bCs/>
          <w:sz w:val="24"/>
          <w:szCs w:val="24"/>
          <w:u w:val="single"/>
        </w:rPr>
      </w:pPr>
    </w:p>
    <w:p w14:paraId="0E328107" w14:textId="77777777" w:rsidR="00C45EC0" w:rsidRDefault="00C45EC0">
      <w:pPr>
        <w:rPr>
          <w:rFonts w:ascii="Open Sans Light" w:hAnsi="Open Sans Light" w:cs="Open Sans Light"/>
          <w:b/>
          <w:bCs/>
          <w:sz w:val="24"/>
          <w:szCs w:val="24"/>
          <w:u w:val="single"/>
        </w:rPr>
      </w:pPr>
    </w:p>
    <w:p w14:paraId="277C19F9" w14:textId="77777777" w:rsidR="00C45EC0" w:rsidRDefault="00C45EC0">
      <w:pPr>
        <w:rPr>
          <w:rFonts w:ascii="Open Sans Light" w:hAnsi="Open Sans Light" w:cs="Open Sans Light"/>
          <w:b/>
          <w:bCs/>
          <w:sz w:val="24"/>
          <w:szCs w:val="24"/>
          <w:u w:val="single"/>
        </w:rPr>
      </w:pPr>
    </w:p>
    <w:p w14:paraId="31E87583" w14:textId="77777777" w:rsidR="00C45EC0" w:rsidRDefault="00C45EC0">
      <w:pPr>
        <w:rPr>
          <w:rFonts w:ascii="Open Sans Light" w:hAnsi="Open Sans Light" w:cs="Open Sans Light"/>
          <w:b/>
          <w:bCs/>
          <w:sz w:val="24"/>
          <w:szCs w:val="24"/>
          <w:u w:val="single"/>
        </w:rPr>
      </w:pPr>
    </w:p>
    <w:p w14:paraId="5CD80A42" w14:textId="77777777" w:rsidR="00C45EC0" w:rsidRDefault="00C45EC0">
      <w:pPr>
        <w:rPr>
          <w:rFonts w:ascii="Open Sans Light" w:hAnsi="Open Sans Light" w:cs="Open Sans Light"/>
          <w:b/>
          <w:bCs/>
          <w:sz w:val="24"/>
          <w:szCs w:val="24"/>
          <w:u w:val="single"/>
        </w:rPr>
      </w:pPr>
    </w:p>
    <w:p w14:paraId="2FAC4D82" w14:textId="77777777" w:rsidR="00C45EC0" w:rsidRDefault="00C45EC0">
      <w:pPr>
        <w:rPr>
          <w:rFonts w:ascii="Open Sans Light" w:hAnsi="Open Sans Light" w:cs="Open Sans Light"/>
          <w:b/>
          <w:bCs/>
          <w:sz w:val="24"/>
          <w:szCs w:val="24"/>
          <w:u w:val="single"/>
        </w:rPr>
      </w:pPr>
    </w:p>
    <w:p w14:paraId="59682A05" w14:textId="77777777" w:rsidR="00C45EC0" w:rsidRDefault="00C45EC0">
      <w:pPr>
        <w:rPr>
          <w:rFonts w:ascii="Open Sans Light" w:hAnsi="Open Sans Light" w:cs="Open Sans Light"/>
          <w:b/>
          <w:bCs/>
          <w:sz w:val="24"/>
          <w:szCs w:val="24"/>
          <w:u w:val="single"/>
        </w:rPr>
      </w:pPr>
    </w:p>
    <w:p w14:paraId="3C90DB8F" w14:textId="5F340585" w:rsidR="008C5BC4" w:rsidRDefault="008C5BC4" w:rsidP="000E5F08">
      <w:pPr>
        <w:pStyle w:val="Heading1"/>
        <w:rPr>
          <w:rFonts w:ascii="Open Sans Light" w:hAnsi="Open Sans Light" w:cs="Open Sans Light"/>
          <w:sz w:val="24"/>
          <w:szCs w:val="24"/>
        </w:rPr>
      </w:pPr>
    </w:p>
    <w:p w14:paraId="3C0C1FB7" w14:textId="014980A8" w:rsidR="00CD7520" w:rsidRDefault="00CD7520" w:rsidP="00A541D3">
      <w:pPr>
        <w:pStyle w:val="Heading1"/>
        <w:jc w:val="center"/>
        <w:rPr>
          <w:rFonts w:ascii="Open Sans Light" w:hAnsi="Open Sans Light" w:cs="Open Sans Light"/>
          <w:sz w:val="24"/>
          <w:szCs w:val="24"/>
        </w:rPr>
      </w:pPr>
    </w:p>
    <w:p w14:paraId="0CB46D66" w14:textId="77777777" w:rsidR="00CD7520" w:rsidRDefault="00CD7520" w:rsidP="00A541D3">
      <w:pPr>
        <w:pStyle w:val="Heading1"/>
        <w:jc w:val="center"/>
        <w:rPr>
          <w:rFonts w:asciiTheme="minorHAnsi" w:hAnsiTheme="minorHAnsi" w:cs="Open Sans Light"/>
          <w:b w:val="0"/>
          <w:bCs w:val="0"/>
        </w:rPr>
      </w:pPr>
    </w:p>
    <w:p w14:paraId="13A764FB" w14:textId="77777777" w:rsidR="00CD7520" w:rsidRDefault="00CD7520" w:rsidP="00A541D3">
      <w:pPr>
        <w:pStyle w:val="Heading1"/>
        <w:jc w:val="center"/>
        <w:rPr>
          <w:rFonts w:asciiTheme="minorHAnsi" w:hAnsiTheme="minorHAnsi" w:cs="Open Sans Light"/>
          <w:b w:val="0"/>
          <w:bCs w:val="0"/>
        </w:rPr>
      </w:pPr>
      <w:bookmarkStart w:id="7" w:name="_Toc102739144"/>
    </w:p>
    <w:p w14:paraId="142FB1D4" w14:textId="77777777" w:rsidR="00CD7520" w:rsidRDefault="00CD7520" w:rsidP="00A541D3">
      <w:pPr>
        <w:pStyle w:val="Heading1"/>
        <w:jc w:val="center"/>
        <w:rPr>
          <w:rFonts w:asciiTheme="minorHAnsi" w:hAnsiTheme="minorHAnsi" w:cs="Open Sans Light"/>
          <w:b w:val="0"/>
          <w:bCs w:val="0"/>
        </w:rPr>
      </w:pPr>
    </w:p>
    <w:p w14:paraId="320E0642" w14:textId="77777777" w:rsidR="00CD7520" w:rsidRDefault="00CD7520" w:rsidP="00A541D3">
      <w:pPr>
        <w:pStyle w:val="Heading1"/>
        <w:jc w:val="center"/>
        <w:rPr>
          <w:rFonts w:asciiTheme="minorHAnsi" w:hAnsiTheme="minorHAnsi" w:cs="Open Sans Light"/>
          <w:b w:val="0"/>
          <w:bCs w:val="0"/>
        </w:rPr>
      </w:pPr>
    </w:p>
    <w:p w14:paraId="71022438" w14:textId="77777777" w:rsidR="00CD7520" w:rsidRDefault="00CD7520" w:rsidP="00A541D3">
      <w:pPr>
        <w:pStyle w:val="Heading1"/>
        <w:jc w:val="center"/>
        <w:rPr>
          <w:rFonts w:asciiTheme="minorHAnsi" w:hAnsiTheme="minorHAnsi" w:cs="Open Sans Light"/>
          <w:b w:val="0"/>
          <w:bCs w:val="0"/>
        </w:rPr>
      </w:pPr>
    </w:p>
    <w:p w14:paraId="4988AA0A" w14:textId="77777777" w:rsidR="00CD7520" w:rsidRDefault="00CD7520" w:rsidP="00A541D3">
      <w:pPr>
        <w:pStyle w:val="Heading1"/>
        <w:jc w:val="center"/>
        <w:rPr>
          <w:rFonts w:asciiTheme="minorHAnsi" w:hAnsiTheme="minorHAnsi" w:cs="Open Sans Light"/>
          <w:b w:val="0"/>
          <w:bCs w:val="0"/>
        </w:rPr>
      </w:pPr>
    </w:p>
    <w:p w14:paraId="06891795" w14:textId="77777777" w:rsidR="00CD7520" w:rsidRDefault="00CD7520" w:rsidP="00A541D3">
      <w:pPr>
        <w:pStyle w:val="Heading1"/>
        <w:jc w:val="center"/>
        <w:rPr>
          <w:rFonts w:asciiTheme="minorHAnsi" w:hAnsiTheme="minorHAnsi" w:cs="Open Sans Light"/>
          <w:b w:val="0"/>
          <w:bCs w:val="0"/>
        </w:rPr>
      </w:pPr>
    </w:p>
    <w:p w14:paraId="2CC48C1E" w14:textId="77777777" w:rsidR="00CD7520" w:rsidRDefault="00CD7520" w:rsidP="00A541D3">
      <w:pPr>
        <w:pStyle w:val="Heading1"/>
        <w:jc w:val="center"/>
        <w:rPr>
          <w:rFonts w:asciiTheme="minorHAnsi" w:hAnsiTheme="minorHAnsi" w:cs="Open Sans Light"/>
          <w:b w:val="0"/>
          <w:bCs w:val="0"/>
        </w:rPr>
      </w:pPr>
    </w:p>
    <w:p w14:paraId="3659E92F" w14:textId="77777777" w:rsidR="00CD7520" w:rsidRDefault="00CD7520" w:rsidP="00A541D3">
      <w:pPr>
        <w:pStyle w:val="Heading1"/>
        <w:jc w:val="center"/>
        <w:rPr>
          <w:rFonts w:asciiTheme="minorHAnsi" w:hAnsiTheme="minorHAnsi" w:cs="Open Sans Light"/>
          <w:b w:val="0"/>
          <w:bCs w:val="0"/>
        </w:rPr>
      </w:pPr>
    </w:p>
    <w:p w14:paraId="45B157CA" w14:textId="77777777" w:rsidR="00CD7520" w:rsidRDefault="00CD7520" w:rsidP="00A541D3">
      <w:pPr>
        <w:pStyle w:val="Heading1"/>
        <w:jc w:val="center"/>
        <w:rPr>
          <w:rFonts w:asciiTheme="minorHAnsi" w:hAnsiTheme="minorHAnsi" w:cs="Open Sans Light"/>
          <w:b w:val="0"/>
          <w:bCs w:val="0"/>
        </w:rPr>
      </w:pPr>
    </w:p>
    <w:p w14:paraId="6E8731BD" w14:textId="77777777" w:rsidR="00CD7520" w:rsidRDefault="00CD7520" w:rsidP="00A541D3">
      <w:pPr>
        <w:pStyle w:val="Heading1"/>
        <w:jc w:val="center"/>
        <w:rPr>
          <w:rFonts w:asciiTheme="minorHAnsi" w:hAnsiTheme="minorHAnsi" w:cs="Open Sans Light"/>
          <w:b w:val="0"/>
          <w:bCs w:val="0"/>
        </w:rPr>
      </w:pPr>
    </w:p>
    <w:p w14:paraId="406D4184" w14:textId="77777777" w:rsidR="00CD7520" w:rsidRDefault="00CD7520" w:rsidP="00A541D3">
      <w:pPr>
        <w:pStyle w:val="Heading1"/>
        <w:jc w:val="center"/>
        <w:rPr>
          <w:rFonts w:asciiTheme="minorHAnsi" w:hAnsiTheme="minorHAnsi" w:cs="Open Sans Light"/>
          <w:b w:val="0"/>
          <w:bCs w:val="0"/>
        </w:rPr>
      </w:pPr>
    </w:p>
    <w:p w14:paraId="0CD8D61A" w14:textId="77777777" w:rsidR="00CD7520" w:rsidRDefault="00CD7520" w:rsidP="00A541D3">
      <w:pPr>
        <w:pStyle w:val="Heading1"/>
        <w:jc w:val="center"/>
        <w:rPr>
          <w:rFonts w:asciiTheme="minorHAnsi" w:hAnsiTheme="minorHAnsi" w:cs="Open Sans Light"/>
          <w:b w:val="0"/>
          <w:bCs w:val="0"/>
        </w:rPr>
      </w:pPr>
    </w:p>
    <w:p w14:paraId="3C955273" w14:textId="77777777" w:rsidR="00CD7520" w:rsidRDefault="00CD7520" w:rsidP="00A541D3">
      <w:pPr>
        <w:pStyle w:val="Heading1"/>
        <w:jc w:val="center"/>
        <w:rPr>
          <w:rFonts w:asciiTheme="minorHAnsi" w:hAnsiTheme="minorHAnsi" w:cs="Open Sans Light"/>
          <w:b w:val="0"/>
          <w:bCs w:val="0"/>
        </w:rPr>
      </w:pPr>
    </w:p>
    <w:p w14:paraId="69FFF62C" w14:textId="77777777" w:rsidR="00CD7520" w:rsidRDefault="00CD7520" w:rsidP="00A541D3">
      <w:pPr>
        <w:pStyle w:val="Heading1"/>
        <w:jc w:val="center"/>
        <w:rPr>
          <w:rFonts w:asciiTheme="minorHAnsi" w:hAnsiTheme="minorHAnsi" w:cs="Open Sans Light"/>
          <w:b w:val="0"/>
          <w:bCs w:val="0"/>
        </w:rPr>
      </w:pPr>
    </w:p>
    <w:p w14:paraId="1133DC58" w14:textId="77777777" w:rsidR="00CD7520" w:rsidRDefault="00CD7520" w:rsidP="00A541D3">
      <w:pPr>
        <w:pStyle w:val="Heading1"/>
        <w:jc w:val="center"/>
        <w:rPr>
          <w:rFonts w:asciiTheme="minorHAnsi" w:hAnsiTheme="minorHAnsi" w:cs="Open Sans Light"/>
          <w:b w:val="0"/>
          <w:bCs w:val="0"/>
        </w:rPr>
      </w:pPr>
    </w:p>
    <w:p w14:paraId="4400D090" w14:textId="77777777" w:rsidR="00CD7520" w:rsidRDefault="00CD7520" w:rsidP="00A541D3">
      <w:pPr>
        <w:pStyle w:val="Heading1"/>
        <w:jc w:val="center"/>
        <w:rPr>
          <w:rFonts w:asciiTheme="minorHAnsi" w:hAnsiTheme="minorHAnsi" w:cs="Open Sans Light"/>
          <w:b w:val="0"/>
          <w:bCs w:val="0"/>
        </w:rPr>
      </w:pPr>
    </w:p>
    <w:p w14:paraId="668CFB9C" w14:textId="091D4C32" w:rsidR="000E5F08" w:rsidRPr="00167B89" w:rsidRDefault="00E41E97" w:rsidP="00A541D3">
      <w:pPr>
        <w:pStyle w:val="Heading1"/>
        <w:jc w:val="center"/>
        <w:rPr>
          <w:rFonts w:asciiTheme="minorHAnsi" w:hAnsiTheme="minorHAnsi" w:cs="Open Sans Light"/>
          <w:b w:val="0"/>
          <w:bCs w:val="0"/>
        </w:rPr>
      </w:pPr>
      <w:r w:rsidRPr="00167B89">
        <w:rPr>
          <w:rFonts w:asciiTheme="minorHAnsi" w:hAnsiTheme="minorHAnsi" w:cs="Open Sans Light"/>
          <w:b w:val="0"/>
          <w:bCs w:val="0"/>
        </w:rPr>
        <w:lastRenderedPageBreak/>
        <w:t>Reference List</w:t>
      </w:r>
      <w:bookmarkEnd w:id="7"/>
    </w:p>
    <w:p w14:paraId="47BA6E73" w14:textId="77777777" w:rsidR="00DA65C2" w:rsidRPr="005E00B1" w:rsidRDefault="00DA65C2" w:rsidP="00DA65C2">
      <w:pPr>
        <w:pStyle w:val="NormalWeb"/>
        <w:spacing w:after="0" w:line="276" w:lineRule="auto"/>
        <w:rPr>
          <w:rFonts w:cs="Arial"/>
          <w:color w:val="0E101A"/>
          <w:sz w:val="24"/>
          <w:szCs w:val="24"/>
        </w:rPr>
      </w:pPr>
    </w:p>
    <w:p w14:paraId="461074A4" w14:textId="00578655" w:rsidR="00DA65C2" w:rsidRDefault="00DA65C2" w:rsidP="00DA65C2">
      <w:pPr>
        <w:spacing w:line="276" w:lineRule="auto"/>
        <w:rPr>
          <w:rFonts w:cs="Open Sans"/>
          <w:color w:val="000000"/>
          <w:sz w:val="24"/>
          <w:szCs w:val="24"/>
          <w:shd w:val="clear" w:color="auto" w:fill="FFFFFF"/>
        </w:rPr>
      </w:pPr>
      <w:proofErr w:type="spellStart"/>
      <w:r w:rsidRPr="00384765">
        <w:rPr>
          <w:rFonts w:cs="Open Sans"/>
          <w:color w:val="000000"/>
          <w:sz w:val="24"/>
          <w:szCs w:val="24"/>
          <w:shd w:val="clear" w:color="auto" w:fill="FFFFFF"/>
        </w:rPr>
        <w:t>Argun</w:t>
      </w:r>
      <w:proofErr w:type="spellEnd"/>
      <w:r w:rsidRPr="00384765">
        <w:rPr>
          <w:rFonts w:cs="Open Sans"/>
          <w:color w:val="000000"/>
          <w:sz w:val="24"/>
          <w:szCs w:val="24"/>
          <w:shd w:val="clear" w:color="auto" w:fill="FFFFFF"/>
        </w:rPr>
        <w:t xml:space="preserve">, U. and </w:t>
      </w:r>
      <w:proofErr w:type="spellStart"/>
      <w:r w:rsidRPr="00384765">
        <w:rPr>
          <w:rFonts w:cs="Open Sans"/>
          <w:color w:val="000000"/>
          <w:sz w:val="24"/>
          <w:szCs w:val="24"/>
          <w:shd w:val="clear" w:color="auto" w:fill="FFFFFF"/>
        </w:rPr>
        <w:t>Dağlar</w:t>
      </w:r>
      <w:proofErr w:type="spellEnd"/>
      <w:r w:rsidRPr="00384765">
        <w:rPr>
          <w:rFonts w:cs="Open Sans"/>
          <w:color w:val="000000"/>
          <w:sz w:val="24"/>
          <w:szCs w:val="24"/>
          <w:shd w:val="clear" w:color="auto" w:fill="FFFFFF"/>
        </w:rPr>
        <w:t>, M., 2016. Examination of Routine Activities Theory by the property crime. </w:t>
      </w:r>
      <w:r w:rsidRPr="00384765">
        <w:rPr>
          <w:rFonts w:cs="Open Sans"/>
          <w:i/>
          <w:iCs/>
          <w:color w:val="000000"/>
          <w:sz w:val="24"/>
          <w:szCs w:val="24"/>
          <w:shd w:val="clear" w:color="auto" w:fill="FFFFFF"/>
        </w:rPr>
        <w:t>International Journal of Human Sciences</w:t>
      </w:r>
      <w:r w:rsidRPr="00384765">
        <w:rPr>
          <w:rFonts w:cs="Open Sans"/>
          <w:color w:val="000000"/>
          <w:sz w:val="24"/>
          <w:szCs w:val="24"/>
          <w:shd w:val="clear" w:color="auto" w:fill="FFFFFF"/>
        </w:rPr>
        <w:t>, 13(1), p.1190.</w:t>
      </w:r>
    </w:p>
    <w:p w14:paraId="7558C074" w14:textId="77777777" w:rsidR="00DA65C2" w:rsidRPr="005E00B1" w:rsidRDefault="00DA65C2" w:rsidP="00DA65C2">
      <w:pPr>
        <w:spacing w:line="276" w:lineRule="auto"/>
      </w:pPr>
      <w:r>
        <w:rPr>
          <w:rFonts w:cs="Arial"/>
          <w:color w:val="0E101A"/>
          <w:sz w:val="24"/>
          <w:szCs w:val="24"/>
        </w:rPr>
        <w:t>British Transport Police</w:t>
      </w:r>
      <w:r w:rsidRPr="005E00B1">
        <w:rPr>
          <w:rFonts w:cs="Arial"/>
          <w:color w:val="0E101A"/>
          <w:sz w:val="24"/>
          <w:szCs w:val="24"/>
        </w:rPr>
        <w:t xml:space="preserve"> (2022) </w:t>
      </w:r>
      <w:r w:rsidRPr="0003617A">
        <w:rPr>
          <w:rFonts w:cs="Arial"/>
          <w:i/>
          <w:iCs/>
          <w:color w:val="0E101A"/>
          <w:sz w:val="24"/>
          <w:szCs w:val="24"/>
        </w:rPr>
        <w:t xml:space="preserve">County Lines </w:t>
      </w:r>
      <w:r>
        <w:rPr>
          <w:rFonts w:cs="Arial"/>
          <w:i/>
          <w:iCs/>
          <w:color w:val="0E101A"/>
          <w:sz w:val="24"/>
          <w:szCs w:val="24"/>
        </w:rPr>
        <w:t>C</w:t>
      </w:r>
      <w:r w:rsidRPr="0003617A">
        <w:rPr>
          <w:rFonts w:cs="Arial"/>
          <w:i/>
          <w:iCs/>
          <w:color w:val="0E101A"/>
          <w:sz w:val="24"/>
          <w:szCs w:val="24"/>
        </w:rPr>
        <w:t xml:space="preserve">ampaign </w:t>
      </w:r>
      <w:r>
        <w:rPr>
          <w:rFonts w:cs="Arial"/>
          <w:i/>
          <w:iCs/>
          <w:color w:val="0E101A"/>
          <w:sz w:val="24"/>
          <w:szCs w:val="24"/>
        </w:rPr>
        <w:t>P</w:t>
      </w:r>
      <w:r w:rsidRPr="0003617A">
        <w:rPr>
          <w:rFonts w:cs="Arial"/>
          <w:i/>
          <w:iCs/>
          <w:color w:val="0E101A"/>
          <w:sz w:val="24"/>
          <w:szCs w:val="24"/>
        </w:rPr>
        <w:t>oster</w:t>
      </w:r>
      <w:r>
        <w:rPr>
          <w:rFonts w:cs="Arial"/>
          <w:i/>
          <w:iCs/>
          <w:color w:val="0E101A"/>
          <w:sz w:val="24"/>
          <w:szCs w:val="24"/>
        </w:rPr>
        <w:t xml:space="preserve"> </w:t>
      </w:r>
      <w:r w:rsidRPr="005E00B1">
        <w:rPr>
          <w:rFonts w:cs="Arial"/>
          <w:color w:val="0E101A"/>
          <w:sz w:val="24"/>
          <w:szCs w:val="24"/>
        </w:rPr>
        <w:t xml:space="preserve">Available at: </w:t>
      </w:r>
      <w:hyperlink r:id="rId10" w:history="1">
        <w:r w:rsidRPr="00E46D97">
          <w:rPr>
            <w:rStyle w:val="Hyperlink"/>
          </w:rPr>
          <w:t>https://assets.publishing.service.gov.uk/government/uploads/system/uploads/attachment_data/file/697846/train-1-county-lines-poster-a3-printready.pdf</w:t>
        </w:r>
      </w:hyperlink>
      <w:r w:rsidRPr="005E00B1">
        <w:rPr>
          <w:rFonts w:cs="Arial"/>
          <w:color w:val="0E101A"/>
          <w:sz w:val="24"/>
          <w:szCs w:val="24"/>
        </w:rPr>
        <w:t xml:space="preserve"> (Accessed: </w:t>
      </w:r>
      <w:r>
        <w:rPr>
          <w:rFonts w:cs="Arial"/>
          <w:color w:val="0E101A"/>
          <w:sz w:val="24"/>
          <w:szCs w:val="24"/>
        </w:rPr>
        <w:t>04</w:t>
      </w:r>
      <w:r w:rsidRPr="005E00B1">
        <w:rPr>
          <w:rFonts w:cs="Arial"/>
          <w:color w:val="0E101A"/>
          <w:sz w:val="24"/>
          <w:szCs w:val="24"/>
        </w:rPr>
        <w:t xml:space="preserve"> April 2022).</w:t>
      </w:r>
    </w:p>
    <w:p w14:paraId="68DC0AE3" w14:textId="77777777" w:rsidR="00DA65C2" w:rsidRPr="005E00B1" w:rsidRDefault="00DA65C2" w:rsidP="00DA65C2">
      <w:pPr>
        <w:spacing w:line="276" w:lineRule="auto"/>
        <w:rPr>
          <w:rFonts w:cs="Arial"/>
          <w:sz w:val="24"/>
          <w:szCs w:val="24"/>
        </w:rPr>
      </w:pPr>
      <w:proofErr w:type="spellStart"/>
      <w:r w:rsidRPr="005E00B1">
        <w:rPr>
          <w:rFonts w:cs="Arial"/>
          <w:sz w:val="24"/>
          <w:szCs w:val="24"/>
        </w:rPr>
        <w:t>Bryant.R</w:t>
      </w:r>
      <w:proofErr w:type="spellEnd"/>
      <w:r w:rsidRPr="005E00B1">
        <w:rPr>
          <w:rFonts w:cs="Arial"/>
          <w:sz w:val="24"/>
          <w:szCs w:val="24"/>
        </w:rPr>
        <w:t xml:space="preserve"> and </w:t>
      </w:r>
      <w:proofErr w:type="spellStart"/>
      <w:r w:rsidRPr="005E00B1">
        <w:rPr>
          <w:rFonts w:cs="Arial"/>
          <w:sz w:val="24"/>
          <w:szCs w:val="24"/>
        </w:rPr>
        <w:t>Bryant.S</w:t>
      </w:r>
      <w:proofErr w:type="spellEnd"/>
      <w:r w:rsidRPr="005E00B1">
        <w:rPr>
          <w:rFonts w:cs="Arial"/>
          <w:sz w:val="24"/>
          <w:szCs w:val="24"/>
        </w:rPr>
        <w:t xml:space="preserve"> (2017) </w:t>
      </w:r>
      <w:r w:rsidRPr="005E00B1">
        <w:rPr>
          <w:rFonts w:cs="Arial"/>
          <w:i/>
          <w:iCs/>
          <w:sz w:val="24"/>
          <w:szCs w:val="24"/>
        </w:rPr>
        <w:t xml:space="preserve">Blackstone’s Handbook for Policing Students 2017. </w:t>
      </w:r>
      <w:r w:rsidRPr="005E00B1">
        <w:rPr>
          <w:rFonts w:cs="Arial"/>
          <w:sz w:val="24"/>
          <w:szCs w:val="24"/>
        </w:rPr>
        <w:t>Oxford: Oxford University Press</w:t>
      </w:r>
    </w:p>
    <w:p w14:paraId="5C9AA445" w14:textId="77777777" w:rsidR="00DA65C2" w:rsidRPr="005E00B1" w:rsidRDefault="00DA65C2" w:rsidP="00DA65C2">
      <w:pPr>
        <w:spacing w:line="276" w:lineRule="auto"/>
        <w:rPr>
          <w:rFonts w:cs="Arial"/>
          <w:sz w:val="24"/>
          <w:szCs w:val="24"/>
        </w:rPr>
      </w:pPr>
      <w:proofErr w:type="spellStart"/>
      <w:r w:rsidRPr="005E00B1">
        <w:rPr>
          <w:rFonts w:cs="Arial"/>
          <w:sz w:val="24"/>
          <w:szCs w:val="24"/>
        </w:rPr>
        <w:t>Chamard</w:t>
      </w:r>
      <w:proofErr w:type="spellEnd"/>
      <w:r w:rsidRPr="005E00B1">
        <w:rPr>
          <w:rFonts w:cs="Arial"/>
          <w:sz w:val="24"/>
          <w:szCs w:val="24"/>
        </w:rPr>
        <w:t xml:space="preserve">, S (2010). Routine activities. In E. McLaughlin, &amp; T. Newburn </w:t>
      </w:r>
      <w:r w:rsidRPr="005E00B1">
        <w:rPr>
          <w:rFonts w:cs="Arial"/>
          <w:i/>
          <w:iCs/>
          <w:sz w:val="24"/>
          <w:szCs w:val="24"/>
        </w:rPr>
        <w:t>The SAGE handbook of criminological theory</w:t>
      </w:r>
      <w:r w:rsidRPr="005E00B1">
        <w:rPr>
          <w:rFonts w:cs="Arial"/>
          <w:sz w:val="24"/>
          <w:szCs w:val="24"/>
        </w:rPr>
        <w:t xml:space="preserve"> (p. 210-224). SAGE Publications Ltd, </w:t>
      </w:r>
      <w:hyperlink r:id="rId11" w:history="1">
        <w:r w:rsidRPr="005E00B1">
          <w:rPr>
            <w:rStyle w:val="Hyperlink"/>
            <w:rFonts w:cs="Arial"/>
            <w:sz w:val="24"/>
            <w:szCs w:val="24"/>
          </w:rPr>
          <w:t>https://dx.doi.org/10.4135/9781446200926.n12</w:t>
        </w:r>
      </w:hyperlink>
      <w:r w:rsidRPr="005E00B1">
        <w:rPr>
          <w:rStyle w:val="Hyperlink"/>
          <w:rFonts w:cs="Arial"/>
          <w:sz w:val="24"/>
          <w:szCs w:val="24"/>
        </w:rPr>
        <w:t xml:space="preserve"> </w:t>
      </w:r>
      <w:r w:rsidRPr="005E00B1">
        <w:rPr>
          <w:rFonts w:cs="Arial"/>
          <w:color w:val="0E101A"/>
          <w:sz w:val="24"/>
          <w:szCs w:val="24"/>
        </w:rPr>
        <w:t>(Accessed: 22 April 2022).</w:t>
      </w:r>
    </w:p>
    <w:p w14:paraId="339CC3EF" w14:textId="77777777" w:rsidR="00DA65C2" w:rsidRPr="008C5BC4" w:rsidRDefault="00DA65C2" w:rsidP="00DA65C2">
      <w:pPr>
        <w:spacing w:line="276" w:lineRule="auto"/>
        <w:rPr>
          <w:rFonts w:cs="Open Sans"/>
          <w:color w:val="000000"/>
          <w:sz w:val="24"/>
          <w:szCs w:val="24"/>
          <w:shd w:val="clear" w:color="auto" w:fill="FFFFFF"/>
        </w:rPr>
      </w:pPr>
      <w:r w:rsidRPr="008C5BC4">
        <w:rPr>
          <w:rFonts w:cs="Open Sans"/>
          <w:color w:val="000000"/>
          <w:sz w:val="24"/>
          <w:szCs w:val="24"/>
          <w:shd w:val="clear" w:color="auto" w:fill="FFFFFF"/>
        </w:rPr>
        <w:t>Clarke, R., 1995. Situational Crime Prevention. </w:t>
      </w:r>
      <w:r w:rsidRPr="008C5BC4">
        <w:rPr>
          <w:rFonts w:cs="Open Sans"/>
          <w:i/>
          <w:iCs/>
          <w:color w:val="000000"/>
          <w:sz w:val="24"/>
          <w:szCs w:val="24"/>
          <w:shd w:val="clear" w:color="auto" w:fill="FFFFFF"/>
        </w:rPr>
        <w:t>Crime and Justice</w:t>
      </w:r>
      <w:r w:rsidRPr="008C5BC4">
        <w:rPr>
          <w:rFonts w:cs="Open Sans"/>
          <w:color w:val="000000"/>
          <w:sz w:val="24"/>
          <w:szCs w:val="24"/>
          <w:shd w:val="clear" w:color="auto" w:fill="FFFFFF"/>
        </w:rPr>
        <w:t>, 19.</w:t>
      </w:r>
      <w:r>
        <w:rPr>
          <w:rFonts w:cs="Open Sans"/>
          <w:color w:val="000000"/>
          <w:sz w:val="24"/>
          <w:szCs w:val="24"/>
          <w:shd w:val="clear" w:color="auto" w:fill="FFFFFF"/>
        </w:rPr>
        <w:t xml:space="preserve"> </w:t>
      </w:r>
    </w:p>
    <w:p w14:paraId="20156BA3" w14:textId="77777777" w:rsidR="00DA65C2" w:rsidRPr="008129B5" w:rsidRDefault="00DA65C2" w:rsidP="00DA65C2">
      <w:pPr>
        <w:spacing w:line="276" w:lineRule="auto"/>
        <w:rPr>
          <w:rFonts w:cs="Arial"/>
          <w:color w:val="0000FF"/>
          <w:sz w:val="24"/>
          <w:szCs w:val="24"/>
          <w:u w:val="single"/>
        </w:rPr>
      </w:pPr>
      <w:proofErr w:type="spellStart"/>
      <w:r>
        <w:rPr>
          <w:rFonts w:cs="Arial"/>
          <w:sz w:val="24"/>
          <w:szCs w:val="24"/>
        </w:rPr>
        <w:t>Clarke.R</w:t>
      </w:r>
      <w:proofErr w:type="spellEnd"/>
      <w:r w:rsidRPr="005E00B1">
        <w:rPr>
          <w:rFonts w:cs="Arial"/>
          <w:sz w:val="24"/>
          <w:szCs w:val="24"/>
        </w:rPr>
        <w:t xml:space="preserve"> (201</w:t>
      </w:r>
      <w:r>
        <w:rPr>
          <w:rFonts w:cs="Arial"/>
          <w:sz w:val="24"/>
          <w:szCs w:val="24"/>
        </w:rPr>
        <w:t>2</w:t>
      </w:r>
      <w:r w:rsidRPr="005E00B1">
        <w:rPr>
          <w:rFonts w:cs="Arial"/>
          <w:sz w:val="24"/>
          <w:szCs w:val="24"/>
        </w:rPr>
        <w:t xml:space="preserve">). </w:t>
      </w:r>
      <w:r w:rsidRPr="008129B5">
        <w:rPr>
          <w:rFonts w:cs="Arial"/>
          <w:i/>
          <w:iCs/>
          <w:sz w:val="24"/>
          <w:szCs w:val="24"/>
        </w:rPr>
        <w:t xml:space="preserve">Opportunity makes the thief. Really? And </w:t>
      </w:r>
      <w:proofErr w:type="gramStart"/>
      <w:r w:rsidRPr="008129B5">
        <w:rPr>
          <w:rFonts w:cs="Arial"/>
          <w:i/>
          <w:iCs/>
          <w:sz w:val="24"/>
          <w:szCs w:val="24"/>
        </w:rPr>
        <w:t>so</w:t>
      </w:r>
      <w:proofErr w:type="gramEnd"/>
      <w:r w:rsidRPr="008129B5">
        <w:rPr>
          <w:rFonts w:cs="Arial"/>
          <w:i/>
          <w:iCs/>
          <w:sz w:val="24"/>
          <w:szCs w:val="24"/>
        </w:rPr>
        <w:t xml:space="preserve"> what?</w:t>
      </w:r>
      <w:r>
        <w:rPr>
          <w:rFonts w:cs="Arial"/>
          <w:i/>
          <w:iCs/>
          <w:sz w:val="24"/>
          <w:szCs w:val="24"/>
        </w:rPr>
        <w:t xml:space="preserve"> </w:t>
      </w:r>
      <w:r>
        <w:rPr>
          <w:rFonts w:cs="Arial"/>
          <w:sz w:val="24"/>
          <w:szCs w:val="24"/>
        </w:rPr>
        <w:t>BMC</w:t>
      </w:r>
      <w:r w:rsidRPr="005E00B1">
        <w:rPr>
          <w:rFonts w:cs="Arial"/>
          <w:sz w:val="24"/>
          <w:szCs w:val="24"/>
        </w:rPr>
        <w:t xml:space="preserve">, </w:t>
      </w:r>
      <w:hyperlink r:id="rId12" w:history="1">
        <w:r w:rsidRPr="008D6487">
          <w:rPr>
            <w:rStyle w:val="Hyperlink"/>
          </w:rPr>
          <w:t>https://crimesciencejournal.biomedcentral.com/articles/10.1186/2193-7680-1-3</w:t>
        </w:r>
      </w:hyperlink>
      <w:r w:rsidRPr="005E00B1">
        <w:rPr>
          <w:rStyle w:val="Hyperlink"/>
          <w:rFonts w:cs="Arial"/>
          <w:sz w:val="24"/>
          <w:szCs w:val="24"/>
        </w:rPr>
        <w:t xml:space="preserve"> </w:t>
      </w:r>
      <w:r w:rsidRPr="005E00B1">
        <w:rPr>
          <w:rFonts w:cs="Arial"/>
          <w:color w:val="0E101A"/>
          <w:sz w:val="24"/>
          <w:szCs w:val="24"/>
        </w:rPr>
        <w:t xml:space="preserve">(Accessed: </w:t>
      </w:r>
      <w:r>
        <w:rPr>
          <w:rFonts w:cs="Arial"/>
          <w:color w:val="0E101A"/>
          <w:sz w:val="24"/>
          <w:szCs w:val="24"/>
        </w:rPr>
        <w:t>05</w:t>
      </w:r>
      <w:r w:rsidRPr="005E00B1">
        <w:rPr>
          <w:rFonts w:cs="Arial"/>
          <w:color w:val="0E101A"/>
          <w:sz w:val="24"/>
          <w:szCs w:val="24"/>
        </w:rPr>
        <w:t xml:space="preserve"> </w:t>
      </w:r>
      <w:r>
        <w:rPr>
          <w:rFonts w:cs="Arial"/>
          <w:color w:val="0E101A"/>
          <w:sz w:val="24"/>
          <w:szCs w:val="24"/>
        </w:rPr>
        <w:t>May</w:t>
      </w:r>
      <w:r w:rsidRPr="005E00B1">
        <w:rPr>
          <w:rFonts w:cs="Arial"/>
          <w:color w:val="0E101A"/>
          <w:sz w:val="24"/>
          <w:szCs w:val="24"/>
        </w:rPr>
        <w:t xml:space="preserve"> 2022).</w:t>
      </w:r>
    </w:p>
    <w:p w14:paraId="70CF0E73" w14:textId="77777777" w:rsidR="00DA65C2" w:rsidRPr="005E00B1" w:rsidRDefault="00DA65C2" w:rsidP="00DA65C2">
      <w:pPr>
        <w:spacing w:line="276" w:lineRule="auto"/>
      </w:pPr>
      <w:r w:rsidRPr="005E00B1">
        <w:rPr>
          <w:rFonts w:cs="Arial"/>
          <w:color w:val="0E101A"/>
          <w:sz w:val="24"/>
          <w:szCs w:val="24"/>
        </w:rPr>
        <w:t xml:space="preserve">College of Policing (2022) </w:t>
      </w:r>
      <w:r w:rsidRPr="005E00B1">
        <w:rPr>
          <w:rFonts w:cs="Arial"/>
          <w:i/>
          <w:iCs/>
          <w:color w:val="0E101A"/>
          <w:sz w:val="24"/>
          <w:szCs w:val="24"/>
        </w:rPr>
        <w:t xml:space="preserve">Intelligence management </w:t>
      </w:r>
      <w:r w:rsidRPr="005E00B1">
        <w:rPr>
          <w:rFonts w:cs="Arial"/>
          <w:color w:val="0E101A"/>
          <w:sz w:val="24"/>
          <w:szCs w:val="24"/>
        </w:rPr>
        <w:t xml:space="preserve">Available at: </w:t>
      </w:r>
      <w:hyperlink r:id="rId13" w:anchor=":~:text=Routine%20activity%20theory,-Routine%20activity%20theory&amp;text=This%20theory%20suggests%20that%20a,potential%20target%20without%20adequate%20protection" w:history="1">
        <w:r w:rsidRPr="005E00B1">
          <w:rPr>
            <w:rStyle w:val="Hyperlink"/>
          </w:rPr>
          <w:t>https://www.app.college.police.uk/app-content/intelligence-management/analysis/#:~:text=Routine%20activity%20theory,-Routine%20activity%20theory&amp;text=This%20theory%20suggests%20that%20a,potential%20target%20without%20adequate%20protection</w:t>
        </w:r>
      </w:hyperlink>
      <w:r w:rsidRPr="005E00B1">
        <w:rPr>
          <w:rFonts w:cs="Arial"/>
          <w:color w:val="0E101A"/>
          <w:sz w:val="24"/>
          <w:szCs w:val="24"/>
        </w:rPr>
        <w:t xml:space="preserve"> (Accessed: 22 April 2022).</w:t>
      </w:r>
    </w:p>
    <w:p w14:paraId="526A417F" w14:textId="77777777" w:rsidR="00DA65C2" w:rsidRPr="005E00B1" w:rsidRDefault="00DA65C2" w:rsidP="00DA65C2">
      <w:pPr>
        <w:spacing w:line="276" w:lineRule="auto"/>
        <w:rPr>
          <w:rFonts w:cs="Arial"/>
          <w:color w:val="0E101A"/>
          <w:sz w:val="24"/>
          <w:szCs w:val="24"/>
        </w:rPr>
      </w:pPr>
      <w:r w:rsidRPr="005E00B1">
        <w:rPr>
          <w:rFonts w:cs="Arial"/>
          <w:color w:val="0E101A"/>
          <w:sz w:val="24"/>
          <w:szCs w:val="24"/>
        </w:rPr>
        <w:t xml:space="preserve">College of Policing (2022) </w:t>
      </w:r>
      <w:r w:rsidRPr="005E00B1">
        <w:rPr>
          <w:rFonts w:cs="Arial"/>
          <w:i/>
          <w:iCs/>
          <w:color w:val="0E101A"/>
          <w:sz w:val="24"/>
          <w:szCs w:val="24"/>
        </w:rPr>
        <w:t xml:space="preserve">What is situational crime prevention? </w:t>
      </w:r>
      <w:r w:rsidRPr="005E00B1">
        <w:rPr>
          <w:rFonts w:cs="Arial"/>
          <w:color w:val="0E101A"/>
          <w:sz w:val="24"/>
          <w:szCs w:val="24"/>
        </w:rPr>
        <w:t xml:space="preserve">Available at: </w:t>
      </w:r>
      <w:hyperlink r:id="rId14" w:anchor=":~:text=Situational%20crime%20prevention%20focuses%20on,based%20on%20two%20related%20theories" w:history="1">
        <w:r w:rsidRPr="005E00B1">
          <w:rPr>
            <w:rStyle w:val="Hyperlink"/>
            <w:sz w:val="24"/>
            <w:szCs w:val="24"/>
          </w:rPr>
          <w:t>https://www.college.police.uk/guidance/neighbourhood-crime/what-situational-crime-prevention#:~:text=Situational%20crime%20prevention%20focuses%20on,based%20on%20two%20related%20theories</w:t>
        </w:r>
      </w:hyperlink>
      <w:r w:rsidRPr="005E00B1">
        <w:rPr>
          <w:rFonts w:cs="Arial"/>
          <w:color w:val="0E101A"/>
          <w:sz w:val="24"/>
          <w:szCs w:val="24"/>
        </w:rPr>
        <w:t xml:space="preserve"> (Accessed: 22 April 2022).</w:t>
      </w:r>
    </w:p>
    <w:p w14:paraId="515F7862" w14:textId="77777777" w:rsidR="00DA65C2" w:rsidRDefault="00DA65C2" w:rsidP="00DA65C2">
      <w:pPr>
        <w:spacing w:line="276" w:lineRule="auto"/>
        <w:rPr>
          <w:rFonts w:cs="Arial"/>
          <w:color w:val="0E101A"/>
          <w:sz w:val="24"/>
          <w:szCs w:val="24"/>
        </w:rPr>
      </w:pPr>
      <w:r w:rsidRPr="005E00B1">
        <w:rPr>
          <w:rFonts w:cs="Arial"/>
          <w:color w:val="0E101A"/>
          <w:sz w:val="24"/>
          <w:szCs w:val="24"/>
        </w:rPr>
        <w:t xml:space="preserve">Crown Prosecution Service (2022) </w:t>
      </w:r>
      <w:r w:rsidRPr="005E00B1">
        <w:rPr>
          <w:rFonts w:cs="Arial"/>
          <w:i/>
          <w:iCs/>
          <w:color w:val="0E101A"/>
          <w:sz w:val="24"/>
          <w:szCs w:val="24"/>
        </w:rPr>
        <w:t xml:space="preserve">Organised Crime – Strategy </w:t>
      </w:r>
      <w:r w:rsidRPr="005E00B1">
        <w:rPr>
          <w:rFonts w:cs="Arial"/>
          <w:color w:val="0E101A"/>
          <w:sz w:val="24"/>
          <w:szCs w:val="24"/>
        </w:rPr>
        <w:t xml:space="preserve">Available at: </w:t>
      </w:r>
      <w:hyperlink r:id="rId15" w:history="1">
        <w:r w:rsidRPr="005E00B1">
          <w:rPr>
            <w:rStyle w:val="Hyperlink"/>
          </w:rPr>
          <w:t>https://www.cps.gov.uk/organised-crime-strategy</w:t>
        </w:r>
      </w:hyperlink>
      <w:r w:rsidRPr="005E00B1">
        <w:rPr>
          <w:rFonts w:cs="Arial"/>
          <w:color w:val="0E101A"/>
          <w:sz w:val="24"/>
          <w:szCs w:val="24"/>
        </w:rPr>
        <w:t xml:space="preserve"> (Accessed: 25 April 2022).</w:t>
      </w:r>
    </w:p>
    <w:p w14:paraId="569A19DF" w14:textId="77777777" w:rsidR="00DA65C2" w:rsidRPr="005E00B1" w:rsidRDefault="00DA65C2" w:rsidP="00DA65C2">
      <w:pPr>
        <w:spacing w:line="276" w:lineRule="auto"/>
        <w:rPr>
          <w:rFonts w:cs="Arial"/>
          <w:color w:val="0E101A"/>
          <w:sz w:val="24"/>
          <w:szCs w:val="24"/>
        </w:rPr>
      </w:pPr>
      <w:proofErr w:type="spellStart"/>
      <w:r w:rsidRPr="005E00B1">
        <w:rPr>
          <w:rFonts w:cs="Arial"/>
          <w:sz w:val="24"/>
          <w:szCs w:val="24"/>
        </w:rPr>
        <w:t>Felson.M</w:t>
      </w:r>
      <w:proofErr w:type="spellEnd"/>
      <w:r w:rsidRPr="005E00B1">
        <w:rPr>
          <w:rFonts w:cs="Arial"/>
          <w:sz w:val="24"/>
          <w:szCs w:val="24"/>
        </w:rPr>
        <w:t xml:space="preserve"> and </w:t>
      </w:r>
      <w:proofErr w:type="spellStart"/>
      <w:r w:rsidRPr="005E00B1">
        <w:rPr>
          <w:rFonts w:cs="Arial"/>
          <w:sz w:val="24"/>
          <w:szCs w:val="24"/>
        </w:rPr>
        <w:t>Clarke.R</w:t>
      </w:r>
      <w:proofErr w:type="spellEnd"/>
      <w:r w:rsidRPr="005E00B1">
        <w:rPr>
          <w:rFonts w:cs="Arial"/>
          <w:sz w:val="24"/>
          <w:szCs w:val="24"/>
        </w:rPr>
        <w:t xml:space="preserve"> (1998) Opportunity makes the thief. Practical theory for crime prevention. </w:t>
      </w:r>
      <w:hyperlink r:id="rId16" w:history="1">
        <w:r w:rsidRPr="005E00B1">
          <w:rPr>
            <w:rStyle w:val="Hyperlink"/>
            <w:rFonts w:cs="Arial"/>
            <w:sz w:val="24"/>
            <w:szCs w:val="24"/>
          </w:rPr>
          <w:t>https://popcenter.asu.edu/sites/default/files/opportunity_makes_the_thief.pdf</w:t>
        </w:r>
      </w:hyperlink>
      <w:r w:rsidRPr="005E00B1">
        <w:rPr>
          <w:rStyle w:val="Hyperlink"/>
          <w:rFonts w:cs="Arial"/>
          <w:sz w:val="24"/>
          <w:szCs w:val="24"/>
        </w:rPr>
        <w:t xml:space="preserve"> </w:t>
      </w:r>
      <w:r w:rsidRPr="005E00B1">
        <w:rPr>
          <w:rFonts w:cs="Arial"/>
          <w:color w:val="0E101A"/>
          <w:sz w:val="24"/>
          <w:szCs w:val="24"/>
        </w:rPr>
        <w:t>(Accessed: 22 April 2022).</w:t>
      </w:r>
    </w:p>
    <w:p w14:paraId="7E758A49" w14:textId="77777777" w:rsidR="00663197" w:rsidRDefault="00663197">
      <w:pPr>
        <w:rPr>
          <w:rFonts w:ascii="Arial" w:hAnsi="Arial" w:cs="Arial"/>
          <w:color w:val="0E101A"/>
          <w:sz w:val="24"/>
          <w:szCs w:val="24"/>
        </w:rPr>
      </w:pPr>
    </w:p>
    <w:p w14:paraId="493D16EB" w14:textId="77777777" w:rsidR="00F87EEE" w:rsidRPr="00370D10" w:rsidRDefault="00F87EEE">
      <w:pPr>
        <w:rPr>
          <w:rFonts w:ascii="Arial" w:hAnsi="Arial" w:cs="Arial"/>
          <w:sz w:val="24"/>
          <w:szCs w:val="24"/>
        </w:rPr>
      </w:pPr>
    </w:p>
    <w:sectPr w:rsidR="00F87EEE" w:rsidRPr="00370D10" w:rsidSect="00E41E97">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9C38F" w14:textId="77777777" w:rsidR="00943F42" w:rsidRDefault="00943F42" w:rsidP="000E5F08">
      <w:pPr>
        <w:spacing w:after="0" w:line="240" w:lineRule="auto"/>
      </w:pPr>
      <w:r>
        <w:separator/>
      </w:r>
    </w:p>
  </w:endnote>
  <w:endnote w:type="continuationSeparator" w:id="0">
    <w:p w14:paraId="30132FC0" w14:textId="77777777" w:rsidR="00943F42" w:rsidRDefault="00943F42" w:rsidP="000E5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0E5F08" w14:paraId="459A9DC4" w14:textId="77777777">
      <w:trPr>
        <w:jc w:val="right"/>
      </w:trPr>
      <w:tc>
        <w:tcPr>
          <w:tcW w:w="4795" w:type="dxa"/>
          <w:vAlign w:val="center"/>
        </w:tcPr>
        <w:sdt>
          <w:sdtPr>
            <w:rPr>
              <w:caps/>
              <w:color w:val="000000" w:themeColor="text1"/>
            </w:rPr>
            <w:alias w:val="Author"/>
            <w:tag w:val=""/>
            <w:id w:val="1534539408"/>
            <w:placeholder>
              <w:docPart w:val="9261B03E50A846FEB833A45DB09159F7"/>
            </w:placeholder>
            <w:dataBinding w:prefixMappings="xmlns:ns0='http://purl.org/dc/elements/1.1/' xmlns:ns1='http://schemas.openxmlformats.org/package/2006/metadata/core-properties' " w:xpath="/ns1:coreProperties[1]/ns0:creator[1]" w:storeItemID="{6C3C8BC8-F283-45AE-878A-BAB7291924A1}"/>
            <w:text/>
          </w:sdtPr>
          <w:sdtEndPr/>
          <w:sdtContent>
            <w:p w14:paraId="344A1822" w14:textId="2C3C7696" w:rsidR="000E5F08" w:rsidRDefault="000E5F08">
              <w:pPr>
                <w:pStyle w:val="Header"/>
                <w:jc w:val="right"/>
                <w:rPr>
                  <w:caps/>
                  <w:color w:val="000000" w:themeColor="text1"/>
                </w:rPr>
              </w:pPr>
              <w:r>
                <w:rPr>
                  <w:caps/>
                  <w:color w:val="000000" w:themeColor="text1"/>
                </w:rPr>
                <w:t>Rhys Taylor 2101204</w:t>
              </w:r>
            </w:p>
          </w:sdtContent>
        </w:sdt>
      </w:tc>
      <w:tc>
        <w:tcPr>
          <w:tcW w:w="250" w:type="pct"/>
          <w:shd w:val="clear" w:color="auto" w:fill="6FEBA0" w:themeFill="accent2"/>
          <w:vAlign w:val="center"/>
        </w:tcPr>
        <w:p w14:paraId="198CB223" w14:textId="77777777" w:rsidR="000E5F08" w:rsidRDefault="000E5F08">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5A3CC58A" w14:textId="77777777" w:rsidR="000E5F08" w:rsidRDefault="000E5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022C9" w14:textId="77777777" w:rsidR="00943F42" w:rsidRDefault="00943F42" w:rsidP="000E5F08">
      <w:pPr>
        <w:spacing w:after="0" w:line="240" w:lineRule="auto"/>
      </w:pPr>
      <w:r>
        <w:separator/>
      </w:r>
    </w:p>
  </w:footnote>
  <w:footnote w:type="continuationSeparator" w:id="0">
    <w:p w14:paraId="32DC3641" w14:textId="77777777" w:rsidR="00943F42" w:rsidRDefault="00943F42" w:rsidP="000E5F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num w:numId="1" w16cid:durableId="1129516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E97"/>
    <w:rsid w:val="000231E0"/>
    <w:rsid w:val="0003617A"/>
    <w:rsid w:val="000638CE"/>
    <w:rsid w:val="00074053"/>
    <w:rsid w:val="000B53E8"/>
    <w:rsid w:val="000E5F08"/>
    <w:rsid w:val="001165A3"/>
    <w:rsid w:val="001251DC"/>
    <w:rsid w:val="00152E01"/>
    <w:rsid w:val="00167B89"/>
    <w:rsid w:val="00187D58"/>
    <w:rsid w:val="001B4D35"/>
    <w:rsid w:val="002054DE"/>
    <w:rsid w:val="002329B8"/>
    <w:rsid w:val="0027218F"/>
    <w:rsid w:val="002E0CE2"/>
    <w:rsid w:val="0033519F"/>
    <w:rsid w:val="003373FA"/>
    <w:rsid w:val="00343BF7"/>
    <w:rsid w:val="00370D10"/>
    <w:rsid w:val="00384765"/>
    <w:rsid w:val="00404499"/>
    <w:rsid w:val="00496053"/>
    <w:rsid w:val="004F5769"/>
    <w:rsid w:val="0050613C"/>
    <w:rsid w:val="00560D4E"/>
    <w:rsid w:val="00587A06"/>
    <w:rsid w:val="00597FDB"/>
    <w:rsid w:val="005B42AC"/>
    <w:rsid w:val="005D504E"/>
    <w:rsid w:val="005E00B1"/>
    <w:rsid w:val="005F1FFF"/>
    <w:rsid w:val="00606DA6"/>
    <w:rsid w:val="00642C3D"/>
    <w:rsid w:val="00663197"/>
    <w:rsid w:val="00695B55"/>
    <w:rsid w:val="006B717B"/>
    <w:rsid w:val="006E6FBB"/>
    <w:rsid w:val="00702203"/>
    <w:rsid w:val="00704F68"/>
    <w:rsid w:val="00781318"/>
    <w:rsid w:val="007B0BFB"/>
    <w:rsid w:val="007D5DA9"/>
    <w:rsid w:val="008129B5"/>
    <w:rsid w:val="008C5BC4"/>
    <w:rsid w:val="00922F43"/>
    <w:rsid w:val="00931BA4"/>
    <w:rsid w:val="00943F42"/>
    <w:rsid w:val="00960D1D"/>
    <w:rsid w:val="009B2C19"/>
    <w:rsid w:val="009B49F7"/>
    <w:rsid w:val="009E6A35"/>
    <w:rsid w:val="00A42066"/>
    <w:rsid w:val="00A541D3"/>
    <w:rsid w:val="00AB2F08"/>
    <w:rsid w:val="00B66CBD"/>
    <w:rsid w:val="00BA5978"/>
    <w:rsid w:val="00BD3D47"/>
    <w:rsid w:val="00C003A4"/>
    <w:rsid w:val="00C3423B"/>
    <w:rsid w:val="00C45EC0"/>
    <w:rsid w:val="00C469F3"/>
    <w:rsid w:val="00C7537B"/>
    <w:rsid w:val="00C8480E"/>
    <w:rsid w:val="00CD3C64"/>
    <w:rsid w:val="00CD3CD0"/>
    <w:rsid w:val="00CD7520"/>
    <w:rsid w:val="00D31958"/>
    <w:rsid w:val="00D42AAA"/>
    <w:rsid w:val="00DA65C2"/>
    <w:rsid w:val="00DC43E2"/>
    <w:rsid w:val="00DF18B8"/>
    <w:rsid w:val="00E11909"/>
    <w:rsid w:val="00E32EB9"/>
    <w:rsid w:val="00E41E97"/>
    <w:rsid w:val="00EA5F9A"/>
    <w:rsid w:val="00F72E51"/>
    <w:rsid w:val="00F87EEE"/>
    <w:rsid w:val="00F94CD4"/>
    <w:rsid w:val="00FC7A1A"/>
    <w:rsid w:val="00FD2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E1585"/>
  <w15:chartTrackingRefBased/>
  <w15:docId w15:val="{DABC255F-92CA-417B-90FB-820D91520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D4E"/>
  </w:style>
  <w:style w:type="paragraph" w:styleId="Heading1">
    <w:name w:val="heading 1"/>
    <w:basedOn w:val="Normal"/>
    <w:link w:val="Heading1Char"/>
    <w:uiPriority w:val="9"/>
    <w:qFormat/>
    <w:rsid w:val="00E41E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1E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1E97"/>
    <w:rPr>
      <w:rFonts w:eastAsiaTheme="minorEastAsia"/>
      <w:lang w:val="en-US"/>
    </w:rPr>
  </w:style>
  <w:style w:type="character" w:customStyle="1" w:styleId="Heading1Char">
    <w:name w:val="Heading 1 Char"/>
    <w:basedOn w:val="DefaultParagraphFont"/>
    <w:link w:val="Heading1"/>
    <w:uiPriority w:val="9"/>
    <w:rsid w:val="00E41E9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E41E97"/>
    <w:rPr>
      <w:color w:val="0000FF"/>
      <w:u w:val="single"/>
    </w:rPr>
  </w:style>
  <w:style w:type="character" w:styleId="UnresolvedMention">
    <w:name w:val="Unresolved Mention"/>
    <w:basedOn w:val="DefaultParagraphFont"/>
    <w:uiPriority w:val="99"/>
    <w:semiHidden/>
    <w:unhideWhenUsed/>
    <w:rsid w:val="007B0BFB"/>
    <w:rPr>
      <w:color w:val="605E5C"/>
      <w:shd w:val="clear" w:color="auto" w:fill="E1DFDD"/>
    </w:rPr>
  </w:style>
  <w:style w:type="paragraph" w:styleId="NormalWeb">
    <w:name w:val="Normal (Web)"/>
    <w:basedOn w:val="Normal"/>
    <w:uiPriority w:val="99"/>
    <w:rsid w:val="000638CE"/>
    <w:pPr>
      <w:spacing w:after="200" w:line="240" w:lineRule="auto"/>
    </w:pPr>
    <w:rPr>
      <w:rFonts w:eastAsiaTheme="minorEastAsia"/>
      <w:szCs w:val="20"/>
      <w:lang w:eastAsia="en-GB"/>
    </w:rPr>
  </w:style>
  <w:style w:type="character" w:styleId="FollowedHyperlink">
    <w:name w:val="FollowedHyperlink"/>
    <w:basedOn w:val="DefaultParagraphFont"/>
    <w:uiPriority w:val="99"/>
    <w:semiHidden/>
    <w:unhideWhenUsed/>
    <w:rsid w:val="000638CE"/>
    <w:rPr>
      <w:color w:val="A5A5A5" w:themeColor="followedHyperlink"/>
      <w:u w:val="single"/>
    </w:rPr>
  </w:style>
  <w:style w:type="paragraph" w:styleId="ListParagraph">
    <w:name w:val="List Paragraph"/>
    <w:basedOn w:val="Normal"/>
    <w:uiPriority w:val="34"/>
    <w:qFormat/>
    <w:rsid w:val="000638CE"/>
    <w:pPr>
      <w:spacing w:after="0" w:line="240" w:lineRule="auto"/>
      <w:ind w:left="720"/>
      <w:contextualSpacing/>
    </w:pPr>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C45EC0"/>
    <w:pPr>
      <w:keepNext/>
      <w:keepLines/>
      <w:spacing w:before="240" w:beforeAutospacing="0" w:after="0" w:afterAutospacing="0" w:line="259" w:lineRule="auto"/>
      <w:outlineLvl w:val="9"/>
    </w:pPr>
    <w:rPr>
      <w:rFonts w:asciiTheme="majorHAnsi" w:eastAsiaTheme="majorEastAsia" w:hAnsiTheme="majorHAnsi" w:cstheme="majorBidi"/>
      <w:b w:val="0"/>
      <w:bCs w:val="0"/>
      <w:color w:val="00948B" w:themeColor="accent1" w:themeShade="BF"/>
      <w:kern w:val="0"/>
      <w:sz w:val="32"/>
      <w:szCs w:val="32"/>
      <w:lang w:val="en-US" w:eastAsia="en-US"/>
    </w:rPr>
  </w:style>
  <w:style w:type="paragraph" w:styleId="TOC1">
    <w:name w:val="toc 1"/>
    <w:basedOn w:val="Normal"/>
    <w:next w:val="Normal"/>
    <w:autoRedefine/>
    <w:uiPriority w:val="39"/>
    <w:unhideWhenUsed/>
    <w:rsid w:val="000E5F08"/>
    <w:pPr>
      <w:spacing w:after="100"/>
    </w:pPr>
  </w:style>
  <w:style w:type="paragraph" w:styleId="Header">
    <w:name w:val="header"/>
    <w:basedOn w:val="Normal"/>
    <w:link w:val="HeaderChar"/>
    <w:uiPriority w:val="99"/>
    <w:unhideWhenUsed/>
    <w:rsid w:val="000E5F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F08"/>
  </w:style>
  <w:style w:type="paragraph" w:styleId="Footer">
    <w:name w:val="footer"/>
    <w:basedOn w:val="Normal"/>
    <w:link w:val="FooterChar"/>
    <w:uiPriority w:val="99"/>
    <w:unhideWhenUsed/>
    <w:rsid w:val="000E5F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F08"/>
  </w:style>
  <w:style w:type="paragraph" w:styleId="Title">
    <w:name w:val="Title"/>
    <w:basedOn w:val="Normal"/>
    <w:next w:val="Normal"/>
    <w:link w:val="TitleChar"/>
    <w:uiPriority w:val="10"/>
    <w:qFormat/>
    <w:rsid w:val="00D3195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958"/>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D31958"/>
    <w:pPr>
      <w:spacing w:after="200" w:line="240" w:lineRule="auto"/>
    </w:pPr>
    <w:rPr>
      <w:i/>
      <w:iCs/>
      <w:color w:val="21212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828203">
      <w:bodyDiv w:val="1"/>
      <w:marLeft w:val="0"/>
      <w:marRight w:val="0"/>
      <w:marTop w:val="0"/>
      <w:marBottom w:val="0"/>
      <w:divBdr>
        <w:top w:val="none" w:sz="0" w:space="0" w:color="auto"/>
        <w:left w:val="none" w:sz="0" w:space="0" w:color="auto"/>
        <w:bottom w:val="none" w:sz="0" w:space="0" w:color="auto"/>
        <w:right w:val="none" w:sz="0" w:space="0" w:color="auto"/>
      </w:divBdr>
      <w:divsChild>
        <w:div w:id="407309050">
          <w:marLeft w:val="0"/>
          <w:marRight w:val="0"/>
          <w:marTop w:val="0"/>
          <w:marBottom w:val="0"/>
          <w:divBdr>
            <w:top w:val="none" w:sz="0" w:space="0" w:color="auto"/>
            <w:left w:val="none" w:sz="0" w:space="0" w:color="auto"/>
            <w:bottom w:val="none" w:sz="0" w:space="0" w:color="auto"/>
            <w:right w:val="none" w:sz="0" w:space="0" w:color="auto"/>
          </w:divBdr>
          <w:divsChild>
            <w:div w:id="213772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477832">
      <w:bodyDiv w:val="1"/>
      <w:marLeft w:val="0"/>
      <w:marRight w:val="0"/>
      <w:marTop w:val="0"/>
      <w:marBottom w:val="0"/>
      <w:divBdr>
        <w:top w:val="none" w:sz="0" w:space="0" w:color="auto"/>
        <w:left w:val="none" w:sz="0" w:space="0" w:color="auto"/>
        <w:bottom w:val="none" w:sz="0" w:space="0" w:color="auto"/>
        <w:right w:val="none" w:sz="0" w:space="0" w:color="auto"/>
      </w:divBdr>
      <w:divsChild>
        <w:div w:id="259141531">
          <w:marLeft w:val="0"/>
          <w:marRight w:val="0"/>
          <w:marTop w:val="0"/>
          <w:marBottom w:val="0"/>
          <w:divBdr>
            <w:top w:val="none" w:sz="0" w:space="0" w:color="auto"/>
            <w:left w:val="none" w:sz="0" w:space="0" w:color="auto"/>
            <w:bottom w:val="none" w:sz="0" w:space="0" w:color="auto"/>
            <w:right w:val="none" w:sz="0" w:space="0" w:color="auto"/>
          </w:divBdr>
          <w:divsChild>
            <w:div w:id="125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pp.college.police.uk/app-content/intelligence-management/analysi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rimesciencejournal.biomedcentral.com/articles/10.1186/2193-7680-1-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opcenter.asu.edu/sites/default/files/opportunity_makes_the_thief.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x.doi.org/10.4135/9781446200926.n12" TargetMode="External"/><Relationship Id="rId5" Type="http://schemas.openxmlformats.org/officeDocument/2006/relationships/webSettings" Target="webSettings.xml"/><Relationship Id="rId15" Type="http://schemas.openxmlformats.org/officeDocument/2006/relationships/hyperlink" Target="https://www.cps.gov.uk/organised-crime-strategy" TargetMode="External"/><Relationship Id="rId10" Type="http://schemas.openxmlformats.org/officeDocument/2006/relationships/hyperlink" Target="https://assets.publishing.service.gov.uk/government/uploads/system/uploads/attachment_data/file/697846/train-1-county-lines-poster-a3-printready.pdf"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llege.police.uk/guidance/neighbourhood-crime/what-situational-crime-preven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261B03E50A846FEB833A45DB09159F7"/>
        <w:category>
          <w:name w:val="General"/>
          <w:gallery w:val="placeholder"/>
        </w:category>
        <w:types>
          <w:type w:val="bbPlcHdr"/>
        </w:types>
        <w:behaviors>
          <w:behavior w:val="content"/>
        </w:behaviors>
        <w:guid w:val="{C0865EEE-9EB0-4B6D-8B54-C67D889C385B}"/>
      </w:docPartPr>
      <w:docPartBody>
        <w:p w:rsidR="0096454C" w:rsidRDefault="00EA43F6" w:rsidP="00EA43F6">
          <w:pPr>
            <w:pStyle w:val="9261B03E50A846FEB833A45DB09159F7"/>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3F6"/>
    <w:rsid w:val="00347962"/>
    <w:rsid w:val="0096454C"/>
    <w:rsid w:val="00D902CC"/>
    <w:rsid w:val="00EA43F6"/>
    <w:rsid w:val="00F73866"/>
    <w:rsid w:val="00FB1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3F6"/>
    <w:rPr>
      <w:color w:val="808080"/>
    </w:rPr>
  </w:style>
  <w:style w:type="paragraph" w:customStyle="1" w:styleId="9261B03E50A846FEB833A45DB09159F7">
    <w:name w:val="9261B03E50A846FEB833A45DB09159F7"/>
    <w:rsid w:val="00EA43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Quotable">
  <a:themeElements>
    <a:clrScheme name="Quotable">
      <a:dk1>
        <a:sysClr val="windowText" lastClr="000000"/>
      </a:dk1>
      <a:lt1>
        <a:sysClr val="window" lastClr="FFFFFF"/>
      </a:lt1>
      <a:dk2>
        <a:srgbClr val="212121"/>
      </a:dk2>
      <a:lt2>
        <a:srgbClr val="636363"/>
      </a:lt2>
      <a:accent1>
        <a:srgbClr val="00C6BB"/>
      </a:accent1>
      <a:accent2>
        <a:srgbClr val="6FEBA0"/>
      </a:accent2>
      <a:accent3>
        <a:srgbClr val="B6DF5E"/>
      </a:accent3>
      <a:accent4>
        <a:srgbClr val="EFB251"/>
      </a:accent4>
      <a:accent5>
        <a:srgbClr val="EF755F"/>
      </a:accent5>
      <a:accent6>
        <a:srgbClr val="ED515C"/>
      </a:accent6>
      <a:hlink>
        <a:srgbClr val="8F8F8F"/>
      </a:hlink>
      <a:folHlink>
        <a:srgbClr val="A5A5A5"/>
      </a:folHlink>
    </a:clrScheme>
    <a:fontScheme name="Quotable">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Quotable">
      <a:fillStyleLst>
        <a:solidFill>
          <a:schemeClr val="phClr"/>
        </a:solidFill>
        <a:gradFill rotWithShape="1">
          <a:gsLst>
            <a:gs pos="0">
              <a:schemeClr val="phClr">
                <a:tint val="80000"/>
                <a:lumMod val="105000"/>
              </a:schemeClr>
            </a:gs>
            <a:gs pos="100000">
              <a:schemeClr val="phClr">
                <a:tint val="90000"/>
              </a:schemeClr>
            </a:gs>
          </a:gsLst>
          <a:lin ang="5400000" scaled="0"/>
        </a:gradFill>
        <a:blipFill rotWithShape="1">
          <a:blip xmlns:r="http://schemas.openxmlformats.org/officeDocument/2006/relationships" r:embed="rId1">
            <a:duotone>
              <a:schemeClr val="phClr">
                <a:tint val="98000"/>
                <a:lumMod val="102000"/>
              </a:schemeClr>
              <a:schemeClr val="phClr">
                <a:shade val="98000"/>
                <a:lumMod val="98000"/>
              </a:schemeClr>
            </a:duotone>
          </a:blip>
          <a:tile tx="0" ty="0" sx="100000" sy="100000" flip="none" algn="tl"/>
        </a:blipFill>
      </a:fillStyleLst>
      <a:lnStyleLst>
        <a:ln w="9525" cap="rnd" cmpd="sng" algn="ctr">
          <a:solidFill>
            <a:schemeClr val="ph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effectStyle>
        <a:effectStyle>
          <a:effectLst>
            <a:innerShdw blurRad="63500" dist="25400" dir="13500000">
              <a:srgbClr val="000000">
                <a:alpha val="75000"/>
              </a:srgbClr>
            </a:innerShdw>
          </a:effectLst>
        </a:effectStyle>
      </a:effectStyleLst>
      <a:bgFillStyleLst>
        <a:solidFill>
          <a:schemeClr val="phClr"/>
        </a:solidFill>
        <a:gradFill rotWithShape="1">
          <a:gsLst>
            <a:gs pos="0">
              <a:schemeClr val="phClr">
                <a:tint val="100000"/>
              </a:schemeClr>
            </a:gs>
            <a:gs pos="100000">
              <a:schemeClr val="phClr">
                <a:tint val="84000"/>
                <a:shade val="84000"/>
                <a:lumMod val="90000"/>
              </a:schemeClr>
            </a:gs>
          </a:gsLst>
          <a:lin ang="5400000" scaled="0"/>
        </a:gradFill>
        <a:gradFill rotWithShape="1">
          <a:gsLst>
            <a:gs pos="0">
              <a:schemeClr val="phClr">
                <a:tint val="84000"/>
                <a:shade val="90000"/>
                <a:satMod val="120000"/>
                <a:lumMod val="90000"/>
              </a:schemeClr>
            </a:gs>
            <a:gs pos="100000">
              <a:schemeClr val="phClr"/>
            </a:gs>
          </a:gsLst>
          <a:lin ang="5400000" scaled="0"/>
        </a:gradFill>
      </a:bgFillStyleLst>
    </a:fmtScheme>
  </a:themeElements>
  <a:objectDefaults/>
  <a:extraClrSchemeLst/>
  <a:extLst>
    <a:ext uri="{05A4C25C-085E-4340-85A3-A5531E510DB2}">
      <thm15:themeFamily xmlns:thm15="http://schemas.microsoft.com/office/thememl/2012/main" name="Quotable" id="{39EC5628-30ED-4578-ACD8-9820EDB8E15A}" vid="{6F3559E9-1A4C-49D8-94D4-F41003531C49}"/>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9B0F04A-9F44-4524-9778-2F97F4CCF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1</Pages>
  <Words>2322</Words>
  <Characters>13241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Describe the key Crime Prevention theories and explain how they might be applied in practice</dc:subject>
  <dc:creator>Rhys Taylor 2101204</dc:creator>
  <cp:keywords/>
  <dc:description/>
  <cp:lastModifiedBy>Rhys Taylor (2101204)</cp:lastModifiedBy>
  <cp:revision>23</cp:revision>
  <dcterms:created xsi:type="dcterms:W3CDTF">2022-04-12T11:12:00Z</dcterms:created>
  <dcterms:modified xsi:type="dcterms:W3CDTF">2022-05-06T13:38:00Z</dcterms:modified>
</cp:coreProperties>
</file>