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5F4B4D" w14:textId="77777777" w:rsidR="00915A1D" w:rsidRDefault="00915A1D" w:rsidP="00372292">
      <w:pPr>
        <w:spacing w:line="360" w:lineRule="auto"/>
        <w:rPr>
          <w:rFonts w:ascii="Arial" w:hAnsi="Arial" w:cs="Arial"/>
          <w:u w:val="single"/>
        </w:rPr>
      </w:pPr>
    </w:p>
    <w:p w14:paraId="08A974F9" w14:textId="39ECCC1D" w:rsidR="0005636B" w:rsidRPr="00AF1854" w:rsidRDefault="0005636B" w:rsidP="00372292">
      <w:pPr>
        <w:spacing w:line="360" w:lineRule="auto"/>
        <w:rPr>
          <w:rFonts w:ascii="Arial" w:hAnsi="Arial" w:cs="Arial"/>
          <w:u w:val="single"/>
        </w:rPr>
      </w:pPr>
      <w:r w:rsidRPr="00AF1854">
        <w:rPr>
          <w:rFonts w:ascii="Arial" w:hAnsi="Arial" w:cs="Arial"/>
          <w:u w:val="single"/>
        </w:rPr>
        <w:t xml:space="preserve">Welsh Legislation and Policy </w:t>
      </w:r>
      <w:r w:rsidR="00865726" w:rsidRPr="00AF1854">
        <w:rPr>
          <w:rFonts w:ascii="Arial" w:hAnsi="Arial" w:cs="Arial"/>
          <w:u w:val="single"/>
        </w:rPr>
        <w:t>on Additional Learning Needs</w:t>
      </w:r>
    </w:p>
    <w:p w14:paraId="2ED480DB" w14:textId="08DC5B5B" w:rsidR="00372292" w:rsidRPr="00AF1854" w:rsidRDefault="00372292" w:rsidP="00372292">
      <w:pPr>
        <w:spacing w:line="360" w:lineRule="auto"/>
        <w:rPr>
          <w:rFonts w:ascii="Arial" w:hAnsi="Arial" w:cs="Arial"/>
        </w:rPr>
      </w:pPr>
      <w:r w:rsidRPr="00AF1854">
        <w:rPr>
          <w:rFonts w:ascii="Arial" w:hAnsi="Arial" w:cs="Arial"/>
        </w:rPr>
        <w:t xml:space="preserve">The legislative and policy framework in Wales plays a vital role in promoting positive outcomes for young children identified with Additional Learning Needs (ALN), particularly those on the autism spectrum. Central to this approach is the Welsh Government’s commitment to early identification, inclusive practice, and child-centred support, as highlighted in its strategic priorities (Welsh Government, 2016). Key legislation such as the Additional Learning Needs and Education Tribunal (Wales) Act 2018 has transformed support by replacing the former SEN system with a unified, rights-based model centred on Individual Development Plans (IDPs) for individuals aged 0–25. </w:t>
      </w:r>
      <w:r w:rsidR="008B07F0" w:rsidRPr="00AF1854">
        <w:rPr>
          <w:rFonts w:ascii="Arial" w:hAnsi="Arial" w:cs="Arial"/>
        </w:rPr>
        <w:t>T</w:t>
      </w:r>
      <w:r w:rsidRPr="00AF1854">
        <w:rPr>
          <w:rFonts w:ascii="Arial" w:hAnsi="Arial" w:cs="Arial"/>
        </w:rPr>
        <w:t xml:space="preserve">he ALN Code for Wales (2021), the Equality Act (2010), and the Curriculum for Wales (2022), further ensure that inclusive education, reasonable adjustments, and adaptive teaching are embedded across learning environments. Together with broader frameworks </w:t>
      </w:r>
      <w:r w:rsidR="008B07F0" w:rsidRPr="00AF1854">
        <w:rPr>
          <w:rFonts w:ascii="Arial" w:hAnsi="Arial" w:cs="Arial"/>
        </w:rPr>
        <w:t xml:space="preserve">including the </w:t>
      </w:r>
      <w:r w:rsidRPr="00AF1854">
        <w:rPr>
          <w:rFonts w:ascii="Arial" w:hAnsi="Arial" w:cs="Arial"/>
        </w:rPr>
        <w:t>Well-being of Future Generations Act (2015) and the Social Services and Well-being (Wales) Act (2014), these establish a holistic, collaborative system that upholds the rights and potential of every child with A</w:t>
      </w:r>
      <w:r w:rsidR="00CB3F66" w:rsidRPr="00AF1854">
        <w:rPr>
          <w:rFonts w:ascii="Arial" w:hAnsi="Arial" w:cs="Arial"/>
        </w:rPr>
        <w:t xml:space="preserve">dditional </w:t>
      </w:r>
      <w:r w:rsidRPr="00AF1854">
        <w:rPr>
          <w:rFonts w:ascii="Arial" w:hAnsi="Arial" w:cs="Arial"/>
        </w:rPr>
        <w:t>L</w:t>
      </w:r>
      <w:r w:rsidR="00CB3F66" w:rsidRPr="00AF1854">
        <w:rPr>
          <w:rFonts w:ascii="Arial" w:hAnsi="Arial" w:cs="Arial"/>
        </w:rPr>
        <w:t xml:space="preserve">earning </w:t>
      </w:r>
      <w:r w:rsidRPr="00AF1854">
        <w:rPr>
          <w:rFonts w:ascii="Arial" w:hAnsi="Arial" w:cs="Arial"/>
        </w:rPr>
        <w:t>N</w:t>
      </w:r>
      <w:r w:rsidR="00CB3F66" w:rsidRPr="00AF1854">
        <w:rPr>
          <w:rFonts w:ascii="Arial" w:hAnsi="Arial" w:cs="Arial"/>
        </w:rPr>
        <w:t>eeds, (ALN).</w:t>
      </w:r>
    </w:p>
    <w:p w14:paraId="348A4EDE" w14:textId="77777777" w:rsidR="00865726" w:rsidRPr="00C6079B" w:rsidRDefault="00865726" w:rsidP="00372292">
      <w:pPr>
        <w:spacing w:line="360" w:lineRule="auto"/>
        <w:rPr>
          <w:rFonts w:ascii="Arial" w:hAnsi="Arial" w:cs="Arial"/>
          <w:u w:val="single"/>
        </w:rPr>
      </w:pPr>
      <w:r w:rsidRPr="00C6079B">
        <w:rPr>
          <w:rFonts w:ascii="Arial" w:hAnsi="Arial" w:cs="Arial"/>
          <w:u w:val="single"/>
        </w:rPr>
        <w:t>Introduction to ASD</w:t>
      </w:r>
    </w:p>
    <w:p w14:paraId="01FA2B62" w14:textId="77777777" w:rsidR="00B3755C" w:rsidRDefault="00372292" w:rsidP="00372292">
      <w:pPr>
        <w:spacing w:line="360" w:lineRule="auto"/>
        <w:rPr>
          <w:rFonts w:ascii="Arial" w:hAnsi="Arial" w:cs="Arial"/>
        </w:rPr>
      </w:pPr>
      <w:r w:rsidRPr="00372292">
        <w:rPr>
          <w:rFonts w:ascii="Arial" w:hAnsi="Arial" w:cs="Arial"/>
        </w:rPr>
        <w:t xml:space="preserve">The ALN explored in this discussion is </w:t>
      </w:r>
      <w:proofErr w:type="gramStart"/>
      <w:r w:rsidRPr="00372292">
        <w:rPr>
          <w:rFonts w:ascii="Arial" w:hAnsi="Arial" w:cs="Arial"/>
        </w:rPr>
        <w:t>Autism Spectrum Disorder</w:t>
      </w:r>
      <w:proofErr w:type="gramEnd"/>
      <w:r w:rsidRPr="00372292">
        <w:rPr>
          <w:rFonts w:ascii="Arial" w:hAnsi="Arial" w:cs="Arial"/>
        </w:rPr>
        <w:t xml:space="preserve"> (ASD). As described by </w:t>
      </w:r>
      <w:proofErr w:type="spellStart"/>
      <w:r w:rsidRPr="00372292">
        <w:rPr>
          <w:rFonts w:ascii="Arial" w:hAnsi="Arial" w:cs="Arial"/>
        </w:rPr>
        <w:t>Alsayouf</w:t>
      </w:r>
      <w:proofErr w:type="spellEnd"/>
      <w:r w:rsidRPr="00372292">
        <w:rPr>
          <w:rFonts w:ascii="Arial" w:hAnsi="Arial" w:cs="Arial"/>
        </w:rPr>
        <w:t xml:space="preserve"> et al. (2022), ASD is a complex, lifelong neurodevelopmental condition that manifests differently in </w:t>
      </w:r>
      <w:proofErr w:type="gramStart"/>
      <w:r w:rsidRPr="00372292">
        <w:rPr>
          <w:rFonts w:ascii="Arial" w:hAnsi="Arial" w:cs="Arial"/>
        </w:rPr>
        <w:t>each individual</w:t>
      </w:r>
      <w:proofErr w:type="gramEnd"/>
      <w:r w:rsidRPr="00372292">
        <w:rPr>
          <w:rFonts w:ascii="Arial" w:hAnsi="Arial" w:cs="Arial"/>
        </w:rPr>
        <w:t>. It affects how a person perceives the world, communicates, and engages in social interactions (National Autistic Society, 2024). The term ASD encompasses several conditions that were once diagnosed separately, including autistic disorder, Asperger’s syndrome, childhood disintegrative disorder, and pervasive developmental disorder not otherwise specified (</w:t>
      </w:r>
      <w:proofErr w:type="spellStart"/>
      <w:r w:rsidRPr="00372292">
        <w:rPr>
          <w:rFonts w:ascii="Arial" w:hAnsi="Arial" w:cs="Arial"/>
        </w:rPr>
        <w:t>Alsayouf</w:t>
      </w:r>
      <w:proofErr w:type="spellEnd"/>
      <w:r w:rsidRPr="00372292">
        <w:rPr>
          <w:rFonts w:ascii="Arial" w:hAnsi="Arial" w:cs="Arial"/>
        </w:rPr>
        <w:t xml:space="preserve"> et al., 2021). Characteristic features of ASD often include difficulties with social communication, repetitive behaviours, intense or focused interests, and atypical responses to sensory input, whether heightened or diminished (American Psychiatric Association, 2013). The term "autism" originates from the Greek word </w:t>
      </w:r>
      <w:r w:rsidRPr="00372292">
        <w:rPr>
          <w:rFonts w:ascii="Arial" w:hAnsi="Arial" w:cs="Arial"/>
          <w:i/>
          <w:iCs/>
        </w:rPr>
        <w:t>autos</w:t>
      </w:r>
      <w:r w:rsidRPr="00372292">
        <w:rPr>
          <w:rFonts w:ascii="Arial" w:hAnsi="Arial" w:cs="Arial"/>
        </w:rPr>
        <w:t xml:space="preserve">, meaning "self," and was first introduced by Swiss psychiatrist Eugen Bleuler in 1911 to describe extreme self-focus (Blatt, 2025). It was </w:t>
      </w:r>
    </w:p>
    <w:p w14:paraId="5B15D176" w14:textId="77777777" w:rsidR="00B3755C" w:rsidRDefault="00B3755C" w:rsidP="00372292">
      <w:pPr>
        <w:spacing w:line="360" w:lineRule="auto"/>
        <w:rPr>
          <w:rFonts w:ascii="Arial" w:hAnsi="Arial" w:cs="Arial"/>
        </w:rPr>
      </w:pPr>
    </w:p>
    <w:p w14:paraId="6D47E571" w14:textId="78535428" w:rsidR="00372292" w:rsidRDefault="00372292" w:rsidP="00372292">
      <w:pPr>
        <w:spacing w:line="360" w:lineRule="auto"/>
        <w:rPr>
          <w:rFonts w:ascii="Arial" w:hAnsi="Arial" w:cs="Arial"/>
        </w:rPr>
      </w:pPr>
      <w:r w:rsidRPr="00372292">
        <w:rPr>
          <w:rFonts w:ascii="Arial" w:hAnsi="Arial" w:cs="Arial"/>
        </w:rPr>
        <w:t xml:space="preserve">later redefined by psychiatrist Leo Kanner in 1943 to describe the developmental condition now known as ASD (Silverman, 2012). According to the </w:t>
      </w:r>
      <w:r w:rsidR="001269F3" w:rsidRPr="00372292">
        <w:rPr>
          <w:rFonts w:ascii="Arial" w:hAnsi="Arial" w:cs="Arial"/>
        </w:rPr>
        <w:t>Centres</w:t>
      </w:r>
      <w:r w:rsidRPr="00372292">
        <w:rPr>
          <w:rFonts w:ascii="Arial" w:hAnsi="Arial" w:cs="Arial"/>
        </w:rPr>
        <w:t xml:space="preserve"> for Disease Control and Prevention (2018), ASD is estimated to affect approximately one in every 59 </w:t>
      </w:r>
      <w:r w:rsidR="00515728" w:rsidRPr="00372292">
        <w:rPr>
          <w:rFonts w:ascii="Arial" w:hAnsi="Arial" w:cs="Arial"/>
        </w:rPr>
        <w:t>children and</w:t>
      </w:r>
      <w:r w:rsidRPr="00372292">
        <w:rPr>
          <w:rFonts w:ascii="Arial" w:hAnsi="Arial" w:cs="Arial"/>
        </w:rPr>
        <w:t xml:space="preserve"> is over three times more prevalent in boys than in girls. Furthermore, the Office for National Statistics (2021) reports a significant increase in autism diagnoses in the UK, with a 787% rise recorded between 1998 and 2018.</w:t>
      </w:r>
    </w:p>
    <w:p w14:paraId="0787CB3C" w14:textId="77777777" w:rsidR="00865726" w:rsidRPr="00C6079B" w:rsidRDefault="00865726" w:rsidP="00372292">
      <w:pPr>
        <w:spacing w:line="360" w:lineRule="auto"/>
        <w:rPr>
          <w:rFonts w:ascii="Arial" w:hAnsi="Arial" w:cs="Arial"/>
          <w:u w:val="single"/>
        </w:rPr>
      </w:pPr>
      <w:r w:rsidRPr="00C6079B">
        <w:rPr>
          <w:rFonts w:ascii="Arial" w:hAnsi="Arial" w:cs="Arial"/>
          <w:u w:val="single"/>
        </w:rPr>
        <w:t xml:space="preserve">Picture Source – Graph </w:t>
      </w:r>
    </w:p>
    <w:p w14:paraId="35DA5EC6" w14:textId="77777777" w:rsidR="00917E42" w:rsidRDefault="00D07F0D" w:rsidP="00372292">
      <w:pPr>
        <w:spacing w:line="360" w:lineRule="auto"/>
        <w:rPr>
          <w:rFonts w:ascii="Arial" w:hAnsi="Arial" w:cs="Arial"/>
        </w:rPr>
      </w:pPr>
      <w:r w:rsidRPr="00D07F0D">
        <w:rPr>
          <w:rFonts w:ascii="Arial" w:hAnsi="Arial" w:cs="Arial"/>
        </w:rPr>
        <w:t>McConkey (2020) analysed the rising prevalence of autism spectrum disorder (ASD) in UK schools from 2010 to 2019, noting significant increases across England, Wales, Scotland, and Northern Ireland, with Northern Ireland showing the highest rates</w:t>
      </w:r>
      <w:r w:rsidR="00917E42">
        <w:rPr>
          <w:rFonts w:ascii="Arial" w:hAnsi="Arial" w:cs="Arial"/>
        </w:rPr>
        <w:t>.</w:t>
      </w:r>
    </w:p>
    <w:p w14:paraId="74A72E36" w14:textId="53105D5B" w:rsidR="00C6079B" w:rsidRPr="00917E42" w:rsidRDefault="00C6079B" w:rsidP="00372292">
      <w:pPr>
        <w:spacing w:line="360" w:lineRule="auto"/>
        <w:rPr>
          <w:rFonts w:ascii="Arial" w:hAnsi="Arial" w:cs="Arial"/>
          <w:u w:val="single"/>
        </w:rPr>
      </w:pPr>
      <w:r w:rsidRPr="00917E42">
        <w:rPr>
          <w:rFonts w:ascii="Arial" w:hAnsi="Arial" w:cs="Arial"/>
          <w:u w:val="single"/>
        </w:rPr>
        <w:t>Signs and symptoms of ASD</w:t>
      </w:r>
    </w:p>
    <w:p w14:paraId="07805A08" w14:textId="56DEEFC8" w:rsidR="009D24C0" w:rsidRDefault="009D24C0" w:rsidP="009D24C0">
      <w:pPr>
        <w:spacing w:line="360" w:lineRule="auto"/>
        <w:rPr>
          <w:rFonts w:ascii="Arial" w:hAnsi="Arial" w:cs="Arial"/>
        </w:rPr>
      </w:pPr>
      <w:r w:rsidRPr="009D24C0">
        <w:rPr>
          <w:rFonts w:ascii="Arial" w:hAnsi="Arial" w:cs="Arial"/>
        </w:rPr>
        <w:t>Young children with ASD</w:t>
      </w:r>
      <w:r w:rsidR="00C6079B">
        <w:rPr>
          <w:rFonts w:ascii="Arial" w:hAnsi="Arial" w:cs="Arial"/>
        </w:rPr>
        <w:t xml:space="preserve"> </w:t>
      </w:r>
      <w:r w:rsidRPr="009D24C0">
        <w:rPr>
          <w:rFonts w:ascii="Arial" w:hAnsi="Arial" w:cs="Arial"/>
        </w:rPr>
        <w:t xml:space="preserve">often exhibit challenges in social communication, such as delays in speech development and difficulty interpreting social cues, including eye contact and body language (National Autistic Society, 2024). Many children with ASD also engage in repetitive behaviours like hand-flapping or rocking, showing a strong focus on </w:t>
      </w:r>
      <w:proofErr w:type="gramStart"/>
      <w:r w:rsidRPr="009D24C0">
        <w:rPr>
          <w:rFonts w:ascii="Arial" w:hAnsi="Arial" w:cs="Arial"/>
        </w:rPr>
        <w:t>particular interests</w:t>
      </w:r>
      <w:proofErr w:type="gramEnd"/>
      <w:r w:rsidRPr="009D24C0">
        <w:rPr>
          <w:rFonts w:ascii="Arial" w:hAnsi="Arial" w:cs="Arial"/>
        </w:rPr>
        <w:t xml:space="preserve"> or objects, sometimes to the exclusion of other activities (Autism Anglia, 2024). They may also have heightened sensory sensitivities, reacting intensely to sounds or becoming upset by specific textures (NHS, 2022). In addition, children with ASD often resist changes to their routines and have trouble managing their emotions, which can result in meltdowns when they feel frustrated or overwhelmed (Snap Cymru, 2024). ASD can be diagnosed as early as 18 months; however, most children are identified after age three </w:t>
      </w:r>
      <w:r w:rsidR="0026024C" w:rsidRPr="0026024C">
        <w:rPr>
          <w:rFonts w:ascii="Arial" w:hAnsi="Arial" w:cs="Arial"/>
        </w:rPr>
        <w:t>(National Neurodivergence Team, 2022</w:t>
      </w:r>
      <w:r w:rsidR="0026024C">
        <w:rPr>
          <w:rFonts w:ascii="Arial" w:hAnsi="Arial" w:cs="Arial"/>
        </w:rPr>
        <w:t xml:space="preserve">) </w:t>
      </w:r>
      <w:r w:rsidRPr="009D24C0">
        <w:rPr>
          <w:rFonts w:ascii="Arial" w:hAnsi="Arial" w:cs="Arial"/>
        </w:rPr>
        <w:t>People diagnosed with ASD frequently experience additional mental health conditions, such as anxiety, attention-deficit/hyperactivity disorder (ADHD), obsessive-compulsive disorder (OCD), mood disorders, and other types of disruptive behaviour disorders (Gadow et al., 2018; Gotham et al., 2020).</w:t>
      </w:r>
    </w:p>
    <w:p w14:paraId="24364EFF" w14:textId="77777777" w:rsidR="00151308" w:rsidRDefault="00151308" w:rsidP="009D24C0">
      <w:pPr>
        <w:spacing w:line="360" w:lineRule="auto"/>
        <w:rPr>
          <w:rFonts w:ascii="Arial" w:hAnsi="Arial" w:cs="Arial"/>
          <w:u w:val="single"/>
        </w:rPr>
      </w:pPr>
    </w:p>
    <w:p w14:paraId="469906C6" w14:textId="77777777" w:rsidR="00151308" w:rsidRDefault="00151308" w:rsidP="009D24C0">
      <w:pPr>
        <w:spacing w:line="360" w:lineRule="auto"/>
        <w:rPr>
          <w:rFonts w:ascii="Arial" w:hAnsi="Arial" w:cs="Arial"/>
          <w:u w:val="single"/>
        </w:rPr>
      </w:pPr>
    </w:p>
    <w:p w14:paraId="285EFBBA" w14:textId="77777777" w:rsidR="00151308" w:rsidRDefault="00151308" w:rsidP="009D24C0">
      <w:pPr>
        <w:spacing w:line="360" w:lineRule="auto"/>
        <w:rPr>
          <w:rFonts w:ascii="Arial" w:hAnsi="Arial" w:cs="Arial"/>
          <w:u w:val="single"/>
        </w:rPr>
      </w:pPr>
    </w:p>
    <w:p w14:paraId="06F200CD" w14:textId="77A5A2AF" w:rsidR="00A71340" w:rsidRPr="00AE15F8" w:rsidRDefault="00A71340" w:rsidP="009D24C0">
      <w:pPr>
        <w:spacing w:line="360" w:lineRule="auto"/>
        <w:rPr>
          <w:rFonts w:ascii="Arial" w:hAnsi="Arial" w:cs="Arial"/>
          <w:u w:val="single"/>
        </w:rPr>
      </w:pPr>
      <w:r w:rsidRPr="00AE15F8">
        <w:rPr>
          <w:rFonts w:ascii="Arial" w:hAnsi="Arial" w:cs="Arial"/>
          <w:u w:val="single"/>
        </w:rPr>
        <w:t>Diagnosing ASD</w:t>
      </w:r>
    </w:p>
    <w:p w14:paraId="5F7E4775" w14:textId="4A498A9E" w:rsidR="009D24C0" w:rsidRDefault="009D24C0" w:rsidP="009D24C0">
      <w:pPr>
        <w:spacing w:line="360" w:lineRule="auto"/>
        <w:rPr>
          <w:rFonts w:ascii="Arial" w:hAnsi="Arial" w:cs="Arial"/>
        </w:rPr>
      </w:pPr>
      <w:r w:rsidRPr="009D24C0">
        <w:rPr>
          <w:rFonts w:ascii="Arial" w:hAnsi="Arial" w:cs="Arial"/>
        </w:rPr>
        <w:t>Diagnosing ASD in children involves gathering detailed developmental histories from parents or caregivers and observing the child's behaviour by healthcare professionals (NICE, 2021). In the UK, the National Institute for Health and Care Excellence provides guidelines that recommend assessments based on the diagnostic criteria outlined in the Diagnostic and Statistical Manual of Mental Disorders, 5th Edition (DSM-5) and the International Classification of Diseases, 11th Revision (ICD-11) (NICE, 2021). These assessments</w:t>
      </w:r>
      <w:r w:rsidR="00024EC7">
        <w:rPr>
          <w:rFonts w:ascii="Arial" w:hAnsi="Arial" w:cs="Arial"/>
        </w:rPr>
        <w:t xml:space="preserve"> </w:t>
      </w:r>
      <w:r w:rsidRPr="009D24C0">
        <w:rPr>
          <w:rFonts w:ascii="Arial" w:hAnsi="Arial" w:cs="Arial"/>
        </w:rPr>
        <w:t>include a comprehensive evaluation of the child’s social communication skills, behaviours, and medical history (American Psychiatric Association, 2013; WHO, 2022). The process should also consider cultural factors and the possibility of under-recognition, particularly in groups such as girls or children with learning disabilities (NICE, 2021). The guidelines emphasise the importance of a multi-source approach, ensuring that the diagnosis is accurate and clinically relevant (NICE, 2021).</w:t>
      </w:r>
    </w:p>
    <w:p w14:paraId="60612A54" w14:textId="77777777" w:rsidR="00A91183" w:rsidRPr="00A91183" w:rsidRDefault="00A91183" w:rsidP="00A91183">
      <w:pPr>
        <w:rPr>
          <w:rFonts w:ascii="Arial" w:hAnsi="Arial" w:cs="Arial"/>
          <w:u w:val="single"/>
        </w:rPr>
      </w:pPr>
      <w:r w:rsidRPr="00A91183">
        <w:rPr>
          <w:rFonts w:ascii="Arial" w:hAnsi="Arial" w:cs="Arial"/>
          <w:u w:val="single"/>
        </w:rPr>
        <w:t>ASD Barriers and impacts on Children and Families</w:t>
      </w:r>
    </w:p>
    <w:p w14:paraId="73583AE9" w14:textId="77777777" w:rsidR="00151308" w:rsidRDefault="008B07F0" w:rsidP="008B07F0">
      <w:pPr>
        <w:spacing w:line="360" w:lineRule="auto"/>
        <w:rPr>
          <w:rFonts w:ascii="Arial" w:hAnsi="Arial" w:cs="Arial"/>
        </w:rPr>
      </w:pPr>
      <w:r w:rsidRPr="00655F62">
        <w:rPr>
          <w:rFonts w:ascii="Arial" w:hAnsi="Arial" w:cs="Arial"/>
        </w:rPr>
        <w:t>Many</w:t>
      </w:r>
      <w:r w:rsidRPr="008B07F0">
        <w:rPr>
          <w:rFonts w:ascii="Arial" w:hAnsi="Arial" w:cs="Arial"/>
        </w:rPr>
        <w:t xml:space="preserve"> children with ASD attend mainstream educational settings, where they often face significant barriers to learning (Hasson et al., 2022). One major challenge is sensory sensitivity, as many children with ASD have heightened reactions to sensory stimuli such as lights, sounds, textures, and smells, which can lead to discomfort and distractibility in the classroom (Catalyst Group, 2023). Other identified barriers include difficulties with social interactions and communication, cognitive rigidity, attention and learning difficulties, sensory differences, and emotional distress (McDougal, Riby &amp; Hanley, 2020). Learners with ASD often encounter social challenges in mainstream settings, including issues with interpreting social cues, sustaining eye contact, and engaging in reciprocal conversations (Cheng, 2024; Naznin et al., 2023). Stigma and misunderstandings about ASD among students and staff are key factors that contribute to these social barriers (Simón et al., 2023). In addition to sensory processing issues and difficulties with executive functioning, many children with ASD struggle with conventional teaching methods (Holmes, 2024). Transitions can also be problematic, as children with ASD often have a strong </w:t>
      </w:r>
    </w:p>
    <w:p w14:paraId="0D585166" w14:textId="77777777" w:rsidR="00151308" w:rsidRDefault="00151308" w:rsidP="008B07F0">
      <w:pPr>
        <w:spacing w:line="360" w:lineRule="auto"/>
        <w:rPr>
          <w:rFonts w:ascii="Arial" w:hAnsi="Arial" w:cs="Arial"/>
        </w:rPr>
      </w:pPr>
    </w:p>
    <w:p w14:paraId="25F12053" w14:textId="758AC9A2" w:rsidR="008B07F0" w:rsidRDefault="008B07F0" w:rsidP="008B07F0">
      <w:pPr>
        <w:spacing w:line="360" w:lineRule="auto"/>
        <w:rPr>
          <w:rFonts w:ascii="Arial" w:hAnsi="Arial" w:cs="Arial"/>
        </w:rPr>
      </w:pPr>
      <w:r w:rsidRPr="008B07F0">
        <w:rPr>
          <w:rFonts w:ascii="Arial" w:hAnsi="Arial" w:cs="Arial"/>
        </w:rPr>
        <w:t>preference for routines and experience anxiety or distress when changes occur in their learning environment (Holmes, 2024). Furthermore, behavioural challenges, such as meltdowns and withdrawal, can arise when children feel overstimulated or frustrated, further disrupting their learning (Holmes, 2024). The lack of individuali</w:t>
      </w:r>
      <w:r w:rsidR="00917431">
        <w:rPr>
          <w:rFonts w:ascii="Arial" w:hAnsi="Arial" w:cs="Arial"/>
        </w:rPr>
        <w:t>s</w:t>
      </w:r>
      <w:r w:rsidRPr="008B07F0">
        <w:rPr>
          <w:rFonts w:ascii="Arial" w:hAnsi="Arial" w:cs="Arial"/>
        </w:rPr>
        <w:t>ed support and trained educators exacerbates these difficulties, with many teachers reporting feeling unprepared to support the specific needs of students with ASD without adequate training and resources (Frontiers in Psychology, 2022).</w:t>
      </w:r>
      <w:r w:rsidR="00185A9E">
        <w:rPr>
          <w:rFonts w:ascii="Arial" w:hAnsi="Arial" w:cs="Arial"/>
        </w:rPr>
        <w:t xml:space="preserve"> </w:t>
      </w:r>
      <w:r w:rsidR="00185A9E" w:rsidRPr="00185A9E">
        <w:rPr>
          <w:rFonts w:ascii="Arial" w:hAnsi="Arial" w:cs="Arial"/>
        </w:rPr>
        <w:t>Families with children diagnosed with ASD</w:t>
      </w:r>
      <w:r w:rsidR="006B6DF2">
        <w:rPr>
          <w:rFonts w:ascii="Arial" w:hAnsi="Arial" w:cs="Arial"/>
        </w:rPr>
        <w:t xml:space="preserve"> </w:t>
      </w:r>
      <w:r w:rsidR="00185A9E" w:rsidRPr="00185A9E">
        <w:rPr>
          <w:rFonts w:ascii="Arial" w:hAnsi="Arial" w:cs="Arial"/>
        </w:rPr>
        <w:t>encounter several challenges that can affect their access to essential support, education, and healthcare. A key issue is the delayed diagnosis, often caused by lengthy waiting lists and a shortage of specialist services, which delays timely intervention (National Autistic Society, 2023; Crane et al., 2016). Additionally, a lack of public awareness and understanding of ASD can lead to social isolation, as stigma and misunderstandings about the condition persist in both community and educational environments (Gray, 2002; Simón et al., 2023). Financial difficulties are also prevalent, with many families facing the added burden of therapy costs, speciali</w:t>
      </w:r>
      <w:r w:rsidR="006B6DF2">
        <w:rPr>
          <w:rFonts w:ascii="Arial" w:hAnsi="Arial" w:cs="Arial"/>
        </w:rPr>
        <w:t>s</w:t>
      </w:r>
      <w:r w:rsidR="00185A9E" w:rsidRPr="00185A9E">
        <w:rPr>
          <w:rFonts w:ascii="Arial" w:hAnsi="Arial" w:cs="Arial"/>
        </w:rPr>
        <w:t xml:space="preserve">ed equipment, and the need to reduce work hours to care for their child (Sharpe and Baker, 2007; </w:t>
      </w:r>
      <w:proofErr w:type="spellStart"/>
      <w:r w:rsidR="00185A9E" w:rsidRPr="00185A9E">
        <w:rPr>
          <w:rFonts w:ascii="Arial" w:hAnsi="Arial" w:cs="Arial"/>
        </w:rPr>
        <w:t>Totsika</w:t>
      </w:r>
      <w:proofErr w:type="spellEnd"/>
      <w:r w:rsidR="00185A9E" w:rsidRPr="00185A9E">
        <w:rPr>
          <w:rFonts w:ascii="Arial" w:hAnsi="Arial" w:cs="Arial"/>
        </w:rPr>
        <w:t xml:space="preserve"> et al., 2011). In educational settings, securing appropriate support is often a</w:t>
      </w:r>
      <w:r w:rsidR="00FD123B">
        <w:rPr>
          <w:rFonts w:ascii="Arial" w:hAnsi="Arial" w:cs="Arial"/>
        </w:rPr>
        <w:t xml:space="preserve"> challenge</w:t>
      </w:r>
      <w:r w:rsidR="00185A9E" w:rsidRPr="00185A9E">
        <w:rPr>
          <w:rFonts w:ascii="Arial" w:hAnsi="Arial" w:cs="Arial"/>
        </w:rPr>
        <w:t xml:space="preserve">, especially in mainstream schools where there may be a lack of resources or staff trained to cater to the needs of autistic children (Hasson et al., 2022; McDougal, Riby and Hanley, 2020). These challenges can significantly impact the mental health of caregivers, who frequently experience high levels of stress, anxiety, and emotional strain (Hayes and Watson, 2013; </w:t>
      </w:r>
      <w:proofErr w:type="spellStart"/>
      <w:r w:rsidR="00185A9E" w:rsidRPr="00185A9E">
        <w:rPr>
          <w:rFonts w:ascii="Arial" w:hAnsi="Arial" w:cs="Arial"/>
        </w:rPr>
        <w:t>O'Nions</w:t>
      </w:r>
      <w:proofErr w:type="spellEnd"/>
      <w:r w:rsidR="00185A9E" w:rsidRPr="00185A9E">
        <w:rPr>
          <w:rFonts w:ascii="Arial" w:hAnsi="Arial" w:cs="Arial"/>
        </w:rPr>
        <w:t xml:space="preserve"> et al., 2014).</w:t>
      </w:r>
    </w:p>
    <w:p w14:paraId="2C4DC6D7" w14:textId="77777777" w:rsidR="00B23805" w:rsidRPr="00B23805" w:rsidRDefault="00B23805" w:rsidP="00B23805">
      <w:pPr>
        <w:rPr>
          <w:rFonts w:ascii="Arial" w:hAnsi="Arial" w:cs="Arial"/>
          <w:u w:val="single"/>
        </w:rPr>
      </w:pPr>
      <w:r w:rsidRPr="00B23805">
        <w:rPr>
          <w:rFonts w:ascii="Arial" w:hAnsi="Arial" w:cs="Arial"/>
          <w:u w:val="single"/>
        </w:rPr>
        <w:t>Support Strategy for children with ASD</w:t>
      </w:r>
    </w:p>
    <w:p w14:paraId="06C8D708" w14:textId="77777777" w:rsidR="007D42C8" w:rsidRDefault="008B07F0" w:rsidP="008B07F0">
      <w:pPr>
        <w:spacing w:line="360" w:lineRule="auto"/>
        <w:rPr>
          <w:rFonts w:ascii="Arial" w:hAnsi="Arial" w:cs="Arial"/>
        </w:rPr>
      </w:pPr>
      <w:r w:rsidRPr="008B07F0">
        <w:rPr>
          <w:rFonts w:ascii="Arial" w:hAnsi="Arial" w:cs="Arial"/>
        </w:rPr>
        <w:t>The Attention Autism Programme is an evidence-based intervention designed to enhance communication and attention skills in children with ASD. It includes the Curiosity Programme, which targets children with a developmental age up to 2.6 years</w:t>
      </w:r>
      <w:r w:rsidR="006D4903">
        <w:rPr>
          <w:rFonts w:ascii="Arial" w:hAnsi="Arial" w:cs="Arial"/>
        </w:rPr>
        <w:t>,</w:t>
      </w:r>
      <w:r w:rsidRPr="008B07F0">
        <w:rPr>
          <w:rFonts w:ascii="Arial" w:hAnsi="Arial" w:cs="Arial"/>
        </w:rPr>
        <w:t xml:space="preserve"> </w:t>
      </w:r>
      <w:r w:rsidR="006D4903">
        <w:rPr>
          <w:rFonts w:ascii="Arial" w:hAnsi="Arial" w:cs="Arial"/>
        </w:rPr>
        <w:t>(</w:t>
      </w:r>
      <w:r w:rsidR="006D4903" w:rsidRPr="006D4903">
        <w:rPr>
          <w:rFonts w:ascii="Arial" w:hAnsi="Arial" w:cs="Arial"/>
        </w:rPr>
        <w:t>Davies, 2019).</w:t>
      </w:r>
      <w:r w:rsidR="00951DF1">
        <w:rPr>
          <w:rFonts w:ascii="Arial" w:hAnsi="Arial" w:cs="Arial"/>
        </w:rPr>
        <w:t xml:space="preserve"> </w:t>
      </w:r>
      <w:r w:rsidRPr="008B07F0">
        <w:rPr>
          <w:rFonts w:ascii="Arial" w:hAnsi="Arial" w:cs="Arial"/>
        </w:rPr>
        <w:t>Both programmes focus on engagement, attention, and communication, adapting to the learning styles of autistic and neurodivergent children (Davies, n.d.; Just One Norfolk, n.d.). The programme consists of four stages</w:t>
      </w:r>
      <w:r w:rsidR="001A621E">
        <w:rPr>
          <w:rFonts w:ascii="Arial" w:hAnsi="Arial" w:cs="Arial"/>
        </w:rPr>
        <w:t xml:space="preserve"> </w:t>
      </w:r>
      <w:r w:rsidRPr="008B07F0">
        <w:rPr>
          <w:rFonts w:ascii="Arial" w:hAnsi="Arial" w:cs="Arial"/>
        </w:rPr>
        <w:t>each aimed at fostering attention and communication skills (</w:t>
      </w:r>
      <w:proofErr w:type="spellStart"/>
      <w:r w:rsidRPr="008B07F0">
        <w:rPr>
          <w:rFonts w:ascii="Arial" w:hAnsi="Arial" w:cs="Arial"/>
        </w:rPr>
        <w:t>Toppelberg</w:t>
      </w:r>
      <w:proofErr w:type="spellEnd"/>
      <w:r w:rsidRPr="008B07F0">
        <w:rPr>
          <w:rFonts w:ascii="Arial" w:hAnsi="Arial" w:cs="Arial"/>
        </w:rPr>
        <w:t xml:space="preserve"> et al., </w:t>
      </w:r>
    </w:p>
    <w:p w14:paraId="0092D6FB" w14:textId="77777777" w:rsidR="007D42C8" w:rsidRDefault="007D42C8" w:rsidP="008B07F0">
      <w:pPr>
        <w:spacing w:line="360" w:lineRule="auto"/>
        <w:rPr>
          <w:rFonts w:ascii="Arial" w:hAnsi="Arial" w:cs="Arial"/>
        </w:rPr>
      </w:pPr>
    </w:p>
    <w:p w14:paraId="11C5DFE3" w14:textId="106D3F1D" w:rsidR="008B07F0" w:rsidRDefault="008B07F0" w:rsidP="008B07F0">
      <w:pPr>
        <w:spacing w:line="360" w:lineRule="auto"/>
        <w:rPr>
          <w:rFonts w:ascii="Arial" w:hAnsi="Arial" w:cs="Arial"/>
        </w:rPr>
      </w:pPr>
      <w:r w:rsidRPr="008B07F0">
        <w:rPr>
          <w:rFonts w:ascii="Arial" w:hAnsi="Arial" w:cs="Arial"/>
        </w:rPr>
        <w:t xml:space="preserve">2020). Research suggests that children with ASD, especially those with limited social communication, benefit from the intervention, as it uses motivating, visually stimulating activities to capture attention (Harris et al., 2017). A pilot study by occupational therapists found that training in Attention Autism increased confidence in establishing rapport and engagement (Emerald Publishing, 2023). Additionally, the National Autistic Society (2021) reported improvements in social communication and joint attention in young children with ASD. Attention Autism </w:t>
      </w:r>
      <w:r w:rsidR="000E1E07">
        <w:rPr>
          <w:rFonts w:ascii="Arial" w:hAnsi="Arial" w:cs="Arial"/>
        </w:rPr>
        <w:t xml:space="preserve">is </w:t>
      </w:r>
      <w:r w:rsidRPr="008B07F0">
        <w:rPr>
          <w:rFonts w:ascii="Arial" w:hAnsi="Arial" w:cs="Arial"/>
        </w:rPr>
        <w:t>widely implemented in Early Years settings, schools, and therapy programs (Davies, n.d.; Just One Norfolk, n.d.).</w:t>
      </w:r>
    </w:p>
    <w:p w14:paraId="1B168D4D" w14:textId="31118870" w:rsidR="008B07F0" w:rsidRPr="008B07F0" w:rsidRDefault="008B07F0" w:rsidP="008B07F0">
      <w:pPr>
        <w:rPr>
          <w:rFonts w:ascii="Arial" w:hAnsi="Arial" w:cs="Arial"/>
          <w:u w:val="single"/>
        </w:rPr>
      </w:pPr>
      <w:r w:rsidRPr="008B07F0">
        <w:rPr>
          <w:rFonts w:ascii="Arial" w:hAnsi="Arial" w:cs="Arial"/>
          <w:u w:val="single"/>
        </w:rPr>
        <w:t>Inclusion and inclusive practice</w:t>
      </w:r>
    </w:p>
    <w:p w14:paraId="4B378343" w14:textId="24BB7C87" w:rsidR="008B07F0" w:rsidRDefault="008B07F0" w:rsidP="00A9439B">
      <w:pPr>
        <w:spacing w:line="360" w:lineRule="auto"/>
        <w:rPr>
          <w:rFonts w:ascii="Arial" w:hAnsi="Arial" w:cs="Arial"/>
        </w:rPr>
      </w:pPr>
      <w:r w:rsidRPr="008B07F0">
        <w:rPr>
          <w:rFonts w:ascii="Arial" w:hAnsi="Arial" w:cs="Arial"/>
        </w:rPr>
        <w:t xml:space="preserve">According to the Early Years Alliance (2019), specific individuals and groups may encounter systemic, attitudinal, and physical barriers to equality due to their personal circumstances and characteristics. It is crucial for early years settings to actively address inclusion barriers such as negative attitudes, implicit and explicit bias, and stereotypes to create an environment where all children feel included and valued (Early Years Alliance, n.d.). Discrimination can manifest in various ways, including through attitudes, behaviours, curriculum and resources, or values and beliefs (Louis et al., 2023:96). Inclusive practice involves identifying and eliminating barriers that may hinder learning, ensuring that all children, including those with ASD, can access and fully participate in early years education. This requires educators to adapt their teaching approaches, use flexible communication methods, and develop supportive learning environments (Florian &amp; Black-Hawkins, 2011). Recent guidance from Birth to 5 Matters (2022) emphasises that inclusion is a process of identifying, understanding, and breaking down barriers to participation and belonging. This approach involves listening to children's voices, recognising their diverse ways of expression, and ensuring that early </w:t>
      </w:r>
      <w:proofErr w:type="gramStart"/>
      <w:r w:rsidRPr="008B07F0">
        <w:rPr>
          <w:rFonts w:ascii="Arial" w:hAnsi="Arial" w:cs="Arial"/>
        </w:rPr>
        <w:t>years</w:t>
      </w:r>
      <w:proofErr w:type="gramEnd"/>
      <w:r w:rsidRPr="008B07F0">
        <w:rPr>
          <w:rFonts w:ascii="Arial" w:hAnsi="Arial" w:cs="Arial"/>
        </w:rPr>
        <w:t xml:space="preserve"> practice meets the needs of all children by considering their unique contexts and backgrounds.</w:t>
      </w:r>
    </w:p>
    <w:p w14:paraId="45CBC10D" w14:textId="1EE9F67C" w:rsidR="000C161D" w:rsidRPr="00CF6159" w:rsidRDefault="000C161D" w:rsidP="008B07F0">
      <w:pPr>
        <w:rPr>
          <w:rFonts w:ascii="Arial" w:hAnsi="Arial" w:cs="Arial"/>
          <w:u w:val="single"/>
        </w:rPr>
      </w:pPr>
      <w:r w:rsidRPr="00CF6159">
        <w:rPr>
          <w:rFonts w:ascii="Arial" w:hAnsi="Arial" w:cs="Arial"/>
          <w:u w:val="single"/>
        </w:rPr>
        <w:t xml:space="preserve">Question 1 </w:t>
      </w:r>
    </w:p>
    <w:p w14:paraId="1EA92F79" w14:textId="0CE6B40E" w:rsidR="008B07F0" w:rsidRPr="00A9439B" w:rsidRDefault="000C161D" w:rsidP="008B07F0">
      <w:pPr>
        <w:rPr>
          <w:rFonts w:ascii="Arial" w:hAnsi="Arial" w:cs="Arial"/>
          <w:b/>
          <w:bCs/>
        </w:rPr>
      </w:pPr>
      <w:r w:rsidRPr="00A9439B">
        <w:rPr>
          <w:rFonts w:ascii="Arial" w:hAnsi="Arial" w:cs="Arial"/>
          <w:b/>
          <w:bCs/>
        </w:rPr>
        <w:t>Does an ASD diagnosis in a child automatically result in an identification of ALN</w:t>
      </w:r>
      <w:r w:rsidR="00947906" w:rsidRPr="00A9439B">
        <w:rPr>
          <w:rFonts w:ascii="Arial" w:hAnsi="Arial" w:cs="Arial"/>
          <w:b/>
          <w:bCs/>
        </w:rPr>
        <w:t xml:space="preserve"> in the Early Years</w:t>
      </w:r>
      <w:r w:rsidR="00A01C26" w:rsidRPr="00A9439B">
        <w:rPr>
          <w:rFonts w:ascii="Arial" w:hAnsi="Arial" w:cs="Arial"/>
          <w:b/>
          <w:bCs/>
        </w:rPr>
        <w:t>?</w:t>
      </w:r>
    </w:p>
    <w:p w14:paraId="43EBB705" w14:textId="75F28DD4" w:rsidR="000B5D63" w:rsidRDefault="00D22DF0" w:rsidP="00DA1262">
      <w:pPr>
        <w:spacing w:line="360" w:lineRule="auto"/>
        <w:rPr>
          <w:rFonts w:ascii="Arial" w:hAnsi="Arial" w:cs="Arial"/>
        </w:rPr>
      </w:pPr>
      <w:r>
        <w:rPr>
          <w:rFonts w:ascii="Arial" w:hAnsi="Arial" w:cs="Arial"/>
        </w:rPr>
        <w:lastRenderedPageBreak/>
        <w:t xml:space="preserve">According to </w:t>
      </w:r>
      <w:r w:rsidR="005D24C4" w:rsidRPr="00371D3E">
        <w:rPr>
          <w:rFonts w:ascii="Arial" w:hAnsi="Arial" w:cs="Arial"/>
        </w:rPr>
        <w:t>ALNET (2018)</w:t>
      </w:r>
      <w:r w:rsidR="005D24C4">
        <w:rPr>
          <w:rFonts w:ascii="Arial" w:hAnsi="Arial" w:cs="Arial"/>
          <w:i/>
          <w:iCs/>
        </w:rPr>
        <w:t xml:space="preserve"> </w:t>
      </w:r>
      <w:r w:rsidR="005D24C4" w:rsidRPr="00EA327E">
        <w:rPr>
          <w:rFonts w:ascii="Arial" w:hAnsi="Arial" w:cs="Arial"/>
        </w:rPr>
        <w:t>and the</w:t>
      </w:r>
      <w:r w:rsidR="005D24C4">
        <w:rPr>
          <w:rFonts w:ascii="Arial" w:hAnsi="Arial" w:cs="Arial"/>
          <w:i/>
          <w:iCs/>
        </w:rPr>
        <w:t xml:space="preserve"> </w:t>
      </w:r>
      <w:r w:rsidR="0061296F" w:rsidRPr="00371D3E">
        <w:rPr>
          <w:rFonts w:ascii="Arial" w:hAnsi="Arial" w:cs="Arial"/>
        </w:rPr>
        <w:t xml:space="preserve">Equality Act </w:t>
      </w:r>
      <w:r w:rsidR="006C2B59" w:rsidRPr="00371D3E">
        <w:rPr>
          <w:rFonts w:ascii="Arial" w:hAnsi="Arial" w:cs="Arial"/>
        </w:rPr>
        <w:t>(</w:t>
      </w:r>
      <w:r w:rsidR="0061296F" w:rsidRPr="00371D3E">
        <w:rPr>
          <w:rFonts w:ascii="Arial" w:hAnsi="Arial" w:cs="Arial"/>
        </w:rPr>
        <w:t>2010</w:t>
      </w:r>
      <w:r w:rsidR="006C2B59" w:rsidRPr="00371D3E">
        <w:rPr>
          <w:rFonts w:ascii="Arial" w:hAnsi="Arial" w:cs="Arial"/>
        </w:rPr>
        <w:t>)</w:t>
      </w:r>
      <w:r w:rsidR="001D2577">
        <w:rPr>
          <w:rFonts w:ascii="Arial" w:hAnsi="Arial" w:cs="Arial"/>
        </w:rPr>
        <w:t>,</w:t>
      </w:r>
      <w:r w:rsidR="0061296F">
        <w:rPr>
          <w:rFonts w:ascii="Arial" w:hAnsi="Arial" w:cs="Arial"/>
          <w:i/>
          <w:iCs/>
        </w:rPr>
        <w:t xml:space="preserve"> </w:t>
      </w:r>
      <w:r w:rsidR="0061296F">
        <w:rPr>
          <w:rFonts w:ascii="Arial" w:hAnsi="Arial" w:cs="Arial"/>
        </w:rPr>
        <w:t>t</w:t>
      </w:r>
      <w:r w:rsidR="00DB0C11" w:rsidRPr="00DB0C11">
        <w:rPr>
          <w:rFonts w:ascii="Arial" w:hAnsi="Arial" w:cs="Arial"/>
        </w:rPr>
        <w:t xml:space="preserve">here are two tests to determine if a child has ALN. The first test assesses whether a child has a learning difficulty or disability, possibly linked to a medical condition, by determining if they face greater learning challenges than their peers or have a disability, as defined by the </w:t>
      </w:r>
      <w:r w:rsidR="00DB0C11" w:rsidRPr="00371D3E">
        <w:rPr>
          <w:rFonts w:ascii="Arial" w:hAnsi="Arial" w:cs="Arial"/>
        </w:rPr>
        <w:t>Equality Act 2010</w:t>
      </w:r>
      <w:r w:rsidR="00DB0C11" w:rsidRPr="00DB0C11">
        <w:rPr>
          <w:rFonts w:ascii="Arial" w:hAnsi="Arial" w:cs="Arial"/>
        </w:rPr>
        <w:t>, that limits their access to typical educational resources</w:t>
      </w:r>
      <w:r w:rsidR="008A36E5">
        <w:rPr>
          <w:rFonts w:ascii="Arial" w:hAnsi="Arial" w:cs="Arial"/>
        </w:rPr>
        <w:t xml:space="preserve"> (</w:t>
      </w:r>
      <w:r w:rsidR="008A36E5" w:rsidRPr="00DB0C11">
        <w:rPr>
          <w:rFonts w:ascii="Arial" w:hAnsi="Arial" w:cs="Arial"/>
        </w:rPr>
        <w:t>Equality Act, 2010; ALNET Act, 2018)</w:t>
      </w:r>
      <w:r w:rsidR="00DB0C11" w:rsidRPr="00DB0C11">
        <w:rPr>
          <w:rFonts w:ascii="Arial" w:hAnsi="Arial" w:cs="Arial"/>
        </w:rPr>
        <w:t xml:space="preserve"> The second test evaluates if the child requires Additional Learning Provision (ALP), which may include support inside or outside the classroom or from external professionals. If ALP is necessary, the child is considered to have ALN under both the </w:t>
      </w:r>
      <w:r w:rsidR="00DB0C11" w:rsidRPr="00371D3E">
        <w:rPr>
          <w:rFonts w:ascii="Arial" w:hAnsi="Arial" w:cs="Arial"/>
        </w:rPr>
        <w:t xml:space="preserve">Equality Act </w:t>
      </w:r>
      <w:r w:rsidR="00EC221B">
        <w:rPr>
          <w:rFonts w:ascii="Arial" w:hAnsi="Arial" w:cs="Arial"/>
        </w:rPr>
        <w:t>(</w:t>
      </w:r>
      <w:r w:rsidR="00DB0C11" w:rsidRPr="00371D3E">
        <w:rPr>
          <w:rFonts w:ascii="Arial" w:hAnsi="Arial" w:cs="Arial"/>
        </w:rPr>
        <w:t>2010</w:t>
      </w:r>
      <w:r w:rsidR="00EC221B">
        <w:rPr>
          <w:rFonts w:ascii="Arial" w:hAnsi="Arial" w:cs="Arial"/>
        </w:rPr>
        <w:t>)</w:t>
      </w:r>
      <w:r w:rsidR="00DB0C11" w:rsidRPr="00371D3E">
        <w:rPr>
          <w:rFonts w:ascii="Arial" w:hAnsi="Arial" w:cs="Arial"/>
        </w:rPr>
        <w:t xml:space="preserve"> </w:t>
      </w:r>
      <w:r w:rsidR="00DB0C11" w:rsidRPr="00DB0C11">
        <w:rPr>
          <w:rFonts w:ascii="Arial" w:hAnsi="Arial" w:cs="Arial"/>
        </w:rPr>
        <w:t xml:space="preserve">and the </w:t>
      </w:r>
      <w:r w:rsidR="00DB0C11" w:rsidRPr="00371D3E">
        <w:rPr>
          <w:rFonts w:ascii="Arial" w:hAnsi="Arial" w:cs="Arial"/>
        </w:rPr>
        <w:t>Additional Learning Needs</w:t>
      </w:r>
      <w:r w:rsidR="00DB0C11" w:rsidRPr="00DB0C11">
        <w:rPr>
          <w:rFonts w:ascii="Arial" w:hAnsi="Arial" w:cs="Arial"/>
          <w:i/>
          <w:iCs/>
        </w:rPr>
        <w:t xml:space="preserve"> </w:t>
      </w:r>
      <w:r w:rsidR="00DB0C11" w:rsidRPr="00371D3E">
        <w:rPr>
          <w:rFonts w:ascii="Arial" w:hAnsi="Arial" w:cs="Arial"/>
        </w:rPr>
        <w:t xml:space="preserve">and Education Tribunal (Wales) Act </w:t>
      </w:r>
      <w:r w:rsidR="00371D3E">
        <w:rPr>
          <w:rFonts w:ascii="Arial" w:hAnsi="Arial" w:cs="Arial"/>
        </w:rPr>
        <w:t>(</w:t>
      </w:r>
      <w:r w:rsidR="00DB0C11" w:rsidRPr="00371D3E">
        <w:rPr>
          <w:rFonts w:ascii="Arial" w:hAnsi="Arial" w:cs="Arial"/>
        </w:rPr>
        <w:t>2018</w:t>
      </w:r>
      <w:r w:rsidR="00371D3E">
        <w:rPr>
          <w:rFonts w:ascii="Arial" w:hAnsi="Arial" w:cs="Arial"/>
        </w:rPr>
        <w:t>)</w:t>
      </w:r>
      <w:r w:rsidR="00EC221B">
        <w:rPr>
          <w:rFonts w:ascii="Arial" w:hAnsi="Arial" w:cs="Arial"/>
        </w:rPr>
        <w:t xml:space="preserve"> </w:t>
      </w:r>
      <w:r w:rsidR="00DB0C11" w:rsidRPr="00DB0C11">
        <w:rPr>
          <w:rFonts w:ascii="Arial" w:hAnsi="Arial" w:cs="Arial"/>
        </w:rPr>
        <w:t>(Equality Act, 2010; ALNET Act, 2018).</w:t>
      </w:r>
    </w:p>
    <w:p w14:paraId="59AC1B1D" w14:textId="4A14713C" w:rsidR="00594507" w:rsidRDefault="00594507" w:rsidP="008B07F0">
      <w:pPr>
        <w:rPr>
          <w:rFonts w:ascii="Arial" w:hAnsi="Arial" w:cs="Arial"/>
          <w:u w:val="single"/>
        </w:rPr>
      </w:pPr>
      <w:r w:rsidRPr="00594507">
        <w:rPr>
          <w:rFonts w:ascii="Arial" w:hAnsi="Arial" w:cs="Arial"/>
          <w:u w:val="single"/>
        </w:rPr>
        <w:t>Question 2</w:t>
      </w:r>
    </w:p>
    <w:p w14:paraId="02AA6D0F" w14:textId="2712C44E" w:rsidR="000C52C0" w:rsidRPr="00DA1262" w:rsidRDefault="000C52C0" w:rsidP="000C52C0">
      <w:pPr>
        <w:spacing w:line="360" w:lineRule="auto"/>
        <w:rPr>
          <w:rFonts w:ascii="Arial" w:eastAsia="Arial Nova" w:hAnsi="Arial" w:cs="Arial"/>
          <w:b/>
          <w:bCs/>
        </w:rPr>
      </w:pPr>
      <w:r w:rsidRPr="00DA1262">
        <w:rPr>
          <w:rFonts w:ascii="Arial" w:eastAsia="Arial Nova" w:hAnsi="Arial" w:cs="Arial"/>
          <w:b/>
          <w:bCs/>
        </w:rPr>
        <w:t xml:space="preserve">Could you provide </w:t>
      </w:r>
      <w:r w:rsidR="00D26784" w:rsidRPr="00DA1262">
        <w:rPr>
          <w:rFonts w:ascii="Arial" w:eastAsia="Arial Nova" w:hAnsi="Arial" w:cs="Arial"/>
          <w:b/>
          <w:bCs/>
        </w:rPr>
        <w:t xml:space="preserve">an </w:t>
      </w:r>
      <w:r w:rsidRPr="00DA1262">
        <w:rPr>
          <w:rFonts w:ascii="Arial" w:eastAsia="Arial Nova" w:hAnsi="Arial" w:cs="Arial"/>
          <w:b/>
          <w:bCs/>
        </w:rPr>
        <w:t>example of how Early Years settings can foster inclusive practice for children with ASD?</w:t>
      </w:r>
    </w:p>
    <w:p w14:paraId="20B75A54" w14:textId="385CC249" w:rsidR="00054923" w:rsidRDefault="005A628B" w:rsidP="00054923">
      <w:pPr>
        <w:spacing w:line="360" w:lineRule="auto"/>
        <w:rPr>
          <w:rFonts w:ascii="Arial" w:hAnsi="Arial" w:cs="Arial"/>
        </w:rPr>
      </w:pPr>
      <w:r>
        <w:rPr>
          <w:rFonts w:ascii="Arial" w:hAnsi="Arial" w:cs="Arial"/>
        </w:rPr>
        <w:t>A m</w:t>
      </w:r>
      <w:r w:rsidR="00847B99" w:rsidRPr="00847B99">
        <w:rPr>
          <w:rFonts w:ascii="Arial" w:hAnsi="Arial" w:cs="Arial"/>
        </w:rPr>
        <w:t xml:space="preserve">ultisensory </w:t>
      </w:r>
      <w:r w:rsidR="00847B2A">
        <w:rPr>
          <w:rFonts w:ascii="Arial" w:hAnsi="Arial" w:cs="Arial"/>
        </w:rPr>
        <w:t xml:space="preserve">approach to </w:t>
      </w:r>
      <w:r w:rsidR="00847B99" w:rsidRPr="00847B99">
        <w:rPr>
          <w:rFonts w:ascii="Arial" w:hAnsi="Arial" w:cs="Arial"/>
        </w:rPr>
        <w:t>learning benefits young children with autism by improving communication, social skills, and cognitive development. By engaging multiple senses, it supports language development, memory, and emotional regulation while encouraging peer interaction and fostering inclusion in learning environments (Advanced Autism, 2024; Autism Toolbox, 2024). Rooted in Gardner’s theory of multiple intelligences, this approach caters to individual strengths and enhances overall learning outcomes (Advanced Autism, 2024).</w:t>
      </w:r>
      <w:r w:rsidR="00241D47">
        <w:rPr>
          <w:rFonts w:ascii="Arial" w:hAnsi="Arial" w:cs="Arial"/>
        </w:rPr>
        <w:t xml:space="preserve"> </w:t>
      </w:r>
      <w:r w:rsidR="00054923" w:rsidRPr="00054923">
        <w:rPr>
          <w:rFonts w:ascii="Arial" w:hAnsi="Arial" w:cs="Arial"/>
        </w:rPr>
        <w:t>The Children’s Commissioner for Wales (2023) supports a child’s right to participate in a tailored and inclusive curriculum that fosters equal opportunities, engagement, and a sense of belonging.</w:t>
      </w:r>
      <w:r w:rsidR="00392632">
        <w:rPr>
          <w:rFonts w:ascii="Arial" w:hAnsi="Arial" w:cs="Arial"/>
        </w:rPr>
        <w:t xml:space="preserve"> </w:t>
      </w:r>
      <w:r w:rsidR="00392632" w:rsidRPr="00392632">
        <w:rPr>
          <w:rFonts w:ascii="Arial" w:hAnsi="Arial" w:cs="Arial"/>
        </w:rPr>
        <w:t>Every child is entitled to greater engagement and participation in a curriculum designed to meet their individual needs, ensuring equal opportunities and fostering a sense of belonging. This approach aims to create an environment where all children can flourish and achieve success (Children’s Commissioner for Wales, 2023; Equality Act, 2010; ALNET, 2018).</w:t>
      </w:r>
    </w:p>
    <w:p w14:paraId="14C4D8DB" w14:textId="77777777" w:rsidR="00344E72" w:rsidRDefault="00344E72" w:rsidP="00054923">
      <w:pPr>
        <w:spacing w:line="360" w:lineRule="auto"/>
        <w:rPr>
          <w:rFonts w:ascii="Arial" w:hAnsi="Arial" w:cs="Arial"/>
        </w:rPr>
      </w:pPr>
    </w:p>
    <w:p w14:paraId="06CB2EE7" w14:textId="77777777" w:rsidR="00344E72" w:rsidRDefault="00344E72" w:rsidP="00054923">
      <w:pPr>
        <w:spacing w:line="360" w:lineRule="auto"/>
        <w:rPr>
          <w:rFonts w:ascii="Arial" w:hAnsi="Arial" w:cs="Arial"/>
        </w:rPr>
      </w:pPr>
    </w:p>
    <w:p w14:paraId="28A76CB0" w14:textId="77777777" w:rsidR="00344E72" w:rsidRDefault="00344E72" w:rsidP="00054923">
      <w:pPr>
        <w:spacing w:line="360" w:lineRule="auto"/>
        <w:rPr>
          <w:rFonts w:ascii="Arial" w:hAnsi="Arial" w:cs="Arial"/>
        </w:rPr>
      </w:pPr>
    </w:p>
    <w:p w14:paraId="7EEC77F6" w14:textId="77777777" w:rsidR="00A84A9F" w:rsidRPr="007B7A42" w:rsidRDefault="00A84A9F" w:rsidP="00A84A9F">
      <w:pPr>
        <w:spacing w:line="360" w:lineRule="auto"/>
        <w:rPr>
          <w:rFonts w:ascii="Arial" w:hAnsi="Arial" w:cs="Arial"/>
          <w:u w:val="single"/>
        </w:rPr>
      </w:pPr>
      <w:r w:rsidRPr="007B7A42">
        <w:rPr>
          <w:rFonts w:ascii="Arial" w:hAnsi="Arial" w:cs="Arial"/>
          <w:u w:val="single"/>
        </w:rPr>
        <w:lastRenderedPageBreak/>
        <w:t xml:space="preserve">Reference List </w:t>
      </w:r>
    </w:p>
    <w:p w14:paraId="50C30F47" w14:textId="77777777" w:rsidR="00A84A9F" w:rsidRPr="007B7A42" w:rsidRDefault="00A84A9F" w:rsidP="00A84A9F">
      <w:pPr>
        <w:spacing w:line="360" w:lineRule="auto"/>
        <w:rPr>
          <w:rFonts w:ascii="Arial" w:hAnsi="Arial" w:cs="Arial"/>
        </w:rPr>
      </w:pPr>
      <w:r w:rsidRPr="007B7A42">
        <w:rPr>
          <w:rFonts w:ascii="Arial" w:hAnsi="Arial" w:cs="Arial"/>
        </w:rPr>
        <w:t xml:space="preserve">Advanced Autism (2025) </w:t>
      </w:r>
      <w:r w:rsidRPr="007B7A42">
        <w:rPr>
          <w:rFonts w:ascii="Arial" w:hAnsi="Arial" w:cs="Arial"/>
          <w:i/>
          <w:iCs/>
        </w:rPr>
        <w:t>The Benefits of Multi-Sensory Approaches in Autism Therapy</w:t>
      </w:r>
      <w:r w:rsidRPr="007B7A42">
        <w:rPr>
          <w:rFonts w:ascii="Arial" w:hAnsi="Arial" w:cs="Arial"/>
        </w:rPr>
        <w:t xml:space="preserve">. Available at: </w:t>
      </w:r>
      <w:hyperlink r:id="rId6" w:history="1">
        <w:r w:rsidRPr="007B7A42">
          <w:rPr>
            <w:rStyle w:val="Hyperlink"/>
            <w:rFonts w:ascii="Arial" w:hAnsi="Arial" w:cs="Arial"/>
          </w:rPr>
          <w:t>https://www.advancedautism.com/post/the-benefits-of-multi-sensory-approaches-in-autism-therapy</w:t>
        </w:r>
      </w:hyperlink>
      <w:r w:rsidRPr="007B7A42">
        <w:rPr>
          <w:rFonts w:ascii="Arial" w:hAnsi="Arial" w:cs="Arial"/>
        </w:rPr>
        <w:t xml:space="preserve"> (Accessed: 11 May 2025).</w:t>
      </w:r>
    </w:p>
    <w:p w14:paraId="662DFAD2" w14:textId="77777777" w:rsidR="00A84A9F" w:rsidRPr="007B7A42" w:rsidRDefault="00A84A9F" w:rsidP="00A84A9F">
      <w:pPr>
        <w:widowControl w:val="0"/>
        <w:autoSpaceDE w:val="0"/>
        <w:autoSpaceDN w:val="0"/>
        <w:adjustRightInd w:val="0"/>
        <w:spacing w:after="240" w:line="360" w:lineRule="auto"/>
        <w:rPr>
          <w:rFonts w:ascii="Arial" w:hAnsi="Arial" w:cs="Arial"/>
          <w:kern w:val="0"/>
          <w:lang w:val="en-US"/>
        </w:rPr>
      </w:pPr>
      <w:r w:rsidRPr="00B77114">
        <w:rPr>
          <w:rFonts w:ascii="Arial" w:hAnsi="Arial" w:cs="Arial"/>
          <w:kern w:val="0"/>
          <w:lang w:val="en-US"/>
        </w:rPr>
        <w:t xml:space="preserve">Al Jaffal, M. (2022). </w:t>
      </w:r>
      <w:proofErr w:type="gramStart"/>
      <w:r w:rsidRPr="00B77114">
        <w:rPr>
          <w:rFonts w:ascii="Arial" w:hAnsi="Arial" w:cs="Arial"/>
          <w:kern w:val="0"/>
          <w:lang w:val="en-US"/>
        </w:rPr>
        <w:t>Barriers</w:t>
      </w:r>
      <w:proofErr w:type="gramEnd"/>
      <w:r w:rsidRPr="00B77114">
        <w:rPr>
          <w:rFonts w:ascii="Arial" w:hAnsi="Arial" w:cs="Arial"/>
          <w:kern w:val="0"/>
          <w:lang w:val="en-US"/>
        </w:rPr>
        <w:t xml:space="preserve"> general education teachers </w:t>
      </w:r>
      <w:proofErr w:type="gramStart"/>
      <w:r w:rsidRPr="00B77114">
        <w:rPr>
          <w:rFonts w:ascii="Arial" w:hAnsi="Arial" w:cs="Arial"/>
          <w:kern w:val="0"/>
          <w:lang w:val="en-US"/>
        </w:rPr>
        <w:t>face regarding</w:t>
      </w:r>
      <w:proofErr w:type="gramEnd"/>
      <w:r w:rsidRPr="00B77114">
        <w:rPr>
          <w:rFonts w:ascii="Arial" w:hAnsi="Arial" w:cs="Arial"/>
          <w:kern w:val="0"/>
          <w:lang w:val="en-US"/>
        </w:rPr>
        <w:t xml:space="preserve"> the inclusion of students with autism. </w:t>
      </w:r>
      <w:r w:rsidRPr="00B77114">
        <w:rPr>
          <w:rFonts w:ascii="Arial" w:hAnsi="Arial" w:cs="Arial"/>
          <w:i/>
          <w:iCs/>
          <w:kern w:val="0"/>
          <w:lang w:val="en-US"/>
        </w:rPr>
        <w:t>Frontiers in Psychology</w:t>
      </w:r>
      <w:r w:rsidRPr="00B77114">
        <w:rPr>
          <w:rFonts w:ascii="Arial" w:hAnsi="Arial" w:cs="Arial"/>
          <w:kern w:val="0"/>
          <w:lang w:val="en-US"/>
        </w:rPr>
        <w:t xml:space="preserve">,13(1). </w:t>
      </w:r>
      <w:proofErr w:type="spellStart"/>
      <w:r w:rsidRPr="00B77114">
        <w:rPr>
          <w:rFonts w:ascii="Arial" w:hAnsi="Arial" w:cs="Arial"/>
          <w:kern w:val="0"/>
          <w:lang w:val="en-US"/>
        </w:rPr>
        <w:t>doi:</w:t>
      </w:r>
      <w:hyperlink r:id="rId7" w:history="1">
        <w:r w:rsidRPr="00B77114">
          <w:rPr>
            <w:rStyle w:val="Hyperlink"/>
            <w:rFonts w:ascii="Arial" w:hAnsi="Arial" w:cs="Arial"/>
            <w:kern w:val="0"/>
            <w:lang w:val="en-US"/>
          </w:rPr>
          <w:t>https</w:t>
        </w:r>
        <w:proofErr w:type="spellEnd"/>
        <w:r w:rsidRPr="00B77114">
          <w:rPr>
            <w:rStyle w:val="Hyperlink"/>
            <w:rFonts w:ascii="Arial" w:hAnsi="Arial" w:cs="Arial"/>
            <w:kern w:val="0"/>
            <w:lang w:val="en-US"/>
          </w:rPr>
          <w:t>://doi.org/10.3389/fpsyg.2022.873248</w:t>
        </w:r>
      </w:hyperlink>
      <w:r w:rsidRPr="00B77114">
        <w:rPr>
          <w:rFonts w:ascii="Arial" w:hAnsi="Arial" w:cs="Arial"/>
          <w:kern w:val="0"/>
          <w:lang w:val="en-US"/>
        </w:rPr>
        <w:t>.</w:t>
      </w:r>
      <w:r w:rsidRPr="007B7A42">
        <w:rPr>
          <w:rFonts w:ascii="Arial" w:hAnsi="Arial" w:cs="Arial"/>
          <w:kern w:val="0"/>
          <w:lang w:val="en-US"/>
        </w:rPr>
        <w:t xml:space="preserve"> (Accessed: 09 May 2025).</w:t>
      </w:r>
    </w:p>
    <w:p w14:paraId="0CFC36F0" w14:textId="77777777" w:rsidR="00A84A9F" w:rsidRPr="007B7A42" w:rsidRDefault="00A84A9F" w:rsidP="00A84A9F">
      <w:pPr>
        <w:spacing w:line="360" w:lineRule="auto"/>
        <w:rPr>
          <w:rFonts w:ascii="Arial" w:hAnsi="Arial" w:cs="Arial"/>
        </w:rPr>
      </w:pPr>
      <w:proofErr w:type="spellStart"/>
      <w:r w:rsidRPr="007B7A42">
        <w:rPr>
          <w:rFonts w:ascii="Arial" w:hAnsi="Arial" w:cs="Arial"/>
        </w:rPr>
        <w:t>Alsayouf</w:t>
      </w:r>
      <w:proofErr w:type="spellEnd"/>
      <w:r w:rsidRPr="007B7A42">
        <w:rPr>
          <w:rFonts w:ascii="Arial" w:hAnsi="Arial" w:cs="Arial"/>
        </w:rPr>
        <w:t xml:space="preserve">, H.A., </w:t>
      </w:r>
      <w:proofErr w:type="spellStart"/>
      <w:r w:rsidRPr="007B7A42">
        <w:rPr>
          <w:rFonts w:ascii="Arial" w:hAnsi="Arial" w:cs="Arial"/>
        </w:rPr>
        <w:t>Talo</w:t>
      </w:r>
      <w:proofErr w:type="spellEnd"/>
      <w:r w:rsidRPr="007B7A42">
        <w:rPr>
          <w:rFonts w:ascii="Arial" w:hAnsi="Arial" w:cs="Arial"/>
        </w:rPr>
        <w:t xml:space="preserve">, H., </w:t>
      </w:r>
      <w:proofErr w:type="spellStart"/>
      <w:r w:rsidRPr="007B7A42">
        <w:rPr>
          <w:rFonts w:ascii="Arial" w:hAnsi="Arial" w:cs="Arial"/>
        </w:rPr>
        <w:t>Biddappa</w:t>
      </w:r>
      <w:proofErr w:type="spellEnd"/>
      <w:r w:rsidRPr="007B7A42">
        <w:rPr>
          <w:rFonts w:ascii="Arial" w:hAnsi="Arial" w:cs="Arial"/>
        </w:rPr>
        <w:t>, M.L. and De Los Reyes, E., (2021) Risperidone or Aripiprazole can resolve autism core signs and symptoms in young children</w:t>
      </w:r>
      <w:r w:rsidRPr="007B7A42">
        <w:rPr>
          <w:rFonts w:ascii="Arial" w:hAnsi="Arial" w:cs="Arial"/>
          <w:i/>
          <w:iCs/>
        </w:rPr>
        <w:t>: Case study. Children,</w:t>
      </w:r>
      <w:r w:rsidRPr="007B7A42">
        <w:rPr>
          <w:rFonts w:ascii="Arial" w:hAnsi="Arial" w:cs="Arial"/>
        </w:rPr>
        <w:t xml:space="preserve"> 8(5), p.318. Available at: </w:t>
      </w:r>
      <w:hyperlink r:id="rId8" w:history="1">
        <w:r w:rsidRPr="007B7A42">
          <w:rPr>
            <w:rStyle w:val="Hyperlink"/>
            <w:rFonts w:ascii="Arial" w:hAnsi="Arial" w:cs="Arial"/>
          </w:rPr>
          <w:t>https://doi.org/10.3390/children8050318</w:t>
        </w:r>
      </w:hyperlink>
      <w:r w:rsidRPr="007B7A42">
        <w:rPr>
          <w:rFonts w:ascii="Arial" w:hAnsi="Arial" w:cs="Arial"/>
        </w:rPr>
        <w:t xml:space="preserve"> (Accessed: 09 May 2025).</w:t>
      </w:r>
    </w:p>
    <w:p w14:paraId="42D45733" w14:textId="77777777" w:rsidR="00A84A9F" w:rsidRPr="007B7A42" w:rsidRDefault="00A84A9F" w:rsidP="00A84A9F">
      <w:pPr>
        <w:spacing w:line="360" w:lineRule="auto"/>
        <w:rPr>
          <w:rFonts w:ascii="Arial" w:hAnsi="Arial" w:cs="Arial"/>
        </w:rPr>
      </w:pPr>
      <w:proofErr w:type="spellStart"/>
      <w:r w:rsidRPr="002021EA">
        <w:rPr>
          <w:rFonts w:ascii="Arial" w:hAnsi="Arial" w:cs="Arial"/>
          <w:lang w:val="en-US"/>
        </w:rPr>
        <w:t>Alsayouf</w:t>
      </w:r>
      <w:proofErr w:type="spellEnd"/>
      <w:r w:rsidRPr="002021EA">
        <w:rPr>
          <w:rFonts w:ascii="Arial" w:hAnsi="Arial" w:cs="Arial"/>
          <w:lang w:val="en-US"/>
        </w:rPr>
        <w:t xml:space="preserve">, H.A., </w:t>
      </w:r>
      <w:proofErr w:type="spellStart"/>
      <w:r w:rsidRPr="002021EA">
        <w:rPr>
          <w:rFonts w:ascii="Arial" w:hAnsi="Arial" w:cs="Arial"/>
          <w:lang w:val="en-US"/>
        </w:rPr>
        <w:t>Talo</w:t>
      </w:r>
      <w:proofErr w:type="spellEnd"/>
      <w:r w:rsidRPr="002021EA">
        <w:rPr>
          <w:rFonts w:ascii="Arial" w:hAnsi="Arial" w:cs="Arial"/>
          <w:lang w:val="en-US"/>
        </w:rPr>
        <w:t xml:space="preserve">, H. and </w:t>
      </w:r>
      <w:proofErr w:type="spellStart"/>
      <w:r w:rsidRPr="002021EA">
        <w:rPr>
          <w:rFonts w:ascii="Arial" w:hAnsi="Arial" w:cs="Arial"/>
          <w:lang w:val="en-US"/>
        </w:rPr>
        <w:t>Biddappa</w:t>
      </w:r>
      <w:proofErr w:type="spellEnd"/>
      <w:r w:rsidRPr="002021EA">
        <w:rPr>
          <w:rFonts w:ascii="Arial" w:hAnsi="Arial" w:cs="Arial"/>
          <w:lang w:val="en-US"/>
        </w:rPr>
        <w:t xml:space="preserve">, M.L. (2022). Core Signs and Symptoms in Children with Autism Spectrum Disorder Improved after Starting Risperidone and Aripiprazole in Combination with Standard Supportive Therapies: A Large, Single-Center, Retrospective Case Series. </w:t>
      </w:r>
      <w:r w:rsidRPr="002021EA">
        <w:rPr>
          <w:rFonts w:ascii="Arial" w:hAnsi="Arial" w:cs="Arial"/>
          <w:i/>
          <w:iCs/>
          <w:lang w:val="en-US"/>
        </w:rPr>
        <w:t>Brain Sciences</w:t>
      </w:r>
      <w:r w:rsidRPr="002021EA">
        <w:rPr>
          <w:rFonts w:ascii="Arial" w:hAnsi="Arial" w:cs="Arial"/>
          <w:lang w:val="en-US"/>
        </w:rPr>
        <w:t xml:space="preserve">, 12(5), p.618. </w:t>
      </w:r>
      <w:proofErr w:type="spellStart"/>
      <w:r w:rsidRPr="002021EA">
        <w:rPr>
          <w:rFonts w:ascii="Arial" w:hAnsi="Arial" w:cs="Arial"/>
          <w:lang w:val="en-US"/>
        </w:rPr>
        <w:t>doi:</w:t>
      </w:r>
      <w:hyperlink r:id="rId9" w:history="1">
        <w:r w:rsidRPr="002021EA">
          <w:rPr>
            <w:rStyle w:val="Hyperlink"/>
            <w:rFonts w:ascii="Arial" w:hAnsi="Arial" w:cs="Arial"/>
            <w:lang w:val="en-US"/>
          </w:rPr>
          <w:t>https</w:t>
        </w:r>
        <w:proofErr w:type="spellEnd"/>
        <w:r w:rsidRPr="002021EA">
          <w:rPr>
            <w:rStyle w:val="Hyperlink"/>
            <w:rFonts w:ascii="Arial" w:hAnsi="Arial" w:cs="Arial"/>
            <w:lang w:val="en-US"/>
          </w:rPr>
          <w:t>://doi.org/10.3390/brainsci12050618</w:t>
        </w:r>
      </w:hyperlink>
      <w:r w:rsidRPr="002021EA">
        <w:rPr>
          <w:rFonts w:ascii="Arial" w:hAnsi="Arial" w:cs="Arial"/>
          <w:lang w:val="en-US"/>
        </w:rPr>
        <w:t>.</w:t>
      </w:r>
      <w:r w:rsidRPr="007B7A42">
        <w:rPr>
          <w:rFonts w:ascii="Arial" w:hAnsi="Arial" w:cs="Arial"/>
        </w:rPr>
        <w:t xml:space="preserve"> (Accessed: 09 May 2025).</w:t>
      </w:r>
    </w:p>
    <w:p w14:paraId="67221A57"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7B7A42">
        <w:rPr>
          <w:rFonts w:ascii="Arial" w:hAnsi="Arial" w:cs="Arial"/>
        </w:rPr>
        <w:t xml:space="preserve">American Psychiatric Association. (2013). </w:t>
      </w:r>
      <w:r w:rsidRPr="007B7A42">
        <w:rPr>
          <w:rFonts w:ascii="Arial" w:hAnsi="Arial" w:cs="Arial"/>
          <w:i/>
          <w:iCs/>
        </w:rPr>
        <w:t>Diagnostic and statistical manual of mental disorders: DSM-5</w:t>
      </w:r>
      <w:r w:rsidRPr="007B7A42">
        <w:rPr>
          <w:rFonts w:ascii="Arial" w:hAnsi="Arial" w:cs="Arial"/>
        </w:rPr>
        <w:t>. 5th ed. Arlington, VA: American Psychiatric Publishing.</w:t>
      </w:r>
    </w:p>
    <w:p w14:paraId="22595B24" w14:textId="77777777" w:rsidR="00A84A9F" w:rsidRPr="00975B13" w:rsidRDefault="00A84A9F" w:rsidP="00A84A9F">
      <w:pPr>
        <w:widowControl w:val="0"/>
        <w:autoSpaceDE w:val="0"/>
        <w:autoSpaceDN w:val="0"/>
        <w:adjustRightInd w:val="0"/>
        <w:spacing w:after="240" w:line="360" w:lineRule="auto"/>
        <w:rPr>
          <w:rFonts w:ascii="Arial" w:hAnsi="Arial" w:cs="Arial"/>
          <w:kern w:val="0"/>
          <w:lang w:val="en-US"/>
        </w:rPr>
      </w:pPr>
      <w:r w:rsidRPr="00975B13">
        <w:rPr>
          <w:rFonts w:ascii="Arial" w:hAnsi="Arial" w:cs="Arial"/>
          <w:kern w:val="0"/>
          <w:lang w:val="en-US"/>
        </w:rPr>
        <w:t xml:space="preserve">Autism Anglia. (2024). </w:t>
      </w:r>
      <w:r w:rsidRPr="00975B13">
        <w:rPr>
          <w:rFonts w:ascii="Arial" w:hAnsi="Arial" w:cs="Arial"/>
          <w:i/>
          <w:iCs/>
          <w:kern w:val="0"/>
          <w:lang w:val="en-US"/>
        </w:rPr>
        <w:t>What is autism? - Autism Anglia</w:t>
      </w:r>
      <w:r w:rsidRPr="00975B13">
        <w:rPr>
          <w:rFonts w:ascii="Arial" w:hAnsi="Arial" w:cs="Arial"/>
          <w:kern w:val="0"/>
          <w:lang w:val="en-US"/>
        </w:rPr>
        <w:t>.</w:t>
      </w:r>
      <w:r w:rsidRPr="007B7A42">
        <w:rPr>
          <w:rFonts w:ascii="Arial" w:hAnsi="Arial" w:cs="Arial"/>
          <w:kern w:val="0"/>
          <w:lang w:val="en-US"/>
        </w:rPr>
        <w:t xml:space="preserve"> </w:t>
      </w:r>
      <w:r w:rsidRPr="00975B13">
        <w:rPr>
          <w:rFonts w:ascii="Arial" w:hAnsi="Arial" w:cs="Arial"/>
          <w:kern w:val="0"/>
          <w:lang w:val="en-US"/>
        </w:rPr>
        <w:t xml:space="preserve">Available at: </w:t>
      </w:r>
      <w:hyperlink r:id="rId10" w:history="1">
        <w:r w:rsidRPr="00975B13">
          <w:rPr>
            <w:rStyle w:val="Hyperlink"/>
            <w:rFonts w:ascii="Arial" w:hAnsi="Arial" w:cs="Arial"/>
            <w:kern w:val="0"/>
            <w:lang w:val="en-US"/>
          </w:rPr>
          <w:t>https://www.autism-anglia.org.uk/resource-hub/about-autism/what-is-autism/</w:t>
        </w:r>
      </w:hyperlink>
      <w:r w:rsidRPr="00975B13">
        <w:rPr>
          <w:rFonts w:ascii="Arial" w:hAnsi="Arial" w:cs="Arial"/>
          <w:kern w:val="0"/>
          <w:lang w:val="en-US"/>
        </w:rPr>
        <w:t xml:space="preserve"> </w:t>
      </w:r>
      <w:r w:rsidRPr="007B7A42">
        <w:rPr>
          <w:rFonts w:ascii="Arial" w:hAnsi="Arial" w:cs="Arial"/>
          <w:kern w:val="0"/>
          <w:lang w:val="en-US"/>
        </w:rPr>
        <w:t>(</w:t>
      </w:r>
      <w:r w:rsidRPr="00975B13">
        <w:rPr>
          <w:rFonts w:ascii="Arial" w:hAnsi="Arial" w:cs="Arial"/>
          <w:kern w:val="0"/>
          <w:lang w:val="en-US"/>
        </w:rPr>
        <w:t>Accessed</w:t>
      </w:r>
      <w:r w:rsidRPr="007B7A42">
        <w:rPr>
          <w:rFonts w:ascii="Arial" w:hAnsi="Arial" w:cs="Arial"/>
          <w:kern w:val="0"/>
          <w:lang w:val="en-US"/>
        </w:rPr>
        <w:t>:</w:t>
      </w:r>
      <w:r w:rsidRPr="00975B13">
        <w:rPr>
          <w:rFonts w:ascii="Arial" w:hAnsi="Arial" w:cs="Arial"/>
          <w:kern w:val="0"/>
          <w:lang w:val="en-US"/>
        </w:rPr>
        <w:t xml:space="preserve"> 1</w:t>
      </w:r>
      <w:r w:rsidRPr="007B7A42">
        <w:rPr>
          <w:rFonts w:ascii="Arial" w:hAnsi="Arial" w:cs="Arial"/>
          <w:kern w:val="0"/>
          <w:lang w:val="en-US"/>
        </w:rPr>
        <w:t xml:space="preserve">0 </w:t>
      </w:r>
      <w:r w:rsidRPr="00975B13">
        <w:rPr>
          <w:rFonts w:ascii="Arial" w:hAnsi="Arial" w:cs="Arial"/>
          <w:kern w:val="0"/>
          <w:lang w:val="en-US"/>
        </w:rPr>
        <w:t>May 2025</w:t>
      </w:r>
      <w:r w:rsidRPr="007B7A42">
        <w:rPr>
          <w:rFonts w:ascii="Arial" w:hAnsi="Arial" w:cs="Arial"/>
          <w:kern w:val="0"/>
          <w:lang w:val="en-US"/>
        </w:rPr>
        <w:t>)</w:t>
      </w:r>
      <w:r w:rsidRPr="00975B13">
        <w:rPr>
          <w:rFonts w:ascii="Arial" w:hAnsi="Arial" w:cs="Arial"/>
          <w:kern w:val="0"/>
          <w:lang w:val="en-US"/>
        </w:rPr>
        <w:t>.</w:t>
      </w:r>
    </w:p>
    <w:p w14:paraId="590A3E42" w14:textId="77777777" w:rsidR="00A84A9F" w:rsidRPr="0076798D" w:rsidRDefault="00A84A9F" w:rsidP="00A84A9F">
      <w:pPr>
        <w:widowControl w:val="0"/>
        <w:autoSpaceDE w:val="0"/>
        <w:autoSpaceDN w:val="0"/>
        <w:adjustRightInd w:val="0"/>
        <w:spacing w:after="240" w:line="360" w:lineRule="auto"/>
        <w:rPr>
          <w:rFonts w:ascii="Arial" w:hAnsi="Arial" w:cs="Arial"/>
          <w:kern w:val="0"/>
          <w:lang w:val="en-US"/>
        </w:rPr>
      </w:pPr>
      <w:r w:rsidRPr="0076798D">
        <w:rPr>
          <w:rFonts w:ascii="Arial" w:hAnsi="Arial" w:cs="Arial"/>
          <w:lang w:val="en-US"/>
        </w:rPr>
        <w:t xml:space="preserve">Autism, in (2019a). </w:t>
      </w:r>
      <w:r w:rsidRPr="0076798D">
        <w:rPr>
          <w:rFonts w:ascii="Arial" w:hAnsi="Arial" w:cs="Arial"/>
          <w:i/>
          <w:iCs/>
          <w:lang w:val="en-US"/>
        </w:rPr>
        <w:t>Mental Health in Autism - INSAR - Policy Brief</w:t>
      </w:r>
      <w:r w:rsidRPr="0076798D">
        <w:rPr>
          <w:rFonts w:ascii="Arial" w:hAnsi="Arial" w:cs="Arial"/>
          <w:lang w:val="en-US"/>
        </w:rPr>
        <w:t xml:space="preserve">. Available at: </w:t>
      </w:r>
      <w:hyperlink r:id="rId11" w:history="1">
        <w:r w:rsidRPr="0076798D">
          <w:rPr>
            <w:rStyle w:val="Hyperlink"/>
            <w:rFonts w:ascii="Arial" w:hAnsi="Arial" w:cs="Arial"/>
            <w:lang w:val="en-US"/>
          </w:rPr>
          <w:t>https://sites.google.com/view/mentalhealthinautism/projects/insar-policy-brief</w:t>
        </w:r>
      </w:hyperlink>
      <w:r w:rsidRPr="0076798D">
        <w:rPr>
          <w:rFonts w:ascii="Arial" w:hAnsi="Arial" w:cs="Arial"/>
          <w:lang w:val="en-US"/>
        </w:rPr>
        <w:t xml:space="preserve"> </w:t>
      </w:r>
      <w:r w:rsidRPr="007B7A42">
        <w:rPr>
          <w:rFonts w:ascii="Arial" w:hAnsi="Arial" w:cs="Arial"/>
          <w:lang w:val="en-US"/>
        </w:rPr>
        <w:t>(</w:t>
      </w:r>
      <w:r w:rsidRPr="0076798D">
        <w:rPr>
          <w:rFonts w:ascii="Arial" w:hAnsi="Arial" w:cs="Arial"/>
          <w:lang w:val="en-US"/>
        </w:rPr>
        <w:t>Accessed</w:t>
      </w:r>
      <w:r w:rsidRPr="007B7A42">
        <w:rPr>
          <w:rFonts w:ascii="Arial" w:hAnsi="Arial" w:cs="Arial"/>
          <w:lang w:val="en-US"/>
        </w:rPr>
        <w:t>:</w:t>
      </w:r>
      <w:r w:rsidRPr="0076798D">
        <w:rPr>
          <w:rFonts w:ascii="Arial" w:hAnsi="Arial" w:cs="Arial"/>
          <w:lang w:val="en-US"/>
        </w:rPr>
        <w:t xml:space="preserve"> </w:t>
      </w:r>
      <w:r w:rsidRPr="007B7A42">
        <w:rPr>
          <w:rFonts w:ascii="Arial" w:hAnsi="Arial" w:cs="Arial"/>
          <w:lang w:val="en-US"/>
        </w:rPr>
        <w:t>04</w:t>
      </w:r>
      <w:r w:rsidRPr="0076798D">
        <w:rPr>
          <w:rFonts w:ascii="Arial" w:hAnsi="Arial" w:cs="Arial"/>
          <w:lang w:val="en-US"/>
        </w:rPr>
        <w:t xml:space="preserve"> May 2025</w:t>
      </w:r>
      <w:r w:rsidRPr="007B7A42">
        <w:rPr>
          <w:rFonts w:ascii="Arial" w:hAnsi="Arial" w:cs="Arial"/>
          <w:lang w:val="en-US"/>
        </w:rPr>
        <w:t>)</w:t>
      </w:r>
      <w:r w:rsidRPr="0076798D">
        <w:rPr>
          <w:rFonts w:ascii="Arial" w:hAnsi="Arial" w:cs="Arial"/>
          <w:lang w:val="en-US"/>
        </w:rPr>
        <w:t>.</w:t>
      </w:r>
    </w:p>
    <w:p w14:paraId="79033D12" w14:textId="77777777" w:rsidR="00A84A9F" w:rsidRPr="0076798D" w:rsidRDefault="00A84A9F" w:rsidP="00A84A9F">
      <w:pPr>
        <w:widowControl w:val="0"/>
        <w:autoSpaceDE w:val="0"/>
        <w:autoSpaceDN w:val="0"/>
        <w:adjustRightInd w:val="0"/>
        <w:spacing w:after="240" w:line="360" w:lineRule="auto"/>
        <w:rPr>
          <w:rFonts w:ascii="Arial" w:hAnsi="Arial" w:cs="Arial"/>
          <w:lang w:val="en-US"/>
        </w:rPr>
      </w:pPr>
      <w:r w:rsidRPr="0076798D">
        <w:rPr>
          <w:rFonts w:ascii="Arial" w:hAnsi="Arial" w:cs="Arial"/>
          <w:lang w:val="en-US"/>
        </w:rPr>
        <w:t xml:space="preserve">Autism, in (2019b). </w:t>
      </w:r>
      <w:r w:rsidRPr="0076798D">
        <w:rPr>
          <w:rFonts w:ascii="Arial" w:hAnsi="Arial" w:cs="Arial"/>
          <w:i/>
          <w:iCs/>
          <w:lang w:val="en-US"/>
        </w:rPr>
        <w:t>Mental Health in Autism - INSAR - Policy Brief</w:t>
      </w:r>
      <w:r w:rsidRPr="0076798D">
        <w:rPr>
          <w:rFonts w:ascii="Arial" w:hAnsi="Arial" w:cs="Arial"/>
          <w:lang w:val="en-US"/>
        </w:rPr>
        <w:t xml:space="preserve">. Available at: </w:t>
      </w:r>
      <w:hyperlink r:id="rId12" w:history="1">
        <w:r w:rsidRPr="0076798D">
          <w:rPr>
            <w:rStyle w:val="Hyperlink"/>
            <w:rFonts w:ascii="Arial" w:hAnsi="Arial" w:cs="Arial"/>
            <w:lang w:val="en-US"/>
          </w:rPr>
          <w:t>https://sites.google.com/view/mentalhealthinautism/projects/insar-policy-brief</w:t>
        </w:r>
      </w:hyperlink>
      <w:r w:rsidRPr="0076798D">
        <w:rPr>
          <w:rFonts w:ascii="Arial" w:hAnsi="Arial" w:cs="Arial"/>
          <w:lang w:val="en-US"/>
        </w:rPr>
        <w:t xml:space="preserve"> </w:t>
      </w:r>
      <w:r w:rsidRPr="007B7A42">
        <w:rPr>
          <w:rFonts w:ascii="Arial" w:hAnsi="Arial" w:cs="Arial"/>
          <w:lang w:val="en-US"/>
        </w:rPr>
        <w:t>(</w:t>
      </w:r>
      <w:r w:rsidRPr="0076798D">
        <w:rPr>
          <w:rFonts w:ascii="Arial" w:hAnsi="Arial" w:cs="Arial"/>
          <w:lang w:val="en-US"/>
        </w:rPr>
        <w:t>Accessed</w:t>
      </w:r>
      <w:r w:rsidRPr="007B7A42">
        <w:rPr>
          <w:rFonts w:ascii="Arial" w:hAnsi="Arial" w:cs="Arial"/>
          <w:lang w:val="en-US"/>
        </w:rPr>
        <w:t>:</w:t>
      </w:r>
      <w:r w:rsidRPr="0076798D">
        <w:rPr>
          <w:rFonts w:ascii="Arial" w:hAnsi="Arial" w:cs="Arial"/>
          <w:lang w:val="en-US"/>
        </w:rPr>
        <w:t xml:space="preserve"> </w:t>
      </w:r>
      <w:r w:rsidRPr="007B7A42">
        <w:rPr>
          <w:rFonts w:ascii="Arial" w:hAnsi="Arial" w:cs="Arial"/>
          <w:lang w:val="en-US"/>
        </w:rPr>
        <w:t xml:space="preserve">09 </w:t>
      </w:r>
      <w:r w:rsidRPr="0076798D">
        <w:rPr>
          <w:rFonts w:ascii="Arial" w:hAnsi="Arial" w:cs="Arial"/>
          <w:lang w:val="en-US"/>
        </w:rPr>
        <w:t>May 202</w:t>
      </w:r>
      <w:r w:rsidRPr="007B7A42">
        <w:rPr>
          <w:rFonts w:ascii="Arial" w:hAnsi="Arial" w:cs="Arial"/>
          <w:lang w:val="en-US"/>
        </w:rPr>
        <w:t>5)</w:t>
      </w:r>
      <w:r w:rsidRPr="0076798D">
        <w:rPr>
          <w:rFonts w:ascii="Arial" w:hAnsi="Arial" w:cs="Arial"/>
          <w:lang w:val="en-US"/>
        </w:rPr>
        <w:t>.</w:t>
      </w:r>
    </w:p>
    <w:p w14:paraId="0C4AC63E" w14:textId="77777777" w:rsidR="00A84A9F" w:rsidRPr="007B7A42" w:rsidRDefault="00A84A9F" w:rsidP="00A84A9F">
      <w:pPr>
        <w:widowControl w:val="0"/>
        <w:autoSpaceDE w:val="0"/>
        <w:autoSpaceDN w:val="0"/>
        <w:adjustRightInd w:val="0"/>
        <w:spacing w:after="240" w:line="360" w:lineRule="auto"/>
        <w:rPr>
          <w:rFonts w:ascii="Arial" w:hAnsi="Arial" w:cs="Arial"/>
          <w:kern w:val="0"/>
          <w:lang w:val="en-US"/>
        </w:rPr>
      </w:pPr>
      <w:r w:rsidRPr="007B7A42">
        <w:rPr>
          <w:rFonts w:ascii="Arial" w:hAnsi="Arial" w:cs="Arial"/>
        </w:rPr>
        <w:t xml:space="preserve">Autism Toolbox (2024) </w:t>
      </w:r>
      <w:r w:rsidRPr="007B7A42">
        <w:rPr>
          <w:rFonts w:ascii="Arial" w:hAnsi="Arial" w:cs="Arial"/>
          <w:i/>
          <w:iCs/>
        </w:rPr>
        <w:t>The Benefits of Sensory Play for Children with Autism</w:t>
      </w:r>
      <w:r w:rsidRPr="007B7A42">
        <w:rPr>
          <w:rFonts w:ascii="Arial" w:hAnsi="Arial" w:cs="Arial"/>
        </w:rPr>
        <w:t xml:space="preserve">. </w:t>
      </w:r>
      <w:r w:rsidRPr="007B7A42">
        <w:rPr>
          <w:rFonts w:ascii="Arial" w:hAnsi="Arial" w:cs="Arial"/>
        </w:rPr>
        <w:lastRenderedPageBreak/>
        <w:t xml:space="preserve">Available at: </w:t>
      </w:r>
      <w:hyperlink r:id="rId13" w:history="1">
        <w:r w:rsidRPr="007B7A42">
          <w:rPr>
            <w:rStyle w:val="Hyperlink"/>
            <w:rFonts w:ascii="Arial" w:hAnsi="Arial" w:cs="Arial"/>
          </w:rPr>
          <w:t>https://autismtoolbox.net/the-benefits-of-sensory-play-for-children-with-autism</w:t>
        </w:r>
      </w:hyperlink>
      <w:r w:rsidRPr="007B7A42">
        <w:rPr>
          <w:rFonts w:ascii="Arial" w:hAnsi="Arial" w:cs="Arial"/>
        </w:rPr>
        <w:t xml:space="preserve"> (Accessed: 11: May 2025) </w:t>
      </w:r>
    </w:p>
    <w:p w14:paraId="2BA3DED0"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7B7A42">
        <w:rPr>
          <w:rFonts w:ascii="Arial" w:hAnsi="Arial" w:cs="Arial"/>
          <w:kern w:val="0"/>
          <w:lang w:val="en-US"/>
        </w:rPr>
        <w:t xml:space="preserve">Blatt, G. (2019). autism </w:t>
      </w:r>
      <w:r w:rsidRPr="007B7A42">
        <w:rPr>
          <w:rFonts w:ascii="Arial" w:hAnsi="Arial" w:cs="Arial"/>
          <w:i/>
          <w:iCs/>
          <w:kern w:val="0"/>
          <w:lang w:val="en-US"/>
        </w:rPr>
        <w:t>Definition, Symptoms, Neuropathology, &amp; Diagnosis. In: Encyclopedia Britannica.</w:t>
      </w:r>
      <w:r w:rsidRPr="007B7A42">
        <w:rPr>
          <w:rFonts w:ascii="Arial" w:hAnsi="Arial" w:cs="Arial"/>
          <w:kern w:val="0"/>
          <w:lang w:val="en-US"/>
        </w:rPr>
        <w:t xml:space="preserve"> Available at: </w:t>
      </w:r>
      <w:hyperlink r:id="rId14" w:history="1">
        <w:r w:rsidRPr="007B7A42">
          <w:rPr>
            <w:rFonts w:ascii="Arial" w:hAnsi="Arial" w:cs="Arial"/>
            <w:kern w:val="0"/>
            <w:lang w:val="en-US"/>
          </w:rPr>
          <w:t>https://www.britannica.com/science/autism</w:t>
        </w:r>
      </w:hyperlink>
      <w:r w:rsidRPr="007B7A42">
        <w:rPr>
          <w:rFonts w:ascii="Arial" w:hAnsi="Arial" w:cs="Arial"/>
        </w:rPr>
        <w:t xml:space="preserve">  (Accessed: 11: May 2025)</w:t>
      </w:r>
    </w:p>
    <w:p w14:paraId="48A7A46F" w14:textId="77777777" w:rsidR="00A84A9F" w:rsidRPr="007B7A42" w:rsidRDefault="00A84A9F" w:rsidP="00A84A9F">
      <w:pPr>
        <w:widowControl w:val="0"/>
        <w:autoSpaceDE w:val="0"/>
        <w:autoSpaceDN w:val="0"/>
        <w:adjustRightInd w:val="0"/>
        <w:spacing w:after="240" w:line="360" w:lineRule="auto"/>
        <w:rPr>
          <w:rFonts w:ascii="Arial" w:hAnsi="Arial" w:cs="Arial"/>
          <w:kern w:val="0"/>
          <w:lang w:val="en-US"/>
        </w:rPr>
      </w:pPr>
      <w:r w:rsidRPr="007B7A42">
        <w:rPr>
          <w:rFonts w:ascii="Arial" w:hAnsi="Arial" w:cs="Arial"/>
        </w:rPr>
        <w:t xml:space="preserve">Blatt, S. (2025) </w:t>
      </w:r>
      <w:r w:rsidRPr="007B7A42">
        <w:rPr>
          <w:rFonts w:ascii="Arial" w:hAnsi="Arial" w:cs="Arial"/>
          <w:i/>
          <w:iCs/>
        </w:rPr>
        <w:t>Foundations of Neurodevelopmental Disorders</w:t>
      </w:r>
      <w:r w:rsidRPr="007B7A42">
        <w:rPr>
          <w:rFonts w:ascii="Arial" w:hAnsi="Arial" w:cs="Arial"/>
        </w:rPr>
        <w:t>. London: Academic Press.</w:t>
      </w:r>
    </w:p>
    <w:p w14:paraId="625C0C1E" w14:textId="77777777" w:rsidR="00A84A9F" w:rsidRPr="007B7A42" w:rsidRDefault="00A84A9F" w:rsidP="00A84A9F">
      <w:pPr>
        <w:spacing w:line="360" w:lineRule="auto"/>
        <w:rPr>
          <w:rFonts w:ascii="Arial" w:hAnsi="Arial" w:cs="Arial"/>
        </w:rPr>
      </w:pPr>
      <w:r w:rsidRPr="007B7A42">
        <w:rPr>
          <w:rFonts w:ascii="Arial" w:hAnsi="Arial" w:cs="Arial"/>
        </w:rPr>
        <w:t xml:space="preserve">Centres for Disease Control and Prevention (CDC), (2018). </w:t>
      </w:r>
      <w:r w:rsidRPr="007B7A42">
        <w:rPr>
          <w:rFonts w:ascii="Arial" w:hAnsi="Arial" w:cs="Arial"/>
          <w:i/>
          <w:iCs/>
        </w:rPr>
        <w:t>Prevalence of autism spectrum disorder among children aged 8 years—Autism and Developmental Disabilities Monitoring Network, 11 sites, United States, 2014</w:t>
      </w:r>
      <w:r w:rsidRPr="007B7A42">
        <w:rPr>
          <w:rFonts w:ascii="Arial" w:hAnsi="Arial" w:cs="Arial"/>
        </w:rPr>
        <w:t xml:space="preserve">. Available at: </w:t>
      </w:r>
      <w:hyperlink r:id="rId15" w:tgtFrame="_new" w:history="1">
        <w:r w:rsidRPr="007B7A42">
          <w:rPr>
            <w:rStyle w:val="Hyperlink"/>
            <w:rFonts w:ascii="Arial" w:hAnsi="Arial" w:cs="Arial"/>
          </w:rPr>
          <w:t>https://www.cdc.gov/ncbddd/autism/data.html</w:t>
        </w:r>
      </w:hyperlink>
      <w:r w:rsidRPr="007B7A42">
        <w:rPr>
          <w:rFonts w:ascii="Arial" w:hAnsi="Arial" w:cs="Arial"/>
        </w:rPr>
        <w:t xml:space="preserve"> (Accessed: 09 May 2025).</w:t>
      </w:r>
    </w:p>
    <w:p w14:paraId="0049B3EB" w14:textId="77777777" w:rsidR="00A84A9F" w:rsidRPr="007B7A42" w:rsidRDefault="00A84A9F" w:rsidP="00A84A9F">
      <w:pPr>
        <w:spacing w:line="360" w:lineRule="auto"/>
        <w:rPr>
          <w:rFonts w:ascii="Arial" w:hAnsi="Arial" w:cs="Arial"/>
        </w:rPr>
      </w:pPr>
      <w:r w:rsidRPr="007B7A42">
        <w:rPr>
          <w:rFonts w:ascii="Arial" w:hAnsi="Arial" w:cs="Arial"/>
        </w:rPr>
        <w:t xml:space="preserve">Care Inspectorate Wales (2021) </w:t>
      </w:r>
      <w:r w:rsidRPr="007B7A42">
        <w:rPr>
          <w:rFonts w:ascii="Arial" w:hAnsi="Arial" w:cs="Arial"/>
          <w:i/>
          <w:iCs/>
        </w:rPr>
        <w:t>Annual Report 2021–2022</w:t>
      </w:r>
      <w:r w:rsidRPr="007B7A42">
        <w:rPr>
          <w:rFonts w:ascii="Arial" w:hAnsi="Arial" w:cs="Arial"/>
        </w:rPr>
        <w:t xml:space="preserve">. Available at: </w:t>
      </w:r>
      <w:hyperlink r:id="rId16" w:history="1">
        <w:r w:rsidRPr="007B7A42">
          <w:rPr>
            <w:rStyle w:val="Hyperlink"/>
            <w:rFonts w:ascii="Arial" w:hAnsi="Arial" w:cs="Arial"/>
          </w:rPr>
          <w:t>https://careinspectorate.wales/annual-report-2021-2022</w:t>
        </w:r>
      </w:hyperlink>
      <w:r w:rsidRPr="007B7A42">
        <w:rPr>
          <w:rFonts w:ascii="Arial" w:hAnsi="Arial" w:cs="Arial"/>
        </w:rPr>
        <w:t xml:space="preserve"> (Accessed: 08 May 2025).</w:t>
      </w:r>
    </w:p>
    <w:p w14:paraId="2687E9C2" w14:textId="77777777" w:rsidR="00A84A9F" w:rsidRPr="007B7A42" w:rsidRDefault="00A84A9F" w:rsidP="00A84A9F">
      <w:pPr>
        <w:spacing w:line="360" w:lineRule="auto"/>
        <w:rPr>
          <w:rFonts w:ascii="Arial" w:hAnsi="Arial" w:cs="Arial"/>
        </w:rPr>
      </w:pPr>
      <w:r w:rsidRPr="007B7A42">
        <w:rPr>
          <w:rFonts w:ascii="Arial" w:hAnsi="Arial" w:cs="Arial"/>
        </w:rPr>
        <w:t xml:space="preserve">Care Inspectorate Wales, (2022). </w:t>
      </w:r>
      <w:r w:rsidRPr="007B7A42">
        <w:rPr>
          <w:rFonts w:ascii="Arial" w:hAnsi="Arial" w:cs="Arial"/>
          <w:i/>
          <w:iCs/>
        </w:rPr>
        <w:t>Regulation of Childcare Settings</w:t>
      </w:r>
      <w:r w:rsidRPr="007B7A42">
        <w:rPr>
          <w:rFonts w:ascii="Arial" w:hAnsi="Arial" w:cs="Arial"/>
        </w:rPr>
        <w:t xml:space="preserve">. Available at: </w:t>
      </w:r>
      <w:hyperlink r:id="rId17" w:tgtFrame="_new" w:history="1">
        <w:r w:rsidRPr="007B7A42">
          <w:rPr>
            <w:rStyle w:val="Hyperlink"/>
            <w:rFonts w:ascii="Arial" w:hAnsi="Arial" w:cs="Arial"/>
          </w:rPr>
          <w:t>https://careinspectorate.wales/</w:t>
        </w:r>
      </w:hyperlink>
      <w:r w:rsidRPr="007B7A42">
        <w:rPr>
          <w:rFonts w:ascii="Arial" w:hAnsi="Arial" w:cs="Arial"/>
        </w:rPr>
        <w:t xml:space="preserve"> (Accessed: 11 May 2025).</w:t>
      </w:r>
    </w:p>
    <w:p w14:paraId="471F7179" w14:textId="77777777" w:rsidR="00A84A9F" w:rsidRPr="007B7A42" w:rsidRDefault="00A84A9F" w:rsidP="00A84A9F">
      <w:pPr>
        <w:widowControl w:val="0"/>
        <w:autoSpaceDE w:val="0"/>
        <w:autoSpaceDN w:val="0"/>
        <w:adjustRightInd w:val="0"/>
        <w:spacing w:after="240" w:line="360" w:lineRule="auto"/>
        <w:rPr>
          <w:rFonts w:ascii="Arial" w:hAnsi="Arial" w:cs="Arial"/>
          <w:kern w:val="0"/>
          <w:lang w:val="en-US"/>
        </w:rPr>
      </w:pPr>
      <w:r w:rsidRPr="007B7A42">
        <w:rPr>
          <w:rFonts w:ascii="Arial" w:hAnsi="Arial" w:cs="Arial"/>
        </w:rPr>
        <w:t xml:space="preserve">Cassidy, S. A., Robertson, A., Cogger-Ward, H., Goodwin, J. and Rodgers, J., (2019) </w:t>
      </w:r>
      <w:r w:rsidRPr="007B7A42">
        <w:rPr>
          <w:rFonts w:ascii="Arial" w:hAnsi="Arial" w:cs="Arial"/>
          <w:i/>
          <w:iCs/>
        </w:rPr>
        <w:t>Autism community priorities for suicide prevention</w:t>
      </w:r>
      <w:r w:rsidRPr="007B7A42">
        <w:rPr>
          <w:rFonts w:ascii="Arial" w:hAnsi="Arial" w:cs="Arial"/>
        </w:rPr>
        <w:t xml:space="preserve">. Available at: </w:t>
      </w:r>
      <w:hyperlink r:id="rId18" w:history="1">
        <w:r w:rsidRPr="007B7A42">
          <w:rPr>
            <w:rStyle w:val="Hyperlink"/>
            <w:rFonts w:ascii="Arial" w:hAnsi="Arial" w:cs="Arial"/>
          </w:rPr>
          <w:t>https://sites.google.com/view/mentalhealthinautism/projects/insar-policy-brief</w:t>
        </w:r>
      </w:hyperlink>
      <w:r w:rsidRPr="007B7A42">
        <w:rPr>
          <w:rFonts w:ascii="Arial" w:hAnsi="Arial" w:cs="Arial"/>
        </w:rPr>
        <w:t xml:space="preserve"> (Accessed: 11 May 2025).</w:t>
      </w:r>
    </w:p>
    <w:p w14:paraId="1C510773" w14:textId="77777777" w:rsidR="00A84A9F" w:rsidRPr="007B7A42" w:rsidRDefault="00A84A9F" w:rsidP="00A84A9F">
      <w:pPr>
        <w:spacing w:line="360" w:lineRule="auto"/>
        <w:rPr>
          <w:rFonts w:ascii="Arial" w:hAnsi="Arial" w:cs="Arial"/>
        </w:rPr>
      </w:pPr>
      <w:r w:rsidRPr="007B7A42">
        <w:rPr>
          <w:rFonts w:ascii="Arial" w:hAnsi="Arial" w:cs="Arial"/>
        </w:rPr>
        <w:t xml:space="preserve">Catalyst Group, (2023). </w:t>
      </w:r>
      <w:r w:rsidRPr="007B7A42">
        <w:rPr>
          <w:rFonts w:ascii="Arial" w:hAnsi="Arial" w:cs="Arial"/>
          <w:i/>
          <w:iCs/>
        </w:rPr>
        <w:t>Barriers in mainstream education for students on the autism spectrum</w:t>
      </w:r>
      <w:r w:rsidRPr="007B7A42">
        <w:rPr>
          <w:rFonts w:ascii="Arial" w:hAnsi="Arial" w:cs="Arial"/>
        </w:rPr>
        <w:t xml:space="preserve">. Available at: </w:t>
      </w:r>
      <w:hyperlink r:id="rId19" w:history="1">
        <w:r w:rsidRPr="007B7A42">
          <w:rPr>
            <w:rStyle w:val="Hyperlink"/>
            <w:rFonts w:ascii="Arial" w:hAnsi="Arial" w:cs="Arial"/>
          </w:rPr>
          <w:t>https://catalystgrp.co.uk/blog/barriers-in-mainstream-education</w:t>
        </w:r>
      </w:hyperlink>
      <w:r w:rsidRPr="007B7A42">
        <w:rPr>
          <w:rFonts w:ascii="Arial" w:hAnsi="Arial" w:cs="Arial"/>
        </w:rPr>
        <w:t xml:space="preserve"> for students on the-autism-spectrum/ (Accessed: 11 May 2025)</w:t>
      </w:r>
    </w:p>
    <w:p w14:paraId="6B978E1B" w14:textId="77777777" w:rsidR="00A84A9F" w:rsidRPr="003F6D45" w:rsidRDefault="00A84A9F" w:rsidP="00A84A9F">
      <w:pPr>
        <w:widowControl w:val="0"/>
        <w:autoSpaceDE w:val="0"/>
        <w:autoSpaceDN w:val="0"/>
        <w:adjustRightInd w:val="0"/>
        <w:spacing w:after="240" w:line="360" w:lineRule="auto"/>
        <w:rPr>
          <w:rFonts w:ascii="Arial" w:hAnsi="Arial" w:cs="Arial"/>
          <w:kern w:val="0"/>
          <w:lang w:val="en-US"/>
        </w:rPr>
      </w:pPr>
      <w:r w:rsidRPr="003F6D45">
        <w:rPr>
          <w:rFonts w:ascii="Arial" w:hAnsi="Arial" w:cs="Arial"/>
          <w:kern w:val="0"/>
          <w:lang w:val="en-US"/>
        </w:rPr>
        <w:t>Cheng, E. (2024). Understanding Autism Spectrum Disorder a Journey through Insights,</w:t>
      </w:r>
      <w:r w:rsidRPr="007B7A42">
        <w:rPr>
          <w:rFonts w:ascii="Arial" w:hAnsi="Arial" w:cs="Arial"/>
          <w:kern w:val="0"/>
          <w:lang w:val="en-US"/>
        </w:rPr>
        <w:t xml:space="preserve"> </w:t>
      </w:r>
      <w:r w:rsidRPr="003F6D45">
        <w:rPr>
          <w:rFonts w:ascii="Arial" w:hAnsi="Arial" w:cs="Arial"/>
          <w:kern w:val="0"/>
          <w:lang w:val="en-US"/>
        </w:rPr>
        <w:t xml:space="preserve">Challenges and Future Hope. </w:t>
      </w:r>
      <w:r w:rsidRPr="003F6D45">
        <w:rPr>
          <w:rFonts w:ascii="Arial" w:hAnsi="Arial" w:cs="Arial"/>
          <w:i/>
          <w:iCs/>
          <w:kern w:val="0"/>
          <w:lang w:val="en-US"/>
        </w:rPr>
        <w:t>Psychology and Psychiatry: Open access</w:t>
      </w:r>
      <w:r w:rsidRPr="003F6D45">
        <w:rPr>
          <w:rFonts w:ascii="Arial" w:hAnsi="Arial" w:cs="Arial"/>
          <w:kern w:val="0"/>
          <w:lang w:val="en-US"/>
        </w:rPr>
        <w:t xml:space="preserve">, 8(1), pp.1–2. Available at: </w:t>
      </w:r>
      <w:hyperlink r:id="rId20" w:history="1">
        <w:r w:rsidRPr="003F6D45">
          <w:rPr>
            <w:rStyle w:val="Hyperlink"/>
            <w:rFonts w:ascii="Arial" w:hAnsi="Arial" w:cs="Arial"/>
            <w:kern w:val="0"/>
            <w:lang w:val="en-US"/>
          </w:rPr>
          <w:t>https://www.omicsonline.org/open-access/understanding-autism-spectrum-disorder-a-journey-through-insightschallenges-and-future-hope-132088.html</w:t>
        </w:r>
      </w:hyperlink>
      <w:r w:rsidRPr="003F6D45">
        <w:rPr>
          <w:rFonts w:ascii="Arial" w:hAnsi="Arial" w:cs="Arial"/>
          <w:kern w:val="0"/>
          <w:lang w:val="en-US"/>
        </w:rPr>
        <w:t xml:space="preserve"> </w:t>
      </w:r>
      <w:r w:rsidRPr="007B7A42">
        <w:rPr>
          <w:rFonts w:ascii="Arial" w:hAnsi="Arial" w:cs="Arial"/>
          <w:kern w:val="0"/>
          <w:lang w:val="en-US"/>
        </w:rPr>
        <w:t>(</w:t>
      </w:r>
      <w:r w:rsidRPr="003F6D45">
        <w:rPr>
          <w:rFonts w:ascii="Arial" w:hAnsi="Arial" w:cs="Arial"/>
          <w:kern w:val="0"/>
          <w:lang w:val="en-US"/>
        </w:rPr>
        <w:t>Accessed</w:t>
      </w:r>
      <w:r w:rsidRPr="007B7A42">
        <w:rPr>
          <w:rFonts w:ascii="Arial" w:hAnsi="Arial" w:cs="Arial"/>
          <w:kern w:val="0"/>
          <w:lang w:val="en-US"/>
        </w:rPr>
        <w:t>: 07</w:t>
      </w:r>
      <w:r w:rsidRPr="003F6D45">
        <w:rPr>
          <w:rFonts w:ascii="Arial" w:hAnsi="Arial" w:cs="Arial"/>
          <w:kern w:val="0"/>
          <w:lang w:val="en-US"/>
        </w:rPr>
        <w:t xml:space="preserve"> May 2025</w:t>
      </w:r>
      <w:r w:rsidRPr="007B7A42">
        <w:rPr>
          <w:rFonts w:ascii="Arial" w:hAnsi="Arial" w:cs="Arial"/>
          <w:kern w:val="0"/>
          <w:lang w:val="en-US"/>
        </w:rPr>
        <w:t>)</w:t>
      </w:r>
      <w:r w:rsidRPr="003F6D45">
        <w:rPr>
          <w:rFonts w:ascii="Arial" w:hAnsi="Arial" w:cs="Arial"/>
          <w:kern w:val="0"/>
          <w:lang w:val="en-US"/>
        </w:rPr>
        <w:t>.</w:t>
      </w:r>
    </w:p>
    <w:p w14:paraId="30339F04" w14:textId="77777777" w:rsidR="00A84A9F" w:rsidRPr="007B7A42" w:rsidRDefault="00A84A9F" w:rsidP="00A84A9F">
      <w:pPr>
        <w:widowControl w:val="0"/>
        <w:autoSpaceDE w:val="0"/>
        <w:autoSpaceDN w:val="0"/>
        <w:adjustRightInd w:val="0"/>
        <w:spacing w:after="240" w:line="360" w:lineRule="auto"/>
        <w:rPr>
          <w:rFonts w:ascii="Arial" w:hAnsi="Arial" w:cs="Arial"/>
          <w:kern w:val="0"/>
        </w:rPr>
      </w:pPr>
      <w:r w:rsidRPr="007B7A42">
        <w:rPr>
          <w:rFonts w:ascii="Arial" w:hAnsi="Arial" w:cs="Arial"/>
          <w:kern w:val="0"/>
        </w:rPr>
        <w:t xml:space="preserve">Children’s Commissioner for Wales (2023) </w:t>
      </w:r>
      <w:r w:rsidRPr="007B7A42">
        <w:rPr>
          <w:rFonts w:ascii="Arial" w:hAnsi="Arial" w:cs="Arial"/>
          <w:i/>
          <w:iCs/>
          <w:kern w:val="0"/>
        </w:rPr>
        <w:t xml:space="preserve">The Right Way: A children’s rights </w:t>
      </w:r>
      <w:r w:rsidRPr="007B7A42">
        <w:rPr>
          <w:rFonts w:ascii="Arial" w:hAnsi="Arial" w:cs="Arial"/>
          <w:i/>
          <w:iCs/>
          <w:kern w:val="0"/>
        </w:rPr>
        <w:lastRenderedPageBreak/>
        <w:t>approach to education in Wales</w:t>
      </w:r>
      <w:r w:rsidRPr="007B7A42">
        <w:rPr>
          <w:rFonts w:ascii="Arial" w:hAnsi="Arial" w:cs="Arial"/>
          <w:kern w:val="0"/>
        </w:rPr>
        <w:t xml:space="preserve">. Available at: </w:t>
      </w:r>
      <w:hyperlink r:id="rId21" w:history="1">
        <w:r w:rsidRPr="007B7A42">
          <w:rPr>
            <w:rStyle w:val="Hyperlink"/>
            <w:rFonts w:ascii="Arial" w:hAnsi="Arial" w:cs="Arial"/>
            <w:kern w:val="0"/>
          </w:rPr>
          <w:t>https://www.childcomwales.org.uk/resources/the-right-way-a-childrens-rights-approach/a-childrens-rights-approach-to-education-in-wales/</w:t>
        </w:r>
      </w:hyperlink>
      <w:r w:rsidRPr="007B7A42">
        <w:rPr>
          <w:rFonts w:ascii="Arial" w:hAnsi="Arial" w:cs="Arial"/>
          <w:kern w:val="0"/>
        </w:rPr>
        <w:t xml:space="preserve"> (Accessed: 11 May 2025).</w:t>
      </w:r>
    </w:p>
    <w:p w14:paraId="47682402" w14:textId="77777777" w:rsidR="00A84A9F" w:rsidRPr="007B7A42" w:rsidRDefault="00A84A9F" w:rsidP="00A84A9F">
      <w:pPr>
        <w:widowControl w:val="0"/>
        <w:autoSpaceDE w:val="0"/>
        <w:autoSpaceDN w:val="0"/>
        <w:adjustRightInd w:val="0"/>
        <w:spacing w:after="240" w:line="360" w:lineRule="auto"/>
        <w:rPr>
          <w:rFonts w:ascii="Arial" w:hAnsi="Arial" w:cs="Arial"/>
          <w:kern w:val="0"/>
          <w:lang w:val="en-US"/>
        </w:rPr>
      </w:pPr>
      <w:r w:rsidRPr="007B7A42">
        <w:rPr>
          <w:rFonts w:ascii="Arial" w:hAnsi="Arial" w:cs="Arial"/>
          <w:kern w:val="0"/>
          <w:lang w:val="en-US"/>
        </w:rPr>
        <w:t xml:space="preserve">Children’s Commissioner for Wales. (2024). </w:t>
      </w:r>
      <w:r w:rsidRPr="007B7A42">
        <w:rPr>
          <w:rFonts w:ascii="Arial" w:hAnsi="Arial" w:cs="Arial"/>
          <w:i/>
          <w:iCs/>
          <w:kern w:val="0"/>
          <w:lang w:val="en-US"/>
        </w:rPr>
        <w:t>ALN Policy Position - Children’s Commissioner for Wales</w:t>
      </w:r>
      <w:r w:rsidRPr="007B7A42">
        <w:rPr>
          <w:rFonts w:ascii="Arial" w:hAnsi="Arial" w:cs="Arial"/>
          <w:kern w:val="0"/>
          <w:lang w:val="en-US"/>
        </w:rPr>
        <w:t xml:space="preserve">. Available at: </w:t>
      </w:r>
      <w:hyperlink r:id="rId22" w:history="1">
        <w:r w:rsidRPr="007B7A42">
          <w:rPr>
            <w:rStyle w:val="Hyperlink"/>
            <w:rFonts w:ascii="Arial" w:hAnsi="Arial" w:cs="Arial"/>
            <w:kern w:val="0"/>
            <w:lang w:val="en-US"/>
          </w:rPr>
          <w:t>https://www.childcomwales.org.uk/our-work/policy-positions/aln-policy-position/</w:t>
        </w:r>
      </w:hyperlink>
      <w:r w:rsidRPr="007B7A42">
        <w:rPr>
          <w:rFonts w:ascii="Arial" w:hAnsi="Arial" w:cs="Arial"/>
          <w:kern w:val="0"/>
          <w:lang w:val="en-US"/>
        </w:rPr>
        <w:t xml:space="preserve"> Accessed: 11 May 2025).</w:t>
      </w:r>
    </w:p>
    <w:p w14:paraId="013A4C7A" w14:textId="77777777" w:rsidR="00A84A9F" w:rsidRPr="007B7A42" w:rsidRDefault="00A84A9F" w:rsidP="00A84A9F">
      <w:pPr>
        <w:spacing w:line="360" w:lineRule="auto"/>
        <w:rPr>
          <w:rFonts w:ascii="Arial" w:hAnsi="Arial" w:cs="Arial"/>
        </w:rPr>
      </w:pPr>
      <w:r w:rsidRPr="007B7A42">
        <w:rPr>
          <w:rFonts w:ascii="Arial" w:hAnsi="Arial" w:cs="Arial"/>
        </w:rPr>
        <w:t xml:space="preserve">Crane, L., Tissot, C., &amp; Ashworth, M., (2016) ‘The impact of delayed diagnosis on families of children with autism’, </w:t>
      </w:r>
      <w:r w:rsidRPr="007B7A42">
        <w:rPr>
          <w:rFonts w:ascii="Arial" w:hAnsi="Arial" w:cs="Arial"/>
          <w:i/>
          <w:iCs/>
        </w:rPr>
        <w:t>Autism Research</w:t>
      </w:r>
      <w:r w:rsidRPr="007B7A42">
        <w:rPr>
          <w:rFonts w:ascii="Arial" w:hAnsi="Arial" w:cs="Arial"/>
        </w:rPr>
        <w:t xml:space="preserve">, 9(4), pp. 212-221. Available at: </w:t>
      </w:r>
      <w:hyperlink r:id="rId23" w:history="1">
        <w:r w:rsidRPr="007B7A42">
          <w:rPr>
            <w:rStyle w:val="Hyperlink"/>
            <w:rFonts w:ascii="Arial" w:hAnsi="Arial" w:cs="Arial"/>
          </w:rPr>
          <w:t>https://doi.org/10.1002/aur.1600</w:t>
        </w:r>
      </w:hyperlink>
      <w:r w:rsidRPr="007B7A42">
        <w:rPr>
          <w:rFonts w:ascii="Arial" w:hAnsi="Arial" w:cs="Arial"/>
        </w:rPr>
        <w:t xml:space="preserve"> (Accessed: 11 May 2025).</w:t>
      </w:r>
    </w:p>
    <w:p w14:paraId="34949F71" w14:textId="77777777" w:rsidR="00A84A9F" w:rsidRPr="00BA55E1" w:rsidRDefault="00A84A9F" w:rsidP="00A84A9F">
      <w:pPr>
        <w:widowControl w:val="0"/>
        <w:autoSpaceDE w:val="0"/>
        <w:autoSpaceDN w:val="0"/>
        <w:adjustRightInd w:val="0"/>
        <w:spacing w:after="240" w:line="360" w:lineRule="auto"/>
        <w:rPr>
          <w:rFonts w:ascii="Arial" w:hAnsi="Arial" w:cs="Arial"/>
        </w:rPr>
      </w:pPr>
      <w:r w:rsidRPr="00BA55E1">
        <w:rPr>
          <w:rFonts w:ascii="Arial" w:hAnsi="Arial" w:cs="Arial"/>
        </w:rPr>
        <w:t xml:space="preserve">Davies, G. (n.d.) 'Attention Autism™ training for occupational therapists: a pilot study'. </w:t>
      </w:r>
      <w:r w:rsidRPr="00BA55E1">
        <w:rPr>
          <w:rFonts w:ascii="Arial" w:hAnsi="Arial" w:cs="Arial"/>
          <w:i/>
          <w:iCs/>
        </w:rPr>
        <w:t>Emerald Insight</w:t>
      </w:r>
      <w:r w:rsidRPr="00BA55E1">
        <w:rPr>
          <w:rFonts w:ascii="Arial" w:hAnsi="Arial" w:cs="Arial"/>
        </w:rPr>
        <w:t>. Available at: https://www.emerald.com/insight/content/doi/10.1108/IJOT-07-2023-0013/full/html (Accessed: 18 May 2025).</w:t>
      </w:r>
    </w:p>
    <w:p w14:paraId="44B57197" w14:textId="77777777" w:rsidR="00A84A9F" w:rsidRPr="007B7A42" w:rsidRDefault="00A84A9F" w:rsidP="00A84A9F">
      <w:pPr>
        <w:widowControl w:val="0"/>
        <w:autoSpaceDE w:val="0"/>
        <w:autoSpaceDN w:val="0"/>
        <w:adjustRightInd w:val="0"/>
        <w:spacing w:after="240" w:line="360" w:lineRule="auto"/>
        <w:rPr>
          <w:rFonts w:ascii="Arial" w:hAnsi="Arial" w:cs="Arial"/>
          <w:kern w:val="0"/>
          <w:lang w:val="en-US"/>
        </w:rPr>
      </w:pPr>
      <w:r w:rsidRPr="007B7A42">
        <w:rPr>
          <w:rFonts w:ascii="Arial" w:hAnsi="Arial" w:cs="Arial"/>
          <w:kern w:val="0"/>
          <w:lang w:val="en-US"/>
        </w:rPr>
        <w:t xml:space="preserve">de, M., </w:t>
      </w:r>
      <w:proofErr w:type="spellStart"/>
      <w:r w:rsidRPr="007B7A42">
        <w:rPr>
          <w:rFonts w:ascii="Arial" w:hAnsi="Arial" w:cs="Arial"/>
          <w:kern w:val="0"/>
          <w:lang w:val="en-US"/>
        </w:rPr>
        <w:t>Bascón</w:t>
      </w:r>
      <w:proofErr w:type="spellEnd"/>
      <w:r w:rsidRPr="007B7A42">
        <w:rPr>
          <w:rFonts w:ascii="Arial" w:hAnsi="Arial" w:cs="Arial"/>
          <w:kern w:val="0"/>
          <w:lang w:val="en-US"/>
        </w:rPr>
        <w:t xml:space="preserve">-Cardozo, K. and </w:t>
      </w:r>
      <w:proofErr w:type="spellStart"/>
      <w:r w:rsidRPr="007B7A42">
        <w:rPr>
          <w:rFonts w:ascii="Arial" w:hAnsi="Arial" w:cs="Arial"/>
          <w:kern w:val="0"/>
          <w:lang w:val="en-US"/>
        </w:rPr>
        <w:t>Dierssen</w:t>
      </w:r>
      <w:proofErr w:type="spellEnd"/>
      <w:r w:rsidRPr="007B7A42">
        <w:rPr>
          <w:rFonts w:ascii="Arial" w:hAnsi="Arial" w:cs="Arial"/>
          <w:kern w:val="0"/>
          <w:lang w:val="en-US"/>
        </w:rPr>
        <w:t xml:space="preserve">, M. (2024). Neurodevelopmental disorders: 2024 update. </w:t>
      </w:r>
      <w:r w:rsidRPr="007B7A42">
        <w:rPr>
          <w:rFonts w:ascii="Arial" w:hAnsi="Arial" w:cs="Arial"/>
          <w:i/>
          <w:iCs/>
          <w:kern w:val="0"/>
          <w:lang w:val="en-US"/>
        </w:rPr>
        <w:t>PubMed</w:t>
      </w:r>
      <w:r w:rsidRPr="007B7A42">
        <w:rPr>
          <w:rFonts w:ascii="Arial" w:hAnsi="Arial" w:cs="Arial"/>
          <w:kern w:val="0"/>
          <w:lang w:val="en-US"/>
        </w:rPr>
        <w:t xml:space="preserve">, 5. </w:t>
      </w:r>
      <w:proofErr w:type="spellStart"/>
      <w:r w:rsidRPr="007B7A42">
        <w:rPr>
          <w:rFonts w:ascii="Arial" w:hAnsi="Arial" w:cs="Arial"/>
          <w:kern w:val="0"/>
          <w:lang w:val="en-US"/>
        </w:rPr>
        <w:t>doi:</w:t>
      </w:r>
      <w:hyperlink r:id="rId24" w:history="1">
        <w:r w:rsidRPr="007B7A42">
          <w:rPr>
            <w:rFonts w:ascii="Arial" w:hAnsi="Arial" w:cs="Arial"/>
            <w:kern w:val="0"/>
            <w:lang w:val="en-US"/>
          </w:rPr>
          <w:t>https</w:t>
        </w:r>
        <w:proofErr w:type="spellEnd"/>
        <w:r w:rsidRPr="007B7A42">
          <w:rPr>
            <w:rFonts w:ascii="Arial" w:hAnsi="Arial" w:cs="Arial"/>
            <w:kern w:val="0"/>
            <w:lang w:val="en-US"/>
          </w:rPr>
          <w:t>://doi.org/10.17879/freeneuropathology-2024-5734</w:t>
        </w:r>
      </w:hyperlink>
      <w:r w:rsidRPr="007B7A42">
        <w:rPr>
          <w:rFonts w:ascii="Arial" w:hAnsi="Arial" w:cs="Arial"/>
          <w:kern w:val="0"/>
          <w:lang w:val="en-US"/>
        </w:rPr>
        <w:t>. (Accessed: 07 May 2025).</w:t>
      </w:r>
    </w:p>
    <w:p w14:paraId="7FD39464" w14:textId="77777777" w:rsidR="00A84A9F" w:rsidRPr="007B7A42" w:rsidRDefault="00A84A9F" w:rsidP="00A84A9F">
      <w:pPr>
        <w:spacing w:line="360" w:lineRule="auto"/>
        <w:rPr>
          <w:rFonts w:ascii="Arial" w:hAnsi="Arial" w:cs="Arial"/>
        </w:rPr>
      </w:pPr>
      <w:r w:rsidRPr="007B7A42">
        <w:rPr>
          <w:rFonts w:ascii="Arial" w:hAnsi="Arial" w:cs="Arial"/>
          <w:kern w:val="0"/>
          <w:lang w:val="en-US"/>
        </w:rPr>
        <w:t xml:space="preserve">Diana </w:t>
      </w:r>
      <w:proofErr w:type="spellStart"/>
      <w:r w:rsidRPr="007B7A42">
        <w:rPr>
          <w:rFonts w:ascii="Arial" w:hAnsi="Arial" w:cs="Arial"/>
          <w:kern w:val="0"/>
          <w:lang w:val="en-US"/>
        </w:rPr>
        <w:t>Weiting</w:t>
      </w:r>
      <w:proofErr w:type="spellEnd"/>
      <w:r w:rsidRPr="007B7A42">
        <w:rPr>
          <w:rFonts w:ascii="Arial" w:hAnsi="Arial" w:cs="Arial"/>
          <w:kern w:val="0"/>
          <w:lang w:val="en-US"/>
        </w:rPr>
        <w:t xml:space="preserve"> Tan, Rabuka, M., Haar, T. and Pellicano, L. (2023). ‘It’s a symbolic violence’: Autistic people’s experiences of discrimination at universities in Australia. </w:t>
      </w:r>
      <w:r w:rsidRPr="007B7A42">
        <w:rPr>
          <w:rFonts w:ascii="Arial" w:hAnsi="Arial" w:cs="Arial"/>
          <w:i/>
          <w:iCs/>
          <w:kern w:val="0"/>
          <w:lang w:val="en-US"/>
        </w:rPr>
        <w:t>Autism</w:t>
      </w:r>
      <w:r w:rsidRPr="007B7A42">
        <w:rPr>
          <w:rFonts w:ascii="Arial" w:hAnsi="Arial" w:cs="Arial"/>
          <w:kern w:val="0"/>
          <w:lang w:val="en-US"/>
        </w:rPr>
        <w:t xml:space="preserve">, 28(6). </w:t>
      </w:r>
      <w:proofErr w:type="spellStart"/>
      <w:r w:rsidRPr="007B7A42">
        <w:rPr>
          <w:rFonts w:ascii="Arial" w:hAnsi="Arial" w:cs="Arial"/>
          <w:kern w:val="0"/>
          <w:lang w:val="en-US"/>
        </w:rPr>
        <w:t>doi:</w:t>
      </w:r>
      <w:hyperlink r:id="rId25" w:history="1">
        <w:r w:rsidRPr="007B7A42">
          <w:rPr>
            <w:rFonts w:ascii="Arial" w:hAnsi="Arial" w:cs="Arial"/>
            <w:kern w:val="0"/>
            <w:lang w:val="en-US"/>
          </w:rPr>
          <w:t>https</w:t>
        </w:r>
        <w:proofErr w:type="spellEnd"/>
        <w:r w:rsidRPr="007B7A42">
          <w:rPr>
            <w:rFonts w:ascii="Arial" w:hAnsi="Arial" w:cs="Arial"/>
            <w:kern w:val="0"/>
            <w:lang w:val="en-US"/>
          </w:rPr>
          <w:t>://doi.org/10.1177/13623613231219744</w:t>
        </w:r>
      </w:hyperlink>
      <w:r w:rsidRPr="007B7A42">
        <w:rPr>
          <w:rFonts w:ascii="Arial" w:hAnsi="Arial" w:cs="Arial"/>
        </w:rPr>
        <w:t xml:space="preserve"> </w:t>
      </w:r>
      <w:r w:rsidRPr="007B7A42">
        <w:rPr>
          <w:rFonts w:ascii="Arial" w:hAnsi="Arial" w:cs="Arial"/>
          <w:kern w:val="0"/>
          <w:lang w:val="en-US"/>
        </w:rPr>
        <w:t>(Accessed: 06 May 2025).</w:t>
      </w:r>
    </w:p>
    <w:p w14:paraId="72F0C373"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594C5E">
        <w:rPr>
          <w:rFonts w:ascii="Arial" w:hAnsi="Arial" w:cs="Arial"/>
        </w:rPr>
        <w:t xml:space="preserve">Early Years Coalition (2021) </w:t>
      </w:r>
      <w:r w:rsidRPr="00594C5E">
        <w:rPr>
          <w:rFonts w:ascii="Arial" w:hAnsi="Arial" w:cs="Arial"/>
          <w:i/>
          <w:iCs/>
        </w:rPr>
        <w:t>Birth to 5 Matters: Non-statutory guidance for the Early Years Foundation Stage</w:t>
      </w:r>
      <w:r w:rsidRPr="00594C5E">
        <w:rPr>
          <w:rFonts w:ascii="Arial" w:hAnsi="Arial" w:cs="Arial"/>
        </w:rPr>
        <w:t xml:space="preserve">. St Albans: Early Education. Available at: https://birthto5matters.org.uk/wp-content/uploads/2021/04/Birthto5Matters-download.pdf (Accessed: </w:t>
      </w:r>
      <w:r>
        <w:rPr>
          <w:rFonts w:ascii="Arial" w:hAnsi="Arial" w:cs="Arial"/>
        </w:rPr>
        <w:t>0</w:t>
      </w:r>
      <w:r w:rsidRPr="00594C5E">
        <w:rPr>
          <w:rFonts w:ascii="Arial" w:hAnsi="Arial" w:cs="Arial"/>
        </w:rPr>
        <w:t>8 May 2025).</w:t>
      </w:r>
    </w:p>
    <w:p w14:paraId="19870E30"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7B7A42">
        <w:rPr>
          <w:rFonts w:ascii="Arial" w:hAnsi="Arial" w:cs="Arial"/>
        </w:rPr>
        <w:t xml:space="preserve">Early Years Alliance, (2015). </w:t>
      </w:r>
      <w:r w:rsidRPr="007B7A42">
        <w:rPr>
          <w:rFonts w:ascii="Arial" w:hAnsi="Arial" w:cs="Arial"/>
          <w:i/>
          <w:iCs/>
        </w:rPr>
        <w:t>Equality and inclusive practice</w:t>
      </w:r>
      <w:r w:rsidRPr="007B7A42">
        <w:rPr>
          <w:rFonts w:ascii="Arial" w:hAnsi="Arial" w:cs="Arial"/>
        </w:rPr>
        <w:t xml:space="preserve">. Available at: </w:t>
      </w:r>
      <w:hyperlink r:id="rId26" w:tgtFrame="_new" w:history="1">
        <w:r w:rsidRPr="007B7A42">
          <w:rPr>
            <w:rStyle w:val="Hyperlink"/>
            <w:rFonts w:ascii="Arial" w:hAnsi="Arial" w:cs="Arial"/>
          </w:rPr>
          <w:t>https://www.eyalliance.org.uk/equality-and-inclusive-practice</w:t>
        </w:r>
      </w:hyperlink>
      <w:r w:rsidRPr="007B7A42">
        <w:rPr>
          <w:rFonts w:ascii="Arial" w:hAnsi="Arial" w:cs="Arial"/>
        </w:rPr>
        <w:t xml:space="preserve"> (Accessed: 08 May 2025).</w:t>
      </w:r>
    </w:p>
    <w:p w14:paraId="6D380134" w14:textId="77777777" w:rsidR="00A84A9F" w:rsidRPr="007B7A42" w:rsidRDefault="00A84A9F" w:rsidP="00A84A9F">
      <w:pPr>
        <w:spacing w:line="360" w:lineRule="auto"/>
        <w:rPr>
          <w:rFonts w:ascii="Arial" w:hAnsi="Arial" w:cs="Arial"/>
        </w:rPr>
      </w:pPr>
      <w:r w:rsidRPr="00654686">
        <w:rPr>
          <w:rFonts w:ascii="Arial" w:hAnsi="Arial" w:cs="Arial"/>
        </w:rPr>
        <w:lastRenderedPageBreak/>
        <w:t xml:space="preserve">Estyn. (2022). </w:t>
      </w:r>
      <w:r w:rsidRPr="00654686">
        <w:rPr>
          <w:rFonts w:ascii="Arial" w:hAnsi="Arial" w:cs="Arial"/>
          <w:i/>
          <w:iCs/>
        </w:rPr>
        <w:t>Thematic report on inclusion and early years education</w:t>
      </w:r>
      <w:r w:rsidRPr="00654686">
        <w:rPr>
          <w:rFonts w:ascii="Arial" w:hAnsi="Arial" w:cs="Arial"/>
        </w:rPr>
        <w:t xml:space="preserve">. Available at: </w:t>
      </w:r>
      <w:hyperlink r:id="rId27" w:tgtFrame="_new" w:history="1">
        <w:r w:rsidRPr="00654686">
          <w:rPr>
            <w:rStyle w:val="Hyperlink"/>
            <w:rFonts w:ascii="Arial" w:hAnsi="Arial" w:cs="Arial"/>
          </w:rPr>
          <w:t>https://www.estyn.gov.wales</w:t>
        </w:r>
      </w:hyperlink>
      <w:r w:rsidRPr="00654686">
        <w:rPr>
          <w:rFonts w:ascii="Arial" w:hAnsi="Arial" w:cs="Arial"/>
        </w:rPr>
        <w:t xml:space="preserve"> </w:t>
      </w:r>
      <w:r w:rsidRPr="007B7A42">
        <w:rPr>
          <w:rFonts w:ascii="Arial" w:hAnsi="Arial" w:cs="Arial"/>
        </w:rPr>
        <w:t>(</w:t>
      </w:r>
      <w:r w:rsidRPr="00654686">
        <w:rPr>
          <w:rFonts w:ascii="Arial" w:hAnsi="Arial" w:cs="Arial"/>
        </w:rPr>
        <w:t>Accessed</w:t>
      </w:r>
      <w:r w:rsidRPr="007B7A42">
        <w:rPr>
          <w:rFonts w:ascii="Arial" w:hAnsi="Arial" w:cs="Arial"/>
        </w:rPr>
        <w:t>:</w:t>
      </w:r>
      <w:r w:rsidRPr="00654686">
        <w:rPr>
          <w:rFonts w:ascii="Arial" w:hAnsi="Arial" w:cs="Arial"/>
        </w:rPr>
        <w:t xml:space="preserve"> </w:t>
      </w:r>
      <w:r w:rsidRPr="007B7A42">
        <w:rPr>
          <w:rFonts w:ascii="Arial" w:hAnsi="Arial" w:cs="Arial"/>
        </w:rPr>
        <w:t>05</w:t>
      </w:r>
      <w:r w:rsidRPr="00654686">
        <w:rPr>
          <w:rFonts w:ascii="Arial" w:hAnsi="Arial" w:cs="Arial"/>
        </w:rPr>
        <w:t xml:space="preserve"> May 2025</w:t>
      </w:r>
      <w:r w:rsidRPr="007B7A42">
        <w:rPr>
          <w:rFonts w:ascii="Arial" w:hAnsi="Arial" w:cs="Arial"/>
        </w:rPr>
        <w:t>)</w:t>
      </w:r>
      <w:r w:rsidRPr="00654686">
        <w:rPr>
          <w:rFonts w:ascii="Arial" w:hAnsi="Arial" w:cs="Arial"/>
        </w:rPr>
        <w:t>.</w:t>
      </w:r>
    </w:p>
    <w:p w14:paraId="189329D2" w14:textId="77777777" w:rsidR="00A84A9F" w:rsidRPr="007B7A42" w:rsidRDefault="00A84A9F" w:rsidP="00A84A9F">
      <w:pPr>
        <w:widowControl w:val="0"/>
        <w:autoSpaceDE w:val="0"/>
        <w:autoSpaceDN w:val="0"/>
        <w:adjustRightInd w:val="0"/>
        <w:spacing w:after="240" w:line="360" w:lineRule="auto"/>
        <w:rPr>
          <w:rFonts w:ascii="Arial" w:hAnsi="Arial" w:cs="Arial"/>
          <w:kern w:val="0"/>
          <w:lang w:val="en-US"/>
        </w:rPr>
      </w:pPr>
      <w:r w:rsidRPr="007B7A42">
        <w:rPr>
          <w:rFonts w:ascii="Arial" w:hAnsi="Arial" w:cs="Arial"/>
        </w:rPr>
        <w:t xml:space="preserve">Estyn (2022) </w:t>
      </w:r>
      <w:r w:rsidRPr="007B7A42">
        <w:rPr>
          <w:rFonts w:ascii="Arial" w:hAnsi="Arial" w:cs="Arial"/>
          <w:i/>
          <w:iCs/>
        </w:rPr>
        <w:t>Annual Report 2021–2022</w:t>
      </w:r>
      <w:r w:rsidRPr="007B7A42">
        <w:rPr>
          <w:rFonts w:ascii="Arial" w:hAnsi="Arial" w:cs="Arial"/>
        </w:rPr>
        <w:t xml:space="preserve">. Available at: </w:t>
      </w:r>
      <w:hyperlink r:id="rId28" w:history="1">
        <w:r w:rsidRPr="007B7A42">
          <w:rPr>
            <w:rStyle w:val="Hyperlink"/>
            <w:rFonts w:ascii="Arial" w:hAnsi="Arial" w:cs="Arial"/>
          </w:rPr>
          <w:t>https://annual-report.estyn.gov.wales/annual-report-2021-2022</w:t>
        </w:r>
      </w:hyperlink>
      <w:r w:rsidRPr="007B7A42">
        <w:rPr>
          <w:rFonts w:ascii="Arial" w:hAnsi="Arial" w:cs="Arial"/>
        </w:rPr>
        <w:t xml:space="preserve"> (Accessed: 08 May 2025).</w:t>
      </w:r>
      <w:r>
        <w:rPr>
          <w:rFonts w:ascii="Arial" w:hAnsi="Arial" w:cs="Arial"/>
        </w:rPr>
        <w:t xml:space="preserve"> </w:t>
      </w:r>
    </w:p>
    <w:p w14:paraId="60B80F90"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7B7A42">
        <w:rPr>
          <w:rFonts w:ascii="Arial" w:hAnsi="Arial" w:cs="Arial"/>
          <w:kern w:val="0"/>
          <w:lang w:val="en-US"/>
        </w:rPr>
        <w:t xml:space="preserve">El-Salahi, S., Khaki, Z. and </w:t>
      </w:r>
      <w:proofErr w:type="spellStart"/>
      <w:r w:rsidRPr="007B7A42">
        <w:rPr>
          <w:rFonts w:ascii="Arial" w:hAnsi="Arial" w:cs="Arial"/>
          <w:kern w:val="0"/>
          <w:lang w:val="en-US"/>
        </w:rPr>
        <w:t>Vohora</w:t>
      </w:r>
      <w:proofErr w:type="spellEnd"/>
      <w:r w:rsidRPr="007B7A42">
        <w:rPr>
          <w:rFonts w:ascii="Arial" w:hAnsi="Arial" w:cs="Arial"/>
          <w:kern w:val="0"/>
          <w:lang w:val="en-US"/>
        </w:rPr>
        <w:t xml:space="preserve">, R. (2023). Experiences of Inclusive School Settings for Children and Young People on the Autism Spectrum in the UK: a Systematic Review. </w:t>
      </w:r>
      <w:r w:rsidRPr="007B7A42">
        <w:rPr>
          <w:rFonts w:ascii="Arial" w:hAnsi="Arial" w:cs="Arial"/>
          <w:i/>
          <w:iCs/>
          <w:kern w:val="0"/>
          <w:lang w:val="en-US"/>
        </w:rPr>
        <w:t>Review Journal of Autism and Developmental Disorders</w:t>
      </w:r>
      <w:r w:rsidRPr="007B7A42">
        <w:rPr>
          <w:rFonts w:ascii="Arial" w:hAnsi="Arial" w:cs="Arial"/>
          <w:kern w:val="0"/>
          <w:lang w:val="en-US"/>
        </w:rPr>
        <w:t xml:space="preserve">. </w:t>
      </w:r>
      <w:proofErr w:type="spellStart"/>
      <w:r w:rsidRPr="007B7A42">
        <w:rPr>
          <w:rFonts w:ascii="Arial" w:hAnsi="Arial" w:cs="Arial"/>
          <w:kern w:val="0"/>
          <w:lang w:val="en-US"/>
        </w:rPr>
        <w:t>doi:</w:t>
      </w:r>
      <w:hyperlink r:id="rId29" w:history="1">
        <w:r w:rsidRPr="007B7A42">
          <w:rPr>
            <w:rFonts w:ascii="Arial" w:hAnsi="Arial" w:cs="Arial"/>
            <w:kern w:val="0"/>
            <w:lang w:val="en-US"/>
          </w:rPr>
          <w:t>https</w:t>
        </w:r>
        <w:proofErr w:type="spellEnd"/>
        <w:r w:rsidRPr="007B7A42">
          <w:rPr>
            <w:rFonts w:ascii="Arial" w:hAnsi="Arial" w:cs="Arial"/>
            <w:kern w:val="0"/>
            <w:lang w:val="en-US"/>
          </w:rPr>
          <w:t>://doi.org/10.1007/s40489-023-00405-2</w:t>
        </w:r>
      </w:hyperlink>
      <w:r w:rsidRPr="007B7A42">
        <w:rPr>
          <w:rFonts w:ascii="Arial" w:hAnsi="Arial" w:cs="Arial"/>
          <w:kern w:val="0"/>
          <w:lang w:val="en-US"/>
        </w:rPr>
        <w:t>.</w:t>
      </w:r>
      <w:r w:rsidRPr="007B7A42">
        <w:rPr>
          <w:rFonts w:ascii="Arial" w:hAnsi="Arial" w:cs="Arial"/>
        </w:rPr>
        <w:t xml:space="preserve"> (Accessed: 11 May 2025).</w:t>
      </w:r>
    </w:p>
    <w:p w14:paraId="103A02F3" w14:textId="77777777" w:rsidR="00A84A9F" w:rsidRPr="00BA55E1" w:rsidRDefault="00A84A9F" w:rsidP="00A84A9F">
      <w:pPr>
        <w:widowControl w:val="0"/>
        <w:autoSpaceDE w:val="0"/>
        <w:autoSpaceDN w:val="0"/>
        <w:adjustRightInd w:val="0"/>
        <w:spacing w:after="240" w:line="360" w:lineRule="auto"/>
        <w:rPr>
          <w:rFonts w:ascii="Arial" w:hAnsi="Arial" w:cs="Arial"/>
        </w:rPr>
      </w:pPr>
      <w:r w:rsidRPr="00BA55E1">
        <w:rPr>
          <w:rFonts w:ascii="Arial" w:hAnsi="Arial" w:cs="Arial"/>
        </w:rPr>
        <w:t xml:space="preserve">Emerald Publishing (2023) 'Attention Autism™ training for occupational therapists: a pilot study'. </w:t>
      </w:r>
      <w:r w:rsidRPr="00BA55E1">
        <w:rPr>
          <w:rFonts w:ascii="Arial" w:hAnsi="Arial" w:cs="Arial"/>
          <w:i/>
          <w:iCs/>
        </w:rPr>
        <w:t>Emerald Insight</w:t>
      </w:r>
      <w:r w:rsidRPr="00BA55E1">
        <w:rPr>
          <w:rFonts w:ascii="Arial" w:hAnsi="Arial" w:cs="Arial"/>
        </w:rPr>
        <w:t xml:space="preserve">. Available at: https://www.emerald.com/insight/content/doi/10.1108/IJOT-07-2023-0013/full/html (Accessed: </w:t>
      </w:r>
      <w:r>
        <w:rPr>
          <w:rFonts w:ascii="Arial" w:hAnsi="Arial" w:cs="Arial"/>
        </w:rPr>
        <w:t>0</w:t>
      </w:r>
      <w:r w:rsidRPr="00BA55E1">
        <w:rPr>
          <w:rFonts w:ascii="Arial" w:hAnsi="Arial" w:cs="Arial"/>
        </w:rPr>
        <w:t>8 May 2025).</w:t>
      </w:r>
    </w:p>
    <w:p w14:paraId="1C8FCC84"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594C5E">
        <w:rPr>
          <w:rFonts w:ascii="Arial" w:hAnsi="Arial" w:cs="Arial"/>
        </w:rPr>
        <w:t xml:space="preserve">Florian, L. and Black-Hawkins, K. (2011) 'Exploring inclusive pedagogy'. </w:t>
      </w:r>
      <w:r w:rsidRPr="00594C5E">
        <w:rPr>
          <w:rFonts w:ascii="Arial" w:hAnsi="Arial" w:cs="Arial"/>
          <w:i/>
          <w:iCs/>
        </w:rPr>
        <w:t>British Journal of Special Education</w:t>
      </w:r>
      <w:r w:rsidRPr="00594C5E">
        <w:rPr>
          <w:rFonts w:ascii="Arial" w:hAnsi="Arial" w:cs="Arial"/>
        </w:rPr>
        <w:t xml:space="preserve">, 38(2), pp. 76–83. Available at: https://doi.org/10.1111/j.1467-8578.2011.00553.x (Accessed: </w:t>
      </w:r>
      <w:r w:rsidRPr="007B7A42">
        <w:rPr>
          <w:rFonts w:ascii="Arial" w:hAnsi="Arial" w:cs="Arial"/>
        </w:rPr>
        <w:t xml:space="preserve">08 </w:t>
      </w:r>
      <w:r w:rsidRPr="00594C5E">
        <w:rPr>
          <w:rFonts w:ascii="Arial" w:hAnsi="Arial" w:cs="Arial"/>
        </w:rPr>
        <w:t>May 2025).</w:t>
      </w:r>
    </w:p>
    <w:p w14:paraId="53A5AC2F" w14:textId="77777777" w:rsidR="00A84A9F" w:rsidRPr="007B7A42" w:rsidRDefault="00A84A9F" w:rsidP="00A84A9F">
      <w:pPr>
        <w:spacing w:line="360" w:lineRule="auto"/>
        <w:rPr>
          <w:rFonts w:ascii="Arial" w:hAnsi="Arial" w:cs="Arial"/>
        </w:rPr>
      </w:pPr>
      <w:r w:rsidRPr="007B7A42">
        <w:rPr>
          <w:rFonts w:ascii="Arial" w:hAnsi="Arial" w:cs="Arial"/>
        </w:rPr>
        <w:t xml:space="preserve">Frontiers in Psychology (2022) </w:t>
      </w:r>
      <w:r w:rsidRPr="007B7A42">
        <w:rPr>
          <w:rFonts w:ascii="Arial" w:hAnsi="Arial" w:cs="Arial"/>
          <w:i/>
          <w:iCs/>
        </w:rPr>
        <w:t>Barriers general education teachers face regarding the inclusion of students with autism</w:t>
      </w:r>
      <w:r w:rsidRPr="007B7A42">
        <w:rPr>
          <w:rFonts w:ascii="Arial" w:hAnsi="Arial" w:cs="Arial"/>
        </w:rPr>
        <w:t xml:space="preserve">. Available at: </w:t>
      </w:r>
      <w:hyperlink r:id="rId30" w:history="1">
        <w:r w:rsidRPr="007B7A42">
          <w:rPr>
            <w:rStyle w:val="Hyperlink"/>
            <w:rFonts w:ascii="Arial" w:hAnsi="Arial" w:cs="Arial"/>
          </w:rPr>
          <w:t>https://www.frontiersin.org/journals/psychology/articles/10.3389/fpsyg.2022.873248/full</w:t>
        </w:r>
      </w:hyperlink>
      <w:r w:rsidRPr="007B7A42">
        <w:rPr>
          <w:rFonts w:ascii="Arial" w:hAnsi="Arial" w:cs="Arial"/>
        </w:rPr>
        <w:t xml:space="preserve">  (Accessed: 11 May 2025).</w:t>
      </w:r>
    </w:p>
    <w:p w14:paraId="15CB64D0" w14:textId="77777777" w:rsidR="00A84A9F" w:rsidRPr="007B7A42" w:rsidRDefault="00A84A9F" w:rsidP="00A84A9F">
      <w:pPr>
        <w:spacing w:line="360" w:lineRule="auto"/>
        <w:rPr>
          <w:rFonts w:ascii="Arial" w:hAnsi="Arial" w:cs="Arial"/>
        </w:rPr>
      </w:pPr>
      <w:r w:rsidRPr="007B7A42">
        <w:rPr>
          <w:rFonts w:ascii="Arial" w:hAnsi="Arial" w:cs="Arial"/>
        </w:rPr>
        <w:t xml:space="preserve">Gadow, K.D., DeVincent, C.J., Pomeroy, J. and Azizian, A., (2018). An exploration of concomitant psychiatric disorders in children with autism spectrum disorder. </w:t>
      </w:r>
      <w:r w:rsidRPr="007B7A42">
        <w:rPr>
          <w:rFonts w:ascii="Arial" w:hAnsi="Arial" w:cs="Arial"/>
          <w:i/>
          <w:iCs/>
        </w:rPr>
        <w:t>Journal of Autism and Developmental Disorders</w:t>
      </w:r>
      <w:r w:rsidRPr="007B7A42">
        <w:rPr>
          <w:rFonts w:ascii="Arial" w:hAnsi="Arial" w:cs="Arial"/>
        </w:rPr>
        <w:t xml:space="preserve">, 48(6), pp.2073–2086. Available at: </w:t>
      </w:r>
      <w:hyperlink r:id="rId31" w:tgtFrame="_new" w:history="1">
        <w:r w:rsidRPr="007B7A42">
          <w:rPr>
            <w:rStyle w:val="Hyperlink"/>
            <w:rFonts w:ascii="Arial" w:hAnsi="Arial" w:cs="Arial"/>
          </w:rPr>
          <w:t>https://doi.org/10.1007/s10803-018-3490-1</w:t>
        </w:r>
      </w:hyperlink>
      <w:r w:rsidRPr="007B7A42">
        <w:rPr>
          <w:rFonts w:ascii="Arial" w:hAnsi="Arial" w:cs="Arial"/>
        </w:rPr>
        <w:t xml:space="preserve"> (Accessed: </w:t>
      </w:r>
      <w:r>
        <w:rPr>
          <w:rFonts w:ascii="Arial" w:hAnsi="Arial" w:cs="Arial"/>
        </w:rPr>
        <w:t>0</w:t>
      </w:r>
      <w:r w:rsidRPr="007B7A42">
        <w:rPr>
          <w:rFonts w:ascii="Arial" w:hAnsi="Arial" w:cs="Arial"/>
        </w:rPr>
        <w:t>9 May 2025).</w:t>
      </w:r>
    </w:p>
    <w:p w14:paraId="36E73BF5" w14:textId="77777777" w:rsidR="00A84A9F" w:rsidRPr="007B7A42" w:rsidRDefault="00A84A9F" w:rsidP="00A84A9F">
      <w:pPr>
        <w:spacing w:line="360" w:lineRule="auto"/>
        <w:rPr>
          <w:rFonts w:ascii="Arial" w:hAnsi="Arial" w:cs="Arial"/>
        </w:rPr>
      </w:pPr>
      <w:r w:rsidRPr="007B7A42">
        <w:rPr>
          <w:rFonts w:ascii="Arial" w:hAnsi="Arial" w:cs="Arial"/>
        </w:rPr>
        <w:t>Goin-Kochel, H.A., Mackintosh, V.H. and Myers, B.J., (2006)</w:t>
      </w:r>
      <w:r w:rsidRPr="007B7A42">
        <w:rPr>
          <w:rFonts w:ascii="Arial" w:hAnsi="Arial" w:cs="Arial"/>
          <w:b/>
          <w:bCs/>
        </w:rPr>
        <w:t>.</w:t>
      </w:r>
      <w:r w:rsidRPr="007B7A42">
        <w:rPr>
          <w:rFonts w:ascii="Arial" w:hAnsi="Arial" w:cs="Arial"/>
        </w:rPr>
        <w:t xml:space="preserve"> How many doctors does it take to make an autism spectrum diagnosis? </w:t>
      </w:r>
      <w:r w:rsidRPr="007B7A42">
        <w:rPr>
          <w:rFonts w:ascii="Arial" w:hAnsi="Arial" w:cs="Arial"/>
          <w:i/>
          <w:iCs/>
        </w:rPr>
        <w:t>Autism</w:t>
      </w:r>
      <w:r w:rsidRPr="007B7A42">
        <w:rPr>
          <w:rFonts w:ascii="Arial" w:hAnsi="Arial" w:cs="Arial"/>
        </w:rPr>
        <w:t xml:space="preserve">, 10(5), pp.439–448. Available at: </w:t>
      </w:r>
      <w:hyperlink r:id="rId32" w:history="1">
        <w:r w:rsidRPr="007B7A42">
          <w:rPr>
            <w:rStyle w:val="Hyperlink"/>
            <w:rFonts w:ascii="Arial" w:hAnsi="Arial" w:cs="Arial"/>
          </w:rPr>
          <w:t>https://doi.org/10.1177/1362361306066601</w:t>
        </w:r>
      </w:hyperlink>
      <w:r w:rsidRPr="007B7A42">
        <w:rPr>
          <w:rFonts w:ascii="Arial" w:hAnsi="Arial" w:cs="Arial"/>
        </w:rPr>
        <w:t xml:space="preserve"> (Accessed: 09 May 2025).</w:t>
      </w:r>
    </w:p>
    <w:p w14:paraId="5FF3E8EA" w14:textId="77777777" w:rsidR="00A84A9F" w:rsidRPr="007B7A42" w:rsidRDefault="00A84A9F" w:rsidP="00A84A9F">
      <w:pPr>
        <w:spacing w:line="360" w:lineRule="auto"/>
        <w:rPr>
          <w:rFonts w:ascii="Arial" w:hAnsi="Arial" w:cs="Arial"/>
        </w:rPr>
      </w:pPr>
      <w:r w:rsidRPr="007B7A42">
        <w:rPr>
          <w:rFonts w:ascii="Arial" w:hAnsi="Arial" w:cs="Arial"/>
        </w:rPr>
        <w:t xml:space="preserve">Gotham, K., Cassidy, S. A., and Weiss, J., (2020). </w:t>
      </w:r>
      <w:r w:rsidRPr="007B7A42">
        <w:rPr>
          <w:rFonts w:ascii="Arial" w:hAnsi="Arial" w:cs="Arial"/>
          <w:i/>
          <w:iCs/>
        </w:rPr>
        <w:t>Mental health across the lifespan</w:t>
      </w:r>
      <w:r w:rsidRPr="007B7A42">
        <w:rPr>
          <w:rFonts w:ascii="Arial" w:hAnsi="Arial" w:cs="Arial"/>
        </w:rPr>
        <w:t xml:space="preserve">. Autism, 24(4), pp. 809–821. Available at: </w:t>
      </w:r>
      <w:hyperlink r:id="rId33" w:history="1">
        <w:r w:rsidRPr="007B7A42">
          <w:rPr>
            <w:rStyle w:val="Hyperlink"/>
            <w:rFonts w:ascii="Arial" w:hAnsi="Arial" w:cs="Arial"/>
          </w:rPr>
          <w:t>https://journals.sagepub.com/doi/10.1177/1362361320912132</w:t>
        </w:r>
      </w:hyperlink>
      <w:r w:rsidRPr="007B7A42">
        <w:rPr>
          <w:rFonts w:ascii="Arial" w:hAnsi="Arial" w:cs="Arial"/>
        </w:rPr>
        <w:t xml:space="preserve"> (Accessed</w:t>
      </w:r>
      <w:r>
        <w:rPr>
          <w:rFonts w:ascii="Arial" w:hAnsi="Arial" w:cs="Arial"/>
        </w:rPr>
        <w:t>:</w:t>
      </w:r>
      <w:r w:rsidRPr="007B7A42">
        <w:rPr>
          <w:rFonts w:ascii="Arial" w:hAnsi="Arial" w:cs="Arial"/>
        </w:rPr>
        <w:t xml:space="preserve"> 11 May 2025).</w:t>
      </w:r>
    </w:p>
    <w:p w14:paraId="2B3B3AB7" w14:textId="77777777" w:rsidR="00A84A9F" w:rsidRPr="007B7A42" w:rsidRDefault="00A84A9F" w:rsidP="00A84A9F">
      <w:pPr>
        <w:spacing w:line="360" w:lineRule="auto"/>
        <w:rPr>
          <w:rFonts w:ascii="Arial" w:hAnsi="Arial" w:cs="Arial"/>
        </w:rPr>
      </w:pPr>
    </w:p>
    <w:p w14:paraId="1A4852ED" w14:textId="77777777" w:rsidR="00A84A9F" w:rsidRPr="007B7A42" w:rsidRDefault="00A84A9F" w:rsidP="00A84A9F">
      <w:pPr>
        <w:spacing w:line="360" w:lineRule="auto"/>
        <w:rPr>
          <w:rFonts w:ascii="Arial" w:hAnsi="Arial" w:cs="Arial"/>
        </w:rPr>
      </w:pPr>
      <w:r w:rsidRPr="007B7A42">
        <w:rPr>
          <w:rFonts w:ascii="Arial" w:hAnsi="Arial" w:cs="Arial"/>
        </w:rPr>
        <w:t xml:space="preserve">Gotham, K., Pezzimenti, F., </w:t>
      </w:r>
      <w:proofErr w:type="spellStart"/>
      <w:r w:rsidRPr="007B7A42">
        <w:rPr>
          <w:rFonts w:ascii="Arial" w:hAnsi="Arial" w:cs="Arial"/>
        </w:rPr>
        <w:t>Eydt</w:t>
      </w:r>
      <w:proofErr w:type="spellEnd"/>
      <w:r w:rsidRPr="007B7A42">
        <w:rPr>
          <w:rFonts w:ascii="Arial" w:hAnsi="Arial" w:cs="Arial"/>
        </w:rPr>
        <w:t xml:space="preserve">-Beebe, M., Han, G.T. and Herrington, C.G., (2020). Co-occurring mood problems in </w:t>
      </w:r>
      <w:proofErr w:type="gramStart"/>
      <w:r w:rsidRPr="007B7A42">
        <w:rPr>
          <w:rFonts w:ascii="Arial" w:hAnsi="Arial" w:cs="Arial"/>
        </w:rPr>
        <w:t>Autism Spectrum Disorder</w:t>
      </w:r>
      <w:proofErr w:type="gramEnd"/>
      <w:r w:rsidRPr="007B7A42">
        <w:rPr>
          <w:rFonts w:ascii="Arial" w:hAnsi="Arial" w:cs="Arial"/>
        </w:rPr>
        <w:t xml:space="preserve">. </w:t>
      </w:r>
      <w:r w:rsidRPr="007B7A42">
        <w:rPr>
          <w:rFonts w:ascii="Arial" w:hAnsi="Arial" w:cs="Arial"/>
          <w:i/>
          <w:iCs/>
        </w:rPr>
        <w:t xml:space="preserve">In: S.W. White, B.B. Maddox and C.A. </w:t>
      </w:r>
      <w:proofErr w:type="spellStart"/>
      <w:r w:rsidRPr="007B7A42">
        <w:rPr>
          <w:rFonts w:ascii="Arial" w:hAnsi="Arial" w:cs="Arial"/>
          <w:i/>
          <w:iCs/>
        </w:rPr>
        <w:t>Mazefsky</w:t>
      </w:r>
      <w:proofErr w:type="spellEnd"/>
      <w:r w:rsidRPr="007B7A42">
        <w:rPr>
          <w:rFonts w:ascii="Arial" w:hAnsi="Arial" w:cs="Arial"/>
          <w:i/>
          <w:iCs/>
        </w:rPr>
        <w:t>, eds. (2020). The Oxford Handbook of Autism and Co-Occurring Psychiatric Conditions</w:t>
      </w:r>
      <w:r w:rsidRPr="007B7A42">
        <w:rPr>
          <w:rFonts w:ascii="Arial" w:hAnsi="Arial" w:cs="Arial"/>
        </w:rPr>
        <w:t xml:space="preserve">. Oxford: Oxford University Press, pp.28–51. Available at: </w:t>
      </w:r>
      <w:hyperlink r:id="rId34" w:tgtFrame="_new" w:history="1">
        <w:r w:rsidRPr="007B7A42">
          <w:rPr>
            <w:rStyle w:val="Hyperlink"/>
            <w:rFonts w:ascii="Arial" w:hAnsi="Arial" w:cs="Arial"/>
          </w:rPr>
          <w:t>https://doi.org/10.1093/oxfordhb/9780190910761.013.2</w:t>
        </w:r>
      </w:hyperlink>
      <w:r w:rsidRPr="007B7A42">
        <w:rPr>
          <w:rFonts w:ascii="Arial" w:hAnsi="Arial" w:cs="Arial"/>
        </w:rPr>
        <w:t xml:space="preserve"> (Accessed: </w:t>
      </w:r>
      <w:r>
        <w:rPr>
          <w:rFonts w:ascii="Arial" w:hAnsi="Arial" w:cs="Arial"/>
        </w:rPr>
        <w:t>0</w:t>
      </w:r>
      <w:r w:rsidRPr="007B7A42">
        <w:rPr>
          <w:rFonts w:ascii="Arial" w:hAnsi="Arial" w:cs="Arial"/>
        </w:rPr>
        <w:t>9 May 2025).</w:t>
      </w:r>
    </w:p>
    <w:p w14:paraId="63A21CC5"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7B7A42">
        <w:rPr>
          <w:rFonts w:ascii="Arial" w:hAnsi="Arial" w:cs="Arial"/>
        </w:rPr>
        <w:t xml:space="preserve">Gray, D. E., (2002). ‘Everybody just freezes: Nondisabled parents' experience of parenting children with autism’, </w:t>
      </w:r>
      <w:r w:rsidRPr="007B7A42">
        <w:rPr>
          <w:rFonts w:ascii="Arial" w:hAnsi="Arial" w:cs="Arial"/>
          <w:i/>
          <w:iCs/>
        </w:rPr>
        <w:t>Sociology of Health &amp; Illness</w:t>
      </w:r>
      <w:r w:rsidRPr="007B7A42">
        <w:rPr>
          <w:rFonts w:ascii="Arial" w:hAnsi="Arial" w:cs="Arial"/>
        </w:rPr>
        <w:t xml:space="preserve">, 24(6), pp. 734-749. Available at: </w:t>
      </w:r>
      <w:hyperlink r:id="rId35" w:history="1">
        <w:r w:rsidRPr="007B7A42">
          <w:rPr>
            <w:rStyle w:val="Hyperlink"/>
            <w:rFonts w:ascii="Arial" w:hAnsi="Arial" w:cs="Arial"/>
          </w:rPr>
          <w:t>https://doi.org/10.1111/1467-9566.00316</w:t>
        </w:r>
      </w:hyperlink>
      <w:r w:rsidRPr="007B7A42">
        <w:rPr>
          <w:rFonts w:ascii="Arial" w:hAnsi="Arial" w:cs="Arial"/>
        </w:rPr>
        <w:t xml:space="preserve"> (Accessed: 11 May 2025).</w:t>
      </w:r>
    </w:p>
    <w:p w14:paraId="5D36A721" w14:textId="77777777" w:rsidR="00A84A9F" w:rsidRPr="00BA55E1" w:rsidRDefault="00A84A9F" w:rsidP="00A84A9F">
      <w:pPr>
        <w:widowControl w:val="0"/>
        <w:autoSpaceDE w:val="0"/>
        <w:autoSpaceDN w:val="0"/>
        <w:adjustRightInd w:val="0"/>
        <w:spacing w:after="240" w:line="360" w:lineRule="auto"/>
        <w:rPr>
          <w:rFonts w:ascii="Arial" w:hAnsi="Arial" w:cs="Arial"/>
        </w:rPr>
      </w:pPr>
      <w:r w:rsidRPr="00BA55E1">
        <w:rPr>
          <w:rFonts w:ascii="Arial" w:hAnsi="Arial" w:cs="Arial"/>
        </w:rPr>
        <w:t xml:space="preserve">Harris, S. L., et al. (2017) 'Effectiveness of the Attention Autism programme in improving joint attention and social communication in children with autism spectrum disorder'. </w:t>
      </w:r>
      <w:r w:rsidRPr="00BA55E1">
        <w:rPr>
          <w:rFonts w:ascii="Arial" w:hAnsi="Arial" w:cs="Arial"/>
          <w:i/>
          <w:iCs/>
        </w:rPr>
        <w:t>Journal of Autism and Developmental Disorders</w:t>
      </w:r>
      <w:r w:rsidRPr="00BA55E1">
        <w:rPr>
          <w:rFonts w:ascii="Arial" w:hAnsi="Arial" w:cs="Arial"/>
        </w:rPr>
        <w:t>, 47(5), pp. 1534–1545. Available at: https://doi.org/10.1007/s10803-017-3081-0 (Accessed: 1</w:t>
      </w:r>
      <w:r w:rsidRPr="007B7A42">
        <w:rPr>
          <w:rFonts w:ascii="Arial" w:hAnsi="Arial" w:cs="Arial"/>
        </w:rPr>
        <w:t>1</w:t>
      </w:r>
      <w:r w:rsidRPr="00BA55E1">
        <w:rPr>
          <w:rFonts w:ascii="Arial" w:hAnsi="Arial" w:cs="Arial"/>
        </w:rPr>
        <w:t xml:space="preserve"> May 2025).</w:t>
      </w:r>
    </w:p>
    <w:p w14:paraId="14B6769B" w14:textId="77777777" w:rsidR="00A84A9F" w:rsidRPr="007B7A42" w:rsidRDefault="00A84A9F" w:rsidP="00A84A9F">
      <w:pPr>
        <w:spacing w:line="360" w:lineRule="auto"/>
        <w:rPr>
          <w:rFonts w:ascii="Arial" w:hAnsi="Arial" w:cs="Arial"/>
        </w:rPr>
      </w:pPr>
      <w:r w:rsidRPr="007B7A42">
        <w:rPr>
          <w:rFonts w:ascii="Arial" w:hAnsi="Arial" w:cs="Arial"/>
        </w:rPr>
        <w:t>Hasson, L. </w:t>
      </w:r>
      <w:r w:rsidRPr="007B7A42">
        <w:rPr>
          <w:rFonts w:ascii="Arial" w:hAnsi="Arial" w:cs="Arial"/>
          <w:i/>
          <w:iCs/>
        </w:rPr>
        <w:t>et al.</w:t>
      </w:r>
      <w:r w:rsidRPr="007B7A42">
        <w:rPr>
          <w:rFonts w:ascii="Arial" w:hAnsi="Arial" w:cs="Arial"/>
        </w:rPr>
        <w:t> (2022) ‘Inclusivity in education for autism spectrum disorders: Experiences of support from the perspective of parent/carers, school teaching staff and young people on the autism spectrum’, </w:t>
      </w:r>
      <w:r w:rsidRPr="007B7A42">
        <w:rPr>
          <w:rFonts w:ascii="Arial" w:hAnsi="Arial" w:cs="Arial"/>
          <w:i/>
          <w:iCs/>
        </w:rPr>
        <w:t>International Journal of Developmental Disabilities</w:t>
      </w:r>
      <w:r w:rsidRPr="007B7A42">
        <w:rPr>
          <w:rFonts w:ascii="Arial" w:hAnsi="Arial" w:cs="Arial"/>
        </w:rPr>
        <w:t xml:space="preserve">, 70(2), pp. 201–212. </w:t>
      </w:r>
      <w:proofErr w:type="spellStart"/>
      <w:r w:rsidRPr="007B7A42">
        <w:rPr>
          <w:rFonts w:ascii="Arial" w:hAnsi="Arial" w:cs="Arial"/>
        </w:rPr>
        <w:t>doi</w:t>
      </w:r>
      <w:proofErr w:type="spellEnd"/>
      <w:r w:rsidRPr="007B7A42">
        <w:rPr>
          <w:rFonts w:ascii="Arial" w:hAnsi="Arial" w:cs="Arial"/>
        </w:rPr>
        <w:t>: 10.1080/20473869.2022.2070418.</w:t>
      </w:r>
    </w:p>
    <w:p w14:paraId="36F0D514" w14:textId="77777777" w:rsidR="00A84A9F" w:rsidRPr="007B7A42" w:rsidRDefault="00A84A9F" w:rsidP="00A84A9F">
      <w:pPr>
        <w:spacing w:line="360" w:lineRule="auto"/>
        <w:rPr>
          <w:rFonts w:ascii="Arial" w:hAnsi="Arial" w:cs="Arial"/>
        </w:rPr>
      </w:pPr>
      <w:r w:rsidRPr="007B7A42">
        <w:rPr>
          <w:rFonts w:ascii="Arial" w:hAnsi="Arial" w:cs="Arial"/>
        </w:rPr>
        <w:t xml:space="preserve">Hasson, L., O’Reilly, S., and McCluskey, G., (2022). </w:t>
      </w:r>
      <w:r w:rsidRPr="007B7A42">
        <w:rPr>
          <w:rFonts w:ascii="Arial" w:hAnsi="Arial" w:cs="Arial"/>
          <w:i/>
          <w:iCs/>
        </w:rPr>
        <w:t>Barriers to inclusion for children with autism in mainstream schools: A review of the literature</w:t>
      </w:r>
      <w:r w:rsidRPr="007B7A42">
        <w:rPr>
          <w:rFonts w:ascii="Arial" w:hAnsi="Arial" w:cs="Arial"/>
        </w:rPr>
        <w:t xml:space="preserve">. </w:t>
      </w:r>
      <w:r w:rsidRPr="007B7A42">
        <w:rPr>
          <w:rFonts w:ascii="Arial" w:hAnsi="Arial" w:cs="Arial"/>
          <w:i/>
          <w:iCs/>
        </w:rPr>
        <w:t>Journal of Autism and Developmental Disorders</w:t>
      </w:r>
      <w:r w:rsidRPr="007B7A42">
        <w:rPr>
          <w:rFonts w:ascii="Arial" w:hAnsi="Arial" w:cs="Arial"/>
        </w:rPr>
        <w:t>, 52(8), pp. 3283-3298. Available at: https://doi.org/10.1007/s10803-021-05333-w (Accessed: 11 May 2025).</w:t>
      </w:r>
    </w:p>
    <w:p w14:paraId="502B1FA8" w14:textId="77777777" w:rsidR="00A84A9F" w:rsidRPr="007B7A42" w:rsidRDefault="00A84A9F" w:rsidP="00A84A9F">
      <w:pPr>
        <w:spacing w:line="360" w:lineRule="auto"/>
        <w:rPr>
          <w:rFonts w:ascii="Arial" w:hAnsi="Arial" w:cs="Arial"/>
        </w:rPr>
      </w:pPr>
      <w:r w:rsidRPr="007B7A42">
        <w:rPr>
          <w:rFonts w:ascii="Arial" w:hAnsi="Arial" w:cs="Arial"/>
        </w:rPr>
        <w:t xml:space="preserve">Hayes, S. A., &amp; Watson, S. L., (2013). ‘The impact of parenting stress: A meta-analysis of the effects of parenting stress on child </w:t>
      </w:r>
      <w:proofErr w:type="spellStart"/>
      <w:r w:rsidRPr="007B7A42">
        <w:rPr>
          <w:rFonts w:ascii="Arial" w:hAnsi="Arial" w:cs="Arial"/>
        </w:rPr>
        <w:t>behavior</w:t>
      </w:r>
      <w:proofErr w:type="spellEnd"/>
      <w:r w:rsidRPr="007B7A42">
        <w:rPr>
          <w:rFonts w:ascii="Arial" w:hAnsi="Arial" w:cs="Arial"/>
        </w:rPr>
        <w:t xml:space="preserve"> and the parent-child relationship’. </w:t>
      </w:r>
      <w:r w:rsidRPr="007B7A42">
        <w:rPr>
          <w:rFonts w:ascii="Arial" w:hAnsi="Arial" w:cs="Arial"/>
          <w:i/>
          <w:iCs/>
        </w:rPr>
        <w:t>Journal of Autism and Developmental Disorders</w:t>
      </w:r>
      <w:r w:rsidRPr="007B7A42">
        <w:rPr>
          <w:rFonts w:ascii="Arial" w:hAnsi="Arial" w:cs="Arial"/>
        </w:rPr>
        <w:t>, 43(7), pp. 1442-1455. Available at: https://doi.org/10.1007/s10803-012-1717-2 (Accessed: 11 May 2025).</w:t>
      </w:r>
    </w:p>
    <w:p w14:paraId="216A3D22" w14:textId="77777777" w:rsidR="00A84A9F" w:rsidRPr="007B7A42" w:rsidRDefault="00A84A9F" w:rsidP="00A84A9F">
      <w:pPr>
        <w:spacing w:line="360" w:lineRule="auto"/>
        <w:rPr>
          <w:rFonts w:ascii="Arial" w:hAnsi="Arial" w:cs="Arial"/>
        </w:rPr>
      </w:pPr>
      <w:r w:rsidRPr="007B7A42">
        <w:rPr>
          <w:rFonts w:ascii="Arial" w:hAnsi="Arial" w:cs="Arial"/>
        </w:rPr>
        <w:lastRenderedPageBreak/>
        <w:t xml:space="preserve">Holmes, J., 2024. </w:t>
      </w:r>
      <w:r w:rsidRPr="007B7A42">
        <w:rPr>
          <w:rFonts w:ascii="Arial" w:hAnsi="Arial" w:cs="Arial"/>
          <w:i/>
          <w:iCs/>
        </w:rPr>
        <w:t>Understanding autism spectrum disorder: A journey through insights, challenges, and future hope</w:t>
      </w:r>
      <w:r w:rsidRPr="007B7A42">
        <w:rPr>
          <w:rFonts w:ascii="Arial" w:hAnsi="Arial" w:cs="Arial"/>
        </w:rPr>
        <w:t>. Available at: https://www.omicsonline.org/open-access/understanding-autism-spectrum-disorder-a-journey-through-insightschallenges-and-future-hope-132088.html (Accessed: 11 May 2025).</w:t>
      </w:r>
    </w:p>
    <w:p w14:paraId="03B817AC" w14:textId="77777777" w:rsidR="00A84A9F" w:rsidRPr="00BA55E1" w:rsidRDefault="00A84A9F" w:rsidP="00A84A9F">
      <w:pPr>
        <w:widowControl w:val="0"/>
        <w:autoSpaceDE w:val="0"/>
        <w:autoSpaceDN w:val="0"/>
        <w:adjustRightInd w:val="0"/>
        <w:spacing w:after="240" w:line="360" w:lineRule="auto"/>
        <w:rPr>
          <w:rFonts w:ascii="Arial" w:hAnsi="Arial" w:cs="Arial"/>
        </w:rPr>
      </w:pPr>
      <w:r w:rsidRPr="00BA55E1">
        <w:rPr>
          <w:rFonts w:ascii="Arial" w:hAnsi="Arial" w:cs="Arial"/>
        </w:rPr>
        <w:t xml:space="preserve">Just One Norfolk (n.d.) 'Attention Autism'. Available at: </w:t>
      </w:r>
      <w:hyperlink r:id="rId36" w:tgtFrame="_new" w:history="1">
        <w:r w:rsidRPr="00BA55E1">
          <w:rPr>
            <w:rStyle w:val="Hyperlink"/>
            <w:rFonts w:ascii="Arial" w:hAnsi="Arial" w:cs="Arial"/>
          </w:rPr>
          <w:t>https://www.justonenorfolk.nhs.uk/attention-autism</w:t>
        </w:r>
      </w:hyperlink>
      <w:r w:rsidRPr="00BA55E1">
        <w:rPr>
          <w:rFonts w:ascii="Arial" w:hAnsi="Arial" w:cs="Arial"/>
        </w:rPr>
        <w:t xml:space="preserve"> (Accessed: 18 May 2025).</w:t>
      </w:r>
    </w:p>
    <w:p w14:paraId="4870DE8D" w14:textId="77777777" w:rsidR="00A84A9F" w:rsidRPr="007B7A42" w:rsidRDefault="00A84A9F" w:rsidP="00A84A9F">
      <w:pPr>
        <w:spacing w:line="360" w:lineRule="auto"/>
        <w:rPr>
          <w:rFonts w:ascii="Arial" w:hAnsi="Arial" w:cs="Arial"/>
        </w:rPr>
      </w:pPr>
      <w:r w:rsidRPr="007B7A42">
        <w:rPr>
          <w:rFonts w:ascii="Arial" w:hAnsi="Arial" w:cs="Arial"/>
          <w:kern w:val="0"/>
          <w:lang w:val="en-US"/>
        </w:rPr>
        <w:t xml:space="preserve">Legislation.gov.uk. (2011a). </w:t>
      </w:r>
      <w:r w:rsidRPr="007B7A42">
        <w:rPr>
          <w:rFonts w:ascii="Arial" w:hAnsi="Arial" w:cs="Arial"/>
          <w:i/>
          <w:iCs/>
          <w:kern w:val="0"/>
          <w:lang w:val="en-US"/>
        </w:rPr>
        <w:t>Mental Health Act 1983</w:t>
      </w:r>
      <w:r w:rsidRPr="007B7A42">
        <w:rPr>
          <w:rFonts w:ascii="Arial" w:hAnsi="Arial" w:cs="Arial"/>
          <w:kern w:val="0"/>
          <w:lang w:val="en-US"/>
        </w:rPr>
        <w:t xml:space="preserve">. Available at: </w:t>
      </w:r>
      <w:hyperlink r:id="rId37" w:history="1">
        <w:r w:rsidRPr="007B7A42">
          <w:rPr>
            <w:rFonts w:ascii="Arial" w:hAnsi="Arial" w:cs="Arial"/>
            <w:kern w:val="0"/>
            <w:lang w:val="en-US"/>
          </w:rPr>
          <w:t>https://www.legislation.gov.uk/ukpga/1983/20/contents/enacted</w:t>
        </w:r>
      </w:hyperlink>
      <w:r w:rsidRPr="007B7A42">
        <w:rPr>
          <w:rFonts w:ascii="Arial" w:hAnsi="Arial" w:cs="Arial"/>
          <w:kern w:val="0"/>
          <w:lang w:val="en-US"/>
        </w:rPr>
        <w:t>.</w:t>
      </w:r>
      <w:r w:rsidRPr="007B7A42">
        <w:rPr>
          <w:rFonts w:ascii="Arial" w:hAnsi="Arial" w:cs="Arial"/>
        </w:rPr>
        <w:t xml:space="preserve"> (Accessed: 11 May 2025).</w:t>
      </w:r>
    </w:p>
    <w:p w14:paraId="2D16A27D" w14:textId="77777777" w:rsidR="00A84A9F" w:rsidRPr="007B7A42" w:rsidRDefault="00A84A9F" w:rsidP="00A84A9F">
      <w:pPr>
        <w:spacing w:line="360" w:lineRule="auto"/>
        <w:rPr>
          <w:rFonts w:ascii="Arial" w:hAnsi="Arial" w:cs="Arial"/>
        </w:rPr>
      </w:pPr>
      <w:r w:rsidRPr="007B7A42">
        <w:rPr>
          <w:rFonts w:ascii="Arial" w:hAnsi="Arial" w:cs="Arial"/>
          <w:kern w:val="0"/>
          <w:lang w:val="en-US"/>
        </w:rPr>
        <w:t xml:space="preserve">Legislation.gov.uk. (2011b). </w:t>
      </w:r>
      <w:r w:rsidRPr="007B7A42">
        <w:rPr>
          <w:rFonts w:ascii="Arial" w:hAnsi="Arial" w:cs="Arial"/>
          <w:i/>
          <w:iCs/>
          <w:kern w:val="0"/>
          <w:lang w:val="en-US"/>
        </w:rPr>
        <w:t>National Health Service Act 2006</w:t>
      </w:r>
      <w:r w:rsidRPr="007B7A42">
        <w:rPr>
          <w:rFonts w:ascii="Arial" w:hAnsi="Arial" w:cs="Arial"/>
          <w:kern w:val="0"/>
          <w:lang w:val="en-US"/>
        </w:rPr>
        <w:t xml:space="preserve">. Available at: </w:t>
      </w:r>
      <w:hyperlink r:id="rId38" w:history="1">
        <w:r w:rsidRPr="007B7A42">
          <w:rPr>
            <w:rFonts w:ascii="Arial" w:hAnsi="Arial" w:cs="Arial"/>
            <w:kern w:val="0"/>
            <w:lang w:val="en-US"/>
          </w:rPr>
          <w:t>https://www.legislation.gov.uk/ukpga/2006/41/contents/enacted</w:t>
        </w:r>
      </w:hyperlink>
      <w:r w:rsidRPr="007B7A42">
        <w:rPr>
          <w:rFonts w:ascii="Arial" w:hAnsi="Arial" w:cs="Arial"/>
          <w:kern w:val="0"/>
          <w:lang w:val="en-US"/>
        </w:rPr>
        <w:t>.</w:t>
      </w:r>
      <w:r w:rsidRPr="007B7A42">
        <w:rPr>
          <w:rFonts w:ascii="Arial" w:hAnsi="Arial" w:cs="Arial"/>
        </w:rPr>
        <w:t xml:space="preserve"> (Accessed: 11 May 2025).</w:t>
      </w:r>
    </w:p>
    <w:p w14:paraId="58645207" w14:textId="77777777" w:rsidR="00A84A9F" w:rsidRPr="007B7A42" w:rsidRDefault="00A84A9F" w:rsidP="00A84A9F">
      <w:pPr>
        <w:spacing w:line="360" w:lineRule="auto"/>
        <w:rPr>
          <w:rFonts w:ascii="Arial" w:hAnsi="Arial" w:cs="Arial"/>
        </w:rPr>
      </w:pPr>
      <w:r w:rsidRPr="007B7A42">
        <w:rPr>
          <w:rFonts w:ascii="Arial" w:hAnsi="Arial" w:cs="Arial"/>
          <w:kern w:val="0"/>
          <w:lang w:val="en-US"/>
        </w:rPr>
        <w:t xml:space="preserve">Legislation.gov.uk. (2021). </w:t>
      </w:r>
      <w:r w:rsidRPr="007B7A42">
        <w:rPr>
          <w:rFonts w:ascii="Arial" w:hAnsi="Arial" w:cs="Arial"/>
          <w:i/>
          <w:iCs/>
          <w:kern w:val="0"/>
          <w:lang w:val="en-US"/>
        </w:rPr>
        <w:t>Education Act 1996</w:t>
      </w:r>
      <w:r w:rsidRPr="007B7A42">
        <w:rPr>
          <w:rFonts w:ascii="Arial" w:hAnsi="Arial" w:cs="Arial"/>
          <w:kern w:val="0"/>
          <w:lang w:val="en-US"/>
        </w:rPr>
        <w:t xml:space="preserve">. Available at: </w:t>
      </w:r>
      <w:hyperlink r:id="rId39" w:history="1">
        <w:r w:rsidRPr="007B7A42">
          <w:rPr>
            <w:rFonts w:ascii="Arial" w:hAnsi="Arial" w:cs="Arial"/>
            <w:kern w:val="0"/>
            <w:lang w:val="en-US"/>
          </w:rPr>
          <w:t>https://www.legislation.gov.uk/ukpga/1996/56/contents/enacted</w:t>
        </w:r>
      </w:hyperlink>
      <w:r w:rsidRPr="007B7A42">
        <w:rPr>
          <w:rFonts w:ascii="Arial" w:hAnsi="Arial" w:cs="Arial"/>
        </w:rPr>
        <w:t xml:space="preserve"> (Accessed: 11 May 2025).</w:t>
      </w:r>
    </w:p>
    <w:p w14:paraId="1BABAE5D" w14:textId="77777777" w:rsidR="00A84A9F" w:rsidRPr="00594C5E" w:rsidRDefault="00A84A9F" w:rsidP="00A84A9F">
      <w:pPr>
        <w:widowControl w:val="0"/>
        <w:autoSpaceDE w:val="0"/>
        <w:autoSpaceDN w:val="0"/>
        <w:adjustRightInd w:val="0"/>
        <w:spacing w:after="240" w:line="360" w:lineRule="auto"/>
        <w:rPr>
          <w:rFonts w:ascii="Arial" w:hAnsi="Arial" w:cs="Arial"/>
        </w:rPr>
      </w:pPr>
      <w:r w:rsidRPr="00594C5E">
        <w:rPr>
          <w:rFonts w:ascii="Arial" w:hAnsi="Arial" w:cs="Arial"/>
        </w:rPr>
        <w:t xml:space="preserve">Louis, W., et al. (2023) 'Inclusion in early years settings'. </w:t>
      </w:r>
      <w:r w:rsidRPr="00594C5E">
        <w:rPr>
          <w:rFonts w:ascii="Arial" w:hAnsi="Arial" w:cs="Arial"/>
          <w:i/>
          <w:iCs/>
        </w:rPr>
        <w:t>Teach Early Years</w:t>
      </w:r>
      <w:r w:rsidRPr="00594C5E">
        <w:rPr>
          <w:rFonts w:ascii="Arial" w:hAnsi="Arial" w:cs="Arial"/>
        </w:rPr>
        <w:t xml:space="preserve">, 13(3), pp. 94–97. Available at: https://www.teachearlyyears.com/a-unique-child/view/inclusion-in-early-years-settings/ (Accessed: </w:t>
      </w:r>
      <w:r w:rsidRPr="007B7A42">
        <w:rPr>
          <w:rFonts w:ascii="Arial" w:hAnsi="Arial" w:cs="Arial"/>
        </w:rPr>
        <w:t>08</w:t>
      </w:r>
      <w:r w:rsidRPr="00594C5E">
        <w:rPr>
          <w:rFonts w:ascii="Arial" w:hAnsi="Arial" w:cs="Arial"/>
        </w:rPr>
        <w:t xml:space="preserve"> May 2025).</w:t>
      </w:r>
    </w:p>
    <w:p w14:paraId="244CD4C4" w14:textId="77777777" w:rsidR="00A84A9F" w:rsidRPr="007B7A42" w:rsidRDefault="00A84A9F" w:rsidP="00A84A9F">
      <w:pPr>
        <w:spacing w:line="360" w:lineRule="auto"/>
        <w:rPr>
          <w:rFonts w:ascii="Arial" w:hAnsi="Arial" w:cs="Arial"/>
        </w:rPr>
      </w:pPr>
      <w:r w:rsidRPr="007B7A42">
        <w:rPr>
          <w:rFonts w:ascii="Arial" w:hAnsi="Arial" w:cs="Arial"/>
        </w:rPr>
        <w:t>McConkey, R., (2020a)</w:t>
      </w:r>
      <w:r w:rsidRPr="007B7A42">
        <w:rPr>
          <w:rFonts w:ascii="Arial" w:hAnsi="Arial" w:cs="Arial"/>
          <w:b/>
          <w:bCs/>
        </w:rPr>
        <w:t>.</w:t>
      </w:r>
      <w:r w:rsidRPr="007B7A42">
        <w:rPr>
          <w:rFonts w:ascii="Arial" w:hAnsi="Arial" w:cs="Arial"/>
        </w:rPr>
        <w:t xml:space="preserve"> ‘The rise in the numbers of pupils identified by schools with autism spectrum disorder (ASD)’: a comparison of the four countries in the United Kingdom. </w:t>
      </w:r>
      <w:r w:rsidRPr="007B7A42">
        <w:rPr>
          <w:rFonts w:ascii="Arial" w:hAnsi="Arial" w:cs="Arial"/>
          <w:i/>
          <w:iCs/>
        </w:rPr>
        <w:t>British Journal of Special Education</w:t>
      </w:r>
      <w:r w:rsidRPr="007B7A42">
        <w:rPr>
          <w:rFonts w:ascii="Arial" w:hAnsi="Arial" w:cs="Arial"/>
        </w:rPr>
        <w:t>, 47(4), pp.415–431. doi:10.1111/1467-8578.12322. (Accessed: 10 May 2025).</w:t>
      </w:r>
    </w:p>
    <w:p w14:paraId="328B38C6" w14:textId="77777777" w:rsidR="00A84A9F" w:rsidRPr="007B7A42" w:rsidRDefault="00A84A9F" w:rsidP="00A84A9F">
      <w:pPr>
        <w:spacing w:line="360" w:lineRule="auto"/>
        <w:rPr>
          <w:rFonts w:ascii="Arial" w:hAnsi="Arial" w:cs="Arial"/>
        </w:rPr>
      </w:pPr>
      <w:r w:rsidRPr="007B7A42">
        <w:rPr>
          <w:rFonts w:ascii="Arial" w:hAnsi="Arial" w:cs="Arial"/>
        </w:rPr>
        <w:t xml:space="preserve">McConkey, R., (2020b). </w:t>
      </w:r>
      <w:r w:rsidRPr="007B7A42">
        <w:rPr>
          <w:rFonts w:ascii="Arial" w:hAnsi="Arial" w:cs="Arial"/>
          <w:i/>
          <w:iCs/>
        </w:rPr>
        <w:t>The rise in the numbers of pupils identified by schools with autism spectrum disorder (ASD): a comparison of the four countries in the United Kingdom</w:t>
      </w:r>
      <w:r w:rsidRPr="007B7A42">
        <w:rPr>
          <w:rFonts w:ascii="Arial" w:hAnsi="Arial" w:cs="Arial"/>
        </w:rPr>
        <w:t xml:space="preserve">. </w:t>
      </w:r>
      <w:r w:rsidRPr="007B7A42">
        <w:rPr>
          <w:rFonts w:ascii="Arial" w:hAnsi="Arial" w:cs="Arial"/>
          <w:i/>
          <w:iCs/>
        </w:rPr>
        <w:t>Support for Learning</w:t>
      </w:r>
      <w:r w:rsidRPr="007B7A42">
        <w:rPr>
          <w:rFonts w:ascii="Arial" w:hAnsi="Arial" w:cs="Arial"/>
        </w:rPr>
        <w:t>, 35(2), pp.154-174. doi:10.1111/1467-9604.12296. (Accessed: 10 May 2025).</w:t>
      </w:r>
    </w:p>
    <w:p w14:paraId="220DC80B" w14:textId="77777777" w:rsidR="00A84A9F" w:rsidRPr="007B7A42" w:rsidRDefault="00A84A9F" w:rsidP="00A84A9F">
      <w:pPr>
        <w:spacing w:line="360" w:lineRule="auto"/>
        <w:rPr>
          <w:rFonts w:ascii="Arial" w:hAnsi="Arial" w:cs="Arial"/>
        </w:rPr>
      </w:pPr>
      <w:r w:rsidRPr="007B7A42">
        <w:rPr>
          <w:rFonts w:ascii="Arial" w:hAnsi="Arial" w:cs="Arial"/>
        </w:rPr>
        <w:t>McConkey, R., (2020c)</w:t>
      </w:r>
      <w:r w:rsidRPr="007B7A42">
        <w:rPr>
          <w:rFonts w:ascii="Arial" w:hAnsi="Arial" w:cs="Arial"/>
          <w:b/>
          <w:bCs/>
        </w:rPr>
        <w:t>.</w:t>
      </w:r>
      <w:r w:rsidRPr="007B7A42">
        <w:rPr>
          <w:rFonts w:ascii="Arial" w:hAnsi="Arial" w:cs="Arial"/>
        </w:rPr>
        <w:t xml:space="preserve"> ‘Graph showing ASD identification rates across UK countries, in: The rise in the numbers of pupils identified by schools with autism </w:t>
      </w:r>
      <w:r w:rsidRPr="007B7A42">
        <w:rPr>
          <w:rFonts w:ascii="Arial" w:hAnsi="Arial" w:cs="Arial"/>
        </w:rPr>
        <w:lastRenderedPageBreak/>
        <w:t xml:space="preserve">spectrum disorder (ASD): a comparison of the four countries in the United Kingdom’. </w:t>
      </w:r>
      <w:r w:rsidRPr="007B7A42">
        <w:rPr>
          <w:rFonts w:ascii="Arial" w:hAnsi="Arial" w:cs="Arial"/>
          <w:i/>
          <w:iCs/>
        </w:rPr>
        <w:t>British Journal of Special Education</w:t>
      </w:r>
      <w:r w:rsidRPr="007B7A42">
        <w:rPr>
          <w:rFonts w:ascii="Arial" w:hAnsi="Arial" w:cs="Arial"/>
        </w:rPr>
        <w:t>, 47(4), p.420, (image). doi:10.1111/1467-8578.12322. (Accessed: 11 May 2025).</w:t>
      </w:r>
    </w:p>
    <w:p w14:paraId="05C005BF" w14:textId="77777777" w:rsidR="00A84A9F" w:rsidRPr="007B7A42" w:rsidRDefault="00A84A9F" w:rsidP="00A84A9F">
      <w:pPr>
        <w:spacing w:line="360" w:lineRule="auto"/>
        <w:rPr>
          <w:rFonts w:ascii="Arial" w:hAnsi="Arial" w:cs="Arial"/>
        </w:rPr>
      </w:pPr>
    </w:p>
    <w:p w14:paraId="32A92942" w14:textId="77777777" w:rsidR="00A84A9F" w:rsidRPr="007B7A42" w:rsidRDefault="00A84A9F" w:rsidP="00A84A9F">
      <w:pPr>
        <w:spacing w:line="360" w:lineRule="auto"/>
        <w:rPr>
          <w:rFonts w:ascii="Arial" w:hAnsi="Arial" w:cs="Arial"/>
        </w:rPr>
      </w:pPr>
    </w:p>
    <w:p w14:paraId="1EA09DA6" w14:textId="77777777" w:rsidR="00A84A9F" w:rsidRPr="007B7A42" w:rsidRDefault="00A84A9F" w:rsidP="00A84A9F">
      <w:pPr>
        <w:spacing w:line="360" w:lineRule="auto"/>
        <w:rPr>
          <w:rFonts w:ascii="Arial" w:hAnsi="Arial" w:cs="Arial"/>
        </w:rPr>
      </w:pPr>
      <w:r w:rsidRPr="007B7A42">
        <w:rPr>
          <w:rFonts w:ascii="Arial" w:hAnsi="Arial" w:cs="Arial"/>
        </w:rPr>
        <w:t xml:space="preserve">McDougal, J., Riby, D. M., &amp; Hanley, M., (2020). ‘Supporting children with autism in mainstream schools: A review of challenges and </w:t>
      </w:r>
      <w:proofErr w:type="gramStart"/>
      <w:r w:rsidRPr="007B7A42">
        <w:rPr>
          <w:rFonts w:ascii="Arial" w:hAnsi="Arial" w:cs="Arial"/>
        </w:rPr>
        <w:t>strategies’</w:t>
      </w:r>
      <w:proofErr w:type="gramEnd"/>
      <w:r w:rsidRPr="007B7A42">
        <w:rPr>
          <w:rFonts w:ascii="Arial" w:hAnsi="Arial" w:cs="Arial"/>
        </w:rPr>
        <w:t xml:space="preserve">. </w:t>
      </w:r>
      <w:r w:rsidRPr="007B7A42">
        <w:rPr>
          <w:rFonts w:ascii="Arial" w:hAnsi="Arial" w:cs="Arial"/>
          <w:i/>
          <w:iCs/>
        </w:rPr>
        <w:t>International Journal of Inclusive Education</w:t>
      </w:r>
      <w:r w:rsidRPr="007B7A42">
        <w:rPr>
          <w:rFonts w:ascii="Arial" w:hAnsi="Arial" w:cs="Arial"/>
        </w:rPr>
        <w:t xml:space="preserve">, 24(5), pp. 458-472. Available at: </w:t>
      </w:r>
      <w:hyperlink r:id="rId40" w:history="1">
        <w:r w:rsidRPr="007B7A42">
          <w:rPr>
            <w:rStyle w:val="Hyperlink"/>
            <w:rFonts w:ascii="Arial" w:hAnsi="Arial" w:cs="Arial"/>
          </w:rPr>
          <w:t>https://doi.org/10.1080/13603116.2019.1574154</w:t>
        </w:r>
      </w:hyperlink>
      <w:r w:rsidRPr="007B7A42">
        <w:rPr>
          <w:rFonts w:ascii="Arial" w:hAnsi="Arial" w:cs="Arial"/>
        </w:rPr>
        <w:t xml:space="preserve"> (Accessed: 11 May 2025).</w:t>
      </w:r>
    </w:p>
    <w:p w14:paraId="12CCA686" w14:textId="77777777" w:rsidR="00A84A9F" w:rsidRPr="007B7A42" w:rsidRDefault="00A84A9F" w:rsidP="00A84A9F">
      <w:pPr>
        <w:spacing w:line="360" w:lineRule="auto"/>
        <w:rPr>
          <w:rFonts w:ascii="Arial" w:hAnsi="Arial" w:cs="Arial"/>
        </w:rPr>
      </w:pPr>
      <w:r w:rsidRPr="007B7A42">
        <w:rPr>
          <w:rFonts w:ascii="Arial" w:hAnsi="Arial" w:cs="Arial"/>
        </w:rPr>
        <w:t xml:space="preserve">McDougal, E., Riby, D.M. and Hanley, M., (2020). </w:t>
      </w:r>
      <w:r w:rsidRPr="007B7A42">
        <w:rPr>
          <w:rFonts w:ascii="Arial" w:hAnsi="Arial" w:cs="Arial"/>
          <w:i/>
          <w:iCs/>
        </w:rPr>
        <w:t>Teacher insights into the barriers and facilitators of learning in autism</w:t>
      </w:r>
      <w:r w:rsidRPr="007B7A42">
        <w:rPr>
          <w:rFonts w:ascii="Arial" w:hAnsi="Arial" w:cs="Arial"/>
        </w:rPr>
        <w:t xml:space="preserve">. Research in Autism Spectrum Disorders, 77, p.101674. </w:t>
      </w:r>
      <w:hyperlink r:id="rId41" w:tgtFrame="_new" w:history="1">
        <w:r w:rsidRPr="007B7A42">
          <w:rPr>
            <w:rStyle w:val="Hyperlink"/>
            <w:rFonts w:ascii="Arial" w:hAnsi="Arial" w:cs="Arial"/>
          </w:rPr>
          <w:t>https://doi.org/10.1016/j.rasd.2020.101674</w:t>
        </w:r>
      </w:hyperlink>
      <w:r w:rsidRPr="007B7A42">
        <w:rPr>
          <w:rFonts w:ascii="Arial" w:hAnsi="Arial" w:cs="Arial"/>
        </w:rPr>
        <w:t xml:space="preserve"> (Accessed: 11</w:t>
      </w:r>
      <w:r w:rsidRPr="007B7A42">
        <w:rPr>
          <w:rFonts w:ascii="Arial" w:hAnsi="Arial" w:cs="Arial"/>
          <w:vertAlign w:val="superscript"/>
        </w:rPr>
        <w:t xml:space="preserve"> </w:t>
      </w:r>
      <w:r w:rsidRPr="007B7A42">
        <w:rPr>
          <w:rFonts w:ascii="Arial" w:hAnsi="Arial" w:cs="Arial"/>
        </w:rPr>
        <w:t>May)</w:t>
      </w:r>
    </w:p>
    <w:p w14:paraId="501D2584" w14:textId="77777777" w:rsidR="00A84A9F" w:rsidRPr="007B7A42" w:rsidRDefault="00A84A9F" w:rsidP="00A84A9F">
      <w:pPr>
        <w:spacing w:line="360" w:lineRule="auto"/>
        <w:rPr>
          <w:rFonts w:ascii="Arial" w:hAnsi="Arial" w:cs="Arial"/>
        </w:rPr>
      </w:pPr>
      <w:r w:rsidRPr="007B7A42">
        <w:rPr>
          <w:rFonts w:ascii="Arial" w:hAnsi="Arial" w:cs="Arial"/>
        </w:rPr>
        <w:t xml:space="preserve">National Autistic Society, (2024). </w:t>
      </w:r>
      <w:r w:rsidRPr="007B7A42">
        <w:rPr>
          <w:rFonts w:ascii="Arial" w:hAnsi="Arial" w:cs="Arial"/>
          <w:i/>
          <w:iCs/>
        </w:rPr>
        <w:t>What is autism?</w:t>
      </w:r>
      <w:r w:rsidRPr="007B7A42">
        <w:rPr>
          <w:rFonts w:ascii="Arial" w:hAnsi="Arial" w:cs="Arial"/>
        </w:rPr>
        <w:t xml:space="preserve"> Available at: </w:t>
      </w:r>
      <w:hyperlink r:id="rId42" w:history="1">
        <w:r w:rsidRPr="007B7A42">
          <w:rPr>
            <w:rStyle w:val="Hyperlink"/>
            <w:rFonts w:ascii="Arial" w:hAnsi="Arial" w:cs="Arial"/>
          </w:rPr>
          <w:t>https://www.nationalautisticsociety.org.uk/about-autism/what-is-autism</w:t>
        </w:r>
      </w:hyperlink>
      <w:r w:rsidRPr="007B7A42">
        <w:rPr>
          <w:rFonts w:ascii="Arial" w:hAnsi="Arial" w:cs="Arial"/>
        </w:rPr>
        <w:t xml:space="preserve"> (Accessed: 10 May 2025).</w:t>
      </w:r>
    </w:p>
    <w:p w14:paraId="093513B2" w14:textId="77777777" w:rsidR="00A84A9F" w:rsidRPr="007B7A42" w:rsidRDefault="00A84A9F" w:rsidP="00A84A9F">
      <w:pPr>
        <w:spacing w:line="360" w:lineRule="auto"/>
        <w:rPr>
          <w:rFonts w:ascii="Arial" w:hAnsi="Arial" w:cs="Arial"/>
        </w:rPr>
      </w:pPr>
      <w:r w:rsidRPr="007B7A42">
        <w:rPr>
          <w:rFonts w:ascii="Arial" w:hAnsi="Arial" w:cs="Arial"/>
        </w:rPr>
        <w:t xml:space="preserve">National Autistic Society, (2023). </w:t>
      </w:r>
      <w:r w:rsidRPr="007B7A42">
        <w:rPr>
          <w:rFonts w:ascii="Arial" w:hAnsi="Arial" w:cs="Arial"/>
          <w:i/>
          <w:iCs/>
        </w:rPr>
        <w:t>Autism and delayed diagnosis: Challenges and solutions</w:t>
      </w:r>
      <w:r w:rsidRPr="007B7A42">
        <w:rPr>
          <w:rFonts w:ascii="Arial" w:hAnsi="Arial" w:cs="Arial"/>
        </w:rPr>
        <w:t xml:space="preserve">. Available at: </w:t>
      </w:r>
      <w:hyperlink r:id="rId43" w:history="1">
        <w:r w:rsidRPr="007B7A42">
          <w:rPr>
            <w:rStyle w:val="Hyperlink"/>
            <w:rFonts w:ascii="Arial" w:hAnsi="Arial" w:cs="Arial"/>
          </w:rPr>
          <w:t>https://www.autism.org.uk/about/diagnosis</w:t>
        </w:r>
      </w:hyperlink>
      <w:r w:rsidRPr="007B7A42">
        <w:rPr>
          <w:rFonts w:ascii="Arial" w:hAnsi="Arial" w:cs="Arial"/>
        </w:rPr>
        <w:t xml:space="preserve"> (Accessed: 11 May 2025).</w:t>
      </w:r>
    </w:p>
    <w:p w14:paraId="544145DD" w14:textId="77777777" w:rsidR="00A84A9F" w:rsidRPr="007B7A42" w:rsidRDefault="00A84A9F" w:rsidP="00A84A9F">
      <w:pPr>
        <w:spacing w:line="360" w:lineRule="auto"/>
        <w:rPr>
          <w:rFonts w:ascii="Arial" w:hAnsi="Arial" w:cs="Arial"/>
        </w:rPr>
      </w:pPr>
      <w:r w:rsidRPr="004469A8">
        <w:rPr>
          <w:rFonts w:ascii="Arial" w:hAnsi="Arial" w:cs="Arial"/>
        </w:rPr>
        <w:t xml:space="preserve">National Autistic Society (2023) </w:t>
      </w:r>
      <w:r w:rsidRPr="004469A8">
        <w:rPr>
          <w:rFonts w:ascii="Arial" w:hAnsi="Arial" w:cs="Arial"/>
          <w:i/>
          <w:iCs/>
        </w:rPr>
        <w:t>Autism diagnosis and the impact on families</w:t>
      </w:r>
      <w:r w:rsidRPr="004469A8">
        <w:rPr>
          <w:rFonts w:ascii="Arial" w:hAnsi="Arial" w:cs="Arial"/>
        </w:rPr>
        <w:t xml:space="preserve">. Available at: </w:t>
      </w:r>
      <w:hyperlink r:id="rId44" w:tgtFrame="_new" w:history="1">
        <w:r w:rsidRPr="004469A8">
          <w:rPr>
            <w:rStyle w:val="Hyperlink"/>
            <w:rFonts w:ascii="Arial" w:hAnsi="Arial" w:cs="Arial"/>
          </w:rPr>
          <w:t>https://www.autism.org.uk</w:t>
        </w:r>
      </w:hyperlink>
      <w:r w:rsidRPr="004469A8">
        <w:rPr>
          <w:rFonts w:ascii="Arial" w:hAnsi="Arial" w:cs="Arial"/>
        </w:rPr>
        <w:t xml:space="preserve"> (Accessed: </w:t>
      </w:r>
      <w:r w:rsidRPr="007B7A42">
        <w:rPr>
          <w:rFonts w:ascii="Arial" w:hAnsi="Arial" w:cs="Arial"/>
        </w:rPr>
        <w:t>08</w:t>
      </w:r>
      <w:r w:rsidRPr="004469A8">
        <w:rPr>
          <w:rFonts w:ascii="Arial" w:hAnsi="Arial" w:cs="Arial"/>
        </w:rPr>
        <w:t xml:space="preserve"> May 2025).</w:t>
      </w:r>
    </w:p>
    <w:p w14:paraId="672223F2"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BA55E1">
        <w:rPr>
          <w:rFonts w:ascii="Arial" w:hAnsi="Arial" w:cs="Arial"/>
        </w:rPr>
        <w:t xml:space="preserve">National Autistic Society (2021) 'National strategy for autistic children, young people and adults: 2021 to 2026'. Available at: https://www.gov.uk/government/publications/national-strategy-for-autistic-children-young-people-and-adults-2021-to-2026 (Accessed: </w:t>
      </w:r>
      <w:r>
        <w:rPr>
          <w:rFonts w:ascii="Arial" w:hAnsi="Arial" w:cs="Arial"/>
        </w:rPr>
        <w:t>0</w:t>
      </w:r>
      <w:r w:rsidRPr="00BA55E1">
        <w:rPr>
          <w:rFonts w:ascii="Arial" w:hAnsi="Arial" w:cs="Arial"/>
        </w:rPr>
        <w:t>8 May 2025).</w:t>
      </w:r>
    </w:p>
    <w:p w14:paraId="23C9F400" w14:textId="77777777" w:rsidR="00A84A9F" w:rsidRPr="007B7A42" w:rsidRDefault="00A84A9F" w:rsidP="00A84A9F">
      <w:pPr>
        <w:spacing w:line="360" w:lineRule="auto"/>
        <w:rPr>
          <w:rFonts w:ascii="Arial" w:hAnsi="Arial" w:cs="Arial"/>
        </w:rPr>
      </w:pPr>
      <w:r w:rsidRPr="007B7A42">
        <w:rPr>
          <w:rFonts w:ascii="Arial" w:hAnsi="Arial" w:cs="Arial"/>
        </w:rPr>
        <w:t xml:space="preserve">National Institute for Health and Care Excellence (NICE), (2022). </w:t>
      </w:r>
      <w:r w:rsidRPr="007B7A42">
        <w:rPr>
          <w:rFonts w:ascii="Arial" w:hAnsi="Arial" w:cs="Arial"/>
          <w:i/>
          <w:iCs/>
        </w:rPr>
        <w:t>Autism spectrum disorder in under 19s: recognition, referral and diagnosis</w:t>
      </w:r>
      <w:r w:rsidRPr="007B7A42">
        <w:rPr>
          <w:rFonts w:ascii="Arial" w:hAnsi="Arial" w:cs="Arial"/>
        </w:rPr>
        <w:t xml:space="preserve">. NICE. Available at: </w:t>
      </w:r>
      <w:hyperlink r:id="rId45" w:history="1">
        <w:r w:rsidRPr="007B7A42">
          <w:rPr>
            <w:rStyle w:val="Hyperlink"/>
            <w:rFonts w:ascii="Arial" w:hAnsi="Arial" w:cs="Arial"/>
          </w:rPr>
          <w:t>https://www.nice.org.uk/guidance/cg128</w:t>
        </w:r>
      </w:hyperlink>
      <w:r w:rsidRPr="007B7A42">
        <w:rPr>
          <w:rFonts w:ascii="Arial" w:hAnsi="Arial" w:cs="Arial"/>
        </w:rPr>
        <w:t xml:space="preserve"> (Accessed: 08 May 2025).</w:t>
      </w:r>
    </w:p>
    <w:p w14:paraId="15A26BDC" w14:textId="77777777" w:rsidR="00A84A9F" w:rsidRPr="007B7A42" w:rsidRDefault="00A84A9F" w:rsidP="00A84A9F">
      <w:pPr>
        <w:spacing w:line="360" w:lineRule="auto"/>
        <w:rPr>
          <w:rFonts w:ascii="Arial" w:hAnsi="Arial" w:cs="Arial"/>
          <w:lang w:val="en-US"/>
        </w:rPr>
      </w:pPr>
      <w:proofErr w:type="spellStart"/>
      <w:r w:rsidRPr="007B7A42">
        <w:rPr>
          <w:rFonts w:ascii="Arial" w:hAnsi="Arial" w:cs="Arial"/>
          <w:lang w:val="en-US"/>
        </w:rPr>
        <w:lastRenderedPageBreak/>
        <w:t>Niwrowahaniaeth</w:t>
      </w:r>
      <w:proofErr w:type="spellEnd"/>
      <w:r w:rsidRPr="007B7A42">
        <w:rPr>
          <w:rFonts w:ascii="Arial" w:hAnsi="Arial" w:cs="Arial"/>
          <w:lang w:val="en-US"/>
        </w:rPr>
        <w:t xml:space="preserve"> Cymru | Neurodivergence Wales | National Neurodivergence Team. (2022). </w:t>
      </w:r>
      <w:r w:rsidRPr="007B7A42">
        <w:rPr>
          <w:rFonts w:ascii="Arial" w:hAnsi="Arial" w:cs="Arial"/>
          <w:i/>
          <w:iCs/>
          <w:lang w:val="en-US"/>
        </w:rPr>
        <w:t xml:space="preserve">What is autism? - </w:t>
      </w:r>
      <w:proofErr w:type="spellStart"/>
      <w:r w:rsidRPr="007B7A42">
        <w:rPr>
          <w:rFonts w:ascii="Arial" w:hAnsi="Arial" w:cs="Arial"/>
          <w:i/>
          <w:iCs/>
          <w:lang w:val="en-US"/>
        </w:rPr>
        <w:t>Niwrowahaniaeth</w:t>
      </w:r>
      <w:proofErr w:type="spellEnd"/>
      <w:r w:rsidRPr="007B7A42">
        <w:rPr>
          <w:rFonts w:ascii="Arial" w:hAnsi="Arial" w:cs="Arial"/>
          <w:i/>
          <w:iCs/>
          <w:lang w:val="en-US"/>
        </w:rPr>
        <w:t xml:space="preserve"> Cymru | Neurodivergence Wales | National Neurodivergence Team</w:t>
      </w:r>
      <w:r w:rsidRPr="007B7A42">
        <w:rPr>
          <w:rFonts w:ascii="Arial" w:hAnsi="Arial" w:cs="Arial"/>
          <w:lang w:val="en-US"/>
        </w:rPr>
        <w:t xml:space="preserve">. Available at: </w:t>
      </w:r>
      <w:hyperlink r:id="rId46" w:history="1">
        <w:r w:rsidRPr="007B7A42">
          <w:rPr>
            <w:rStyle w:val="Hyperlink"/>
            <w:rFonts w:ascii="Arial" w:hAnsi="Arial" w:cs="Arial"/>
            <w:lang w:val="en-US"/>
          </w:rPr>
          <w:t>https://neurodivergencewales.org/en/parents-carers/what-is-autism/</w:t>
        </w:r>
      </w:hyperlink>
      <w:r w:rsidRPr="007B7A42">
        <w:rPr>
          <w:rFonts w:ascii="Arial" w:hAnsi="Arial" w:cs="Arial"/>
          <w:lang w:val="en-US"/>
        </w:rPr>
        <w:t xml:space="preserve"> (Accessed:05 May 2025).</w:t>
      </w:r>
    </w:p>
    <w:p w14:paraId="131091D2" w14:textId="77777777" w:rsidR="00A84A9F" w:rsidRPr="007B7A42" w:rsidRDefault="00A84A9F" w:rsidP="00A84A9F">
      <w:pPr>
        <w:spacing w:line="360" w:lineRule="auto"/>
        <w:rPr>
          <w:rFonts w:ascii="Arial" w:hAnsi="Arial" w:cs="Arial"/>
        </w:rPr>
      </w:pPr>
      <w:r w:rsidRPr="007B7A42">
        <w:rPr>
          <w:rFonts w:ascii="Arial" w:hAnsi="Arial" w:cs="Arial"/>
        </w:rPr>
        <w:t>Naznin, N., Akter, A. and Islam, A., (2023)</w:t>
      </w:r>
      <w:r w:rsidRPr="007B7A42">
        <w:rPr>
          <w:rFonts w:ascii="Arial" w:hAnsi="Arial" w:cs="Arial"/>
          <w:b/>
          <w:bCs/>
        </w:rPr>
        <w:t>.</w:t>
      </w:r>
      <w:r w:rsidRPr="007B7A42">
        <w:rPr>
          <w:rFonts w:ascii="Arial" w:hAnsi="Arial" w:cs="Arial"/>
        </w:rPr>
        <w:t xml:space="preserve"> Opportunities &amp; Barriers in Special Education for Children with Autism. </w:t>
      </w:r>
      <w:r w:rsidRPr="007B7A42">
        <w:rPr>
          <w:rFonts w:ascii="Arial" w:hAnsi="Arial" w:cs="Arial"/>
          <w:i/>
          <w:iCs/>
        </w:rPr>
        <w:t>Canadian Journal of Educational and Social Studies</w:t>
      </w:r>
      <w:r w:rsidRPr="007B7A42">
        <w:rPr>
          <w:rFonts w:ascii="Arial" w:hAnsi="Arial" w:cs="Arial"/>
        </w:rPr>
        <w:t>, 3(1), pp.117–125. Available at: https://doi.org/10.53103/cjess.v3i1.117 (Accessed: 11 May 2025).</w:t>
      </w:r>
    </w:p>
    <w:p w14:paraId="7DB6CFEB" w14:textId="77777777" w:rsidR="00A84A9F" w:rsidRPr="007B7A42" w:rsidRDefault="00A84A9F" w:rsidP="00A84A9F">
      <w:pPr>
        <w:spacing w:line="360" w:lineRule="auto"/>
        <w:rPr>
          <w:rFonts w:ascii="Arial" w:hAnsi="Arial" w:cs="Arial"/>
        </w:rPr>
      </w:pPr>
      <w:r w:rsidRPr="007B7A42">
        <w:rPr>
          <w:rFonts w:ascii="Arial" w:hAnsi="Arial" w:cs="Arial"/>
        </w:rPr>
        <w:t xml:space="preserve">NHS, (2022). </w:t>
      </w:r>
      <w:r w:rsidRPr="007B7A42">
        <w:rPr>
          <w:rFonts w:ascii="Arial" w:hAnsi="Arial" w:cs="Arial"/>
          <w:i/>
          <w:iCs/>
        </w:rPr>
        <w:t>Autism</w:t>
      </w:r>
      <w:r w:rsidRPr="007B7A42">
        <w:rPr>
          <w:rFonts w:ascii="Arial" w:hAnsi="Arial" w:cs="Arial"/>
        </w:rPr>
        <w:t xml:space="preserve">. Available at: </w:t>
      </w:r>
      <w:hyperlink r:id="rId47" w:tgtFrame="_new" w:history="1">
        <w:r w:rsidRPr="007B7A42">
          <w:rPr>
            <w:rStyle w:val="Hyperlink"/>
            <w:rFonts w:ascii="Arial" w:hAnsi="Arial" w:cs="Arial"/>
          </w:rPr>
          <w:t>https://www.nhs.uk/conditions/autism/</w:t>
        </w:r>
      </w:hyperlink>
      <w:r w:rsidRPr="007B7A42">
        <w:rPr>
          <w:rFonts w:ascii="Arial" w:hAnsi="Arial" w:cs="Arial"/>
        </w:rPr>
        <w:t xml:space="preserve"> (Accessed: 11 May 2025).</w:t>
      </w:r>
    </w:p>
    <w:p w14:paraId="69537822" w14:textId="77777777" w:rsidR="00A84A9F" w:rsidRPr="007B7A42" w:rsidRDefault="00A84A9F" w:rsidP="00A84A9F">
      <w:pPr>
        <w:spacing w:line="360" w:lineRule="auto"/>
        <w:rPr>
          <w:rFonts w:ascii="Arial" w:hAnsi="Arial" w:cs="Arial"/>
        </w:rPr>
      </w:pPr>
      <w:r w:rsidRPr="007B7A42">
        <w:rPr>
          <w:rFonts w:ascii="Arial" w:hAnsi="Arial" w:cs="Arial"/>
          <w:kern w:val="0"/>
          <w:lang w:val="en-US"/>
        </w:rPr>
        <w:t xml:space="preserve">National Institute for Health and Care Excellence (2017). </w:t>
      </w:r>
      <w:r w:rsidRPr="007B7A42">
        <w:rPr>
          <w:rFonts w:ascii="Arial" w:hAnsi="Arial" w:cs="Arial"/>
          <w:i/>
          <w:iCs/>
          <w:kern w:val="0"/>
          <w:lang w:val="en-US"/>
        </w:rPr>
        <w:t xml:space="preserve">Overview | </w:t>
      </w:r>
      <w:proofErr w:type="gramStart"/>
      <w:r w:rsidRPr="007B7A42">
        <w:rPr>
          <w:rFonts w:ascii="Arial" w:hAnsi="Arial" w:cs="Arial"/>
          <w:i/>
          <w:iCs/>
          <w:kern w:val="0"/>
          <w:lang w:val="en-US"/>
        </w:rPr>
        <w:t>Autism spectrum disorder</w:t>
      </w:r>
      <w:proofErr w:type="gramEnd"/>
      <w:r w:rsidRPr="007B7A42">
        <w:rPr>
          <w:rFonts w:ascii="Arial" w:hAnsi="Arial" w:cs="Arial"/>
          <w:i/>
          <w:iCs/>
          <w:kern w:val="0"/>
          <w:lang w:val="en-US"/>
        </w:rPr>
        <w:t xml:space="preserve"> in under 19s: recognition, referral and diagnosis | Guidance | </w:t>
      </w:r>
      <w:proofErr w:type="gramStart"/>
      <w:r w:rsidRPr="007B7A42">
        <w:rPr>
          <w:rFonts w:ascii="Arial" w:hAnsi="Arial" w:cs="Arial"/>
          <w:i/>
          <w:iCs/>
          <w:kern w:val="0"/>
          <w:lang w:val="en-US"/>
        </w:rPr>
        <w:t>NICE</w:t>
      </w:r>
      <w:r w:rsidRPr="007B7A42">
        <w:rPr>
          <w:rFonts w:ascii="Arial" w:hAnsi="Arial" w:cs="Arial"/>
          <w:kern w:val="0"/>
          <w:lang w:val="en-US"/>
        </w:rPr>
        <w:t>..</w:t>
      </w:r>
      <w:proofErr w:type="gramEnd"/>
      <w:r w:rsidRPr="007B7A42">
        <w:rPr>
          <w:rFonts w:ascii="Arial" w:hAnsi="Arial" w:cs="Arial"/>
          <w:kern w:val="0"/>
          <w:lang w:val="en-US"/>
        </w:rPr>
        <w:t xml:space="preserve">org.uk. Available at: </w:t>
      </w:r>
      <w:hyperlink r:id="rId48" w:history="1">
        <w:r w:rsidRPr="007B7A42">
          <w:rPr>
            <w:rFonts w:ascii="Arial" w:hAnsi="Arial" w:cs="Arial"/>
            <w:kern w:val="0"/>
            <w:lang w:val="en-US"/>
          </w:rPr>
          <w:t>https://www.nice.org.uk/Guidance/CG128</w:t>
        </w:r>
      </w:hyperlink>
      <w:r w:rsidRPr="007B7A42">
        <w:rPr>
          <w:rFonts w:ascii="Arial" w:hAnsi="Arial" w:cs="Arial"/>
          <w:kern w:val="0"/>
          <w:lang w:val="en-US"/>
        </w:rPr>
        <w:t xml:space="preserve">. </w:t>
      </w:r>
      <w:r w:rsidRPr="007B7A42">
        <w:rPr>
          <w:rFonts w:ascii="Arial" w:hAnsi="Arial" w:cs="Arial"/>
        </w:rPr>
        <w:t>(Accessed: 11 May 2025).</w:t>
      </w:r>
    </w:p>
    <w:p w14:paraId="4234A3AB" w14:textId="77777777" w:rsidR="00A84A9F" w:rsidRPr="007B7A42" w:rsidRDefault="00A84A9F" w:rsidP="00A84A9F">
      <w:pPr>
        <w:spacing w:line="360" w:lineRule="auto"/>
        <w:rPr>
          <w:rFonts w:ascii="Arial" w:hAnsi="Arial" w:cs="Arial"/>
        </w:rPr>
      </w:pPr>
      <w:r w:rsidRPr="007B7A42">
        <w:rPr>
          <w:rFonts w:ascii="Arial" w:hAnsi="Arial" w:cs="Arial"/>
          <w:kern w:val="0"/>
          <w:lang w:val="en-US"/>
        </w:rPr>
        <w:t xml:space="preserve">NHS (2022). </w:t>
      </w:r>
      <w:r w:rsidRPr="007B7A42">
        <w:rPr>
          <w:rFonts w:ascii="Arial" w:hAnsi="Arial" w:cs="Arial"/>
          <w:i/>
          <w:iCs/>
          <w:kern w:val="0"/>
          <w:lang w:val="en-US"/>
        </w:rPr>
        <w:t>Autism</w:t>
      </w:r>
      <w:r w:rsidRPr="007B7A42">
        <w:rPr>
          <w:rFonts w:ascii="Arial" w:hAnsi="Arial" w:cs="Arial"/>
          <w:kern w:val="0"/>
          <w:lang w:val="en-US"/>
        </w:rPr>
        <w:t xml:space="preserve">. NHS. Available at: </w:t>
      </w:r>
      <w:hyperlink r:id="rId49" w:history="1">
        <w:r w:rsidRPr="007B7A42">
          <w:rPr>
            <w:rFonts w:ascii="Arial" w:hAnsi="Arial" w:cs="Arial"/>
            <w:kern w:val="0"/>
            <w:lang w:val="en-US"/>
          </w:rPr>
          <w:t>https://www.nhs.uk/conditions/autism/</w:t>
        </w:r>
      </w:hyperlink>
      <w:r w:rsidRPr="007B7A42">
        <w:rPr>
          <w:rFonts w:ascii="Arial" w:hAnsi="Arial" w:cs="Arial"/>
          <w:kern w:val="0"/>
          <w:lang w:val="en-US"/>
        </w:rPr>
        <w:t>.</w:t>
      </w:r>
      <w:r w:rsidRPr="007B7A42">
        <w:rPr>
          <w:rFonts w:ascii="Arial" w:hAnsi="Arial" w:cs="Arial"/>
        </w:rPr>
        <w:t>(Accessed: 09 May 2025).</w:t>
      </w:r>
    </w:p>
    <w:p w14:paraId="78779F80" w14:textId="77777777" w:rsidR="00A84A9F" w:rsidRPr="007B7A42" w:rsidRDefault="00A84A9F" w:rsidP="00A84A9F">
      <w:pPr>
        <w:spacing w:line="360" w:lineRule="auto"/>
        <w:rPr>
          <w:rFonts w:ascii="Arial" w:hAnsi="Arial" w:cs="Arial"/>
        </w:rPr>
      </w:pPr>
      <w:r w:rsidRPr="007B7A42">
        <w:rPr>
          <w:rFonts w:ascii="Arial" w:hAnsi="Arial" w:cs="Arial"/>
        </w:rPr>
        <w:t xml:space="preserve">Office for National Statistics. (2021). </w:t>
      </w:r>
      <w:r w:rsidRPr="007B7A42">
        <w:rPr>
          <w:rFonts w:ascii="Arial" w:hAnsi="Arial" w:cs="Arial"/>
          <w:i/>
          <w:iCs/>
        </w:rPr>
        <w:t>Number diagnosed with autism jumps 787 per cent in two decades, study shows</w:t>
      </w:r>
      <w:r w:rsidRPr="007B7A42">
        <w:rPr>
          <w:rFonts w:ascii="Arial" w:hAnsi="Arial" w:cs="Arial"/>
        </w:rPr>
        <w:t xml:space="preserve">. Available at: https://news-archive.exeter.ac.uk/homepage/title_879038_en.html (Accessed: </w:t>
      </w:r>
      <w:r>
        <w:rPr>
          <w:rFonts w:ascii="Arial" w:hAnsi="Arial" w:cs="Arial"/>
        </w:rPr>
        <w:t>07</w:t>
      </w:r>
      <w:r w:rsidRPr="007B7A42">
        <w:rPr>
          <w:rFonts w:ascii="Arial" w:hAnsi="Arial" w:cs="Arial"/>
        </w:rPr>
        <w:t xml:space="preserve"> May 2025)</w:t>
      </w:r>
    </w:p>
    <w:p w14:paraId="202EDD2D" w14:textId="77777777" w:rsidR="00A84A9F" w:rsidRPr="007B7A42" w:rsidRDefault="00A84A9F" w:rsidP="00A84A9F">
      <w:pPr>
        <w:spacing w:line="360" w:lineRule="auto"/>
        <w:rPr>
          <w:rFonts w:ascii="Arial" w:hAnsi="Arial" w:cs="Arial"/>
        </w:rPr>
      </w:pPr>
      <w:proofErr w:type="spellStart"/>
      <w:r w:rsidRPr="007B7A42">
        <w:rPr>
          <w:rFonts w:ascii="Arial" w:hAnsi="Arial" w:cs="Arial"/>
        </w:rPr>
        <w:t>O'Nions</w:t>
      </w:r>
      <w:proofErr w:type="spellEnd"/>
      <w:r w:rsidRPr="007B7A42">
        <w:rPr>
          <w:rFonts w:ascii="Arial" w:hAnsi="Arial" w:cs="Arial"/>
        </w:rPr>
        <w:t xml:space="preserve">, H., Crane, L., &amp; Till, M., (2014). </w:t>
      </w:r>
      <w:r w:rsidRPr="007B7A42">
        <w:rPr>
          <w:rFonts w:ascii="Arial" w:hAnsi="Arial" w:cs="Arial"/>
          <w:i/>
          <w:iCs/>
        </w:rPr>
        <w:t>The mental health challenges for parents of children with autism</w:t>
      </w:r>
      <w:r w:rsidRPr="007B7A42">
        <w:rPr>
          <w:rFonts w:ascii="Arial" w:hAnsi="Arial" w:cs="Arial"/>
        </w:rPr>
        <w:t xml:space="preserve">. </w:t>
      </w:r>
      <w:r w:rsidRPr="007B7A42">
        <w:rPr>
          <w:rFonts w:ascii="Arial" w:hAnsi="Arial" w:cs="Arial"/>
          <w:i/>
          <w:iCs/>
        </w:rPr>
        <w:t>Psychological Studies on Autism</w:t>
      </w:r>
      <w:r w:rsidRPr="007B7A42">
        <w:rPr>
          <w:rFonts w:ascii="Arial" w:hAnsi="Arial" w:cs="Arial"/>
        </w:rPr>
        <w:t xml:space="preserve">, 39(3), pp. 140-154. Available at: </w:t>
      </w:r>
      <w:hyperlink r:id="rId50" w:history="1">
        <w:r w:rsidRPr="007B7A42">
          <w:rPr>
            <w:rStyle w:val="Hyperlink"/>
            <w:rFonts w:ascii="Arial" w:hAnsi="Arial" w:cs="Arial"/>
          </w:rPr>
          <w:t>https://doi.org/10.1007/s11098-014-0473-7</w:t>
        </w:r>
      </w:hyperlink>
      <w:r w:rsidRPr="007B7A42">
        <w:rPr>
          <w:rFonts w:ascii="Arial" w:hAnsi="Arial" w:cs="Arial"/>
        </w:rPr>
        <w:t xml:space="preserve"> (Accessed: 11 May 2025).</w:t>
      </w:r>
    </w:p>
    <w:p w14:paraId="40E7BB93" w14:textId="77777777" w:rsidR="00A84A9F" w:rsidRPr="007B7A42" w:rsidRDefault="00A84A9F" w:rsidP="00A84A9F">
      <w:pPr>
        <w:spacing w:line="360" w:lineRule="auto"/>
        <w:rPr>
          <w:rFonts w:ascii="Arial" w:hAnsi="Arial" w:cs="Arial"/>
        </w:rPr>
      </w:pPr>
      <w:r w:rsidRPr="007B7A42">
        <w:rPr>
          <w:rFonts w:ascii="Arial" w:hAnsi="Arial" w:cs="Arial"/>
        </w:rPr>
        <w:t xml:space="preserve">Picture Source – Explore your senses (2024) </w:t>
      </w:r>
      <w:hyperlink r:id="rId51" w:history="1">
        <w:r w:rsidRPr="007B7A42">
          <w:rPr>
            <w:rStyle w:val="Hyperlink"/>
            <w:rFonts w:ascii="Arial" w:hAnsi="Arial" w:cs="Arial"/>
          </w:rPr>
          <w:t>https://www.exploreyoursenses.co.uk/attention-autism-jordans-bucket-kit-2</w:t>
        </w:r>
      </w:hyperlink>
      <w:r w:rsidRPr="007B7A42">
        <w:rPr>
          <w:rFonts w:ascii="Arial" w:hAnsi="Arial" w:cs="Arial"/>
        </w:rPr>
        <w:t xml:space="preserve"> (Accessed: 09 May 2025).</w:t>
      </w:r>
    </w:p>
    <w:p w14:paraId="1513C109" w14:textId="77777777" w:rsidR="00A84A9F" w:rsidRPr="007B7A42" w:rsidRDefault="00A84A9F" w:rsidP="00A84A9F">
      <w:pPr>
        <w:spacing w:line="360" w:lineRule="auto"/>
        <w:rPr>
          <w:rFonts w:ascii="Arial" w:hAnsi="Arial" w:cs="Arial"/>
          <w:lang w:val="en-US"/>
        </w:rPr>
      </w:pPr>
      <w:r w:rsidRPr="007B7A42">
        <w:rPr>
          <w:rFonts w:ascii="Arial" w:hAnsi="Arial" w:cs="Arial"/>
        </w:rPr>
        <w:t xml:space="preserve">Picture Source - </w:t>
      </w:r>
      <w:r w:rsidRPr="007B7A42">
        <w:rPr>
          <w:rFonts w:ascii="Arial" w:hAnsi="Arial" w:cs="Arial"/>
          <w:lang w:val="en-US"/>
        </w:rPr>
        <w:t xml:space="preserve">Exploreyoursenses.co.uk. (2022). </w:t>
      </w:r>
      <w:r w:rsidRPr="007B7A42">
        <w:rPr>
          <w:rFonts w:ascii="Arial" w:hAnsi="Arial" w:cs="Arial"/>
          <w:i/>
          <w:iCs/>
          <w:lang w:val="en-US"/>
        </w:rPr>
        <w:t xml:space="preserve">attention autism </w:t>
      </w:r>
      <w:proofErr w:type="spellStart"/>
      <w:r w:rsidRPr="007B7A42">
        <w:rPr>
          <w:rFonts w:ascii="Arial" w:hAnsi="Arial" w:cs="Arial"/>
          <w:i/>
          <w:iCs/>
          <w:lang w:val="en-US"/>
        </w:rPr>
        <w:t>gina</w:t>
      </w:r>
      <w:proofErr w:type="spellEnd"/>
      <w:r w:rsidRPr="007B7A42">
        <w:rPr>
          <w:rFonts w:ascii="Arial" w:hAnsi="Arial" w:cs="Arial"/>
          <w:i/>
          <w:iCs/>
          <w:lang w:val="en-US"/>
        </w:rPr>
        <w:t xml:space="preserve"> </w:t>
      </w:r>
      <w:proofErr w:type="spellStart"/>
      <w:r w:rsidRPr="007B7A42">
        <w:rPr>
          <w:rFonts w:ascii="Arial" w:hAnsi="Arial" w:cs="Arial"/>
          <w:i/>
          <w:iCs/>
          <w:lang w:val="en-US"/>
        </w:rPr>
        <w:t>davies</w:t>
      </w:r>
      <w:proofErr w:type="spellEnd"/>
      <w:r w:rsidRPr="007B7A42">
        <w:rPr>
          <w:rFonts w:ascii="Arial" w:hAnsi="Arial" w:cs="Arial"/>
          <w:i/>
          <w:iCs/>
          <w:lang w:val="en-US"/>
        </w:rPr>
        <w:t xml:space="preserve"> resources teaching method</w:t>
      </w:r>
      <w:r w:rsidRPr="007B7A42">
        <w:rPr>
          <w:rFonts w:ascii="Arial" w:hAnsi="Arial" w:cs="Arial"/>
          <w:lang w:val="en-US"/>
        </w:rPr>
        <w:t xml:space="preserve">. Available at: </w:t>
      </w:r>
      <w:hyperlink r:id="rId52" w:history="1">
        <w:r w:rsidRPr="007B7A42">
          <w:rPr>
            <w:rStyle w:val="Hyperlink"/>
            <w:rFonts w:ascii="Arial" w:hAnsi="Arial" w:cs="Arial"/>
            <w:lang w:val="en-US"/>
          </w:rPr>
          <w:t>https://www.exploreyoursenses.co.uk/autism-toys/attention-autism-tools.html?p=4</w:t>
        </w:r>
      </w:hyperlink>
      <w:r w:rsidRPr="007B7A42">
        <w:rPr>
          <w:rFonts w:ascii="Arial" w:hAnsi="Arial" w:cs="Arial"/>
          <w:lang w:val="en-US"/>
        </w:rPr>
        <w:t xml:space="preserve"> (Accessed: 11 May 2025).</w:t>
      </w:r>
    </w:p>
    <w:p w14:paraId="31E12673" w14:textId="77777777" w:rsidR="00A84A9F" w:rsidRPr="007B7A42" w:rsidRDefault="00A84A9F" w:rsidP="00A84A9F">
      <w:pPr>
        <w:spacing w:line="360" w:lineRule="auto"/>
        <w:rPr>
          <w:rFonts w:ascii="Arial" w:hAnsi="Arial" w:cs="Arial"/>
        </w:rPr>
      </w:pPr>
      <w:r w:rsidRPr="007B7A42">
        <w:rPr>
          <w:rFonts w:ascii="Arial" w:hAnsi="Arial" w:cs="Arial"/>
        </w:rPr>
        <w:t>Poster Images - Paste Picture heart (</w:t>
      </w:r>
      <w:proofErr w:type="spellStart"/>
      <w:r w:rsidRPr="007B7A42">
        <w:rPr>
          <w:rFonts w:ascii="Arial" w:hAnsi="Arial" w:cs="Arial"/>
        </w:rPr>
        <w:t>n,d</w:t>
      </w:r>
      <w:proofErr w:type="spellEnd"/>
      <w:r w:rsidRPr="007B7A42">
        <w:rPr>
          <w:rFonts w:ascii="Arial" w:hAnsi="Arial" w:cs="Arial"/>
        </w:rPr>
        <w:t xml:space="preserve">) </w:t>
      </w:r>
      <w:hyperlink r:id="rId53" w:history="1">
        <w:r w:rsidRPr="007B7A42">
          <w:rPr>
            <w:rStyle w:val="Hyperlink"/>
            <w:rFonts w:ascii="Arial" w:hAnsi="Arial" w:cs="Arial"/>
          </w:rPr>
          <w:t>https://www.creativefabrica.com/product/heart-shaped-autism-puzzle</w:t>
        </w:r>
      </w:hyperlink>
      <w:r w:rsidRPr="007B7A42">
        <w:rPr>
          <w:rFonts w:ascii="Arial" w:hAnsi="Arial" w:cs="Arial"/>
        </w:rPr>
        <w:t xml:space="preserve"> (Accessed: 11 May).</w:t>
      </w:r>
    </w:p>
    <w:p w14:paraId="258CDBC0" w14:textId="77777777" w:rsidR="00A84A9F" w:rsidRPr="007B7A42" w:rsidRDefault="00A84A9F" w:rsidP="00A84A9F">
      <w:pPr>
        <w:spacing w:line="360" w:lineRule="auto"/>
        <w:rPr>
          <w:rFonts w:ascii="Arial" w:hAnsi="Arial" w:cs="Arial"/>
        </w:rPr>
      </w:pPr>
      <w:r w:rsidRPr="007B7A42">
        <w:rPr>
          <w:rFonts w:ascii="Arial" w:hAnsi="Arial" w:cs="Arial"/>
          <w:kern w:val="0"/>
          <w:lang w:val="en-US"/>
        </w:rPr>
        <w:t xml:space="preserve">Reynolds, J.E., Whitehouse, A.J.O., Alvares, G.A., Waddington, H., Macaskill, E. and Licari, M.K. (2021). </w:t>
      </w:r>
      <w:proofErr w:type="spellStart"/>
      <w:r w:rsidRPr="007B7A42">
        <w:rPr>
          <w:rFonts w:ascii="Arial" w:hAnsi="Arial" w:cs="Arial"/>
          <w:kern w:val="0"/>
          <w:lang w:val="en-US"/>
        </w:rPr>
        <w:t>Characterising</w:t>
      </w:r>
      <w:proofErr w:type="spellEnd"/>
      <w:r w:rsidRPr="007B7A42">
        <w:rPr>
          <w:rFonts w:ascii="Arial" w:hAnsi="Arial" w:cs="Arial"/>
          <w:kern w:val="0"/>
          <w:lang w:val="en-US"/>
        </w:rPr>
        <w:t xml:space="preserve"> the Early Presentation of Motor Difficulties in Autistic Children. </w:t>
      </w:r>
      <w:r w:rsidRPr="007B7A42">
        <w:rPr>
          <w:rFonts w:ascii="Arial" w:hAnsi="Arial" w:cs="Arial"/>
          <w:i/>
          <w:iCs/>
          <w:kern w:val="0"/>
          <w:lang w:val="en-US"/>
        </w:rPr>
        <w:t>Journal of Autism and Developmental Disorders</w:t>
      </w:r>
      <w:r w:rsidRPr="007B7A42">
        <w:rPr>
          <w:rFonts w:ascii="Arial" w:hAnsi="Arial" w:cs="Arial"/>
          <w:kern w:val="0"/>
          <w:lang w:val="en-US"/>
        </w:rPr>
        <w:t xml:space="preserve">. </w:t>
      </w:r>
      <w:proofErr w:type="spellStart"/>
      <w:r w:rsidRPr="007B7A42">
        <w:rPr>
          <w:rFonts w:ascii="Arial" w:hAnsi="Arial" w:cs="Arial"/>
          <w:kern w:val="0"/>
          <w:lang w:val="en-US"/>
        </w:rPr>
        <w:t>doi:</w:t>
      </w:r>
      <w:hyperlink r:id="rId54" w:history="1">
        <w:r w:rsidRPr="007B7A42">
          <w:rPr>
            <w:rFonts w:ascii="Arial" w:hAnsi="Arial" w:cs="Arial"/>
            <w:kern w:val="0"/>
            <w:lang w:val="en-US"/>
          </w:rPr>
          <w:t>https</w:t>
        </w:r>
        <w:proofErr w:type="spellEnd"/>
        <w:r w:rsidRPr="007B7A42">
          <w:rPr>
            <w:rFonts w:ascii="Arial" w:hAnsi="Arial" w:cs="Arial"/>
            <w:kern w:val="0"/>
            <w:lang w:val="en-US"/>
          </w:rPr>
          <w:t>://doi.org/10.1007/s10803-021-05333-w</w:t>
        </w:r>
      </w:hyperlink>
      <w:r w:rsidRPr="007B7A42">
        <w:rPr>
          <w:rFonts w:ascii="Arial" w:hAnsi="Arial" w:cs="Arial"/>
          <w:kern w:val="0"/>
          <w:lang w:val="en-US"/>
        </w:rPr>
        <w:t>.</w:t>
      </w:r>
      <w:r w:rsidRPr="007B7A42">
        <w:rPr>
          <w:rFonts w:ascii="Arial" w:hAnsi="Arial" w:cs="Arial"/>
        </w:rPr>
        <w:t xml:space="preserve"> (Accessed: 08 May 2025).</w:t>
      </w:r>
    </w:p>
    <w:p w14:paraId="27D723A7" w14:textId="77777777" w:rsidR="00A84A9F" w:rsidRPr="007B7A42" w:rsidRDefault="00A84A9F" w:rsidP="00A84A9F">
      <w:pPr>
        <w:spacing w:line="360" w:lineRule="auto"/>
        <w:rPr>
          <w:rFonts w:ascii="Arial" w:hAnsi="Arial" w:cs="Arial"/>
        </w:rPr>
      </w:pPr>
      <w:r w:rsidRPr="007B7A42">
        <w:rPr>
          <w:rFonts w:ascii="Arial" w:hAnsi="Arial" w:cs="Arial"/>
        </w:rPr>
        <w:t xml:space="preserve">Sharpe, D., &amp; Baker, R., (2007). ‘The financial cost of autism spectrum disorder: A UK perspective’. </w:t>
      </w:r>
      <w:r w:rsidRPr="007B7A42">
        <w:rPr>
          <w:rFonts w:ascii="Arial" w:hAnsi="Arial" w:cs="Arial"/>
          <w:i/>
          <w:iCs/>
        </w:rPr>
        <w:t>Journal of Autism and Developmental Disorders</w:t>
      </w:r>
      <w:r w:rsidRPr="007B7A42">
        <w:rPr>
          <w:rFonts w:ascii="Arial" w:hAnsi="Arial" w:cs="Arial"/>
        </w:rPr>
        <w:t xml:space="preserve">, 37(3), pp. 524-531. Available at: </w:t>
      </w:r>
      <w:hyperlink r:id="rId55" w:history="1">
        <w:r w:rsidRPr="007B7A42">
          <w:rPr>
            <w:rStyle w:val="Hyperlink"/>
            <w:rFonts w:ascii="Arial" w:hAnsi="Arial" w:cs="Arial"/>
          </w:rPr>
          <w:t>https://doi.org/10.1007/s10803-006-0157-9</w:t>
        </w:r>
      </w:hyperlink>
      <w:r w:rsidRPr="007B7A42">
        <w:rPr>
          <w:rFonts w:ascii="Arial" w:hAnsi="Arial" w:cs="Arial"/>
        </w:rPr>
        <w:t xml:space="preserve"> (Accessed: 11 May 2025).</w:t>
      </w:r>
    </w:p>
    <w:p w14:paraId="037F7B6A" w14:textId="77777777" w:rsidR="00A84A9F" w:rsidRPr="007B7A42" w:rsidRDefault="00A84A9F" w:rsidP="00A84A9F">
      <w:pPr>
        <w:spacing w:line="360" w:lineRule="auto"/>
        <w:rPr>
          <w:rFonts w:ascii="Arial" w:hAnsi="Arial" w:cs="Arial"/>
        </w:rPr>
      </w:pPr>
      <w:r w:rsidRPr="007B7A42">
        <w:rPr>
          <w:rFonts w:ascii="Arial" w:hAnsi="Arial" w:cs="Arial"/>
        </w:rPr>
        <w:t xml:space="preserve">Silverman, C. (2012) </w:t>
      </w:r>
      <w:r w:rsidRPr="007B7A42">
        <w:rPr>
          <w:rFonts w:ascii="Arial" w:hAnsi="Arial" w:cs="Arial"/>
          <w:i/>
          <w:iCs/>
        </w:rPr>
        <w:t>Understanding Autism: Parents, Doctors, and the History of a Disorder</w:t>
      </w:r>
      <w:r w:rsidRPr="007B7A42">
        <w:rPr>
          <w:rFonts w:ascii="Arial" w:hAnsi="Arial" w:cs="Arial"/>
        </w:rPr>
        <w:t>. Princeton: Princeton University Press.</w:t>
      </w:r>
    </w:p>
    <w:p w14:paraId="4CAE3865" w14:textId="77777777" w:rsidR="00A84A9F" w:rsidRPr="007B7A42" w:rsidRDefault="00A84A9F" w:rsidP="00A84A9F">
      <w:pPr>
        <w:widowControl w:val="0"/>
        <w:autoSpaceDE w:val="0"/>
        <w:autoSpaceDN w:val="0"/>
        <w:adjustRightInd w:val="0"/>
        <w:spacing w:after="240" w:line="360" w:lineRule="auto"/>
        <w:rPr>
          <w:rFonts w:ascii="Arial" w:hAnsi="Arial" w:cs="Arial"/>
          <w:kern w:val="0"/>
          <w:lang w:val="en-US"/>
        </w:rPr>
      </w:pPr>
      <w:r w:rsidRPr="007B7A42">
        <w:rPr>
          <w:rFonts w:ascii="Arial" w:hAnsi="Arial" w:cs="Arial"/>
          <w:kern w:val="0"/>
          <w:lang w:val="en-US"/>
        </w:rPr>
        <w:t xml:space="preserve">Silverman, C. (2013). </w:t>
      </w:r>
      <w:r w:rsidRPr="007B7A42">
        <w:rPr>
          <w:rFonts w:ascii="Arial" w:hAnsi="Arial" w:cs="Arial"/>
          <w:i/>
          <w:iCs/>
          <w:kern w:val="0"/>
          <w:lang w:val="en-US"/>
        </w:rPr>
        <w:t xml:space="preserve">Understanding </w:t>
      </w:r>
      <w:proofErr w:type="gramStart"/>
      <w:r w:rsidRPr="007B7A42">
        <w:rPr>
          <w:rFonts w:ascii="Arial" w:hAnsi="Arial" w:cs="Arial"/>
          <w:i/>
          <w:iCs/>
          <w:kern w:val="0"/>
          <w:lang w:val="en-US"/>
        </w:rPr>
        <w:t>autism :</w:t>
      </w:r>
      <w:proofErr w:type="gramEnd"/>
      <w:r w:rsidRPr="007B7A42">
        <w:rPr>
          <w:rFonts w:ascii="Arial" w:hAnsi="Arial" w:cs="Arial"/>
          <w:i/>
          <w:iCs/>
          <w:kern w:val="0"/>
          <w:lang w:val="en-US"/>
        </w:rPr>
        <w:t xml:space="preserve"> parents, doctors, and the history of a disorder</w:t>
      </w:r>
      <w:r w:rsidRPr="007B7A42">
        <w:rPr>
          <w:rFonts w:ascii="Arial" w:hAnsi="Arial" w:cs="Arial"/>
          <w:kern w:val="0"/>
          <w:lang w:val="en-US"/>
        </w:rPr>
        <w:t xml:space="preserve">. </w:t>
      </w:r>
      <w:proofErr w:type="gramStart"/>
      <w:r w:rsidRPr="007B7A42">
        <w:rPr>
          <w:rFonts w:ascii="Arial" w:hAnsi="Arial" w:cs="Arial"/>
          <w:kern w:val="0"/>
          <w:lang w:val="en-US"/>
        </w:rPr>
        <w:t>Princeton ;</w:t>
      </w:r>
      <w:proofErr w:type="gramEnd"/>
      <w:r w:rsidRPr="007B7A42">
        <w:rPr>
          <w:rFonts w:ascii="Arial" w:hAnsi="Arial" w:cs="Arial"/>
          <w:kern w:val="0"/>
          <w:lang w:val="en-US"/>
        </w:rPr>
        <w:t xml:space="preserve"> Oxford: Princeton University Press.</w:t>
      </w:r>
    </w:p>
    <w:p w14:paraId="52B65EF2" w14:textId="77777777" w:rsidR="00A84A9F" w:rsidRPr="007B7A42" w:rsidRDefault="00A84A9F" w:rsidP="00A84A9F">
      <w:pPr>
        <w:spacing w:line="360" w:lineRule="auto"/>
        <w:rPr>
          <w:rFonts w:ascii="Arial" w:hAnsi="Arial" w:cs="Arial"/>
        </w:rPr>
      </w:pPr>
      <w:r w:rsidRPr="007B7A42">
        <w:rPr>
          <w:rFonts w:ascii="Arial" w:hAnsi="Arial" w:cs="Arial"/>
          <w:kern w:val="0"/>
          <w:lang w:val="en-US"/>
        </w:rPr>
        <w:t xml:space="preserve">Simón, C., Martínez-Rico, G., McWilliam, R.A. and Cañadas, M. (2022). Attitudes Toward Inclusion and Benefits Perceived by Families in Schools with Students with Autism Spectrum Disorders. </w:t>
      </w:r>
      <w:r w:rsidRPr="007B7A42">
        <w:rPr>
          <w:rFonts w:ascii="Arial" w:hAnsi="Arial" w:cs="Arial"/>
          <w:i/>
          <w:iCs/>
          <w:kern w:val="0"/>
          <w:lang w:val="en-US"/>
        </w:rPr>
        <w:t>Journal of Autism and Developmental Disorders</w:t>
      </w:r>
      <w:r w:rsidRPr="007B7A42">
        <w:rPr>
          <w:rFonts w:ascii="Arial" w:hAnsi="Arial" w:cs="Arial"/>
          <w:kern w:val="0"/>
          <w:lang w:val="en-US"/>
        </w:rPr>
        <w:t xml:space="preserve">, 53(7). </w:t>
      </w:r>
      <w:proofErr w:type="spellStart"/>
      <w:r w:rsidRPr="007B7A42">
        <w:rPr>
          <w:rFonts w:ascii="Arial" w:hAnsi="Arial" w:cs="Arial"/>
          <w:kern w:val="0"/>
          <w:lang w:val="en-US"/>
        </w:rPr>
        <w:t>doi:</w:t>
      </w:r>
      <w:hyperlink r:id="rId56" w:history="1">
        <w:r w:rsidRPr="007B7A42">
          <w:rPr>
            <w:rFonts w:ascii="Arial" w:hAnsi="Arial" w:cs="Arial"/>
            <w:kern w:val="0"/>
            <w:lang w:val="en-US"/>
          </w:rPr>
          <w:t>https</w:t>
        </w:r>
        <w:proofErr w:type="spellEnd"/>
        <w:r w:rsidRPr="007B7A42">
          <w:rPr>
            <w:rFonts w:ascii="Arial" w:hAnsi="Arial" w:cs="Arial"/>
            <w:kern w:val="0"/>
            <w:lang w:val="en-US"/>
          </w:rPr>
          <w:t>://doi.org/10.1007/s10803-022-05491-5</w:t>
        </w:r>
      </w:hyperlink>
      <w:r w:rsidRPr="007B7A42">
        <w:rPr>
          <w:rFonts w:ascii="Arial" w:hAnsi="Arial" w:cs="Arial"/>
          <w:kern w:val="0"/>
          <w:lang w:val="en-US"/>
        </w:rPr>
        <w:t xml:space="preserve">. </w:t>
      </w:r>
      <w:r w:rsidRPr="007B7A42">
        <w:rPr>
          <w:rFonts w:ascii="Arial" w:hAnsi="Arial" w:cs="Arial"/>
        </w:rPr>
        <w:t>(Accessed: 08 May 2025).</w:t>
      </w:r>
    </w:p>
    <w:p w14:paraId="3965451A" w14:textId="77777777" w:rsidR="00A84A9F" w:rsidRPr="007B7A42" w:rsidRDefault="00A84A9F" w:rsidP="00A84A9F">
      <w:pPr>
        <w:spacing w:line="360" w:lineRule="auto"/>
        <w:rPr>
          <w:rFonts w:ascii="Arial" w:hAnsi="Arial" w:cs="Arial"/>
        </w:rPr>
      </w:pPr>
      <w:r w:rsidRPr="007B7A42">
        <w:rPr>
          <w:rFonts w:ascii="Arial" w:hAnsi="Arial" w:cs="Arial"/>
        </w:rPr>
        <w:t xml:space="preserve">Simón, C., González, M., &amp; Sánchez, M., (2023). ‘Stigma and public misconceptions about autism: Barriers to inclusion’. </w:t>
      </w:r>
      <w:r w:rsidRPr="007B7A42">
        <w:rPr>
          <w:rFonts w:ascii="Arial" w:hAnsi="Arial" w:cs="Arial"/>
          <w:i/>
          <w:iCs/>
        </w:rPr>
        <w:t>Journal of Autism Spectrum Disorders</w:t>
      </w:r>
      <w:r w:rsidRPr="007B7A42">
        <w:rPr>
          <w:rFonts w:ascii="Arial" w:hAnsi="Arial" w:cs="Arial"/>
        </w:rPr>
        <w:t xml:space="preserve">, 56(1), pp. 45-60. Available at: </w:t>
      </w:r>
      <w:hyperlink r:id="rId57" w:history="1">
        <w:r w:rsidRPr="007B7A42">
          <w:rPr>
            <w:rStyle w:val="Hyperlink"/>
            <w:rFonts w:ascii="Arial" w:hAnsi="Arial" w:cs="Arial"/>
          </w:rPr>
          <w:t>https://doi.org/10.1007/s10803-022-05401-z</w:t>
        </w:r>
      </w:hyperlink>
      <w:r w:rsidRPr="007B7A42">
        <w:rPr>
          <w:rFonts w:ascii="Arial" w:hAnsi="Arial" w:cs="Arial"/>
        </w:rPr>
        <w:t xml:space="preserve"> (Accessed: 11 May 2025).</w:t>
      </w:r>
    </w:p>
    <w:p w14:paraId="7D18D274" w14:textId="77777777" w:rsidR="00A84A9F" w:rsidRPr="007B7A42" w:rsidRDefault="00A84A9F" w:rsidP="00A84A9F">
      <w:pPr>
        <w:spacing w:line="360" w:lineRule="auto"/>
        <w:rPr>
          <w:rFonts w:ascii="Arial" w:hAnsi="Arial" w:cs="Arial"/>
        </w:rPr>
      </w:pPr>
      <w:r w:rsidRPr="007B7A42">
        <w:rPr>
          <w:rFonts w:ascii="Arial" w:hAnsi="Arial" w:cs="Arial"/>
        </w:rPr>
        <w:t xml:space="preserve">Snap Cymru, (2024). </w:t>
      </w:r>
      <w:r w:rsidRPr="007B7A42">
        <w:rPr>
          <w:rFonts w:ascii="Arial" w:hAnsi="Arial" w:cs="Arial"/>
          <w:i/>
          <w:iCs/>
        </w:rPr>
        <w:t xml:space="preserve">What is </w:t>
      </w:r>
      <w:proofErr w:type="gramStart"/>
      <w:r w:rsidRPr="007B7A42">
        <w:rPr>
          <w:rFonts w:ascii="Arial" w:hAnsi="Arial" w:cs="Arial"/>
          <w:i/>
          <w:iCs/>
        </w:rPr>
        <w:t>autism?</w:t>
      </w:r>
      <w:r w:rsidRPr="007B7A42">
        <w:rPr>
          <w:rFonts w:ascii="Arial" w:hAnsi="Arial" w:cs="Arial"/>
        </w:rPr>
        <w:t>,</w:t>
      </w:r>
      <w:proofErr w:type="gramEnd"/>
      <w:r w:rsidRPr="007B7A42">
        <w:rPr>
          <w:rFonts w:ascii="Arial" w:hAnsi="Arial" w:cs="Arial"/>
        </w:rPr>
        <w:t xml:space="preserve"> Available </w:t>
      </w:r>
      <w:hyperlink r:id="rId58" w:history="1">
        <w:r w:rsidRPr="007B7A42">
          <w:rPr>
            <w:rStyle w:val="Hyperlink"/>
            <w:rFonts w:ascii="Arial" w:hAnsi="Arial" w:cs="Arial"/>
          </w:rPr>
          <w:t>https://www.snapcymru.org/</w:t>
        </w:r>
      </w:hyperlink>
      <w:r w:rsidRPr="007B7A42">
        <w:rPr>
          <w:rFonts w:ascii="Arial" w:hAnsi="Arial" w:cs="Arial"/>
        </w:rPr>
        <w:t xml:space="preserve"> Accessed: 11 May 2025).</w:t>
      </w:r>
    </w:p>
    <w:p w14:paraId="3C4EAE71" w14:textId="77777777" w:rsidR="00A84A9F" w:rsidRPr="007B7A42" w:rsidRDefault="00A84A9F" w:rsidP="00A84A9F">
      <w:pPr>
        <w:spacing w:line="360" w:lineRule="auto"/>
        <w:rPr>
          <w:rFonts w:ascii="Arial" w:hAnsi="Arial" w:cs="Arial"/>
        </w:rPr>
      </w:pPr>
      <w:r w:rsidRPr="007B7A42">
        <w:rPr>
          <w:rFonts w:ascii="Arial" w:hAnsi="Arial" w:cs="Arial"/>
        </w:rPr>
        <w:t>Tan, D.W., Rabuka, M., Haar, T. and Pellicano, E., (2024)</w:t>
      </w:r>
      <w:r w:rsidRPr="007B7A42">
        <w:rPr>
          <w:rFonts w:ascii="Arial" w:hAnsi="Arial" w:cs="Arial"/>
          <w:b/>
          <w:bCs/>
        </w:rPr>
        <w:t>.</w:t>
      </w:r>
      <w:r w:rsidRPr="007B7A42">
        <w:rPr>
          <w:rFonts w:ascii="Arial" w:hAnsi="Arial" w:cs="Arial"/>
        </w:rPr>
        <w:t xml:space="preserve"> ‘It’s a symbolic violence’: Autistic people’s experiences of discrimination at universities in Australia’. </w:t>
      </w:r>
      <w:r w:rsidRPr="007B7A42">
        <w:rPr>
          <w:rFonts w:ascii="Arial" w:hAnsi="Arial" w:cs="Arial"/>
          <w:i/>
          <w:iCs/>
        </w:rPr>
        <w:t xml:space="preserve">Disability </w:t>
      </w:r>
      <w:r w:rsidRPr="007B7A42">
        <w:rPr>
          <w:rFonts w:ascii="Arial" w:hAnsi="Arial" w:cs="Arial"/>
          <w:i/>
          <w:iCs/>
        </w:rPr>
        <w:lastRenderedPageBreak/>
        <w:t>&amp; Society</w:t>
      </w:r>
      <w:r w:rsidRPr="007B7A42">
        <w:rPr>
          <w:rFonts w:ascii="Arial" w:hAnsi="Arial" w:cs="Arial"/>
        </w:rPr>
        <w:t xml:space="preserve">. Available at: </w:t>
      </w:r>
      <w:hyperlink r:id="rId59" w:history="1">
        <w:r w:rsidRPr="007B7A42">
          <w:rPr>
            <w:rStyle w:val="Hyperlink"/>
            <w:rFonts w:ascii="Arial" w:hAnsi="Arial" w:cs="Arial"/>
          </w:rPr>
          <w:t>https://doi.org/10.1177/13623613231219744</w:t>
        </w:r>
      </w:hyperlink>
      <w:r w:rsidRPr="007B7A42">
        <w:rPr>
          <w:rFonts w:ascii="Arial" w:hAnsi="Arial" w:cs="Arial"/>
        </w:rPr>
        <w:t xml:space="preserve"> (Accessed: 11 May 2025).</w:t>
      </w:r>
    </w:p>
    <w:p w14:paraId="3186FA18" w14:textId="77777777" w:rsidR="00A84A9F" w:rsidRPr="007B7A42" w:rsidRDefault="00A84A9F" w:rsidP="00A84A9F">
      <w:pPr>
        <w:widowControl w:val="0"/>
        <w:autoSpaceDE w:val="0"/>
        <w:autoSpaceDN w:val="0"/>
        <w:adjustRightInd w:val="0"/>
        <w:spacing w:after="240" w:line="360" w:lineRule="auto"/>
        <w:rPr>
          <w:rFonts w:ascii="Arial" w:hAnsi="Arial" w:cs="Arial"/>
          <w:kern w:val="0"/>
          <w:lang w:val="en-US"/>
        </w:rPr>
      </w:pPr>
      <w:r w:rsidRPr="007B7A42">
        <w:rPr>
          <w:rFonts w:ascii="Arial" w:hAnsi="Arial" w:cs="Arial"/>
          <w:kern w:val="0"/>
          <w:lang w:val="en-US"/>
        </w:rPr>
        <w:t xml:space="preserve">Team, E. (2024). </w:t>
      </w:r>
      <w:r w:rsidRPr="007B7A42">
        <w:rPr>
          <w:rFonts w:ascii="Arial" w:hAnsi="Arial" w:cs="Arial"/>
          <w:i/>
          <w:iCs/>
          <w:kern w:val="0"/>
          <w:lang w:val="en-US"/>
        </w:rPr>
        <w:t>The Benefits of Sensory Play for Children with Autism -</w:t>
      </w:r>
      <w:r w:rsidRPr="007B7A42">
        <w:rPr>
          <w:rFonts w:ascii="Arial" w:hAnsi="Arial" w:cs="Arial"/>
          <w:kern w:val="0"/>
          <w:lang w:val="en-US"/>
        </w:rPr>
        <w:t xml:space="preserve">. Autismtoolbox.net. Available at: </w:t>
      </w:r>
      <w:hyperlink r:id="rId60" w:history="1">
        <w:r w:rsidRPr="007B7A42">
          <w:rPr>
            <w:rFonts w:ascii="Arial" w:hAnsi="Arial" w:cs="Arial"/>
            <w:kern w:val="0"/>
            <w:lang w:val="en-US"/>
          </w:rPr>
          <w:t>https://autismtoolbox.net/the-benefits-of-sensory-play-for-children-with-autism</w:t>
        </w:r>
      </w:hyperlink>
      <w:r w:rsidRPr="007B7A42">
        <w:rPr>
          <w:rFonts w:ascii="Arial" w:hAnsi="Arial" w:cs="Arial"/>
          <w:kern w:val="0"/>
          <w:lang w:val="en-US"/>
        </w:rPr>
        <w:t xml:space="preserve"> (Accessed: </w:t>
      </w:r>
      <w:r>
        <w:rPr>
          <w:rFonts w:ascii="Arial" w:hAnsi="Arial" w:cs="Arial"/>
          <w:kern w:val="0"/>
          <w:lang w:val="en-US"/>
        </w:rPr>
        <w:t>09</w:t>
      </w:r>
      <w:r w:rsidRPr="007B7A42">
        <w:rPr>
          <w:rFonts w:ascii="Arial" w:hAnsi="Arial" w:cs="Arial"/>
          <w:kern w:val="0"/>
          <w:lang w:val="en-US"/>
        </w:rPr>
        <w:t xml:space="preserve"> May 2025).</w:t>
      </w:r>
    </w:p>
    <w:p w14:paraId="22354AC7" w14:textId="77777777" w:rsidR="00A84A9F" w:rsidRPr="00BA55E1" w:rsidRDefault="00A84A9F" w:rsidP="00A84A9F">
      <w:pPr>
        <w:widowControl w:val="0"/>
        <w:autoSpaceDE w:val="0"/>
        <w:autoSpaceDN w:val="0"/>
        <w:adjustRightInd w:val="0"/>
        <w:spacing w:after="240" w:line="360" w:lineRule="auto"/>
        <w:rPr>
          <w:rFonts w:ascii="Arial" w:hAnsi="Arial" w:cs="Arial"/>
        </w:rPr>
      </w:pPr>
      <w:proofErr w:type="spellStart"/>
      <w:r w:rsidRPr="00BA55E1">
        <w:rPr>
          <w:rFonts w:ascii="Arial" w:hAnsi="Arial" w:cs="Arial"/>
        </w:rPr>
        <w:t>Toppelberg</w:t>
      </w:r>
      <w:proofErr w:type="spellEnd"/>
      <w:r w:rsidRPr="00BA55E1">
        <w:rPr>
          <w:rFonts w:ascii="Arial" w:hAnsi="Arial" w:cs="Arial"/>
        </w:rPr>
        <w:t xml:space="preserve">, C. O., et al. (2020) 'The Attention Autism programme: A four-stage intervention to enhance attention and communication in children with autism spectrum disorder'. </w:t>
      </w:r>
      <w:r w:rsidRPr="00BA55E1">
        <w:rPr>
          <w:rFonts w:ascii="Arial" w:hAnsi="Arial" w:cs="Arial"/>
          <w:i/>
          <w:iCs/>
        </w:rPr>
        <w:t>Journal of Autism and Developmental Disorders</w:t>
      </w:r>
      <w:r w:rsidRPr="00BA55E1">
        <w:rPr>
          <w:rFonts w:ascii="Arial" w:hAnsi="Arial" w:cs="Arial"/>
        </w:rPr>
        <w:t xml:space="preserve">, 50(3), pp. 1052–1063. Available at: https://doi.org/10.1007/s10803-019-04374-6 (Accessed: </w:t>
      </w:r>
      <w:r w:rsidRPr="007B7A42">
        <w:rPr>
          <w:rFonts w:ascii="Arial" w:hAnsi="Arial" w:cs="Arial"/>
        </w:rPr>
        <w:t>0</w:t>
      </w:r>
      <w:r w:rsidRPr="00BA55E1">
        <w:rPr>
          <w:rFonts w:ascii="Arial" w:hAnsi="Arial" w:cs="Arial"/>
        </w:rPr>
        <w:t>8 May 2025).</w:t>
      </w:r>
    </w:p>
    <w:p w14:paraId="718288E2" w14:textId="77777777" w:rsidR="00A84A9F" w:rsidRPr="007B7A42" w:rsidRDefault="00A84A9F" w:rsidP="00A84A9F">
      <w:pPr>
        <w:spacing w:line="360" w:lineRule="auto"/>
        <w:rPr>
          <w:rFonts w:ascii="Arial" w:hAnsi="Arial" w:cs="Arial"/>
        </w:rPr>
      </w:pPr>
      <w:proofErr w:type="spellStart"/>
      <w:r w:rsidRPr="007B7A42">
        <w:rPr>
          <w:rFonts w:ascii="Arial" w:hAnsi="Arial" w:cs="Arial"/>
        </w:rPr>
        <w:t>Totsika</w:t>
      </w:r>
      <w:proofErr w:type="spellEnd"/>
      <w:r w:rsidRPr="007B7A42">
        <w:rPr>
          <w:rFonts w:ascii="Arial" w:hAnsi="Arial" w:cs="Arial"/>
        </w:rPr>
        <w:t xml:space="preserve">, V., Hastings, R. P., &amp; Emerson, E., (2011). ‘Financial stress and access to resources for families with children on the autism spectrum’. </w:t>
      </w:r>
      <w:r w:rsidRPr="007B7A42">
        <w:rPr>
          <w:rFonts w:ascii="Arial" w:hAnsi="Arial" w:cs="Arial"/>
          <w:i/>
          <w:iCs/>
        </w:rPr>
        <w:t>Research in Developmental Disabilities</w:t>
      </w:r>
      <w:r w:rsidRPr="007B7A42">
        <w:rPr>
          <w:rFonts w:ascii="Arial" w:hAnsi="Arial" w:cs="Arial"/>
        </w:rPr>
        <w:t xml:space="preserve">, 32(5), pp. 1651-1659. Available at: </w:t>
      </w:r>
      <w:hyperlink r:id="rId61" w:history="1">
        <w:r w:rsidRPr="007B7A42">
          <w:rPr>
            <w:rStyle w:val="Hyperlink"/>
            <w:rFonts w:ascii="Arial" w:hAnsi="Arial" w:cs="Arial"/>
          </w:rPr>
          <w:t>https://doi.org/10.1016/j.ridd.2011.02.012</w:t>
        </w:r>
      </w:hyperlink>
      <w:r w:rsidRPr="007B7A42">
        <w:rPr>
          <w:rFonts w:ascii="Arial" w:hAnsi="Arial" w:cs="Arial"/>
        </w:rPr>
        <w:t xml:space="preserve"> (Accessed: 11 May 2025).</w:t>
      </w:r>
    </w:p>
    <w:p w14:paraId="37CA4914" w14:textId="77777777" w:rsidR="00A84A9F" w:rsidRPr="00654686" w:rsidRDefault="00A84A9F" w:rsidP="00A84A9F">
      <w:pPr>
        <w:spacing w:line="360" w:lineRule="auto"/>
        <w:rPr>
          <w:rFonts w:ascii="Arial" w:hAnsi="Arial" w:cs="Arial"/>
        </w:rPr>
      </w:pPr>
      <w:r w:rsidRPr="00654686">
        <w:rPr>
          <w:rFonts w:ascii="Arial" w:hAnsi="Arial" w:cs="Arial"/>
        </w:rPr>
        <w:t xml:space="preserve">UK Government. (2006). </w:t>
      </w:r>
      <w:r w:rsidRPr="00654686">
        <w:rPr>
          <w:rFonts w:ascii="Arial" w:hAnsi="Arial" w:cs="Arial"/>
          <w:i/>
          <w:iCs/>
        </w:rPr>
        <w:t>National Health Service Act 2006</w:t>
      </w:r>
      <w:r w:rsidRPr="00654686">
        <w:rPr>
          <w:rFonts w:ascii="Arial" w:hAnsi="Arial" w:cs="Arial"/>
        </w:rPr>
        <w:t xml:space="preserve">. Available at: https://www.legislation.gov.uk/ukpga/2006/41/contents </w:t>
      </w:r>
      <w:r w:rsidRPr="007B7A42">
        <w:rPr>
          <w:rFonts w:ascii="Arial" w:hAnsi="Arial" w:cs="Arial"/>
        </w:rPr>
        <w:t xml:space="preserve">(Accessed: 08 </w:t>
      </w:r>
      <w:r w:rsidRPr="00654686">
        <w:rPr>
          <w:rFonts w:ascii="Arial" w:hAnsi="Arial" w:cs="Arial"/>
        </w:rPr>
        <w:t>May 2025</w:t>
      </w:r>
      <w:r w:rsidRPr="007B7A42">
        <w:rPr>
          <w:rFonts w:ascii="Arial" w:hAnsi="Arial" w:cs="Arial"/>
        </w:rPr>
        <w:t>)</w:t>
      </w:r>
      <w:r w:rsidRPr="00654686">
        <w:rPr>
          <w:rFonts w:ascii="Arial" w:hAnsi="Arial" w:cs="Arial"/>
        </w:rPr>
        <w:t>.</w:t>
      </w:r>
    </w:p>
    <w:p w14:paraId="66624B38"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654686">
        <w:rPr>
          <w:rFonts w:ascii="Arial" w:hAnsi="Arial" w:cs="Arial"/>
        </w:rPr>
        <w:t xml:space="preserve">UK Government. (2010). </w:t>
      </w:r>
      <w:r w:rsidRPr="00654686">
        <w:rPr>
          <w:rFonts w:ascii="Arial" w:hAnsi="Arial" w:cs="Arial"/>
          <w:i/>
          <w:iCs/>
        </w:rPr>
        <w:t>Equality Act 2010</w:t>
      </w:r>
      <w:r w:rsidRPr="00654686">
        <w:rPr>
          <w:rFonts w:ascii="Arial" w:hAnsi="Arial" w:cs="Arial"/>
        </w:rPr>
        <w:t>. Available at: https://www.legislation.gov.uk/ukpga/2010/15/contents [Accessed</w:t>
      </w:r>
      <w:r w:rsidRPr="007B7A42">
        <w:rPr>
          <w:rFonts w:ascii="Arial" w:hAnsi="Arial" w:cs="Arial"/>
        </w:rPr>
        <w:t>:</w:t>
      </w:r>
      <w:r w:rsidRPr="00654686">
        <w:rPr>
          <w:rFonts w:ascii="Arial" w:hAnsi="Arial" w:cs="Arial"/>
        </w:rPr>
        <w:t xml:space="preserve"> </w:t>
      </w:r>
      <w:r w:rsidRPr="007B7A42">
        <w:rPr>
          <w:rFonts w:ascii="Arial" w:hAnsi="Arial" w:cs="Arial"/>
        </w:rPr>
        <w:t>08</w:t>
      </w:r>
      <w:r w:rsidRPr="00654686">
        <w:rPr>
          <w:rFonts w:ascii="Arial" w:hAnsi="Arial" w:cs="Arial"/>
        </w:rPr>
        <w:t xml:space="preserve"> May 2025].</w:t>
      </w:r>
    </w:p>
    <w:p w14:paraId="63ECA412" w14:textId="77777777" w:rsidR="00A84A9F" w:rsidRPr="007B7A42" w:rsidRDefault="00A84A9F" w:rsidP="00A84A9F">
      <w:pPr>
        <w:spacing w:line="360" w:lineRule="auto"/>
        <w:rPr>
          <w:rFonts w:ascii="Arial" w:hAnsi="Arial" w:cs="Arial"/>
        </w:rPr>
      </w:pPr>
      <w:r w:rsidRPr="007B7A42">
        <w:rPr>
          <w:rFonts w:ascii="Arial" w:hAnsi="Arial" w:cs="Arial"/>
        </w:rPr>
        <w:t xml:space="preserve">UNCRC &amp; Children’s Rights Measure, (2011). </w:t>
      </w:r>
      <w:r w:rsidRPr="007B7A42">
        <w:rPr>
          <w:rFonts w:ascii="Arial" w:hAnsi="Arial" w:cs="Arial"/>
          <w:i/>
          <w:iCs/>
        </w:rPr>
        <w:t>United Nations Convention on the Rights of the Child (UNCRC) &amp; Children’s Rights Measure</w:t>
      </w:r>
      <w:r w:rsidRPr="007B7A42">
        <w:rPr>
          <w:rFonts w:ascii="Arial" w:hAnsi="Arial" w:cs="Arial"/>
        </w:rPr>
        <w:t xml:space="preserve">. Available at: </w:t>
      </w:r>
      <w:hyperlink r:id="rId62" w:history="1">
        <w:r w:rsidRPr="007B7A42">
          <w:rPr>
            <w:rStyle w:val="Hyperlink"/>
            <w:rFonts w:ascii="Arial" w:hAnsi="Arial" w:cs="Arial"/>
          </w:rPr>
          <w:t>https://gov.wales/childrens-rights-measure</w:t>
        </w:r>
      </w:hyperlink>
      <w:r w:rsidRPr="007B7A42">
        <w:rPr>
          <w:rFonts w:ascii="Arial" w:hAnsi="Arial" w:cs="Arial"/>
        </w:rPr>
        <w:t xml:space="preserve"> (Accessed: 11 May 2025).</w:t>
      </w:r>
    </w:p>
    <w:p w14:paraId="085F22A1" w14:textId="77777777" w:rsidR="00A84A9F" w:rsidRPr="00654686" w:rsidRDefault="00A84A9F" w:rsidP="00A84A9F">
      <w:pPr>
        <w:spacing w:line="360" w:lineRule="auto"/>
        <w:rPr>
          <w:rFonts w:ascii="Arial" w:hAnsi="Arial" w:cs="Arial"/>
        </w:rPr>
      </w:pPr>
      <w:r w:rsidRPr="00654686">
        <w:rPr>
          <w:rFonts w:ascii="Arial" w:hAnsi="Arial" w:cs="Arial"/>
        </w:rPr>
        <w:t xml:space="preserve">United Nations. (1989). </w:t>
      </w:r>
      <w:r w:rsidRPr="00654686">
        <w:rPr>
          <w:rFonts w:ascii="Arial" w:hAnsi="Arial" w:cs="Arial"/>
          <w:i/>
          <w:iCs/>
        </w:rPr>
        <w:t>United Nations Convention on the Rights of the Child</w:t>
      </w:r>
      <w:r w:rsidRPr="00654686">
        <w:rPr>
          <w:rFonts w:ascii="Arial" w:hAnsi="Arial" w:cs="Arial"/>
        </w:rPr>
        <w:t>. Available at: https://www.unicef.org.uk/what-we-do/un-convention-child-rights/ [Accessed</w:t>
      </w:r>
      <w:r w:rsidRPr="007B7A42">
        <w:rPr>
          <w:rFonts w:ascii="Arial" w:hAnsi="Arial" w:cs="Arial"/>
        </w:rPr>
        <w:t>:</w:t>
      </w:r>
      <w:r w:rsidRPr="00654686">
        <w:rPr>
          <w:rFonts w:ascii="Arial" w:hAnsi="Arial" w:cs="Arial"/>
        </w:rPr>
        <w:t xml:space="preserve"> </w:t>
      </w:r>
      <w:r w:rsidRPr="007B7A42">
        <w:rPr>
          <w:rFonts w:ascii="Arial" w:hAnsi="Arial" w:cs="Arial"/>
        </w:rPr>
        <w:t>08</w:t>
      </w:r>
      <w:r w:rsidRPr="00654686">
        <w:rPr>
          <w:rFonts w:ascii="Arial" w:hAnsi="Arial" w:cs="Arial"/>
        </w:rPr>
        <w:t xml:space="preserve"> May 2025].</w:t>
      </w:r>
    </w:p>
    <w:p w14:paraId="44C03708"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7B7A42">
        <w:rPr>
          <w:rFonts w:ascii="Arial" w:hAnsi="Arial" w:cs="Arial"/>
          <w:kern w:val="0"/>
          <w:lang w:val="en-US"/>
        </w:rPr>
        <w:t xml:space="preserve">UNESCO (2009). </w:t>
      </w:r>
      <w:r w:rsidRPr="007B7A42">
        <w:rPr>
          <w:rFonts w:ascii="Arial" w:hAnsi="Arial" w:cs="Arial"/>
          <w:i/>
          <w:iCs/>
          <w:kern w:val="0"/>
          <w:lang w:val="en-US"/>
        </w:rPr>
        <w:t>Policy Guidelines on Inclusion in Education</w:t>
      </w:r>
      <w:r w:rsidRPr="007B7A42">
        <w:rPr>
          <w:rFonts w:ascii="Arial" w:hAnsi="Arial" w:cs="Arial"/>
          <w:kern w:val="0"/>
          <w:lang w:val="en-US"/>
        </w:rPr>
        <w:t xml:space="preserve">. Unesco.org. Available at: </w:t>
      </w:r>
      <w:hyperlink r:id="rId63" w:history="1">
        <w:r w:rsidRPr="007B7A42">
          <w:rPr>
            <w:rFonts w:ascii="Arial" w:hAnsi="Arial" w:cs="Arial"/>
            <w:kern w:val="0"/>
            <w:lang w:val="en-US"/>
          </w:rPr>
          <w:t>https://unesdoc.unesco.org/ark:/48223/pf0000177849</w:t>
        </w:r>
      </w:hyperlink>
      <w:r w:rsidRPr="007B7A42">
        <w:rPr>
          <w:rFonts w:ascii="Arial" w:hAnsi="Arial" w:cs="Arial"/>
          <w:kern w:val="0"/>
          <w:lang w:val="en-US"/>
        </w:rPr>
        <w:t xml:space="preserve">. </w:t>
      </w:r>
      <w:r w:rsidRPr="007B7A42">
        <w:rPr>
          <w:rFonts w:ascii="Arial" w:hAnsi="Arial" w:cs="Arial"/>
        </w:rPr>
        <w:t>(Accessed: 08 May 2025).</w:t>
      </w:r>
    </w:p>
    <w:p w14:paraId="1D0BFEC2"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7B7A42">
        <w:rPr>
          <w:rFonts w:ascii="Arial" w:hAnsi="Arial" w:cs="Arial"/>
          <w:kern w:val="0"/>
          <w:lang w:val="en-US"/>
        </w:rPr>
        <w:t xml:space="preserve">Welsh Government (2018). </w:t>
      </w:r>
      <w:r w:rsidRPr="007B7A42">
        <w:rPr>
          <w:rFonts w:ascii="Arial" w:hAnsi="Arial" w:cs="Arial"/>
          <w:i/>
          <w:iCs/>
          <w:kern w:val="0"/>
          <w:lang w:val="en-US"/>
        </w:rPr>
        <w:t>Additional Learning Needs and Education Tribunal (Wales) Act 2018</w:t>
      </w:r>
      <w:r w:rsidRPr="007B7A42">
        <w:rPr>
          <w:rFonts w:ascii="Arial" w:hAnsi="Arial" w:cs="Arial"/>
          <w:kern w:val="0"/>
          <w:lang w:val="en-US"/>
        </w:rPr>
        <w:t xml:space="preserve">. Legislation.gov.uk. Available at: </w:t>
      </w:r>
      <w:hyperlink r:id="rId64" w:history="1">
        <w:r w:rsidRPr="007B7A42">
          <w:rPr>
            <w:rFonts w:ascii="Arial" w:hAnsi="Arial" w:cs="Arial"/>
            <w:kern w:val="0"/>
            <w:lang w:val="en-US"/>
          </w:rPr>
          <w:t>https://www.legislation.gov.uk/anaw/2018/2/contents</w:t>
        </w:r>
      </w:hyperlink>
      <w:r w:rsidRPr="007B7A42">
        <w:rPr>
          <w:rFonts w:ascii="Arial" w:hAnsi="Arial" w:cs="Arial"/>
          <w:kern w:val="0"/>
          <w:lang w:val="en-US"/>
        </w:rPr>
        <w:t>.</w:t>
      </w:r>
      <w:r w:rsidRPr="007B7A42">
        <w:rPr>
          <w:rFonts w:ascii="Arial" w:hAnsi="Arial" w:cs="Arial"/>
        </w:rPr>
        <w:t xml:space="preserve"> (Accessed: 08 May 2025).</w:t>
      </w:r>
    </w:p>
    <w:p w14:paraId="70390B93" w14:textId="77777777" w:rsidR="00A84A9F" w:rsidRPr="007B7A42" w:rsidRDefault="00A84A9F" w:rsidP="00A84A9F">
      <w:pPr>
        <w:spacing w:line="360" w:lineRule="auto"/>
        <w:rPr>
          <w:rFonts w:ascii="Arial" w:hAnsi="Arial" w:cs="Arial"/>
        </w:rPr>
      </w:pPr>
      <w:r w:rsidRPr="00654686">
        <w:rPr>
          <w:rFonts w:ascii="Arial" w:hAnsi="Arial" w:cs="Arial"/>
        </w:rPr>
        <w:t xml:space="preserve">Welsh Government. (2021). </w:t>
      </w:r>
      <w:r w:rsidRPr="00654686">
        <w:rPr>
          <w:rFonts w:ascii="Arial" w:hAnsi="Arial" w:cs="Arial"/>
          <w:i/>
          <w:iCs/>
        </w:rPr>
        <w:t>Code of Practice on the Delivery of Autism Services in Wales</w:t>
      </w:r>
      <w:r w:rsidRPr="00654686">
        <w:rPr>
          <w:rFonts w:ascii="Arial" w:hAnsi="Arial" w:cs="Arial"/>
        </w:rPr>
        <w:t xml:space="preserve">. Available at: https://gov.wales/code-practice-delivery-autism-services </w:t>
      </w:r>
      <w:r w:rsidRPr="007B7A42">
        <w:rPr>
          <w:rFonts w:ascii="Arial" w:hAnsi="Arial" w:cs="Arial"/>
        </w:rPr>
        <w:t>(</w:t>
      </w:r>
      <w:r w:rsidRPr="00654686">
        <w:rPr>
          <w:rFonts w:ascii="Arial" w:hAnsi="Arial" w:cs="Arial"/>
        </w:rPr>
        <w:t>Accessed</w:t>
      </w:r>
      <w:r w:rsidRPr="007B7A42">
        <w:rPr>
          <w:rFonts w:ascii="Arial" w:hAnsi="Arial" w:cs="Arial"/>
        </w:rPr>
        <w:t>: 0</w:t>
      </w:r>
      <w:r w:rsidRPr="00654686">
        <w:rPr>
          <w:rFonts w:ascii="Arial" w:hAnsi="Arial" w:cs="Arial"/>
        </w:rPr>
        <w:t>8 May 2025</w:t>
      </w:r>
      <w:r w:rsidRPr="007B7A42">
        <w:rPr>
          <w:rFonts w:ascii="Arial" w:hAnsi="Arial" w:cs="Arial"/>
        </w:rPr>
        <w:t>)</w:t>
      </w:r>
      <w:r w:rsidRPr="00654686">
        <w:rPr>
          <w:rFonts w:ascii="Arial" w:hAnsi="Arial" w:cs="Arial"/>
        </w:rPr>
        <w:t>.</w:t>
      </w:r>
    </w:p>
    <w:p w14:paraId="577E01F5" w14:textId="77777777" w:rsidR="00A84A9F" w:rsidRPr="00654686" w:rsidRDefault="00A84A9F" w:rsidP="00A84A9F">
      <w:pPr>
        <w:spacing w:line="360" w:lineRule="auto"/>
        <w:rPr>
          <w:rFonts w:ascii="Arial" w:hAnsi="Arial" w:cs="Arial"/>
        </w:rPr>
      </w:pPr>
      <w:r w:rsidRPr="00654686">
        <w:rPr>
          <w:rFonts w:ascii="Arial" w:hAnsi="Arial" w:cs="Arial"/>
        </w:rPr>
        <w:t xml:space="preserve">Welsh Government. (2022). </w:t>
      </w:r>
      <w:r w:rsidRPr="00654686">
        <w:rPr>
          <w:rFonts w:ascii="Arial" w:hAnsi="Arial" w:cs="Arial"/>
          <w:i/>
          <w:iCs/>
        </w:rPr>
        <w:t>Curriculum for Wales</w:t>
      </w:r>
      <w:r w:rsidRPr="00654686">
        <w:rPr>
          <w:rFonts w:ascii="Arial" w:hAnsi="Arial" w:cs="Arial"/>
        </w:rPr>
        <w:t xml:space="preserve">. Available at: https://hwb.gov.wales/curriculum-for-wales/ </w:t>
      </w:r>
      <w:r w:rsidRPr="007B7A42">
        <w:rPr>
          <w:rFonts w:ascii="Arial" w:hAnsi="Arial" w:cs="Arial"/>
        </w:rPr>
        <w:t>(</w:t>
      </w:r>
      <w:r w:rsidRPr="00654686">
        <w:rPr>
          <w:rFonts w:ascii="Arial" w:hAnsi="Arial" w:cs="Arial"/>
        </w:rPr>
        <w:t>Accessed</w:t>
      </w:r>
      <w:r w:rsidRPr="007B7A42">
        <w:rPr>
          <w:rFonts w:ascii="Arial" w:hAnsi="Arial" w:cs="Arial"/>
        </w:rPr>
        <w:t>:</w:t>
      </w:r>
      <w:r w:rsidRPr="00654686">
        <w:rPr>
          <w:rFonts w:ascii="Arial" w:hAnsi="Arial" w:cs="Arial"/>
        </w:rPr>
        <w:t xml:space="preserve"> </w:t>
      </w:r>
      <w:r w:rsidRPr="007B7A42">
        <w:rPr>
          <w:rFonts w:ascii="Arial" w:hAnsi="Arial" w:cs="Arial"/>
        </w:rPr>
        <w:t>0</w:t>
      </w:r>
      <w:r>
        <w:rPr>
          <w:rFonts w:ascii="Arial" w:hAnsi="Arial" w:cs="Arial"/>
        </w:rPr>
        <w:t>6</w:t>
      </w:r>
      <w:r w:rsidRPr="00654686">
        <w:rPr>
          <w:rFonts w:ascii="Arial" w:hAnsi="Arial" w:cs="Arial"/>
        </w:rPr>
        <w:t xml:space="preserve"> May 2025</w:t>
      </w:r>
      <w:r w:rsidRPr="007B7A42">
        <w:rPr>
          <w:rFonts w:ascii="Arial" w:hAnsi="Arial" w:cs="Arial"/>
        </w:rPr>
        <w:t>)</w:t>
      </w:r>
      <w:r w:rsidRPr="00654686">
        <w:rPr>
          <w:rFonts w:ascii="Arial" w:hAnsi="Arial" w:cs="Arial"/>
        </w:rPr>
        <w:t>.</w:t>
      </w:r>
    </w:p>
    <w:p w14:paraId="181E0214"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7B7A42">
        <w:rPr>
          <w:rFonts w:ascii="Arial" w:hAnsi="Arial" w:cs="Arial"/>
          <w:kern w:val="0"/>
          <w:lang w:val="en-US"/>
        </w:rPr>
        <w:t xml:space="preserve">Welsh Government (2024). </w:t>
      </w:r>
      <w:r w:rsidRPr="007B7A42">
        <w:rPr>
          <w:rFonts w:ascii="Arial" w:hAnsi="Arial" w:cs="Arial"/>
          <w:i/>
          <w:iCs/>
          <w:kern w:val="0"/>
          <w:lang w:val="en-US"/>
        </w:rPr>
        <w:t>Introduction to Curriculum for Wales Guidance - Hwb</w:t>
      </w:r>
      <w:r w:rsidRPr="007B7A42">
        <w:rPr>
          <w:rFonts w:ascii="Arial" w:hAnsi="Arial" w:cs="Arial"/>
          <w:kern w:val="0"/>
          <w:lang w:val="en-US"/>
        </w:rPr>
        <w:t xml:space="preserve">. </w:t>
      </w:r>
      <w:proofErr w:type="spellStart"/>
      <w:proofErr w:type="gramStart"/>
      <w:r w:rsidRPr="007B7A42">
        <w:rPr>
          <w:rFonts w:ascii="Arial" w:hAnsi="Arial" w:cs="Arial"/>
          <w:kern w:val="0"/>
          <w:lang w:val="en-US"/>
        </w:rPr>
        <w:t>hwb.gov.wales</w:t>
      </w:r>
      <w:proofErr w:type="spellEnd"/>
      <w:proofErr w:type="gramEnd"/>
      <w:r w:rsidRPr="007B7A42">
        <w:rPr>
          <w:rFonts w:ascii="Arial" w:hAnsi="Arial" w:cs="Arial"/>
          <w:kern w:val="0"/>
          <w:lang w:val="en-US"/>
        </w:rPr>
        <w:t xml:space="preserve">. Available at: </w:t>
      </w:r>
      <w:hyperlink r:id="rId65" w:history="1">
        <w:r w:rsidRPr="007B7A42">
          <w:rPr>
            <w:rStyle w:val="Hyperlink"/>
            <w:rFonts w:ascii="Arial" w:hAnsi="Arial" w:cs="Arial"/>
            <w:kern w:val="0"/>
            <w:lang w:val="en-US"/>
          </w:rPr>
          <w:t>https://hwb.gov.wales/curriculum-for-wales/introduction-to-curriculum-for-wales-guidance/</w:t>
        </w:r>
      </w:hyperlink>
      <w:r w:rsidRPr="007B7A42">
        <w:rPr>
          <w:rFonts w:ascii="Arial" w:hAnsi="Arial" w:cs="Arial"/>
          <w:kern w:val="0"/>
          <w:lang w:val="en-US"/>
        </w:rPr>
        <w:t>.</w:t>
      </w:r>
      <w:r w:rsidRPr="007B7A42">
        <w:rPr>
          <w:rFonts w:ascii="Arial" w:hAnsi="Arial" w:cs="Arial"/>
        </w:rPr>
        <w:t>(Accessed: 08 May 2025).</w:t>
      </w:r>
    </w:p>
    <w:p w14:paraId="52426639" w14:textId="77777777" w:rsidR="00A84A9F" w:rsidRPr="007B7A42" w:rsidRDefault="00A84A9F" w:rsidP="00A84A9F">
      <w:pPr>
        <w:widowControl w:val="0"/>
        <w:autoSpaceDE w:val="0"/>
        <w:autoSpaceDN w:val="0"/>
        <w:adjustRightInd w:val="0"/>
        <w:spacing w:after="240" w:line="360" w:lineRule="auto"/>
        <w:rPr>
          <w:rFonts w:ascii="Arial" w:hAnsi="Arial" w:cs="Arial"/>
          <w:kern w:val="0"/>
          <w:lang w:val="en-US"/>
        </w:rPr>
      </w:pPr>
      <w:r w:rsidRPr="007B7A42">
        <w:rPr>
          <w:rFonts w:ascii="Arial" w:hAnsi="Arial" w:cs="Arial"/>
          <w:kern w:val="0"/>
          <w:lang w:val="en-US"/>
        </w:rPr>
        <w:t xml:space="preserve">Welsh Government (2014). </w:t>
      </w:r>
      <w:r w:rsidRPr="007B7A42">
        <w:rPr>
          <w:rFonts w:ascii="Arial" w:hAnsi="Arial" w:cs="Arial"/>
          <w:i/>
          <w:iCs/>
          <w:kern w:val="0"/>
          <w:lang w:val="en-US"/>
        </w:rPr>
        <w:t>Social Services and Well-being (Wales) Act 2014</w:t>
      </w:r>
      <w:r w:rsidRPr="007B7A42">
        <w:rPr>
          <w:rFonts w:ascii="Arial" w:hAnsi="Arial" w:cs="Arial"/>
          <w:kern w:val="0"/>
          <w:lang w:val="en-US"/>
        </w:rPr>
        <w:t xml:space="preserve">. Available at: </w:t>
      </w:r>
      <w:hyperlink r:id="rId66" w:history="1">
        <w:r w:rsidRPr="007B7A42">
          <w:rPr>
            <w:rFonts w:ascii="Arial" w:hAnsi="Arial" w:cs="Arial"/>
            <w:kern w:val="0"/>
            <w:lang w:val="en-US"/>
          </w:rPr>
          <w:t>https://www.gov.wales/sites/default/files/publications/2019-05/social-services-and-well-being-wales-act-2014-the-essentials.pdf</w:t>
        </w:r>
      </w:hyperlink>
      <w:r w:rsidRPr="007B7A42">
        <w:rPr>
          <w:rFonts w:ascii="Arial" w:hAnsi="Arial" w:cs="Arial"/>
          <w:kern w:val="0"/>
          <w:lang w:val="en-US"/>
        </w:rPr>
        <w:t>.</w:t>
      </w:r>
      <w:r w:rsidRPr="007B7A42">
        <w:rPr>
          <w:rFonts w:ascii="Arial" w:hAnsi="Arial" w:cs="Arial"/>
        </w:rPr>
        <w:t xml:space="preserve"> (Accessed: 04May 2025).</w:t>
      </w:r>
    </w:p>
    <w:p w14:paraId="585871F2"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7B7A42">
        <w:rPr>
          <w:rFonts w:ascii="Arial" w:hAnsi="Arial" w:cs="Arial"/>
          <w:kern w:val="0"/>
          <w:lang w:val="en-US"/>
        </w:rPr>
        <w:t xml:space="preserve">Welsh Government (2016). </w:t>
      </w:r>
      <w:r w:rsidRPr="007B7A42">
        <w:rPr>
          <w:rFonts w:ascii="Arial" w:hAnsi="Arial" w:cs="Arial"/>
          <w:i/>
          <w:iCs/>
          <w:kern w:val="0"/>
          <w:lang w:val="en-US"/>
        </w:rPr>
        <w:t>Refreshed Autistic Spectrum Disorder Strategic Action Plan</w:t>
      </w:r>
      <w:r w:rsidRPr="007B7A42">
        <w:rPr>
          <w:rFonts w:ascii="Arial" w:hAnsi="Arial" w:cs="Arial"/>
          <w:kern w:val="0"/>
          <w:lang w:val="en-US"/>
        </w:rPr>
        <w:t xml:space="preserve">. Available at: </w:t>
      </w:r>
      <w:hyperlink r:id="rId67" w:history="1">
        <w:r w:rsidRPr="007B7A42">
          <w:rPr>
            <w:rFonts w:ascii="Arial" w:hAnsi="Arial" w:cs="Arial"/>
            <w:kern w:val="0"/>
            <w:lang w:val="en-US"/>
          </w:rPr>
          <w:t>https://www.gov.wales/sites/default/files/publications/2019-03/refreshed-autistic-spectrum-disorder-strategic-action-plan.pdf</w:t>
        </w:r>
      </w:hyperlink>
      <w:r w:rsidRPr="007B7A42">
        <w:rPr>
          <w:rFonts w:ascii="Arial" w:hAnsi="Arial" w:cs="Arial"/>
          <w:kern w:val="0"/>
          <w:lang w:val="en-US"/>
        </w:rPr>
        <w:t>.</w:t>
      </w:r>
      <w:r w:rsidRPr="007B7A42">
        <w:rPr>
          <w:rFonts w:ascii="Arial" w:hAnsi="Arial" w:cs="Arial"/>
        </w:rPr>
        <w:t xml:space="preserve"> (Accessed: 08 May)</w:t>
      </w:r>
    </w:p>
    <w:p w14:paraId="54183791" w14:textId="77777777" w:rsidR="00A84A9F" w:rsidRPr="007B7A42" w:rsidRDefault="00A84A9F" w:rsidP="00A84A9F">
      <w:pPr>
        <w:widowControl w:val="0"/>
        <w:autoSpaceDE w:val="0"/>
        <w:autoSpaceDN w:val="0"/>
        <w:adjustRightInd w:val="0"/>
        <w:spacing w:after="240" w:line="360" w:lineRule="auto"/>
        <w:rPr>
          <w:rFonts w:ascii="Arial" w:hAnsi="Arial" w:cs="Arial"/>
          <w:kern w:val="0"/>
          <w:lang w:val="en-US"/>
        </w:rPr>
      </w:pPr>
      <w:r w:rsidRPr="007B7A42">
        <w:rPr>
          <w:rFonts w:ascii="Arial" w:hAnsi="Arial" w:cs="Arial"/>
          <w:kern w:val="0"/>
          <w:lang w:val="en-US"/>
        </w:rPr>
        <w:t xml:space="preserve">Welsh Government (2024). </w:t>
      </w:r>
      <w:r w:rsidRPr="007B7A42">
        <w:rPr>
          <w:rFonts w:ascii="Arial" w:hAnsi="Arial" w:cs="Arial"/>
          <w:i/>
          <w:iCs/>
          <w:kern w:val="0"/>
          <w:lang w:val="en-US"/>
        </w:rPr>
        <w:t>Rights of Children and Young Persons (Wales) Measure 2011 | Law Wales</w:t>
      </w:r>
      <w:r w:rsidRPr="007B7A42">
        <w:rPr>
          <w:rFonts w:ascii="Arial" w:hAnsi="Arial" w:cs="Arial"/>
          <w:kern w:val="0"/>
          <w:lang w:val="en-US"/>
        </w:rPr>
        <w:t xml:space="preserve"> </w:t>
      </w:r>
      <w:proofErr w:type="spellStart"/>
      <w:proofErr w:type="gramStart"/>
      <w:r w:rsidRPr="007B7A42">
        <w:rPr>
          <w:rFonts w:ascii="Arial" w:hAnsi="Arial" w:cs="Arial"/>
          <w:kern w:val="0"/>
          <w:lang w:val="en-US"/>
        </w:rPr>
        <w:t>law.gov.wales</w:t>
      </w:r>
      <w:proofErr w:type="spellEnd"/>
      <w:proofErr w:type="gramEnd"/>
      <w:r w:rsidRPr="007B7A42">
        <w:rPr>
          <w:rFonts w:ascii="Arial" w:hAnsi="Arial" w:cs="Arial"/>
          <w:kern w:val="0"/>
          <w:lang w:val="en-US"/>
        </w:rPr>
        <w:t xml:space="preserve">. Available at: </w:t>
      </w:r>
      <w:hyperlink r:id="rId68" w:history="1">
        <w:r w:rsidRPr="007B7A42">
          <w:rPr>
            <w:rFonts w:ascii="Arial" w:hAnsi="Arial" w:cs="Arial"/>
            <w:kern w:val="0"/>
            <w:lang w:val="en-US"/>
          </w:rPr>
          <w:t>https://law.gov.wales/rights-children-and-young-persons-wales-measure-2011</w:t>
        </w:r>
      </w:hyperlink>
      <w:r w:rsidRPr="007B7A42">
        <w:rPr>
          <w:rFonts w:ascii="Arial" w:hAnsi="Arial" w:cs="Arial"/>
          <w:kern w:val="0"/>
          <w:lang w:val="en-US"/>
        </w:rPr>
        <w:t>.</w:t>
      </w:r>
      <w:r w:rsidRPr="007B7A42">
        <w:rPr>
          <w:rFonts w:ascii="Arial" w:hAnsi="Arial" w:cs="Arial"/>
        </w:rPr>
        <w:t xml:space="preserve"> (Accessed: 05 May 2025).</w:t>
      </w:r>
    </w:p>
    <w:p w14:paraId="401889AC"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7B7A42">
        <w:rPr>
          <w:rFonts w:ascii="Arial" w:hAnsi="Arial" w:cs="Arial"/>
          <w:kern w:val="0"/>
          <w:lang w:val="en-US"/>
        </w:rPr>
        <w:t xml:space="preserve">Welsh Government (2015). </w:t>
      </w:r>
      <w:r w:rsidRPr="007B7A42">
        <w:rPr>
          <w:rFonts w:ascii="Arial" w:hAnsi="Arial" w:cs="Arial"/>
          <w:i/>
          <w:iCs/>
          <w:kern w:val="0"/>
          <w:lang w:val="en-US"/>
        </w:rPr>
        <w:t>Well-being of Future Generations (Wales) Act 2015: the essentials [HTML]</w:t>
      </w:r>
      <w:r w:rsidRPr="007B7A42">
        <w:rPr>
          <w:rFonts w:ascii="Arial" w:hAnsi="Arial" w:cs="Arial"/>
          <w:kern w:val="0"/>
          <w:lang w:val="en-US"/>
        </w:rPr>
        <w:t xml:space="preserve">. GOV.WALES. Available at: </w:t>
      </w:r>
      <w:hyperlink r:id="rId69" w:history="1">
        <w:r w:rsidRPr="007B7A42">
          <w:rPr>
            <w:rFonts w:ascii="Arial" w:hAnsi="Arial" w:cs="Arial"/>
            <w:kern w:val="0"/>
            <w:lang w:val="en-US"/>
          </w:rPr>
          <w:t>https://www.gov.wales/well-being-future-generations-act-essentials-html</w:t>
        </w:r>
      </w:hyperlink>
      <w:r w:rsidRPr="007B7A42">
        <w:rPr>
          <w:rFonts w:ascii="Arial" w:hAnsi="Arial" w:cs="Arial"/>
          <w:kern w:val="0"/>
          <w:lang w:val="en-US"/>
        </w:rPr>
        <w:t>.</w:t>
      </w:r>
      <w:r w:rsidRPr="007B7A42">
        <w:rPr>
          <w:rFonts w:ascii="Arial" w:hAnsi="Arial" w:cs="Arial"/>
        </w:rPr>
        <w:t xml:space="preserve"> (Accessed: 08 May 2025).</w:t>
      </w:r>
    </w:p>
    <w:p w14:paraId="086656B7" w14:textId="77777777" w:rsidR="00A84A9F" w:rsidRPr="007B7A42" w:rsidRDefault="00A84A9F" w:rsidP="00A84A9F">
      <w:pPr>
        <w:widowControl w:val="0"/>
        <w:autoSpaceDE w:val="0"/>
        <w:autoSpaceDN w:val="0"/>
        <w:adjustRightInd w:val="0"/>
        <w:spacing w:after="240" w:line="360" w:lineRule="auto"/>
        <w:rPr>
          <w:rFonts w:ascii="Arial" w:hAnsi="Arial" w:cs="Arial"/>
        </w:rPr>
      </w:pPr>
      <w:r w:rsidRPr="007B7A42">
        <w:rPr>
          <w:rFonts w:ascii="Arial" w:hAnsi="Arial" w:cs="Arial"/>
        </w:rPr>
        <w:t xml:space="preserve">World Health Organization (2022) </w:t>
      </w:r>
      <w:r w:rsidRPr="007B7A42">
        <w:rPr>
          <w:rFonts w:ascii="Arial" w:hAnsi="Arial" w:cs="Arial"/>
          <w:i/>
          <w:iCs/>
        </w:rPr>
        <w:t>International classification of diseases 11th revision (ICD-11)</w:t>
      </w:r>
      <w:r w:rsidRPr="007B7A42">
        <w:rPr>
          <w:rFonts w:ascii="Arial" w:hAnsi="Arial" w:cs="Arial"/>
        </w:rPr>
        <w:t xml:space="preserve">. Available at: </w:t>
      </w:r>
      <w:hyperlink r:id="rId70" w:tgtFrame="_new" w:history="1">
        <w:r w:rsidRPr="007B7A42">
          <w:rPr>
            <w:rStyle w:val="Hyperlink"/>
            <w:rFonts w:ascii="Arial" w:hAnsi="Arial" w:cs="Arial"/>
          </w:rPr>
          <w:t>https://www.who.int/classifications/icd/en/</w:t>
        </w:r>
      </w:hyperlink>
      <w:r w:rsidRPr="007B7A42">
        <w:rPr>
          <w:rFonts w:ascii="Arial" w:hAnsi="Arial" w:cs="Arial"/>
        </w:rPr>
        <w:t xml:space="preserve"> (Accessed: </w:t>
      </w:r>
      <w:r>
        <w:rPr>
          <w:rFonts w:ascii="Arial" w:hAnsi="Arial" w:cs="Arial"/>
        </w:rPr>
        <w:t>07</w:t>
      </w:r>
      <w:r w:rsidRPr="007B7A42">
        <w:rPr>
          <w:rFonts w:ascii="Arial" w:hAnsi="Arial" w:cs="Arial"/>
        </w:rPr>
        <w:t xml:space="preserve"> May 2025).</w:t>
      </w:r>
    </w:p>
    <w:p w14:paraId="59196C0B" w14:textId="77777777" w:rsidR="00A84A9F" w:rsidRPr="007B7A42" w:rsidRDefault="00A84A9F" w:rsidP="00A84A9F">
      <w:pPr>
        <w:widowControl w:val="0"/>
        <w:autoSpaceDE w:val="0"/>
        <w:autoSpaceDN w:val="0"/>
        <w:adjustRightInd w:val="0"/>
        <w:spacing w:after="240" w:line="360" w:lineRule="auto"/>
        <w:rPr>
          <w:rFonts w:ascii="Arial" w:hAnsi="Arial" w:cs="Arial"/>
        </w:rPr>
      </w:pPr>
    </w:p>
    <w:p w14:paraId="3F52B95D" w14:textId="77777777" w:rsidR="00A84A9F" w:rsidRPr="007B7A42" w:rsidRDefault="00A84A9F" w:rsidP="00A84A9F">
      <w:pPr>
        <w:widowControl w:val="0"/>
        <w:autoSpaceDE w:val="0"/>
        <w:autoSpaceDN w:val="0"/>
        <w:adjustRightInd w:val="0"/>
        <w:spacing w:after="240" w:line="360" w:lineRule="auto"/>
        <w:rPr>
          <w:rFonts w:ascii="Arial" w:hAnsi="Arial" w:cs="Arial"/>
        </w:rPr>
      </w:pPr>
    </w:p>
    <w:p w14:paraId="639DF6AE" w14:textId="77777777" w:rsidR="00A84A9F" w:rsidRPr="007B7A42" w:rsidRDefault="00A84A9F" w:rsidP="00A84A9F">
      <w:pPr>
        <w:spacing w:line="360" w:lineRule="auto"/>
        <w:rPr>
          <w:rFonts w:ascii="Arial" w:hAnsi="Arial" w:cs="Arial"/>
        </w:rPr>
      </w:pPr>
    </w:p>
    <w:p w14:paraId="3E0D5F81" w14:textId="77777777" w:rsidR="00A84A9F" w:rsidRPr="007B7A42" w:rsidRDefault="00A84A9F" w:rsidP="00A84A9F">
      <w:pPr>
        <w:spacing w:line="360" w:lineRule="auto"/>
        <w:rPr>
          <w:rFonts w:ascii="Arial" w:hAnsi="Arial" w:cs="Arial"/>
        </w:rPr>
      </w:pPr>
      <w:r w:rsidRPr="007B7A42">
        <w:rPr>
          <w:rFonts w:ascii="Arial" w:hAnsi="Arial" w:cs="Arial"/>
        </w:rPr>
        <w:t>.</w:t>
      </w:r>
    </w:p>
    <w:p w14:paraId="2215C017" w14:textId="77777777" w:rsidR="00A84A9F" w:rsidRPr="007B7A42" w:rsidRDefault="00A84A9F" w:rsidP="00A84A9F">
      <w:pPr>
        <w:spacing w:line="360" w:lineRule="auto"/>
        <w:rPr>
          <w:rFonts w:ascii="Arial" w:hAnsi="Arial" w:cs="Arial"/>
        </w:rPr>
      </w:pPr>
    </w:p>
    <w:p w14:paraId="3776FF3C" w14:textId="77777777" w:rsidR="00A84A9F" w:rsidRPr="007B7A42" w:rsidRDefault="00A84A9F" w:rsidP="00A84A9F">
      <w:pPr>
        <w:spacing w:line="360" w:lineRule="auto"/>
        <w:rPr>
          <w:rFonts w:ascii="Arial" w:hAnsi="Arial" w:cs="Arial"/>
        </w:rPr>
      </w:pPr>
    </w:p>
    <w:p w14:paraId="6B2A6235" w14:textId="77777777" w:rsidR="00A84A9F" w:rsidRPr="007B7A42" w:rsidRDefault="00A84A9F" w:rsidP="00A84A9F">
      <w:pPr>
        <w:spacing w:line="360" w:lineRule="auto"/>
        <w:rPr>
          <w:rFonts w:ascii="Arial" w:hAnsi="Arial" w:cs="Arial"/>
        </w:rPr>
      </w:pPr>
    </w:p>
    <w:p w14:paraId="54067B0C" w14:textId="77777777" w:rsidR="00A84A9F" w:rsidRPr="007B7A42" w:rsidRDefault="00A84A9F" w:rsidP="00A84A9F">
      <w:pPr>
        <w:spacing w:line="360" w:lineRule="auto"/>
        <w:rPr>
          <w:rFonts w:ascii="Arial" w:hAnsi="Arial" w:cs="Arial"/>
        </w:rPr>
      </w:pPr>
    </w:p>
    <w:p w14:paraId="17AB5580" w14:textId="77777777" w:rsidR="00A84A9F" w:rsidRPr="007B7A42" w:rsidRDefault="00A84A9F" w:rsidP="00A84A9F">
      <w:pPr>
        <w:spacing w:line="360" w:lineRule="auto"/>
        <w:rPr>
          <w:rFonts w:ascii="Arial" w:hAnsi="Arial" w:cs="Arial"/>
        </w:rPr>
      </w:pPr>
    </w:p>
    <w:p w14:paraId="22FBD6AF" w14:textId="77777777" w:rsidR="00A84A9F" w:rsidRPr="007B7A42" w:rsidRDefault="00A84A9F" w:rsidP="00A84A9F">
      <w:pPr>
        <w:spacing w:line="360" w:lineRule="auto"/>
        <w:rPr>
          <w:rFonts w:ascii="Arial" w:hAnsi="Arial" w:cs="Arial"/>
        </w:rPr>
      </w:pPr>
    </w:p>
    <w:p w14:paraId="3267C07B" w14:textId="77777777" w:rsidR="00A84A9F" w:rsidRPr="007B7A42" w:rsidRDefault="00A84A9F" w:rsidP="00A84A9F">
      <w:pPr>
        <w:spacing w:line="360" w:lineRule="auto"/>
        <w:rPr>
          <w:rFonts w:ascii="Arial" w:hAnsi="Arial" w:cs="Arial"/>
        </w:rPr>
      </w:pPr>
    </w:p>
    <w:p w14:paraId="514FFE68" w14:textId="77777777" w:rsidR="00A84A9F" w:rsidRPr="007B7A42" w:rsidRDefault="00A84A9F" w:rsidP="00A84A9F">
      <w:pPr>
        <w:spacing w:line="360" w:lineRule="auto"/>
        <w:rPr>
          <w:rFonts w:ascii="Arial" w:hAnsi="Arial" w:cs="Arial"/>
        </w:rPr>
      </w:pPr>
    </w:p>
    <w:p w14:paraId="6B2ED69F" w14:textId="77777777" w:rsidR="00A84A9F" w:rsidRPr="00054923" w:rsidRDefault="00A84A9F" w:rsidP="00A84A9F"/>
    <w:p w14:paraId="03F84676" w14:textId="351117B7" w:rsidR="008B07F0" w:rsidRPr="008B07F0" w:rsidRDefault="008B07F0" w:rsidP="008B07F0">
      <w:pPr>
        <w:spacing w:line="360" w:lineRule="auto"/>
        <w:rPr>
          <w:rFonts w:ascii="Arial" w:hAnsi="Arial" w:cs="Arial"/>
        </w:rPr>
      </w:pPr>
    </w:p>
    <w:sectPr w:rsidR="008B07F0" w:rsidRPr="008B07F0">
      <w:headerReference w:type="default" r:id="rId7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513BD" w14:textId="77777777" w:rsidR="0070219A" w:rsidRDefault="0070219A" w:rsidP="0070219A">
      <w:pPr>
        <w:spacing w:after="0" w:line="240" w:lineRule="auto"/>
      </w:pPr>
      <w:r>
        <w:separator/>
      </w:r>
    </w:p>
  </w:endnote>
  <w:endnote w:type="continuationSeparator" w:id="0">
    <w:p w14:paraId="7006B490" w14:textId="77777777" w:rsidR="0070219A" w:rsidRDefault="0070219A" w:rsidP="00702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775023"/>
      <w:docPartObj>
        <w:docPartGallery w:val="Page Numbers (Bottom of Page)"/>
        <w:docPartUnique/>
      </w:docPartObj>
    </w:sdtPr>
    <w:sdtEndPr/>
    <w:sdtContent>
      <w:p w14:paraId="56DAC0B1" w14:textId="42E44DF5" w:rsidR="00C05DE5" w:rsidRDefault="00C05DE5">
        <w:pPr>
          <w:pStyle w:val="Footer"/>
        </w:pPr>
        <w:r>
          <w:t xml:space="preserve">Page | </w:t>
        </w:r>
        <w:r>
          <w:fldChar w:fldCharType="begin"/>
        </w:r>
        <w:r>
          <w:instrText>PAGE   \* MERGEFORMAT</w:instrText>
        </w:r>
        <w:r>
          <w:fldChar w:fldCharType="separate"/>
        </w:r>
        <w:r>
          <w:t>2</w:t>
        </w:r>
        <w:r>
          <w:fldChar w:fldCharType="end"/>
        </w:r>
      </w:p>
    </w:sdtContent>
  </w:sdt>
  <w:p w14:paraId="4CB9D5A4" w14:textId="77777777" w:rsidR="0070219A" w:rsidRDefault="00702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5501BD" w14:textId="77777777" w:rsidR="0070219A" w:rsidRDefault="0070219A" w:rsidP="0070219A">
      <w:pPr>
        <w:spacing w:after="0" w:line="240" w:lineRule="auto"/>
      </w:pPr>
      <w:r>
        <w:separator/>
      </w:r>
    </w:p>
  </w:footnote>
  <w:footnote w:type="continuationSeparator" w:id="0">
    <w:p w14:paraId="0A8E2A2E" w14:textId="77777777" w:rsidR="0070219A" w:rsidRDefault="0070219A" w:rsidP="007021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9408E8" w14:textId="77777777" w:rsidR="004E26F1" w:rsidRDefault="004E26F1" w:rsidP="005B3AF2">
    <w:pPr>
      <w:pStyle w:val="Header"/>
      <w:jc w:val="right"/>
    </w:pPr>
    <w:r>
      <w:t>Student Number 0652449</w:t>
    </w:r>
    <w:r w:rsidR="00C97852">
      <w:t xml:space="preserve">  </w:t>
    </w:r>
  </w:p>
  <w:p w14:paraId="67D08211" w14:textId="77777777" w:rsidR="00D50227" w:rsidRDefault="00476A82" w:rsidP="00C97852">
    <w:pPr>
      <w:pStyle w:val="Header"/>
      <w:jc w:val="right"/>
    </w:pPr>
    <w:r>
      <w:t xml:space="preserve">Module </w:t>
    </w:r>
    <w:r w:rsidR="00D515D2">
      <w:t>ECEY6006</w:t>
    </w:r>
  </w:p>
  <w:p w14:paraId="7797B03C" w14:textId="60D6E48F" w:rsidR="005B3AF2" w:rsidRDefault="00D50227" w:rsidP="00C97852">
    <w:pPr>
      <w:pStyle w:val="Header"/>
      <w:jc w:val="right"/>
    </w:pPr>
    <w:r>
      <w:t>Word Count 188</w:t>
    </w:r>
    <w:r w:rsidR="003556A1">
      <w:t>2</w:t>
    </w:r>
    <w:r w:rsidR="00C97852">
      <w:t xml:space="preserve">     </w:t>
    </w:r>
  </w:p>
  <w:p w14:paraId="48795EFE" w14:textId="609C74D9" w:rsidR="0070219A" w:rsidRPr="00915A1D" w:rsidRDefault="00B17EB0" w:rsidP="008262A3">
    <w:pPr>
      <w:pStyle w:val="Header"/>
      <w:jc w:val="center"/>
      <w:rPr>
        <w:rFonts w:ascii="Arial" w:hAnsi="Arial" w:cs="Arial"/>
      </w:rPr>
    </w:pPr>
    <w:r w:rsidRPr="00915A1D">
      <w:rPr>
        <w:rFonts w:ascii="Arial" w:hAnsi="Arial" w:cs="Arial"/>
      </w:rPr>
      <w:t>I confirm that I have not presented any AI generated text as my own work</w:t>
    </w:r>
    <w:r w:rsidR="00915A1D" w:rsidRPr="00915A1D">
      <w:rPr>
        <w:rFonts w:ascii="Arial" w:hAnsi="Arial" w:cs="Arial"/>
      </w:rPr>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292"/>
    <w:rsid w:val="00024EC7"/>
    <w:rsid w:val="00030988"/>
    <w:rsid w:val="00054923"/>
    <w:rsid w:val="0005636B"/>
    <w:rsid w:val="00062018"/>
    <w:rsid w:val="000B372E"/>
    <w:rsid w:val="000B5D63"/>
    <w:rsid w:val="000C161D"/>
    <w:rsid w:val="000C52C0"/>
    <w:rsid w:val="000D4D11"/>
    <w:rsid w:val="000E1E07"/>
    <w:rsid w:val="001269F3"/>
    <w:rsid w:val="00151308"/>
    <w:rsid w:val="00185A9E"/>
    <w:rsid w:val="001A621E"/>
    <w:rsid w:val="001B32E1"/>
    <w:rsid w:val="001D2577"/>
    <w:rsid w:val="00241D47"/>
    <w:rsid w:val="0026024C"/>
    <w:rsid w:val="0031311C"/>
    <w:rsid w:val="00344E72"/>
    <w:rsid w:val="00353913"/>
    <w:rsid w:val="003556A1"/>
    <w:rsid w:val="00371D3E"/>
    <w:rsid w:val="00372292"/>
    <w:rsid w:val="00392632"/>
    <w:rsid w:val="003D365B"/>
    <w:rsid w:val="003E3F31"/>
    <w:rsid w:val="00416699"/>
    <w:rsid w:val="00437406"/>
    <w:rsid w:val="00474745"/>
    <w:rsid w:val="00476A82"/>
    <w:rsid w:val="0049345B"/>
    <w:rsid w:val="004B3758"/>
    <w:rsid w:val="004E26F1"/>
    <w:rsid w:val="00515728"/>
    <w:rsid w:val="00572B4A"/>
    <w:rsid w:val="00594507"/>
    <w:rsid w:val="005A628B"/>
    <w:rsid w:val="005B3AF2"/>
    <w:rsid w:val="005D24C4"/>
    <w:rsid w:val="0061296F"/>
    <w:rsid w:val="00650E9D"/>
    <w:rsid w:val="00655F62"/>
    <w:rsid w:val="006B6DF2"/>
    <w:rsid w:val="006C2B59"/>
    <w:rsid w:val="006D4903"/>
    <w:rsid w:val="0070219A"/>
    <w:rsid w:val="00786D96"/>
    <w:rsid w:val="00790606"/>
    <w:rsid w:val="007D0C4D"/>
    <w:rsid w:val="007D42C8"/>
    <w:rsid w:val="008262A3"/>
    <w:rsid w:val="00847B2A"/>
    <w:rsid w:val="00847B99"/>
    <w:rsid w:val="00865726"/>
    <w:rsid w:val="008A36E5"/>
    <w:rsid w:val="008B07F0"/>
    <w:rsid w:val="00915A1D"/>
    <w:rsid w:val="00917431"/>
    <w:rsid w:val="00917E42"/>
    <w:rsid w:val="00947906"/>
    <w:rsid w:val="00951DF1"/>
    <w:rsid w:val="009D24C0"/>
    <w:rsid w:val="009F4EA6"/>
    <w:rsid w:val="00A01C26"/>
    <w:rsid w:val="00A23CFB"/>
    <w:rsid w:val="00A45C52"/>
    <w:rsid w:val="00A70440"/>
    <w:rsid w:val="00A71340"/>
    <w:rsid w:val="00A84A9F"/>
    <w:rsid w:val="00A91183"/>
    <w:rsid w:val="00A9439B"/>
    <w:rsid w:val="00A966C5"/>
    <w:rsid w:val="00AB2BEC"/>
    <w:rsid w:val="00AB40DB"/>
    <w:rsid w:val="00AE15F8"/>
    <w:rsid w:val="00AF1854"/>
    <w:rsid w:val="00B17EB0"/>
    <w:rsid w:val="00B23805"/>
    <w:rsid w:val="00B3755C"/>
    <w:rsid w:val="00BC7B2E"/>
    <w:rsid w:val="00C05DE5"/>
    <w:rsid w:val="00C6079B"/>
    <w:rsid w:val="00C87359"/>
    <w:rsid w:val="00C97852"/>
    <w:rsid w:val="00CB3F66"/>
    <w:rsid w:val="00CC1451"/>
    <w:rsid w:val="00CF6159"/>
    <w:rsid w:val="00D07F0D"/>
    <w:rsid w:val="00D22DF0"/>
    <w:rsid w:val="00D26784"/>
    <w:rsid w:val="00D50227"/>
    <w:rsid w:val="00D515D2"/>
    <w:rsid w:val="00DA1262"/>
    <w:rsid w:val="00DB0C11"/>
    <w:rsid w:val="00E201F6"/>
    <w:rsid w:val="00E26670"/>
    <w:rsid w:val="00E62CBE"/>
    <w:rsid w:val="00EA327E"/>
    <w:rsid w:val="00EC0B01"/>
    <w:rsid w:val="00EC221B"/>
    <w:rsid w:val="00F14698"/>
    <w:rsid w:val="00F15187"/>
    <w:rsid w:val="00FA3BC8"/>
    <w:rsid w:val="00FC5AC2"/>
    <w:rsid w:val="00FD123B"/>
    <w:rsid w:val="00FD5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18BDA38"/>
  <w15:chartTrackingRefBased/>
  <w15:docId w15:val="{3BFAA179-1D55-47C6-8032-ED0B6B22D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22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22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22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22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22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22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22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22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22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2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22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22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22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22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22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22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22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2292"/>
    <w:rPr>
      <w:rFonts w:eastAsiaTheme="majorEastAsia" w:cstheme="majorBidi"/>
      <w:color w:val="272727" w:themeColor="text1" w:themeTint="D8"/>
    </w:rPr>
  </w:style>
  <w:style w:type="paragraph" w:styleId="Title">
    <w:name w:val="Title"/>
    <w:basedOn w:val="Normal"/>
    <w:next w:val="Normal"/>
    <w:link w:val="TitleChar"/>
    <w:uiPriority w:val="10"/>
    <w:qFormat/>
    <w:rsid w:val="003722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22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22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22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2292"/>
    <w:pPr>
      <w:spacing w:before="160"/>
      <w:jc w:val="center"/>
    </w:pPr>
    <w:rPr>
      <w:i/>
      <w:iCs/>
      <w:color w:val="404040" w:themeColor="text1" w:themeTint="BF"/>
    </w:rPr>
  </w:style>
  <w:style w:type="character" w:customStyle="1" w:styleId="QuoteChar">
    <w:name w:val="Quote Char"/>
    <w:basedOn w:val="DefaultParagraphFont"/>
    <w:link w:val="Quote"/>
    <w:uiPriority w:val="29"/>
    <w:rsid w:val="00372292"/>
    <w:rPr>
      <w:i/>
      <w:iCs/>
      <w:color w:val="404040" w:themeColor="text1" w:themeTint="BF"/>
    </w:rPr>
  </w:style>
  <w:style w:type="paragraph" w:styleId="ListParagraph">
    <w:name w:val="List Paragraph"/>
    <w:basedOn w:val="Normal"/>
    <w:uiPriority w:val="34"/>
    <w:qFormat/>
    <w:rsid w:val="00372292"/>
    <w:pPr>
      <w:ind w:left="720"/>
      <w:contextualSpacing/>
    </w:pPr>
  </w:style>
  <w:style w:type="character" w:styleId="IntenseEmphasis">
    <w:name w:val="Intense Emphasis"/>
    <w:basedOn w:val="DefaultParagraphFont"/>
    <w:uiPriority w:val="21"/>
    <w:qFormat/>
    <w:rsid w:val="00372292"/>
    <w:rPr>
      <w:i/>
      <w:iCs/>
      <w:color w:val="0F4761" w:themeColor="accent1" w:themeShade="BF"/>
    </w:rPr>
  </w:style>
  <w:style w:type="paragraph" w:styleId="IntenseQuote">
    <w:name w:val="Intense Quote"/>
    <w:basedOn w:val="Normal"/>
    <w:next w:val="Normal"/>
    <w:link w:val="IntenseQuoteChar"/>
    <w:uiPriority w:val="30"/>
    <w:qFormat/>
    <w:rsid w:val="003722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2292"/>
    <w:rPr>
      <w:i/>
      <w:iCs/>
      <w:color w:val="0F4761" w:themeColor="accent1" w:themeShade="BF"/>
    </w:rPr>
  </w:style>
  <w:style w:type="character" w:styleId="IntenseReference">
    <w:name w:val="Intense Reference"/>
    <w:basedOn w:val="DefaultParagraphFont"/>
    <w:uiPriority w:val="32"/>
    <w:qFormat/>
    <w:rsid w:val="00372292"/>
    <w:rPr>
      <w:b/>
      <w:bCs/>
      <w:smallCaps/>
      <w:color w:val="0F4761" w:themeColor="accent1" w:themeShade="BF"/>
      <w:spacing w:val="5"/>
    </w:rPr>
  </w:style>
  <w:style w:type="paragraph" w:styleId="Header">
    <w:name w:val="header"/>
    <w:basedOn w:val="Normal"/>
    <w:link w:val="HeaderChar"/>
    <w:uiPriority w:val="99"/>
    <w:unhideWhenUsed/>
    <w:rsid w:val="00702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19A"/>
  </w:style>
  <w:style w:type="paragraph" w:styleId="Footer">
    <w:name w:val="footer"/>
    <w:basedOn w:val="Normal"/>
    <w:link w:val="FooterChar"/>
    <w:uiPriority w:val="99"/>
    <w:unhideWhenUsed/>
    <w:rsid w:val="00702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19A"/>
  </w:style>
  <w:style w:type="character" w:styleId="Hyperlink">
    <w:name w:val="Hyperlink"/>
    <w:basedOn w:val="DefaultParagraphFont"/>
    <w:uiPriority w:val="99"/>
    <w:unhideWhenUsed/>
    <w:rsid w:val="00A84A9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3978040">
      <w:bodyDiv w:val="1"/>
      <w:marLeft w:val="0"/>
      <w:marRight w:val="0"/>
      <w:marTop w:val="0"/>
      <w:marBottom w:val="0"/>
      <w:divBdr>
        <w:top w:val="none" w:sz="0" w:space="0" w:color="auto"/>
        <w:left w:val="none" w:sz="0" w:space="0" w:color="auto"/>
        <w:bottom w:val="none" w:sz="0" w:space="0" w:color="auto"/>
        <w:right w:val="none" w:sz="0" w:space="0" w:color="auto"/>
      </w:divBdr>
    </w:div>
    <w:div w:id="1875919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yalliance.org.uk/equality-and-inclusive-practice" TargetMode="External"/><Relationship Id="rId21" Type="http://schemas.openxmlformats.org/officeDocument/2006/relationships/hyperlink" Target="https://www.childcomwales.org.uk/resources/the-right-way-a-childrens-rights-approach/a-childrens-rights-approach-to-education-in-wales/" TargetMode="External"/><Relationship Id="rId42" Type="http://schemas.openxmlformats.org/officeDocument/2006/relationships/hyperlink" Target="https://www.nationalautisticsociety.org.uk/about-autism/what-is-autism" TargetMode="External"/><Relationship Id="rId47" Type="http://schemas.openxmlformats.org/officeDocument/2006/relationships/hyperlink" Target="https://www.nhs.uk/conditions/autism/" TargetMode="External"/><Relationship Id="rId63" Type="http://schemas.openxmlformats.org/officeDocument/2006/relationships/hyperlink" Target="https://unesdoc.unesco.org/ark:/48223/pf0000177849" TargetMode="External"/><Relationship Id="rId68" Type="http://schemas.openxmlformats.org/officeDocument/2006/relationships/hyperlink" Target="https://law.gov.wales/rights-children-and-young-persons-wales-measure-2011" TargetMode="External"/><Relationship Id="rId2" Type="http://schemas.openxmlformats.org/officeDocument/2006/relationships/settings" Target="settings.xml"/><Relationship Id="rId16" Type="http://schemas.openxmlformats.org/officeDocument/2006/relationships/hyperlink" Target="https://careinspectorate.wales/annual-report-2021-2022" TargetMode="External"/><Relationship Id="rId29" Type="http://schemas.openxmlformats.org/officeDocument/2006/relationships/hyperlink" Target="https://doi.org/10.1007/s40489-023-00405-2" TargetMode="External"/><Relationship Id="rId11" Type="http://schemas.openxmlformats.org/officeDocument/2006/relationships/hyperlink" Target="https://sites.google.com/view/mentalhealthinautism/projects/insar-policy-brief" TargetMode="External"/><Relationship Id="rId24" Type="http://schemas.openxmlformats.org/officeDocument/2006/relationships/hyperlink" Target="https://doi.org/10.17879/freeneuropathology-2024-5734" TargetMode="External"/><Relationship Id="rId32" Type="http://schemas.openxmlformats.org/officeDocument/2006/relationships/hyperlink" Target="https://doi.org/10.1177/1362361306066601" TargetMode="External"/><Relationship Id="rId37" Type="http://schemas.openxmlformats.org/officeDocument/2006/relationships/hyperlink" Target="https://www.legislation.gov.uk/ukpga/1983/20/contents/enacted" TargetMode="External"/><Relationship Id="rId40" Type="http://schemas.openxmlformats.org/officeDocument/2006/relationships/hyperlink" Target="https://doi.org/10.1080/13603116.2019.1574154" TargetMode="External"/><Relationship Id="rId45" Type="http://schemas.openxmlformats.org/officeDocument/2006/relationships/hyperlink" Target="https://www.nice.org.uk/guidance/cg128" TargetMode="External"/><Relationship Id="rId53" Type="http://schemas.openxmlformats.org/officeDocument/2006/relationships/hyperlink" Target="https://www.creativefabrica.com/product/heart-shaped-autism-puzzle" TargetMode="External"/><Relationship Id="rId58" Type="http://schemas.openxmlformats.org/officeDocument/2006/relationships/hyperlink" Target="https://www.snapcymru.org/" TargetMode="External"/><Relationship Id="rId66" Type="http://schemas.openxmlformats.org/officeDocument/2006/relationships/hyperlink" Target="https://www.gov.wales/sites/default/files/publications/2019-05/social-services-and-well-being-wales-act-2014-the-essentials.pdf" TargetMode="External"/><Relationship Id="rId74" Type="http://schemas.openxmlformats.org/officeDocument/2006/relationships/theme" Target="theme/theme1.xml"/><Relationship Id="rId5" Type="http://schemas.openxmlformats.org/officeDocument/2006/relationships/endnotes" Target="endnotes.xml"/><Relationship Id="rId61" Type="http://schemas.openxmlformats.org/officeDocument/2006/relationships/hyperlink" Target="https://doi.org/10.1016/j.ridd.2011.02.012" TargetMode="External"/><Relationship Id="rId19" Type="http://schemas.openxmlformats.org/officeDocument/2006/relationships/hyperlink" Target="https://catalystgrp.co.uk/blog/barriers-in-mainstream-education" TargetMode="External"/><Relationship Id="rId14" Type="http://schemas.openxmlformats.org/officeDocument/2006/relationships/hyperlink" Target="https://www.britannica.com/science/autism" TargetMode="External"/><Relationship Id="rId22" Type="http://schemas.openxmlformats.org/officeDocument/2006/relationships/hyperlink" Target="https://www.childcomwales.org.uk/our-work/policy-positions/aln-policy-position/" TargetMode="External"/><Relationship Id="rId27" Type="http://schemas.openxmlformats.org/officeDocument/2006/relationships/hyperlink" Target="https://www.estyn.gov.wales" TargetMode="External"/><Relationship Id="rId30" Type="http://schemas.openxmlformats.org/officeDocument/2006/relationships/hyperlink" Target="https://www.frontiersin.org/journals/psychology/articles/10.3389/fpsyg.2022.873248/full" TargetMode="External"/><Relationship Id="rId35" Type="http://schemas.openxmlformats.org/officeDocument/2006/relationships/hyperlink" Target="https://doi.org/10.1111/1467-9566.00316" TargetMode="External"/><Relationship Id="rId43" Type="http://schemas.openxmlformats.org/officeDocument/2006/relationships/hyperlink" Target="https://www.autism.org.uk/about/diagnosis" TargetMode="External"/><Relationship Id="rId48" Type="http://schemas.openxmlformats.org/officeDocument/2006/relationships/hyperlink" Target="https://www.nice.org.uk/Guidance/CG128" TargetMode="External"/><Relationship Id="rId56" Type="http://schemas.openxmlformats.org/officeDocument/2006/relationships/hyperlink" Target="https://doi.org/10.1007/s10803-022-05491-5" TargetMode="External"/><Relationship Id="rId64" Type="http://schemas.openxmlformats.org/officeDocument/2006/relationships/hyperlink" Target="https://www.legislation.gov.uk/anaw/2018/2/contents" TargetMode="External"/><Relationship Id="rId69" Type="http://schemas.openxmlformats.org/officeDocument/2006/relationships/hyperlink" Target="https://www.gov.wales/well-being-future-generations-act-essentials-html" TargetMode="External"/><Relationship Id="rId8" Type="http://schemas.openxmlformats.org/officeDocument/2006/relationships/hyperlink" Target="https://doi.org/10.3390/children8050318" TargetMode="External"/><Relationship Id="rId51" Type="http://schemas.openxmlformats.org/officeDocument/2006/relationships/hyperlink" Target="https://www.exploreyoursenses.co.uk/attention-autism-jordans-bucket-kit-2" TargetMode="External"/><Relationship Id="rId72"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sites.google.com/view/mentalhealthinautism/projects/insar-policy-brief" TargetMode="External"/><Relationship Id="rId17" Type="http://schemas.openxmlformats.org/officeDocument/2006/relationships/hyperlink" Target="https://careinspectorate.wales/" TargetMode="External"/><Relationship Id="rId25" Type="http://schemas.openxmlformats.org/officeDocument/2006/relationships/hyperlink" Target="https://doi.org/10.1177/13623613231219744" TargetMode="External"/><Relationship Id="rId33" Type="http://schemas.openxmlformats.org/officeDocument/2006/relationships/hyperlink" Target="https://journals.sagepub.com/doi/10.1177/1362361320912132" TargetMode="External"/><Relationship Id="rId38" Type="http://schemas.openxmlformats.org/officeDocument/2006/relationships/hyperlink" Target="https://www.legislation.gov.uk/ukpga/2006/41/contents/enacted" TargetMode="External"/><Relationship Id="rId46" Type="http://schemas.openxmlformats.org/officeDocument/2006/relationships/hyperlink" Target="https://neurodivergencewales.org/en/parents-carers/what-is-autism/" TargetMode="External"/><Relationship Id="rId59" Type="http://schemas.openxmlformats.org/officeDocument/2006/relationships/hyperlink" Target="https://doi.org/10.1177/13623613231219744" TargetMode="External"/><Relationship Id="rId67" Type="http://schemas.openxmlformats.org/officeDocument/2006/relationships/hyperlink" Target="https://www.gov.wales/sites/default/files/publications/2019-03/refreshed-autistic-spectrum-disorder-strategic-action-plan.pdf" TargetMode="External"/><Relationship Id="rId20" Type="http://schemas.openxmlformats.org/officeDocument/2006/relationships/hyperlink" Target="https://www.omicsonline.org/open-access/understanding-autism-spectrum-disorder-a-journey-through-insightschallenges-and-future-hope-132088.html" TargetMode="External"/><Relationship Id="rId41" Type="http://schemas.openxmlformats.org/officeDocument/2006/relationships/hyperlink" Target="https://doi.org/10.1016/j.rasd.2020.101674" TargetMode="External"/><Relationship Id="rId54" Type="http://schemas.openxmlformats.org/officeDocument/2006/relationships/hyperlink" Target="https://doi.org/10.1007/s10803-021-05333-w" TargetMode="External"/><Relationship Id="rId62" Type="http://schemas.openxmlformats.org/officeDocument/2006/relationships/hyperlink" Target="https://gov.wales/childrens-rights-measure" TargetMode="External"/><Relationship Id="rId70" Type="http://schemas.openxmlformats.org/officeDocument/2006/relationships/hyperlink" Target="https://www.who.int/classifications/icd/en/" TargetMode="External"/><Relationship Id="rId1" Type="http://schemas.openxmlformats.org/officeDocument/2006/relationships/styles" Target="styles.xml"/><Relationship Id="rId6" Type="http://schemas.openxmlformats.org/officeDocument/2006/relationships/hyperlink" Target="https://www.advancedautism.com/post/the-benefits-of-multi-sensory-approaches-in-autism-therapy" TargetMode="External"/><Relationship Id="rId15" Type="http://schemas.openxmlformats.org/officeDocument/2006/relationships/hyperlink" Target="https://www.cdc.gov/ncbddd/autism/data.html" TargetMode="External"/><Relationship Id="rId23" Type="http://schemas.openxmlformats.org/officeDocument/2006/relationships/hyperlink" Target="https://doi.org/10.1002/aur.1600" TargetMode="External"/><Relationship Id="rId28" Type="http://schemas.openxmlformats.org/officeDocument/2006/relationships/hyperlink" Target="https://annual-report.estyn.gov.wales/annual-report-2021-2022" TargetMode="External"/><Relationship Id="rId36" Type="http://schemas.openxmlformats.org/officeDocument/2006/relationships/hyperlink" Target="https://www.justonenorfolk.nhs.uk/attention-autism" TargetMode="External"/><Relationship Id="rId49" Type="http://schemas.openxmlformats.org/officeDocument/2006/relationships/hyperlink" Target="https://www.nhs.uk/conditions/autism/" TargetMode="External"/><Relationship Id="rId57" Type="http://schemas.openxmlformats.org/officeDocument/2006/relationships/hyperlink" Target="https://doi.org/10.1007/s10803-022-05401-z" TargetMode="External"/><Relationship Id="rId10" Type="http://schemas.openxmlformats.org/officeDocument/2006/relationships/hyperlink" Target="https://www.autism-anglia.org.uk/resource-hub/about-autism/what-is-autism/" TargetMode="External"/><Relationship Id="rId31" Type="http://schemas.openxmlformats.org/officeDocument/2006/relationships/hyperlink" Target="https://doi.org/10.1007/s10803-018-3490-1" TargetMode="External"/><Relationship Id="rId44" Type="http://schemas.openxmlformats.org/officeDocument/2006/relationships/hyperlink" Target="https://www.autism.org.uk" TargetMode="External"/><Relationship Id="rId52" Type="http://schemas.openxmlformats.org/officeDocument/2006/relationships/hyperlink" Target="https://www.exploreyoursenses.co.uk/autism-toys/attention-autism-tools.html?p=4" TargetMode="External"/><Relationship Id="rId60" Type="http://schemas.openxmlformats.org/officeDocument/2006/relationships/hyperlink" Target="https://autismtoolbox.net/the-benefits-of-sensory-play-for-children-with-autism" TargetMode="External"/><Relationship Id="rId65" Type="http://schemas.openxmlformats.org/officeDocument/2006/relationships/hyperlink" Target="https://hwb.gov.wales/curriculum-for-wales/introduction-to-curriculum-for-wales-guidance/" TargetMode="External"/><Relationship Id="rId7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3390/brainsci12050618" TargetMode="External"/><Relationship Id="rId13" Type="http://schemas.openxmlformats.org/officeDocument/2006/relationships/hyperlink" Target="https://autismtoolbox.net/the-benefits-of-sensory-play-for-children-with-autism" TargetMode="External"/><Relationship Id="rId18" Type="http://schemas.openxmlformats.org/officeDocument/2006/relationships/hyperlink" Target="https://sites.google.com/view/mentalhealthinautism/projects/insar-policy-brief" TargetMode="External"/><Relationship Id="rId39" Type="http://schemas.openxmlformats.org/officeDocument/2006/relationships/hyperlink" Target="https://www.legislation.gov.uk/ukpga/1996/56/contents/enacted" TargetMode="External"/><Relationship Id="rId34" Type="http://schemas.openxmlformats.org/officeDocument/2006/relationships/hyperlink" Target="https://doi.org/10.1093/oxfordhb/9780190910761.013.2" TargetMode="External"/><Relationship Id="rId50" Type="http://schemas.openxmlformats.org/officeDocument/2006/relationships/hyperlink" Target="https://doi.org/10.1007/s11098-014-0473-7" TargetMode="External"/><Relationship Id="rId55" Type="http://schemas.openxmlformats.org/officeDocument/2006/relationships/hyperlink" Target="https://doi.org/10.1007/s10803-006-0157-9" TargetMode="External"/><Relationship Id="rId7" Type="http://schemas.openxmlformats.org/officeDocument/2006/relationships/hyperlink" Target="https://doi.org/10.3389/fpsyg.2022.873248" TargetMode="Externa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5760</Words>
  <Characters>32832</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Wozencroft</dc:creator>
  <cp:keywords/>
  <dc:description/>
  <cp:lastModifiedBy>Joanne Wozencroft</cp:lastModifiedBy>
  <cp:revision>2</cp:revision>
  <dcterms:created xsi:type="dcterms:W3CDTF">2025-05-18T20:24:00Z</dcterms:created>
  <dcterms:modified xsi:type="dcterms:W3CDTF">2025-05-18T20:24:00Z</dcterms:modified>
</cp:coreProperties>
</file>