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91966" w14:textId="08959DD6" w:rsidR="00BC480E" w:rsidRDefault="00FA6E01" w:rsidP="00FA6E01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FA6E01">
        <w:rPr>
          <w:rFonts w:ascii="Times New Roman" w:hAnsi="Times New Roman" w:cs="Times New Roman"/>
          <w:b/>
          <w:bCs/>
          <w:u w:val="single"/>
        </w:rPr>
        <w:t>Reference list</w:t>
      </w:r>
    </w:p>
    <w:p w14:paraId="6ED4D4A9" w14:textId="245A42AD" w:rsidR="007C4A45" w:rsidRDefault="007C4A45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Hearts Foundation. (</w:t>
      </w:r>
      <w:r w:rsidR="00996428">
        <w:rPr>
          <w:rFonts w:ascii="Times New Roman" w:hAnsi="Times New Roman" w:cs="Times New Roman"/>
        </w:rPr>
        <w:t xml:space="preserve">2016) </w:t>
      </w:r>
      <w:r w:rsidR="00996428" w:rsidRPr="0028037F">
        <w:rPr>
          <w:rFonts w:ascii="Times New Roman" w:hAnsi="Times New Roman" w:cs="Times New Roman"/>
          <w:i/>
          <w:iCs/>
        </w:rPr>
        <w:t>4 year old Russian girl speaks 7 languages</w:t>
      </w:r>
      <w:r w:rsidR="0028037F">
        <w:rPr>
          <w:rFonts w:ascii="Times New Roman" w:hAnsi="Times New Roman" w:cs="Times New Roman"/>
        </w:rPr>
        <w:t xml:space="preserve"> [Video]. </w:t>
      </w:r>
      <w:r w:rsidR="0056161D">
        <w:rPr>
          <w:rFonts w:ascii="Times New Roman" w:hAnsi="Times New Roman" w:cs="Times New Roman"/>
        </w:rPr>
        <w:t xml:space="preserve">Available at: </w:t>
      </w:r>
      <w:hyperlink r:id="rId7" w:history="1">
        <w:r w:rsidR="0056161D" w:rsidRPr="00841A5F">
          <w:rPr>
            <w:rStyle w:val="Hyperlink"/>
            <w:rFonts w:ascii="Times New Roman" w:hAnsi="Times New Roman" w:cs="Times New Roman"/>
          </w:rPr>
          <w:t>https://www.youtube.com/watch?v=7nzpnQZcFw0</w:t>
        </w:r>
      </w:hyperlink>
      <w:r w:rsidR="0056161D">
        <w:rPr>
          <w:rFonts w:ascii="Times New Roman" w:hAnsi="Times New Roman" w:cs="Times New Roman"/>
        </w:rPr>
        <w:t xml:space="preserve"> </w:t>
      </w:r>
      <w:r w:rsidR="003F4271">
        <w:rPr>
          <w:rFonts w:ascii="Times New Roman" w:hAnsi="Times New Roman" w:cs="Times New Roman"/>
        </w:rPr>
        <w:t>(Accessed: 28</w:t>
      </w:r>
      <w:r w:rsidR="00357CC0">
        <w:rPr>
          <w:rFonts w:ascii="Times New Roman" w:hAnsi="Times New Roman" w:cs="Times New Roman"/>
        </w:rPr>
        <w:t>th</w:t>
      </w:r>
      <w:r w:rsidR="003F4271">
        <w:rPr>
          <w:rFonts w:ascii="Times New Roman" w:hAnsi="Times New Roman" w:cs="Times New Roman"/>
        </w:rPr>
        <w:t xml:space="preserve"> March 2020).</w:t>
      </w:r>
    </w:p>
    <w:p w14:paraId="35BCA08B" w14:textId="77777777" w:rsidR="00E54C3E" w:rsidRPr="007C4A45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56C0F361" w14:textId="2067C918" w:rsidR="00BE58A9" w:rsidRDefault="00BE58A9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Baker, C. (2014)</w:t>
      </w:r>
      <w:r w:rsidR="00026DF0">
        <w:rPr>
          <w:rFonts w:ascii="Times New Roman" w:hAnsi="Times New Roman" w:cs="Times New Roman"/>
        </w:rPr>
        <w:t xml:space="preserve"> </w:t>
      </w:r>
      <w:r w:rsidR="00026DF0">
        <w:rPr>
          <w:rFonts w:ascii="Times New Roman" w:hAnsi="Times New Roman" w:cs="Times New Roman"/>
          <w:i/>
          <w:iCs/>
        </w:rPr>
        <w:t xml:space="preserve">A Parents’ and Teachers’ Guide </w:t>
      </w:r>
      <w:proofErr w:type="gramStart"/>
      <w:r w:rsidR="00026DF0">
        <w:rPr>
          <w:rFonts w:ascii="Times New Roman" w:hAnsi="Times New Roman" w:cs="Times New Roman"/>
          <w:i/>
          <w:iCs/>
        </w:rPr>
        <w:t>To</w:t>
      </w:r>
      <w:proofErr w:type="gramEnd"/>
      <w:r w:rsidR="00026DF0">
        <w:rPr>
          <w:rFonts w:ascii="Times New Roman" w:hAnsi="Times New Roman" w:cs="Times New Roman"/>
          <w:i/>
          <w:iCs/>
        </w:rPr>
        <w:t xml:space="preserve"> Bilingualism.</w:t>
      </w:r>
      <w:r w:rsidR="00026DF0">
        <w:rPr>
          <w:rFonts w:ascii="Times New Roman" w:hAnsi="Times New Roman" w:cs="Times New Roman"/>
        </w:rPr>
        <w:t>4</w:t>
      </w:r>
      <w:r w:rsidR="00026DF0" w:rsidRPr="00026DF0">
        <w:rPr>
          <w:rFonts w:ascii="Times New Roman" w:hAnsi="Times New Roman" w:cs="Times New Roman"/>
          <w:vertAlign w:val="superscript"/>
        </w:rPr>
        <w:t>th</w:t>
      </w:r>
      <w:r w:rsidR="00026DF0">
        <w:rPr>
          <w:rFonts w:ascii="Times New Roman" w:hAnsi="Times New Roman" w:cs="Times New Roman"/>
        </w:rPr>
        <w:t xml:space="preserve"> Ed. Bristol: Multilingual Matters.</w:t>
      </w:r>
    </w:p>
    <w:p w14:paraId="489A53F7" w14:textId="77777777" w:rsidR="00E54C3E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38F4F72D" w14:textId="6394180D" w:rsidR="0037654A" w:rsidRDefault="0037654A" w:rsidP="0037654A">
      <w:pPr>
        <w:spacing w:line="360" w:lineRule="auto"/>
        <w:jc w:val="both"/>
        <w:rPr>
          <w:rFonts w:ascii="Times New Roman" w:hAnsi="Times New Roman" w:cs="Times New Roman"/>
        </w:rPr>
      </w:pPr>
      <w:r w:rsidRPr="0037654A">
        <w:rPr>
          <w:rFonts w:ascii="Times New Roman" w:hAnsi="Times New Roman" w:cs="Times New Roman"/>
        </w:rPr>
        <w:t>Bialystok, E. (2001)</w:t>
      </w:r>
      <w:r w:rsidR="00721AF0">
        <w:rPr>
          <w:rFonts w:ascii="Times New Roman" w:hAnsi="Times New Roman" w:cs="Times New Roman"/>
        </w:rPr>
        <w:t xml:space="preserve"> </w:t>
      </w:r>
      <w:r w:rsidRPr="0037654A">
        <w:rPr>
          <w:rFonts w:ascii="Times New Roman" w:hAnsi="Times New Roman" w:cs="Times New Roman"/>
        </w:rPr>
        <w:t>Bilingualism in development: Language, literacy, and cognition. Cambridge University Press. </w:t>
      </w:r>
      <w:hyperlink r:id="rId8" w:tgtFrame="_blank" w:history="1">
        <w:r w:rsidRPr="0037654A">
          <w:rPr>
            <w:rStyle w:val="Hyperlink"/>
            <w:rFonts w:ascii="Times New Roman" w:hAnsi="Times New Roman" w:cs="Times New Roman"/>
          </w:rPr>
          <w:t>https://doi.org/10.1017/CBO9780511605963</w:t>
        </w:r>
      </w:hyperlink>
    </w:p>
    <w:p w14:paraId="436B8516" w14:textId="77777777" w:rsidR="00E54C3E" w:rsidRPr="0037654A" w:rsidRDefault="00E54C3E" w:rsidP="0037654A">
      <w:pPr>
        <w:spacing w:line="360" w:lineRule="auto"/>
        <w:jc w:val="both"/>
        <w:rPr>
          <w:rFonts w:ascii="Times New Roman" w:hAnsi="Times New Roman" w:cs="Times New Roman"/>
        </w:rPr>
      </w:pPr>
    </w:p>
    <w:p w14:paraId="6D18D70E" w14:textId="0EDD7915" w:rsidR="009A2EDC" w:rsidRDefault="009A2EDC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Bialystok, E. (2004)</w:t>
      </w:r>
      <w:r w:rsidR="00026DF0">
        <w:rPr>
          <w:rFonts w:ascii="Times New Roman" w:hAnsi="Times New Roman" w:cs="Times New Roman"/>
        </w:rPr>
        <w:t xml:space="preserve"> </w:t>
      </w:r>
      <w:r w:rsidRPr="009A2EDC">
        <w:rPr>
          <w:rFonts w:ascii="Times New Roman" w:hAnsi="Times New Roman" w:cs="Times New Roman"/>
          <w:i/>
          <w:iCs/>
        </w:rPr>
        <w:t>Bilingualism in Development.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Cambridge: University of Cambridge.</w:t>
      </w:r>
    </w:p>
    <w:p w14:paraId="617AD72B" w14:textId="77777777" w:rsidR="00E54C3E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7BD7D0E4" w14:textId="409D83D5" w:rsidR="005E446C" w:rsidRDefault="005E446C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9238F7">
        <w:rPr>
          <w:rFonts w:ascii="Times New Roman" w:hAnsi="Times New Roman" w:cs="Times New Roman"/>
        </w:rPr>
        <w:t xml:space="preserve">ialystok, E. (2017) </w:t>
      </w:r>
      <w:r w:rsidR="009238F7">
        <w:rPr>
          <w:rFonts w:ascii="Times New Roman" w:hAnsi="Times New Roman" w:cs="Times New Roman"/>
          <w:i/>
          <w:iCs/>
        </w:rPr>
        <w:t>The Bilingual Adaptation</w:t>
      </w:r>
      <w:r w:rsidR="00EC1885">
        <w:rPr>
          <w:rFonts w:ascii="Times New Roman" w:hAnsi="Times New Roman" w:cs="Times New Roman"/>
          <w:i/>
          <w:iCs/>
        </w:rPr>
        <w:t xml:space="preserve">: How Minds Accommodate Experience. </w:t>
      </w:r>
      <w:r w:rsidR="007F27AB">
        <w:rPr>
          <w:rFonts w:ascii="Times New Roman" w:hAnsi="Times New Roman" w:cs="Times New Roman"/>
        </w:rPr>
        <w:t xml:space="preserve">York: American </w:t>
      </w:r>
      <w:r w:rsidR="003811EC">
        <w:rPr>
          <w:rFonts w:ascii="Times New Roman" w:hAnsi="Times New Roman" w:cs="Times New Roman"/>
        </w:rPr>
        <w:t>Psychological Association.</w:t>
      </w:r>
    </w:p>
    <w:p w14:paraId="75D75BD7" w14:textId="77777777" w:rsidR="00E54C3E" w:rsidRPr="007F27AB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55CE1D30" w14:textId="61EB42A9" w:rsidR="00BF48D0" w:rsidRDefault="00BF48D0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Bruce, T. (2011) </w:t>
      </w:r>
      <w:r w:rsidRPr="009A2EDC">
        <w:rPr>
          <w:rFonts w:ascii="Times New Roman" w:hAnsi="Times New Roman" w:cs="Times New Roman"/>
          <w:i/>
          <w:iCs/>
        </w:rPr>
        <w:t>Learning Through Play</w:t>
      </w:r>
      <w:r>
        <w:rPr>
          <w:rFonts w:ascii="Times New Roman" w:hAnsi="Times New Roman" w:cs="Times New Roman"/>
        </w:rPr>
        <w:t>.</w:t>
      </w:r>
      <w:r w:rsidR="009A2EDC">
        <w:rPr>
          <w:rFonts w:ascii="Times New Roman" w:hAnsi="Times New Roman" w:cs="Times New Roman"/>
        </w:rPr>
        <w:t xml:space="preserve"> 2</w:t>
      </w:r>
      <w:r w:rsidR="009A2EDC" w:rsidRPr="009A2EDC">
        <w:rPr>
          <w:rFonts w:ascii="Times New Roman" w:hAnsi="Times New Roman" w:cs="Times New Roman"/>
          <w:vertAlign w:val="superscript"/>
        </w:rPr>
        <w:t>nd</w:t>
      </w:r>
      <w:r w:rsidR="009A2EDC">
        <w:rPr>
          <w:rFonts w:ascii="Times New Roman" w:hAnsi="Times New Roman" w:cs="Times New Roman"/>
        </w:rPr>
        <w:t xml:space="preserve"> Ed. London: Hadder Education.</w:t>
      </w:r>
    </w:p>
    <w:p w14:paraId="19693B78" w14:textId="77777777" w:rsidR="00E54C3E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759457CF" w14:textId="751B178C" w:rsidR="006847B4" w:rsidRDefault="006847B4" w:rsidP="006847B4">
      <w:pPr>
        <w:spacing w:line="360" w:lineRule="auto"/>
        <w:jc w:val="both"/>
        <w:rPr>
          <w:rFonts w:ascii="Times New Roman" w:hAnsi="Times New Roman" w:cs="Times New Roman"/>
        </w:rPr>
      </w:pPr>
      <w:r w:rsidRPr="006847B4">
        <w:rPr>
          <w:rFonts w:ascii="Times New Roman" w:hAnsi="Times New Roman" w:cs="Times New Roman"/>
        </w:rPr>
        <w:t xml:space="preserve">Chapman, T. (2017) </w:t>
      </w:r>
      <w:r w:rsidR="00721AF0">
        <w:rPr>
          <w:rFonts w:ascii="Times New Roman" w:hAnsi="Times New Roman" w:cs="Times New Roman"/>
        </w:rPr>
        <w:t>‘</w:t>
      </w:r>
      <w:r w:rsidRPr="006847B4">
        <w:rPr>
          <w:rFonts w:ascii="Times New Roman" w:hAnsi="Times New Roman" w:cs="Times New Roman"/>
        </w:rPr>
        <w:t>For those who do not know’: The Translation, Transmission and Reception of Saunders Lewis in English”, </w:t>
      </w:r>
      <w:r w:rsidRPr="006847B4">
        <w:rPr>
          <w:rFonts w:ascii="Times New Roman" w:hAnsi="Times New Roman" w:cs="Times New Roman"/>
          <w:i/>
          <w:iCs/>
        </w:rPr>
        <w:t>International Journal of Welsh Writing in English</w:t>
      </w:r>
      <w:r w:rsidRPr="006847B4">
        <w:rPr>
          <w:rFonts w:ascii="Times New Roman" w:hAnsi="Times New Roman" w:cs="Times New Roman"/>
        </w:rPr>
        <w:t>. 4(1). doi: </w:t>
      </w:r>
      <w:hyperlink r:id="rId9" w:history="1">
        <w:r w:rsidRPr="006847B4">
          <w:rPr>
            <w:rStyle w:val="Hyperlink"/>
            <w:rFonts w:ascii="Times New Roman" w:hAnsi="Times New Roman" w:cs="Times New Roman"/>
          </w:rPr>
          <w:t>10.16995/wwe.4.1</w:t>
        </w:r>
      </w:hyperlink>
    </w:p>
    <w:p w14:paraId="2B635577" w14:textId="77777777" w:rsidR="00E54C3E" w:rsidRPr="006847B4" w:rsidRDefault="00E54C3E" w:rsidP="006847B4">
      <w:pPr>
        <w:spacing w:line="360" w:lineRule="auto"/>
        <w:jc w:val="both"/>
        <w:rPr>
          <w:rFonts w:ascii="Times New Roman" w:hAnsi="Times New Roman" w:cs="Times New Roman"/>
        </w:rPr>
      </w:pPr>
    </w:p>
    <w:p w14:paraId="6B709A6E" w14:textId="1CD27699" w:rsidR="00D56B81" w:rsidRDefault="00D56B81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Cline, T.</w:t>
      </w:r>
      <w:r w:rsidR="00E54689">
        <w:rPr>
          <w:rFonts w:ascii="Times New Roman" w:hAnsi="Times New Roman" w:cs="Times New Roman"/>
        </w:rPr>
        <w:t xml:space="preserve"> and Frederickson, N</w:t>
      </w:r>
      <w:r w:rsidR="0076358D">
        <w:rPr>
          <w:rFonts w:ascii="Times New Roman" w:hAnsi="Times New Roman" w:cs="Times New Roman"/>
        </w:rPr>
        <w:t>.</w:t>
      </w:r>
      <w:r w:rsidR="00E54689">
        <w:rPr>
          <w:rFonts w:ascii="Times New Roman" w:hAnsi="Times New Roman" w:cs="Times New Roman"/>
        </w:rPr>
        <w:t xml:space="preserve"> (2016) </w:t>
      </w:r>
      <w:r w:rsidR="00E54689" w:rsidRPr="00E54689">
        <w:rPr>
          <w:rFonts w:ascii="Times New Roman" w:hAnsi="Times New Roman" w:cs="Times New Roman"/>
          <w:i/>
          <w:iCs/>
        </w:rPr>
        <w:t>Curriculum related assessments, Cummins and bilingual children</w:t>
      </w:r>
      <w:r w:rsidR="00E54689">
        <w:rPr>
          <w:rFonts w:ascii="Times New Roman" w:hAnsi="Times New Roman" w:cs="Times New Roman"/>
          <w:i/>
          <w:iCs/>
        </w:rPr>
        <w:t xml:space="preserve">. </w:t>
      </w:r>
      <w:r w:rsidR="00E54689">
        <w:rPr>
          <w:rFonts w:ascii="Times New Roman" w:hAnsi="Times New Roman" w:cs="Times New Roman"/>
        </w:rPr>
        <w:t>Bristol: Multilingual Matters Ltd.</w:t>
      </w:r>
    </w:p>
    <w:p w14:paraId="511C802E" w14:textId="77777777" w:rsidR="00E54C3E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07E5A9B3" w14:textId="4D6E522E" w:rsidR="00610642" w:rsidRDefault="00610642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Estyn</w:t>
      </w:r>
      <w:r w:rsidR="00774DB6">
        <w:rPr>
          <w:rFonts w:ascii="Times New Roman" w:hAnsi="Times New Roman" w:cs="Times New Roman"/>
        </w:rPr>
        <w:t xml:space="preserve">. (2013) </w:t>
      </w:r>
      <w:r w:rsidR="00774DB6" w:rsidRPr="00774DB6">
        <w:rPr>
          <w:rFonts w:ascii="Times New Roman" w:hAnsi="Times New Roman" w:cs="Times New Roman"/>
          <w:i/>
          <w:iCs/>
        </w:rPr>
        <w:t>Welsh Language Development in the Foundation Phase.</w:t>
      </w:r>
      <w:r w:rsidR="00774DB6">
        <w:rPr>
          <w:rFonts w:ascii="Times New Roman" w:hAnsi="Times New Roman" w:cs="Times New Roman"/>
        </w:rPr>
        <w:t xml:space="preserve"> Available at: </w:t>
      </w:r>
      <w:hyperlink r:id="rId10" w:history="1">
        <w:r w:rsidR="005E420A" w:rsidRPr="00841A5F">
          <w:rPr>
            <w:rStyle w:val="Hyperlink"/>
            <w:rFonts w:ascii="Times New Roman" w:hAnsi="Times New Roman" w:cs="Times New Roman"/>
          </w:rPr>
          <w:t>https://www.estyn.gov.wales/sites/www.estyn.gov.wales/files/documents/Welsh%20Language%20Development%20in%20the%20Foundation%20Phase%20-%20January%202013.pdf</w:t>
        </w:r>
      </w:hyperlink>
      <w:r w:rsidR="005E420A">
        <w:rPr>
          <w:rFonts w:ascii="Times New Roman" w:hAnsi="Times New Roman" w:cs="Times New Roman"/>
        </w:rPr>
        <w:t xml:space="preserve"> (Accessed: 28</w:t>
      </w:r>
      <w:r w:rsidR="005E420A" w:rsidRPr="005E420A">
        <w:rPr>
          <w:rFonts w:ascii="Times New Roman" w:hAnsi="Times New Roman" w:cs="Times New Roman"/>
          <w:vertAlign w:val="superscript"/>
        </w:rPr>
        <w:t>th</w:t>
      </w:r>
      <w:r w:rsidR="005E420A">
        <w:rPr>
          <w:rFonts w:ascii="Times New Roman" w:hAnsi="Times New Roman" w:cs="Times New Roman"/>
        </w:rPr>
        <w:t xml:space="preserve"> March 2020).</w:t>
      </w:r>
    </w:p>
    <w:p w14:paraId="1C539703" w14:textId="77777777" w:rsidR="00E54C3E" w:rsidRPr="00774DB6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0545AF5E" w14:textId="5C71FF4E" w:rsidR="00371EF8" w:rsidRDefault="00F854C7" w:rsidP="00D4365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D43651">
        <w:rPr>
          <w:rFonts w:ascii="Times New Roman" w:hAnsi="Times New Roman" w:cs="Times New Roman"/>
        </w:rPr>
        <w:t xml:space="preserve">rosjean, F. (2014) </w:t>
      </w:r>
      <w:r w:rsidR="00D43651" w:rsidRPr="00D43651">
        <w:rPr>
          <w:rFonts w:ascii="Times New Roman" w:hAnsi="Times New Roman" w:cs="Times New Roman"/>
          <w:i/>
          <w:iCs/>
        </w:rPr>
        <w:t>Cognitive Advantages of Second Language Immersion Education</w:t>
      </w:r>
      <w:r w:rsidR="00D43651">
        <w:rPr>
          <w:rFonts w:ascii="Times New Roman" w:hAnsi="Times New Roman" w:cs="Times New Roman"/>
          <w:i/>
          <w:iCs/>
        </w:rPr>
        <w:t xml:space="preserve">. </w:t>
      </w:r>
      <w:r w:rsidR="000B70E1">
        <w:rPr>
          <w:rFonts w:ascii="Times New Roman" w:hAnsi="Times New Roman" w:cs="Times New Roman"/>
        </w:rPr>
        <w:t>[blog]. 8 Jan</w:t>
      </w:r>
      <w:r w:rsidR="00371EF8">
        <w:rPr>
          <w:rFonts w:ascii="Times New Roman" w:hAnsi="Times New Roman" w:cs="Times New Roman"/>
        </w:rPr>
        <w:t xml:space="preserve">. </w:t>
      </w:r>
      <w:r w:rsidR="008E1576">
        <w:rPr>
          <w:rFonts w:ascii="Times New Roman" w:hAnsi="Times New Roman" w:cs="Times New Roman"/>
        </w:rPr>
        <w:t>Available</w:t>
      </w:r>
      <w:r w:rsidR="00371EF8">
        <w:rPr>
          <w:rFonts w:ascii="Times New Roman" w:hAnsi="Times New Roman" w:cs="Times New Roman"/>
        </w:rPr>
        <w:t xml:space="preserve"> at:</w:t>
      </w:r>
    </w:p>
    <w:p w14:paraId="0A689DC8" w14:textId="0CCDA20F" w:rsidR="00D43651" w:rsidRPr="00D43651" w:rsidRDefault="00371EF8" w:rsidP="00D4365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hyperlink r:id="rId11" w:history="1">
        <w:r w:rsidRPr="00841A5F">
          <w:rPr>
            <w:rStyle w:val="Hyperlink"/>
            <w:rFonts w:ascii="Times New Roman" w:hAnsi="Times New Roman" w:cs="Times New Roman"/>
          </w:rPr>
          <w:t>https://www.psychologytoday.com/gb/blog/life-bilingual/201401/cognitive-advantages-second-language-immersion-education</w:t>
        </w:r>
      </w:hyperlink>
      <w:r>
        <w:rPr>
          <w:rFonts w:ascii="Times New Roman" w:hAnsi="Times New Roman" w:cs="Times New Roman"/>
        </w:rPr>
        <w:t xml:space="preserve"> </w:t>
      </w:r>
      <w:r w:rsidR="007C420E">
        <w:rPr>
          <w:rFonts w:ascii="Times New Roman" w:hAnsi="Times New Roman" w:cs="Times New Roman"/>
        </w:rPr>
        <w:t>(Accessed: 29</w:t>
      </w:r>
      <w:r w:rsidR="00357CC0">
        <w:rPr>
          <w:rFonts w:ascii="Times New Roman" w:hAnsi="Times New Roman" w:cs="Times New Roman"/>
        </w:rPr>
        <w:t>th</w:t>
      </w:r>
      <w:r w:rsidR="007C420E">
        <w:rPr>
          <w:rFonts w:ascii="Times New Roman" w:hAnsi="Times New Roman" w:cs="Times New Roman"/>
        </w:rPr>
        <w:t xml:space="preserve"> March 2020).</w:t>
      </w:r>
    </w:p>
    <w:p w14:paraId="1856BE3A" w14:textId="4DD521EF" w:rsidR="009A2EDC" w:rsidRDefault="009A2EDC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Kahenetz, A. (2016) </w:t>
      </w:r>
      <w:r w:rsidRPr="009A2EDC">
        <w:rPr>
          <w:rFonts w:ascii="Times New Roman" w:hAnsi="Times New Roman" w:cs="Times New Roman"/>
          <w:i/>
          <w:iCs/>
        </w:rPr>
        <w:t>6 Potential Brain Benefits of Bilingual Education.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Available at: </w:t>
      </w:r>
      <w:hyperlink r:id="rId12" w:history="1">
        <w:r w:rsidR="00960594" w:rsidRPr="00841A5F">
          <w:rPr>
            <w:rStyle w:val="Hyperlink"/>
            <w:rFonts w:ascii="Times New Roman" w:hAnsi="Times New Roman" w:cs="Times New Roman"/>
          </w:rPr>
          <w:t>https://www.npr.org/sections/ed/2016/11/29/497943749/6-potential-brain-benefits-of-bilingual-education?t=1585819690331</w:t>
        </w:r>
      </w:hyperlink>
      <w:r w:rsidR="00960594">
        <w:rPr>
          <w:rFonts w:ascii="Times New Roman" w:hAnsi="Times New Roman" w:cs="Times New Roman"/>
        </w:rPr>
        <w:t xml:space="preserve">  (Accessed: 30</w:t>
      </w:r>
      <w:r w:rsidR="00960594">
        <w:rPr>
          <w:rFonts w:ascii="Times New Roman" w:hAnsi="Times New Roman" w:cs="Times New Roman"/>
          <w:vertAlign w:val="superscript"/>
        </w:rPr>
        <w:t xml:space="preserve"> </w:t>
      </w:r>
      <w:r w:rsidR="00357CC0">
        <w:rPr>
          <w:rFonts w:ascii="Times New Roman" w:hAnsi="Times New Roman" w:cs="Times New Roman"/>
          <w:vertAlign w:val="superscript"/>
        </w:rPr>
        <w:t xml:space="preserve">th </w:t>
      </w:r>
      <w:r w:rsidR="00960594">
        <w:rPr>
          <w:rFonts w:ascii="Times New Roman" w:hAnsi="Times New Roman" w:cs="Times New Roman"/>
        </w:rPr>
        <w:t>March 2020).</w:t>
      </w:r>
    </w:p>
    <w:p w14:paraId="0483B17C" w14:textId="77777777" w:rsidR="00E54C3E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62C60C81" w14:textId="77777777" w:rsidR="00D83320" w:rsidRDefault="005A4321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Kau</w:t>
      </w:r>
      <w:r w:rsidR="008638FC">
        <w:rPr>
          <w:rFonts w:ascii="Times New Roman" w:hAnsi="Times New Roman" w:cs="Times New Roman"/>
        </w:rPr>
        <w:t xml:space="preserve">shanskaya, M. (2019) </w:t>
      </w:r>
      <w:r w:rsidR="00374BDE">
        <w:rPr>
          <w:rFonts w:ascii="Times New Roman" w:hAnsi="Times New Roman" w:cs="Times New Roman"/>
          <w:i/>
          <w:iCs/>
        </w:rPr>
        <w:t xml:space="preserve">Child Development: </w:t>
      </w:r>
      <w:r w:rsidR="00374BDE" w:rsidRPr="00374BDE">
        <w:rPr>
          <w:rFonts w:ascii="Times New Roman" w:hAnsi="Times New Roman" w:cs="Times New Roman"/>
          <w:i/>
          <w:iCs/>
        </w:rPr>
        <w:t>Does Exposure to Code‐Switching Influence Language Performance in Bilingual Children?</w:t>
      </w:r>
      <w:r w:rsidR="00E42A78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470747">
        <w:rPr>
          <w:rFonts w:ascii="Times New Roman" w:hAnsi="Times New Roman" w:cs="Times New Roman"/>
        </w:rPr>
        <w:t>90(3), pp</w:t>
      </w:r>
      <w:r w:rsidR="00F300E3">
        <w:rPr>
          <w:rFonts w:ascii="Times New Roman" w:hAnsi="Times New Roman" w:cs="Times New Roman"/>
        </w:rPr>
        <w:t xml:space="preserve">. 708-718. </w:t>
      </w:r>
      <w:r w:rsidR="00470747">
        <w:rPr>
          <w:rFonts w:ascii="Times New Roman" w:hAnsi="Times New Roman" w:cs="Times New Roman"/>
        </w:rPr>
        <w:t xml:space="preserve"> </w:t>
      </w:r>
    </w:p>
    <w:p w14:paraId="7D997EFA" w14:textId="4B3C857D" w:rsidR="005A4321" w:rsidRDefault="00D83320" w:rsidP="00FA6E01">
      <w:pPr>
        <w:spacing w:line="360" w:lineRule="auto"/>
        <w:jc w:val="both"/>
        <w:rPr>
          <w:rFonts w:ascii="Times New Roman" w:hAnsi="Times New Roman" w:cs="Times New Roman"/>
        </w:rPr>
      </w:pPr>
      <w:hyperlink r:id="rId13" w:history="1">
        <w:r w:rsidRPr="00841A5F">
          <w:rPr>
            <w:rStyle w:val="Hyperlink"/>
            <w:rFonts w:ascii="Times New Roman" w:hAnsi="Times New Roman" w:cs="Times New Roman"/>
          </w:rPr>
          <w:t>https://doi.org/10.1111/cdev.13235</w:t>
        </w:r>
      </w:hyperlink>
      <w:r>
        <w:rPr>
          <w:rFonts w:ascii="Times New Roman" w:hAnsi="Times New Roman" w:cs="Times New Roman"/>
        </w:rPr>
        <w:t xml:space="preserve"> </w:t>
      </w:r>
    </w:p>
    <w:p w14:paraId="6BD9E306" w14:textId="77777777" w:rsidR="00E54C3E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1AC4806A" w14:textId="77777777" w:rsidR="008E1576" w:rsidRDefault="002E13AB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Kharkhurin, A. and Wei, L. (2014) </w:t>
      </w:r>
      <w:r w:rsidR="007F452D">
        <w:rPr>
          <w:rFonts w:ascii="Times New Roman" w:hAnsi="Times New Roman" w:cs="Times New Roman"/>
          <w:i/>
          <w:iCs/>
        </w:rPr>
        <w:t xml:space="preserve">The Role of Code Switching in Bilingual Creativity. </w:t>
      </w:r>
      <w:r w:rsidR="00AC2815">
        <w:rPr>
          <w:rFonts w:ascii="Times New Roman" w:hAnsi="Times New Roman" w:cs="Times New Roman"/>
        </w:rPr>
        <w:t xml:space="preserve">Available at: </w:t>
      </w:r>
    </w:p>
    <w:p w14:paraId="7920AAEB" w14:textId="20E75C7C" w:rsidR="002E13AB" w:rsidRDefault="00647862" w:rsidP="00FA6E01">
      <w:pPr>
        <w:spacing w:line="360" w:lineRule="auto"/>
        <w:jc w:val="both"/>
        <w:rPr>
          <w:rFonts w:ascii="Times New Roman" w:hAnsi="Times New Roman" w:cs="Times New Roman"/>
        </w:rPr>
      </w:pPr>
      <w:hyperlink r:id="rId14" w:history="1">
        <w:r w:rsidRPr="00841A5F">
          <w:rPr>
            <w:rStyle w:val="Hyperlink"/>
            <w:rFonts w:ascii="Times New Roman" w:hAnsi="Times New Roman" w:cs="Times New Roman"/>
          </w:rPr>
          <w:t>https://www.researchgate.net/profile/Anatoliy_Kharkhurin/publication/271671413_The_role_of_code-switching_in_bilingual_creativity/links/56c38ac008ae8a6fab5a133e.pdf</w:t>
        </w:r>
      </w:hyperlink>
      <w:r w:rsidR="00AC2815">
        <w:rPr>
          <w:rFonts w:ascii="Times New Roman" w:hAnsi="Times New Roman" w:cs="Times New Roman"/>
        </w:rPr>
        <w:t xml:space="preserve"> (Accessed </w:t>
      </w:r>
      <w:r w:rsidR="00C775E3">
        <w:rPr>
          <w:rFonts w:ascii="Times New Roman" w:hAnsi="Times New Roman" w:cs="Times New Roman"/>
        </w:rPr>
        <w:t>3</w:t>
      </w:r>
      <w:r w:rsidR="00357CC0">
        <w:rPr>
          <w:rFonts w:ascii="Times New Roman" w:hAnsi="Times New Roman" w:cs="Times New Roman"/>
        </w:rPr>
        <w:t>1</w:t>
      </w:r>
      <w:r w:rsidR="00357CC0" w:rsidRPr="00357CC0">
        <w:rPr>
          <w:rFonts w:ascii="Times New Roman" w:hAnsi="Times New Roman" w:cs="Times New Roman"/>
          <w:vertAlign w:val="superscript"/>
        </w:rPr>
        <w:t>st</w:t>
      </w:r>
      <w:r w:rsidR="00357CC0">
        <w:rPr>
          <w:rFonts w:ascii="Times New Roman" w:hAnsi="Times New Roman" w:cs="Times New Roman"/>
        </w:rPr>
        <w:t xml:space="preserve"> </w:t>
      </w:r>
      <w:r w:rsidR="00C775E3">
        <w:rPr>
          <w:rFonts w:ascii="Times New Roman" w:hAnsi="Times New Roman" w:cs="Times New Roman"/>
        </w:rPr>
        <w:t>March 2020).</w:t>
      </w:r>
    </w:p>
    <w:p w14:paraId="66D3CBE6" w14:textId="77777777" w:rsidR="00E54C3E" w:rsidRPr="007F452D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4AA3A970" w14:textId="66422200" w:rsidR="00872D74" w:rsidRDefault="00872D74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Macblain, S. (</w:t>
      </w:r>
      <w:r w:rsidR="008162A7">
        <w:rPr>
          <w:rFonts w:ascii="Times New Roman" w:hAnsi="Times New Roman" w:cs="Times New Roman"/>
        </w:rPr>
        <w:t xml:space="preserve">2018) </w:t>
      </w:r>
      <w:r w:rsidR="008162A7">
        <w:rPr>
          <w:rFonts w:ascii="Times New Roman" w:hAnsi="Times New Roman" w:cs="Times New Roman"/>
          <w:i/>
          <w:iCs/>
        </w:rPr>
        <w:t xml:space="preserve">Learning Theories </w:t>
      </w:r>
      <w:proofErr w:type="gramStart"/>
      <w:r w:rsidR="008162A7">
        <w:rPr>
          <w:rFonts w:ascii="Times New Roman" w:hAnsi="Times New Roman" w:cs="Times New Roman"/>
          <w:i/>
          <w:iCs/>
        </w:rPr>
        <w:t>For</w:t>
      </w:r>
      <w:proofErr w:type="gramEnd"/>
      <w:r w:rsidR="008162A7">
        <w:rPr>
          <w:rFonts w:ascii="Times New Roman" w:hAnsi="Times New Roman" w:cs="Times New Roman"/>
          <w:i/>
          <w:iCs/>
        </w:rPr>
        <w:t xml:space="preserve"> Early Years Practice</w:t>
      </w:r>
      <w:r w:rsidR="00A14163">
        <w:rPr>
          <w:rFonts w:ascii="Times New Roman" w:hAnsi="Times New Roman" w:cs="Times New Roman"/>
          <w:i/>
          <w:iCs/>
        </w:rPr>
        <w:t xml:space="preserve">. </w:t>
      </w:r>
      <w:r w:rsidR="00A14163">
        <w:rPr>
          <w:rFonts w:ascii="Times New Roman" w:hAnsi="Times New Roman" w:cs="Times New Roman"/>
        </w:rPr>
        <w:t>London: Sage.</w:t>
      </w:r>
    </w:p>
    <w:p w14:paraId="121F45FA" w14:textId="77777777" w:rsidR="00E54C3E" w:rsidRPr="00A14163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542C144C" w14:textId="54CC317B" w:rsidR="000000BC" w:rsidRDefault="000000BC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Moon, C. and Lagercrantz, H. and Kuhl, P. (2014)</w:t>
      </w:r>
      <w:r w:rsidR="000834E3">
        <w:rPr>
          <w:rFonts w:ascii="Times New Roman" w:hAnsi="Times New Roman" w:cs="Times New Roman"/>
        </w:rPr>
        <w:t xml:space="preserve"> </w:t>
      </w:r>
      <w:r w:rsidR="000834E3" w:rsidRPr="000834E3">
        <w:rPr>
          <w:rFonts w:ascii="Times New Roman" w:hAnsi="Times New Roman" w:cs="Times New Roman"/>
          <w:i/>
          <w:iCs/>
        </w:rPr>
        <w:t>Language experience in utero effects vowel perception after birth.</w:t>
      </w:r>
      <w:r w:rsidR="000834E3">
        <w:rPr>
          <w:rFonts w:ascii="Times New Roman" w:hAnsi="Times New Roman" w:cs="Times New Roman"/>
          <w:i/>
          <w:iCs/>
        </w:rPr>
        <w:t xml:space="preserve"> </w:t>
      </w:r>
      <w:r w:rsidR="00D424B7">
        <w:rPr>
          <w:rFonts w:ascii="Times New Roman" w:hAnsi="Times New Roman" w:cs="Times New Roman"/>
        </w:rPr>
        <w:t xml:space="preserve">Available at: </w:t>
      </w:r>
      <w:hyperlink r:id="rId15" w:history="1">
        <w:r w:rsidR="00D424B7" w:rsidRPr="00841A5F">
          <w:rPr>
            <w:rStyle w:val="Hyperlink"/>
            <w:rFonts w:ascii="Times New Roman" w:hAnsi="Times New Roman" w:cs="Times New Roman"/>
          </w:rPr>
          <w:t>https://www.ncbi.nlm.nih.gov/pmc/articles/PMC3543479/</w:t>
        </w:r>
      </w:hyperlink>
      <w:r w:rsidR="00D424B7">
        <w:rPr>
          <w:rFonts w:ascii="Times New Roman" w:hAnsi="Times New Roman" w:cs="Times New Roman"/>
        </w:rPr>
        <w:t xml:space="preserve"> </w:t>
      </w:r>
      <w:r w:rsidR="008D7B83">
        <w:rPr>
          <w:rFonts w:ascii="Times New Roman" w:hAnsi="Times New Roman" w:cs="Times New Roman"/>
        </w:rPr>
        <w:t xml:space="preserve"> (Accessed 1</w:t>
      </w:r>
      <w:r w:rsidR="00357CC0" w:rsidRPr="00380E51">
        <w:rPr>
          <w:rFonts w:ascii="Times New Roman" w:hAnsi="Times New Roman" w:cs="Times New Roman"/>
          <w:vertAlign w:val="superscript"/>
        </w:rPr>
        <w:t>st</w:t>
      </w:r>
      <w:r w:rsidR="00380E51">
        <w:rPr>
          <w:rFonts w:ascii="Times New Roman" w:hAnsi="Times New Roman" w:cs="Times New Roman"/>
        </w:rPr>
        <w:t xml:space="preserve"> </w:t>
      </w:r>
      <w:r w:rsidR="008D7B83">
        <w:rPr>
          <w:rFonts w:ascii="Times New Roman" w:hAnsi="Times New Roman" w:cs="Times New Roman"/>
        </w:rPr>
        <w:t xml:space="preserve"> April 2020).</w:t>
      </w:r>
    </w:p>
    <w:p w14:paraId="38931539" w14:textId="77777777" w:rsidR="00E54C3E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0EF567EF" w14:textId="7DA207DE" w:rsidR="009013B8" w:rsidRDefault="009013B8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Mudiad Meithrin. </w:t>
      </w:r>
      <w:r w:rsidR="00AA59EC">
        <w:rPr>
          <w:rFonts w:ascii="Times New Roman" w:hAnsi="Times New Roman" w:cs="Times New Roman"/>
        </w:rPr>
        <w:t xml:space="preserve">(No Date) </w:t>
      </w:r>
      <w:r w:rsidR="002C0B20">
        <w:rPr>
          <w:rFonts w:ascii="Times New Roman" w:hAnsi="Times New Roman" w:cs="Times New Roman"/>
          <w:i/>
          <w:iCs/>
        </w:rPr>
        <w:t xml:space="preserve">Policy Work. </w:t>
      </w:r>
      <w:r w:rsidR="002C0B20">
        <w:rPr>
          <w:rFonts w:ascii="Times New Roman" w:hAnsi="Times New Roman" w:cs="Times New Roman"/>
        </w:rPr>
        <w:t xml:space="preserve">Available at: </w:t>
      </w:r>
      <w:hyperlink r:id="rId16" w:history="1">
        <w:r w:rsidR="007053B9" w:rsidRPr="00841A5F">
          <w:rPr>
            <w:rStyle w:val="Hyperlink"/>
            <w:rFonts w:ascii="Times New Roman" w:hAnsi="Times New Roman" w:cs="Times New Roman"/>
          </w:rPr>
          <w:t>https://www.meithrin.cymru/policy/</w:t>
        </w:r>
      </w:hyperlink>
      <w:r w:rsidR="007053B9">
        <w:rPr>
          <w:rFonts w:ascii="Times New Roman" w:hAnsi="Times New Roman" w:cs="Times New Roman"/>
        </w:rPr>
        <w:t xml:space="preserve"> (Accessed: 2</w:t>
      </w:r>
      <w:r w:rsidR="00380E51" w:rsidRPr="00380E51">
        <w:rPr>
          <w:rFonts w:ascii="Times New Roman" w:hAnsi="Times New Roman" w:cs="Times New Roman"/>
          <w:vertAlign w:val="superscript"/>
        </w:rPr>
        <w:t>nd</w:t>
      </w:r>
      <w:r w:rsidR="00380E51">
        <w:rPr>
          <w:rFonts w:ascii="Times New Roman" w:hAnsi="Times New Roman" w:cs="Times New Roman"/>
        </w:rPr>
        <w:t xml:space="preserve"> </w:t>
      </w:r>
      <w:r w:rsidR="007053B9">
        <w:rPr>
          <w:rFonts w:ascii="Times New Roman" w:hAnsi="Times New Roman" w:cs="Times New Roman"/>
        </w:rPr>
        <w:t>April 2020).</w:t>
      </w:r>
    </w:p>
    <w:p w14:paraId="4C14B986" w14:textId="77777777" w:rsidR="00E54C3E" w:rsidRPr="002C0B20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3A070359" w14:textId="521E167B" w:rsidR="00960594" w:rsidRDefault="00960594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Nacamulli, M. (2015) </w:t>
      </w:r>
      <w:r w:rsidRPr="00960594">
        <w:rPr>
          <w:rFonts w:ascii="Times New Roman" w:hAnsi="Times New Roman" w:cs="Times New Roman"/>
          <w:i/>
          <w:iCs/>
        </w:rPr>
        <w:t>The benefits of a bilingual brain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[Video]. Available at:</w:t>
      </w:r>
      <w:r w:rsidRPr="00960594">
        <w:t xml:space="preserve"> </w:t>
      </w:r>
      <w:hyperlink r:id="rId17" w:history="1">
        <w:r w:rsidRPr="00841A5F">
          <w:rPr>
            <w:rStyle w:val="Hyperlink"/>
            <w:rFonts w:ascii="Times New Roman" w:hAnsi="Times New Roman" w:cs="Times New Roman"/>
          </w:rPr>
          <w:t>https://www.youtube.com/watch?v=MMmOLN5zBLY</w:t>
        </w:r>
      </w:hyperlink>
      <w:r>
        <w:rPr>
          <w:rFonts w:ascii="Times New Roman" w:hAnsi="Times New Roman" w:cs="Times New Roman"/>
        </w:rPr>
        <w:t xml:space="preserve"> (Accessed: 1</w:t>
      </w:r>
      <w:r w:rsidR="00647862" w:rsidRPr="00380E51">
        <w:rPr>
          <w:rFonts w:ascii="Times New Roman" w:hAnsi="Times New Roman" w:cs="Times New Roman"/>
          <w:vertAlign w:val="superscript"/>
        </w:rPr>
        <w:t>st</w:t>
      </w:r>
      <w:r w:rsidR="00647862">
        <w:rPr>
          <w:rFonts w:ascii="Times New Roman" w:hAnsi="Times New Roman" w:cs="Times New Roman"/>
        </w:rPr>
        <w:t xml:space="preserve"> April</w:t>
      </w:r>
      <w:r>
        <w:rPr>
          <w:rFonts w:ascii="Times New Roman" w:hAnsi="Times New Roman" w:cs="Times New Roman"/>
        </w:rPr>
        <w:t xml:space="preserve"> 2020).</w:t>
      </w:r>
    </w:p>
    <w:p w14:paraId="67514D7D" w14:textId="77777777" w:rsidR="00E54C3E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4ACD7F7E" w14:textId="3516A853" w:rsidR="003C0B34" w:rsidRDefault="003C0B34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Newport, E. (2006)</w:t>
      </w:r>
      <w:r w:rsidR="0045466C">
        <w:rPr>
          <w:rFonts w:ascii="Times New Roman" w:hAnsi="Times New Roman" w:cs="Times New Roman"/>
        </w:rPr>
        <w:t xml:space="preserve"> </w:t>
      </w:r>
      <w:r w:rsidR="0045466C" w:rsidRPr="0045466C">
        <w:rPr>
          <w:rFonts w:ascii="Times New Roman" w:hAnsi="Times New Roman" w:cs="Times New Roman"/>
          <w:i/>
          <w:iCs/>
        </w:rPr>
        <w:t>Language Development.</w:t>
      </w:r>
      <w:r w:rsidR="0045466C">
        <w:rPr>
          <w:rFonts w:ascii="Times New Roman" w:hAnsi="Times New Roman" w:cs="Times New Roman"/>
          <w:i/>
          <w:iCs/>
        </w:rPr>
        <w:t xml:space="preserve"> </w:t>
      </w:r>
      <w:r w:rsidR="0045466C">
        <w:rPr>
          <w:rFonts w:ascii="Times New Roman" w:hAnsi="Times New Roman" w:cs="Times New Roman"/>
        </w:rPr>
        <w:t>New York:</w:t>
      </w:r>
      <w:r w:rsidR="00CC3C5E">
        <w:rPr>
          <w:rFonts w:ascii="Times New Roman" w:hAnsi="Times New Roman" w:cs="Times New Roman"/>
        </w:rPr>
        <w:t xml:space="preserve"> John Wiley and Sons Ltd.</w:t>
      </w:r>
    </w:p>
    <w:p w14:paraId="414451EB" w14:textId="77777777" w:rsidR="00E54C3E" w:rsidRDefault="00E54C3E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3100F63D" w14:textId="4A555F5D" w:rsidR="00824618" w:rsidRDefault="00016906" w:rsidP="00C54BDE">
      <w:pPr>
        <w:spacing w:line="360" w:lineRule="auto"/>
        <w:jc w:val="both"/>
        <w:rPr>
          <w:rFonts w:ascii="Times New Roman" w:hAnsi="Times New Roman" w:cs="Times New Roman"/>
        </w:rPr>
      </w:pPr>
      <w:r w:rsidRPr="00C54BDE">
        <w:rPr>
          <w:rFonts w:ascii="Times New Roman" w:hAnsi="Times New Roman" w:cs="Times New Roman"/>
          <w:i/>
          <w:iCs/>
        </w:rPr>
        <w:t xml:space="preserve"> </w:t>
      </w:r>
      <w:r w:rsidR="00D87364">
        <w:rPr>
          <w:rFonts w:ascii="Times New Roman" w:hAnsi="Times New Roman" w:cs="Times New Roman"/>
        </w:rPr>
        <w:t>Nicolay, A</w:t>
      </w:r>
      <w:r w:rsidR="00F70116">
        <w:rPr>
          <w:rFonts w:ascii="Times New Roman" w:hAnsi="Times New Roman" w:cs="Times New Roman"/>
        </w:rPr>
        <w:t xml:space="preserve">. </w:t>
      </w:r>
      <w:r w:rsidR="00D87364">
        <w:rPr>
          <w:rFonts w:ascii="Times New Roman" w:hAnsi="Times New Roman" w:cs="Times New Roman"/>
        </w:rPr>
        <w:t xml:space="preserve">and Poncelet, M. (2015) </w:t>
      </w:r>
      <w:r w:rsidR="008F44AD">
        <w:rPr>
          <w:rFonts w:ascii="Times New Roman" w:hAnsi="Times New Roman" w:cs="Times New Roman"/>
          <w:i/>
          <w:iCs/>
        </w:rPr>
        <w:t>Cognitive benefits in children enrolled in</w:t>
      </w:r>
      <w:r w:rsidR="001E3966">
        <w:rPr>
          <w:rFonts w:ascii="Times New Roman" w:hAnsi="Times New Roman" w:cs="Times New Roman"/>
          <w:i/>
          <w:iCs/>
        </w:rPr>
        <w:t xml:space="preserve"> an early bilingual</w:t>
      </w:r>
      <w:r w:rsidR="00370F65">
        <w:rPr>
          <w:rFonts w:ascii="Times New Roman" w:hAnsi="Times New Roman" w:cs="Times New Roman"/>
          <w:i/>
          <w:iCs/>
        </w:rPr>
        <w:t xml:space="preserve"> </w:t>
      </w:r>
      <w:r w:rsidR="001E3966">
        <w:rPr>
          <w:rFonts w:ascii="Times New Roman" w:hAnsi="Times New Roman" w:cs="Times New Roman"/>
          <w:i/>
          <w:iCs/>
        </w:rPr>
        <w:t>immersion school</w:t>
      </w:r>
      <w:r w:rsidR="00370F65">
        <w:rPr>
          <w:rFonts w:ascii="Times New Roman" w:hAnsi="Times New Roman" w:cs="Times New Roman"/>
          <w:i/>
          <w:iCs/>
        </w:rPr>
        <w:t xml:space="preserve">. </w:t>
      </w:r>
      <w:r w:rsidR="00370F65">
        <w:rPr>
          <w:rFonts w:ascii="Times New Roman" w:hAnsi="Times New Roman" w:cs="Times New Roman"/>
        </w:rPr>
        <w:t xml:space="preserve">Available at: </w:t>
      </w:r>
    </w:p>
    <w:p w14:paraId="42CA3538" w14:textId="4DC79B15" w:rsidR="00C54BDE" w:rsidRDefault="00404779" w:rsidP="00C54BDE">
      <w:pPr>
        <w:spacing w:line="360" w:lineRule="auto"/>
        <w:jc w:val="both"/>
        <w:rPr>
          <w:rFonts w:ascii="Times New Roman" w:hAnsi="Times New Roman" w:cs="Times New Roman"/>
        </w:rPr>
      </w:pPr>
      <w:hyperlink r:id="rId18" w:history="1">
        <w:r w:rsidRPr="00841A5F">
          <w:rPr>
            <w:rStyle w:val="Hyperlink"/>
            <w:rFonts w:ascii="Times New Roman" w:hAnsi="Times New Roman" w:cs="Times New Roman"/>
          </w:rPr>
          <w:t>https://www.researchgate.net/profile/Martine_Poncelet/publication/272104573_Cognitive_benefits_in_children_enrolled_in_an_early_bilingual_immersion_school_A_follow_up_study/links/560fc2df08ae483375180329/Cognitive-benefits-in-children-enrolled-in-an-early-bilingual-immersion-school-A-follow-up-study.pdf</w:t>
        </w:r>
      </w:hyperlink>
      <w:r w:rsidR="00370F65">
        <w:rPr>
          <w:rFonts w:ascii="Times New Roman" w:hAnsi="Times New Roman" w:cs="Times New Roman"/>
        </w:rPr>
        <w:t xml:space="preserve"> (Accessed: 2</w:t>
      </w:r>
      <w:proofErr w:type="gramStart"/>
      <w:r w:rsidR="00380E51" w:rsidRPr="00380E51">
        <w:rPr>
          <w:rFonts w:ascii="Times New Roman" w:hAnsi="Times New Roman" w:cs="Times New Roman"/>
          <w:vertAlign w:val="superscript"/>
        </w:rPr>
        <w:t>nd</w:t>
      </w:r>
      <w:r w:rsidR="00380E51">
        <w:rPr>
          <w:rFonts w:ascii="Times New Roman" w:hAnsi="Times New Roman" w:cs="Times New Roman"/>
        </w:rPr>
        <w:t xml:space="preserve"> </w:t>
      </w:r>
      <w:r w:rsidR="00370F65">
        <w:rPr>
          <w:rFonts w:ascii="Times New Roman" w:hAnsi="Times New Roman" w:cs="Times New Roman"/>
        </w:rPr>
        <w:t xml:space="preserve"> April</w:t>
      </w:r>
      <w:proofErr w:type="gramEnd"/>
      <w:r w:rsidR="00370F65">
        <w:rPr>
          <w:rFonts w:ascii="Times New Roman" w:hAnsi="Times New Roman" w:cs="Times New Roman"/>
        </w:rPr>
        <w:t xml:space="preserve"> 2020).</w:t>
      </w:r>
    </w:p>
    <w:p w14:paraId="3086D6F1" w14:textId="75076F12" w:rsidR="00DB709F" w:rsidRDefault="00DB709F" w:rsidP="00DB709F">
      <w:pPr>
        <w:spacing w:line="360" w:lineRule="auto"/>
        <w:jc w:val="both"/>
        <w:rPr>
          <w:rFonts w:ascii="Times New Roman" w:hAnsi="Times New Roman" w:cs="Times New Roman"/>
        </w:rPr>
      </w:pPr>
      <w:r w:rsidRPr="00DB709F">
        <w:rPr>
          <w:rFonts w:ascii="Times New Roman" w:hAnsi="Times New Roman" w:cs="Times New Roman"/>
        </w:rPr>
        <w:lastRenderedPageBreak/>
        <w:t>Peal, E.</w:t>
      </w:r>
      <w:r w:rsidR="00957915">
        <w:rPr>
          <w:rFonts w:ascii="Times New Roman" w:hAnsi="Times New Roman" w:cs="Times New Roman"/>
        </w:rPr>
        <w:t xml:space="preserve"> and </w:t>
      </w:r>
      <w:r w:rsidRPr="00DB709F">
        <w:rPr>
          <w:rFonts w:ascii="Times New Roman" w:hAnsi="Times New Roman" w:cs="Times New Roman"/>
        </w:rPr>
        <w:t>Lambert, W. E. (1962). The relation of bilingualism to intelligence. </w:t>
      </w:r>
      <w:r w:rsidRPr="00DB709F">
        <w:rPr>
          <w:rFonts w:ascii="Times New Roman" w:hAnsi="Times New Roman" w:cs="Times New Roman"/>
          <w:i/>
          <w:iCs/>
        </w:rPr>
        <w:t>Psychological Monographs: General and Applied, 76</w:t>
      </w:r>
      <w:r w:rsidRPr="00DB709F">
        <w:rPr>
          <w:rFonts w:ascii="Times New Roman" w:hAnsi="Times New Roman" w:cs="Times New Roman"/>
        </w:rPr>
        <w:t>(27), 1–23. </w:t>
      </w:r>
      <w:hyperlink r:id="rId19" w:tgtFrame="_blank" w:history="1">
        <w:r w:rsidRPr="00DB709F">
          <w:rPr>
            <w:rStyle w:val="Hyperlink"/>
            <w:rFonts w:ascii="Times New Roman" w:hAnsi="Times New Roman" w:cs="Times New Roman"/>
          </w:rPr>
          <w:t>https://doi.org/10.1037/h0093840</w:t>
        </w:r>
      </w:hyperlink>
    </w:p>
    <w:p w14:paraId="393D096A" w14:textId="77777777" w:rsidR="00E54C3E" w:rsidRPr="00DB709F" w:rsidRDefault="00E54C3E" w:rsidP="00DB709F">
      <w:pPr>
        <w:spacing w:line="360" w:lineRule="auto"/>
        <w:jc w:val="both"/>
        <w:rPr>
          <w:rFonts w:ascii="Times New Roman" w:hAnsi="Times New Roman" w:cs="Times New Roman"/>
        </w:rPr>
      </w:pPr>
    </w:p>
    <w:p w14:paraId="6D6CB1A1" w14:textId="759EF55B" w:rsidR="00536F49" w:rsidRDefault="00FD228A" w:rsidP="00536F4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Ramirez, </w:t>
      </w:r>
      <w:r w:rsidR="006F7384">
        <w:rPr>
          <w:rFonts w:ascii="Times New Roman" w:hAnsi="Times New Roman" w:cs="Times New Roman"/>
        </w:rPr>
        <w:t>N. (2016)</w:t>
      </w:r>
      <w:r w:rsidR="006F7384" w:rsidRPr="00536F49">
        <w:rPr>
          <w:rFonts w:ascii="Times New Roman" w:hAnsi="Times New Roman" w:cs="Times New Roman"/>
          <w:i/>
          <w:iCs/>
        </w:rPr>
        <w:t xml:space="preserve"> </w:t>
      </w:r>
      <w:r w:rsidR="00536F49" w:rsidRPr="00536F49">
        <w:rPr>
          <w:rFonts w:ascii="Times New Roman" w:hAnsi="Times New Roman" w:cs="Times New Roman"/>
          <w:i/>
          <w:iCs/>
        </w:rPr>
        <w:t>Bilingual and monolingual baby brains differ in response to language</w:t>
      </w:r>
      <w:r w:rsidR="00536F49">
        <w:rPr>
          <w:rFonts w:ascii="Times New Roman" w:hAnsi="Times New Roman" w:cs="Times New Roman"/>
          <w:i/>
          <w:iCs/>
        </w:rPr>
        <w:t>.</w:t>
      </w:r>
      <w:r w:rsidR="00F82AD3">
        <w:rPr>
          <w:rFonts w:ascii="Times New Roman" w:hAnsi="Times New Roman" w:cs="Times New Roman"/>
        </w:rPr>
        <w:t xml:space="preserve"> I-labs</w:t>
      </w:r>
      <w:r w:rsidR="0010657E">
        <w:rPr>
          <w:rFonts w:ascii="Times New Roman" w:hAnsi="Times New Roman" w:cs="Times New Roman"/>
        </w:rPr>
        <w:t xml:space="preserve"> UW [Video]. Available at: </w:t>
      </w:r>
      <w:hyperlink r:id="rId20" w:history="1">
        <w:r w:rsidR="005F7A7F" w:rsidRPr="00841A5F">
          <w:rPr>
            <w:rStyle w:val="Hyperlink"/>
            <w:rFonts w:ascii="Times New Roman" w:hAnsi="Times New Roman" w:cs="Times New Roman"/>
          </w:rPr>
          <w:t>https://www.youtube.com/watch?v=N7Gn_ImK4_Y</w:t>
        </w:r>
      </w:hyperlink>
      <w:r w:rsidR="005F7A7F">
        <w:rPr>
          <w:rFonts w:ascii="Times New Roman" w:hAnsi="Times New Roman" w:cs="Times New Roman"/>
        </w:rPr>
        <w:t xml:space="preserve"> (Accessed: 30</w:t>
      </w:r>
      <w:r w:rsidR="005F7A7F" w:rsidRPr="005F7A7F">
        <w:rPr>
          <w:rFonts w:ascii="Times New Roman" w:hAnsi="Times New Roman" w:cs="Times New Roman"/>
          <w:vertAlign w:val="superscript"/>
        </w:rPr>
        <w:t>th</w:t>
      </w:r>
      <w:r w:rsidR="005F7A7F">
        <w:rPr>
          <w:rFonts w:ascii="Times New Roman" w:hAnsi="Times New Roman" w:cs="Times New Roman"/>
        </w:rPr>
        <w:t xml:space="preserve"> March 2020).</w:t>
      </w:r>
    </w:p>
    <w:p w14:paraId="6E3799B2" w14:textId="77777777" w:rsidR="00E54C3E" w:rsidRPr="00536F49" w:rsidRDefault="00E54C3E" w:rsidP="00536F49">
      <w:pPr>
        <w:spacing w:line="360" w:lineRule="auto"/>
        <w:jc w:val="both"/>
        <w:rPr>
          <w:rFonts w:ascii="Times New Roman" w:hAnsi="Times New Roman" w:cs="Times New Roman"/>
        </w:rPr>
      </w:pPr>
    </w:p>
    <w:p w14:paraId="7DDE7420" w14:textId="051627E0" w:rsidR="003B2A85" w:rsidRDefault="003B2A85" w:rsidP="00C54BDE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Skibba, </w:t>
      </w:r>
      <w:r w:rsidR="00971292">
        <w:rPr>
          <w:rFonts w:ascii="Times New Roman" w:hAnsi="Times New Roman" w:cs="Times New Roman"/>
        </w:rPr>
        <w:t xml:space="preserve">R. (2018) </w:t>
      </w:r>
      <w:r w:rsidR="003517EC">
        <w:rPr>
          <w:rFonts w:ascii="Times New Roman" w:hAnsi="Times New Roman" w:cs="Times New Roman"/>
        </w:rPr>
        <w:t>‘</w:t>
      </w:r>
      <w:r w:rsidR="00971292" w:rsidRPr="003517EC">
        <w:rPr>
          <w:rFonts w:ascii="Times New Roman" w:hAnsi="Times New Roman" w:cs="Times New Roman"/>
        </w:rPr>
        <w:t>How a second language can boost the brain</w:t>
      </w:r>
      <w:r w:rsidR="003517EC">
        <w:rPr>
          <w:rFonts w:ascii="Times New Roman" w:hAnsi="Times New Roman" w:cs="Times New Roman"/>
        </w:rPr>
        <w:t>’</w:t>
      </w:r>
      <w:r w:rsidR="00D96C36">
        <w:rPr>
          <w:rFonts w:ascii="Times New Roman" w:hAnsi="Times New Roman" w:cs="Times New Roman"/>
          <w:i/>
          <w:iCs/>
        </w:rPr>
        <w:t>, Knowablemagazine,</w:t>
      </w:r>
      <w:r w:rsidR="00E321B3">
        <w:rPr>
          <w:rFonts w:ascii="Times New Roman" w:hAnsi="Times New Roman" w:cs="Times New Roman"/>
        </w:rPr>
        <w:t xml:space="preserve"> 29</w:t>
      </w:r>
      <w:r w:rsidR="00E321B3" w:rsidRPr="00E321B3">
        <w:rPr>
          <w:rFonts w:ascii="Times New Roman" w:hAnsi="Times New Roman" w:cs="Times New Roman"/>
          <w:vertAlign w:val="superscript"/>
        </w:rPr>
        <w:t>th</w:t>
      </w:r>
      <w:r w:rsidR="00E321B3">
        <w:rPr>
          <w:rFonts w:ascii="Times New Roman" w:hAnsi="Times New Roman" w:cs="Times New Roman"/>
        </w:rPr>
        <w:t xml:space="preserve"> November. Available at:</w:t>
      </w:r>
      <w:r w:rsidR="00907984" w:rsidRPr="00907984">
        <w:t xml:space="preserve"> </w:t>
      </w:r>
      <w:hyperlink r:id="rId21" w:history="1">
        <w:r w:rsidR="00907984" w:rsidRPr="00841A5F">
          <w:rPr>
            <w:rStyle w:val="Hyperlink"/>
            <w:rFonts w:ascii="Times New Roman" w:hAnsi="Times New Roman" w:cs="Times New Roman"/>
          </w:rPr>
          <w:t>https://www.knowablemagazine.org/article/mind/2018/how-second-language-can-boost-brain</w:t>
        </w:r>
      </w:hyperlink>
      <w:r w:rsidR="00907984">
        <w:rPr>
          <w:rFonts w:ascii="Times New Roman" w:hAnsi="Times New Roman" w:cs="Times New Roman"/>
        </w:rPr>
        <w:t xml:space="preserve"> </w:t>
      </w:r>
      <w:r w:rsidR="00357CC0">
        <w:rPr>
          <w:rFonts w:ascii="Times New Roman" w:hAnsi="Times New Roman" w:cs="Times New Roman"/>
        </w:rPr>
        <w:t>(Accessed: 29</w:t>
      </w:r>
      <w:r w:rsidR="00357CC0" w:rsidRPr="00357CC0">
        <w:rPr>
          <w:rFonts w:ascii="Times New Roman" w:hAnsi="Times New Roman" w:cs="Times New Roman"/>
          <w:vertAlign w:val="superscript"/>
        </w:rPr>
        <w:t>th</w:t>
      </w:r>
      <w:r w:rsidR="00357CC0">
        <w:rPr>
          <w:rFonts w:ascii="Times New Roman" w:hAnsi="Times New Roman" w:cs="Times New Roman"/>
        </w:rPr>
        <w:t xml:space="preserve"> March 3030).</w:t>
      </w:r>
      <w:r w:rsidR="00971292">
        <w:rPr>
          <w:rFonts w:ascii="Times New Roman" w:hAnsi="Times New Roman" w:cs="Times New Roman"/>
          <w:i/>
          <w:iCs/>
        </w:rPr>
        <w:t xml:space="preserve"> </w:t>
      </w:r>
    </w:p>
    <w:p w14:paraId="3E047851" w14:textId="77777777" w:rsidR="00022EAB" w:rsidRPr="00971292" w:rsidRDefault="00022EAB" w:rsidP="00C54BDE">
      <w:pPr>
        <w:spacing w:line="360" w:lineRule="auto"/>
        <w:jc w:val="both"/>
        <w:rPr>
          <w:rFonts w:ascii="Times New Roman" w:hAnsi="Times New Roman" w:cs="Times New Roman"/>
        </w:rPr>
      </w:pPr>
    </w:p>
    <w:p w14:paraId="3DE7F580" w14:textId="4C88A141" w:rsidR="00BF48D0" w:rsidRDefault="00BF48D0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Smidt, S. (2016) </w:t>
      </w:r>
      <w:r w:rsidRPr="00BF48D0">
        <w:rPr>
          <w:rFonts w:ascii="Times New Roman" w:hAnsi="Times New Roman" w:cs="Times New Roman"/>
          <w:i/>
          <w:iCs/>
        </w:rPr>
        <w:t>Multilingualism in the Early Years.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New York</w:t>
      </w:r>
      <w:r w:rsidR="009A2EDC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Routledge.</w:t>
      </w:r>
    </w:p>
    <w:p w14:paraId="309F0EAF" w14:textId="77777777" w:rsidR="00022EAB" w:rsidRDefault="00022EAB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1C31299A" w14:textId="610321C5" w:rsidR="004A490E" w:rsidRDefault="007E2C57" w:rsidP="004A490E">
      <w:pPr>
        <w:spacing w:line="360" w:lineRule="auto"/>
        <w:jc w:val="both"/>
        <w:rPr>
          <w:i/>
          <w:iCs/>
        </w:rPr>
      </w:pPr>
      <w:r>
        <w:rPr>
          <w:rFonts w:ascii="Times New Roman" w:hAnsi="Times New Roman" w:cs="Times New Roman"/>
        </w:rPr>
        <w:t xml:space="preserve">Smith, K. (2015) </w:t>
      </w:r>
      <w:r>
        <w:rPr>
          <w:rFonts w:ascii="Times New Roman" w:hAnsi="Times New Roman" w:cs="Times New Roman"/>
          <w:i/>
          <w:iCs/>
        </w:rPr>
        <w:t xml:space="preserve">Learning </w:t>
      </w:r>
      <w:r w:rsidRPr="004A490E">
        <w:rPr>
          <w:rFonts w:ascii="Times New Roman" w:hAnsi="Times New Roman" w:cs="Times New Roman"/>
          <w:i/>
          <w:iCs/>
        </w:rPr>
        <w:t>Welshness</w:t>
      </w:r>
      <w:r w:rsidR="004A490E" w:rsidRPr="004A490E">
        <w:rPr>
          <w:i/>
          <w:iCs/>
        </w:rPr>
        <w:t xml:space="preserve">: Does the Curriculum Cymreig positively affect pupils’ orientations to Wales and </w:t>
      </w:r>
      <w:proofErr w:type="gramStart"/>
      <w:r w:rsidR="00D43DE4" w:rsidRPr="004A490E">
        <w:rPr>
          <w:i/>
          <w:iCs/>
        </w:rPr>
        <w:t>Welshness?</w:t>
      </w:r>
      <w:r w:rsidR="00F6787F">
        <w:rPr>
          <w:i/>
          <w:iCs/>
        </w:rPr>
        <w:t>.</w:t>
      </w:r>
      <w:proofErr w:type="gramEnd"/>
      <w:r w:rsidR="00474AAB">
        <w:rPr>
          <w:i/>
          <w:iCs/>
        </w:rPr>
        <w:t xml:space="preserve"> </w:t>
      </w:r>
      <w:r w:rsidR="004F5ED7">
        <w:t>Cardiff: Sage.</w:t>
      </w:r>
      <w:r w:rsidR="004A490E" w:rsidRPr="004A490E">
        <w:rPr>
          <w:i/>
          <w:iCs/>
        </w:rPr>
        <w:t xml:space="preserve"> </w:t>
      </w:r>
    </w:p>
    <w:p w14:paraId="5033665F" w14:textId="77777777" w:rsidR="00022EAB" w:rsidRPr="004A490E" w:rsidRDefault="00022EAB" w:rsidP="004A490E">
      <w:pPr>
        <w:spacing w:line="360" w:lineRule="auto"/>
        <w:jc w:val="both"/>
        <w:rPr>
          <w:i/>
          <w:iCs/>
        </w:rPr>
      </w:pPr>
    </w:p>
    <w:p w14:paraId="5484CEF1" w14:textId="5EEB2240" w:rsidR="009A2EDC" w:rsidRDefault="009A2EDC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Tedick, D. and Christian, D. and Fortune, T. (2011) </w:t>
      </w:r>
      <w:r w:rsidRPr="009A2EDC">
        <w:rPr>
          <w:rFonts w:ascii="Times New Roman" w:hAnsi="Times New Roman" w:cs="Times New Roman"/>
          <w:i/>
          <w:iCs/>
        </w:rPr>
        <w:t>Immersion Education. Practices, Policies, Possibilities.</w:t>
      </w:r>
      <w:r>
        <w:rPr>
          <w:rFonts w:ascii="Times New Roman" w:hAnsi="Times New Roman" w:cs="Times New Roman"/>
        </w:rPr>
        <w:t xml:space="preserve"> Bristol: Publication Data.</w:t>
      </w:r>
    </w:p>
    <w:p w14:paraId="7D8DE5FC" w14:textId="77777777" w:rsidR="00022EAB" w:rsidRPr="00BF48D0" w:rsidRDefault="00022EAB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15096E0C" w14:textId="47BCF499" w:rsidR="00FA6E01" w:rsidRDefault="00FA6E01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Thomas, C. (2012) </w:t>
      </w:r>
      <w:r w:rsidRPr="00FA6E01">
        <w:rPr>
          <w:rFonts w:ascii="Times New Roman" w:hAnsi="Times New Roman" w:cs="Times New Roman"/>
          <w:i/>
          <w:iCs/>
        </w:rPr>
        <w:t>Growing up with languages.</w:t>
      </w:r>
      <w:r>
        <w:rPr>
          <w:rFonts w:ascii="Times New Roman" w:hAnsi="Times New Roman" w:cs="Times New Roman"/>
        </w:rPr>
        <w:t xml:space="preserve"> Bristol</w:t>
      </w:r>
      <w:r w:rsidR="009A2EDC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Channel View Publications Ltd.</w:t>
      </w:r>
    </w:p>
    <w:p w14:paraId="37007BC2" w14:textId="77777777" w:rsidR="00022EAB" w:rsidRDefault="00022EAB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790025E2" w14:textId="289883B7" w:rsidR="00960594" w:rsidRDefault="00960594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Thomas, E. and Mennen, I. (2014) </w:t>
      </w:r>
      <w:r w:rsidRPr="00960594">
        <w:rPr>
          <w:rFonts w:ascii="Times New Roman" w:hAnsi="Times New Roman" w:cs="Times New Roman"/>
          <w:i/>
          <w:iCs/>
        </w:rPr>
        <w:t>Advances in the study of Bilingualism</w:t>
      </w:r>
      <w:r>
        <w:rPr>
          <w:rFonts w:ascii="Times New Roman" w:hAnsi="Times New Roman" w:cs="Times New Roman"/>
          <w:i/>
          <w:iCs/>
        </w:rPr>
        <w:t xml:space="preserve">. </w:t>
      </w:r>
      <w:r>
        <w:rPr>
          <w:rFonts w:ascii="Times New Roman" w:hAnsi="Times New Roman" w:cs="Times New Roman"/>
        </w:rPr>
        <w:t>Bristol: Publication Data.</w:t>
      </w:r>
    </w:p>
    <w:p w14:paraId="7E01CCD5" w14:textId="77777777" w:rsidR="00022EAB" w:rsidRDefault="00022EAB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6F1B4609" w14:textId="261C00EA" w:rsidR="00D11E1D" w:rsidRDefault="00D11E1D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Trautner, T. (</w:t>
      </w:r>
      <w:r w:rsidR="00244CA9">
        <w:rPr>
          <w:rFonts w:ascii="Times New Roman" w:hAnsi="Times New Roman" w:cs="Times New Roman"/>
        </w:rPr>
        <w:t xml:space="preserve">2019) </w:t>
      </w:r>
      <w:r w:rsidR="00244CA9" w:rsidRPr="00244CA9">
        <w:rPr>
          <w:rFonts w:ascii="Times New Roman" w:hAnsi="Times New Roman" w:cs="Times New Roman"/>
          <w:i/>
          <w:iCs/>
        </w:rPr>
        <w:t>Advantages of a bilingual brain</w:t>
      </w:r>
      <w:r w:rsidR="00244CA9">
        <w:rPr>
          <w:rFonts w:ascii="Times New Roman" w:hAnsi="Times New Roman" w:cs="Times New Roman"/>
          <w:i/>
          <w:iCs/>
        </w:rPr>
        <w:t xml:space="preserve">. </w:t>
      </w:r>
      <w:r w:rsidR="00641506">
        <w:rPr>
          <w:rFonts w:ascii="Times New Roman" w:hAnsi="Times New Roman" w:cs="Times New Roman"/>
        </w:rPr>
        <w:t xml:space="preserve">Available at: </w:t>
      </w:r>
      <w:hyperlink r:id="rId22" w:history="1">
        <w:r w:rsidR="00641506" w:rsidRPr="00841A5F">
          <w:rPr>
            <w:rStyle w:val="Hyperlink"/>
            <w:rFonts w:ascii="Times New Roman" w:hAnsi="Times New Roman" w:cs="Times New Roman"/>
          </w:rPr>
          <w:t>https://www.canr.msu.edu/news/advantages_of_a_bilingual_brain</w:t>
        </w:r>
      </w:hyperlink>
      <w:r w:rsidR="00641506">
        <w:rPr>
          <w:rFonts w:ascii="Times New Roman" w:hAnsi="Times New Roman" w:cs="Times New Roman"/>
        </w:rPr>
        <w:t xml:space="preserve"> (Accessed: 28</w:t>
      </w:r>
      <w:r w:rsidR="00641506" w:rsidRPr="00641506">
        <w:rPr>
          <w:rFonts w:ascii="Times New Roman" w:hAnsi="Times New Roman" w:cs="Times New Roman"/>
          <w:vertAlign w:val="superscript"/>
        </w:rPr>
        <w:t>th</w:t>
      </w:r>
      <w:r w:rsidR="00641506">
        <w:rPr>
          <w:rFonts w:ascii="Times New Roman" w:hAnsi="Times New Roman" w:cs="Times New Roman"/>
        </w:rPr>
        <w:t xml:space="preserve"> March 2020).</w:t>
      </w:r>
    </w:p>
    <w:p w14:paraId="1B5BDC77" w14:textId="77777777" w:rsidR="00022EAB" w:rsidRPr="00244CA9" w:rsidRDefault="00022EAB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4438BF6C" w14:textId="2E93FCD5" w:rsidR="00D9712B" w:rsidRDefault="00D9712B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Unison. (No Date)</w:t>
      </w:r>
      <w:r w:rsidR="00776623">
        <w:rPr>
          <w:rFonts w:ascii="Times New Roman" w:hAnsi="Times New Roman" w:cs="Times New Roman"/>
        </w:rPr>
        <w:t xml:space="preserve"> </w:t>
      </w:r>
      <w:r w:rsidR="00776623">
        <w:rPr>
          <w:rFonts w:ascii="Times New Roman" w:hAnsi="Times New Roman" w:cs="Times New Roman"/>
          <w:i/>
          <w:iCs/>
        </w:rPr>
        <w:t>The UN Conventions</w:t>
      </w:r>
      <w:r w:rsidR="00573055"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="00573055">
        <w:rPr>
          <w:rFonts w:ascii="Times New Roman" w:hAnsi="Times New Roman" w:cs="Times New Roman"/>
          <w:i/>
          <w:iCs/>
        </w:rPr>
        <w:t>On</w:t>
      </w:r>
      <w:proofErr w:type="gramEnd"/>
      <w:r w:rsidR="00573055">
        <w:rPr>
          <w:rFonts w:ascii="Times New Roman" w:hAnsi="Times New Roman" w:cs="Times New Roman"/>
          <w:i/>
          <w:iCs/>
        </w:rPr>
        <w:t xml:space="preserve"> The Rights Of The Child. </w:t>
      </w:r>
      <w:r w:rsidR="00573055">
        <w:rPr>
          <w:rFonts w:ascii="Times New Roman" w:hAnsi="Times New Roman" w:cs="Times New Roman"/>
        </w:rPr>
        <w:t xml:space="preserve">Available </w:t>
      </w:r>
      <w:r w:rsidR="00D73FE2">
        <w:rPr>
          <w:rFonts w:ascii="Times New Roman" w:hAnsi="Times New Roman" w:cs="Times New Roman"/>
        </w:rPr>
        <w:t xml:space="preserve">at: </w:t>
      </w:r>
      <w:hyperlink r:id="rId23" w:history="1">
        <w:r w:rsidR="00D73FE2" w:rsidRPr="00841A5F">
          <w:rPr>
            <w:rStyle w:val="Hyperlink"/>
            <w:rFonts w:ascii="Times New Roman" w:hAnsi="Times New Roman" w:cs="Times New Roman"/>
          </w:rPr>
          <w:t>https://downloads.unicef.org.uk/wp-content/uploads/2019/10/UNCRC_summary-1_1.pdf?_ga=2.130991119.166827838.1585834225-1204427619.1585834225</w:t>
        </w:r>
      </w:hyperlink>
      <w:r w:rsidR="00D73FE2">
        <w:rPr>
          <w:rFonts w:ascii="Times New Roman" w:hAnsi="Times New Roman" w:cs="Times New Roman"/>
        </w:rPr>
        <w:t xml:space="preserve"> (Accessed: 31</w:t>
      </w:r>
      <w:r w:rsidR="00380E51" w:rsidRPr="00380E51">
        <w:rPr>
          <w:rFonts w:ascii="Times New Roman" w:hAnsi="Times New Roman" w:cs="Times New Roman"/>
          <w:vertAlign w:val="superscript"/>
        </w:rPr>
        <w:t>st</w:t>
      </w:r>
      <w:r w:rsidR="00380E51">
        <w:rPr>
          <w:rFonts w:ascii="Times New Roman" w:hAnsi="Times New Roman" w:cs="Times New Roman"/>
        </w:rPr>
        <w:t xml:space="preserve"> </w:t>
      </w:r>
      <w:r w:rsidR="00D73FE2">
        <w:rPr>
          <w:rFonts w:ascii="Times New Roman" w:hAnsi="Times New Roman" w:cs="Times New Roman"/>
        </w:rPr>
        <w:t>March 2020).</w:t>
      </w:r>
    </w:p>
    <w:p w14:paraId="7E573A70" w14:textId="2E257156" w:rsidR="00A22BD4" w:rsidRDefault="00D32CCD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Varoqua, A. (2018) </w:t>
      </w:r>
      <w:r w:rsidR="000063BF">
        <w:rPr>
          <w:rFonts w:ascii="Times New Roman" w:hAnsi="Times New Roman" w:cs="Times New Roman"/>
        </w:rPr>
        <w:t>‘</w:t>
      </w:r>
      <w:r>
        <w:rPr>
          <w:rFonts w:ascii="Times New Roman" w:hAnsi="Times New Roman" w:cs="Times New Roman"/>
        </w:rPr>
        <w:t xml:space="preserve">Chomsky vs </w:t>
      </w:r>
      <w:r w:rsidR="009D4CCC">
        <w:rPr>
          <w:rFonts w:ascii="Times New Roman" w:hAnsi="Times New Roman" w:cs="Times New Roman"/>
        </w:rPr>
        <w:t>Sinner: A Battle for Language (Pt. 1)</w:t>
      </w:r>
      <w:r w:rsidR="000063BF">
        <w:rPr>
          <w:rFonts w:ascii="Times New Roman" w:hAnsi="Times New Roman" w:cs="Times New Roman"/>
        </w:rPr>
        <w:t xml:space="preserve">’ </w:t>
      </w:r>
      <w:r w:rsidR="00DB4ED9" w:rsidRPr="00DB4ED9">
        <w:rPr>
          <w:rFonts w:ascii="Times New Roman" w:hAnsi="Times New Roman" w:cs="Times New Roman"/>
          <w:i/>
          <w:iCs/>
        </w:rPr>
        <w:t>A TLTC blog</w:t>
      </w:r>
      <w:r w:rsidR="00DB4ED9">
        <w:rPr>
          <w:rFonts w:ascii="Times New Roman" w:hAnsi="Times New Roman" w:cs="Times New Roman"/>
          <w:i/>
          <w:iCs/>
        </w:rPr>
        <w:t xml:space="preserve"> </w:t>
      </w:r>
      <w:r w:rsidR="000063BF">
        <w:rPr>
          <w:rFonts w:ascii="Times New Roman" w:hAnsi="Times New Roman" w:cs="Times New Roman"/>
        </w:rPr>
        <w:t xml:space="preserve">[blog]. </w:t>
      </w:r>
      <w:r w:rsidR="00017453">
        <w:rPr>
          <w:rFonts w:ascii="Times New Roman" w:hAnsi="Times New Roman" w:cs="Times New Roman"/>
        </w:rPr>
        <w:t>13</w:t>
      </w:r>
      <w:r w:rsidR="00017453" w:rsidRPr="00017453">
        <w:rPr>
          <w:rFonts w:ascii="Times New Roman" w:hAnsi="Times New Roman" w:cs="Times New Roman"/>
          <w:vertAlign w:val="superscript"/>
        </w:rPr>
        <w:t>th</w:t>
      </w:r>
      <w:r w:rsidR="00017453">
        <w:rPr>
          <w:rFonts w:ascii="Times New Roman" w:hAnsi="Times New Roman" w:cs="Times New Roman"/>
        </w:rPr>
        <w:t xml:space="preserve"> August. </w:t>
      </w:r>
      <w:r w:rsidR="00013946">
        <w:rPr>
          <w:rFonts w:ascii="Times New Roman" w:hAnsi="Times New Roman" w:cs="Times New Roman"/>
        </w:rPr>
        <w:t xml:space="preserve">Available at: </w:t>
      </w:r>
      <w:hyperlink r:id="rId24" w:history="1">
        <w:r w:rsidR="00013946" w:rsidRPr="00841A5F">
          <w:rPr>
            <w:rStyle w:val="Hyperlink"/>
            <w:rFonts w:ascii="Times New Roman" w:hAnsi="Times New Roman" w:cs="Times New Roman"/>
          </w:rPr>
          <w:t>http://blogs.shu.edu/lmlc/2018/08/13/chomsky-vs-skinner-a-battle-for-language-pt-1/</w:t>
        </w:r>
      </w:hyperlink>
      <w:r w:rsidR="00013946">
        <w:rPr>
          <w:rFonts w:ascii="Times New Roman" w:hAnsi="Times New Roman" w:cs="Times New Roman"/>
        </w:rPr>
        <w:t xml:space="preserve"> </w:t>
      </w:r>
    </w:p>
    <w:p w14:paraId="6D79BB3E" w14:textId="77777777" w:rsidR="00022EAB" w:rsidRPr="00573055" w:rsidRDefault="00022EAB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23451802" w14:textId="721132E8" w:rsidR="005649CC" w:rsidRDefault="005649CC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Welsh Assembly Government. (2003). </w:t>
      </w:r>
      <w:r w:rsidR="00575EEC">
        <w:rPr>
          <w:rFonts w:ascii="Times New Roman" w:hAnsi="Times New Roman" w:cs="Times New Roman"/>
          <w:i/>
          <w:iCs/>
        </w:rPr>
        <w:t>Developing the Curriculum Cymreig</w:t>
      </w:r>
      <w:r w:rsidR="003528C0">
        <w:rPr>
          <w:rFonts w:ascii="Times New Roman" w:hAnsi="Times New Roman" w:cs="Times New Roman"/>
          <w:i/>
          <w:iCs/>
        </w:rPr>
        <w:t xml:space="preserve">. </w:t>
      </w:r>
      <w:r w:rsidR="00200DAB">
        <w:rPr>
          <w:rFonts w:ascii="Times New Roman" w:hAnsi="Times New Roman" w:cs="Times New Roman"/>
        </w:rPr>
        <w:t>Cardiff: ACCAC Publications.</w:t>
      </w:r>
    </w:p>
    <w:p w14:paraId="18DAD203" w14:textId="77777777" w:rsidR="00022EAB" w:rsidRDefault="00022EAB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13833081" w14:textId="1DB78DF1" w:rsidR="00FA12F7" w:rsidRDefault="00FA12F7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Welsh Government. (2015) </w:t>
      </w:r>
      <w:r w:rsidR="00232D6C">
        <w:rPr>
          <w:rFonts w:ascii="Times New Roman" w:hAnsi="Times New Roman" w:cs="Times New Roman"/>
          <w:i/>
          <w:iCs/>
        </w:rPr>
        <w:t xml:space="preserve">Foundation Phase Framework. </w:t>
      </w:r>
      <w:r w:rsidR="00232D6C">
        <w:rPr>
          <w:rFonts w:ascii="Times New Roman" w:hAnsi="Times New Roman" w:cs="Times New Roman"/>
        </w:rPr>
        <w:t>Available at:</w:t>
      </w:r>
      <w:r w:rsidR="00232D6C" w:rsidRPr="00232D6C">
        <w:t xml:space="preserve"> </w:t>
      </w:r>
      <w:hyperlink r:id="rId25" w:history="1">
        <w:r w:rsidR="00232D6C" w:rsidRPr="00841A5F">
          <w:rPr>
            <w:rStyle w:val="Hyperlink"/>
            <w:rFonts w:ascii="Times New Roman" w:hAnsi="Times New Roman" w:cs="Times New Roman"/>
          </w:rPr>
          <w:t>https://hwb.gov.wales/curriculum-for-wales-2008/foundation-phase/foundation-phase-framework</w:t>
        </w:r>
      </w:hyperlink>
      <w:r w:rsidR="00232D6C">
        <w:rPr>
          <w:rFonts w:ascii="Times New Roman" w:hAnsi="Times New Roman" w:cs="Times New Roman"/>
        </w:rPr>
        <w:t xml:space="preserve"> (Accessed: 2</w:t>
      </w:r>
      <w:r w:rsidR="00380E51" w:rsidRPr="00380E51">
        <w:rPr>
          <w:rFonts w:ascii="Times New Roman" w:hAnsi="Times New Roman" w:cs="Times New Roman"/>
          <w:vertAlign w:val="superscript"/>
        </w:rPr>
        <w:t>nd</w:t>
      </w:r>
      <w:r w:rsidR="00380E51">
        <w:rPr>
          <w:rFonts w:ascii="Times New Roman" w:hAnsi="Times New Roman" w:cs="Times New Roman"/>
        </w:rPr>
        <w:t xml:space="preserve"> </w:t>
      </w:r>
      <w:r w:rsidR="003168C9">
        <w:rPr>
          <w:rFonts w:ascii="Times New Roman" w:hAnsi="Times New Roman" w:cs="Times New Roman"/>
        </w:rPr>
        <w:t xml:space="preserve"> April 2020).</w:t>
      </w:r>
    </w:p>
    <w:p w14:paraId="25CD09A7" w14:textId="77777777" w:rsidR="00022EAB" w:rsidRDefault="00022EAB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46A4A87C" w14:textId="45F820DD" w:rsidR="007E65BD" w:rsidRDefault="007E65BD" w:rsidP="00FA6E0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Williams, E. (20</w:t>
      </w:r>
      <w:r w:rsidR="00853C0A">
        <w:rPr>
          <w:rFonts w:ascii="Times New Roman" w:hAnsi="Times New Roman" w:cs="Times New Roman"/>
        </w:rPr>
        <w:t xml:space="preserve">13) </w:t>
      </w:r>
      <w:r w:rsidR="00BB058F">
        <w:rPr>
          <w:rFonts w:ascii="Times New Roman" w:hAnsi="Times New Roman" w:cs="Times New Roman"/>
          <w:i/>
          <w:iCs/>
        </w:rPr>
        <w:t xml:space="preserve">The Social and Political Thought of Saunders Lewis. </w:t>
      </w:r>
      <w:r w:rsidR="00BB058F">
        <w:rPr>
          <w:rFonts w:ascii="Times New Roman" w:hAnsi="Times New Roman" w:cs="Times New Roman"/>
        </w:rPr>
        <w:t xml:space="preserve">Available at: </w:t>
      </w:r>
      <w:hyperlink r:id="rId26" w:history="1">
        <w:r w:rsidR="003A7F4A" w:rsidRPr="00841A5F">
          <w:rPr>
            <w:rStyle w:val="Hyperlink"/>
            <w:rFonts w:ascii="Times New Roman" w:hAnsi="Times New Roman" w:cs="Times New Roman"/>
          </w:rPr>
          <w:t>https://orca.cf.ac.uk/54521/1/U584622.pdf</w:t>
        </w:r>
      </w:hyperlink>
      <w:r w:rsidR="003A7F4A">
        <w:rPr>
          <w:rFonts w:ascii="Times New Roman" w:hAnsi="Times New Roman" w:cs="Times New Roman"/>
        </w:rPr>
        <w:t xml:space="preserve"> (Accessed 29th March 2020).</w:t>
      </w:r>
    </w:p>
    <w:p w14:paraId="5B1185EA" w14:textId="77777777" w:rsidR="00022EAB" w:rsidRPr="00BB058F" w:rsidRDefault="00022EAB" w:rsidP="00FA6E01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2B9A8B4B" w14:textId="77777777" w:rsidR="00C1378F" w:rsidRDefault="00DF7B63" w:rsidP="004D732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Yar</w:t>
      </w:r>
      <w:r w:rsidR="004D732F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kova, O. (</w:t>
      </w:r>
      <w:r w:rsidR="004D732F">
        <w:rPr>
          <w:rFonts w:ascii="Times New Roman" w:hAnsi="Times New Roman" w:cs="Times New Roman"/>
        </w:rPr>
        <w:t xml:space="preserve">2009) </w:t>
      </w:r>
      <w:r w:rsidR="004D732F" w:rsidRPr="004D732F">
        <w:rPr>
          <w:rFonts w:ascii="Times New Roman" w:hAnsi="Times New Roman" w:cs="Times New Roman"/>
          <w:i/>
          <w:iCs/>
        </w:rPr>
        <w:t>Influence of Music Lessons on the Vocabulary of Bilingual Children</w:t>
      </w:r>
      <w:r w:rsidR="004D732F">
        <w:rPr>
          <w:rFonts w:ascii="Times New Roman" w:hAnsi="Times New Roman" w:cs="Times New Roman"/>
          <w:i/>
          <w:iCs/>
        </w:rPr>
        <w:t xml:space="preserve">. </w:t>
      </w:r>
      <w:r w:rsidR="00C1378F">
        <w:rPr>
          <w:rFonts w:ascii="Times New Roman" w:hAnsi="Times New Roman" w:cs="Times New Roman"/>
        </w:rPr>
        <w:t>Available at:</w:t>
      </w:r>
    </w:p>
    <w:p w14:paraId="5005A709" w14:textId="4CE8DA10" w:rsidR="004D732F" w:rsidRPr="004D732F" w:rsidRDefault="00C1378F" w:rsidP="004D732F">
      <w:pPr>
        <w:spacing w:line="360" w:lineRule="auto"/>
        <w:jc w:val="both"/>
        <w:rPr>
          <w:rFonts w:ascii="Times New Roman" w:hAnsi="Times New Roman" w:cs="Times New Roman"/>
        </w:rPr>
      </w:pPr>
      <w:r w:rsidRPr="00C1378F">
        <w:t xml:space="preserve"> </w:t>
      </w:r>
      <w:hyperlink r:id="rId27" w:history="1">
        <w:r w:rsidRPr="00841A5F">
          <w:rPr>
            <w:rStyle w:val="Hyperlink"/>
            <w:rFonts w:ascii="Times New Roman" w:hAnsi="Times New Roman" w:cs="Times New Roman"/>
          </w:rPr>
          <w:t>https://www.duo.uio.no/bitstream/handle/10852/32269/Thesis_Final.pdf?sequence=1</w:t>
        </w:r>
      </w:hyperlink>
      <w:r>
        <w:rPr>
          <w:rFonts w:ascii="Times New Roman" w:hAnsi="Times New Roman" w:cs="Times New Roman"/>
        </w:rPr>
        <w:t xml:space="preserve"> </w:t>
      </w:r>
      <w:r w:rsidR="00270387">
        <w:rPr>
          <w:rFonts w:ascii="Times New Roman" w:hAnsi="Times New Roman" w:cs="Times New Roman"/>
        </w:rPr>
        <w:t>(Accessed: 1</w:t>
      </w:r>
      <w:r w:rsidR="001D3E12" w:rsidRPr="00380E51">
        <w:rPr>
          <w:rFonts w:ascii="Times New Roman" w:hAnsi="Times New Roman" w:cs="Times New Roman"/>
          <w:vertAlign w:val="superscript"/>
        </w:rPr>
        <w:t>st</w:t>
      </w:r>
      <w:r w:rsidR="001D3E12">
        <w:rPr>
          <w:rFonts w:ascii="Times New Roman" w:hAnsi="Times New Roman" w:cs="Times New Roman"/>
        </w:rPr>
        <w:t xml:space="preserve"> April</w:t>
      </w:r>
      <w:r w:rsidR="00270387">
        <w:rPr>
          <w:rFonts w:ascii="Times New Roman" w:hAnsi="Times New Roman" w:cs="Times New Roman"/>
        </w:rPr>
        <w:t xml:space="preserve"> 2020).</w:t>
      </w:r>
      <w:r w:rsidR="00ED4128">
        <w:rPr>
          <w:rFonts w:ascii="Times New Roman" w:hAnsi="Times New Roman" w:cs="Times New Roman"/>
        </w:rPr>
        <w:t xml:space="preserve"> </w:t>
      </w:r>
    </w:p>
    <w:p w14:paraId="184689FD" w14:textId="1B16D73D" w:rsidR="00DF7B63" w:rsidRPr="00232D6C" w:rsidRDefault="00DF7B63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6221D8D1" w14:textId="77777777" w:rsidR="00960594" w:rsidRPr="00960594" w:rsidRDefault="00960594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p w14:paraId="3999BF59" w14:textId="77777777" w:rsidR="00FA6E01" w:rsidRPr="00FA6E01" w:rsidRDefault="00FA6E01" w:rsidP="00FA6E01">
      <w:pPr>
        <w:spacing w:line="360" w:lineRule="auto"/>
        <w:jc w:val="both"/>
        <w:rPr>
          <w:rFonts w:ascii="Times New Roman" w:hAnsi="Times New Roman" w:cs="Times New Roman"/>
        </w:rPr>
      </w:pPr>
    </w:p>
    <w:sectPr w:rsidR="00FA6E01" w:rsidRPr="00FA6E01" w:rsidSect="00ED31CF">
      <w:headerReference w:type="default" r:id="rId2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BD3FE1" w14:textId="77777777" w:rsidR="000A1012" w:rsidRDefault="000A1012" w:rsidP="00FA6E01">
      <w:r>
        <w:separator/>
      </w:r>
    </w:p>
  </w:endnote>
  <w:endnote w:type="continuationSeparator" w:id="0">
    <w:p w14:paraId="177EFA00" w14:textId="77777777" w:rsidR="000A1012" w:rsidRDefault="000A1012" w:rsidP="00FA6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7263B8" w14:textId="77777777" w:rsidR="000A1012" w:rsidRDefault="000A1012" w:rsidP="00FA6E01">
      <w:r>
        <w:separator/>
      </w:r>
    </w:p>
  </w:footnote>
  <w:footnote w:type="continuationSeparator" w:id="0">
    <w:p w14:paraId="4FC584C7" w14:textId="77777777" w:rsidR="000A1012" w:rsidRDefault="000A1012" w:rsidP="00FA6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05089" w14:textId="1C1FF59F" w:rsidR="00FA6E01" w:rsidRDefault="00FA6E01">
    <w:pPr>
      <w:pStyle w:val="Header"/>
    </w:pPr>
    <w:r>
      <w:t>EAA4006/C</w:t>
    </w:r>
    <w:r>
      <w:ptab w:relativeTo="margin" w:alignment="center" w:leader="none"/>
    </w:r>
    <w:r>
      <w:t>1907460</w:t>
    </w:r>
    <w:r>
      <w:ptab w:relativeTo="margin" w:alignment="right" w:leader="none"/>
    </w:r>
    <w:sdt>
      <w:sdtPr>
        <w:id w:val="968859952"/>
        <w:placeholder>
          <w:docPart w:val="B6D9923990030349A64B84F612310DD4"/>
        </w:placeholder>
        <w:temporary/>
        <w:showingPlcHdr/>
        <w15:appearance w15:val="hidden"/>
      </w:sdtPr>
      <w:sdtContent>
        <w:r>
          <w:t>[Type here]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E01"/>
    <w:rsid w:val="000000BC"/>
    <w:rsid w:val="000063BF"/>
    <w:rsid w:val="00013946"/>
    <w:rsid w:val="00016906"/>
    <w:rsid w:val="00017453"/>
    <w:rsid w:val="00022EAB"/>
    <w:rsid w:val="00026DF0"/>
    <w:rsid w:val="000834E3"/>
    <w:rsid w:val="000A1012"/>
    <w:rsid w:val="000B70E1"/>
    <w:rsid w:val="0010657E"/>
    <w:rsid w:val="001D3E12"/>
    <w:rsid w:val="001E3966"/>
    <w:rsid w:val="00200DAB"/>
    <w:rsid w:val="00232D6C"/>
    <w:rsid w:val="00244CA9"/>
    <w:rsid w:val="00270387"/>
    <w:rsid w:val="0028037F"/>
    <w:rsid w:val="002C0B20"/>
    <w:rsid w:val="002E13AB"/>
    <w:rsid w:val="003168C9"/>
    <w:rsid w:val="003517EC"/>
    <w:rsid w:val="003528C0"/>
    <w:rsid w:val="00357CC0"/>
    <w:rsid w:val="00370F65"/>
    <w:rsid w:val="00371EF8"/>
    <w:rsid w:val="00374BDE"/>
    <w:rsid w:val="0037654A"/>
    <w:rsid w:val="00380E51"/>
    <w:rsid w:val="003811EC"/>
    <w:rsid w:val="003A7F4A"/>
    <w:rsid w:val="003B2A85"/>
    <w:rsid w:val="003C0B34"/>
    <w:rsid w:val="003F4271"/>
    <w:rsid w:val="00404779"/>
    <w:rsid w:val="0045466C"/>
    <w:rsid w:val="00470747"/>
    <w:rsid w:val="00472816"/>
    <w:rsid w:val="00474AAB"/>
    <w:rsid w:val="004A490E"/>
    <w:rsid w:val="004D732F"/>
    <w:rsid w:val="004E3B8F"/>
    <w:rsid w:val="004F5ED7"/>
    <w:rsid w:val="00536F49"/>
    <w:rsid w:val="0056161D"/>
    <w:rsid w:val="005649CC"/>
    <w:rsid w:val="00573055"/>
    <w:rsid w:val="00575EEC"/>
    <w:rsid w:val="005A4321"/>
    <w:rsid w:val="005D24DE"/>
    <w:rsid w:val="005E420A"/>
    <w:rsid w:val="005E446C"/>
    <w:rsid w:val="005F7A7F"/>
    <w:rsid w:val="00610642"/>
    <w:rsid w:val="00641506"/>
    <w:rsid w:val="00647862"/>
    <w:rsid w:val="006847B4"/>
    <w:rsid w:val="006D6218"/>
    <w:rsid w:val="006F7384"/>
    <w:rsid w:val="007053B9"/>
    <w:rsid w:val="00721AF0"/>
    <w:rsid w:val="0076358D"/>
    <w:rsid w:val="00774DB6"/>
    <w:rsid w:val="00776623"/>
    <w:rsid w:val="007C420E"/>
    <w:rsid w:val="007C4A45"/>
    <w:rsid w:val="007E2C57"/>
    <w:rsid w:val="007E65BD"/>
    <w:rsid w:val="007F27AB"/>
    <w:rsid w:val="007F452D"/>
    <w:rsid w:val="008162A7"/>
    <w:rsid w:val="00824618"/>
    <w:rsid w:val="00853C0A"/>
    <w:rsid w:val="008638FC"/>
    <w:rsid w:val="00872D74"/>
    <w:rsid w:val="008D7B83"/>
    <w:rsid w:val="008E1576"/>
    <w:rsid w:val="008F44AD"/>
    <w:rsid w:val="009013B8"/>
    <w:rsid w:val="00907984"/>
    <w:rsid w:val="009238F7"/>
    <w:rsid w:val="00957915"/>
    <w:rsid w:val="00960594"/>
    <w:rsid w:val="00971292"/>
    <w:rsid w:val="00996428"/>
    <w:rsid w:val="009A2EDC"/>
    <w:rsid w:val="009D4CCC"/>
    <w:rsid w:val="009D7D2F"/>
    <w:rsid w:val="00A14163"/>
    <w:rsid w:val="00A22BD4"/>
    <w:rsid w:val="00AA59EC"/>
    <w:rsid w:val="00AC2815"/>
    <w:rsid w:val="00BB058F"/>
    <w:rsid w:val="00BC480E"/>
    <w:rsid w:val="00BE58A9"/>
    <w:rsid w:val="00BF48D0"/>
    <w:rsid w:val="00C1378F"/>
    <w:rsid w:val="00C54BDE"/>
    <w:rsid w:val="00C775E3"/>
    <w:rsid w:val="00CC3C5E"/>
    <w:rsid w:val="00D11E1D"/>
    <w:rsid w:val="00D32CCD"/>
    <w:rsid w:val="00D424B7"/>
    <w:rsid w:val="00D43651"/>
    <w:rsid w:val="00D43DE4"/>
    <w:rsid w:val="00D56B81"/>
    <w:rsid w:val="00D73FE2"/>
    <w:rsid w:val="00D83320"/>
    <w:rsid w:val="00D87364"/>
    <w:rsid w:val="00D96C36"/>
    <w:rsid w:val="00D9712B"/>
    <w:rsid w:val="00DB4ED9"/>
    <w:rsid w:val="00DB709F"/>
    <w:rsid w:val="00DF7B63"/>
    <w:rsid w:val="00E321A5"/>
    <w:rsid w:val="00E321B3"/>
    <w:rsid w:val="00E42A78"/>
    <w:rsid w:val="00E54689"/>
    <w:rsid w:val="00E54C3E"/>
    <w:rsid w:val="00EC1885"/>
    <w:rsid w:val="00ED31CF"/>
    <w:rsid w:val="00ED4128"/>
    <w:rsid w:val="00F300E3"/>
    <w:rsid w:val="00F6787F"/>
    <w:rsid w:val="00F70116"/>
    <w:rsid w:val="00F82AD3"/>
    <w:rsid w:val="00F854C7"/>
    <w:rsid w:val="00FA12F7"/>
    <w:rsid w:val="00FA6E01"/>
    <w:rsid w:val="00FD228A"/>
    <w:rsid w:val="00FD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9E0D2"/>
  <w15:chartTrackingRefBased/>
  <w15:docId w15:val="{35884A6D-C193-A948-9AD3-17761E95F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365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6E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6E01"/>
  </w:style>
  <w:style w:type="paragraph" w:styleId="Footer">
    <w:name w:val="footer"/>
    <w:basedOn w:val="Normal"/>
    <w:link w:val="FooterChar"/>
    <w:uiPriority w:val="99"/>
    <w:unhideWhenUsed/>
    <w:rsid w:val="00FA6E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6E01"/>
  </w:style>
  <w:style w:type="character" w:styleId="Hyperlink">
    <w:name w:val="Hyperlink"/>
    <w:basedOn w:val="DefaultParagraphFont"/>
    <w:uiPriority w:val="99"/>
    <w:unhideWhenUsed/>
    <w:rsid w:val="009605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059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A490E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D43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9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6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60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5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0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0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6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86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7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4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7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3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7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06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4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7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6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ycnet.apa.org/doi/10.1017/CBO9780511605963" TargetMode="External"/><Relationship Id="rId13" Type="http://schemas.openxmlformats.org/officeDocument/2006/relationships/hyperlink" Target="https://doi.org/10.1111/cdev.13235" TargetMode="External"/><Relationship Id="rId18" Type="http://schemas.openxmlformats.org/officeDocument/2006/relationships/hyperlink" Target="https://www.researchgate.net/profile/Martine_Poncelet/publication/272104573_Cognitive_benefits_in_children_enrolled_in_an_early_bilingual_immersion_school_A_follow_up_study/links/560fc2df08ae483375180329/Cognitive-benefits-in-children-enrolled-in-an-early-bilingual-immersion-school-A-follow-up-study.pdf" TargetMode="External"/><Relationship Id="rId26" Type="http://schemas.openxmlformats.org/officeDocument/2006/relationships/hyperlink" Target="https://orca.cf.ac.uk/54521/1/U584622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knowablemagazine.org/article/mind/2018/how-second-language-can-boost-brain" TargetMode="External"/><Relationship Id="rId7" Type="http://schemas.openxmlformats.org/officeDocument/2006/relationships/hyperlink" Target="https://www.youtube.com/watch?v=7nzpnQZcFw0" TargetMode="External"/><Relationship Id="rId12" Type="http://schemas.openxmlformats.org/officeDocument/2006/relationships/hyperlink" Target="https://www.npr.org/sections/ed/2016/11/29/497943749/6-potential-brain-benefits-of-bilingual-education?t=1585819690331" TargetMode="External"/><Relationship Id="rId17" Type="http://schemas.openxmlformats.org/officeDocument/2006/relationships/hyperlink" Target="https://www.youtube.com/watch?v=MMmOLN5zBLY" TargetMode="External"/><Relationship Id="rId25" Type="http://schemas.openxmlformats.org/officeDocument/2006/relationships/hyperlink" Target="https://hwb.gov.wales/curriculum-for-wales-2008/foundation-phase/foundation-phase-framewor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eithrin.cymru/policy/" TargetMode="External"/><Relationship Id="rId20" Type="http://schemas.openxmlformats.org/officeDocument/2006/relationships/hyperlink" Target="https://www.youtube.com/watch?v=N7Gn_ImK4_Y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psychologytoday.com/gb/blog/life-bilingual/201401/cognitive-advantages-second-language-immersion-education" TargetMode="External"/><Relationship Id="rId24" Type="http://schemas.openxmlformats.org/officeDocument/2006/relationships/hyperlink" Target="http://blogs.shu.edu/lmlc/2018/08/13/chomsky-vs-skinner-a-battle-for-language-pt-1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cbi.nlm.nih.gov/pmc/articles/PMC3543479/" TargetMode="External"/><Relationship Id="rId23" Type="http://schemas.openxmlformats.org/officeDocument/2006/relationships/hyperlink" Target="https://downloads.unicef.org.uk/wp-content/uploads/2019/10/UNCRC_summary-1_1.pdf?_ga=2.130991119.166827838.1585834225-1204427619.1585834225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estyn.gov.wales/sites/www.estyn.gov.wales/files/documents/Welsh%20Language%20Development%20in%20the%20Foundation%20Phase%20-%20January%202013.pdf" TargetMode="External"/><Relationship Id="rId19" Type="http://schemas.openxmlformats.org/officeDocument/2006/relationships/hyperlink" Target="https://psycnet.apa.org/doi/10.1037/h009384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6995/wwe.4.1" TargetMode="External"/><Relationship Id="rId14" Type="http://schemas.openxmlformats.org/officeDocument/2006/relationships/hyperlink" Target="https://www.researchgate.net/profile/Anatoliy_Kharkhurin/publication/271671413_The_role_of_code-switching_in_bilingual_creativity/links/56c38ac008ae8a6fab5a133e.pdf" TargetMode="External"/><Relationship Id="rId22" Type="http://schemas.openxmlformats.org/officeDocument/2006/relationships/hyperlink" Target="https://www.canr.msu.edu/news/advantages_of_a_bilingual_brain" TargetMode="External"/><Relationship Id="rId27" Type="http://schemas.openxmlformats.org/officeDocument/2006/relationships/hyperlink" Target="https://www.duo.uio.no/bitstream/handle/10852/32269/Thesis_Final.pdf?sequence=1" TargetMode="Externa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D9923990030349A64B84F612310D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49DF9-27B8-1342-88C9-9C17C7AAC73F}"/>
      </w:docPartPr>
      <w:docPartBody>
        <w:p w:rsidR="00000000" w:rsidRDefault="000835CC" w:rsidP="000835CC">
          <w:pPr>
            <w:pStyle w:val="B6D9923990030349A64B84F612310DD4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CC"/>
    <w:rsid w:val="000835CC"/>
    <w:rsid w:val="0048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D9923990030349A64B84F612310DD4">
    <w:name w:val="B6D9923990030349A64B84F612310DD4"/>
    <w:rsid w:val="000835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2B42C4-97FC-5C4F-A406-4F0CEE7D1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Hopkins (1907460)</dc:creator>
  <cp:keywords/>
  <dc:description/>
  <cp:lastModifiedBy>Rachel Hopkins (1907460)</cp:lastModifiedBy>
  <cp:revision>123</cp:revision>
  <dcterms:created xsi:type="dcterms:W3CDTF">2020-04-02T09:29:00Z</dcterms:created>
  <dcterms:modified xsi:type="dcterms:W3CDTF">2020-04-02T16:51:00Z</dcterms:modified>
</cp:coreProperties>
</file>