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601423CC" w:rsidR="008375B5" w:rsidRDefault="009334D8" w:rsidP="008375B5">
      <w:pPr>
        <w:spacing w:line="360" w:lineRule="auto"/>
      </w:pPr>
      <w:r>
        <w:rPr>
          <w:noProof/>
        </w:rPr>
        <w:drawing>
          <wp:inline distT="0" distB="0" distL="0" distR="0" wp14:anchorId="12AD7B40" wp14:editId="72914EBD">
            <wp:extent cx="1892300" cy="760155"/>
            <wp:effectExtent l="0" t="0" r="0" b="1905"/>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908335" cy="766597"/>
                    </a:xfrm>
                    <a:prstGeom prst="rect">
                      <a:avLst/>
                    </a:prstGeom>
                    <a:noFill/>
                    <a:ln>
                      <a:noFill/>
                    </a:ln>
                  </pic:spPr>
                </pic:pic>
              </a:graphicData>
            </a:graphic>
          </wp:inline>
        </w:drawing>
      </w:r>
    </w:p>
    <w:p w14:paraId="3E7F8631" w14:textId="482337D2" w:rsidR="008375B5" w:rsidRDefault="008375B5" w:rsidP="008375B5">
      <w:pPr>
        <w:spacing w:line="360" w:lineRule="auto"/>
        <w:rPr>
          <w:rStyle w:val="Strong"/>
          <w:rFonts w:ascii="Segoe UI" w:hAnsi="Segoe UI" w:cs="Segoe UI"/>
          <w:color w:val="1D2125"/>
        </w:rPr>
      </w:pPr>
    </w:p>
    <w:p w14:paraId="3D4BDE11" w14:textId="0A214783" w:rsidR="008375B5" w:rsidRDefault="00FF1F54" w:rsidP="008375B5">
      <w:pPr>
        <w:spacing w:line="360" w:lineRule="auto"/>
        <w:rPr>
          <w:rStyle w:val="Strong"/>
          <w:rFonts w:ascii="Arial" w:hAnsi="Arial" w:cs="Arial"/>
          <w:color w:val="1D2125"/>
          <w:sz w:val="36"/>
          <w:szCs w:val="36"/>
        </w:rPr>
      </w:pPr>
      <w:r>
        <w:rPr>
          <w:rStyle w:val="Strong"/>
          <w:rFonts w:ascii="Arial" w:hAnsi="Arial" w:cs="Arial"/>
          <w:noProof/>
          <w:color w:val="1D2125"/>
          <w:sz w:val="36"/>
          <w:szCs w:val="36"/>
        </w:rPr>
        <w:drawing>
          <wp:anchor distT="0" distB="0" distL="114300" distR="114300" simplePos="0" relativeHeight="251661312" behindDoc="0" locked="0" layoutInCell="1" allowOverlap="1" wp14:anchorId="3DF0003A" wp14:editId="39C1265C">
            <wp:simplePos x="0" y="0"/>
            <wp:positionH relativeFrom="margin">
              <wp:align>center</wp:align>
            </wp:positionH>
            <wp:positionV relativeFrom="paragraph">
              <wp:posOffset>149225</wp:posOffset>
            </wp:positionV>
            <wp:extent cx="1420495" cy="756285"/>
            <wp:effectExtent l="0" t="0" r="8255" b="5715"/>
            <wp:wrapSquare wrapText="bothSides"/>
            <wp:docPr id="1967398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0495" cy="756285"/>
                    </a:xfrm>
                    <a:prstGeom prst="rect">
                      <a:avLst/>
                    </a:prstGeom>
                    <a:noFill/>
                  </pic:spPr>
                </pic:pic>
              </a:graphicData>
            </a:graphic>
          </wp:anchor>
        </w:drawing>
      </w: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03B7C5EA" w14:textId="2883CBF3" w:rsidR="008375B5" w:rsidRPr="008849C0" w:rsidRDefault="008375B5" w:rsidP="00FF1F54">
      <w:pPr>
        <w:pStyle w:val="IntenseQuote"/>
        <w:rPr>
          <w:rStyle w:val="Strong"/>
          <w:rFonts w:ascii="Arial" w:hAnsi="Arial" w:cs="Arial"/>
          <w:i w:val="0"/>
          <w:iCs w:val="0"/>
          <w:color w:val="0E2841" w:themeColor="text2"/>
          <w:sz w:val="32"/>
          <w:szCs w:val="32"/>
        </w:rPr>
      </w:pPr>
      <w:r w:rsidRPr="008849C0">
        <w:rPr>
          <w:rStyle w:val="Strong"/>
          <w:rFonts w:ascii="Arial" w:hAnsi="Arial" w:cs="Arial"/>
          <w:i w:val="0"/>
          <w:iCs w:val="0"/>
          <w:color w:val="0E2841" w:themeColor="text2"/>
          <w:sz w:val="32"/>
          <w:szCs w:val="32"/>
        </w:rPr>
        <w:t xml:space="preserve"> </w:t>
      </w:r>
      <w:r w:rsidR="00FF1F54" w:rsidRPr="008849C0">
        <w:rPr>
          <w:rStyle w:val="Strong"/>
          <w:rFonts w:ascii="Arial" w:hAnsi="Arial" w:cs="Arial"/>
          <w:i w:val="0"/>
          <w:iCs w:val="0"/>
          <w:color w:val="0E2841" w:themeColor="text2"/>
          <w:sz w:val="32"/>
          <w:szCs w:val="32"/>
        </w:rPr>
        <w:t>Digital Transformation in the Health and Care Professions</w:t>
      </w:r>
    </w:p>
    <w:p w14:paraId="705C85BE" w14:textId="15B4DDB6" w:rsidR="00FF1F54" w:rsidRPr="008849C0" w:rsidRDefault="00FF1F54" w:rsidP="00FF1F54">
      <w:pPr>
        <w:spacing w:line="360" w:lineRule="auto"/>
        <w:jc w:val="center"/>
        <w:rPr>
          <w:rStyle w:val="Strong"/>
          <w:rFonts w:ascii="Arial" w:hAnsi="Arial" w:cs="Arial"/>
          <w:b w:val="0"/>
          <w:bCs w:val="0"/>
          <w:color w:val="156082" w:themeColor="accent1"/>
          <w:sz w:val="28"/>
          <w:szCs w:val="28"/>
        </w:rPr>
      </w:pPr>
      <w:r w:rsidRPr="008849C0">
        <w:rPr>
          <w:rFonts w:ascii="Arial" w:hAnsi="Arial" w:cs="Arial"/>
          <w:b/>
          <w:bCs/>
          <w:color w:val="156082" w:themeColor="accent1"/>
          <w:sz w:val="28"/>
          <w:szCs w:val="28"/>
        </w:rPr>
        <w:t>Component 1: Written Report</w:t>
      </w:r>
    </w:p>
    <w:p w14:paraId="1771899D" w14:textId="56AA4E95" w:rsidR="001F5D9F" w:rsidRDefault="00FF1F54" w:rsidP="008375B5">
      <w:pPr>
        <w:spacing w:line="360" w:lineRule="auto"/>
        <w:rPr>
          <w:rStyle w:val="Strong"/>
          <w:rFonts w:ascii="Arial" w:hAnsi="Arial" w:cs="Arial"/>
          <w:color w:val="1D2125"/>
          <w:sz w:val="32"/>
          <w:szCs w:val="32"/>
        </w:rPr>
      </w:pPr>
      <w:r>
        <w:rPr>
          <w:rStyle w:val="Strong"/>
          <w:rFonts w:ascii="Arial" w:hAnsi="Arial" w:cs="Arial"/>
          <w:noProof/>
          <w:color w:val="1D2125"/>
          <w:sz w:val="32"/>
          <w:szCs w:val="32"/>
        </w:rPr>
        <w:drawing>
          <wp:anchor distT="0" distB="0" distL="114300" distR="114300" simplePos="0" relativeHeight="251662336" behindDoc="0" locked="0" layoutInCell="1" allowOverlap="1" wp14:anchorId="380F0D0C" wp14:editId="71CCAA89">
            <wp:simplePos x="0" y="0"/>
            <wp:positionH relativeFrom="column">
              <wp:posOffset>2444750</wp:posOffset>
            </wp:positionH>
            <wp:positionV relativeFrom="paragraph">
              <wp:posOffset>138430</wp:posOffset>
            </wp:positionV>
            <wp:extent cx="756285" cy="481330"/>
            <wp:effectExtent l="0" t="0" r="5715" b="0"/>
            <wp:wrapSquare wrapText="bothSides"/>
            <wp:docPr id="641067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285" cy="481330"/>
                    </a:xfrm>
                    <a:prstGeom prst="rect">
                      <a:avLst/>
                    </a:prstGeom>
                    <a:noFill/>
                  </pic:spPr>
                </pic:pic>
              </a:graphicData>
            </a:graphic>
          </wp:anchor>
        </w:drawing>
      </w:r>
    </w:p>
    <w:p w14:paraId="2FFB5BBE" w14:textId="77777777" w:rsidR="001F5D9F" w:rsidRDefault="001F5D9F" w:rsidP="008375B5">
      <w:pPr>
        <w:spacing w:line="360" w:lineRule="auto"/>
        <w:rPr>
          <w:rStyle w:val="Strong"/>
          <w:rFonts w:ascii="Arial" w:hAnsi="Arial" w:cs="Arial"/>
          <w:color w:val="1D2125"/>
          <w:sz w:val="32"/>
          <w:szCs w:val="32"/>
        </w:rPr>
      </w:pPr>
    </w:p>
    <w:p w14:paraId="0E375F6C" w14:textId="77777777" w:rsidR="009F5CA4" w:rsidRDefault="009F5CA4" w:rsidP="008375B5">
      <w:pPr>
        <w:spacing w:line="360" w:lineRule="auto"/>
        <w:rPr>
          <w:rStyle w:val="Strong"/>
          <w:rFonts w:ascii="Arial" w:hAnsi="Arial" w:cs="Arial"/>
          <w:color w:val="1D2125"/>
          <w:sz w:val="28"/>
          <w:szCs w:val="28"/>
        </w:rPr>
      </w:pPr>
    </w:p>
    <w:p w14:paraId="3C3042AD" w14:textId="2CBDF39B" w:rsidR="008375B5" w:rsidRPr="009F5CA4" w:rsidRDefault="008375B5" w:rsidP="008375B5">
      <w:pPr>
        <w:spacing w:line="360" w:lineRule="auto"/>
        <w:rPr>
          <w:rStyle w:val="Strong"/>
          <w:rFonts w:ascii="Arial" w:hAnsi="Arial" w:cs="Arial"/>
          <w:b w:val="0"/>
          <w:bCs w:val="0"/>
          <w:color w:val="1D2125"/>
          <w:sz w:val="28"/>
          <w:szCs w:val="28"/>
        </w:rPr>
      </w:pPr>
      <w:r w:rsidRPr="009F5CA4">
        <w:rPr>
          <w:rStyle w:val="Strong"/>
          <w:rFonts w:ascii="Arial" w:hAnsi="Arial" w:cs="Arial"/>
          <w:color w:val="1D2125"/>
          <w:sz w:val="28"/>
          <w:szCs w:val="28"/>
        </w:rPr>
        <w:t>Student name:</w:t>
      </w:r>
      <w:r w:rsidR="00623661" w:rsidRPr="009F5CA4">
        <w:rPr>
          <w:rStyle w:val="Strong"/>
          <w:rFonts w:ascii="Arial" w:hAnsi="Arial" w:cs="Arial"/>
          <w:color w:val="1D2125"/>
          <w:sz w:val="28"/>
          <w:szCs w:val="28"/>
        </w:rPr>
        <w:t xml:space="preserve"> </w:t>
      </w:r>
      <w:r w:rsidR="00623661" w:rsidRPr="009F5CA4">
        <w:rPr>
          <w:rStyle w:val="Strong"/>
          <w:rFonts w:ascii="Arial" w:hAnsi="Arial" w:cs="Arial"/>
          <w:b w:val="0"/>
          <w:bCs w:val="0"/>
          <w:color w:val="1D2125"/>
          <w:sz w:val="28"/>
          <w:szCs w:val="28"/>
        </w:rPr>
        <w:t>Shengyul Mutafcheva</w:t>
      </w:r>
    </w:p>
    <w:p w14:paraId="227AC82E" w14:textId="1EDBC445" w:rsidR="008375B5" w:rsidRPr="009F5CA4" w:rsidRDefault="008375B5" w:rsidP="008375B5">
      <w:pPr>
        <w:spacing w:line="360" w:lineRule="auto"/>
        <w:rPr>
          <w:rStyle w:val="Strong"/>
          <w:rFonts w:ascii="Arial" w:hAnsi="Arial" w:cs="Arial"/>
          <w:b w:val="0"/>
          <w:bCs w:val="0"/>
          <w:color w:val="1D2125"/>
          <w:sz w:val="28"/>
          <w:szCs w:val="28"/>
        </w:rPr>
      </w:pPr>
      <w:r w:rsidRPr="009F5CA4">
        <w:rPr>
          <w:rStyle w:val="Strong"/>
          <w:rFonts w:ascii="Arial" w:hAnsi="Arial" w:cs="Arial"/>
          <w:color w:val="1D2125"/>
          <w:sz w:val="28"/>
          <w:szCs w:val="28"/>
        </w:rPr>
        <w:t>Student number:</w:t>
      </w:r>
      <w:r w:rsidR="00623661" w:rsidRPr="009F5CA4">
        <w:rPr>
          <w:rStyle w:val="Strong"/>
          <w:rFonts w:ascii="Arial" w:hAnsi="Arial" w:cs="Arial"/>
          <w:color w:val="1D2125"/>
          <w:sz w:val="28"/>
          <w:szCs w:val="28"/>
        </w:rPr>
        <w:t xml:space="preserve"> </w:t>
      </w:r>
      <w:r w:rsidR="00623661" w:rsidRPr="009F5CA4">
        <w:rPr>
          <w:rStyle w:val="Strong"/>
          <w:rFonts w:ascii="Arial" w:hAnsi="Arial" w:cs="Arial"/>
          <w:b w:val="0"/>
          <w:bCs w:val="0"/>
          <w:color w:val="1D2125"/>
          <w:sz w:val="28"/>
          <w:szCs w:val="28"/>
        </w:rPr>
        <w:t>2324059</w:t>
      </w:r>
    </w:p>
    <w:p w14:paraId="263315BF" w14:textId="301C9A5D" w:rsidR="00FF1F54" w:rsidRPr="009F5CA4" w:rsidRDefault="00FF1F54" w:rsidP="008375B5">
      <w:pPr>
        <w:spacing w:line="360" w:lineRule="auto"/>
        <w:rPr>
          <w:rStyle w:val="Strong"/>
          <w:rFonts w:ascii="Arial" w:hAnsi="Arial" w:cs="Arial"/>
          <w:color w:val="1D2125"/>
          <w:sz w:val="28"/>
          <w:szCs w:val="28"/>
        </w:rPr>
      </w:pPr>
      <w:r w:rsidRPr="009F5CA4">
        <w:rPr>
          <w:rStyle w:val="Strong"/>
          <w:rFonts w:ascii="Arial" w:hAnsi="Arial" w:cs="Arial"/>
          <w:color w:val="1D2125"/>
          <w:sz w:val="28"/>
          <w:szCs w:val="28"/>
        </w:rPr>
        <w:t xml:space="preserve">Module code: </w:t>
      </w:r>
      <w:r w:rsidRPr="009F5CA4">
        <w:rPr>
          <w:rStyle w:val="Strong"/>
          <w:rFonts w:ascii="Arial" w:hAnsi="Arial" w:cs="Arial"/>
          <w:b w:val="0"/>
          <w:bCs w:val="0"/>
          <w:color w:val="1D2125"/>
          <w:sz w:val="28"/>
          <w:szCs w:val="28"/>
        </w:rPr>
        <w:t>BMHP6026</w:t>
      </w:r>
    </w:p>
    <w:p w14:paraId="5B5E64AD" w14:textId="6CFE4B07" w:rsidR="008375B5" w:rsidRDefault="008375B5" w:rsidP="008375B5">
      <w:pPr>
        <w:spacing w:line="360" w:lineRule="auto"/>
        <w:rPr>
          <w:rStyle w:val="Strong"/>
          <w:rFonts w:ascii="Arial" w:hAnsi="Arial" w:cs="Arial"/>
          <w:b w:val="0"/>
          <w:bCs w:val="0"/>
          <w:color w:val="1D2125"/>
          <w:sz w:val="28"/>
          <w:szCs w:val="28"/>
        </w:rPr>
      </w:pPr>
      <w:r w:rsidRPr="009F5CA4">
        <w:rPr>
          <w:rStyle w:val="Strong"/>
          <w:rFonts w:ascii="Arial" w:hAnsi="Arial" w:cs="Arial"/>
          <w:color w:val="1D2125"/>
          <w:sz w:val="28"/>
          <w:szCs w:val="28"/>
        </w:rPr>
        <w:t>Lecturer’s name:</w:t>
      </w:r>
      <w:r w:rsidR="00623661" w:rsidRPr="009F5CA4">
        <w:rPr>
          <w:rStyle w:val="Strong"/>
          <w:rFonts w:ascii="Arial" w:hAnsi="Arial" w:cs="Arial"/>
          <w:color w:val="1D2125"/>
          <w:sz w:val="28"/>
          <w:szCs w:val="28"/>
        </w:rPr>
        <w:t xml:space="preserve"> </w:t>
      </w:r>
      <w:r w:rsidR="00623661" w:rsidRPr="009F5CA4">
        <w:rPr>
          <w:rStyle w:val="Strong"/>
          <w:rFonts w:ascii="Arial" w:hAnsi="Arial" w:cs="Arial"/>
          <w:b w:val="0"/>
          <w:bCs w:val="0"/>
          <w:color w:val="1D2125"/>
          <w:sz w:val="28"/>
          <w:szCs w:val="28"/>
        </w:rPr>
        <w:t>Laila Surani</w:t>
      </w:r>
    </w:p>
    <w:p w14:paraId="796F087B" w14:textId="45379E92" w:rsidR="00890FD4" w:rsidRPr="00890FD4" w:rsidRDefault="00890FD4" w:rsidP="008375B5">
      <w:pPr>
        <w:spacing w:line="360" w:lineRule="auto"/>
        <w:rPr>
          <w:rStyle w:val="Strong"/>
          <w:rFonts w:ascii="Arial" w:hAnsi="Arial" w:cs="Arial"/>
          <w:b w:val="0"/>
          <w:bCs w:val="0"/>
          <w:color w:val="1D2125"/>
          <w:sz w:val="28"/>
          <w:szCs w:val="28"/>
        </w:rPr>
      </w:pPr>
      <w:r w:rsidRPr="00890FD4">
        <w:rPr>
          <w:rStyle w:val="Strong"/>
          <w:rFonts w:ascii="Arial" w:hAnsi="Arial" w:cs="Arial"/>
          <w:color w:val="1D2125"/>
          <w:sz w:val="28"/>
          <w:szCs w:val="28"/>
        </w:rPr>
        <w:t>Word count:</w:t>
      </w:r>
      <w:r>
        <w:rPr>
          <w:rStyle w:val="Strong"/>
          <w:rFonts w:ascii="Arial" w:hAnsi="Arial" w:cs="Arial"/>
          <w:color w:val="1D2125"/>
          <w:sz w:val="28"/>
          <w:szCs w:val="28"/>
        </w:rPr>
        <w:t xml:space="preserve"> </w:t>
      </w:r>
      <w:r>
        <w:rPr>
          <w:rStyle w:val="Strong"/>
          <w:rFonts w:ascii="Arial" w:hAnsi="Arial" w:cs="Arial"/>
          <w:b w:val="0"/>
          <w:bCs w:val="0"/>
          <w:color w:val="1D2125"/>
          <w:sz w:val="28"/>
          <w:szCs w:val="28"/>
        </w:rPr>
        <w:t>1947</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5E13BA96" w14:textId="0219FFCD" w:rsidR="008375B5" w:rsidRPr="00FC75D2" w:rsidRDefault="00A24A98" w:rsidP="00A24A98">
      <w:pPr>
        <w:spacing w:line="360" w:lineRule="auto"/>
        <w:jc w:val="center"/>
        <w:rPr>
          <w:rFonts w:ascii="Arial" w:hAnsi="Arial" w:cs="Arial"/>
          <w:sz w:val="28"/>
          <w:szCs w:val="28"/>
        </w:rPr>
      </w:pPr>
      <w:r w:rsidRPr="00A24A98">
        <w:rPr>
          <w:rFonts w:ascii="Arial" w:hAnsi="Arial" w:cs="Arial"/>
          <w:b/>
          <w:bCs/>
          <w:sz w:val="28"/>
          <w:szCs w:val="28"/>
        </w:rPr>
        <w:t>Submitted:</w:t>
      </w:r>
      <w:r w:rsidR="00FC75D2">
        <w:rPr>
          <w:rFonts w:ascii="Arial" w:hAnsi="Arial" w:cs="Arial"/>
          <w:b/>
          <w:bCs/>
          <w:sz w:val="28"/>
          <w:szCs w:val="28"/>
        </w:rPr>
        <w:t xml:space="preserve"> </w:t>
      </w:r>
      <w:r w:rsidR="00FC75D2">
        <w:rPr>
          <w:rFonts w:ascii="Arial" w:hAnsi="Arial" w:cs="Arial"/>
          <w:sz w:val="28"/>
          <w:szCs w:val="28"/>
        </w:rPr>
        <w:t>18 March 2026</w:t>
      </w:r>
    </w:p>
    <w:p w14:paraId="4B8ABB1A" w14:textId="77777777" w:rsidR="001F5D9F" w:rsidRDefault="001F5D9F" w:rsidP="008375B5">
      <w:pPr>
        <w:pStyle w:val="NormalWeb"/>
        <w:spacing w:line="360" w:lineRule="auto"/>
        <w:rPr>
          <w:rFonts w:ascii="Arial" w:hAnsi="Arial" w:cs="Arial"/>
          <w:b/>
          <w:bCs/>
          <w:color w:val="000000"/>
          <w:sz w:val="28"/>
          <w:szCs w:val="28"/>
        </w:rPr>
      </w:pPr>
    </w:p>
    <w:sdt>
      <w:sdtPr>
        <w:rPr>
          <w:rFonts w:ascii="Aptos" w:eastAsia="Aptos" w:hAnsi="Aptos" w:cs="Times New Roman"/>
          <w:color w:val="auto"/>
          <w:kern w:val="2"/>
          <w:sz w:val="24"/>
          <w:szCs w:val="24"/>
          <w:lang w:eastAsia="en-US"/>
        </w:rPr>
        <w:id w:val="-1552917126"/>
        <w:docPartObj>
          <w:docPartGallery w:val="Table of Contents"/>
          <w:docPartUnique/>
        </w:docPartObj>
      </w:sdtPr>
      <w:sdtEndPr>
        <w:rPr>
          <w:rFonts w:ascii="Arial" w:hAnsi="Arial" w:cs="Arial"/>
          <w:b/>
          <w:bCs/>
          <w:noProof/>
        </w:rPr>
      </w:sdtEndPr>
      <w:sdtContent>
        <w:p w14:paraId="55192663" w14:textId="58FBDF76" w:rsidR="00CA7EA2" w:rsidRPr="00AF1028" w:rsidRDefault="00CA7EA2" w:rsidP="00CA7EA2">
          <w:pPr>
            <w:pStyle w:val="TOCHeading"/>
            <w:spacing w:line="360" w:lineRule="auto"/>
            <w:jc w:val="center"/>
            <w:rPr>
              <w:rFonts w:ascii="Arial" w:hAnsi="Arial" w:cs="Arial"/>
              <w:b/>
              <w:bCs/>
              <w:color w:val="000000" w:themeColor="text1"/>
              <w:sz w:val="24"/>
              <w:szCs w:val="24"/>
            </w:rPr>
          </w:pPr>
          <w:r w:rsidRPr="00AF1028">
            <w:rPr>
              <w:rFonts w:ascii="Arial" w:hAnsi="Arial" w:cs="Arial"/>
              <w:b/>
              <w:bCs/>
              <w:color w:val="000000" w:themeColor="text1"/>
              <w:sz w:val="24"/>
              <w:szCs w:val="24"/>
            </w:rPr>
            <w:t>Table of Contents</w:t>
          </w:r>
        </w:p>
        <w:p w14:paraId="2CED25E1" w14:textId="7974B97F" w:rsidR="00AF1028" w:rsidRPr="00AF1028" w:rsidRDefault="00CA7EA2" w:rsidP="00AF1028">
          <w:pPr>
            <w:pStyle w:val="TOC1"/>
            <w:rPr>
              <w:b w:val="0"/>
              <w:bCs w:val="0"/>
            </w:rPr>
          </w:pPr>
          <w:r w:rsidRPr="00590BA5">
            <w:fldChar w:fldCharType="begin"/>
          </w:r>
          <w:r w:rsidRPr="00590BA5">
            <w:instrText xml:space="preserve"> TOC \o "1-3" \h \z \u </w:instrText>
          </w:r>
          <w:r w:rsidRPr="00590BA5">
            <w:fldChar w:fldCharType="separate"/>
          </w:r>
        </w:p>
        <w:p w14:paraId="1E022650" w14:textId="433BB34E"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1" w:history="1">
            <w:r w:rsidRPr="00AF1028">
              <w:rPr>
                <w:rStyle w:val="Hyperlink"/>
                <w:b w:val="0"/>
                <w:bCs w:val="0"/>
              </w:rPr>
              <w:t>1.Introduction</w:t>
            </w:r>
            <w:r w:rsidRPr="00AF1028">
              <w:rPr>
                <w:b w:val="0"/>
                <w:bCs w:val="0"/>
                <w:webHidden/>
              </w:rPr>
              <w:tab/>
            </w:r>
            <w:r w:rsidRPr="00AF1028">
              <w:rPr>
                <w:b w:val="0"/>
                <w:bCs w:val="0"/>
                <w:webHidden/>
              </w:rPr>
              <w:fldChar w:fldCharType="begin"/>
            </w:r>
            <w:r w:rsidRPr="00AF1028">
              <w:rPr>
                <w:b w:val="0"/>
                <w:bCs w:val="0"/>
                <w:webHidden/>
              </w:rPr>
              <w:instrText xml:space="preserve"> PAGEREF _Toc224756231 \h </w:instrText>
            </w:r>
            <w:r w:rsidRPr="00AF1028">
              <w:rPr>
                <w:b w:val="0"/>
                <w:bCs w:val="0"/>
                <w:webHidden/>
              </w:rPr>
            </w:r>
            <w:r w:rsidRPr="00AF1028">
              <w:rPr>
                <w:b w:val="0"/>
                <w:bCs w:val="0"/>
                <w:webHidden/>
              </w:rPr>
              <w:fldChar w:fldCharType="separate"/>
            </w:r>
            <w:r w:rsidRPr="00AF1028">
              <w:rPr>
                <w:b w:val="0"/>
                <w:bCs w:val="0"/>
                <w:webHidden/>
              </w:rPr>
              <w:t>3</w:t>
            </w:r>
            <w:r w:rsidRPr="00AF1028">
              <w:rPr>
                <w:b w:val="0"/>
                <w:bCs w:val="0"/>
                <w:webHidden/>
              </w:rPr>
              <w:fldChar w:fldCharType="end"/>
            </w:r>
          </w:hyperlink>
        </w:p>
        <w:p w14:paraId="538490E5" w14:textId="645A81AA"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2" w:history="1">
            <w:r w:rsidRPr="00AF1028">
              <w:rPr>
                <w:rStyle w:val="Hyperlink"/>
                <w:b w:val="0"/>
                <w:bCs w:val="0"/>
              </w:rPr>
              <w:t>2.Impact on work force</w:t>
            </w:r>
            <w:r w:rsidRPr="00AF1028">
              <w:rPr>
                <w:b w:val="0"/>
                <w:bCs w:val="0"/>
                <w:webHidden/>
              </w:rPr>
              <w:tab/>
            </w:r>
            <w:r w:rsidRPr="00AF1028">
              <w:rPr>
                <w:b w:val="0"/>
                <w:bCs w:val="0"/>
                <w:webHidden/>
              </w:rPr>
              <w:fldChar w:fldCharType="begin"/>
            </w:r>
            <w:r w:rsidRPr="00AF1028">
              <w:rPr>
                <w:b w:val="0"/>
                <w:bCs w:val="0"/>
                <w:webHidden/>
              </w:rPr>
              <w:instrText xml:space="preserve"> PAGEREF _Toc224756232 \h </w:instrText>
            </w:r>
            <w:r w:rsidRPr="00AF1028">
              <w:rPr>
                <w:b w:val="0"/>
                <w:bCs w:val="0"/>
                <w:webHidden/>
              </w:rPr>
            </w:r>
            <w:r w:rsidRPr="00AF1028">
              <w:rPr>
                <w:b w:val="0"/>
                <w:bCs w:val="0"/>
                <w:webHidden/>
              </w:rPr>
              <w:fldChar w:fldCharType="separate"/>
            </w:r>
            <w:r w:rsidRPr="00AF1028">
              <w:rPr>
                <w:b w:val="0"/>
                <w:bCs w:val="0"/>
                <w:webHidden/>
              </w:rPr>
              <w:t>3</w:t>
            </w:r>
            <w:r w:rsidRPr="00AF1028">
              <w:rPr>
                <w:b w:val="0"/>
                <w:bCs w:val="0"/>
                <w:webHidden/>
              </w:rPr>
              <w:fldChar w:fldCharType="end"/>
            </w:r>
          </w:hyperlink>
        </w:p>
        <w:p w14:paraId="1FB7861F" w14:textId="7F2D37C9"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3" w:history="1">
            <w:r w:rsidRPr="00AF1028">
              <w:rPr>
                <w:rStyle w:val="Hyperlink"/>
                <w:b w:val="0"/>
                <w:bCs w:val="0"/>
              </w:rPr>
              <w:t>3.Impact on service delivery</w:t>
            </w:r>
            <w:r w:rsidRPr="00AF1028">
              <w:rPr>
                <w:b w:val="0"/>
                <w:bCs w:val="0"/>
                <w:webHidden/>
              </w:rPr>
              <w:tab/>
            </w:r>
            <w:r w:rsidRPr="00AF1028">
              <w:rPr>
                <w:b w:val="0"/>
                <w:bCs w:val="0"/>
                <w:webHidden/>
              </w:rPr>
              <w:fldChar w:fldCharType="begin"/>
            </w:r>
            <w:r w:rsidRPr="00AF1028">
              <w:rPr>
                <w:b w:val="0"/>
                <w:bCs w:val="0"/>
                <w:webHidden/>
              </w:rPr>
              <w:instrText xml:space="preserve"> PAGEREF _Toc224756233 \h </w:instrText>
            </w:r>
            <w:r w:rsidRPr="00AF1028">
              <w:rPr>
                <w:b w:val="0"/>
                <w:bCs w:val="0"/>
                <w:webHidden/>
              </w:rPr>
            </w:r>
            <w:r w:rsidRPr="00AF1028">
              <w:rPr>
                <w:b w:val="0"/>
                <w:bCs w:val="0"/>
                <w:webHidden/>
              </w:rPr>
              <w:fldChar w:fldCharType="separate"/>
            </w:r>
            <w:r w:rsidRPr="00AF1028">
              <w:rPr>
                <w:b w:val="0"/>
                <w:bCs w:val="0"/>
                <w:webHidden/>
              </w:rPr>
              <w:t>5</w:t>
            </w:r>
            <w:r w:rsidRPr="00AF1028">
              <w:rPr>
                <w:b w:val="0"/>
                <w:bCs w:val="0"/>
                <w:webHidden/>
              </w:rPr>
              <w:fldChar w:fldCharType="end"/>
            </w:r>
          </w:hyperlink>
        </w:p>
        <w:p w14:paraId="5EA12070" w14:textId="04C222D8"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4" w:history="1">
            <w:r w:rsidRPr="00AF1028">
              <w:rPr>
                <w:rStyle w:val="Hyperlink"/>
                <w:b w:val="0"/>
                <w:bCs w:val="0"/>
              </w:rPr>
              <w:t>4.Impact on patients</w:t>
            </w:r>
            <w:r w:rsidRPr="00AF1028">
              <w:rPr>
                <w:b w:val="0"/>
                <w:bCs w:val="0"/>
                <w:webHidden/>
              </w:rPr>
              <w:tab/>
            </w:r>
            <w:r w:rsidRPr="00AF1028">
              <w:rPr>
                <w:b w:val="0"/>
                <w:bCs w:val="0"/>
                <w:webHidden/>
              </w:rPr>
              <w:fldChar w:fldCharType="begin"/>
            </w:r>
            <w:r w:rsidRPr="00AF1028">
              <w:rPr>
                <w:b w:val="0"/>
                <w:bCs w:val="0"/>
                <w:webHidden/>
              </w:rPr>
              <w:instrText xml:space="preserve"> PAGEREF _Toc224756234 \h </w:instrText>
            </w:r>
            <w:r w:rsidRPr="00AF1028">
              <w:rPr>
                <w:b w:val="0"/>
                <w:bCs w:val="0"/>
                <w:webHidden/>
              </w:rPr>
            </w:r>
            <w:r w:rsidRPr="00AF1028">
              <w:rPr>
                <w:b w:val="0"/>
                <w:bCs w:val="0"/>
                <w:webHidden/>
              </w:rPr>
              <w:fldChar w:fldCharType="separate"/>
            </w:r>
            <w:r w:rsidRPr="00AF1028">
              <w:rPr>
                <w:b w:val="0"/>
                <w:bCs w:val="0"/>
                <w:webHidden/>
              </w:rPr>
              <w:t>6</w:t>
            </w:r>
            <w:r w:rsidRPr="00AF1028">
              <w:rPr>
                <w:b w:val="0"/>
                <w:bCs w:val="0"/>
                <w:webHidden/>
              </w:rPr>
              <w:fldChar w:fldCharType="end"/>
            </w:r>
          </w:hyperlink>
        </w:p>
        <w:p w14:paraId="666645F9" w14:textId="26BF5FA8"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5" w:history="1">
            <w:r w:rsidRPr="00AF1028">
              <w:rPr>
                <w:rStyle w:val="Hyperlink"/>
                <w:b w:val="0"/>
                <w:bCs w:val="0"/>
              </w:rPr>
              <w:t>5.Impact on community</w:t>
            </w:r>
            <w:r w:rsidRPr="00AF1028">
              <w:rPr>
                <w:b w:val="0"/>
                <w:bCs w:val="0"/>
                <w:webHidden/>
              </w:rPr>
              <w:tab/>
            </w:r>
            <w:r w:rsidRPr="00AF1028">
              <w:rPr>
                <w:b w:val="0"/>
                <w:bCs w:val="0"/>
                <w:webHidden/>
              </w:rPr>
              <w:fldChar w:fldCharType="begin"/>
            </w:r>
            <w:r w:rsidRPr="00AF1028">
              <w:rPr>
                <w:b w:val="0"/>
                <w:bCs w:val="0"/>
                <w:webHidden/>
              </w:rPr>
              <w:instrText xml:space="preserve"> PAGEREF _Toc224756235 \h </w:instrText>
            </w:r>
            <w:r w:rsidRPr="00AF1028">
              <w:rPr>
                <w:b w:val="0"/>
                <w:bCs w:val="0"/>
                <w:webHidden/>
              </w:rPr>
            </w:r>
            <w:r w:rsidRPr="00AF1028">
              <w:rPr>
                <w:b w:val="0"/>
                <w:bCs w:val="0"/>
                <w:webHidden/>
              </w:rPr>
              <w:fldChar w:fldCharType="separate"/>
            </w:r>
            <w:r w:rsidRPr="00AF1028">
              <w:rPr>
                <w:b w:val="0"/>
                <w:bCs w:val="0"/>
                <w:webHidden/>
              </w:rPr>
              <w:t>7</w:t>
            </w:r>
            <w:r w:rsidRPr="00AF1028">
              <w:rPr>
                <w:b w:val="0"/>
                <w:bCs w:val="0"/>
                <w:webHidden/>
              </w:rPr>
              <w:fldChar w:fldCharType="end"/>
            </w:r>
          </w:hyperlink>
        </w:p>
        <w:p w14:paraId="7C9740C3" w14:textId="08BB15B7"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6" w:history="1">
            <w:r w:rsidRPr="00AF1028">
              <w:rPr>
                <w:rStyle w:val="Hyperlink"/>
                <w:b w:val="0"/>
                <w:bCs w:val="0"/>
              </w:rPr>
              <w:t>6.</w:t>
            </w:r>
            <w:r w:rsidRPr="00AF1028">
              <w:rPr>
                <w:rStyle w:val="Hyperlink"/>
                <w:b w:val="0"/>
                <w:bCs w:val="0"/>
              </w:rPr>
              <w:t>Conclusion</w:t>
            </w:r>
            <w:r w:rsidRPr="00AF1028">
              <w:rPr>
                <w:b w:val="0"/>
                <w:bCs w:val="0"/>
                <w:webHidden/>
              </w:rPr>
              <w:tab/>
            </w:r>
            <w:r w:rsidRPr="00AF1028">
              <w:rPr>
                <w:b w:val="0"/>
                <w:bCs w:val="0"/>
                <w:webHidden/>
              </w:rPr>
              <w:fldChar w:fldCharType="begin"/>
            </w:r>
            <w:r w:rsidRPr="00AF1028">
              <w:rPr>
                <w:b w:val="0"/>
                <w:bCs w:val="0"/>
                <w:webHidden/>
              </w:rPr>
              <w:instrText xml:space="preserve"> PAGEREF _Toc224756236 \h </w:instrText>
            </w:r>
            <w:r w:rsidRPr="00AF1028">
              <w:rPr>
                <w:b w:val="0"/>
                <w:bCs w:val="0"/>
                <w:webHidden/>
              </w:rPr>
            </w:r>
            <w:r w:rsidRPr="00AF1028">
              <w:rPr>
                <w:b w:val="0"/>
                <w:bCs w:val="0"/>
                <w:webHidden/>
              </w:rPr>
              <w:fldChar w:fldCharType="separate"/>
            </w:r>
            <w:r w:rsidRPr="00AF1028">
              <w:rPr>
                <w:b w:val="0"/>
                <w:bCs w:val="0"/>
                <w:webHidden/>
              </w:rPr>
              <w:t>8</w:t>
            </w:r>
            <w:r w:rsidRPr="00AF1028">
              <w:rPr>
                <w:b w:val="0"/>
                <w:bCs w:val="0"/>
                <w:webHidden/>
              </w:rPr>
              <w:fldChar w:fldCharType="end"/>
            </w:r>
          </w:hyperlink>
        </w:p>
        <w:p w14:paraId="519C7AD7" w14:textId="13F0EF97" w:rsidR="00AF1028" w:rsidRPr="00AF1028" w:rsidRDefault="00AF1028" w:rsidP="00AF1028">
          <w:pPr>
            <w:pStyle w:val="TOC1"/>
            <w:spacing w:line="360" w:lineRule="auto"/>
            <w:rPr>
              <w:rFonts w:asciiTheme="minorHAnsi" w:eastAsiaTheme="minorEastAsia" w:hAnsiTheme="minorHAnsi" w:cstheme="minorBidi"/>
              <w:b w:val="0"/>
              <w:bCs w:val="0"/>
              <w:lang w:eastAsia="en-GB"/>
              <w14:ligatures w14:val="standardContextual"/>
            </w:rPr>
          </w:pPr>
          <w:hyperlink w:anchor="_Toc224756237" w:history="1">
            <w:r w:rsidRPr="00AF1028">
              <w:rPr>
                <w:rStyle w:val="Hyperlink"/>
                <w:b w:val="0"/>
                <w:bCs w:val="0"/>
                <w:kern w:val="0"/>
                <w:lang w:eastAsia="en-GB"/>
              </w:rPr>
              <w:t>7.</w:t>
            </w:r>
            <w:r w:rsidRPr="00AF1028">
              <w:rPr>
                <w:rStyle w:val="Hyperlink"/>
                <w:b w:val="0"/>
                <w:bCs w:val="0"/>
                <w:kern w:val="0"/>
                <w:lang w:eastAsia="en-GB"/>
              </w:rPr>
              <w:t xml:space="preserve"> </w:t>
            </w:r>
            <w:r w:rsidRPr="00AF1028">
              <w:rPr>
                <w:rStyle w:val="Hyperlink"/>
                <w:b w:val="0"/>
                <w:bCs w:val="0"/>
              </w:rPr>
              <w:t>References</w:t>
            </w:r>
            <w:r w:rsidRPr="00AF1028">
              <w:rPr>
                <w:b w:val="0"/>
                <w:bCs w:val="0"/>
                <w:webHidden/>
              </w:rPr>
              <w:tab/>
            </w:r>
            <w:r w:rsidRPr="00AF1028">
              <w:rPr>
                <w:b w:val="0"/>
                <w:bCs w:val="0"/>
                <w:webHidden/>
              </w:rPr>
              <w:fldChar w:fldCharType="begin"/>
            </w:r>
            <w:r w:rsidRPr="00AF1028">
              <w:rPr>
                <w:b w:val="0"/>
                <w:bCs w:val="0"/>
                <w:webHidden/>
              </w:rPr>
              <w:instrText xml:space="preserve"> PAGEREF _Toc224756237 \h </w:instrText>
            </w:r>
            <w:r w:rsidRPr="00AF1028">
              <w:rPr>
                <w:b w:val="0"/>
                <w:bCs w:val="0"/>
                <w:webHidden/>
              </w:rPr>
            </w:r>
            <w:r w:rsidRPr="00AF1028">
              <w:rPr>
                <w:b w:val="0"/>
                <w:bCs w:val="0"/>
                <w:webHidden/>
              </w:rPr>
              <w:fldChar w:fldCharType="separate"/>
            </w:r>
            <w:r w:rsidRPr="00AF1028">
              <w:rPr>
                <w:b w:val="0"/>
                <w:bCs w:val="0"/>
                <w:webHidden/>
              </w:rPr>
              <w:t>10</w:t>
            </w:r>
            <w:r w:rsidRPr="00AF1028">
              <w:rPr>
                <w:b w:val="0"/>
                <w:bCs w:val="0"/>
                <w:webHidden/>
              </w:rPr>
              <w:fldChar w:fldCharType="end"/>
            </w:r>
          </w:hyperlink>
        </w:p>
        <w:p w14:paraId="40E28EE3" w14:textId="20D2E236" w:rsidR="00CA7EA2" w:rsidRDefault="00CA7EA2" w:rsidP="00AF1028">
          <w:pPr>
            <w:pStyle w:val="TOC1"/>
          </w:pPr>
          <w:r w:rsidRPr="00590BA5">
            <w:fldChar w:fldCharType="end"/>
          </w:r>
        </w:p>
      </w:sdtContent>
    </w:sdt>
    <w:p w14:paraId="35E9E8E1" w14:textId="2298EBED" w:rsidR="008375B5" w:rsidRPr="008375B5" w:rsidRDefault="008375B5" w:rsidP="008375B5">
      <w:pPr>
        <w:pStyle w:val="NormalWeb"/>
        <w:spacing w:line="360" w:lineRule="auto"/>
        <w:rPr>
          <w:rFonts w:ascii="Arial" w:hAnsi="Arial" w:cs="Arial"/>
          <w:b/>
          <w:bCs/>
          <w:color w:val="000000"/>
          <w:sz w:val="28"/>
          <w:szCs w:val="28"/>
        </w:rPr>
      </w:pP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1CF7B635" w14:textId="36952008" w:rsidR="00D61304" w:rsidRPr="00EA2276" w:rsidRDefault="00D61304" w:rsidP="00EA2276">
      <w:pPr>
        <w:pStyle w:val="Heading1"/>
        <w:spacing w:line="360" w:lineRule="auto"/>
        <w:jc w:val="center"/>
        <w:rPr>
          <w:rFonts w:ascii="Arial" w:hAnsi="Arial" w:cs="Arial"/>
          <w:b/>
          <w:bCs/>
          <w:color w:val="000000" w:themeColor="text1"/>
          <w:sz w:val="24"/>
          <w:szCs w:val="24"/>
          <w:u w:val="single"/>
        </w:rPr>
      </w:pPr>
      <w:bookmarkStart w:id="0" w:name="_Toc224756230"/>
      <w:r w:rsidRPr="00EA2276">
        <w:rPr>
          <w:rFonts w:ascii="Arial" w:hAnsi="Arial" w:cs="Arial"/>
          <w:b/>
          <w:bCs/>
          <w:color w:val="000000" w:themeColor="text1"/>
          <w:sz w:val="24"/>
          <w:szCs w:val="24"/>
          <w:u w:val="single"/>
        </w:rPr>
        <w:t>Wysa application</w:t>
      </w:r>
      <w:bookmarkEnd w:id="0"/>
    </w:p>
    <w:p w14:paraId="13904987" w14:textId="78638524" w:rsidR="001E0535" w:rsidRPr="00E15E79" w:rsidRDefault="001E0535" w:rsidP="00E15E79">
      <w:pPr>
        <w:pStyle w:val="Heading1"/>
        <w:numPr>
          <w:ilvl w:val="0"/>
          <w:numId w:val="12"/>
        </w:numPr>
        <w:spacing w:line="360" w:lineRule="auto"/>
        <w:rPr>
          <w:rFonts w:ascii="Arial" w:hAnsi="Arial" w:cs="Arial"/>
          <w:b/>
          <w:bCs/>
          <w:color w:val="000000" w:themeColor="text1"/>
          <w:sz w:val="24"/>
          <w:szCs w:val="24"/>
        </w:rPr>
      </w:pPr>
      <w:bookmarkStart w:id="1" w:name="_Toc224756231"/>
      <w:r w:rsidRPr="00E15E79">
        <w:rPr>
          <w:rFonts w:ascii="Arial" w:hAnsi="Arial" w:cs="Arial"/>
          <w:b/>
          <w:bCs/>
          <w:color w:val="000000" w:themeColor="text1"/>
          <w:sz w:val="24"/>
          <w:szCs w:val="24"/>
        </w:rPr>
        <w:t>Introduction</w:t>
      </w:r>
      <w:bookmarkEnd w:id="1"/>
      <w:r w:rsidRPr="00E15E79">
        <w:rPr>
          <w:rFonts w:ascii="Arial" w:hAnsi="Arial" w:cs="Arial"/>
          <w:b/>
          <w:bCs/>
          <w:color w:val="000000" w:themeColor="text1"/>
          <w:sz w:val="24"/>
          <w:szCs w:val="24"/>
        </w:rPr>
        <w:t xml:space="preserve"> </w:t>
      </w:r>
    </w:p>
    <w:p w14:paraId="6151BC01" w14:textId="77777777" w:rsidR="00D2406F" w:rsidRPr="00E15E79" w:rsidRDefault="00D2406F" w:rsidP="00E15E79">
      <w:pPr>
        <w:spacing w:before="120" w:after="120" w:line="360" w:lineRule="auto"/>
        <w:rPr>
          <w:rFonts w:ascii="Arial" w:hAnsi="Arial" w:cs="Arial"/>
          <w:color w:val="000000" w:themeColor="text1"/>
        </w:rPr>
      </w:pPr>
      <w:r w:rsidRPr="00E15E79">
        <w:rPr>
          <w:rFonts w:ascii="Arial" w:hAnsi="Arial" w:cs="Arial"/>
          <w:color w:val="000000" w:themeColor="text1"/>
        </w:rPr>
        <w:t xml:space="preserve">This report focuses on the Wysa application, an artificial intelligence (AI)-powered “emotional intelligent” service designed to respond to users’ expressed emotions and utilise evidence-based techniques such as cognitive-behavioural therapy (CBT), meditation, dialectical behaviour therapy (DBT), breathing exercises, motivational interviewing, yoga, and micro-actions to enhance mental resilience and improve well-being (NHS Innovation Accelerator, 2025). </w:t>
      </w:r>
    </w:p>
    <w:p w14:paraId="17A64B3B" w14:textId="77777777" w:rsidR="00D2406F" w:rsidRPr="00E15E79" w:rsidRDefault="00D2406F" w:rsidP="00E15E79">
      <w:pPr>
        <w:spacing w:before="120" w:after="120" w:line="360" w:lineRule="auto"/>
        <w:rPr>
          <w:rFonts w:ascii="Arial" w:eastAsia="Times New Roman" w:hAnsi="Arial" w:cs="Arial"/>
          <w:kern w:val="0"/>
          <w:lang w:eastAsia="en-GB"/>
        </w:rPr>
      </w:pPr>
      <w:r w:rsidRPr="00E15E79">
        <w:rPr>
          <w:rFonts w:ascii="Arial" w:eastAsia="Times New Roman" w:hAnsi="Arial" w:cs="Arial"/>
          <w:kern w:val="0"/>
          <w:lang w:eastAsia="en-GB"/>
        </w:rPr>
        <w:t xml:space="preserve">Wysa, available on iOS and Android, is designed for self-guided mental health support. It features a rule-based AI chatbot for personalised support by understanding user responses and directing them to appropriate resources, while also ensuring clinical safety </w:t>
      </w:r>
      <w:r w:rsidRPr="00E15E79">
        <w:rPr>
          <w:rFonts w:ascii="Arial" w:eastAsia="Times New Roman" w:hAnsi="Arial" w:cs="Arial"/>
          <w:color w:val="000000" w:themeColor="text1"/>
          <w:kern w:val="0"/>
          <w:lang w:eastAsia="en-GB"/>
        </w:rPr>
        <w:t>(Chang et al., 2024)</w:t>
      </w:r>
      <w:r w:rsidRPr="00E15E79">
        <w:rPr>
          <w:rFonts w:ascii="Arial" w:eastAsia="Times New Roman" w:hAnsi="Arial" w:cs="Arial"/>
          <w:kern w:val="0"/>
          <w:lang w:eastAsia="en-GB"/>
        </w:rPr>
        <w:t>. Additionally, users can connect with a human coach for more personalised assistance.</w:t>
      </w:r>
    </w:p>
    <w:p w14:paraId="61A0DA3E" w14:textId="77777777" w:rsidR="00D2406F" w:rsidRPr="00E15E79" w:rsidRDefault="00D2406F"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Wysa, a leader in AI-driven mental health support, reports the successful implementation of its technology across 31 NHS Talking Therapy services, resulting in faster self-referrals and improved management of depression and anxiety symptoms among patients waiting for traditional therapy (Health. Tech. Digital., 2025). This AI chatbot app helps patients within the NHS framework, providing support from community prevention to AI-guided CBT practice and relapse prevention.</w:t>
      </w:r>
    </w:p>
    <w:p w14:paraId="72E1651F" w14:textId="77777777" w:rsidR="00D2406F" w:rsidRPr="00E15E79" w:rsidRDefault="00D2406F"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The report discusses the impact of the Wysa application on patients, the healthcare workforce, service delivery, and the community, and provides valuable evidence-based information about the benefits of this AI mental health chatbot.</w:t>
      </w:r>
    </w:p>
    <w:p w14:paraId="639F3861" w14:textId="4C553063" w:rsidR="00A32818" w:rsidRPr="00E15E79" w:rsidRDefault="00C80D0F" w:rsidP="00C0707C">
      <w:pPr>
        <w:pStyle w:val="Heading1"/>
        <w:numPr>
          <w:ilvl w:val="0"/>
          <w:numId w:val="12"/>
        </w:numPr>
        <w:spacing w:line="360" w:lineRule="auto"/>
        <w:rPr>
          <w:rFonts w:ascii="Arial" w:hAnsi="Arial" w:cs="Arial"/>
          <w:b/>
          <w:bCs/>
          <w:color w:val="000000" w:themeColor="text1"/>
          <w:sz w:val="24"/>
          <w:szCs w:val="24"/>
        </w:rPr>
      </w:pPr>
      <w:bookmarkStart w:id="2" w:name="_Toc224756232"/>
      <w:r w:rsidRPr="00E15E79">
        <w:rPr>
          <w:rFonts w:ascii="Arial" w:hAnsi="Arial" w:cs="Arial"/>
          <w:b/>
          <w:bCs/>
          <w:color w:val="000000" w:themeColor="text1"/>
          <w:sz w:val="24"/>
          <w:szCs w:val="24"/>
        </w:rPr>
        <w:t>Impact on work force</w:t>
      </w:r>
      <w:bookmarkEnd w:id="2"/>
      <w:r w:rsidRPr="00E15E79">
        <w:rPr>
          <w:rFonts w:ascii="Arial" w:hAnsi="Arial" w:cs="Arial"/>
          <w:b/>
          <w:bCs/>
          <w:color w:val="000000" w:themeColor="text1"/>
          <w:sz w:val="24"/>
          <w:szCs w:val="24"/>
        </w:rPr>
        <w:t xml:space="preserve"> </w:t>
      </w:r>
    </w:p>
    <w:p w14:paraId="0205805B" w14:textId="77777777" w:rsidR="000A41BC" w:rsidRPr="00E15E79" w:rsidRDefault="000A41BC" w:rsidP="00E15E79">
      <w:pPr>
        <w:spacing w:line="360" w:lineRule="auto"/>
        <w:rPr>
          <w:rFonts w:ascii="Arial" w:hAnsi="Arial" w:cs="Arial"/>
          <w:color w:val="000000" w:themeColor="text1"/>
        </w:rPr>
      </w:pPr>
      <w:r w:rsidRPr="00E15E79">
        <w:rPr>
          <w:rFonts w:ascii="Arial" w:hAnsi="Arial" w:cs="Arial"/>
          <w:color w:val="000000" w:themeColor="text1"/>
        </w:rPr>
        <w:t xml:space="preserve">The Wysa app affects the workforce by reshaping the roles of mental health care staff. The software, which uses AI-driven mental health support, improves workflows by reducing administrative workload and saving time through automating routine tasks, allowing mental health practitioners to focus on more complex patient needs </w:t>
      </w:r>
      <w:r w:rsidRPr="00E15E79">
        <w:rPr>
          <w:rFonts w:ascii="Arial" w:hAnsi="Arial" w:cs="Arial"/>
          <w:color w:val="000000" w:themeColor="text1"/>
        </w:rPr>
        <w:lastRenderedPageBreak/>
        <w:t>and thus increasing efficiency (Aquino, 2024)</w:t>
      </w:r>
      <w:r w:rsidRPr="00E15E79">
        <w:rPr>
          <w:rFonts w:ascii="Arial" w:hAnsi="Arial" w:cs="Arial"/>
        </w:rPr>
        <w:t xml:space="preserve">. </w:t>
      </w:r>
      <w:r w:rsidRPr="00E15E79">
        <w:rPr>
          <w:rFonts w:ascii="Arial" w:hAnsi="Arial" w:cs="Arial"/>
          <w:color w:val="000000" w:themeColor="text1"/>
        </w:rPr>
        <w:t>Wysa’s Digital Referral Assistant makes healthcare workers' responsibilities easier by automating parts of the triage process, helping NHS clinicians save an average of 21 minutes per assessment (Health.Tech.Digital., 2025). It enables clinicians to move from simple triage to more advanced care. The app serves as a supportive tool rather than a substitute, enabling mental health practitioners to focus on delivering care to patients with greater accuracy while managing lower-level check-ins. The platform improves continuity of care by offering patients consistent access between in-person therapy sessions. It also enhances patient access by automating routine check-ins and symptom monitoring, enabling staff to handle more patients without needing a proportional increase in staffing (Baldry, 2026).</w:t>
      </w:r>
    </w:p>
    <w:p w14:paraId="2819D078" w14:textId="22AD3CAB" w:rsidR="000A41BC" w:rsidRPr="00E15E79" w:rsidRDefault="000A41BC" w:rsidP="00E15E79">
      <w:pPr>
        <w:spacing w:line="360" w:lineRule="auto"/>
        <w:rPr>
          <w:rFonts w:ascii="Arial" w:hAnsi="Arial" w:cs="Arial"/>
          <w:color w:val="000000" w:themeColor="text1"/>
        </w:rPr>
      </w:pPr>
      <w:r w:rsidRPr="00E15E79">
        <w:rPr>
          <w:rFonts w:ascii="Arial" w:hAnsi="Arial" w:cs="Arial"/>
          <w:color w:val="000000" w:themeColor="text1"/>
        </w:rPr>
        <w:t xml:space="preserve">The Wysa app impacts the workforce by transforming the job roles of mental healthcare (MH) personnel. The software, incorporating AI-driven mental health support, transforms workflows by reducing administrative burden and saving time through automating routine tasks, enabling mental health practitioners to focus on more complex patient needs and thereby increasing efficiency (Aquino, 2024). </w:t>
      </w:r>
      <w:r w:rsidRPr="00E15E79">
        <w:rPr>
          <w:rFonts w:ascii="Arial" w:eastAsia="Times New Roman" w:hAnsi="Arial" w:cs="Arial"/>
          <w:color w:val="000000" w:themeColor="text1"/>
          <w:kern w:val="0"/>
          <w:lang w:eastAsia="en-GB"/>
        </w:rPr>
        <w:t xml:space="preserve">Wysa’s Digital Referral Assistant simplifies healthcare workers' responsibilities by automating parts of the triage process, helping NHS clinicians save an average of 21 minutes per assessment (Health.Tech.Digital, 2025). It enables clinicians to transition from routine triage to more complex care. </w:t>
      </w:r>
      <w:r w:rsidRPr="00E15E79">
        <w:rPr>
          <w:rFonts w:ascii="Arial" w:hAnsi="Arial" w:cs="Arial"/>
          <w:color w:val="000000" w:themeColor="text1"/>
        </w:rPr>
        <w:t xml:space="preserve">The application serves as a supplementary tool rather than a substitute, allowing mental health practitioners to focus on providing care to patients with greater precision while managing lower-level check-ins (Wysa, 2025). </w:t>
      </w:r>
      <w:r w:rsidRPr="00E15E79">
        <w:rPr>
          <w:rFonts w:ascii="Arial" w:eastAsia="Times New Roman" w:hAnsi="Arial" w:cs="Arial"/>
          <w:color w:val="000000" w:themeColor="text1"/>
          <w:kern w:val="0"/>
          <w:lang w:eastAsia="en-GB"/>
        </w:rPr>
        <w:t xml:space="preserve">The platform enhances continuity of care by providing patients with consistent access between in-person therapy sessions (Sinha et al, 2025). It also improves patient access by </w:t>
      </w:r>
      <w:r w:rsidRPr="00E15E79">
        <w:rPr>
          <w:rFonts w:ascii="Arial" w:hAnsi="Arial" w:cs="Arial"/>
          <w:color w:val="000000" w:themeColor="text1"/>
        </w:rPr>
        <w:t>automating routine check-ins and symptom monitoring, allowing staff to manage higher patient loads without requiring a proportional increase in staffing (Baldry, 202</w:t>
      </w:r>
      <w:r w:rsidR="00DE3883" w:rsidRPr="00E15E79">
        <w:rPr>
          <w:rFonts w:ascii="Arial" w:hAnsi="Arial" w:cs="Arial"/>
          <w:color w:val="000000" w:themeColor="text1"/>
        </w:rPr>
        <w:t>6</w:t>
      </w:r>
      <w:r w:rsidRPr="00E15E79">
        <w:rPr>
          <w:rFonts w:ascii="Arial" w:hAnsi="Arial" w:cs="Arial"/>
          <w:color w:val="000000" w:themeColor="text1"/>
        </w:rPr>
        <w:t>).</w:t>
      </w:r>
    </w:p>
    <w:p w14:paraId="015F41EC" w14:textId="77777777" w:rsidR="000A41BC" w:rsidRPr="00E15E79" w:rsidRDefault="000A41BC" w:rsidP="00E15E79">
      <w:pPr>
        <w:spacing w:after="0" w:line="360" w:lineRule="auto"/>
        <w:rPr>
          <w:rFonts w:ascii="Arial" w:eastAsia="Times New Roman" w:hAnsi="Arial" w:cs="Arial"/>
          <w:color w:val="000000" w:themeColor="text1"/>
          <w:kern w:val="0"/>
          <w:lang w:eastAsia="en-GB"/>
        </w:rPr>
      </w:pPr>
      <w:r w:rsidRPr="00E15E79">
        <w:rPr>
          <w:rFonts w:ascii="Arial" w:hAnsi="Arial" w:cs="Arial"/>
          <w:color w:val="000000" w:themeColor="text1"/>
        </w:rPr>
        <w:t xml:space="preserve">The Wysa app also influences the role competencies of mental health practitioners, moving towards a more hybrid, technology-driven approach (NHS England, 2019). First, mental health workers are increasingly required to develop digital skills, particularly in using AI tools for clinical practice and data analysis. Moreover, confidence in AI-driven care is built through validated tools, which are essential for </w:t>
      </w:r>
      <w:r w:rsidRPr="00E15E79">
        <w:rPr>
          <w:rFonts w:ascii="Arial" w:hAnsi="Arial" w:cs="Arial"/>
          <w:color w:val="000000" w:themeColor="text1"/>
        </w:rPr>
        <w:lastRenderedPageBreak/>
        <w:t>advancing mental health services. Additionally, a "hybrid" care model is emerging, requiring mental health professionals to balance in-person sessions with analysis of Wysa's digital data to tailor treatment plans effectively.</w:t>
      </w:r>
    </w:p>
    <w:p w14:paraId="61241919" w14:textId="59850E8E" w:rsidR="00C80D0F" w:rsidRPr="00E15E79" w:rsidRDefault="00C80D0F" w:rsidP="000B6805">
      <w:pPr>
        <w:pStyle w:val="Heading1"/>
        <w:numPr>
          <w:ilvl w:val="0"/>
          <w:numId w:val="12"/>
        </w:numPr>
        <w:spacing w:line="360" w:lineRule="auto"/>
        <w:rPr>
          <w:rFonts w:ascii="Arial" w:hAnsi="Arial" w:cs="Arial"/>
          <w:b/>
          <w:bCs/>
          <w:color w:val="000000" w:themeColor="text1"/>
          <w:sz w:val="24"/>
          <w:szCs w:val="24"/>
        </w:rPr>
      </w:pPr>
      <w:bookmarkStart w:id="3" w:name="_Toc224756233"/>
      <w:r w:rsidRPr="00E15E79">
        <w:rPr>
          <w:rFonts w:ascii="Arial" w:hAnsi="Arial" w:cs="Arial"/>
          <w:b/>
          <w:bCs/>
          <w:color w:val="000000" w:themeColor="text1"/>
          <w:sz w:val="24"/>
          <w:szCs w:val="24"/>
        </w:rPr>
        <w:t>Impact on service delivery</w:t>
      </w:r>
      <w:bookmarkEnd w:id="3"/>
      <w:r w:rsidRPr="00E15E79">
        <w:rPr>
          <w:rFonts w:ascii="Arial" w:hAnsi="Arial" w:cs="Arial"/>
          <w:b/>
          <w:bCs/>
          <w:color w:val="000000" w:themeColor="text1"/>
          <w:sz w:val="24"/>
          <w:szCs w:val="24"/>
        </w:rPr>
        <w:t xml:space="preserve"> </w:t>
      </w:r>
    </w:p>
    <w:p w14:paraId="68D7EAFA" w14:textId="77777777" w:rsidR="00AC599D" w:rsidRPr="00E15E79" w:rsidRDefault="00AC599D"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Wysa, the AI-driven "emotionally intelligent" conversational agent, substantially enhances mental health care delivery by increasing accessibility, diminishing wait times, and optimising efficiency for clinical providers (Wysa, 2025). It serves as a supplement to conventional care, offering round-the-clock, evidence-based support for anxiety and depression, while promoting a "stepped care" approach that allows mental health professionals to concentrate on high-acuity cases.</w:t>
      </w:r>
    </w:p>
    <w:p w14:paraId="3E5E71D4" w14:textId="77777777" w:rsidR="00AC599D" w:rsidRPr="00E15E79" w:rsidRDefault="00AC599D"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 xml:space="preserve">Wysa significantly impacts mental health service delivery by providing 24/7 access for patients, thereby filling gaps during wait times or when clinicians are unavailable (Inkster et al., 2018). It improves efficiency and reduces costs by minimising the need for extensive manual triage of patient referrals (eMHIC, 2023). Its user-friendly design leads to increased treatment adherence, with users completing more therapy sessions when combined with coaching (Inkster et al., 2018; NHS England, 2023). Clinical outcomes also improve, with reductions in depression and anxiety symptoms, and it supports pain management. </w:t>
      </w:r>
    </w:p>
    <w:p w14:paraId="4841B944" w14:textId="77777777" w:rsidR="00AC599D" w:rsidRPr="00E15E79" w:rsidRDefault="00AC599D"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It has a great impact on NHS Talking Therapies by providing AI-driven support to patients on waiting lists in a clinically safe way (Wysa, 2025).</w:t>
      </w:r>
      <w:r w:rsidRPr="00E15E79">
        <w:rPr>
          <w:rFonts w:ascii="Arial" w:hAnsi="Arial" w:cs="Arial"/>
          <w:color w:val="000000" w:themeColor="text1"/>
        </w:rPr>
        <w:t xml:space="preserve"> </w:t>
      </w:r>
      <w:r w:rsidRPr="00E15E79">
        <w:rPr>
          <w:rFonts w:ascii="Arial" w:eastAsia="Times New Roman" w:hAnsi="Arial" w:cs="Arial"/>
          <w:color w:val="000000" w:themeColor="text1"/>
          <w:kern w:val="0"/>
          <w:lang w:eastAsia="en-GB"/>
        </w:rPr>
        <w:t>A recent study conducted by the University of Sussex highlights that emotional connections between users and the Wysa mental health chatbox can trigger therapeutic processes such as self-disclosure, boosted self-confidence and enhanced well-being, with intimacy growing through sharing and receiving affirming responses (Dig Watch, 2025). However, researchers express concern that vulnerable users could become trapped in a self-sustaining cycle due to this "synthetic intimacy," making it impossible to access urgent therapeutic treatment and potentially worsening negative thought patterns.</w:t>
      </w:r>
    </w:p>
    <w:p w14:paraId="1C6D4B15" w14:textId="77777777" w:rsidR="00AC599D" w:rsidRPr="00E15E79" w:rsidRDefault="00AC599D" w:rsidP="00E15E79">
      <w:pPr>
        <w:spacing w:before="120" w:after="12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 xml:space="preserve">Wysa transforms healthcare delivery from a reactive to a proactive, continuous, and scalable approach (Wysa, 2025). Moreover, the application features integrated crisis </w:t>
      </w:r>
      <w:r w:rsidRPr="00E15E79">
        <w:rPr>
          <w:rFonts w:ascii="Arial" w:eastAsia="Times New Roman" w:hAnsi="Arial" w:cs="Arial"/>
          <w:color w:val="000000" w:themeColor="text1"/>
          <w:kern w:val="0"/>
          <w:lang w:eastAsia="en-GB"/>
        </w:rPr>
        <w:lastRenderedPageBreak/>
        <w:t>detection, guidance to crisis services for vulnerable individuals, and follow-up to motivate them to seek assistance (NHS Whittington Health, 2025).</w:t>
      </w:r>
    </w:p>
    <w:p w14:paraId="46327300" w14:textId="46EC6DDC" w:rsidR="00C80D0F" w:rsidRPr="00E15E79" w:rsidRDefault="00C80D0F" w:rsidP="00FD3835">
      <w:pPr>
        <w:pStyle w:val="Heading1"/>
        <w:numPr>
          <w:ilvl w:val="0"/>
          <w:numId w:val="12"/>
        </w:numPr>
        <w:spacing w:line="360" w:lineRule="auto"/>
        <w:rPr>
          <w:rFonts w:ascii="Arial" w:hAnsi="Arial" w:cs="Arial"/>
          <w:b/>
          <w:bCs/>
          <w:color w:val="000000" w:themeColor="text1"/>
          <w:sz w:val="24"/>
          <w:szCs w:val="24"/>
        </w:rPr>
      </w:pPr>
      <w:bookmarkStart w:id="4" w:name="_Toc224756234"/>
      <w:r w:rsidRPr="00E15E79">
        <w:rPr>
          <w:rFonts w:ascii="Arial" w:hAnsi="Arial" w:cs="Arial"/>
          <w:b/>
          <w:bCs/>
          <w:color w:val="000000" w:themeColor="text1"/>
          <w:sz w:val="24"/>
          <w:szCs w:val="24"/>
        </w:rPr>
        <w:t>Impact on patients</w:t>
      </w:r>
      <w:bookmarkEnd w:id="4"/>
      <w:r w:rsidRPr="00E15E79">
        <w:rPr>
          <w:rFonts w:ascii="Arial" w:hAnsi="Arial" w:cs="Arial"/>
          <w:b/>
          <w:bCs/>
          <w:color w:val="000000" w:themeColor="text1"/>
          <w:sz w:val="24"/>
          <w:szCs w:val="24"/>
        </w:rPr>
        <w:t xml:space="preserve"> </w:t>
      </w:r>
    </w:p>
    <w:p w14:paraId="5E157307" w14:textId="77777777" w:rsidR="00A4166F" w:rsidRPr="00E15E79" w:rsidRDefault="00A4166F" w:rsidP="00E15E79">
      <w:pPr>
        <w:spacing w:line="360" w:lineRule="auto"/>
        <w:rPr>
          <w:rFonts w:ascii="Arial" w:hAnsi="Arial" w:cs="Arial"/>
        </w:rPr>
      </w:pPr>
      <w:r w:rsidRPr="00E15E79">
        <w:rPr>
          <w:rFonts w:ascii="Arial" w:hAnsi="Arial" w:cs="Arial"/>
        </w:rPr>
        <w:t>The Wysa application influences patients' perceptions and experiences of their care. An analysis of patients’ feedback on Wysa, the AI-based conversational agent, reveals high acceptability, driven by its nonjudgmental approach and conversational style. Patients perceived the digital mental health tool as “warm, friendly, and encouraging," which helped them feel more at ease and supported in their recovery through accessible resources and cognitive reframing activities (Malik, Ambrose and Sinha, 2022). Research also showed that the app created a pleasant, secure, and supportive environment, fostering a therapeutic alliance (Beatty et al., 2022).  Evidence also suggests that Wysa was seen as an effective tool for managing anxiety, depression, and attention-deficit/hyperactivity disorder, as users valued its all-in-one functionality, which made their lives easier by reducing the need for multiple apps (Inkster et al., 2018; Chaudhry and Debi, 2023). The Wysa users appreciated the app's practical coping strategies and emotional support.</w:t>
      </w:r>
    </w:p>
    <w:p w14:paraId="77EACDBF" w14:textId="77777777" w:rsidR="00A4166F" w:rsidRPr="00E15E79" w:rsidRDefault="00A4166F" w:rsidP="00E15E79">
      <w:pPr>
        <w:spacing w:line="360" w:lineRule="auto"/>
        <w:rPr>
          <w:rFonts w:ascii="Arial" w:hAnsi="Arial" w:cs="Arial"/>
        </w:rPr>
      </w:pPr>
      <w:r w:rsidRPr="00E15E79">
        <w:rPr>
          <w:rFonts w:ascii="Arial" w:hAnsi="Arial" w:cs="Arial"/>
        </w:rPr>
        <w:t>A study on a customised version of Wysa for orthopaedic patients with chronic musculoskeletal pain demonstrated high retention and engagement, with more engaged users experiencing greater improvements in anxiety (Leo et al., 2022). These patients using Wysa reported better outcomes in anxiety, depression, pain interference, and physical function relative to those undergoing standard orthopaedic treatment.  Moreover, data from individuals with work-related injuries filed under Worker’s Compensation claims indicated that this AI-driven digital psychosocial intervention, Wysa for Return to Work, was both feasible and well-accepted, and it facilitated recovery (Iglesias et al., 2023). The results of this study demonstrate high user retention and engagement, indicating that the app can improve recovery outcomes in a scalable, accessible manner within a workers' compensation programme.</w:t>
      </w:r>
    </w:p>
    <w:p w14:paraId="05E42269" w14:textId="77777777" w:rsidR="00A4166F" w:rsidRPr="00E15E79" w:rsidRDefault="00A4166F" w:rsidP="00E15E79">
      <w:pPr>
        <w:spacing w:line="360" w:lineRule="auto"/>
        <w:rPr>
          <w:rFonts w:ascii="Arial" w:hAnsi="Arial" w:cs="Arial"/>
        </w:rPr>
      </w:pPr>
      <w:r w:rsidRPr="00E15E79">
        <w:rPr>
          <w:rFonts w:ascii="Arial" w:hAnsi="Arial" w:cs="Arial"/>
        </w:rPr>
        <w:t xml:space="preserve">The Wysa tool, used in the UK to manage anxiety and depression, has been recognised for its effectiveness and cost-efficiency. In a pilot study, 83% of users found it helpful, leading to significant reductions in moderate-to-severe symptoms </w:t>
      </w:r>
      <w:r w:rsidRPr="00E15E79">
        <w:rPr>
          <w:rFonts w:ascii="Arial" w:hAnsi="Arial" w:cs="Arial"/>
        </w:rPr>
        <w:lastRenderedPageBreak/>
        <w:t>(Future Care Capital, 2023). Moreover, many users, including those associated with the NHS, describe it as a "pocket friend", although they note some limitations in the AI's depth. NHS research indicated that the Wysa app has been effective in providing AI-driven conversational support and self-help resources, with 98% of users reporting relief while waiting for formal therapy (Health. Tech. Digital., 2025). A notable 36% of users report significant improvement in anxiety symptoms, 27% in depression symptoms, and 19% met clinical recovery criteria based on GAD-7 and PHQ-9 ratings (Wysa, 2025).</w:t>
      </w:r>
    </w:p>
    <w:p w14:paraId="46F82006" w14:textId="1C08B9BD" w:rsidR="008404EF" w:rsidRPr="00E15E79" w:rsidRDefault="00A4166F" w:rsidP="00E15E79">
      <w:pPr>
        <w:spacing w:line="360" w:lineRule="auto"/>
        <w:rPr>
          <w:rFonts w:ascii="Arial" w:hAnsi="Arial" w:cs="Arial"/>
        </w:rPr>
      </w:pPr>
      <w:r w:rsidRPr="00E15E79">
        <w:rPr>
          <w:rFonts w:ascii="Arial" w:hAnsi="Arial" w:cs="Arial"/>
        </w:rPr>
        <w:t>However, research suggests that increased self-awareness of anxiety symptoms, self-monitoring, and reflection due to the Wysa intervention may unintentionally raise anxiety levels, resulting in higher self-reported emotional ratings despite the intervention's goal to reduce worry (Anand and Srivastava, 2025).</w:t>
      </w:r>
    </w:p>
    <w:p w14:paraId="75ED4894" w14:textId="537C2B55" w:rsidR="00C80D0F" w:rsidRPr="00E15E79" w:rsidRDefault="00C80D0F" w:rsidP="00E15E79">
      <w:pPr>
        <w:pStyle w:val="Heading1"/>
        <w:numPr>
          <w:ilvl w:val="0"/>
          <w:numId w:val="12"/>
        </w:numPr>
        <w:spacing w:line="360" w:lineRule="auto"/>
        <w:rPr>
          <w:rFonts w:ascii="Arial" w:hAnsi="Arial" w:cs="Arial"/>
          <w:b/>
          <w:bCs/>
          <w:color w:val="000000" w:themeColor="text1"/>
          <w:sz w:val="24"/>
          <w:szCs w:val="24"/>
        </w:rPr>
      </w:pPr>
      <w:bookmarkStart w:id="5" w:name="_Toc224756235"/>
      <w:r w:rsidRPr="00E15E79">
        <w:rPr>
          <w:rFonts w:ascii="Arial" w:hAnsi="Arial" w:cs="Arial"/>
          <w:b/>
          <w:bCs/>
          <w:color w:val="000000" w:themeColor="text1"/>
          <w:sz w:val="24"/>
          <w:szCs w:val="24"/>
        </w:rPr>
        <w:t>Impact on community</w:t>
      </w:r>
      <w:bookmarkEnd w:id="5"/>
      <w:r w:rsidRPr="00E15E79">
        <w:rPr>
          <w:rFonts w:ascii="Arial" w:hAnsi="Arial" w:cs="Arial"/>
          <w:b/>
          <w:bCs/>
          <w:color w:val="000000" w:themeColor="text1"/>
          <w:sz w:val="24"/>
          <w:szCs w:val="24"/>
        </w:rPr>
        <w:t xml:space="preserve"> </w:t>
      </w:r>
    </w:p>
    <w:p w14:paraId="542149A8" w14:textId="77777777" w:rsidR="00FE39C7" w:rsidRPr="00E15E79" w:rsidRDefault="00FE39C7" w:rsidP="00E15E79">
      <w:pPr>
        <w:spacing w:line="360" w:lineRule="auto"/>
        <w:rPr>
          <w:rFonts w:ascii="Arial" w:hAnsi="Arial" w:cs="Arial"/>
        </w:rPr>
      </w:pPr>
      <w:r w:rsidRPr="00E15E79">
        <w:rPr>
          <w:rFonts w:ascii="Arial" w:hAnsi="Arial" w:cs="Arial"/>
        </w:rPr>
        <w:t>Wysa mental health application profoundly influences communities by democratising access to mental health resources, alleviating the strain on conventional healthcare systems, and offering immediate, stigma-free help (eMHIC, 2023).  Wysa reduces wait times in the NHS.  It functions as a "first step" resource for individuals on extensive NHS waiting lists for mental health services, having assisted over 36,000 individuals while awaiting consultations, with one in five patients achieving recovery during this time (NHS Whittington Health, 2025). As an anonymous and nonjudgmental AI chatbot, it promotes self-help for people who feel ashamed or reluctant to approach human mental health specialists, which helps reduce stigma, particularly when dealing with sensitive issues like depression and anxiety (eMHIC, 2023). Wysa further facilitates scalable prevention and early intervention, particularly in corporate environments, while reducing stigma through its anonymity, resulting in high user satisfaction. Furthermore, Wysa has improved healthcare efficiency as a Digital Referral Assistant by simplifying self-referral processes for NHS Talking Therapies (Tench, 2025). This has led to a 25% rise in referral completion rates and a reduction in clinician assessment times by an average of 21 minutes.</w:t>
      </w:r>
    </w:p>
    <w:p w14:paraId="1C139D55" w14:textId="77777777" w:rsidR="00FE39C7" w:rsidRPr="00E15E79" w:rsidRDefault="00FE39C7" w:rsidP="00E15E79">
      <w:pPr>
        <w:spacing w:line="360" w:lineRule="auto"/>
        <w:rPr>
          <w:rFonts w:ascii="Arial" w:hAnsi="Arial" w:cs="Arial"/>
        </w:rPr>
      </w:pPr>
      <w:r w:rsidRPr="00E15E79">
        <w:rPr>
          <w:rFonts w:ascii="Arial" w:hAnsi="Arial" w:cs="Arial"/>
        </w:rPr>
        <w:t xml:space="preserve">The application has also been used to assist healthcare workers, offering an anonymous platform for stress and burnout management to support their return to </w:t>
      </w:r>
      <w:r w:rsidRPr="00E15E79">
        <w:rPr>
          <w:rFonts w:ascii="Arial" w:hAnsi="Arial" w:cs="Arial"/>
        </w:rPr>
        <w:lastRenderedPageBreak/>
        <w:t xml:space="preserve">work by minimising lost time. Research shows that the Wysa app, used alongside healthcare professionals to address mental health, can reduce burnout and anxiety while enhancing overall well-being (Chang et al., 2024). </w:t>
      </w:r>
    </w:p>
    <w:p w14:paraId="37877D8D" w14:textId="3FED84C9" w:rsidR="00FE39C7" w:rsidRPr="00E15E79" w:rsidRDefault="00FE39C7" w:rsidP="00E15E79">
      <w:pPr>
        <w:spacing w:line="360" w:lineRule="auto"/>
        <w:rPr>
          <w:rFonts w:ascii="Arial" w:hAnsi="Arial" w:cs="Arial"/>
        </w:rPr>
      </w:pPr>
      <w:r w:rsidRPr="00E15E79">
        <w:rPr>
          <w:rFonts w:ascii="Arial" w:hAnsi="Arial" w:cs="Arial"/>
        </w:rPr>
        <w:t>Wysa also offers tailored mental health support to specific communities. Wysa helps individuals with chronic musculoskeletal pain by reducing anxiety, depression, and discomfort while supporting pain management. Furthermore, teenagers and young adults from Generation Z, who are considered "digital natives," are turning to Wysa for mental health support, favouring it over face-to-face therapy (NHS Black Country Healthcare, 2024). Wysa features a penguin character that offers CBT techniques, meditation, and breathing exercises to help manage stress, anxiety, and sleep problems. Wysa provides support around the clock, offering immediate assistance and a safe, anonymous space to express emotions without judgment (Baker, 2025). Wysa is a cost-effective alternative to traditional therapy and is accessible through partnerships with organisations such as the NHS and Mind in the UK, providing free, evidence-based self-care tools (Healthy Minds, 20</w:t>
      </w:r>
      <w:r w:rsidR="00FA5484" w:rsidRPr="00E15E79">
        <w:rPr>
          <w:rFonts w:ascii="Arial" w:hAnsi="Arial" w:cs="Arial"/>
        </w:rPr>
        <w:t>19</w:t>
      </w:r>
      <w:r w:rsidRPr="00E15E79">
        <w:rPr>
          <w:rFonts w:ascii="Arial" w:hAnsi="Arial" w:cs="Arial"/>
        </w:rPr>
        <w:t xml:space="preserve">; Mind Hammersmith, Fulham, Ealing and Hounslow, </w:t>
      </w:r>
      <w:r w:rsidR="00436439" w:rsidRPr="00E15E79">
        <w:rPr>
          <w:rFonts w:ascii="Arial" w:hAnsi="Arial" w:cs="Arial"/>
        </w:rPr>
        <w:t>2026; NHS</w:t>
      </w:r>
      <w:r w:rsidRPr="00E15E79">
        <w:rPr>
          <w:rFonts w:ascii="Arial" w:hAnsi="Arial" w:cs="Arial"/>
        </w:rPr>
        <w:t xml:space="preserve"> Whittington Health, 202</w:t>
      </w:r>
      <w:r w:rsidR="009339EE" w:rsidRPr="00E15E79">
        <w:rPr>
          <w:rFonts w:ascii="Arial" w:hAnsi="Arial" w:cs="Arial"/>
        </w:rPr>
        <w:t>5</w:t>
      </w:r>
      <w:r w:rsidRPr="00E15E79">
        <w:rPr>
          <w:rFonts w:ascii="Arial" w:hAnsi="Arial" w:cs="Arial"/>
        </w:rPr>
        <w:t>).</w:t>
      </w:r>
    </w:p>
    <w:p w14:paraId="7C241883" w14:textId="63E8627C" w:rsidR="007045B4" w:rsidRPr="00E15E79" w:rsidRDefault="00FE39C7" w:rsidP="00E15E79">
      <w:pPr>
        <w:spacing w:line="360" w:lineRule="auto"/>
        <w:rPr>
          <w:rFonts w:ascii="Arial" w:hAnsi="Arial" w:cs="Arial"/>
        </w:rPr>
      </w:pPr>
      <w:r w:rsidRPr="00E15E79">
        <w:rPr>
          <w:rFonts w:ascii="Arial" w:hAnsi="Arial" w:cs="Arial"/>
        </w:rPr>
        <w:t>Finally, the Wysa app promotes a culture of preventative mental health care. Wysa enables individuals to proactively take charge of their mental well-being, providing personalised support through an AI-driven platform accessible 24/7 via smartphone or website (Wysa, 2025). The service encourages engagement through daily reminders and check-ins to prevent symptom worsening.</w:t>
      </w:r>
    </w:p>
    <w:p w14:paraId="0C5078D7" w14:textId="2ED57332" w:rsidR="00C80D0F" w:rsidRPr="00E15E79" w:rsidRDefault="006A2FE2" w:rsidP="00E15E79">
      <w:pPr>
        <w:pStyle w:val="Heading1"/>
        <w:spacing w:line="360" w:lineRule="auto"/>
        <w:ind w:left="720"/>
        <w:rPr>
          <w:rFonts w:ascii="Arial" w:hAnsi="Arial" w:cs="Arial"/>
          <w:b/>
          <w:bCs/>
          <w:color w:val="000000" w:themeColor="text1"/>
          <w:sz w:val="24"/>
          <w:szCs w:val="24"/>
        </w:rPr>
      </w:pPr>
      <w:bookmarkStart w:id="6" w:name="_Toc224756236"/>
      <w:r w:rsidRPr="00E15E79">
        <w:rPr>
          <w:rFonts w:ascii="Arial" w:hAnsi="Arial" w:cs="Arial"/>
          <w:b/>
          <w:bCs/>
          <w:color w:val="000000" w:themeColor="text1"/>
          <w:sz w:val="24"/>
          <w:szCs w:val="24"/>
        </w:rPr>
        <w:t>6.</w:t>
      </w:r>
      <w:r w:rsidR="00C80D0F" w:rsidRPr="00E15E79">
        <w:rPr>
          <w:rFonts w:ascii="Arial" w:hAnsi="Arial" w:cs="Arial"/>
          <w:b/>
          <w:bCs/>
          <w:color w:val="000000" w:themeColor="text1"/>
          <w:sz w:val="24"/>
          <w:szCs w:val="24"/>
        </w:rPr>
        <w:t>Conclusion</w:t>
      </w:r>
      <w:bookmarkEnd w:id="6"/>
    </w:p>
    <w:p w14:paraId="1A47FA15" w14:textId="77777777" w:rsidR="00436439" w:rsidRPr="00E15E79" w:rsidRDefault="00436439" w:rsidP="00E15E79">
      <w:pPr>
        <w:spacing w:after="0" w:line="360" w:lineRule="auto"/>
        <w:rPr>
          <w:rFonts w:ascii="Arial" w:eastAsia="Times New Roman" w:hAnsi="Arial" w:cs="Arial"/>
          <w:color w:val="000000" w:themeColor="text1"/>
          <w:kern w:val="0"/>
          <w:lang w:eastAsia="en-GB"/>
        </w:rPr>
      </w:pPr>
      <w:r w:rsidRPr="00E15E79">
        <w:rPr>
          <w:rFonts w:ascii="Arial" w:eastAsia="Times New Roman" w:hAnsi="Arial" w:cs="Arial"/>
          <w:color w:val="000000" w:themeColor="text1"/>
          <w:kern w:val="0"/>
          <w:lang w:eastAsia="en-GB"/>
        </w:rPr>
        <w:t xml:space="preserve">To sum up, the Wysa app enhances mental healthcare by automating routine tasks and alleviating administrative burdens, enabling practitioners to concentrate on complex patient needs. It serves as a supportive tool by improving care delivery, ensuring session continuity, and facilitating patient access through automated check-ins and symptom monitoring. It positively affects patients' perceptions of their mental health care, feeling supported during recovery through various accessible resources. It fosters a pleasant and secure environment, enhances therapeutic alliances, and offers practical coping strategies.  Wysa also enhances community access to resources, reduces pressure on traditional healthcare systems, and provides </w:t>
      </w:r>
      <w:r w:rsidRPr="00E15E79">
        <w:rPr>
          <w:rFonts w:ascii="Arial" w:eastAsia="Times New Roman" w:hAnsi="Arial" w:cs="Arial"/>
          <w:color w:val="000000" w:themeColor="text1"/>
          <w:kern w:val="0"/>
          <w:lang w:eastAsia="en-GB"/>
        </w:rPr>
        <w:lastRenderedPageBreak/>
        <w:t>immediate, stigma-free support. It offers customised assistance for chronic pain sufferers and is increasingly preferred by Generation Z over in-person therapy. Additionally, Wysa fosters a culture of preventative mental health care, enabling users to manage their well-being through an AI-driven platform available 24/7.</w:t>
      </w:r>
    </w:p>
    <w:p w14:paraId="1947051C" w14:textId="77777777" w:rsidR="006A2FE2" w:rsidRDefault="006A2FE2" w:rsidP="006A2FE2">
      <w:pPr>
        <w:spacing w:after="0" w:line="360" w:lineRule="auto"/>
        <w:rPr>
          <w:rFonts w:ascii="Arial" w:eastAsia="Times New Roman" w:hAnsi="Arial" w:cs="Arial"/>
          <w:b/>
          <w:bCs/>
          <w:color w:val="000000" w:themeColor="text1"/>
          <w:kern w:val="0"/>
          <w:lang w:eastAsia="en-GB"/>
        </w:rPr>
      </w:pPr>
    </w:p>
    <w:p w14:paraId="75F701BF" w14:textId="77777777" w:rsidR="006A2FE2" w:rsidRDefault="006A2FE2" w:rsidP="006A2FE2">
      <w:pPr>
        <w:spacing w:after="0" w:line="360" w:lineRule="auto"/>
        <w:rPr>
          <w:rFonts w:ascii="Arial" w:eastAsia="Times New Roman" w:hAnsi="Arial" w:cs="Arial"/>
          <w:b/>
          <w:bCs/>
          <w:color w:val="000000" w:themeColor="text1"/>
          <w:kern w:val="0"/>
          <w:lang w:eastAsia="en-GB"/>
        </w:rPr>
      </w:pPr>
    </w:p>
    <w:p w14:paraId="6185F338" w14:textId="77777777" w:rsidR="006A2FE2" w:rsidRDefault="006A2FE2" w:rsidP="006A2FE2">
      <w:pPr>
        <w:spacing w:after="0" w:line="360" w:lineRule="auto"/>
        <w:rPr>
          <w:rFonts w:ascii="Arial" w:eastAsia="Times New Roman" w:hAnsi="Arial" w:cs="Arial"/>
          <w:b/>
          <w:bCs/>
          <w:color w:val="000000" w:themeColor="text1"/>
          <w:kern w:val="0"/>
          <w:lang w:eastAsia="en-GB"/>
        </w:rPr>
      </w:pPr>
    </w:p>
    <w:p w14:paraId="0A61C8B1" w14:textId="77777777" w:rsidR="00557A12" w:rsidRDefault="00557A12" w:rsidP="006A2FE2">
      <w:pPr>
        <w:spacing w:after="0" w:line="360" w:lineRule="auto"/>
        <w:rPr>
          <w:rFonts w:ascii="Arial" w:eastAsia="Times New Roman" w:hAnsi="Arial" w:cs="Arial"/>
          <w:b/>
          <w:bCs/>
          <w:color w:val="000000" w:themeColor="text1"/>
          <w:kern w:val="0"/>
          <w:lang w:eastAsia="en-GB"/>
        </w:rPr>
      </w:pPr>
    </w:p>
    <w:p w14:paraId="59F544F9" w14:textId="77777777" w:rsidR="00557A12" w:rsidRDefault="00557A12" w:rsidP="006A2FE2">
      <w:pPr>
        <w:spacing w:after="0" w:line="360" w:lineRule="auto"/>
        <w:rPr>
          <w:rFonts w:ascii="Arial" w:eastAsia="Times New Roman" w:hAnsi="Arial" w:cs="Arial"/>
          <w:b/>
          <w:bCs/>
          <w:color w:val="000000" w:themeColor="text1"/>
          <w:kern w:val="0"/>
          <w:lang w:eastAsia="en-GB"/>
        </w:rPr>
      </w:pPr>
    </w:p>
    <w:p w14:paraId="61286633" w14:textId="77777777" w:rsidR="00557A12" w:rsidRDefault="00557A12" w:rsidP="006A2FE2">
      <w:pPr>
        <w:spacing w:after="0" w:line="360" w:lineRule="auto"/>
        <w:rPr>
          <w:rFonts w:ascii="Arial" w:eastAsia="Times New Roman" w:hAnsi="Arial" w:cs="Arial"/>
          <w:b/>
          <w:bCs/>
          <w:color w:val="000000" w:themeColor="text1"/>
          <w:kern w:val="0"/>
          <w:lang w:eastAsia="en-GB"/>
        </w:rPr>
      </w:pPr>
    </w:p>
    <w:p w14:paraId="35070423" w14:textId="77777777" w:rsidR="00557A12" w:rsidRDefault="00557A12" w:rsidP="006A2FE2">
      <w:pPr>
        <w:spacing w:after="0" w:line="360" w:lineRule="auto"/>
        <w:rPr>
          <w:rFonts w:ascii="Arial" w:eastAsia="Times New Roman" w:hAnsi="Arial" w:cs="Arial"/>
          <w:b/>
          <w:bCs/>
          <w:color w:val="000000" w:themeColor="text1"/>
          <w:kern w:val="0"/>
          <w:lang w:eastAsia="en-GB"/>
        </w:rPr>
      </w:pPr>
    </w:p>
    <w:p w14:paraId="6C5D277F" w14:textId="77777777" w:rsidR="000514B2" w:rsidRDefault="000514B2" w:rsidP="006A2FE2">
      <w:pPr>
        <w:spacing w:after="0" w:line="360" w:lineRule="auto"/>
        <w:rPr>
          <w:rFonts w:ascii="Arial" w:eastAsia="Times New Roman" w:hAnsi="Arial" w:cs="Arial"/>
          <w:b/>
          <w:bCs/>
          <w:color w:val="000000" w:themeColor="text1"/>
          <w:kern w:val="0"/>
          <w:lang w:eastAsia="en-GB"/>
        </w:rPr>
      </w:pPr>
    </w:p>
    <w:p w14:paraId="25BF7D1F" w14:textId="77777777" w:rsidR="000514B2" w:rsidRDefault="000514B2" w:rsidP="006A2FE2">
      <w:pPr>
        <w:spacing w:after="0" w:line="360" w:lineRule="auto"/>
        <w:rPr>
          <w:rFonts w:ascii="Arial" w:eastAsia="Times New Roman" w:hAnsi="Arial" w:cs="Arial"/>
          <w:b/>
          <w:bCs/>
          <w:color w:val="000000" w:themeColor="text1"/>
          <w:kern w:val="0"/>
          <w:lang w:eastAsia="en-GB"/>
        </w:rPr>
      </w:pPr>
    </w:p>
    <w:p w14:paraId="4E21A80A" w14:textId="77777777" w:rsidR="000514B2" w:rsidRDefault="000514B2" w:rsidP="006A2FE2">
      <w:pPr>
        <w:spacing w:after="0" w:line="360" w:lineRule="auto"/>
        <w:rPr>
          <w:rFonts w:ascii="Arial" w:eastAsia="Times New Roman" w:hAnsi="Arial" w:cs="Arial"/>
          <w:b/>
          <w:bCs/>
          <w:color w:val="000000" w:themeColor="text1"/>
          <w:kern w:val="0"/>
          <w:lang w:eastAsia="en-GB"/>
        </w:rPr>
      </w:pPr>
    </w:p>
    <w:p w14:paraId="282B3CE9"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94EB38F"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2C710CE"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D0F5F89"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26F2F9EE"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6B0DA61C"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78034084"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34C654DD"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5228EDA3"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0D3E9F40"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0640EDEC"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BAD6CA3"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0B147EB7"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2C6A1D3"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481649C"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6B54DB7"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44EF1759" w14:textId="77777777" w:rsidR="00E73AB9" w:rsidRDefault="00E73AB9" w:rsidP="006A2FE2">
      <w:pPr>
        <w:spacing w:after="0" w:line="360" w:lineRule="auto"/>
        <w:rPr>
          <w:rFonts w:ascii="Arial" w:eastAsia="Times New Roman" w:hAnsi="Arial" w:cs="Arial"/>
          <w:b/>
          <w:bCs/>
          <w:color w:val="000000" w:themeColor="text1"/>
          <w:kern w:val="0"/>
          <w:lang w:eastAsia="en-GB"/>
        </w:rPr>
      </w:pPr>
    </w:p>
    <w:p w14:paraId="37A633EE" w14:textId="77777777" w:rsidR="005C733F" w:rsidRDefault="005C733F" w:rsidP="006A2FE2">
      <w:pPr>
        <w:spacing w:after="0" w:line="360" w:lineRule="auto"/>
        <w:rPr>
          <w:rFonts w:ascii="Arial" w:eastAsia="Times New Roman" w:hAnsi="Arial" w:cs="Arial"/>
          <w:b/>
          <w:bCs/>
          <w:color w:val="000000" w:themeColor="text1"/>
          <w:kern w:val="0"/>
          <w:lang w:eastAsia="en-GB"/>
        </w:rPr>
      </w:pPr>
    </w:p>
    <w:p w14:paraId="242592F8" w14:textId="4323EF5A" w:rsidR="00254286" w:rsidRPr="00AF1028" w:rsidRDefault="00254286" w:rsidP="00AF1028">
      <w:pPr>
        <w:pStyle w:val="Heading1"/>
        <w:rPr>
          <w:rFonts w:ascii="Arial" w:hAnsi="Arial" w:cs="Arial"/>
          <w:b/>
          <w:bCs/>
          <w:color w:val="000000" w:themeColor="text1"/>
          <w:kern w:val="0"/>
          <w:sz w:val="24"/>
          <w:szCs w:val="24"/>
          <w:lang w:eastAsia="en-GB"/>
        </w:rPr>
      </w:pPr>
      <w:bookmarkStart w:id="7" w:name="_Toc224756237"/>
      <w:r w:rsidRPr="00AF1028">
        <w:rPr>
          <w:rFonts w:ascii="Arial" w:hAnsi="Arial" w:cs="Arial"/>
          <w:b/>
          <w:bCs/>
          <w:color w:val="000000" w:themeColor="text1"/>
          <w:kern w:val="0"/>
          <w:sz w:val="24"/>
          <w:szCs w:val="24"/>
          <w:lang w:eastAsia="en-GB"/>
        </w:rPr>
        <w:lastRenderedPageBreak/>
        <w:t xml:space="preserve">7. </w:t>
      </w:r>
      <w:r w:rsidRPr="00AF1028">
        <w:rPr>
          <w:rFonts w:ascii="Arial" w:hAnsi="Arial" w:cs="Arial"/>
          <w:b/>
          <w:bCs/>
          <w:color w:val="000000" w:themeColor="text1"/>
          <w:sz w:val="24"/>
          <w:szCs w:val="24"/>
        </w:rPr>
        <w:t>References</w:t>
      </w:r>
      <w:bookmarkEnd w:id="7"/>
      <w:r w:rsidRPr="00AF1028">
        <w:rPr>
          <w:rFonts w:ascii="Arial" w:hAnsi="Arial" w:cs="Arial"/>
          <w:b/>
          <w:bCs/>
          <w:color w:val="000000" w:themeColor="text1"/>
          <w:sz w:val="24"/>
          <w:szCs w:val="24"/>
        </w:rPr>
        <w:t xml:space="preserve">  </w:t>
      </w:r>
    </w:p>
    <w:p w14:paraId="5083EA1E" w14:textId="77777777" w:rsidR="00254286" w:rsidRPr="00254286" w:rsidRDefault="00254286" w:rsidP="00254286">
      <w:pPr>
        <w:pStyle w:val="NormalWeb"/>
        <w:spacing w:after="0" w:line="360" w:lineRule="auto"/>
        <w:jc w:val="both"/>
        <w:rPr>
          <w:rFonts w:ascii="Arial" w:hAnsi="Arial" w:cs="Arial"/>
        </w:rPr>
      </w:pPr>
      <w:r w:rsidRPr="00254286">
        <w:rPr>
          <w:rFonts w:ascii="Arial" w:hAnsi="Arial" w:cs="Arial"/>
          <w:color w:val="000000"/>
        </w:rPr>
        <w:t>Anand, K. and Srivastava, N. (2025) ‘</w:t>
      </w:r>
      <w:r w:rsidRPr="00254286">
        <w:rPr>
          <w:rFonts w:ascii="Arial" w:hAnsi="Arial" w:cs="Arial"/>
        </w:rPr>
        <w:t xml:space="preserve">The Role of WYSA- An Experimental Study on Chatbot Assistance for Well-Being among Adults with Anxiety, Depression, and Stress’, </w:t>
      </w:r>
      <w:r w:rsidRPr="00254286">
        <w:rPr>
          <w:rFonts w:ascii="Arial" w:hAnsi="Arial" w:cs="Arial"/>
          <w:i/>
          <w:iCs/>
        </w:rPr>
        <w:t>The International Journal of Indian Psychology</w:t>
      </w:r>
      <w:r w:rsidRPr="00254286">
        <w:rPr>
          <w:rFonts w:ascii="Arial" w:hAnsi="Arial" w:cs="Arial"/>
        </w:rPr>
        <w:t>, 13(2), pp. 671-685. Available at: DOI: 10.25215/1302.058.</w:t>
      </w:r>
    </w:p>
    <w:p w14:paraId="6FB95950"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Aquino, S. (2024) ‘How Wysa Is Using AI To Make Mental Health Services More Accessible To Everyone’, </w:t>
      </w:r>
      <w:r w:rsidRPr="00254286">
        <w:rPr>
          <w:rFonts w:ascii="Arial" w:hAnsi="Arial" w:cs="Arial"/>
          <w:i/>
          <w:iCs/>
          <w:color w:val="000000"/>
        </w:rPr>
        <w:t>Forbes</w:t>
      </w:r>
      <w:r w:rsidRPr="00254286">
        <w:rPr>
          <w:rFonts w:ascii="Arial" w:hAnsi="Arial" w:cs="Arial"/>
          <w:color w:val="000000"/>
        </w:rPr>
        <w:t xml:space="preserve">. Available at: </w:t>
      </w:r>
      <w:hyperlink r:id="rId12" w:history="1">
        <w:r w:rsidRPr="00254286">
          <w:rPr>
            <w:rStyle w:val="Hyperlink"/>
            <w:rFonts w:ascii="Arial" w:hAnsi="Arial" w:cs="Arial"/>
          </w:rPr>
          <w:t>https://www.forbes.com/sites/stevenaquino/2024/11/04/how-wysa-is-using-ai-to-make-mental-health-services-more-accessible-to-everyone/</w:t>
        </w:r>
      </w:hyperlink>
      <w:r w:rsidRPr="00254286">
        <w:rPr>
          <w:rFonts w:ascii="Arial" w:hAnsi="Arial" w:cs="Arial"/>
          <w:color w:val="000000"/>
        </w:rPr>
        <w:t xml:space="preserve">. </w:t>
      </w:r>
    </w:p>
    <w:p w14:paraId="34A438CA"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 xml:space="preserve">Baker, F. (2025) </w:t>
      </w:r>
      <w:r w:rsidRPr="00254286">
        <w:rPr>
          <w:rFonts w:ascii="Arial" w:hAnsi="Arial" w:cs="Arial"/>
          <w:i/>
          <w:iCs/>
          <w:color w:val="000000"/>
        </w:rPr>
        <w:t>Gen Z and mental health – 5 ways employers can support Gen Z employees with mental health</w:t>
      </w:r>
      <w:r w:rsidRPr="00254286">
        <w:rPr>
          <w:rFonts w:ascii="Arial" w:hAnsi="Arial" w:cs="Arial"/>
          <w:color w:val="000000"/>
        </w:rPr>
        <w:t xml:space="preserve">. Available at: </w:t>
      </w:r>
      <w:hyperlink r:id="rId13" w:anchor=":~:text=1.,free%20from%20judgement%20and%20stigma" w:history="1">
        <w:r w:rsidRPr="00254286">
          <w:rPr>
            <w:rStyle w:val="Hyperlink"/>
            <w:rFonts w:ascii="Arial" w:hAnsi="Arial" w:cs="Arial"/>
          </w:rPr>
          <w:t>https://blogs.wysa.io/blog/research/gen-z-and-mental-health-5-ways-employers-can-support-gen-z-employees-with-mental-health#:~:text=1.,free%20from%20judgement%20and%20stigma</w:t>
        </w:r>
      </w:hyperlink>
      <w:r w:rsidRPr="00254286">
        <w:rPr>
          <w:rFonts w:ascii="Arial" w:hAnsi="Arial" w:cs="Arial"/>
          <w:color w:val="000000"/>
        </w:rPr>
        <w:t xml:space="preserve"> (Accessed: 15 March 2026).</w:t>
      </w:r>
    </w:p>
    <w:p w14:paraId="1B23786C" w14:textId="77777777" w:rsidR="00254286" w:rsidRPr="00254286" w:rsidRDefault="00254286" w:rsidP="00254286">
      <w:pPr>
        <w:pStyle w:val="NormalWeb"/>
        <w:spacing w:before="0" w:beforeAutospacing="0" w:after="0" w:afterAutospacing="0" w:line="360" w:lineRule="auto"/>
        <w:jc w:val="both"/>
        <w:rPr>
          <w:rFonts w:ascii="Arial" w:hAnsi="Arial" w:cs="Arial"/>
        </w:rPr>
      </w:pPr>
      <w:r w:rsidRPr="00254286">
        <w:rPr>
          <w:rFonts w:ascii="Arial" w:hAnsi="Arial" w:cs="Arial"/>
          <w:color w:val="000000"/>
        </w:rPr>
        <w:t xml:space="preserve">Baldry, S. (2026) </w:t>
      </w:r>
      <w:r w:rsidRPr="00254286">
        <w:rPr>
          <w:rFonts w:ascii="Arial" w:hAnsi="Arial" w:cs="Arial"/>
          <w:i/>
          <w:iCs/>
        </w:rPr>
        <w:t>Wise news round-up</w:t>
      </w:r>
      <w:r w:rsidRPr="00254286">
        <w:rPr>
          <w:rFonts w:ascii="Arial" w:hAnsi="Arial" w:cs="Arial"/>
        </w:rPr>
        <w:t xml:space="preserve">. Available at: </w:t>
      </w:r>
      <w:hyperlink r:id="rId14" w:history="1">
        <w:r w:rsidRPr="00254286">
          <w:rPr>
            <w:rStyle w:val="Hyperlink"/>
            <w:rFonts w:ascii="Arial" w:hAnsi="Arial" w:cs="Arial"/>
          </w:rPr>
          <w:t>https://blogs.wysa.io/wp-content/uploads/2025/09/Wise_Up_Issue_One.pdf</w:t>
        </w:r>
      </w:hyperlink>
      <w:r w:rsidRPr="00254286">
        <w:rPr>
          <w:rFonts w:ascii="Arial" w:hAnsi="Arial" w:cs="Arial"/>
        </w:rPr>
        <w:t xml:space="preserve"> (Accessed:  14 March 2026).</w:t>
      </w:r>
    </w:p>
    <w:p w14:paraId="3ACF954F"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 xml:space="preserve">Beatty, C., Malik, T., Meheli, S. and Sinha, C. (2022) ‘Evaluating the Therapeutic Alliance With a Free-Text CBT Conversational Agent (Wysa): A Mixed-Methods Study’, </w:t>
      </w:r>
      <w:r w:rsidRPr="00254286">
        <w:rPr>
          <w:rFonts w:ascii="Arial" w:hAnsi="Arial" w:cs="Arial"/>
          <w:i/>
          <w:iCs/>
          <w:color w:val="000000"/>
        </w:rPr>
        <w:t>Frontiers in Digital Health</w:t>
      </w:r>
      <w:r w:rsidRPr="00254286">
        <w:rPr>
          <w:rFonts w:ascii="Arial" w:hAnsi="Arial" w:cs="Arial"/>
          <w:color w:val="000000"/>
        </w:rPr>
        <w:t xml:space="preserve">, 4(847991). Available at: </w:t>
      </w:r>
      <w:hyperlink r:id="rId15" w:history="1">
        <w:r w:rsidRPr="00254286">
          <w:rPr>
            <w:rStyle w:val="Hyperlink"/>
            <w:rFonts w:ascii="Arial" w:hAnsi="Arial" w:cs="Arial"/>
          </w:rPr>
          <w:t>https://doi.org/10.3389/fdgth.2022.847991</w:t>
        </w:r>
      </w:hyperlink>
      <w:r w:rsidRPr="00254286">
        <w:rPr>
          <w:rFonts w:ascii="Arial" w:hAnsi="Arial" w:cs="Arial"/>
          <w:color w:val="000000"/>
        </w:rPr>
        <w:t xml:space="preserve">. </w:t>
      </w:r>
    </w:p>
    <w:p w14:paraId="489FDBE1"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Chang, L.C., Sinha, C., Roy, M. and John Chee-Meng Wong, C.M.J. (2024) ‘AI-Led Mental Health Support (Wysa) for Healthcare Workers During COVID-19: Service Evaluation (Preprint)’, </w:t>
      </w:r>
      <w:r w:rsidRPr="00254286">
        <w:rPr>
          <w:rFonts w:ascii="Arial" w:hAnsi="Arial" w:cs="Arial"/>
          <w:i/>
          <w:iCs/>
          <w:color w:val="000000"/>
        </w:rPr>
        <w:t>JMIR formative research</w:t>
      </w:r>
      <w:r w:rsidRPr="00254286">
        <w:rPr>
          <w:rFonts w:ascii="Arial" w:hAnsi="Arial" w:cs="Arial"/>
          <w:color w:val="000000"/>
        </w:rPr>
        <w:t xml:space="preserve">, 8, pp. e51858–e51858. Available at:  </w:t>
      </w:r>
      <w:hyperlink r:id="rId16" w:history="1">
        <w:r w:rsidRPr="00254286">
          <w:rPr>
            <w:rStyle w:val="Hyperlink"/>
            <w:rFonts w:ascii="Arial" w:hAnsi="Arial" w:cs="Arial"/>
          </w:rPr>
          <w:t>https://doi.org/10.2196/51858</w:t>
        </w:r>
      </w:hyperlink>
      <w:r w:rsidRPr="00254286">
        <w:rPr>
          <w:rFonts w:ascii="Arial" w:hAnsi="Arial" w:cs="Arial"/>
          <w:color w:val="000000"/>
        </w:rPr>
        <w:t xml:space="preserve">. </w:t>
      </w:r>
    </w:p>
    <w:p w14:paraId="37C31AF5"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Chaudhry, M.B. and Debi, R.H. (2023) ‘User perceptions and experiences of an AI-driven conversational agent for mental health support’, </w:t>
      </w:r>
      <w:r w:rsidRPr="00254286">
        <w:rPr>
          <w:rFonts w:ascii="Arial" w:hAnsi="Arial" w:cs="Arial"/>
          <w:i/>
          <w:iCs/>
          <w:color w:val="000000"/>
        </w:rPr>
        <w:t>mHealth</w:t>
      </w:r>
      <w:r w:rsidRPr="00254286">
        <w:rPr>
          <w:rFonts w:ascii="Arial" w:hAnsi="Arial" w:cs="Arial"/>
          <w:color w:val="000000"/>
        </w:rPr>
        <w:t xml:space="preserve">, [online] 0. Available at: </w:t>
      </w:r>
      <w:hyperlink r:id="rId17" w:history="1">
        <w:r w:rsidRPr="00254286">
          <w:rPr>
            <w:rStyle w:val="Hyperlink"/>
            <w:rFonts w:ascii="Arial" w:hAnsi="Arial" w:cs="Arial"/>
          </w:rPr>
          <w:t>https://doi.org/10.21037/mhealth-23-55</w:t>
        </w:r>
      </w:hyperlink>
      <w:r w:rsidRPr="00254286">
        <w:rPr>
          <w:rFonts w:ascii="Arial" w:hAnsi="Arial" w:cs="Arial"/>
          <w:color w:val="000000"/>
        </w:rPr>
        <w:t xml:space="preserve">. </w:t>
      </w:r>
    </w:p>
    <w:p w14:paraId="52EE0923"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 xml:space="preserve"> Dig watch (2025) </w:t>
      </w:r>
      <w:r w:rsidRPr="00254286">
        <w:rPr>
          <w:rFonts w:ascii="Arial" w:hAnsi="Arial" w:cs="Arial"/>
          <w:i/>
          <w:iCs/>
          <w:color w:val="000000"/>
        </w:rPr>
        <w:t>UK study warns of risks behind emotional attachments to AI therapists | Digital Watch Observatory</w:t>
      </w:r>
      <w:r w:rsidRPr="00254286">
        <w:rPr>
          <w:rFonts w:ascii="Arial" w:hAnsi="Arial" w:cs="Arial"/>
          <w:color w:val="000000"/>
        </w:rPr>
        <w:t xml:space="preserve">. Available at: </w:t>
      </w:r>
      <w:hyperlink r:id="rId18" w:history="1">
        <w:r w:rsidRPr="00254286">
          <w:rPr>
            <w:rStyle w:val="Hyperlink"/>
            <w:rFonts w:ascii="Arial" w:hAnsi="Arial" w:cs="Arial"/>
          </w:rPr>
          <w:t>https://dig.watch/updates/uk-study-warns-of-risks-behind-emotional-attachments-to-ai-therapists</w:t>
        </w:r>
      </w:hyperlink>
      <w:r w:rsidRPr="00254286">
        <w:rPr>
          <w:rFonts w:ascii="Arial" w:hAnsi="Arial" w:cs="Arial"/>
          <w:color w:val="000000"/>
        </w:rPr>
        <w:t xml:space="preserve">  (Accessed: 15 March 2026).</w:t>
      </w:r>
    </w:p>
    <w:p w14:paraId="10E15F48"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lastRenderedPageBreak/>
        <w:t xml:space="preserve"> eMHIC (2023) </w:t>
      </w:r>
      <w:r w:rsidRPr="00254286">
        <w:rPr>
          <w:rFonts w:ascii="Arial" w:hAnsi="Arial" w:cs="Arial"/>
          <w:i/>
          <w:iCs/>
          <w:color w:val="000000"/>
        </w:rPr>
        <w:t>Wysa: Transforming Mental Health Through AI-Driven Support</w:t>
      </w:r>
      <w:r w:rsidRPr="00254286">
        <w:rPr>
          <w:rFonts w:ascii="Arial" w:hAnsi="Arial" w:cs="Arial"/>
          <w:color w:val="000000"/>
        </w:rPr>
        <w:t xml:space="preserve">. Available at: </w:t>
      </w:r>
      <w:hyperlink r:id="rId19" w:anchor=":~:text=In%20practice%2C%20Wysa's%20AI%20conversational,which%20it%20listens%20and%20interprets" w:history="1">
        <w:r w:rsidRPr="00254286">
          <w:rPr>
            <w:rStyle w:val="Hyperlink"/>
            <w:rFonts w:ascii="Arial" w:hAnsi="Arial" w:cs="Arial"/>
          </w:rPr>
          <w:t>https://emhicglobal.com/artificial-intelligence-2/wysa-transforming-mental-health-through-ai-driven-support/#:~:text=In%20practice%2C%20Wysa's%20AI%20conversational,which%20it%20listens%20and%20interprets</w:t>
        </w:r>
      </w:hyperlink>
      <w:r w:rsidRPr="00254286">
        <w:rPr>
          <w:rFonts w:ascii="Arial" w:hAnsi="Arial" w:cs="Arial"/>
          <w:color w:val="000000"/>
        </w:rPr>
        <w:t xml:space="preserve"> (Accessed: 14 March 2026).</w:t>
      </w:r>
    </w:p>
    <w:p w14:paraId="3110FF49" w14:textId="77777777" w:rsidR="00254286" w:rsidRPr="00254286" w:rsidRDefault="00254286" w:rsidP="00254286">
      <w:pPr>
        <w:pStyle w:val="NormalWeb"/>
        <w:spacing w:line="360" w:lineRule="auto"/>
        <w:jc w:val="both"/>
        <w:rPr>
          <w:rFonts w:ascii="Arial" w:hAnsi="Arial" w:cs="Arial"/>
          <w:color w:val="000000"/>
        </w:rPr>
      </w:pPr>
      <w:r w:rsidRPr="00254286">
        <w:rPr>
          <w:rFonts w:ascii="Arial" w:hAnsi="Arial" w:cs="Arial"/>
          <w:color w:val="000000"/>
        </w:rPr>
        <w:t xml:space="preserve">‌Future Care Capital (2023) </w:t>
      </w:r>
      <w:r w:rsidRPr="00254286">
        <w:rPr>
          <w:rFonts w:ascii="Arial" w:hAnsi="Arial" w:cs="Arial"/>
          <w:i/>
          <w:iCs/>
          <w:color w:val="000000"/>
        </w:rPr>
        <w:t>AI mental health app reduces anxiety and depression, study finds</w:t>
      </w:r>
      <w:r w:rsidRPr="00254286">
        <w:rPr>
          <w:rFonts w:ascii="Arial" w:hAnsi="Arial" w:cs="Arial"/>
          <w:color w:val="000000"/>
        </w:rPr>
        <w:t xml:space="preserve">. Available at: </w:t>
      </w:r>
      <w:hyperlink r:id="rId20" w:history="1">
        <w:r w:rsidRPr="00254286">
          <w:rPr>
            <w:rStyle w:val="Hyperlink"/>
            <w:rFonts w:ascii="Arial" w:hAnsi="Arial" w:cs="Arial"/>
          </w:rPr>
          <w:t>https://futurecarecapital.org.uk/latest/ai-mental-health-app-reduces-anxiety-and-depression-study-finds/</w:t>
        </w:r>
      </w:hyperlink>
      <w:r w:rsidRPr="00254286">
        <w:rPr>
          <w:rFonts w:ascii="Arial" w:hAnsi="Arial" w:cs="Arial"/>
          <w:color w:val="000000"/>
        </w:rPr>
        <w:t xml:space="preserve"> (Accessed: 8 March 2026).</w:t>
      </w:r>
    </w:p>
    <w:p w14:paraId="741E5AD9"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 xml:space="preserve">Health.Tech.Digital (2025) </w:t>
      </w:r>
      <w:r w:rsidRPr="00254286">
        <w:rPr>
          <w:rFonts w:ascii="Arial" w:hAnsi="Arial" w:cs="Arial"/>
          <w:i/>
          <w:iCs/>
          <w:color w:val="000000"/>
        </w:rPr>
        <w:t>NHS tackles mental health crisis with AI - Digital Health Technology News</w:t>
      </w:r>
      <w:r w:rsidRPr="00254286">
        <w:rPr>
          <w:rFonts w:ascii="Arial" w:hAnsi="Arial" w:cs="Arial"/>
          <w:color w:val="000000"/>
        </w:rPr>
        <w:t xml:space="preserve">.  Available at: </w:t>
      </w:r>
      <w:hyperlink r:id="rId21" w:history="1">
        <w:r w:rsidRPr="00254286">
          <w:rPr>
            <w:rStyle w:val="Hyperlink"/>
            <w:rFonts w:ascii="Arial" w:hAnsi="Arial" w:cs="Arial"/>
          </w:rPr>
          <w:t>https://www.healthtechdigital.com/nhs-tackles-mental-health-crisis-with-ai/</w:t>
        </w:r>
      </w:hyperlink>
      <w:r w:rsidRPr="00254286">
        <w:rPr>
          <w:rFonts w:ascii="Arial" w:hAnsi="Arial" w:cs="Arial"/>
          <w:color w:val="000000"/>
        </w:rPr>
        <w:t xml:space="preserve"> (Accessed: 8 March 2026).</w:t>
      </w:r>
    </w:p>
    <w:p w14:paraId="4B903409"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Healthy Minds (2019) </w:t>
      </w:r>
      <w:r w:rsidRPr="00254286">
        <w:rPr>
          <w:rFonts w:ascii="Arial" w:hAnsi="Arial" w:cs="Arial"/>
          <w:i/>
          <w:iCs/>
          <w:color w:val="000000"/>
        </w:rPr>
        <w:t>Wysa: Mental Health Support – Healthy Minds</w:t>
      </w:r>
      <w:r w:rsidRPr="00254286">
        <w:rPr>
          <w:rFonts w:ascii="Arial" w:hAnsi="Arial" w:cs="Arial"/>
          <w:color w:val="000000"/>
        </w:rPr>
        <w:t>. Available at: https://www.healthyminds.services/services/wysa-mental-health-support-417 (Accessed: 18 March 2026).</w:t>
      </w:r>
    </w:p>
    <w:p w14:paraId="76292B30"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‌Iglesias, M., Sinha, C., Vempati, R., Grace, S.E., Roy, M., Chapman, W.C. and Rinaldi, M.L. (2023) ‘Evaluating a Digital Mental Health Intervention (Wysa) for Workers’ Compensation Claimants: Pilot Feasibility Study’, </w:t>
      </w:r>
      <w:r w:rsidRPr="00254286">
        <w:rPr>
          <w:rFonts w:ascii="Arial" w:hAnsi="Arial" w:cs="Arial"/>
          <w:i/>
          <w:iCs/>
          <w:color w:val="000000"/>
        </w:rPr>
        <w:t>Journal of Occupational and Environmental Medicine</w:t>
      </w:r>
      <w:r w:rsidRPr="00254286">
        <w:rPr>
          <w:rFonts w:ascii="Arial" w:hAnsi="Arial" w:cs="Arial"/>
          <w:color w:val="000000"/>
        </w:rPr>
        <w:t xml:space="preserve">, 65(2), p.e93. Available at: </w:t>
      </w:r>
      <w:hyperlink r:id="rId22" w:history="1">
        <w:r w:rsidRPr="00254286">
          <w:rPr>
            <w:rStyle w:val="Hyperlink"/>
            <w:rFonts w:ascii="Arial" w:hAnsi="Arial" w:cs="Arial"/>
          </w:rPr>
          <w:t>https://doi.org/10.1097/JOM.0000000000002762</w:t>
        </w:r>
      </w:hyperlink>
      <w:r w:rsidRPr="00254286">
        <w:rPr>
          <w:rFonts w:ascii="Arial" w:hAnsi="Arial" w:cs="Arial"/>
          <w:color w:val="000000"/>
        </w:rPr>
        <w:t xml:space="preserve">. </w:t>
      </w:r>
    </w:p>
    <w:p w14:paraId="246ABC30"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Inkster, B., Sarda, S. and Subramanian, V. (2018) ‘An Empathy-Driven, Conversational Artificial Intelligence Agent (Wysa) for Digital Mental Well-Being: Real-World Data Evaluation Mixed-Methods Study’, </w:t>
      </w:r>
      <w:r w:rsidRPr="00254286">
        <w:rPr>
          <w:rFonts w:ascii="Arial" w:hAnsi="Arial" w:cs="Arial"/>
          <w:i/>
          <w:iCs/>
          <w:color w:val="000000"/>
        </w:rPr>
        <w:t>JMIR mHealth and uHealth</w:t>
      </w:r>
      <w:r w:rsidRPr="00254286">
        <w:rPr>
          <w:rFonts w:ascii="Arial" w:hAnsi="Arial" w:cs="Arial"/>
          <w:color w:val="000000"/>
        </w:rPr>
        <w:t xml:space="preserve">, 6(11), p.e12106. Available at: </w:t>
      </w:r>
      <w:hyperlink r:id="rId23" w:history="1">
        <w:r w:rsidRPr="00254286">
          <w:rPr>
            <w:rStyle w:val="Hyperlink"/>
            <w:rFonts w:ascii="Arial" w:hAnsi="Arial" w:cs="Arial"/>
          </w:rPr>
          <w:t>https://doi.org/10.2196/12106</w:t>
        </w:r>
      </w:hyperlink>
      <w:r w:rsidRPr="00254286">
        <w:rPr>
          <w:rFonts w:ascii="Arial" w:hAnsi="Arial" w:cs="Arial"/>
          <w:color w:val="000000"/>
        </w:rPr>
        <w:t xml:space="preserve">. </w:t>
      </w:r>
    </w:p>
    <w:p w14:paraId="2DC238B5"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Leo, A.J., Schuelke, M.J., Hunt, D.M., Metzler, J.P., Miller, J.P., Areán, P.A., Armbrecht, M.A. and Cheng, A.L. (2022) ‘A Digital Mental Health Intervention in an Orthopedic Setting for Patients With Symptoms of Depression and/or Anxiety: Feasibility Prospective Cohort Study’, </w:t>
      </w:r>
      <w:r w:rsidRPr="00254286">
        <w:rPr>
          <w:rFonts w:ascii="Arial" w:hAnsi="Arial" w:cs="Arial"/>
          <w:i/>
          <w:iCs/>
          <w:color w:val="000000"/>
        </w:rPr>
        <w:t>JMIR Formative Research</w:t>
      </w:r>
      <w:r w:rsidRPr="00254286">
        <w:rPr>
          <w:rFonts w:ascii="Arial" w:hAnsi="Arial" w:cs="Arial"/>
          <w:color w:val="000000"/>
        </w:rPr>
        <w:t xml:space="preserve">, 6(2), p.e34889. Available at: </w:t>
      </w:r>
      <w:hyperlink r:id="rId24" w:history="1">
        <w:r w:rsidRPr="00254286">
          <w:rPr>
            <w:rStyle w:val="Hyperlink"/>
            <w:rFonts w:ascii="Arial" w:hAnsi="Arial" w:cs="Arial"/>
          </w:rPr>
          <w:t>https://doi.org/10.2196/34889</w:t>
        </w:r>
      </w:hyperlink>
      <w:r w:rsidRPr="00254286">
        <w:rPr>
          <w:rFonts w:ascii="Arial" w:hAnsi="Arial" w:cs="Arial"/>
          <w:color w:val="000000"/>
        </w:rPr>
        <w:t xml:space="preserve">. </w:t>
      </w:r>
    </w:p>
    <w:p w14:paraId="0F06453C"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 xml:space="preserve">Leo, A.J., Schuelke, M.J., Hunt, D.M., Miller, J.P., Areán, P.A. and Cheng, A.L. (2022) ‘Digital Mental Health Intervention Plus Usual Care Compared to Usual Care Only and Usual Care Plus In-Person Psychological Counseling for Orthopedic Patients with </w:t>
      </w:r>
      <w:r w:rsidRPr="00254286">
        <w:rPr>
          <w:rFonts w:ascii="Arial" w:hAnsi="Arial" w:cs="Arial"/>
          <w:color w:val="000000"/>
        </w:rPr>
        <w:lastRenderedPageBreak/>
        <w:t>Symptoms of Depression and/or Anxiety: Cohort Study (Preprint)’, </w:t>
      </w:r>
      <w:r w:rsidRPr="00254286">
        <w:rPr>
          <w:rFonts w:ascii="Arial" w:hAnsi="Arial" w:cs="Arial"/>
          <w:i/>
          <w:iCs/>
          <w:color w:val="000000"/>
        </w:rPr>
        <w:t>JMIR Formative Research</w:t>
      </w:r>
      <w:r w:rsidRPr="00254286">
        <w:rPr>
          <w:rFonts w:ascii="Arial" w:hAnsi="Arial" w:cs="Arial"/>
          <w:color w:val="000000"/>
        </w:rPr>
        <w:t>,</w:t>
      </w:r>
      <w:r w:rsidRPr="00254286">
        <w:rPr>
          <w:rFonts w:ascii="Arial" w:hAnsi="Arial" w:cs="Arial"/>
          <w:color w:val="1A254C"/>
          <w:shd w:val="clear" w:color="auto" w:fill="FFFFFF"/>
        </w:rPr>
        <w:t xml:space="preserve"> 6(5):e36203. </w:t>
      </w:r>
      <w:r w:rsidRPr="00254286">
        <w:rPr>
          <w:rFonts w:ascii="Arial" w:hAnsi="Arial" w:cs="Arial"/>
          <w:color w:val="000000"/>
        </w:rPr>
        <w:t xml:space="preserve"> Available at: </w:t>
      </w:r>
      <w:hyperlink r:id="rId25" w:history="1">
        <w:r w:rsidRPr="00254286">
          <w:rPr>
            <w:rStyle w:val="Hyperlink"/>
            <w:rFonts w:ascii="Arial" w:hAnsi="Arial" w:cs="Arial"/>
          </w:rPr>
          <w:t>https://doi.org/10.2196/36203</w:t>
        </w:r>
      </w:hyperlink>
      <w:r w:rsidRPr="00254286">
        <w:rPr>
          <w:rFonts w:ascii="Arial" w:hAnsi="Arial" w:cs="Arial"/>
          <w:color w:val="000000"/>
        </w:rPr>
        <w:t xml:space="preserve">. </w:t>
      </w:r>
    </w:p>
    <w:p w14:paraId="7E9ABB3A"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Malik, T., Ambrose, A.J. and Sinha, C. (2022) ‘User Feedback Analysis of an AI-Enabled CBT Mental Health Application (Wysa) (Preprint)’, </w:t>
      </w:r>
      <w:r w:rsidRPr="00254286">
        <w:rPr>
          <w:rFonts w:ascii="Arial" w:hAnsi="Arial" w:cs="Arial"/>
          <w:i/>
          <w:iCs/>
          <w:color w:val="000000"/>
        </w:rPr>
        <w:t>JMIR Human Factors</w:t>
      </w:r>
      <w:r w:rsidRPr="00254286">
        <w:rPr>
          <w:rFonts w:ascii="Arial" w:hAnsi="Arial" w:cs="Arial"/>
          <w:color w:val="000000"/>
        </w:rPr>
        <w:t xml:space="preserve">, 9(2). Available at: </w:t>
      </w:r>
      <w:hyperlink r:id="rId26" w:history="1">
        <w:r w:rsidRPr="00254286">
          <w:rPr>
            <w:rStyle w:val="Hyperlink"/>
            <w:rFonts w:ascii="Arial" w:hAnsi="Arial" w:cs="Arial"/>
          </w:rPr>
          <w:t>https://doi.org/10.2196/35668</w:t>
        </w:r>
      </w:hyperlink>
      <w:r w:rsidRPr="00254286">
        <w:rPr>
          <w:rFonts w:ascii="Arial" w:hAnsi="Arial" w:cs="Arial"/>
          <w:color w:val="000000"/>
        </w:rPr>
        <w:t xml:space="preserve">. </w:t>
      </w:r>
    </w:p>
    <w:p w14:paraId="110D9543"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Mind Hammersmith, Fulham, Ealing and Hounslow  (2026) </w:t>
      </w:r>
      <w:r w:rsidRPr="00254286">
        <w:rPr>
          <w:rFonts w:ascii="Arial" w:hAnsi="Arial" w:cs="Arial"/>
          <w:i/>
          <w:iCs/>
          <w:color w:val="000000"/>
        </w:rPr>
        <w:t>Wysa</w:t>
      </w:r>
      <w:r w:rsidRPr="00254286">
        <w:rPr>
          <w:rFonts w:ascii="Arial" w:hAnsi="Arial" w:cs="Arial"/>
          <w:color w:val="000000"/>
        </w:rPr>
        <w:t xml:space="preserve">. Available at: </w:t>
      </w:r>
      <w:hyperlink r:id="rId27" w:history="1">
        <w:r w:rsidRPr="00254286">
          <w:rPr>
            <w:rStyle w:val="Hyperlink"/>
            <w:rFonts w:ascii="Arial" w:hAnsi="Arial" w:cs="Arial"/>
          </w:rPr>
          <w:t>https://www.hfehmind.org.uk/get-support/service-for-schools/support-for-children-young-people/wysa/</w:t>
        </w:r>
      </w:hyperlink>
      <w:r w:rsidRPr="00254286">
        <w:rPr>
          <w:rFonts w:ascii="Arial" w:hAnsi="Arial" w:cs="Arial"/>
          <w:color w:val="000000"/>
        </w:rPr>
        <w:t xml:space="preserve"> (Accessed: 16 March 2026).</w:t>
      </w:r>
    </w:p>
    <w:p w14:paraId="5123E21D"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NHS Black Country Healthcare (2024) </w:t>
      </w:r>
      <w:r w:rsidRPr="00254286">
        <w:rPr>
          <w:rFonts w:ascii="Arial" w:hAnsi="Arial" w:cs="Arial"/>
          <w:i/>
          <w:iCs/>
          <w:color w:val="000000"/>
        </w:rPr>
        <w:t>Wysa App :: Black Country Healthcare NHS Foundation Trust</w:t>
      </w:r>
      <w:r w:rsidRPr="00254286">
        <w:rPr>
          <w:rFonts w:ascii="Arial" w:hAnsi="Arial" w:cs="Arial"/>
          <w:color w:val="000000"/>
        </w:rPr>
        <w:t xml:space="preserve">.  Available at: </w:t>
      </w:r>
      <w:hyperlink r:id="rId28" w:history="1">
        <w:r w:rsidRPr="00254286">
          <w:rPr>
            <w:rStyle w:val="Hyperlink"/>
            <w:rFonts w:ascii="Arial" w:hAnsi="Arial" w:cs="Arial"/>
          </w:rPr>
          <w:t>https://www.blackcountryhealthcare.nhs.uk/our-services/child-and-adolescent-mental-health-services-camhs/wsya-app-text-only-flyer (15</w:t>
        </w:r>
      </w:hyperlink>
      <w:r w:rsidRPr="00254286">
        <w:rPr>
          <w:rFonts w:ascii="Arial" w:hAnsi="Arial" w:cs="Arial"/>
          <w:color w:val="000000"/>
        </w:rPr>
        <w:t xml:space="preserve"> March 2026).</w:t>
      </w:r>
    </w:p>
    <w:p w14:paraId="68A643E8"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‌NHS England (2019) </w:t>
      </w:r>
      <w:r w:rsidRPr="00254286">
        <w:rPr>
          <w:rFonts w:ascii="Arial" w:hAnsi="Arial" w:cs="Arial"/>
          <w:i/>
          <w:iCs/>
          <w:color w:val="000000"/>
        </w:rPr>
        <w:t>Workforce Transformation</w:t>
      </w:r>
      <w:r w:rsidRPr="00254286">
        <w:rPr>
          <w:rFonts w:ascii="Arial" w:hAnsi="Arial" w:cs="Arial"/>
          <w:color w:val="000000"/>
        </w:rPr>
        <w:t xml:space="preserve">.  Available at: </w:t>
      </w:r>
      <w:hyperlink r:id="rId29" w:history="1">
        <w:r w:rsidRPr="00254286">
          <w:rPr>
            <w:rStyle w:val="Hyperlink"/>
            <w:rFonts w:ascii="Arial" w:hAnsi="Arial" w:cs="Arial"/>
          </w:rPr>
          <w:t>https://www.hee.nhs.uk/our-work/workforce-transformation</w:t>
        </w:r>
      </w:hyperlink>
      <w:r w:rsidRPr="00254286">
        <w:rPr>
          <w:rFonts w:ascii="Arial" w:hAnsi="Arial" w:cs="Arial"/>
          <w:color w:val="000000"/>
        </w:rPr>
        <w:t xml:space="preserve"> (Accessed: 14 March 2026).</w:t>
      </w:r>
    </w:p>
    <w:p w14:paraId="4D87FF29"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‌NHS England (2023) </w:t>
      </w:r>
      <w:r w:rsidRPr="00254286">
        <w:rPr>
          <w:rFonts w:ascii="Arial" w:hAnsi="Arial" w:cs="Arial"/>
          <w:i/>
          <w:iCs/>
          <w:color w:val="000000"/>
        </w:rPr>
        <w:t>Wysa - AI-Powered Mental Health Support for Building Resilience - NHS Innovation Accelerator</w:t>
      </w:r>
      <w:r w:rsidRPr="00254286">
        <w:rPr>
          <w:rFonts w:ascii="Arial" w:hAnsi="Arial" w:cs="Arial"/>
          <w:color w:val="000000"/>
        </w:rPr>
        <w:t xml:space="preserve">. Available at: </w:t>
      </w:r>
      <w:hyperlink r:id="rId30" w:history="1">
        <w:r w:rsidRPr="00254286">
          <w:rPr>
            <w:rStyle w:val="Hyperlink"/>
            <w:rFonts w:ascii="Arial" w:hAnsi="Arial" w:cs="Arial"/>
          </w:rPr>
          <w:t>https://nhsaccelerator.com/innovations/wysa/</w:t>
        </w:r>
      </w:hyperlink>
      <w:r w:rsidRPr="00254286">
        <w:rPr>
          <w:rFonts w:ascii="Arial" w:hAnsi="Arial" w:cs="Arial"/>
          <w:color w:val="000000"/>
        </w:rPr>
        <w:t xml:space="preserve"> (Accessed: 14 March 2026).</w:t>
      </w:r>
    </w:p>
    <w:p w14:paraId="7554A69A"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NHS Innovation Accelerator (2025) </w:t>
      </w:r>
      <w:r w:rsidRPr="00254286">
        <w:rPr>
          <w:rFonts w:ascii="Arial" w:hAnsi="Arial" w:cs="Arial"/>
          <w:i/>
          <w:iCs/>
          <w:color w:val="000000"/>
        </w:rPr>
        <w:t>Wysa - AI-Powered Mental Health Support for Building Resilience - NHS Innovation Accelerator</w:t>
      </w:r>
      <w:r w:rsidRPr="00254286">
        <w:rPr>
          <w:rFonts w:ascii="Arial" w:hAnsi="Arial" w:cs="Arial"/>
          <w:color w:val="000000"/>
        </w:rPr>
        <w:t xml:space="preserve">. Available at: </w:t>
      </w:r>
      <w:hyperlink r:id="rId31" w:history="1">
        <w:r w:rsidRPr="00254286">
          <w:rPr>
            <w:rStyle w:val="Hyperlink"/>
            <w:rFonts w:ascii="Arial" w:hAnsi="Arial" w:cs="Arial"/>
          </w:rPr>
          <w:t>https://nhsaccelerator.com/innovations/wysa/</w:t>
        </w:r>
      </w:hyperlink>
      <w:r w:rsidRPr="00254286">
        <w:rPr>
          <w:rFonts w:ascii="Arial" w:hAnsi="Arial" w:cs="Arial"/>
          <w:color w:val="000000"/>
        </w:rPr>
        <w:t xml:space="preserve"> (Accessed: 8 March 2026).</w:t>
      </w:r>
    </w:p>
    <w:p w14:paraId="4B885290" w14:textId="77777777" w:rsidR="00254286" w:rsidRPr="00254286" w:rsidRDefault="00254286" w:rsidP="00254286">
      <w:pPr>
        <w:pStyle w:val="NormalWeb"/>
        <w:spacing w:after="0" w:line="360" w:lineRule="auto"/>
        <w:jc w:val="both"/>
        <w:rPr>
          <w:rFonts w:ascii="Arial" w:hAnsi="Arial" w:cs="Arial"/>
          <w:color w:val="000000"/>
        </w:rPr>
      </w:pPr>
      <w:r w:rsidRPr="00254286">
        <w:rPr>
          <w:rFonts w:ascii="Arial" w:hAnsi="Arial" w:cs="Arial"/>
          <w:color w:val="000000"/>
        </w:rPr>
        <w:t xml:space="preserve">NHS Whittington Health (2025) </w:t>
      </w:r>
      <w:r w:rsidRPr="00254286">
        <w:rPr>
          <w:rFonts w:ascii="Arial" w:hAnsi="Arial" w:cs="Arial"/>
          <w:i/>
          <w:iCs/>
          <w:color w:val="000000"/>
        </w:rPr>
        <w:t>Haringey Talking Therapies introduces AI-powered mental health assistant</w:t>
      </w:r>
      <w:r w:rsidRPr="00254286">
        <w:rPr>
          <w:rFonts w:ascii="Arial" w:hAnsi="Arial" w:cs="Arial"/>
          <w:color w:val="000000"/>
        </w:rPr>
        <w:t xml:space="preserve">. Available at: </w:t>
      </w:r>
      <w:hyperlink r:id="rId32" w:anchor=":~:text=The%20app%20also%20includes%20built,time%20on%20direct%20patient%20care.%E2%80%9D" w:history="1">
        <w:r w:rsidRPr="00254286">
          <w:rPr>
            <w:rStyle w:val="Hyperlink"/>
            <w:rFonts w:ascii="Arial" w:hAnsi="Arial" w:cs="Arial"/>
          </w:rPr>
          <w:t>https://www.whittington.nhs.uk/mini-apps/news/newsPage.asp?NewsID=2429#:~:text=The%20app%20also%20includes%20built,time%20on%20direct%20patient%20care.%E2%80%9D</w:t>
        </w:r>
      </w:hyperlink>
      <w:r w:rsidRPr="00254286">
        <w:rPr>
          <w:rFonts w:ascii="Arial" w:hAnsi="Arial" w:cs="Arial"/>
          <w:color w:val="000000"/>
        </w:rPr>
        <w:t xml:space="preserve"> (Accessed: 15 March 2026).</w:t>
      </w:r>
    </w:p>
    <w:p w14:paraId="47D43873"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Sinha, C., Meheli, S., Dinesh, D. and Thakkar, R. (2025) ‘Exploring the Role of App Features in Providing Continuity of Care to Users on a Digital Mental Health Platform (Wysa): A Retrospective Study of Real-World Evidence (Preprint)’, </w:t>
      </w:r>
      <w:r w:rsidRPr="00254286">
        <w:rPr>
          <w:rFonts w:ascii="Arial" w:hAnsi="Arial" w:cs="Arial"/>
          <w:i/>
          <w:iCs/>
          <w:color w:val="000000"/>
        </w:rPr>
        <w:t>JMIR Formative Research</w:t>
      </w:r>
      <w:r w:rsidRPr="00254286">
        <w:rPr>
          <w:rFonts w:ascii="Arial" w:hAnsi="Arial" w:cs="Arial"/>
          <w:color w:val="000000"/>
        </w:rPr>
        <w:t xml:space="preserve">. Available at: </w:t>
      </w:r>
      <w:hyperlink r:id="rId33" w:history="1">
        <w:r w:rsidRPr="00254286">
          <w:rPr>
            <w:rStyle w:val="Hyperlink"/>
            <w:rFonts w:ascii="Arial" w:hAnsi="Arial" w:cs="Arial"/>
          </w:rPr>
          <w:t>https://doi.org/10.2196/73033</w:t>
        </w:r>
      </w:hyperlink>
      <w:r w:rsidRPr="00254286">
        <w:rPr>
          <w:rFonts w:ascii="Arial" w:hAnsi="Arial" w:cs="Arial"/>
          <w:color w:val="000000"/>
        </w:rPr>
        <w:t xml:space="preserve">. </w:t>
      </w:r>
    </w:p>
    <w:p w14:paraId="33868153" w14:textId="77777777" w:rsidR="00254286" w:rsidRPr="00254286" w:rsidRDefault="00254286" w:rsidP="00254286">
      <w:pPr>
        <w:pStyle w:val="NormalWeb"/>
        <w:spacing w:after="0" w:line="360" w:lineRule="auto"/>
        <w:jc w:val="both"/>
        <w:rPr>
          <w:rFonts w:ascii="Arial" w:hAnsi="Arial" w:cs="Arial"/>
        </w:rPr>
      </w:pPr>
      <w:r w:rsidRPr="00254286">
        <w:rPr>
          <w:rFonts w:ascii="Arial" w:hAnsi="Arial" w:cs="Arial"/>
        </w:rPr>
        <w:lastRenderedPageBreak/>
        <w:t xml:space="preserve">Tench, J. (2025) </w:t>
      </w:r>
      <w:r w:rsidRPr="00254286">
        <w:rPr>
          <w:rFonts w:ascii="Arial" w:hAnsi="Arial" w:cs="Arial"/>
          <w:i/>
          <w:iCs/>
        </w:rPr>
        <w:t xml:space="preserve">Digital Referral Assistant. </w:t>
      </w:r>
      <w:r w:rsidRPr="00254286">
        <w:rPr>
          <w:rFonts w:ascii="Arial" w:hAnsi="Arial" w:cs="Arial"/>
        </w:rPr>
        <w:t xml:space="preserve">Available at: </w:t>
      </w:r>
      <w:hyperlink r:id="rId34" w:history="1">
        <w:r w:rsidRPr="00254286">
          <w:rPr>
            <w:rStyle w:val="Hyperlink"/>
            <w:rFonts w:ascii="Arial" w:hAnsi="Arial" w:cs="Arial"/>
          </w:rPr>
          <w:t>https://blogs.wysa.io/wp-content/uploads/2025/10/Wysa_Digital_Referral_Assistant_Instructions_for_Use__IFU___1_.pdf</w:t>
        </w:r>
      </w:hyperlink>
      <w:r w:rsidRPr="00254286">
        <w:rPr>
          <w:rFonts w:ascii="Arial" w:hAnsi="Arial" w:cs="Arial"/>
        </w:rPr>
        <w:t xml:space="preserve">  (Accessed: 15 March 2026).</w:t>
      </w:r>
    </w:p>
    <w:p w14:paraId="4A1C160F"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Wysa (2025)</w:t>
      </w:r>
      <w:r w:rsidRPr="00254286">
        <w:rPr>
          <w:rFonts w:ascii="Arial" w:hAnsi="Arial" w:cs="Arial"/>
        </w:rPr>
        <w:t xml:space="preserve"> </w:t>
      </w:r>
      <w:r w:rsidRPr="00254286">
        <w:rPr>
          <w:rFonts w:ascii="Arial" w:hAnsi="Arial" w:cs="Arial"/>
          <w:i/>
          <w:iCs/>
          <w:color w:val="000000"/>
        </w:rPr>
        <w:t>Why digital mental health solutions are on the rise</w:t>
      </w:r>
      <w:r w:rsidRPr="00254286">
        <w:rPr>
          <w:rFonts w:ascii="Arial" w:hAnsi="Arial" w:cs="Arial"/>
          <w:color w:val="000000"/>
        </w:rPr>
        <w:t xml:space="preserve">. Available at:  </w:t>
      </w:r>
      <w:hyperlink r:id="rId35" w:history="1">
        <w:r w:rsidRPr="00254286">
          <w:rPr>
            <w:rStyle w:val="Hyperlink"/>
            <w:rFonts w:ascii="Arial" w:hAnsi="Arial" w:cs="Arial"/>
          </w:rPr>
          <w:t>https://blogs.wysa.io/blog/most-read/why-digital-mental-health-solutions-are-on-the-rise</w:t>
        </w:r>
      </w:hyperlink>
      <w:r w:rsidRPr="00254286">
        <w:rPr>
          <w:rFonts w:ascii="Arial" w:hAnsi="Arial" w:cs="Arial"/>
          <w:color w:val="000000"/>
        </w:rPr>
        <w:t xml:space="preserve"> (Accessed: 14 March 2026).</w:t>
      </w:r>
    </w:p>
    <w:p w14:paraId="32870D2D" w14:textId="77777777" w:rsidR="00254286" w:rsidRPr="00254286" w:rsidRDefault="00254286" w:rsidP="00254286">
      <w:pPr>
        <w:spacing w:line="360" w:lineRule="auto"/>
        <w:jc w:val="both"/>
        <w:rPr>
          <w:rFonts w:ascii="Arial" w:hAnsi="Arial" w:cs="Arial"/>
        </w:rPr>
      </w:pPr>
      <w:r w:rsidRPr="00254286">
        <w:rPr>
          <w:rFonts w:ascii="Arial" w:hAnsi="Arial" w:cs="Arial"/>
        </w:rPr>
        <w:t xml:space="preserve">Wysa (2025) </w:t>
      </w:r>
      <w:r w:rsidRPr="00254286">
        <w:rPr>
          <w:rFonts w:ascii="Arial" w:hAnsi="Arial" w:cs="Arial"/>
          <w:i/>
          <w:iCs/>
        </w:rPr>
        <w:t>Wysa improves mental health symptoms while patients wait.</w:t>
      </w:r>
      <w:r w:rsidRPr="00254286">
        <w:rPr>
          <w:rFonts w:ascii="Arial" w:hAnsi="Arial" w:cs="Arial"/>
        </w:rPr>
        <w:t xml:space="preserve"> Available at: </w:t>
      </w:r>
      <w:hyperlink r:id="rId36" w:history="1">
        <w:r w:rsidRPr="00254286">
          <w:rPr>
            <w:rStyle w:val="Hyperlink"/>
            <w:rFonts w:ascii="Arial" w:hAnsi="Arial" w:cs="Arial"/>
          </w:rPr>
          <w:t>https://blogs.wysa.io/blog/company-news/nhs-tackles-mental-health-crisis-with-ai</w:t>
        </w:r>
      </w:hyperlink>
      <w:r w:rsidRPr="00254286">
        <w:rPr>
          <w:rFonts w:ascii="Arial" w:hAnsi="Arial" w:cs="Arial"/>
        </w:rPr>
        <w:t xml:space="preserve"> (Accessed: 16 March 2026).</w:t>
      </w:r>
    </w:p>
    <w:p w14:paraId="02113505" w14:textId="77777777" w:rsidR="00254286" w:rsidRPr="00254286" w:rsidRDefault="00254286" w:rsidP="00254286">
      <w:pPr>
        <w:pStyle w:val="NormalWeb"/>
        <w:spacing w:before="0" w:beforeAutospacing="0" w:after="0" w:afterAutospacing="0" w:line="360" w:lineRule="auto"/>
        <w:jc w:val="both"/>
        <w:rPr>
          <w:rFonts w:ascii="Arial" w:hAnsi="Arial" w:cs="Arial"/>
          <w:color w:val="000000"/>
        </w:rPr>
      </w:pPr>
      <w:r w:rsidRPr="00254286">
        <w:rPr>
          <w:rFonts w:ascii="Arial" w:hAnsi="Arial" w:cs="Arial"/>
          <w:color w:val="000000"/>
        </w:rPr>
        <w:t>Wysa (2025) </w:t>
      </w:r>
      <w:r w:rsidRPr="00254286">
        <w:rPr>
          <w:rFonts w:ascii="Arial" w:hAnsi="Arial" w:cs="Arial"/>
          <w:i/>
          <w:iCs/>
          <w:color w:val="000000"/>
        </w:rPr>
        <w:t>Population prevention - Wysa - Everyday Mental Health</w:t>
      </w:r>
      <w:r w:rsidRPr="00254286">
        <w:rPr>
          <w:rFonts w:ascii="Arial" w:hAnsi="Arial" w:cs="Arial"/>
          <w:color w:val="000000"/>
        </w:rPr>
        <w:t xml:space="preserve">. Available at: </w:t>
      </w:r>
      <w:hyperlink r:id="rId37" w:history="1">
        <w:r w:rsidRPr="00254286">
          <w:rPr>
            <w:rStyle w:val="Hyperlink"/>
            <w:rFonts w:ascii="Arial" w:hAnsi="Arial" w:cs="Arial"/>
          </w:rPr>
          <w:t>https://www.wysa.com/population-prevention</w:t>
        </w:r>
      </w:hyperlink>
      <w:r w:rsidRPr="00254286">
        <w:rPr>
          <w:rFonts w:ascii="Arial" w:hAnsi="Arial" w:cs="Arial"/>
          <w:color w:val="000000"/>
        </w:rPr>
        <w:t xml:space="preserve"> (Accessed: 15 March 2026).</w:t>
      </w:r>
    </w:p>
    <w:p w14:paraId="46B742D2" w14:textId="77777777" w:rsidR="00510FA0" w:rsidRDefault="00510FA0" w:rsidP="00510FA0">
      <w:pPr>
        <w:pStyle w:val="NormalWeb"/>
        <w:spacing w:before="0" w:beforeAutospacing="0" w:after="0" w:afterAutospacing="0" w:line="360" w:lineRule="atLeast"/>
        <w:rPr>
          <w:rFonts w:ascii="Calibri" w:hAnsi="Calibri" w:cs="Calibri"/>
          <w:color w:val="000000"/>
          <w:sz w:val="27"/>
          <w:szCs w:val="27"/>
        </w:rPr>
      </w:pPr>
    </w:p>
    <w:p w14:paraId="1D31FBAA" w14:textId="77777777" w:rsidR="00510FA0" w:rsidRDefault="00510FA0" w:rsidP="00510FA0">
      <w:pPr>
        <w:pStyle w:val="NormalWeb"/>
        <w:rPr>
          <w:rFonts w:ascii="Calibri" w:hAnsi="Calibri" w:cs="Calibri"/>
          <w:color w:val="000000"/>
          <w:sz w:val="27"/>
          <w:szCs w:val="27"/>
        </w:rPr>
      </w:pPr>
      <w:r>
        <w:rPr>
          <w:rFonts w:ascii="Calibri" w:hAnsi="Calibri" w:cs="Calibri"/>
          <w:color w:val="000000"/>
          <w:sz w:val="27"/>
          <w:szCs w:val="27"/>
        </w:rPr>
        <w:t>‌</w:t>
      </w:r>
    </w:p>
    <w:p w14:paraId="1709C1D8" w14:textId="77777777" w:rsidR="009339EE" w:rsidRDefault="009339EE" w:rsidP="009339EE">
      <w:pPr>
        <w:pStyle w:val="NormalWeb"/>
        <w:spacing w:before="0" w:beforeAutospacing="0" w:after="0" w:afterAutospacing="0" w:line="360" w:lineRule="atLeast"/>
        <w:rPr>
          <w:rFonts w:ascii="Calibri" w:hAnsi="Calibri" w:cs="Calibri"/>
          <w:color w:val="000000"/>
          <w:sz w:val="27"/>
          <w:szCs w:val="27"/>
        </w:rPr>
      </w:pPr>
    </w:p>
    <w:p w14:paraId="475B62AA" w14:textId="77777777" w:rsidR="009339EE" w:rsidRDefault="009339EE" w:rsidP="009339EE">
      <w:pPr>
        <w:pStyle w:val="NormalWeb"/>
        <w:rPr>
          <w:rFonts w:ascii="Calibri" w:hAnsi="Calibri" w:cs="Calibri"/>
          <w:color w:val="000000"/>
          <w:sz w:val="27"/>
          <w:szCs w:val="27"/>
        </w:rPr>
      </w:pPr>
      <w:r>
        <w:rPr>
          <w:rFonts w:ascii="Calibri" w:hAnsi="Calibri" w:cs="Calibri"/>
          <w:color w:val="000000"/>
          <w:sz w:val="27"/>
          <w:szCs w:val="27"/>
        </w:rPr>
        <w:t>‌</w:t>
      </w:r>
    </w:p>
    <w:p w14:paraId="5EBE06B2" w14:textId="17E4E01D" w:rsidR="006703B0" w:rsidRDefault="006703B0" w:rsidP="00FA5484">
      <w:pPr>
        <w:pStyle w:val="NormalWeb"/>
        <w:rPr>
          <w:rFonts w:ascii="Calibri" w:hAnsi="Calibri" w:cs="Calibri"/>
          <w:color w:val="000000"/>
          <w:sz w:val="27"/>
          <w:szCs w:val="27"/>
        </w:rPr>
      </w:pPr>
    </w:p>
    <w:p w14:paraId="7030B6F3" w14:textId="77777777" w:rsidR="00120119" w:rsidRDefault="00120119" w:rsidP="00120119">
      <w:pPr>
        <w:pStyle w:val="NormalWeb"/>
        <w:spacing w:before="0" w:beforeAutospacing="0" w:after="0" w:afterAutospacing="0" w:line="360" w:lineRule="atLeast"/>
        <w:rPr>
          <w:rFonts w:ascii="Calibri" w:hAnsi="Calibri" w:cs="Calibri"/>
          <w:color w:val="000000"/>
          <w:sz w:val="27"/>
          <w:szCs w:val="27"/>
        </w:rPr>
      </w:pPr>
    </w:p>
    <w:p w14:paraId="562E5947" w14:textId="77777777" w:rsidR="00120119" w:rsidRDefault="00120119" w:rsidP="00120119">
      <w:pPr>
        <w:pStyle w:val="NormalWeb"/>
        <w:rPr>
          <w:rFonts w:ascii="Calibri" w:hAnsi="Calibri" w:cs="Calibri"/>
          <w:color w:val="000000"/>
          <w:sz w:val="27"/>
          <w:szCs w:val="27"/>
        </w:rPr>
      </w:pPr>
      <w:r>
        <w:rPr>
          <w:rFonts w:ascii="Calibri" w:hAnsi="Calibri" w:cs="Calibri"/>
          <w:color w:val="000000"/>
          <w:sz w:val="27"/>
          <w:szCs w:val="27"/>
        </w:rPr>
        <w:t>‌</w:t>
      </w:r>
    </w:p>
    <w:p w14:paraId="10733D1A" w14:textId="77777777" w:rsidR="00395557" w:rsidRPr="00395557" w:rsidRDefault="00395557" w:rsidP="00395557">
      <w:pPr>
        <w:spacing w:line="360" w:lineRule="auto"/>
        <w:rPr>
          <w:rFonts w:ascii="Arial" w:hAnsi="Arial" w:cs="Arial"/>
          <w:sz w:val="28"/>
          <w:szCs w:val="28"/>
        </w:rPr>
      </w:pPr>
    </w:p>
    <w:p w14:paraId="74724DD3" w14:textId="77777777" w:rsidR="00FF4563" w:rsidRPr="00FF4563" w:rsidRDefault="00FF4563" w:rsidP="00FF4563">
      <w:pPr>
        <w:spacing w:line="360" w:lineRule="auto"/>
        <w:rPr>
          <w:rFonts w:ascii="Arial" w:hAnsi="Arial" w:cs="Arial"/>
          <w:b/>
          <w:bCs/>
          <w:sz w:val="28"/>
          <w:szCs w:val="28"/>
        </w:rPr>
      </w:pPr>
    </w:p>
    <w:p w14:paraId="12EC3A49" w14:textId="77777777" w:rsidR="002F1F54" w:rsidRDefault="002F1F54" w:rsidP="008375B5">
      <w:pPr>
        <w:spacing w:line="360" w:lineRule="auto"/>
        <w:rPr>
          <w:rFonts w:ascii="Arial" w:hAnsi="Arial" w:cs="Arial"/>
          <w:b/>
          <w:bCs/>
          <w:sz w:val="28"/>
          <w:szCs w:val="28"/>
        </w:rPr>
      </w:pPr>
    </w:p>
    <w:p w14:paraId="7FA82DE3" w14:textId="77777777" w:rsidR="002F1F54" w:rsidRDefault="002F1F54" w:rsidP="008375B5">
      <w:pPr>
        <w:spacing w:line="360" w:lineRule="auto"/>
        <w:rPr>
          <w:rFonts w:ascii="Arial" w:hAnsi="Arial" w:cs="Arial"/>
          <w:b/>
          <w:bCs/>
          <w:sz w:val="28"/>
          <w:szCs w:val="28"/>
        </w:rPr>
      </w:pPr>
    </w:p>
    <w:p w14:paraId="6E536CA4" w14:textId="77777777" w:rsidR="002F1F54" w:rsidRDefault="002F1F54" w:rsidP="008375B5">
      <w:pPr>
        <w:spacing w:line="360" w:lineRule="auto"/>
        <w:rPr>
          <w:rFonts w:ascii="Arial" w:hAnsi="Arial" w:cs="Arial"/>
          <w:b/>
          <w:bCs/>
          <w:sz w:val="28"/>
          <w:szCs w:val="28"/>
        </w:rPr>
      </w:pPr>
    </w:p>
    <w:p w14:paraId="522A6814" w14:textId="77777777" w:rsidR="002F1F54" w:rsidRDefault="002F1F54" w:rsidP="008375B5">
      <w:pPr>
        <w:spacing w:line="360" w:lineRule="auto"/>
        <w:rPr>
          <w:rFonts w:ascii="Arial" w:hAnsi="Arial" w:cs="Arial"/>
          <w:b/>
          <w:bCs/>
          <w:sz w:val="28"/>
          <w:szCs w:val="28"/>
        </w:rPr>
      </w:pPr>
    </w:p>
    <w:p w14:paraId="37AB917C" w14:textId="77777777" w:rsidR="002F1F54" w:rsidRDefault="002F1F54" w:rsidP="008375B5">
      <w:pPr>
        <w:spacing w:line="360" w:lineRule="auto"/>
        <w:rPr>
          <w:rFonts w:ascii="Arial" w:hAnsi="Arial" w:cs="Arial"/>
          <w:b/>
          <w:bCs/>
          <w:sz w:val="28"/>
          <w:szCs w:val="28"/>
        </w:rPr>
      </w:pPr>
    </w:p>
    <w:p w14:paraId="2E50C968" w14:textId="77777777" w:rsidR="002F1F54" w:rsidRDefault="002F1F54" w:rsidP="008375B5">
      <w:pPr>
        <w:spacing w:line="360" w:lineRule="auto"/>
        <w:rPr>
          <w:rFonts w:ascii="Arial" w:hAnsi="Arial" w:cs="Arial"/>
          <w:b/>
          <w:bCs/>
          <w:sz w:val="28"/>
          <w:szCs w:val="28"/>
        </w:rPr>
      </w:pPr>
    </w:p>
    <w:p w14:paraId="2316C858" w14:textId="77777777" w:rsidR="002F1F54" w:rsidRDefault="002F1F54" w:rsidP="008375B5">
      <w:pPr>
        <w:spacing w:line="360" w:lineRule="auto"/>
        <w:rPr>
          <w:rFonts w:ascii="Arial" w:hAnsi="Arial" w:cs="Arial"/>
          <w:b/>
          <w:bCs/>
          <w:sz w:val="28"/>
          <w:szCs w:val="28"/>
        </w:rPr>
      </w:pPr>
    </w:p>
    <w:p w14:paraId="6593BA1D" w14:textId="77777777" w:rsidR="002F1F54" w:rsidRDefault="002F1F54" w:rsidP="008375B5">
      <w:pPr>
        <w:spacing w:line="360" w:lineRule="auto"/>
        <w:rPr>
          <w:rFonts w:ascii="Arial" w:hAnsi="Arial" w:cs="Arial"/>
          <w:b/>
          <w:bCs/>
          <w:sz w:val="28"/>
          <w:szCs w:val="28"/>
        </w:rPr>
      </w:pPr>
    </w:p>
    <w:p w14:paraId="17C189C5" w14:textId="0990556E" w:rsidR="002F1F54" w:rsidRDefault="002F1F54" w:rsidP="008375B5">
      <w:pPr>
        <w:spacing w:line="360" w:lineRule="auto"/>
        <w:rPr>
          <w:rFonts w:ascii="Arial" w:hAnsi="Arial" w:cs="Arial"/>
          <w:b/>
          <w:bCs/>
          <w:sz w:val="28"/>
          <w:szCs w:val="28"/>
        </w:rPr>
      </w:pPr>
    </w:p>
    <w:p w14:paraId="131549E6" w14:textId="77777777" w:rsidR="002F1F54" w:rsidRPr="008375B5" w:rsidRDefault="002F1F54" w:rsidP="008375B5">
      <w:pPr>
        <w:spacing w:line="360" w:lineRule="auto"/>
        <w:rPr>
          <w:rFonts w:ascii="Arial" w:hAnsi="Arial" w:cs="Arial"/>
          <w:sz w:val="22"/>
          <w:szCs w:val="22"/>
        </w:rPr>
      </w:pPr>
    </w:p>
    <w:sectPr w:rsidR="002F1F54" w:rsidRPr="008375B5" w:rsidSect="009F5CA4">
      <w:footerReference w:type="defaul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E1BEF" w14:textId="77777777" w:rsidR="00680228" w:rsidRDefault="00680228" w:rsidP="008375B5">
      <w:pPr>
        <w:spacing w:after="0" w:line="240" w:lineRule="auto"/>
      </w:pPr>
      <w:r>
        <w:separator/>
      </w:r>
    </w:p>
  </w:endnote>
  <w:endnote w:type="continuationSeparator" w:id="0">
    <w:p w14:paraId="64E3F1A1" w14:textId="77777777" w:rsidR="00680228" w:rsidRDefault="0068022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833569"/>
      <w:docPartObj>
        <w:docPartGallery w:val="Page Numbers (Bottom of Page)"/>
        <w:docPartUnique/>
      </w:docPartObj>
    </w:sdtPr>
    <w:sdtEndPr>
      <w:rPr>
        <w:color w:val="7F7F7F" w:themeColor="background1" w:themeShade="7F"/>
        <w:spacing w:val="60"/>
      </w:rPr>
    </w:sdtEndPr>
    <w:sdtContent>
      <w:p w14:paraId="2F932EF9" w14:textId="5A46DC5C" w:rsidR="006971EB" w:rsidRDefault="006971E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7B6721E" w14:textId="77777777" w:rsidR="008375B5" w:rsidRDefault="00837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7062843"/>
      <w:docPartObj>
        <w:docPartGallery w:val="Page Numbers (Bottom of Page)"/>
        <w:docPartUnique/>
      </w:docPartObj>
    </w:sdtPr>
    <w:sdtContent>
      <w:p w14:paraId="5875D69F" w14:textId="30324F14" w:rsidR="000248B1" w:rsidRDefault="000248B1">
        <w:pPr>
          <w:pStyle w:val="Footer"/>
          <w:jc w:val="center"/>
        </w:pPr>
        <w:r>
          <w:rPr>
            <w:noProof/>
          </w:rPr>
          <mc:AlternateContent>
            <mc:Choice Requires="wps">
              <w:drawing>
                <wp:inline distT="0" distB="0" distL="0" distR="0" wp14:anchorId="7B1D9BD7" wp14:editId="45EBAFA9">
                  <wp:extent cx="5467350" cy="54610"/>
                  <wp:effectExtent l="9525" t="19050" r="9525" b="12065"/>
                  <wp:docPr id="2046228083"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728BA57"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3BB77A83" w14:textId="1BA1FB4C" w:rsidR="000248B1" w:rsidRDefault="000248B1">
        <w:pPr>
          <w:pStyle w:val="Footer"/>
          <w:jc w:val="center"/>
        </w:pPr>
        <w:r>
          <w:fldChar w:fldCharType="begin"/>
        </w:r>
        <w:r>
          <w:instrText>PAGE    \* MERGEFORMAT</w:instrText>
        </w:r>
        <w:r>
          <w:fldChar w:fldCharType="separate"/>
        </w:r>
        <w:r>
          <w:t>2</w:t>
        </w:r>
        <w:r>
          <w:fldChar w:fldCharType="end"/>
        </w:r>
      </w:p>
    </w:sdtContent>
  </w:sdt>
  <w:p w14:paraId="59B11FCB" w14:textId="77777777" w:rsidR="000248B1" w:rsidRDefault="00024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8BB35" w14:textId="77777777" w:rsidR="00680228" w:rsidRDefault="00680228" w:rsidP="008375B5">
      <w:pPr>
        <w:spacing w:after="0" w:line="240" w:lineRule="auto"/>
      </w:pPr>
      <w:r>
        <w:separator/>
      </w:r>
    </w:p>
  </w:footnote>
  <w:footnote w:type="continuationSeparator" w:id="0">
    <w:p w14:paraId="147A9A41" w14:textId="77777777" w:rsidR="00680228" w:rsidRDefault="0068022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F3604A"/>
    <w:multiLevelType w:val="multilevel"/>
    <w:tmpl w:val="80467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0639F0"/>
    <w:multiLevelType w:val="hybridMultilevel"/>
    <w:tmpl w:val="85244F5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6E802E4"/>
    <w:multiLevelType w:val="hybridMultilevel"/>
    <w:tmpl w:val="C3FC41DE"/>
    <w:lvl w:ilvl="0" w:tplc="365A66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7355C6"/>
    <w:multiLevelType w:val="hybridMultilevel"/>
    <w:tmpl w:val="D578D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5"/>
  </w:num>
  <w:num w:numId="4" w16cid:durableId="808743765">
    <w:abstractNumId w:val="0"/>
  </w:num>
  <w:num w:numId="5" w16cid:durableId="1356345100">
    <w:abstractNumId w:val="1"/>
  </w:num>
  <w:num w:numId="6" w16cid:durableId="409356113">
    <w:abstractNumId w:val="6"/>
  </w:num>
  <w:num w:numId="7" w16cid:durableId="1013411307">
    <w:abstractNumId w:val="10"/>
  </w:num>
  <w:num w:numId="8" w16cid:durableId="704909136">
    <w:abstractNumId w:val="11"/>
  </w:num>
  <w:num w:numId="9" w16cid:durableId="437725236">
    <w:abstractNumId w:val="8"/>
  </w:num>
  <w:num w:numId="10" w16cid:durableId="627393188">
    <w:abstractNumId w:val="4"/>
  </w:num>
  <w:num w:numId="11" w16cid:durableId="206162">
    <w:abstractNumId w:val="9"/>
  </w:num>
  <w:num w:numId="12" w16cid:durableId="3225845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BYgtzS0sTEyMTQyUdpeDU4uLM/DyQAqNaAA1wDnksAAAA"/>
  </w:docVars>
  <w:rsids>
    <w:rsidRoot w:val="0058254B"/>
    <w:rsid w:val="000012A9"/>
    <w:rsid w:val="000248B1"/>
    <w:rsid w:val="000306AB"/>
    <w:rsid w:val="00037A2D"/>
    <w:rsid w:val="00040ED0"/>
    <w:rsid w:val="00047028"/>
    <w:rsid w:val="000514B2"/>
    <w:rsid w:val="0005182A"/>
    <w:rsid w:val="00053F6B"/>
    <w:rsid w:val="00064C3E"/>
    <w:rsid w:val="00071634"/>
    <w:rsid w:val="00087389"/>
    <w:rsid w:val="000A28F3"/>
    <w:rsid w:val="000A41BC"/>
    <w:rsid w:val="000B08EE"/>
    <w:rsid w:val="000B58D8"/>
    <w:rsid w:val="000B6805"/>
    <w:rsid w:val="000E754E"/>
    <w:rsid w:val="000F6720"/>
    <w:rsid w:val="00110E6A"/>
    <w:rsid w:val="00116D02"/>
    <w:rsid w:val="00120119"/>
    <w:rsid w:val="001268FB"/>
    <w:rsid w:val="00130D7E"/>
    <w:rsid w:val="00144980"/>
    <w:rsid w:val="00145F4B"/>
    <w:rsid w:val="00152034"/>
    <w:rsid w:val="00152581"/>
    <w:rsid w:val="00163246"/>
    <w:rsid w:val="00177E26"/>
    <w:rsid w:val="00180907"/>
    <w:rsid w:val="0019551A"/>
    <w:rsid w:val="001A045A"/>
    <w:rsid w:val="001A0B94"/>
    <w:rsid w:val="001A3D04"/>
    <w:rsid w:val="001A7E90"/>
    <w:rsid w:val="001B14F0"/>
    <w:rsid w:val="001B5EF5"/>
    <w:rsid w:val="001C233A"/>
    <w:rsid w:val="001D2FD3"/>
    <w:rsid w:val="001D4119"/>
    <w:rsid w:val="001E0535"/>
    <w:rsid w:val="001E69BB"/>
    <w:rsid w:val="001F5C85"/>
    <w:rsid w:val="001F5D8F"/>
    <w:rsid w:val="001F5D9F"/>
    <w:rsid w:val="00216735"/>
    <w:rsid w:val="00221B8C"/>
    <w:rsid w:val="00237B34"/>
    <w:rsid w:val="00254286"/>
    <w:rsid w:val="00255D51"/>
    <w:rsid w:val="002703A0"/>
    <w:rsid w:val="00275EE2"/>
    <w:rsid w:val="00276141"/>
    <w:rsid w:val="002773C8"/>
    <w:rsid w:val="00277E42"/>
    <w:rsid w:val="00285974"/>
    <w:rsid w:val="00286555"/>
    <w:rsid w:val="00290735"/>
    <w:rsid w:val="002A5F84"/>
    <w:rsid w:val="002C4718"/>
    <w:rsid w:val="002D11E0"/>
    <w:rsid w:val="002D6A7A"/>
    <w:rsid w:val="002E4FA3"/>
    <w:rsid w:val="002F1F54"/>
    <w:rsid w:val="00313AD1"/>
    <w:rsid w:val="00317DF0"/>
    <w:rsid w:val="00326636"/>
    <w:rsid w:val="003273F0"/>
    <w:rsid w:val="00334B3B"/>
    <w:rsid w:val="00353B10"/>
    <w:rsid w:val="00353E80"/>
    <w:rsid w:val="00353EC4"/>
    <w:rsid w:val="0035422B"/>
    <w:rsid w:val="00362167"/>
    <w:rsid w:val="0036575B"/>
    <w:rsid w:val="003911F6"/>
    <w:rsid w:val="00395557"/>
    <w:rsid w:val="00397947"/>
    <w:rsid w:val="00397BF5"/>
    <w:rsid w:val="003B78B0"/>
    <w:rsid w:val="003C3D11"/>
    <w:rsid w:val="003E4A7F"/>
    <w:rsid w:val="003E57D8"/>
    <w:rsid w:val="003F1B9E"/>
    <w:rsid w:val="003F48EE"/>
    <w:rsid w:val="003F73EE"/>
    <w:rsid w:val="003F750F"/>
    <w:rsid w:val="00406A39"/>
    <w:rsid w:val="00424E86"/>
    <w:rsid w:val="00431CEB"/>
    <w:rsid w:val="00432763"/>
    <w:rsid w:val="00435095"/>
    <w:rsid w:val="00436041"/>
    <w:rsid w:val="00436439"/>
    <w:rsid w:val="00440F6C"/>
    <w:rsid w:val="004417F0"/>
    <w:rsid w:val="00450DA9"/>
    <w:rsid w:val="00453EE8"/>
    <w:rsid w:val="00455BAF"/>
    <w:rsid w:val="0045790F"/>
    <w:rsid w:val="004623E6"/>
    <w:rsid w:val="00462C93"/>
    <w:rsid w:val="00470E71"/>
    <w:rsid w:val="00476963"/>
    <w:rsid w:val="00476FD8"/>
    <w:rsid w:val="004949A1"/>
    <w:rsid w:val="00495041"/>
    <w:rsid w:val="00496F3D"/>
    <w:rsid w:val="004A2482"/>
    <w:rsid w:val="004A7F62"/>
    <w:rsid w:val="004B710C"/>
    <w:rsid w:val="004C08C2"/>
    <w:rsid w:val="004C6DA8"/>
    <w:rsid w:val="004D4081"/>
    <w:rsid w:val="004F7B24"/>
    <w:rsid w:val="005015A0"/>
    <w:rsid w:val="0050337C"/>
    <w:rsid w:val="00510FA0"/>
    <w:rsid w:val="00523002"/>
    <w:rsid w:val="005248F8"/>
    <w:rsid w:val="00526EC8"/>
    <w:rsid w:val="00531D33"/>
    <w:rsid w:val="00535EC4"/>
    <w:rsid w:val="0053710B"/>
    <w:rsid w:val="00541447"/>
    <w:rsid w:val="00542FA0"/>
    <w:rsid w:val="0055018A"/>
    <w:rsid w:val="00557430"/>
    <w:rsid w:val="00557A12"/>
    <w:rsid w:val="0057198C"/>
    <w:rsid w:val="00574658"/>
    <w:rsid w:val="00577123"/>
    <w:rsid w:val="00581251"/>
    <w:rsid w:val="0058254B"/>
    <w:rsid w:val="00590BA5"/>
    <w:rsid w:val="00590D21"/>
    <w:rsid w:val="005A26D1"/>
    <w:rsid w:val="005B4AE9"/>
    <w:rsid w:val="005C733F"/>
    <w:rsid w:val="005D23A6"/>
    <w:rsid w:val="005D4C6A"/>
    <w:rsid w:val="00603502"/>
    <w:rsid w:val="00604719"/>
    <w:rsid w:val="00606CA1"/>
    <w:rsid w:val="0061120B"/>
    <w:rsid w:val="006172B9"/>
    <w:rsid w:val="00622FA4"/>
    <w:rsid w:val="00623661"/>
    <w:rsid w:val="00631D6C"/>
    <w:rsid w:val="00635163"/>
    <w:rsid w:val="00644DF7"/>
    <w:rsid w:val="0065018C"/>
    <w:rsid w:val="006654FE"/>
    <w:rsid w:val="006703B0"/>
    <w:rsid w:val="00672491"/>
    <w:rsid w:val="00673876"/>
    <w:rsid w:val="00680228"/>
    <w:rsid w:val="006825D6"/>
    <w:rsid w:val="00682689"/>
    <w:rsid w:val="006877D8"/>
    <w:rsid w:val="006971EB"/>
    <w:rsid w:val="006A2FE2"/>
    <w:rsid w:val="006A7C69"/>
    <w:rsid w:val="006B49AB"/>
    <w:rsid w:val="006B7284"/>
    <w:rsid w:val="006C6138"/>
    <w:rsid w:val="006E4ED7"/>
    <w:rsid w:val="006F4630"/>
    <w:rsid w:val="006F61E1"/>
    <w:rsid w:val="007026DA"/>
    <w:rsid w:val="007045B4"/>
    <w:rsid w:val="00714A45"/>
    <w:rsid w:val="007171E4"/>
    <w:rsid w:val="00743F95"/>
    <w:rsid w:val="0074535C"/>
    <w:rsid w:val="007505FA"/>
    <w:rsid w:val="00764526"/>
    <w:rsid w:val="0077500A"/>
    <w:rsid w:val="007940B9"/>
    <w:rsid w:val="00797C47"/>
    <w:rsid w:val="007A6F1D"/>
    <w:rsid w:val="007A7D84"/>
    <w:rsid w:val="007C52F8"/>
    <w:rsid w:val="007D3E95"/>
    <w:rsid w:val="007E320C"/>
    <w:rsid w:val="007E3B40"/>
    <w:rsid w:val="007F2058"/>
    <w:rsid w:val="00814A56"/>
    <w:rsid w:val="00820AA3"/>
    <w:rsid w:val="00822DC1"/>
    <w:rsid w:val="00824025"/>
    <w:rsid w:val="008262D0"/>
    <w:rsid w:val="008265EC"/>
    <w:rsid w:val="0083007D"/>
    <w:rsid w:val="008375B5"/>
    <w:rsid w:val="008404EF"/>
    <w:rsid w:val="00851119"/>
    <w:rsid w:val="00853781"/>
    <w:rsid w:val="00865D65"/>
    <w:rsid w:val="008754FC"/>
    <w:rsid w:val="008849C0"/>
    <w:rsid w:val="0088529A"/>
    <w:rsid w:val="00885770"/>
    <w:rsid w:val="00885ADE"/>
    <w:rsid w:val="00890FD4"/>
    <w:rsid w:val="00897980"/>
    <w:rsid w:val="008B6E4A"/>
    <w:rsid w:val="008C44BC"/>
    <w:rsid w:val="008D16E4"/>
    <w:rsid w:val="008E2AF1"/>
    <w:rsid w:val="008E2C74"/>
    <w:rsid w:val="008E2E77"/>
    <w:rsid w:val="008E31E6"/>
    <w:rsid w:val="008E3A71"/>
    <w:rsid w:val="008F50FA"/>
    <w:rsid w:val="00901BF9"/>
    <w:rsid w:val="00903B13"/>
    <w:rsid w:val="00905D16"/>
    <w:rsid w:val="00906775"/>
    <w:rsid w:val="009077C8"/>
    <w:rsid w:val="009103D5"/>
    <w:rsid w:val="00911B3E"/>
    <w:rsid w:val="009334D8"/>
    <w:rsid w:val="009339EE"/>
    <w:rsid w:val="00937007"/>
    <w:rsid w:val="0093742A"/>
    <w:rsid w:val="009519A5"/>
    <w:rsid w:val="009530C6"/>
    <w:rsid w:val="009625E8"/>
    <w:rsid w:val="00962D97"/>
    <w:rsid w:val="009754C5"/>
    <w:rsid w:val="00977E89"/>
    <w:rsid w:val="00977F56"/>
    <w:rsid w:val="00984682"/>
    <w:rsid w:val="00987802"/>
    <w:rsid w:val="0099050D"/>
    <w:rsid w:val="00992FF4"/>
    <w:rsid w:val="00996A26"/>
    <w:rsid w:val="009A24C7"/>
    <w:rsid w:val="009A4B31"/>
    <w:rsid w:val="009A6237"/>
    <w:rsid w:val="009B7CCA"/>
    <w:rsid w:val="009C4FD2"/>
    <w:rsid w:val="009F455A"/>
    <w:rsid w:val="009F5CA4"/>
    <w:rsid w:val="00A00109"/>
    <w:rsid w:val="00A02968"/>
    <w:rsid w:val="00A11EF9"/>
    <w:rsid w:val="00A24A98"/>
    <w:rsid w:val="00A27F2B"/>
    <w:rsid w:val="00A3136B"/>
    <w:rsid w:val="00A32818"/>
    <w:rsid w:val="00A37179"/>
    <w:rsid w:val="00A4166F"/>
    <w:rsid w:val="00A735FA"/>
    <w:rsid w:val="00A74D3A"/>
    <w:rsid w:val="00A764B1"/>
    <w:rsid w:val="00A806D5"/>
    <w:rsid w:val="00A875D4"/>
    <w:rsid w:val="00A91A4F"/>
    <w:rsid w:val="00A93B31"/>
    <w:rsid w:val="00A9474F"/>
    <w:rsid w:val="00AA49AC"/>
    <w:rsid w:val="00AC008C"/>
    <w:rsid w:val="00AC2DCE"/>
    <w:rsid w:val="00AC3FDE"/>
    <w:rsid w:val="00AC599D"/>
    <w:rsid w:val="00AC7D1D"/>
    <w:rsid w:val="00AD641C"/>
    <w:rsid w:val="00AF1028"/>
    <w:rsid w:val="00AF182F"/>
    <w:rsid w:val="00B06E9F"/>
    <w:rsid w:val="00B1178C"/>
    <w:rsid w:val="00B13529"/>
    <w:rsid w:val="00B40E72"/>
    <w:rsid w:val="00B56E9B"/>
    <w:rsid w:val="00B60AD1"/>
    <w:rsid w:val="00B90047"/>
    <w:rsid w:val="00BB0112"/>
    <w:rsid w:val="00BC7B80"/>
    <w:rsid w:val="00BD5C4B"/>
    <w:rsid w:val="00BD64FB"/>
    <w:rsid w:val="00BE107C"/>
    <w:rsid w:val="00BE2170"/>
    <w:rsid w:val="00BF0E15"/>
    <w:rsid w:val="00BF2FA5"/>
    <w:rsid w:val="00C00FA5"/>
    <w:rsid w:val="00C017B7"/>
    <w:rsid w:val="00C0707C"/>
    <w:rsid w:val="00C17AB0"/>
    <w:rsid w:val="00C20BD2"/>
    <w:rsid w:val="00C2560A"/>
    <w:rsid w:val="00C35691"/>
    <w:rsid w:val="00C4778C"/>
    <w:rsid w:val="00C56DA1"/>
    <w:rsid w:val="00C62B8C"/>
    <w:rsid w:val="00C63068"/>
    <w:rsid w:val="00C65149"/>
    <w:rsid w:val="00C75889"/>
    <w:rsid w:val="00C80D0F"/>
    <w:rsid w:val="00C81730"/>
    <w:rsid w:val="00C87E61"/>
    <w:rsid w:val="00C953FC"/>
    <w:rsid w:val="00C97817"/>
    <w:rsid w:val="00CA2D86"/>
    <w:rsid w:val="00CA60E1"/>
    <w:rsid w:val="00CA7EA2"/>
    <w:rsid w:val="00CB0B9F"/>
    <w:rsid w:val="00CB6BFB"/>
    <w:rsid w:val="00CC5418"/>
    <w:rsid w:val="00CE3628"/>
    <w:rsid w:val="00CF3E46"/>
    <w:rsid w:val="00D03DFF"/>
    <w:rsid w:val="00D04B44"/>
    <w:rsid w:val="00D079A3"/>
    <w:rsid w:val="00D2406F"/>
    <w:rsid w:val="00D40915"/>
    <w:rsid w:val="00D4409E"/>
    <w:rsid w:val="00D452B2"/>
    <w:rsid w:val="00D45987"/>
    <w:rsid w:val="00D51EB4"/>
    <w:rsid w:val="00D52FFE"/>
    <w:rsid w:val="00D56529"/>
    <w:rsid w:val="00D60365"/>
    <w:rsid w:val="00D61304"/>
    <w:rsid w:val="00D67840"/>
    <w:rsid w:val="00D7019A"/>
    <w:rsid w:val="00D724F7"/>
    <w:rsid w:val="00D75F66"/>
    <w:rsid w:val="00D87A2C"/>
    <w:rsid w:val="00D9055D"/>
    <w:rsid w:val="00D90D1E"/>
    <w:rsid w:val="00DA70DE"/>
    <w:rsid w:val="00DB241C"/>
    <w:rsid w:val="00DD43C6"/>
    <w:rsid w:val="00DE1707"/>
    <w:rsid w:val="00DE3883"/>
    <w:rsid w:val="00E11ED1"/>
    <w:rsid w:val="00E15E79"/>
    <w:rsid w:val="00E25F2D"/>
    <w:rsid w:val="00E27A49"/>
    <w:rsid w:val="00E3421E"/>
    <w:rsid w:val="00E35E4A"/>
    <w:rsid w:val="00E42FEE"/>
    <w:rsid w:val="00E430D8"/>
    <w:rsid w:val="00E57969"/>
    <w:rsid w:val="00E67B7E"/>
    <w:rsid w:val="00E721D2"/>
    <w:rsid w:val="00E73AB9"/>
    <w:rsid w:val="00E84425"/>
    <w:rsid w:val="00E87AE6"/>
    <w:rsid w:val="00E91614"/>
    <w:rsid w:val="00E92B54"/>
    <w:rsid w:val="00E94F38"/>
    <w:rsid w:val="00E97728"/>
    <w:rsid w:val="00EA0DC4"/>
    <w:rsid w:val="00EA2276"/>
    <w:rsid w:val="00EC4180"/>
    <w:rsid w:val="00ED15F6"/>
    <w:rsid w:val="00ED7FB8"/>
    <w:rsid w:val="00F01485"/>
    <w:rsid w:val="00F0733D"/>
    <w:rsid w:val="00F45242"/>
    <w:rsid w:val="00F51A29"/>
    <w:rsid w:val="00F5534B"/>
    <w:rsid w:val="00F60FAF"/>
    <w:rsid w:val="00F72AA5"/>
    <w:rsid w:val="00F7436A"/>
    <w:rsid w:val="00FA5484"/>
    <w:rsid w:val="00FA603F"/>
    <w:rsid w:val="00FB5060"/>
    <w:rsid w:val="00FB5C8C"/>
    <w:rsid w:val="00FC1435"/>
    <w:rsid w:val="00FC3D14"/>
    <w:rsid w:val="00FC3EE6"/>
    <w:rsid w:val="00FC56D9"/>
    <w:rsid w:val="00FC7122"/>
    <w:rsid w:val="00FC75D2"/>
    <w:rsid w:val="00FD3835"/>
    <w:rsid w:val="00FD3E4F"/>
    <w:rsid w:val="00FE39C7"/>
    <w:rsid w:val="00FF1F54"/>
    <w:rsid w:val="00FF39A4"/>
    <w:rsid w:val="00FF4563"/>
    <w:rsid w:val="00FF52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453EE8"/>
    <w:rPr>
      <w:color w:val="467886" w:themeColor="hyperlink"/>
      <w:u w:val="single"/>
    </w:rPr>
  </w:style>
  <w:style w:type="character" w:styleId="UnresolvedMention">
    <w:name w:val="Unresolved Mention"/>
    <w:basedOn w:val="DefaultParagraphFont"/>
    <w:uiPriority w:val="99"/>
    <w:semiHidden/>
    <w:unhideWhenUsed/>
    <w:rsid w:val="00453EE8"/>
    <w:rPr>
      <w:color w:val="605E5C"/>
      <w:shd w:val="clear" w:color="auto" w:fill="E1DFDD"/>
    </w:rPr>
  </w:style>
  <w:style w:type="character" w:styleId="FollowedHyperlink">
    <w:name w:val="FollowedHyperlink"/>
    <w:basedOn w:val="DefaultParagraphFont"/>
    <w:uiPriority w:val="99"/>
    <w:semiHidden/>
    <w:unhideWhenUsed/>
    <w:rsid w:val="000306AB"/>
    <w:rPr>
      <w:color w:val="96607D" w:themeColor="followedHyperlink"/>
      <w:u w:val="single"/>
    </w:rPr>
  </w:style>
  <w:style w:type="character" w:customStyle="1" w:styleId="vkekvd">
    <w:name w:val="vkekvd"/>
    <w:basedOn w:val="DefaultParagraphFont"/>
    <w:rsid w:val="002F1F54"/>
  </w:style>
  <w:style w:type="paragraph" w:customStyle="1" w:styleId="df3vjf">
    <w:name w:val="df3vjf"/>
    <w:basedOn w:val="Normal"/>
    <w:rsid w:val="002F1F54"/>
    <w:pPr>
      <w:spacing w:before="100" w:beforeAutospacing="1" w:after="100" w:afterAutospacing="1" w:line="240" w:lineRule="auto"/>
    </w:pPr>
    <w:rPr>
      <w:rFonts w:ascii="Times New Roman" w:eastAsia="Times New Roman" w:hAnsi="Times New Roman"/>
      <w:kern w:val="0"/>
      <w:lang w:eastAsia="en-GB"/>
    </w:rPr>
  </w:style>
  <w:style w:type="character" w:customStyle="1" w:styleId="n9q8lc">
    <w:name w:val="n9q8lc"/>
    <w:basedOn w:val="DefaultParagraphFont"/>
    <w:rsid w:val="002F1F54"/>
  </w:style>
  <w:style w:type="paragraph" w:styleId="NoSpacing">
    <w:name w:val="No Spacing"/>
    <w:link w:val="NoSpacingChar"/>
    <w:uiPriority w:val="1"/>
    <w:qFormat/>
    <w:rsid w:val="00FF1F54"/>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FF1F54"/>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CA7EA2"/>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AF1028"/>
    <w:pPr>
      <w:tabs>
        <w:tab w:val="left" w:pos="480"/>
        <w:tab w:val="right" w:leader="dot" w:pos="9016"/>
      </w:tabs>
      <w:spacing w:after="10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wysa.io/blog/research/gen-z-and-mental-health-5-ways-employers-can-support-gen-z-employees-with-mental-health" TargetMode="External"/><Relationship Id="rId18" Type="http://schemas.openxmlformats.org/officeDocument/2006/relationships/hyperlink" Target="https://dig.watch/updates/uk-study-warns-of-risks-behind-emotional-attachments-to-ai-therapists" TargetMode="External"/><Relationship Id="rId26" Type="http://schemas.openxmlformats.org/officeDocument/2006/relationships/hyperlink" Target="https://doi.org/10.2196/35668" TargetMode="External"/><Relationship Id="rId39" Type="http://schemas.openxmlformats.org/officeDocument/2006/relationships/footer" Target="footer2.xml"/><Relationship Id="rId21" Type="http://schemas.openxmlformats.org/officeDocument/2006/relationships/hyperlink" Target="https://www.healthtechdigital.com/nhs-tackles-mental-health-crisis-with-ai/" TargetMode="External"/><Relationship Id="rId34" Type="http://schemas.openxmlformats.org/officeDocument/2006/relationships/hyperlink" Target="https://blogs.wysa.io/wp-content/uploads/2025/10/Wysa_Digital_Referral_Assistant_Instructions_for_Use__IFU___1_.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196/51858" TargetMode="External"/><Relationship Id="rId20" Type="http://schemas.openxmlformats.org/officeDocument/2006/relationships/hyperlink" Target="https://futurecarecapital.org.uk/latest/ai-mental-health-app-reduces-anxiety-and-depression-study-finds/" TargetMode="External"/><Relationship Id="rId29" Type="http://schemas.openxmlformats.org/officeDocument/2006/relationships/hyperlink" Target="https://www.hee.nhs.uk/our-work/workforce-transforma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2196/34889" TargetMode="External"/><Relationship Id="rId32" Type="http://schemas.openxmlformats.org/officeDocument/2006/relationships/hyperlink" Target="https://www.whittington.nhs.uk/mini-apps/news/newsPage.asp?NewsID=2429" TargetMode="External"/><Relationship Id="rId37" Type="http://schemas.openxmlformats.org/officeDocument/2006/relationships/hyperlink" Target="https://www.wysa.com/population-preventio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dgth.2022.847991" TargetMode="External"/><Relationship Id="rId23" Type="http://schemas.openxmlformats.org/officeDocument/2006/relationships/hyperlink" Target="https://doi.org/10.2196/12106" TargetMode="External"/><Relationship Id="rId28" Type="http://schemas.openxmlformats.org/officeDocument/2006/relationships/hyperlink" Target="https://www.blackcountryhealthcare.nhs.uk/our-services/child-and-adolescent-mental-health-services-camhs/wsya-app-text-only-flyer%20(15" TargetMode="External"/><Relationship Id="rId36" Type="http://schemas.openxmlformats.org/officeDocument/2006/relationships/hyperlink" Target="https://blogs.wysa.io/blog/company-news/nhs-tackles-mental-health-crisis-with-ai" TargetMode="External"/><Relationship Id="rId10" Type="http://schemas.openxmlformats.org/officeDocument/2006/relationships/image" Target="media/image2.png"/><Relationship Id="rId19" Type="http://schemas.openxmlformats.org/officeDocument/2006/relationships/hyperlink" Target="https://emhicglobal.com/artificial-intelligence-2/wysa-transforming-mental-health-through-ai-driven-support/" TargetMode="External"/><Relationship Id="rId31" Type="http://schemas.openxmlformats.org/officeDocument/2006/relationships/hyperlink" Target="https://nhsaccelerator.com/innovations/wysa/"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blogs.wysa.io/wp-content/uploads/2025/09/Wise_Up_Issue_One.pdf" TargetMode="External"/><Relationship Id="rId22" Type="http://schemas.openxmlformats.org/officeDocument/2006/relationships/hyperlink" Target="https://doi.org/10.1097/JOM.0000000000002762" TargetMode="External"/><Relationship Id="rId27" Type="http://schemas.openxmlformats.org/officeDocument/2006/relationships/hyperlink" Target="https://www.hfehmind.org.uk/get-support/service-for-schools/support-for-children-young-people/wysa/" TargetMode="External"/><Relationship Id="rId30" Type="http://schemas.openxmlformats.org/officeDocument/2006/relationships/hyperlink" Target="https://nhsaccelerator.com/innovations/wysa/" TargetMode="External"/><Relationship Id="rId35" Type="http://schemas.openxmlformats.org/officeDocument/2006/relationships/hyperlink" Target="https://blogs.wysa.io/blog/most-read/why-digital-mental-health-solutions-are-on-the-rise"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forbes.com/sites/stevenaquino/2024/11/04/how-wysa-is-using-ai-to-make-mental-health-services-more-accessible-to-everyone/" TargetMode="External"/><Relationship Id="rId17" Type="http://schemas.openxmlformats.org/officeDocument/2006/relationships/hyperlink" Target="https://doi.org/10.21037/mhealth-23-55" TargetMode="External"/><Relationship Id="rId25" Type="http://schemas.openxmlformats.org/officeDocument/2006/relationships/hyperlink" Target="https://doi.org/10.2196/36203" TargetMode="External"/><Relationship Id="rId33" Type="http://schemas.openxmlformats.org/officeDocument/2006/relationships/hyperlink" Target="https://doi.org/10.2196/73033"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C30FE-FBAE-4676-B6A5-92CA67C6B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14</Pages>
  <Words>3106</Words>
  <Characters>21433</Characters>
  <Application>Microsoft Office Word</Application>
  <DocSecurity>0</DocSecurity>
  <Lines>437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Shengyul Mutafcheva (2324059)</cp:lastModifiedBy>
  <cp:revision>61</cp:revision>
  <dcterms:created xsi:type="dcterms:W3CDTF">2026-03-16T08:59:00Z</dcterms:created>
  <dcterms:modified xsi:type="dcterms:W3CDTF">2026-03-18T19:58:00Z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30553ace-8968-4d3b-90c0-a24ce2d2fafe</vt:lpwstr>
  </property>
</Properties>
</file>