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92768529"/>
        <w:docPartObj>
          <w:docPartGallery w:val="Cover Pages"/>
          <w:docPartUnique/>
        </w:docPartObj>
      </w:sdtPr>
      <w:sdtEndPr/>
      <w:sdtContent>
        <w:p w14:paraId="276A0274" w14:textId="72AF3BA0" w:rsidR="00B43DA5" w:rsidRDefault="00B43DA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B43DA5" w14:paraId="214D01E8" w14:textId="77777777" w:rsidTr="00B87D03">
            <w:sdt>
              <w:sdtPr>
                <w:rPr>
                  <w:color w:val="2F5496" w:themeColor="accent1" w:themeShade="BF"/>
                  <w:sz w:val="24"/>
                  <w:szCs w:val="24"/>
                </w:rPr>
                <w:alias w:val="Company"/>
                <w:id w:val="13406915"/>
                <w:placeholder>
                  <w:docPart w:val="1B93CC8F08A941D585A1743C2F4F6AE3"/>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28ECD8FC" w14:textId="7F197B3E" w:rsidR="00B43DA5" w:rsidRDefault="00FD7503">
                    <w:pPr>
                      <w:pStyle w:val="NoSpacing"/>
                      <w:rPr>
                        <w:color w:val="2F5496" w:themeColor="accent1" w:themeShade="BF"/>
                        <w:sz w:val="24"/>
                      </w:rPr>
                    </w:pPr>
                    <w:r>
                      <w:rPr>
                        <w:color w:val="2F5496" w:themeColor="accent1" w:themeShade="BF"/>
                        <w:sz w:val="24"/>
                        <w:szCs w:val="24"/>
                      </w:rPr>
                      <w:t xml:space="preserve">Author: John </w:t>
                    </w:r>
                    <w:r w:rsidR="00A63066">
                      <w:rPr>
                        <w:color w:val="2F5496" w:themeColor="accent1" w:themeShade="BF"/>
                        <w:sz w:val="24"/>
                        <w:szCs w:val="24"/>
                      </w:rPr>
                      <w:t>Gronow</w:t>
                    </w:r>
                  </w:p>
                </w:tc>
              </w:sdtContent>
            </w:sdt>
          </w:tr>
          <w:tr w:rsidR="00A63066" w14:paraId="198288F3" w14:textId="77777777" w:rsidTr="00B87D03">
            <w:tc>
              <w:tcPr>
                <w:tcW w:w="7209" w:type="dxa"/>
                <w:tcMar>
                  <w:top w:w="216" w:type="dxa"/>
                  <w:left w:w="115" w:type="dxa"/>
                  <w:bottom w:w="216" w:type="dxa"/>
                  <w:right w:w="115" w:type="dxa"/>
                </w:tcMar>
              </w:tcPr>
              <w:p w14:paraId="2019D163" w14:textId="0E7C79C6" w:rsidR="00A63066" w:rsidRDefault="00967F85">
                <w:pPr>
                  <w:pStyle w:val="NoSpacing"/>
                  <w:rPr>
                    <w:color w:val="2F5496" w:themeColor="accent1" w:themeShade="BF"/>
                    <w:sz w:val="24"/>
                    <w:szCs w:val="24"/>
                  </w:rPr>
                </w:pPr>
                <w:r>
                  <w:rPr>
                    <w:color w:val="2F5496" w:themeColor="accent1" w:themeShade="BF"/>
                    <w:sz w:val="24"/>
                    <w:szCs w:val="24"/>
                  </w:rPr>
                  <w:t xml:space="preserve">Student Number: </w:t>
                </w:r>
                <w:r w:rsidR="00B52FF0">
                  <w:rPr>
                    <w:color w:val="2F5496" w:themeColor="accent1" w:themeShade="BF"/>
                    <w:sz w:val="24"/>
                    <w:szCs w:val="24"/>
                  </w:rPr>
                  <w:t>1808092</w:t>
                </w:r>
              </w:p>
            </w:tc>
          </w:tr>
          <w:tr w:rsidR="00B43DA5" w14:paraId="487DE308" w14:textId="77777777" w:rsidTr="00B87D03">
            <w:tc>
              <w:tcPr>
                <w:tcW w:w="7209" w:type="dxa"/>
              </w:tcPr>
              <w:sdt>
                <w:sdtPr>
                  <w:rPr>
                    <w:rFonts w:asciiTheme="majorHAnsi" w:eastAsiaTheme="majorEastAsia" w:hAnsiTheme="majorHAnsi" w:cstheme="majorBidi"/>
                    <w:color w:val="4472C4" w:themeColor="accent1"/>
                    <w:sz w:val="88"/>
                    <w:szCs w:val="88"/>
                  </w:rPr>
                  <w:alias w:val="Title"/>
                  <w:id w:val="13406919"/>
                  <w:placeholder>
                    <w:docPart w:val="22783F0706224717968E8F1C65B85C5D"/>
                  </w:placeholder>
                  <w:dataBinding w:prefixMappings="xmlns:ns0='http://schemas.openxmlformats.org/package/2006/metadata/core-properties' xmlns:ns1='http://purl.org/dc/elements/1.1/'" w:xpath="/ns0:coreProperties[1]/ns1:title[1]" w:storeItemID="{6C3C8BC8-F283-45AE-878A-BAB7291924A1}"/>
                  <w:text/>
                </w:sdtPr>
                <w:sdtEndPr/>
                <w:sdtContent>
                  <w:p w14:paraId="224EEA43" w14:textId="30398AE2" w:rsidR="00B43DA5" w:rsidRDefault="002041D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Strategic </w:t>
                    </w:r>
                    <w:r w:rsidR="00025EE3">
                      <w:rPr>
                        <w:rFonts w:asciiTheme="majorHAnsi" w:eastAsiaTheme="majorEastAsia" w:hAnsiTheme="majorHAnsi" w:cstheme="majorBidi"/>
                        <w:color w:val="4472C4" w:themeColor="accent1"/>
                        <w:sz w:val="88"/>
                        <w:szCs w:val="88"/>
                      </w:rPr>
                      <w:t>Report</w:t>
                    </w:r>
                  </w:p>
                </w:sdtContent>
              </w:sdt>
            </w:tc>
          </w:tr>
          <w:tr w:rsidR="00B43DA5" w14:paraId="3E62DD95" w14:textId="77777777" w:rsidTr="00B87D03">
            <w:sdt>
              <w:sdtPr>
                <w:rPr>
                  <w:color w:val="2F5496" w:themeColor="accent1" w:themeShade="BF"/>
                  <w:sz w:val="24"/>
                  <w:szCs w:val="24"/>
                </w:rPr>
                <w:alias w:val="Subtitle"/>
                <w:id w:val="13406923"/>
                <w:placeholder>
                  <w:docPart w:val="6380B0FC6FB5489B98F0FB9C69B740E7"/>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207B89D1" w14:textId="6A5F290F" w:rsidR="00B43DA5" w:rsidRDefault="00050BA9">
                    <w:pPr>
                      <w:pStyle w:val="NoSpacing"/>
                      <w:rPr>
                        <w:color w:val="2F5496" w:themeColor="accent1" w:themeShade="BF"/>
                        <w:sz w:val="24"/>
                      </w:rPr>
                    </w:pPr>
                    <w:r>
                      <w:rPr>
                        <w:color w:val="2F5496" w:themeColor="accent1" w:themeShade="BF"/>
                        <w:sz w:val="24"/>
                        <w:szCs w:val="24"/>
                      </w:rPr>
                      <w:t>Recipient:</w:t>
                    </w:r>
                    <w:r w:rsidR="00922806">
                      <w:rPr>
                        <w:color w:val="2F5496" w:themeColor="accent1" w:themeShade="BF"/>
                        <w:sz w:val="24"/>
                        <w:szCs w:val="24"/>
                      </w:rPr>
                      <w:t xml:space="preserve"> Glenn Behenna</w:t>
                    </w:r>
                  </w:p>
                </w:tc>
              </w:sdtContent>
            </w:sdt>
          </w:tr>
          <w:tr w:rsidR="00D15F89" w14:paraId="397F66ED" w14:textId="77777777" w:rsidTr="00B87D03">
            <w:tc>
              <w:tcPr>
                <w:tcW w:w="7209" w:type="dxa"/>
                <w:tcMar>
                  <w:top w:w="216" w:type="dxa"/>
                  <w:left w:w="115" w:type="dxa"/>
                  <w:bottom w:w="216" w:type="dxa"/>
                  <w:right w:w="115" w:type="dxa"/>
                </w:tcMar>
              </w:tcPr>
              <w:p w14:paraId="2189AB5A" w14:textId="4D6DDA77" w:rsidR="00D15F89" w:rsidRDefault="00E74269">
                <w:pPr>
                  <w:pStyle w:val="NoSpacing"/>
                  <w:rPr>
                    <w:color w:val="2F5496" w:themeColor="accent1" w:themeShade="BF"/>
                    <w:sz w:val="24"/>
                    <w:szCs w:val="24"/>
                  </w:rPr>
                </w:pPr>
                <w:r>
                  <w:rPr>
                    <w:color w:val="2F5496" w:themeColor="accent1" w:themeShade="BF"/>
                    <w:sz w:val="24"/>
                    <w:szCs w:val="24"/>
                  </w:rPr>
                  <w:t>Date: 15</w:t>
                </w:r>
                <w:r w:rsidRPr="00E74269">
                  <w:rPr>
                    <w:color w:val="2F5496" w:themeColor="accent1" w:themeShade="BF"/>
                    <w:sz w:val="24"/>
                    <w:szCs w:val="24"/>
                    <w:vertAlign w:val="superscript"/>
                  </w:rPr>
                  <w:t>th</w:t>
                </w:r>
                <w:r>
                  <w:rPr>
                    <w:color w:val="2F5496" w:themeColor="accent1" w:themeShade="BF"/>
                    <w:sz w:val="24"/>
                    <w:szCs w:val="24"/>
                  </w:rPr>
                  <w:t xml:space="preserve"> December 2019</w:t>
                </w:r>
              </w:p>
            </w:tc>
          </w:tr>
          <w:tr w:rsidR="00E74269" w14:paraId="3A8D19B0" w14:textId="77777777" w:rsidTr="00B87D03">
            <w:tc>
              <w:tcPr>
                <w:tcW w:w="7209" w:type="dxa"/>
                <w:tcMar>
                  <w:top w:w="216" w:type="dxa"/>
                  <w:left w:w="115" w:type="dxa"/>
                  <w:bottom w:w="216" w:type="dxa"/>
                  <w:right w:w="115" w:type="dxa"/>
                </w:tcMar>
              </w:tcPr>
              <w:p w14:paraId="0C5BD87E" w14:textId="2E82422F" w:rsidR="00E74269" w:rsidRDefault="00E74269">
                <w:pPr>
                  <w:pStyle w:val="NoSpacing"/>
                  <w:rPr>
                    <w:color w:val="2F5496" w:themeColor="accent1" w:themeShade="BF"/>
                    <w:sz w:val="24"/>
                    <w:szCs w:val="24"/>
                  </w:rPr>
                </w:pPr>
                <w:proofErr w:type="spellStart"/>
                <w:r>
                  <w:rPr>
                    <w:color w:val="2F5496" w:themeColor="accent1" w:themeShade="BF"/>
                    <w:sz w:val="24"/>
                    <w:szCs w:val="24"/>
                  </w:rPr>
                  <w:t>Programme</w:t>
                </w:r>
                <w:proofErr w:type="spellEnd"/>
                <w:r>
                  <w:rPr>
                    <w:color w:val="2F5496" w:themeColor="accent1" w:themeShade="BF"/>
                    <w:sz w:val="24"/>
                    <w:szCs w:val="24"/>
                  </w:rPr>
                  <w:t xml:space="preserve"> Title</w:t>
                </w:r>
                <w:r w:rsidR="003A1E45">
                  <w:rPr>
                    <w:color w:val="2F5496" w:themeColor="accent1" w:themeShade="BF"/>
                    <w:sz w:val="24"/>
                    <w:szCs w:val="24"/>
                  </w:rPr>
                  <w:t>:</w:t>
                </w:r>
                <w:r w:rsidR="00627C69">
                  <w:rPr>
                    <w:color w:val="2F5496" w:themeColor="accent1" w:themeShade="BF"/>
                    <w:sz w:val="24"/>
                    <w:szCs w:val="24"/>
                  </w:rPr>
                  <w:t xml:space="preserve"> MBA (Online)</w:t>
                </w:r>
              </w:p>
            </w:tc>
          </w:tr>
        </w:tbl>
        <w:p w14:paraId="70A7FEDB" w14:textId="723EEA4B" w:rsidR="00B43DA5" w:rsidRDefault="00B43DA5">
          <w:r>
            <w:br w:type="page"/>
          </w:r>
        </w:p>
      </w:sdtContent>
    </w:sdt>
    <w:sdt>
      <w:sdtPr>
        <w:rPr>
          <w:rFonts w:asciiTheme="minorHAnsi" w:eastAsiaTheme="minorHAnsi" w:hAnsiTheme="minorHAnsi" w:cstheme="minorBidi"/>
          <w:color w:val="auto"/>
          <w:sz w:val="24"/>
          <w:szCs w:val="24"/>
          <w:lang w:val="en-GB"/>
        </w:rPr>
        <w:id w:val="1538387161"/>
        <w:docPartObj>
          <w:docPartGallery w:val="Table of Contents"/>
          <w:docPartUnique/>
        </w:docPartObj>
      </w:sdtPr>
      <w:sdtEndPr>
        <w:rPr>
          <w:b/>
          <w:bCs/>
          <w:noProof/>
        </w:rPr>
      </w:sdtEndPr>
      <w:sdtContent>
        <w:p w14:paraId="2C1704DC" w14:textId="2C860E22" w:rsidR="00C4548E" w:rsidRDefault="00C4548E">
          <w:pPr>
            <w:pStyle w:val="TOCHeading"/>
          </w:pPr>
          <w:r>
            <w:t>Contents</w:t>
          </w:r>
        </w:p>
        <w:p w14:paraId="0FCE4450" w14:textId="43B7C895" w:rsidR="00C833F2" w:rsidRDefault="00C4548E">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27338152" w:history="1">
            <w:r w:rsidR="00C833F2" w:rsidRPr="00CB2DF3">
              <w:rPr>
                <w:rStyle w:val="Hyperlink"/>
                <w:noProof/>
              </w:rPr>
              <w:t>Table of Figures</w:t>
            </w:r>
            <w:r w:rsidR="00C833F2">
              <w:rPr>
                <w:noProof/>
                <w:webHidden/>
              </w:rPr>
              <w:tab/>
            </w:r>
            <w:r w:rsidR="00C833F2">
              <w:rPr>
                <w:noProof/>
                <w:webHidden/>
              </w:rPr>
              <w:fldChar w:fldCharType="begin"/>
            </w:r>
            <w:r w:rsidR="00C833F2">
              <w:rPr>
                <w:noProof/>
                <w:webHidden/>
              </w:rPr>
              <w:instrText xml:space="preserve"> PAGEREF _Toc27338152 \h </w:instrText>
            </w:r>
            <w:r w:rsidR="00C833F2">
              <w:rPr>
                <w:noProof/>
                <w:webHidden/>
              </w:rPr>
            </w:r>
            <w:r w:rsidR="00C833F2">
              <w:rPr>
                <w:noProof/>
                <w:webHidden/>
              </w:rPr>
              <w:fldChar w:fldCharType="separate"/>
            </w:r>
            <w:r w:rsidR="00C833F2">
              <w:rPr>
                <w:noProof/>
                <w:webHidden/>
              </w:rPr>
              <w:t>2</w:t>
            </w:r>
            <w:r w:rsidR="00C833F2">
              <w:rPr>
                <w:noProof/>
                <w:webHidden/>
              </w:rPr>
              <w:fldChar w:fldCharType="end"/>
            </w:r>
          </w:hyperlink>
        </w:p>
        <w:p w14:paraId="771F6A01" w14:textId="50C77C63" w:rsidR="00C833F2" w:rsidRDefault="00C833F2">
          <w:pPr>
            <w:pStyle w:val="TOC1"/>
            <w:tabs>
              <w:tab w:val="left" w:pos="480"/>
              <w:tab w:val="right" w:leader="dot" w:pos="9016"/>
            </w:tabs>
            <w:rPr>
              <w:rFonts w:eastAsiaTheme="minorEastAsia"/>
              <w:noProof/>
              <w:sz w:val="22"/>
              <w:szCs w:val="22"/>
              <w:lang w:eastAsia="en-GB"/>
            </w:rPr>
          </w:pPr>
          <w:hyperlink w:anchor="_Toc27338153" w:history="1">
            <w:r w:rsidRPr="00CB2DF3">
              <w:rPr>
                <w:rStyle w:val="Hyperlink"/>
                <w:noProof/>
              </w:rPr>
              <w:t>1.</w:t>
            </w:r>
            <w:r>
              <w:rPr>
                <w:rFonts w:eastAsiaTheme="minorEastAsia"/>
                <w:noProof/>
                <w:sz w:val="22"/>
                <w:szCs w:val="22"/>
                <w:lang w:eastAsia="en-GB"/>
              </w:rPr>
              <w:tab/>
            </w:r>
            <w:r w:rsidRPr="00CB2DF3">
              <w:rPr>
                <w:rStyle w:val="Hyperlink"/>
                <w:noProof/>
              </w:rPr>
              <w:t>Introduction</w:t>
            </w:r>
            <w:r>
              <w:rPr>
                <w:noProof/>
                <w:webHidden/>
              </w:rPr>
              <w:tab/>
            </w:r>
            <w:r>
              <w:rPr>
                <w:noProof/>
                <w:webHidden/>
              </w:rPr>
              <w:fldChar w:fldCharType="begin"/>
            </w:r>
            <w:r>
              <w:rPr>
                <w:noProof/>
                <w:webHidden/>
              </w:rPr>
              <w:instrText xml:space="preserve"> PAGEREF _Toc27338153 \h </w:instrText>
            </w:r>
            <w:r>
              <w:rPr>
                <w:noProof/>
                <w:webHidden/>
              </w:rPr>
            </w:r>
            <w:r>
              <w:rPr>
                <w:noProof/>
                <w:webHidden/>
              </w:rPr>
              <w:fldChar w:fldCharType="separate"/>
            </w:r>
            <w:r>
              <w:rPr>
                <w:noProof/>
                <w:webHidden/>
              </w:rPr>
              <w:t>2</w:t>
            </w:r>
            <w:r>
              <w:rPr>
                <w:noProof/>
                <w:webHidden/>
              </w:rPr>
              <w:fldChar w:fldCharType="end"/>
            </w:r>
          </w:hyperlink>
        </w:p>
        <w:p w14:paraId="0B32AA5E" w14:textId="3DFC98C7" w:rsidR="00C833F2" w:rsidRDefault="00C833F2">
          <w:pPr>
            <w:pStyle w:val="TOC2"/>
            <w:tabs>
              <w:tab w:val="left" w:pos="880"/>
              <w:tab w:val="right" w:leader="dot" w:pos="9016"/>
            </w:tabs>
            <w:rPr>
              <w:rFonts w:eastAsiaTheme="minorEastAsia"/>
              <w:noProof/>
              <w:sz w:val="22"/>
              <w:szCs w:val="22"/>
              <w:lang w:eastAsia="en-GB"/>
            </w:rPr>
          </w:pPr>
          <w:hyperlink w:anchor="_Toc27338154" w:history="1">
            <w:r w:rsidRPr="00CB2DF3">
              <w:rPr>
                <w:rStyle w:val="Hyperlink"/>
                <w:noProof/>
              </w:rPr>
              <w:t>1.1.</w:t>
            </w:r>
            <w:r>
              <w:rPr>
                <w:rFonts w:eastAsiaTheme="minorEastAsia"/>
                <w:noProof/>
                <w:sz w:val="22"/>
                <w:szCs w:val="22"/>
                <w:lang w:eastAsia="en-GB"/>
              </w:rPr>
              <w:tab/>
            </w:r>
            <w:r w:rsidRPr="00CB2DF3">
              <w:rPr>
                <w:rStyle w:val="Hyperlink"/>
                <w:noProof/>
              </w:rPr>
              <w:t>Company profile</w:t>
            </w:r>
            <w:r>
              <w:rPr>
                <w:noProof/>
                <w:webHidden/>
              </w:rPr>
              <w:tab/>
            </w:r>
            <w:r>
              <w:rPr>
                <w:noProof/>
                <w:webHidden/>
              </w:rPr>
              <w:fldChar w:fldCharType="begin"/>
            </w:r>
            <w:r>
              <w:rPr>
                <w:noProof/>
                <w:webHidden/>
              </w:rPr>
              <w:instrText xml:space="preserve"> PAGEREF _Toc27338154 \h </w:instrText>
            </w:r>
            <w:r>
              <w:rPr>
                <w:noProof/>
                <w:webHidden/>
              </w:rPr>
            </w:r>
            <w:r>
              <w:rPr>
                <w:noProof/>
                <w:webHidden/>
              </w:rPr>
              <w:fldChar w:fldCharType="separate"/>
            </w:r>
            <w:r>
              <w:rPr>
                <w:noProof/>
                <w:webHidden/>
              </w:rPr>
              <w:t>2</w:t>
            </w:r>
            <w:r>
              <w:rPr>
                <w:noProof/>
                <w:webHidden/>
              </w:rPr>
              <w:fldChar w:fldCharType="end"/>
            </w:r>
          </w:hyperlink>
        </w:p>
        <w:p w14:paraId="31BE9152" w14:textId="78F48102" w:rsidR="00C833F2" w:rsidRDefault="00C833F2">
          <w:pPr>
            <w:pStyle w:val="TOC2"/>
            <w:tabs>
              <w:tab w:val="left" w:pos="880"/>
              <w:tab w:val="right" w:leader="dot" w:pos="9016"/>
            </w:tabs>
            <w:rPr>
              <w:rFonts w:eastAsiaTheme="minorEastAsia"/>
              <w:noProof/>
              <w:sz w:val="22"/>
              <w:szCs w:val="22"/>
              <w:lang w:eastAsia="en-GB"/>
            </w:rPr>
          </w:pPr>
          <w:hyperlink w:anchor="_Toc27338155" w:history="1">
            <w:r w:rsidRPr="00CB2DF3">
              <w:rPr>
                <w:rStyle w:val="Hyperlink"/>
                <w:noProof/>
              </w:rPr>
              <w:t>1.2.</w:t>
            </w:r>
            <w:r>
              <w:rPr>
                <w:rFonts w:eastAsiaTheme="minorEastAsia"/>
                <w:noProof/>
                <w:sz w:val="22"/>
                <w:szCs w:val="22"/>
                <w:lang w:eastAsia="en-GB"/>
              </w:rPr>
              <w:tab/>
            </w:r>
            <w:r w:rsidRPr="00CB2DF3">
              <w:rPr>
                <w:rStyle w:val="Hyperlink"/>
                <w:noProof/>
              </w:rPr>
              <w:t>Report aims and objectives</w:t>
            </w:r>
            <w:r>
              <w:rPr>
                <w:noProof/>
                <w:webHidden/>
              </w:rPr>
              <w:tab/>
            </w:r>
            <w:r>
              <w:rPr>
                <w:noProof/>
                <w:webHidden/>
              </w:rPr>
              <w:fldChar w:fldCharType="begin"/>
            </w:r>
            <w:r>
              <w:rPr>
                <w:noProof/>
                <w:webHidden/>
              </w:rPr>
              <w:instrText xml:space="preserve"> PAGEREF _Toc27338155 \h </w:instrText>
            </w:r>
            <w:r>
              <w:rPr>
                <w:noProof/>
                <w:webHidden/>
              </w:rPr>
            </w:r>
            <w:r>
              <w:rPr>
                <w:noProof/>
                <w:webHidden/>
              </w:rPr>
              <w:fldChar w:fldCharType="separate"/>
            </w:r>
            <w:r>
              <w:rPr>
                <w:noProof/>
                <w:webHidden/>
              </w:rPr>
              <w:t>2</w:t>
            </w:r>
            <w:r>
              <w:rPr>
                <w:noProof/>
                <w:webHidden/>
              </w:rPr>
              <w:fldChar w:fldCharType="end"/>
            </w:r>
          </w:hyperlink>
        </w:p>
        <w:p w14:paraId="76D9C0F7" w14:textId="04F3E1A7" w:rsidR="00C833F2" w:rsidRDefault="00C833F2">
          <w:pPr>
            <w:pStyle w:val="TOC2"/>
            <w:tabs>
              <w:tab w:val="left" w:pos="880"/>
              <w:tab w:val="right" w:leader="dot" w:pos="9016"/>
            </w:tabs>
            <w:rPr>
              <w:rFonts w:eastAsiaTheme="minorEastAsia"/>
              <w:noProof/>
              <w:sz w:val="22"/>
              <w:szCs w:val="22"/>
              <w:lang w:eastAsia="en-GB"/>
            </w:rPr>
          </w:pPr>
          <w:hyperlink w:anchor="_Toc27338156" w:history="1">
            <w:r w:rsidRPr="00CB2DF3">
              <w:rPr>
                <w:rStyle w:val="Hyperlink"/>
                <w:noProof/>
              </w:rPr>
              <w:t>1.3.</w:t>
            </w:r>
            <w:r>
              <w:rPr>
                <w:rFonts w:eastAsiaTheme="minorEastAsia"/>
                <w:noProof/>
                <w:sz w:val="22"/>
                <w:szCs w:val="22"/>
                <w:lang w:eastAsia="en-GB"/>
              </w:rPr>
              <w:tab/>
            </w:r>
            <w:r w:rsidRPr="00CB2DF3">
              <w:rPr>
                <w:rStyle w:val="Hyperlink"/>
                <w:noProof/>
              </w:rPr>
              <w:t>Outline of business case for undertaking this report</w:t>
            </w:r>
            <w:r>
              <w:rPr>
                <w:noProof/>
                <w:webHidden/>
              </w:rPr>
              <w:tab/>
            </w:r>
            <w:r>
              <w:rPr>
                <w:noProof/>
                <w:webHidden/>
              </w:rPr>
              <w:fldChar w:fldCharType="begin"/>
            </w:r>
            <w:r>
              <w:rPr>
                <w:noProof/>
                <w:webHidden/>
              </w:rPr>
              <w:instrText xml:space="preserve"> PAGEREF _Toc27338156 \h </w:instrText>
            </w:r>
            <w:r>
              <w:rPr>
                <w:noProof/>
                <w:webHidden/>
              </w:rPr>
            </w:r>
            <w:r>
              <w:rPr>
                <w:noProof/>
                <w:webHidden/>
              </w:rPr>
              <w:fldChar w:fldCharType="separate"/>
            </w:r>
            <w:r>
              <w:rPr>
                <w:noProof/>
                <w:webHidden/>
              </w:rPr>
              <w:t>3</w:t>
            </w:r>
            <w:r>
              <w:rPr>
                <w:noProof/>
                <w:webHidden/>
              </w:rPr>
              <w:fldChar w:fldCharType="end"/>
            </w:r>
          </w:hyperlink>
        </w:p>
        <w:p w14:paraId="1ACCBD31" w14:textId="38A91C82" w:rsidR="00C833F2" w:rsidRDefault="00C833F2">
          <w:pPr>
            <w:pStyle w:val="TOC2"/>
            <w:tabs>
              <w:tab w:val="left" w:pos="880"/>
              <w:tab w:val="right" w:leader="dot" w:pos="9016"/>
            </w:tabs>
            <w:rPr>
              <w:rFonts w:eastAsiaTheme="minorEastAsia"/>
              <w:noProof/>
              <w:sz w:val="22"/>
              <w:szCs w:val="22"/>
              <w:lang w:eastAsia="en-GB"/>
            </w:rPr>
          </w:pPr>
          <w:hyperlink w:anchor="_Toc27338157" w:history="1">
            <w:r w:rsidRPr="00CB2DF3">
              <w:rPr>
                <w:rStyle w:val="Hyperlink"/>
                <w:noProof/>
              </w:rPr>
              <w:t>1.4.</w:t>
            </w:r>
            <w:r>
              <w:rPr>
                <w:rFonts w:eastAsiaTheme="minorEastAsia"/>
                <w:noProof/>
                <w:sz w:val="22"/>
                <w:szCs w:val="22"/>
                <w:lang w:eastAsia="en-GB"/>
              </w:rPr>
              <w:tab/>
            </w:r>
            <w:r w:rsidRPr="00CB2DF3">
              <w:rPr>
                <w:rStyle w:val="Hyperlink"/>
                <w:noProof/>
              </w:rPr>
              <w:t>Reference to literature</w:t>
            </w:r>
            <w:r>
              <w:rPr>
                <w:noProof/>
                <w:webHidden/>
              </w:rPr>
              <w:tab/>
            </w:r>
            <w:r>
              <w:rPr>
                <w:noProof/>
                <w:webHidden/>
              </w:rPr>
              <w:fldChar w:fldCharType="begin"/>
            </w:r>
            <w:r>
              <w:rPr>
                <w:noProof/>
                <w:webHidden/>
              </w:rPr>
              <w:instrText xml:space="preserve"> PAGEREF _Toc27338157 \h </w:instrText>
            </w:r>
            <w:r>
              <w:rPr>
                <w:noProof/>
                <w:webHidden/>
              </w:rPr>
            </w:r>
            <w:r>
              <w:rPr>
                <w:noProof/>
                <w:webHidden/>
              </w:rPr>
              <w:fldChar w:fldCharType="separate"/>
            </w:r>
            <w:r>
              <w:rPr>
                <w:noProof/>
                <w:webHidden/>
              </w:rPr>
              <w:t>3</w:t>
            </w:r>
            <w:r>
              <w:rPr>
                <w:noProof/>
                <w:webHidden/>
              </w:rPr>
              <w:fldChar w:fldCharType="end"/>
            </w:r>
          </w:hyperlink>
        </w:p>
        <w:p w14:paraId="3B82C536" w14:textId="0390404E" w:rsidR="00C833F2" w:rsidRDefault="00C833F2">
          <w:pPr>
            <w:pStyle w:val="TOC1"/>
            <w:tabs>
              <w:tab w:val="left" w:pos="480"/>
              <w:tab w:val="right" w:leader="dot" w:pos="9016"/>
            </w:tabs>
            <w:rPr>
              <w:rFonts w:eastAsiaTheme="minorEastAsia"/>
              <w:noProof/>
              <w:sz w:val="22"/>
              <w:szCs w:val="22"/>
              <w:lang w:eastAsia="en-GB"/>
            </w:rPr>
          </w:pPr>
          <w:hyperlink w:anchor="_Toc27338158" w:history="1">
            <w:r w:rsidRPr="00CB2DF3">
              <w:rPr>
                <w:rStyle w:val="Hyperlink"/>
                <w:noProof/>
              </w:rPr>
              <w:t>2.</w:t>
            </w:r>
            <w:r>
              <w:rPr>
                <w:rFonts w:eastAsiaTheme="minorEastAsia"/>
                <w:noProof/>
                <w:sz w:val="22"/>
                <w:szCs w:val="22"/>
                <w:lang w:eastAsia="en-GB"/>
              </w:rPr>
              <w:tab/>
            </w:r>
            <w:r w:rsidRPr="00CB2DF3">
              <w:rPr>
                <w:rStyle w:val="Hyperlink"/>
                <w:noProof/>
              </w:rPr>
              <w:t>Rational and justification of data collection methods</w:t>
            </w:r>
            <w:r>
              <w:rPr>
                <w:noProof/>
                <w:webHidden/>
              </w:rPr>
              <w:tab/>
            </w:r>
            <w:r>
              <w:rPr>
                <w:noProof/>
                <w:webHidden/>
              </w:rPr>
              <w:fldChar w:fldCharType="begin"/>
            </w:r>
            <w:r>
              <w:rPr>
                <w:noProof/>
                <w:webHidden/>
              </w:rPr>
              <w:instrText xml:space="preserve"> PAGEREF _Toc27338158 \h </w:instrText>
            </w:r>
            <w:r>
              <w:rPr>
                <w:noProof/>
                <w:webHidden/>
              </w:rPr>
            </w:r>
            <w:r>
              <w:rPr>
                <w:noProof/>
                <w:webHidden/>
              </w:rPr>
              <w:fldChar w:fldCharType="separate"/>
            </w:r>
            <w:r>
              <w:rPr>
                <w:noProof/>
                <w:webHidden/>
              </w:rPr>
              <w:t>3</w:t>
            </w:r>
            <w:r>
              <w:rPr>
                <w:noProof/>
                <w:webHidden/>
              </w:rPr>
              <w:fldChar w:fldCharType="end"/>
            </w:r>
          </w:hyperlink>
        </w:p>
        <w:p w14:paraId="22D47C3D" w14:textId="5BA47579" w:rsidR="00C833F2" w:rsidRDefault="00C833F2">
          <w:pPr>
            <w:pStyle w:val="TOC1"/>
            <w:tabs>
              <w:tab w:val="left" w:pos="480"/>
              <w:tab w:val="right" w:leader="dot" w:pos="9016"/>
            </w:tabs>
            <w:rPr>
              <w:rFonts w:eastAsiaTheme="minorEastAsia"/>
              <w:noProof/>
              <w:sz w:val="22"/>
              <w:szCs w:val="22"/>
              <w:lang w:eastAsia="en-GB"/>
            </w:rPr>
          </w:pPr>
          <w:hyperlink w:anchor="_Toc27338159" w:history="1">
            <w:r w:rsidRPr="00CB2DF3">
              <w:rPr>
                <w:rStyle w:val="Hyperlink"/>
                <w:noProof/>
              </w:rPr>
              <w:t>3.</w:t>
            </w:r>
            <w:r>
              <w:rPr>
                <w:rFonts w:eastAsiaTheme="minorEastAsia"/>
                <w:noProof/>
                <w:sz w:val="22"/>
                <w:szCs w:val="22"/>
                <w:lang w:eastAsia="en-GB"/>
              </w:rPr>
              <w:tab/>
            </w:r>
            <w:r w:rsidRPr="00CB2DF3">
              <w:rPr>
                <w:rStyle w:val="Hyperlink"/>
                <w:noProof/>
              </w:rPr>
              <w:t>Strategic Analysis</w:t>
            </w:r>
            <w:r>
              <w:rPr>
                <w:noProof/>
                <w:webHidden/>
              </w:rPr>
              <w:tab/>
            </w:r>
            <w:r>
              <w:rPr>
                <w:noProof/>
                <w:webHidden/>
              </w:rPr>
              <w:fldChar w:fldCharType="begin"/>
            </w:r>
            <w:r>
              <w:rPr>
                <w:noProof/>
                <w:webHidden/>
              </w:rPr>
              <w:instrText xml:space="preserve"> PAGEREF _Toc27338159 \h </w:instrText>
            </w:r>
            <w:r>
              <w:rPr>
                <w:noProof/>
                <w:webHidden/>
              </w:rPr>
            </w:r>
            <w:r>
              <w:rPr>
                <w:noProof/>
                <w:webHidden/>
              </w:rPr>
              <w:fldChar w:fldCharType="separate"/>
            </w:r>
            <w:r>
              <w:rPr>
                <w:noProof/>
                <w:webHidden/>
              </w:rPr>
              <w:t>3</w:t>
            </w:r>
            <w:r>
              <w:rPr>
                <w:noProof/>
                <w:webHidden/>
              </w:rPr>
              <w:fldChar w:fldCharType="end"/>
            </w:r>
          </w:hyperlink>
        </w:p>
        <w:p w14:paraId="4CAEFEE9" w14:textId="0FA5ED51" w:rsidR="00C833F2" w:rsidRDefault="00C833F2">
          <w:pPr>
            <w:pStyle w:val="TOC2"/>
            <w:tabs>
              <w:tab w:val="left" w:pos="880"/>
              <w:tab w:val="right" w:leader="dot" w:pos="9016"/>
            </w:tabs>
            <w:rPr>
              <w:rFonts w:eastAsiaTheme="minorEastAsia"/>
              <w:noProof/>
              <w:sz w:val="22"/>
              <w:szCs w:val="22"/>
              <w:lang w:eastAsia="en-GB"/>
            </w:rPr>
          </w:pPr>
          <w:hyperlink w:anchor="_Toc27338160" w:history="1">
            <w:r w:rsidRPr="00CB2DF3">
              <w:rPr>
                <w:rStyle w:val="Hyperlink"/>
                <w:noProof/>
              </w:rPr>
              <w:t>3.1.</w:t>
            </w:r>
            <w:r>
              <w:rPr>
                <w:rFonts w:eastAsiaTheme="minorEastAsia"/>
                <w:noProof/>
                <w:sz w:val="22"/>
                <w:szCs w:val="22"/>
                <w:lang w:eastAsia="en-GB"/>
              </w:rPr>
              <w:tab/>
            </w:r>
            <w:r w:rsidRPr="00CB2DF3">
              <w:rPr>
                <w:rStyle w:val="Hyperlink"/>
                <w:noProof/>
              </w:rPr>
              <w:t>The main strategic issues GDUK land systems faces in maintaining its competitive advantage.</w:t>
            </w:r>
            <w:r>
              <w:rPr>
                <w:noProof/>
                <w:webHidden/>
              </w:rPr>
              <w:tab/>
            </w:r>
            <w:r>
              <w:rPr>
                <w:noProof/>
                <w:webHidden/>
              </w:rPr>
              <w:fldChar w:fldCharType="begin"/>
            </w:r>
            <w:r>
              <w:rPr>
                <w:noProof/>
                <w:webHidden/>
              </w:rPr>
              <w:instrText xml:space="preserve"> PAGEREF _Toc27338160 \h </w:instrText>
            </w:r>
            <w:r>
              <w:rPr>
                <w:noProof/>
                <w:webHidden/>
              </w:rPr>
            </w:r>
            <w:r>
              <w:rPr>
                <w:noProof/>
                <w:webHidden/>
              </w:rPr>
              <w:fldChar w:fldCharType="separate"/>
            </w:r>
            <w:r>
              <w:rPr>
                <w:noProof/>
                <w:webHidden/>
              </w:rPr>
              <w:t>3</w:t>
            </w:r>
            <w:r>
              <w:rPr>
                <w:noProof/>
                <w:webHidden/>
              </w:rPr>
              <w:fldChar w:fldCharType="end"/>
            </w:r>
          </w:hyperlink>
        </w:p>
        <w:p w14:paraId="707606CF" w14:textId="02809DDB" w:rsidR="00C833F2" w:rsidRDefault="00C833F2">
          <w:pPr>
            <w:pStyle w:val="TOC2"/>
            <w:tabs>
              <w:tab w:val="left" w:pos="880"/>
              <w:tab w:val="right" w:leader="dot" w:pos="9016"/>
            </w:tabs>
            <w:rPr>
              <w:rFonts w:eastAsiaTheme="minorEastAsia"/>
              <w:noProof/>
              <w:sz w:val="22"/>
              <w:szCs w:val="22"/>
              <w:lang w:eastAsia="en-GB"/>
            </w:rPr>
          </w:pPr>
          <w:hyperlink w:anchor="_Toc27338161" w:history="1">
            <w:r w:rsidRPr="00CB2DF3">
              <w:rPr>
                <w:rStyle w:val="Hyperlink"/>
                <w:noProof/>
              </w:rPr>
              <w:t>3.2.</w:t>
            </w:r>
            <w:r>
              <w:rPr>
                <w:rFonts w:eastAsiaTheme="minorEastAsia"/>
                <w:noProof/>
                <w:sz w:val="22"/>
                <w:szCs w:val="22"/>
                <w:lang w:eastAsia="en-GB"/>
              </w:rPr>
              <w:tab/>
            </w:r>
            <w:r w:rsidRPr="00CB2DF3">
              <w:rPr>
                <w:rStyle w:val="Hyperlink"/>
                <w:noProof/>
              </w:rPr>
              <w:t>Summary of the key external and internal issues through situational analysis using a SWOT framework.</w:t>
            </w:r>
            <w:r>
              <w:rPr>
                <w:noProof/>
                <w:webHidden/>
              </w:rPr>
              <w:tab/>
            </w:r>
            <w:r>
              <w:rPr>
                <w:noProof/>
                <w:webHidden/>
              </w:rPr>
              <w:fldChar w:fldCharType="begin"/>
            </w:r>
            <w:r>
              <w:rPr>
                <w:noProof/>
                <w:webHidden/>
              </w:rPr>
              <w:instrText xml:space="preserve"> PAGEREF _Toc27338161 \h </w:instrText>
            </w:r>
            <w:r>
              <w:rPr>
                <w:noProof/>
                <w:webHidden/>
              </w:rPr>
            </w:r>
            <w:r>
              <w:rPr>
                <w:noProof/>
                <w:webHidden/>
              </w:rPr>
              <w:fldChar w:fldCharType="separate"/>
            </w:r>
            <w:r>
              <w:rPr>
                <w:noProof/>
                <w:webHidden/>
              </w:rPr>
              <w:t>4</w:t>
            </w:r>
            <w:r>
              <w:rPr>
                <w:noProof/>
                <w:webHidden/>
              </w:rPr>
              <w:fldChar w:fldCharType="end"/>
            </w:r>
          </w:hyperlink>
        </w:p>
        <w:p w14:paraId="7AF02F0D" w14:textId="2EF0317C" w:rsidR="00C833F2" w:rsidRDefault="00C833F2">
          <w:pPr>
            <w:pStyle w:val="TOC3"/>
            <w:tabs>
              <w:tab w:val="left" w:pos="1320"/>
              <w:tab w:val="right" w:leader="dot" w:pos="9016"/>
            </w:tabs>
            <w:rPr>
              <w:rFonts w:eastAsiaTheme="minorEastAsia"/>
              <w:noProof/>
              <w:sz w:val="22"/>
              <w:szCs w:val="22"/>
              <w:lang w:eastAsia="en-GB"/>
            </w:rPr>
          </w:pPr>
          <w:hyperlink w:anchor="_Toc27338162" w:history="1">
            <w:r w:rsidRPr="00CB2DF3">
              <w:rPr>
                <w:rStyle w:val="Hyperlink"/>
                <w:noProof/>
              </w:rPr>
              <w:t>3.2.1.</w:t>
            </w:r>
            <w:r>
              <w:rPr>
                <w:rFonts w:eastAsiaTheme="minorEastAsia"/>
                <w:noProof/>
                <w:sz w:val="22"/>
                <w:szCs w:val="22"/>
                <w:lang w:eastAsia="en-GB"/>
              </w:rPr>
              <w:tab/>
            </w:r>
            <w:r w:rsidRPr="00CB2DF3">
              <w:rPr>
                <w:rStyle w:val="Hyperlink"/>
                <w:noProof/>
              </w:rPr>
              <w:t>Internal issues - Strengths</w:t>
            </w:r>
            <w:r>
              <w:rPr>
                <w:noProof/>
                <w:webHidden/>
              </w:rPr>
              <w:tab/>
            </w:r>
            <w:r>
              <w:rPr>
                <w:noProof/>
                <w:webHidden/>
              </w:rPr>
              <w:fldChar w:fldCharType="begin"/>
            </w:r>
            <w:r>
              <w:rPr>
                <w:noProof/>
                <w:webHidden/>
              </w:rPr>
              <w:instrText xml:space="preserve"> PAGEREF _Toc27338162 \h </w:instrText>
            </w:r>
            <w:r>
              <w:rPr>
                <w:noProof/>
                <w:webHidden/>
              </w:rPr>
            </w:r>
            <w:r>
              <w:rPr>
                <w:noProof/>
                <w:webHidden/>
              </w:rPr>
              <w:fldChar w:fldCharType="separate"/>
            </w:r>
            <w:r>
              <w:rPr>
                <w:noProof/>
                <w:webHidden/>
              </w:rPr>
              <w:t>4</w:t>
            </w:r>
            <w:r>
              <w:rPr>
                <w:noProof/>
                <w:webHidden/>
              </w:rPr>
              <w:fldChar w:fldCharType="end"/>
            </w:r>
          </w:hyperlink>
        </w:p>
        <w:p w14:paraId="6B4A0FAA" w14:textId="029AC35E" w:rsidR="00C833F2" w:rsidRDefault="00C833F2">
          <w:pPr>
            <w:pStyle w:val="TOC3"/>
            <w:tabs>
              <w:tab w:val="left" w:pos="1320"/>
              <w:tab w:val="right" w:leader="dot" w:pos="9016"/>
            </w:tabs>
            <w:rPr>
              <w:rFonts w:eastAsiaTheme="minorEastAsia"/>
              <w:noProof/>
              <w:sz w:val="22"/>
              <w:szCs w:val="22"/>
              <w:lang w:eastAsia="en-GB"/>
            </w:rPr>
          </w:pPr>
          <w:hyperlink w:anchor="_Toc27338163" w:history="1">
            <w:r w:rsidRPr="00CB2DF3">
              <w:rPr>
                <w:rStyle w:val="Hyperlink"/>
                <w:noProof/>
              </w:rPr>
              <w:t>3.2.2.</w:t>
            </w:r>
            <w:r>
              <w:rPr>
                <w:rFonts w:eastAsiaTheme="minorEastAsia"/>
                <w:noProof/>
                <w:sz w:val="22"/>
                <w:szCs w:val="22"/>
                <w:lang w:eastAsia="en-GB"/>
              </w:rPr>
              <w:tab/>
            </w:r>
            <w:r w:rsidRPr="00CB2DF3">
              <w:rPr>
                <w:rStyle w:val="Hyperlink"/>
                <w:noProof/>
              </w:rPr>
              <w:t>Internal Issues - Weaknesses</w:t>
            </w:r>
            <w:r>
              <w:rPr>
                <w:noProof/>
                <w:webHidden/>
              </w:rPr>
              <w:tab/>
            </w:r>
            <w:r>
              <w:rPr>
                <w:noProof/>
                <w:webHidden/>
              </w:rPr>
              <w:fldChar w:fldCharType="begin"/>
            </w:r>
            <w:r>
              <w:rPr>
                <w:noProof/>
                <w:webHidden/>
              </w:rPr>
              <w:instrText xml:space="preserve"> PAGEREF _Toc27338163 \h </w:instrText>
            </w:r>
            <w:r>
              <w:rPr>
                <w:noProof/>
                <w:webHidden/>
              </w:rPr>
            </w:r>
            <w:r>
              <w:rPr>
                <w:noProof/>
                <w:webHidden/>
              </w:rPr>
              <w:fldChar w:fldCharType="separate"/>
            </w:r>
            <w:r>
              <w:rPr>
                <w:noProof/>
                <w:webHidden/>
              </w:rPr>
              <w:t>5</w:t>
            </w:r>
            <w:r>
              <w:rPr>
                <w:noProof/>
                <w:webHidden/>
              </w:rPr>
              <w:fldChar w:fldCharType="end"/>
            </w:r>
          </w:hyperlink>
        </w:p>
        <w:p w14:paraId="1347D609" w14:textId="051C2E5F" w:rsidR="00C833F2" w:rsidRDefault="00C833F2">
          <w:pPr>
            <w:pStyle w:val="TOC3"/>
            <w:tabs>
              <w:tab w:val="left" w:pos="1320"/>
              <w:tab w:val="right" w:leader="dot" w:pos="9016"/>
            </w:tabs>
            <w:rPr>
              <w:rFonts w:eastAsiaTheme="minorEastAsia"/>
              <w:noProof/>
              <w:sz w:val="22"/>
              <w:szCs w:val="22"/>
              <w:lang w:eastAsia="en-GB"/>
            </w:rPr>
          </w:pPr>
          <w:hyperlink w:anchor="_Toc27338164" w:history="1">
            <w:r w:rsidRPr="00CB2DF3">
              <w:rPr>
                <w:rStyle w:val="Hyperlink"/>
                <w:noProof/>
              </w:rPr>
              <w:t>3.2.3.</w:t>
            </w:r>
            <w:r>
              <w:rPr>
                <w:rFonts w:eastAsiaTheme="minorEastAsia"/>
                <w:noProof/>
                <w:sz w:val="22"/>
                <w:szCs w:val="22"/>
                <w:lang w:eastAsia="en-GB"/>
              </w:rPr>
              <w:tab/>
            </w:r>
            <w:r w:rsidRPr="00CB2DF3">
              <w:rPr>
                <w:rStyle w:val="Hyperlink"/>
                <w:noProof/>
              </w:rPr>
              <w:t>External Issues – Opportunities</w:t>
            </w:r>
            <w:r>
              <w:rPr>
                <w:noProof/>
                <w:webHidden/>
              </w:rPr>
              <w:tab/>
            </w:r>
            <w:r>
              <w:rPr>
                <w:noProof/>
                <w:webHidden/>
              </w:rPr>
              <w:fldChar w:fldCharType="begin"/>
            </w:r>
            <w:r>
              <w:rPr>
                <w:noProof/>
                <w:webHidden/>
              </w:rPr>
              <w:instrText xml:space="preserve"> PAGEREF _Toc27338164 \h </w:instrText>
            </w:r>
            <w:r>
              <w:rPr>
                <w:noProof/>
                <w:webHidden/>
              </w:rPr>
            </w:r>
            <w:r>
              <w:rPr>
                <w:noProof/>
                <w:webHidden/>
              </w:rPr>
              <w:fldChar w:fldCharType="separate"/>
            </w:r>
            <w:r>
              <w:rPr>
                <w:noProof/>
                <w:webHidden/>
              </w:rPr>
              <w:t>6</w:t>
            </w:r>
            <w:r>
              <w:rPr>
                <w:noProof/>
                <w:webHidden/>
              </w:rPr>
              <w:fldChar w:fldCharType="end"/>
            </w:r>
          </w:hyperlink>
        </w:p>
        <w:p w14:paraId="45EAD2B0" w14:textId="345723C1" w:rsidR="00C833F2" w:rsidRDefault="00C833F2">
          <w:pPr>
            <w:pStyle w:val="TOC3"/>
            <w:tabs>
              <w:tab w:val="left" w:pos="1320"/>
              <w:tab w:val="right" w:leader="dot" w:pos="9016"/>
            </w:tabs>
            <w:rPr>
              <w:rFonts w:eastAsiaTheme="minorEastAsia"/>
              <w:noProof/>
              <w:sz w:val="22"/>
              <w:szCs w:val="22"/>
              <w:lang w:eastAsia="en-GB"/>
            </w:rPr>
          </w:pPr>
          <w:hyperlink w:anchor="_Toc27338165" w:history="1">
            <w:r w:rsidRPr="00CB2DF3">
              <w:rPr>
                <w:rStyle w:val="Hyperlink"/>
                <w:noProof/>
              </w:rPr>
              <w:t>3.2.4.</w:t>
            </w:r>
            <w:r>
              <w:rPr>
                <w:rFonts w:eastAsiaTheme="minorEastAsia"/>
                <w:noProof/>
                <w:sz w:val="22"/>
                <w:szCs w:val="22"/>
                <w:lang w:eastAsia="en-GB"/>
              </w:rPr>
              <w:tab/>
            </w:r>
            <w:r w:rsidRPr="00CB2DF3">
              <w:rPr>
                <w:rStyle w:val="Hyperlink"/>
                <w:noProof/>
              </w:rPr>
              <w:t>External Issues – Threats</w:t>
            </w:r>
            <w:r>
              <w:rPr>
                <w:noProof/>
                <w:webHidden/>
              </w:rPr>
              <w:tab/>
            </w:r>
            <w:r>
              <w:rPr>
                <w:noProof/>
                <w:webHidden/>
              </w:rPr>
              <w:fldChar w:fldCharType="begin"/>
            </w:r>
            <w:r>
              <w:rPr>
                <w:noProof/>
                <w:webHidden/>
              </w:rPr>
              <w:instrText xml:space="preserve"> PAGEREF _Toc27338165 \h </w:instrText>
            </w:r>
            <w:r>
              <w:rPr>
                <w:noProof/>
                <w:webHidden/>
              </w:rPr>
            </w:r>
            <w:r>
              <w:rPr>
                <w:noProof/>
                <w:webHidden/>
              </w:rPr>
              <w:fldChar w:fldCharType="separate"/>
            </w:r>
            <w:r>
              <w:rPr>
                <w:noProof/>
                <w:webHidden/>
              </w:rPr>
              <w:t>7</w:t>
            </w:r>
            <w:r>
              <w:rPr>
                <w:noProof/>
                <w:webHidden/>
              </w:rPr>
              <w:fldChar w:fldCharType="end"/>
            </w:r>
          </w:hyperlink>
        </w:p>
        <w:p w14:paraId="5CA18559" w14:textId="0312D668" w:rsidR="00C833F2" w:rsidRDefault="00C833F2">
          <w:pPr>
            <w:pStyle w:val="TOC3"/>
            <w:tabs>
              <w:tab w:val="left" w:pos="1320"/>
              <w:tab w:val="right" w:leader="dot" w:pos="9016"/>
            </w:tabs>
            <w:rPr>
              <w:rFonts w:eastAsiaTheme="minorEastAsia"/>
              <w:noProof/>
              <w:sz w:val="22"/>
              <w:szCs w:val="22"/>
              <w:lang w:eastAsia="en-GB"/>
            </w:rPr>
          </w:pPr>
          <w:hyperlink w:anchor="_Toc27338166" w:history="1">
            <w:r w:rsidRPr="00CB2DF3">
              <w:rPr>
                <w:rStyle w:val="Hyperlink"/>
                <w:noProof/>
              </w:rPr>
              <w:t>3.2.5.</w:t>
            </w:r>
            <w:r>
              <w:rPr>
                <w:rFonts w:eastAsiaTheme="minorEastAsia"/>
                <w:noProof/>
                <w:sz w:val="22"/>
                <w:szCs w:val="22"/>
                <w:lang w:eastAsia="en-GB"/>
              </w:rPr>
              <w:tab/>
            </w:r>
            <w:r w:rsidRPr="00CB2DF3">
              <w:rPr>
                <w:rStyle w:val="Hyperlink"/>
                <w:noProof/>
              </w:rPr>
              <w:t>SWOT Table</w:t>
            </w:r>
            <w:r>
              <w:rPr>
                <w:noProof/>
                <w:webHidden/>
              </w:rPr>
              <w:tab/>
            </w:r>
            <w:r>
              <w:rPr>
                <w:noProof/>
                <w:webHidden/>
              </w:rPr>
              <w:fldChar w:fldCharType="begin"/>
            </w:r>
            <w:r>
              <w:rPr>
                <w:noProof/>
                <w:webHidden/>
              </w:rPr>
              <w:instrText xml:space="preserve"> PAGEREF _Toc27338166 \h </w:instrText>
            </w:r>
            <w:r>
              <w:rPr>
                <w:noProof/>
                <w:webHidden/>
              </w:rPr>
            </w:r>
            <w:r>
              <w:rPr>
                <w:noProof/>
                <w:webHidden/>
              </w:rPr>
              <w:fldChar w:fldCharType="separate"/>
            </w:r>
            <w:r>
              <w:rPr>
                <w:noProof/>
                <w:webHidden/>
              </w:rPr>
              <w:t>7</w:t>
            </w:r>
            <w:r>
              <w:rPr>
                <w:noProof/>
                <w:webHidden/>
              </w:rPr>
              <w:fldChar w:fldCharType="end"/>
            </w:r>
          </w:hyperlink>
        </w:p>
        <w:p w14:paraId="3B859840" w14:textId="1E89DA2B" w:rsidR="00C833F2" w:rsidRDefault="00C833F2">
          <w:pPr>
            <w:pStyle w:val="TOC2"/>
            <w:tabs>
              <w:tab w:val="left" w:pos="880"/>
              <w:tab w:val="right" w:leader="dot" w:pos="9016"/>
            </w:tabs>
            <w:rPr>
              <w:rFonts w:eastAsiaTheme="minorEastAsia"/>
              <w:noProof/>
              <w:sz w:val="22"/>
              <w:szCs w:val="22"/>
              <w:lang w:eastAsia="en-GB"/>
            </w:rPr>
          </w:pPr>
          <w:hyperlink w:anchor="_Toc27338167" w:history="1">
            <w:r w:rsidRPr="00CB2DF3">
              <w:rPr>
                <w:rStyle w:val="Hyperlink"/>
                <w:noProof/>
              </w:rPr>
              <w:t>3.3.</w:t>
            </w:r>
            <w:r>
              <w:rPr>
                <w:rFonts w:eastAsiaTheme="minorEastAsia"/>
                <w:noProof/>
                <w:sz w:val="22"/>
                <w:szCs w:val="22"/>
                <w:lang w:eastAsia="en-GB"/>
              </w:rPr>
              <w:tab/>
            </w:r>
            <w:r w:rsidRPr="00CB2DF3">
              <w:rPr>
                <w:rStyle w:val="Hyperlink"/>
                <w:noProof/>
              </w:rPr>
              <w:t>Evaluation of the potential corporate level strategic directions that have been taken by GDUK Land Systems to date in order to develop and sustain its competitive advantage.</w:t>
            </w:r>
            <w:r>
              <w:rPr>
                <w:noProof/>
                <w:webHidden/>
              </w:rPr>
              <w:tab/>
            </w:r>
            <w:r>
              <w:rPr>
                <w:noProof/>
                <w:webHidden/>
              </w:rPr>
              <w:fldChar w:fldCharType="begin"/>
            </w:r>
            <w:r>
              <w:rPr>
                <w:noProof/>
                <w:webHidden/>
              </w:rPr>
              <w:instrText xml:space="preserve"> PAGEREF _Toc27338167 \h </w:instrText>
            </w:r>
            <w:r>
              <w:rPr>
                <w:noProof/>
                <w:webHidden/>
              </w:rPr>
            </w:r>
            <w:r>
              <w:rPr>
                <w:noProof/>
                <w:webHidden/>
              </w:rPr>
              <w:fldChar w:fldCharType="separate"/>
            </w:r>
            <w:r>
              <w:rPr>
                <w:noProof/>
                <w:webHidden/>
              </w:rPr>
              <w:t>8</w:t>
            </w:r>
            <w:r>
              <w:rPr>
                <w:noProof/>
                <w:webHidden/>
              </w:rPr>
              <w:fldChar w:fldCharType="end"/>
            </w:r>
          </w:hyperlink>
        </w:p>
        <w:p w14:paraId="0F2E9ED4" w14:textId="23ECA2CE" w:rsidR="00C833F2" w:rsidRDefault="00C833F2">
          <w:pPr>
            <w:pStyle w:val="TOC3"/>
            <w:tabs>
              <w:tab w:val="left" w:pos="1320"/>
              <w:tab w:val="right" w:leader="dot" w:pos="9016"/>
            </w:tabs>
            <w:rPr>
              <w:rFonts w:eastAsiaTheme="minorEastAsia"/>
              <w:noProof/>
              <w:sz w:val="22"/>
              <w:szCs w:val="22"/>
              <w:lang w:eastAsia="en-GB"/>
            </w:rPr>
          </w:pPr>
          <w:hyperlink w:anchor="_Toc27338168" w:history="1">
            <w:r w:rsidRPr="00CB2DF3">
              <w:rPr>
                <w:rStyle w:val="Hyperlink"/>
                <w:noProof/>
              </w:rPr>
              <w:t>3.3.1.</w:t>
            </w:r>
            <w:r>
              <w:rPr>
                <w:rFonts w:eastAsiaTheme="minorEastAsia"/>
                <w:noProof/>
                <w:sz w:val="22"/>
                <w:szCs w:val="22"/>
                <w:lang w:eastAsia="en-GB"/>
              </w:rPr>
              <w:tab/>
            </w:r>
            <w:r w:rsidRPr="00CB2DF3">
              <w:rPr>
                <w:rStyle w:val="Hyperlink"/>
                <w:noProof/>
              </w:rPr>
              <w:t>Market Penetration – Selling existing products to existing customers – Low Risk</w:t>
            </w:r>
            <w:r>
              <w:rPr>
                <w:noProof/>
                <w:webHidden/>
              </w:rPr>
              <w:tab/>
            </w:r>
            <w:r>
              <w:rPr>
                <w:noProof/>
                <w:webHidden/>
              </w:rPr>
              <w:fldChar w:fldCharType="begin"/>
            </w:r>
            <w:r>
              <w:rPr>
                <w:noProof/>
                <w:webHidden/>
              </w:rPr>
              <w:instrText xml:space="preserve"> PAGEREF _Toc27338168 \h </w:instrText>
            </w:r>
            <w:r>
              <w:rPr>
                <w:noProof/>
                <w:webHidden/>
              </w:rPr>
            </w:r>
            <w:r>
              <w:rPr>
                <w:noProof/>
                <w:webHidden/>
              </w:rPr>
              <w:fldChar w:fldCharType="separate"/>
            </w:r>
            <w:r>
              <w:rPr>
                <w:noProof/>
                <w:webHidden/>
              </w:rPr>
              <w:t>8</w:t>
            </w:r>
            <w:r>
              <w:rPr>
                <w:noProof/>
                <w:webHidden/>
              </w:rPr>
              <w:fldChar w:fldCharType="end"/>
            </w:r>
          </w:hyperlink>
        </w:p>
        <w:p w14:paraId="0A8FDAC0" w14:textId="0852497D" w:rsidR="00C833F2" w:rsidRDefault="00C833F2">
          <w:pPr>
            <w:pStyle w:val="TOC3"/>
            <w:tabs>
              <w:tab w:val="left" w:pos="1320"/>
              <w:tab w:val="right" w:leader="dot" w:pos="9016"/>
            </w:tabs>
            <w:rPr>
              <w:rFonts w:eastAsiaTheme="minorEastAsia"/>
              <w:noProof/>
              <w:sz w:val="22"/>
              <w:szCs w:val="22"/>
              <w:lang w:eastAsia="en-GB"/>
            </w:rPr>
          </w:pPr>
          <w:hyperlink w:anchor="_Toc27338169" w:history="1">
            <w:r w:rsidRPr="00CB2DF3">
              <w:rPr>
                <w:rStyle w:val="Hyperlink"/>
                <w:noProof/>
              </w:rPr>
              <w:t>3.3.2.</w:t>
            </w:r>
            <w:r>
              <w:rPr>
                <w:rFonts w:eastAsiaTheme="minorEastAsia"/>
                <w:noProof/>
                <w:sz w:val="22"/>
                <w:szCs w:val="22"/>
                <w:lang w:eastAsia="en-GB"/>
              </w:rPr>
              <w:tab/>
            </w:r>
            <w:r w:rsidRPr="00CB2DF3">
              <w:rPr>
                <w:rStyle w:val="Hyperlink"/>
                <w:noProof/>
              </w:rPr>
              <w:t>Product development – Selling new products to existing customers – Medium Risk</w:t>
            </w:r>
            <w:r>
              <w:rPr>
                <w:noProof/>
                <w:webHidden/>
              </w:rPr>
              <w:tab/>
            </w:r>
            <w:r>
              <w:rPr>
                <w:noProof/>
                <w:webHidden/>
              </w:rPr>
              <w:fldChar w:fldCharType="begin"/>
            </w:r>
            <w:r>
              <w:rPr>
                <w:noProof/>
                <w:webHidden/>
              </w:rPr>
              <w:instrText xml:space="preserve"> PAGEREF _Toc27338169 \h </w:instrText>
            </w:r>
            <w:r>
              <w:rPr>
                <w:noProof/>
                <w:webHidden/>
              </w:rPr>
            </w:r>
            <w:r>
              <w:rPr>
                <w:noProof/>
                <w:webHidden/>
              </w:rPr>
              <w:fldChar w:fldCharType="separate"/>
            </w:r>
            <w:r>
              <w:rPr>
                <w:noProof/>
                <w:webHidden/>
              </w:rPr>
              <w:t>8</w:t>
            </w:r>
            <w:r>
              <w:rPr>
                <w:noProof/>
                <w:webHidden/>
              </w:rPr>
              <w:fldChar w:fldCharType="end"/>
            </w:r>
          </w:hyperlink>
        </w:p>
        <w:p w14:paraId="4BC79FE9" w14:textId="3FF7E9A4" w:rsidR="00C833F2" w:rsidRDefault="00C833F2">
          <w:pPr>
            <w:pStyle w:val="TOC3"/>
            <w:tabs>
              <w:tab w:val="left" w:pos="1320"/>
              <w:tab w:val="right" w:leader="dot" w:pos="9016"/>
            </w:tabs>
            <w:rPr>
              <w:rFonts w:eastAsiaTheme="minorEastAsia"/>
              <w:noProof/>
              <w:sz w:val="22"/>
              <w:szCs w:val="22"/>
              <w:lang w:eastAsia="en-GB"/>
            </w:rPr>
          </w:pPr>
          <w:hyperlink w:anchor="_Toc27338170" w:history="1">
            <w:r w:rsidRPr="00CB2DF3">
              <w:rPr>
                <w:rStyle w:val="Hyperlink"/>
                <w:noProof/>
              </w:rPr>
              <w:t>3.3.3.</w:t>
            </w:r>
            <w:r>
              <w:rPr>
                <w:rFonts w:eastAsiaTheme="minorEastAsia"/>
                <w:noProof/>
                <w:sz w:val="22"/>
                <w:szCs w:val="22"/>
                <w:lang w:eastAsia="en-GB"/>
              </w:rPr>
              <w:tab/>
            </w:r>
            <w:r w:rsidRPr="00CB2DF3">
              <w:rPr>
                <w:rStyle w:val="Hyperlink"/>
                <w:noProof/>
              </w:rPr>
              <w:t>Market Development – Selling existing products top new customers – Medium Risk</w:t>
            </w:r>
            <w:r>
              <w:rPr>
                <w:noProof/>
                <w:webHidden/>
              </w:rPr>
              <w:tab/>
            </w:r>
            <w:r>
              <w:rPr>
                <w:noProof/>
                <w:webHidden/>
              </w:rPr>
              <w:fldChar w:fldCharType="begin"/>
            </w:r>
            <w:r>
              <w:rPr>
                <w:noProof/>
                <w:webHidden/>
              </w:rPr>
              <w:instrText xml:space="preserve"> PAGEREF _Toc27338170 \h </w:instrText>
            </w:r>
            <w:r>
              <w:rPr>
                <w:noProof/>
                <w:webHidden/>
              </w:rPr>
            </w:r>
            <w:r>
              <w:rPr>
                <w:noProof/>
                <w:webHidden/>
              </w:rPr>
              <w:fldChar w:fldCharType="separate"/>
            </w:r>
            <w:r>
              <w:rPr>
                <w:noProof/>
                <w:webHidden/>
              </w:rPr>
              <w:t>8</w:t>
            </w:r>
            <w:r>
              <w:rPr>
                <w:noProof/>
                <w:webHidden/>
              </w:rPr>
              <w:fldChar w:fldCharType="end"/>
            </w:r>
          </w:hyperlink>
        </w:p>
        <w:p w14:paraId="444E9545" w14:textId="14DBADD9" w:rsidR="00C833F2" w:rsidRDefault="00C833F2">
          <w:pPr>
            <w:pStyle w:val="TOC3"/>
            <w:tabs>
              <w:tab w:val="left" w:pos="1320"/>
              <w:tab w:val="right" w:leader="dot" w:pos="9016"/>
            </w:tabs>
            <w:rPr>
              <w:rFonts w:eastAsiaTheme="minorEastAsia"/>
              <w:noProof/>
              <w:sz w:val="22"/>
              <w:szCs w:val="22"/>
              <w:lang w:eastAsia="en-GB"/>
            </w:rPr>
          </w:pPr>
          <w:hyperlink w:anchor="_Toc27338171" w:history="1">
            <w:r w:rsidRPr="00CB2DF3">
              <w:rPr>
                <w:rStyle w:val="Hyperlink"/>
                <w:noProof/>
              </w:rPr>
              <w:t>3.3.4.</w:t>
            </w:r>
            <w:r>
              <w:rPr>
                <w:rFonts w:eastAsiaTheme="minorEastAsia"/>
                <w:noProof/>
                <w:sz w:val="22"/>
                <w:szCs w:val="22"/>
                <w:lang w:eastAsia="en-GB"/>
              </w:rPr>
              <w:tab/>
            </w:r>
            <w:r w:rsidRPr="00CB2DF3">
              <w:rPr>
                <w:rStyle w:val="Hyperlink"/>
                <w:noProof/>
              </w:rPr>
              <w:t>Diversification – Selling new products to new markets – High Risk</w:t>
            </w:r>
            <w:r>
              <w:rPr>
                <w:noProof/>
                <w:webHidden/>
              </w:rPr>
              <w:tab/>
            </w:r>
            <w:r>
              <w:rPr>
                <w:noProof/>
                <w:webHidden/>
              </w:rPr>
              <w:fldChar w:fldCharType="begin"/>
            </w:r>
            <w:r>
              <w:rPr>
                <w:noProof/>
                <w:webHidden/>
              </w:rPr>
              <w:instrText xml:space="preserve"> PAGEREF _Toc27338171 \h </w:instrText>
            </w:r>
            <w:r>
              <w:rPr>
                <w:noProof/>
                <w:webHidden/>
              </w:rPr>
            </w:r>
            <w:r>
              <w:rPr>
                <w:noProof/>
                <w:webHidden/>
              </w:rPr>
              <w:fldChar w:fldCharType="separate"/>
            </w:r>
            <w:r>
              <w:rPr>
                <w:noProof/>
                <w:webHidden/>
              </w:rPr>
              <w:t>9</w:t>
            </w:r>
            <w:r>
              <w:rPr>
                <w:noProof/>
                <w:webHidden/>
              </w:rPr>
              <w:fldChar w:fldCharType="end"/>
            </w:r>
          </w:hyperlink>
        </w:p>
        <w:p w14:paraId="15C159ED" w14:textId="0AC8F837" w:rsidR="00C833F2" w:rsidRDefault="00C833F2">
          <w:pPr>
            <w:pStyle w:val="TOC1"/>
            <w:tabs>
              <w:tab w:val="left" w:pos="480"/>
              <w:tab w:val="right" w:leader="dot" w:pos="9016"/>
            </w:tabs>
            <w:rPr>
              <w:rFonts w:eastAsiaTheme="minorEastAsia"/>
              <w:noProof/>
              <w:sz w:val="22"/>
              <w:szCs w:val="22"/>
              <w:lang w:eastAsia="en-GB"/>
            </w:rPr>
          </w:pPr>
          <w:hyperlink w:anchor="_Toc27338172" w:history="1">
            <w:r w:rsidRPr="00CB2DF3">
              <w:rPr>
                <w:rStyle w:val="Hyperlink"/>
                <w:noProof/>
              </w:rPr>
              <w:t>4.</w:t>
            </w:r>
            <w:r>
              <w:rPr>
                <w:rFonts w:eastAsiaTheme="minorEastAsia"/>
                <w:noProof/>
                <w:sz w:val="22"/>
                <w:szCs w:val="22"/>
                <w:lang w:eastAsia="en-GB"/>
              </w:rPr>
              <w:tab/>
            </w:r>
            <w:r w:rsidRPr="00CB2DF3">
              <w:rPr>
                <w:rStyle w:val="Hyperlink"/>
                <w:noProof/>
              </w:rPr>
              <w:t>Conclusion</w:t>
            </w:r>
            <w:r>
              <w:rPr>
                <w:noProof/>
                <w:webHidden/>
              </w:rPr>
              <w:tab/>
            </w:r>
            <w:r>
              <w:rPr>
                <w:noProof/>
                <w:webHidden/>
              </w:rPr>
              <w:fldChar w:fldCharType="begin"/>
            </w:r>
            <w:r>
              <w:rPr>
                <w:noProof/>
                <w:webHidden/>
              </w:rPr>
              <w:instrText xml:space="preserve"> PAGEREF _Toc27338172 \h </w:instrText>
            </w:r>
            <w:r>
              <w:rPr>
                <w:noProof/>
                <w:webHidden/>
              </w:rPr>
            </w:r>
            <w:r>
              <w:rPr>
                <w:noProof/>
                <w:webHidden/>
              </w:rPr>
              <w:fldChar w:fldCharType="separate"/>
            </w:r>
            <w:r>
              <w:rPr>
                <w:noProof/>
                <w:webHidden/>
              </w:rPr>
              <w:t>9</w:t>
            </w:r>
            <w:r>
              <w:rPr>
                <w:noProof/>
                <w:webHidden/>
              </w:rPr>
              <w:fldChar w:fldCharType="end"/>
            </w:r>
          </w:hyperlink>
        </w:p>
        <w:p w14:paraId="35A3951E" w14:textId="1391E9AC" w:rsidR="00C833F2" w:rsidRDefault="00C833F2">
          <w:pPr>
            <w:pStyle w:val="TOC2"/>
            <w:tabs>
              <w:tab w:val="left" w:pos="880"/>
              <w:tab w:val="right" w:leader="dot" w:pos="9016"/>
            </w:tabs>
            <w:rPr>
              <w:rFonts w:eastAsiaTheme="minorEastAsia"/>
              <w:noProof/>
              <w:sz w:val="22"/>
              <w:szCs w:val="22"/>
              <w:lang w:eastAsia="en-GB"/>
            </w:rPr>
          </w:pPr>
          <w:hyperlink w:anchor="_Toc27338173" w:history="1">
            <w:r w:rsidRPr="00CB2DF3">
              <w:rPr>
                <w:rStyle w:val="Hyperlink"/>
                <w:noProof/>
                <w:lang w:val="en-US"/>
              </w:rPr>
              <w:t>4.1.</w:t>
            </w:r>
            <w:r>
              <w:rPr>
                <w:rFonts w:eastAsiaTheme="minorEastAsia"/>
                <w:noProof/>
                <w:sz w:val="22"/>
                <w:szCs w:val="22"/>
                <w:lang w:eastAsia="en-GB"/>
              </w:rPr>
              <w:tab/>
            </w:r>
            <w:r w:rsidRPr="00CB2DF3">
              <w:rPr>
                <w:rStyle w:val="Hyperlink"/>
                <w:noProof/>
                <w:lang w:val="en-US"/>
              </w:rPr>
              <w:t>Financial</w:t>
            </w:r>
            <w:r>
              <w:rPr>
                <w:noProof/>
                <w:webHidden/>
              </w:rPr>
              <w:tab/>
            </w:r>
            <w:r>
              <w:rPr>
                <w:noProof/>
                <w:webHidden/>
              </w:rPr>
              <w:fldChar w:fldCharType="begin"/>
            </w:r>
            <w:r>
              <w:rPr>
                <w:noProof/>
                <w:webHidden/>
              </w:rPr>
              <w:instrText xml:space="preserve"> PAGEREF _Toc27338173 \h </w:instrText>
            </w:r>
            <w:r>
              <w:rPr>
                <w:noProof/>
                <w:webHidden/>
              </w:rPr>
            </w:r>
            <w:r>
              <w:rPr>
                <w:noProof/>
                <w:webHidden/>
              </w:rPr>
              <w:fldChar w:fldCharType="separate"/>
            </w:r>
            <w:r>
              <w:rPr>
                <w:noProof/>
                <w:webHidden/>
              </w:rPr>
              <w:t>9</w:t>
            </w:r>
            <w:r>
              <w:rPr>
                <w:noProof/>
                <w:webHidden/>
              </w:rPr>
              <w:fldChar w:fldCharType="end"/>
            </w:r>
          </w:hyperlink>
        </w:p>
        <w:p w14:paraId="5F9C6654" w14:textId="4923E508" w:rsidR="00C833F2" w:rsidRDefault="00C833F2">
          <w:pPr>
            <w:pStyle w:val="TOC2"/>
            <w:tabs>
              <w:tab w:val="left" w:pos="880"/>
              <w:tab w:val="right" w:leader="dot" w:pos="9016"/>
            </w:tabs>
            <w:rPr>
              <w:rFonts w:eastAsiaTheme="minorEastAsia"/>
              <w:noProof/>
              <w:sz w:val="22"/>
              <w:szCs w:val="22"/>
              <w:lang w:eastAsia="en-GB"/>
            </w:rPr>
          </w:pPr>
          <w:hyperlink w:anchor="_Toc27338174" w:history="1">
            <w:r w:rsidRPr="00CB2DF3">
              <w:rPr>
                <w:rStyle w:val="Hyperlink"/>
                <w:noProof/>
                <w:lang w:val="en-US"/>
              </w:rPr>
              <w:t>4.2.</w:t>
            </w:r>
            <w:r>
              <w:rPr>
                <w:rFonts w:eastAsiaTheme="minorEastAsia"/>
                <w:noProof/>
                <w:sz w:val="22"/>
                <w:szCs w:val="22"/>
                <w:lang w:eastAsia="en-GB"/>
              </w:rPr>
              <w:tab/>
            </w:r>
            <w:r w:rsidRPr="00CB2DF3">
              <w:rPr>
                <w:rStyle w:val="Hyperlink"/>
                <w:noProof/>
                <w:lang w:val="en-US"/>
              </w:rPr>
              <w:t>Customer Focus</w:t>
            </w:r>
            <w:r>
              <w:rPr>
                <w:noProof/>
                <w:webHidden/>
              </w:rPr>
              <w:tab/>
            </w:r>
            <w:r>
              <w:rPr>
                <w:noProof/>
                <w:webHidden/>
              </w:rPr>
              <w:fldChar w:fldCharType="begin"/>
            </w:r>
            <w:r>
              <w:rPr>
                <w:noProof/>
                <w:webHidden/>
              </w:rPr>
              <w:instrText xml:space="preserve"> PAGEREF _Toc27338174 \h </w:instrText>
            </w:r>
            <w:r>
              <w:rPr>
                <w:noProof/>
                <w:webHidden/>
              </w:rPr>
            </w:r>
            <w:r>
              <w:rPr>
                <w:noProof/>
                <w:webHidden/>
              </w:rPr>
              <w:fldChar w:fldCharType="separate"/>
            </w:r>
            <w:r>
              <w:rPr>
                <w:noProof/>
                <w:webHidden/>
              </w:rPr>
              <w:t>9</w:t>
            </w:r>
            <w:r>
              <w:rPr>
                <w:noProof/>
                <w:webHidden/>
              </w:rPr>
              <w:fldChar w:fldCharType="end"/>
            </w:r>
          </w:hyperlink>
        </w:p>
        <w:p w14:paraId="0E0E9AD5" w14:textId="072EDAFA" w:rsidR="00C833F2" w:rsidRDefault="00C833F2">
          <w:pPr>
            <w:pStyle w:val="TOC2"/>
            <w:tabs>
              <w:tab w:val="left" w:pos="880"/>
              <w:tab w:val="right" w:leader="dot" w:pos="9016"/>
            </w:tabs>
            <w:rPr>
              <w:rFonts w:eastAsiaTheme="minorEastAsia"/>
              <w:noProof/>
              <w:sz w:val="22"/>
              <w:szCs w:val="22"/>
              <w:lang w:eastAsia="en-GB"/>
            </w:rPr>
          </w:pPr>
          <w:hyperlink w:anchor="_Toc27338175" w:history="1">
            <w:r w:rsidRPr="00CB2DF3">
              <w:rPr>
                <w:rStyle w:val="Hyperlink"/>
                <w:noProof/>
                <w:lang w:val="en-US"/>
              </w:rPr>
              <w:t>4.3.</w:t>
            </w:r>
            <w:r>
              <w:rPr>
                <w:rFonts w:eastAsiaTheme="minorEastAsia"/>
                <w:noProof/>
                <w:sz w:val="22"/>
                <w:szCs w:val="22"/>
                <w:lang w:eastAsia="en-GB"/>
              </w:rPr>
              <w:tab/>
            </w:r>
            <w:r w:rsidRPr="00CB2DF3">
              <w:rPr>
                <w:rStyle w:val="Hyperlink"/>
                <w:noProof/>
                <w:lang w:val="en-US"/>
              </w:rPr>
              <w:t>Environment / Community</w:t>
            </w:r>
            <w:r>
              <w:rPr>
                <w:noProof/>
                <w:webHidden/>
              </w:rPr>
              <w:tab/>
            </w:r>
            <w:r>
              <w:rPr>
                <w:noProof/>
                <w:webHidden/>
              </w:rPr>
              <w:fldChar w:fldCharType="begin"/>
            </w:r>
            <w:r>
              <w:rPr>
                <w:noProof/>
                <w:webHidden/>
              </w:rPr>
              <w:instrText xml:space="preserve"> PAGEREF _Toc27338175 \h </w:instrText>
            </w:r>
            <w:r>
              <w:rPr>
                <w:noProof/>
                <w:webHidden/>
              </w:rPr>
            </w:r>
            <w:r>
              <w:rPr>
                <w:noProof/>
                <w:webHidden/>
              </w:rPr>
              <w:fldChar w:fldCharType="separate"/>
            </w:r>
            <w:r>
              <w:rPr>
                <w:noProof/>
                <w:webHidden/>
              </w:rPr>
              <w:t>9</w:t>
            </w:r>
            <w:r>
              <w:rPr>
                <w:noProof/>
                <w:webHidden/>
              </w:rPr>
              <w:fldChar w:fldCharType="end"/>
            </w:r>
          </w:hyperlink>
        </w:p>
        <w:p w14:paraId="61568996" w14:textId="35B37A10" w:rsidR="00C833F2" w:rsidRDefault="00C833F2">
          <w:pPr>
            <w:pStyle w:val="TOC2"/>
            <w:tabs>
              <w:tab w:val="left" w:pos="880"/>
              <w:tab w:val="right" w:leader="dot" w:pos="9016"/>
            </w:tabs>
            <w:rPr>
              <w:rFonts w:eastAsiaTheme="minorEastAsia"/>
              <w:noProof/>
              <w:sz w:val="22"/>
              <w:szCs w:val="22"/>
              <w:lang w:eastAsia="en-GB"/>
            </w:rPr>
          </w:pPr>
          <w:hyperlink w:anchor="_Toc27338176" w:history="1">
            <w:r w:rsidRPr="00CB2DF3">
              <w:rPr>
                <w:rStyle w:val="Hyperlink"/>
                <w:noProof/>
                <w:lang w:val="en-US"/>
              </w:rPr>
              <w:t>4.4.</w:t>
            </w:r>
            <w:r>
              <w:rPr>
                <w:rFonts w:eastAsiaTheme="minorEastAsia"/>
                <w:noProof/>
                <w:sz w:val="22"/>
                <w:szCs w:val="22"/>
                <w:lang w:eastAsia="en-GB"/>
              </w:rPr>
              <w:tab/>
            </w:r>
            <w:r w:rsidRPr="00CB2DF3">
              <w:rPr>
                <w:rStyle w:val="Hyperlink"/>
                <w:noProof/>
                <w:lang w:val="en-US"/>
              </w:rPr>
              <w:t>Internal Process</w:t>
            </w:r>
            <w:r>
              <w:rPr>
                <w:noProof/>
                <w:webHidden/>
              </w:rPr>
              <w:tab/>
            </w:r>
            <w:r>
              <w:rPr>
                <w:noProof/>
                <w:webHidden/>
              </w:rPr>
              <w:fldChar w:fldCharType="begin"/>
            </w:r>
            <w:r>
              <w:rPr>
                <w:noProof/>
                <w:webHidden/>
              </w:rPr>
              <w:instrText xml:space="preserve"> PAGEREF _Toc27338176 \h </w:instrText>
            </w:r>
            <w:r>
              <w:rPr>
                <w:noProof/>
                <w:webHidden/>
              </w:rPr>
            </w:r>
            <w:r>
              <w:rPr>
                <w:noProof/>
                <w:webHidden/>
              </w:rPr>
              <w:fldChar w:fldCharType="separate"/>
            </w:r>
            <w:r>
              <w:rPr>
                <w:noProof/>
                <w:webHidden/>
              </w:rPr>
              <w:t>10</w:t>
            </w:r>
            <w:r>
              <w:rPr>
                <w:noProof/>
                <w:webHidden/>
              </w:rPr>
              <w:fldChar w:fldCharType="end"/>
            </w:r>
          </w:hyperlink>
        </w:p>
        <w:p w14:paraId="4FE91FC6" w14:textId="16FCCE00" w:rsidR="00C833F2" w:rsidRDefault="00C833F2">
          <w:pPr>
            <w:pStyle w:val="TOC2"/>
            <w:tabs>
              <w:tab w:val="left" w:pos="880"/>
              <w:tab w:val="right" w:leader="dot" w:pos="9016"/>
            </w:tabs>
            <w:rPr>
              <w:rFonts w:eastAsiaTheme="minorEastAsia"/>
              <w:noProof/>
              <w:sz w:val="22"/>
              <w:szCs w:val="22"/>
              <w:lang w:eastAsia="en-GB"/>
            </w:rPr>
          </w:pPr>
          <w:hyperlink w:anchor="_Toc27338177" w:history="1">
            <w:r w:rsidRPr="00CB2DF3">
              <w:rPr>
                <w:rStyle w:val="Hyperlink"/>
                <w:noProof/>
                <w:lang w:val="en-US"/>
              </w:rPr>
              <w:t>4.5.</w:t>
            </w:r>
            <w:r>
              <w:rPr>
                <w:rFonts w:eastAsiaTheme="minorEastAsia"/>
                <w:noProof/>
                <w:sz w:val="22"/>
                <w:szCs w:val="22"/>
                <w:lang w:eastAsia="en-GB"/>
              </w:rPr>
              <w:tab/>
            </w:r>
            <w:r w:rsidRPr="00CB2DF3">
              <w:rPr>
                <w:rStyle w:val="Hyperlink"/>
                <w:noProof/>
                <w:lang w:val="en-US"/>
              </w:rPr>
              <w:t>Employee Satisfaction</w:t>
            </w:r>
            <w:r>
              <w:rPr>
                <w:noProof/>
                <w:webHidden/>
              </w:rPr>
              <w:tab/>
            </w:r>
            <w:r>
              <w:rPr>
                <w:noProof/>
                <w:webHidden/>
              </w:rPr>
              <w:fldChar w:fldCharType="begin"/>
            </w:r>
            <w:r>
              <w:rPr>
                <w:noProof/>
                <w:webHidden/>
              </w:rPr>
              <w:instrText xml:space="preserve"> PAGEREF _Toc27338177 \h </w:instrText>
            </w:r>
            <w:r>
              <w:rPr>
                <w:noProof/>
                <w:webHidden/>
              </w:rPr>
            </w:r>
            <w:r>
              <w:rPr>
                <w:noProof/>
                <w:webHidden/>
              </w:rPr>
              <w:fldChar w:fldCharType="separate"/>
            </w:r>
            <w:r>
              <w:rPr>
                <w:noProof/>
                <w:webHidden/>
              </w:rPr>
              <w:t>10</w:t>
            </w:r>
            <w:r>
              <w:rPr>
                <w:noProof/>
                <w:webHidden/>
              </w:rPr>
              <w:fldChar w:fldCharType="end"/>
            </w:r>
          </w:hyperlink>
        </w:p>
        <w:p w14:paraId="3D74D86E" w14:textId="731A390A" w:rsidR="00C833F2" w:rsidRDefault="00C833F2">
          <w:pPr>
            <w:pStyle w:val="TOC2"/>
            <w:tabs>
              <w:tab w:val="left" w:pos="880"/>
              <w:tab w:val="right" w:leader="dot" w:pos="9016"/>
            </w:tabs>
            <w:rPr>
              <w:rFonts w:eastAsiaTheme="minorEastAsia"/>
              <w:noProof/>
              <w:sz w:val="22"/>
              <w:szCs w:val="22"/>
              <w:lang w:eastAsia="en-GB"/>
            </w:rPr>
          </w:pPr>
          <w:hyperlink w:anchor="_Toc27338178" w:history="1">
            <w:r w:rsidRPr="00CB2DF3">
              <w:rPr>
                <w:rStyle w:val="Hyperlink"/>
                <w:noProof/>
                <w:lang w:val="en-US"/>
              </w:rPr>
              <w:t>4.6.</w:t>
            </w:r>
            <w:r>
              <w:rPr>
                <w:rFonts w:eastAsiaTheme="minorEastAsia"/>
                <w:noProof/>
                <w:sz w:val="22"/>
                <w:szCs w:val="22"/>
                <w:lang w:eastAsia="en-GB"/>
              </w:rPr>
              <w:tab/>
            </w:r>
            <w:r w:rsidRPr="00CB2DF3">
              <w:rPr>
                <w:rStyle w:val="Hyperlink"/>
                <w:noProof/>
                <w:lang w:val="en-US"/>
              </w:rPr>
              <w:t>Learning and Growth</w:t>
            </w:r>
            <w:r>
              <w:rPr>
                <w:noProof/>
                <w:webHidden/>
              </w:rPr>
              <w:tab/>
            </w:r>
            <w:r>
              <w:rPr>
                <w:noProof/>
                <w:webHidden/>
              </w:rPr>
              <w:fldChar w:fldCharType="begin"/>
            </w:r>
            <w:r>
              <w:rPr>
                <w:noProof/>
                <w:webHidden/>
              </w:rPr>
              <w:instrText xml:space="preserve"> PAGEREF _Toc27338178 \h </w:instrText>
            </w:r>
            <w:r>
              <w:rPr>
                <w:noProof/>
                <w:webHidden/>
              </w:rPr>
            </w:r>
            <w:r>
              <w:rPr>
                <w:noProof/>
                <w:webHidden/>
              </w:rPr>
              <w:fldChar w:fldCharType="separate"/>
            </w:r>
            <w:r>
              <w:rPr>
                <w:noProof/>
                <w:webHidden/>
              </w:rPr>
              <w:t>10</w:t>
            </w:r>
            <w:r>
              <w:rPr>
                <w:noProof/>
                <w:webHidden/>
              </w:rPr>
              <w:fldChar w:fldCharType="end"/>
            </w:r>
          </w:hyperlink>
        </w:p>
        <w:p w14:paraId="469FC436" w14:textId="462059FD" w:rsidR="00C833F2" w:rsidRDefault="00C833F2">
          <w:pPr>
            <w:pStyle w:val="TOC1"/>
            <w:tabs>
              <w:tab w:val="left" w:pos="480"/>
              <w:tab w:val="right" w:leader="dot" w:pos="9016"/>
            </w:tabs>
            <w:rPr>
              <w:rFonts w:eastAsiaTheme="minorEastAsia"/>
              <w:noProof/>
              <w:sz w:val="22"/>
              <w:szCs w:val="22"/>
              <w:lang w:eastAsia="en-GB"/>
            </w:rPr>
          </w:pPr>
          <w:hyperlink w:anchor="_Toc27338179" w:history="1">
            <w:r w:rsidRPr="00CB2DF3">
              <w:rPr>
                <w:rStyle w:val="Hyperlink"/>
                <w:noProof/>
              </w:rPr>
              <w:t>5.</w:t>
            </w:r>
            <w:r>
              <w:rPr>
                <w:rFonts w:eastAsiaTheme="minorEastAsia"/>
                <w:noProof/>
                <w:sz w:val="22"/>
                <w:szCs w:val="22"/>
                <w:lang w:eastAsia="en-GB"/>
              </w:rPr>
              <w:tab/>
            </w:r>
            <w:r w:rsidRPr="00CB2DF3">
              <w:rPr>
                <w:rStyle w:val="Hyperlink"/>
                <w:noProof/>
              </w:rPr>
              <w:t>Recommendations</w:t>
            </w:r>
            <w:r>
              <w:rPr>
                <w:noProof/>
                <w:webHidden/>
              </w:rPr>
              <w:tab/>
            </w:r>
            <w:r>
              <w:rPr>
                <w:noProof/>
                <w:webHidden/>
              </w:rPr>
              <w:fldChar w:fldCharType="begin"/>
            </w:r>
            <w:r>
              <w:rPr>
                <w:noProof/>
                <w:webHidden/>
              </w:rPr>
              <w:instrText xml:space="preserve"> PAGEREF _Toc27338179 \h </w:instrText>
            </w:r>
            <w:r>
              <w:rPr>
                <w:noProof/>
                <w:webHidden/>
              </w:rPr>
            </w:r>
            <w:r>
              <w:rPr>
                <w:noProof/>
                <w:webHidden/>
              </w:rPr>
              <w:fldChar w:fldCharType="separate"/>
            </w:r>
            <w:r>
              <w:rPr>
                <w:noProof/>
                <w:webHidden/>
              </w:rPr>
              <w:t>10</w:t>
            </w:r>
            <w:r>
              <w:rPr>
                <w:noProof/>
                <w:webHidden/>
              </w:rPr>
              <w:fldChar w:fldCharType="end"/>
            </w:r>
          </w:hyperlink>
        </w:p>
        <w:p w14:paraId="7A3713B2" w14:textId="18EC176F" w:rsidR="00C833F2" w:rsidRDefault="00C833F2">
          <w:pPr>
            <w:pStyle w:val="TOC2"/>
            <w:tabs>
              <w:tab w:val="left" w:pos="880"/>
              <w:tab w:val="right" w:leader="dot" w:pos="9016"/>
            </w:tabs>
            <w:rPr>
              <w:rFonts w:eastAsiaTheme="minorEastAsia"/>
              <w:noProof/>
              <w:sz w:val="22"/>
              <w:szCs w:val="22"/>
              <w:lang w:eastAsia="en-GB"/>
            </w:rPr>
          </w:pPr>
          <w:hyperlink w:anchor="_Toc27338180" w:history="1">
            <w:r w:rsidRPr="00CB2DF3">
              <w:rPr>
                <w:rStyle w:val="Hyperlink"/>
                <w:noProof/>
                <w:lang w:val="en-US"/>
              </w:rPr>
              <w:t>5.1.</w:t>
            </w:r>
            <w:r>
              <w:rPr>
                <w:rFonts w:eastAsiaTheme="minorEastAsia"/>
                <w:noProof/>
                <w:sz w:val="22"/>
                <w:szCs w:val="22"/>
                <w:lang w:eastAsia="en-GB"/>
              </w:rPr>
              <w:tab/>
            </w:r>
            <w:r w:rsidRPr="00CB2DF3">
              <w:rPr>
                <w:rStyle w:val="Hyperlink"/>
                <w:noProof/>
                <w:lang w:val="en-US"/>
              </w:rPr>
              <w:t>Recommendation - Financial</w:t>
            </w:r>
            <w:r>
              <w:rPr>
                <w:noProof/>
                <w:webHidden/>
              </w:rPr>
              <w:tab/>
            </w:r>
            <w:r>
              <w:rPr>
                <w:noProof/>
                <w:webHidden/>
              </w:rPr>
              <w:fldChar w:fldCharType="begin"/>
            </w:r>
            <w:r>
              <w:rPr>
                <w:noProof/>
                <w:webHidden/>
              </w:rPr>
              <w:instrText xml:space="preserve"> PAGEREF _Toc27338180 \h </w:instrText>
            </w:r>
            <w:r>
              <w:rPr>
                <w:noProof/>
                <w:webHidden/>
              </w:rPr>
            </w:r>
            <w:r>
              <w:rPr>
                <w:noProof/>
                <w:webHidden/>
              </w:rPr>
              <w:fldChar w:fldCharType="separate"/>
            </w:r>
            <w:r>
              <w:rPr>
                <w:noProof/>
                <w:webHidden/>
              </w:rPr>
              <w:t>11</w:t>
            </w:r>
            <w:r>
              <w:rPr>
                <w:noProof/>
                <w:webHidden/>
              </w:rPr>
              <w:fldChar w:fldCharType="end"/>
            </w:r>
          </w:hyperlink>
        </w:p>
        <w:p w14:paraId="2DFB89D4" w14:textId="0946F56E" w:rsidR="00C833F2" w:rsidRDefault="00C833F2">
          <w:pPr>
            <w:pStyle w:val="TOC2"/>
            <w:tabs>
              <w:tab w:val="left" w:pos="880"/>
              <w:tab w:val="right" w:leader="dot" w:pos="9016"/>
            </w:tabs>
            <w:rPr>
              <w:rFonts w:eastAsiaTheme="minorEastAsia"/>
              <w:noProof/>
              <w:sz w:val="22"/>
              <w:szCs w:val="22"/>
              <w:lang w:eastAsia="en-GB"/>
            </w:rPr>
          </w:pPr>
          <w:hyperlink w:anchor="_Toc27338181" w:history="1">
            <w:r w:rsidRPr="00CB2DF3">
              <w:rPr>
                <w:rStyle w:val="Hyperlink"/>
                <w:noProof/>
                <w:lang w:val="en-US"/>
              </w:rPr>
              <w:t>5.2.</w:t>
            </w:r>
            <w:r>
              <w:rPr>
                <w:rFonts w:eastAsiaTheme="minorEastAsia"/>
                <w:noProof/>
                <w:sz w:val="22"/>
                <w:szCs w:val="22"/>
                <w:lang w:eastAsia="en-GB"/>
              </w:rPr>
              <w:tab/>
            </w:r>
            <w:r w:rsidRPr="00CB2DF3">
              <w:rPr>
                <w:rStyle w:val="Hyperlink"/>
                <w:noProof/>
                <w:lang w:val="en-US"/>
              </w:rPr>
              <w:t>Recommendation - Customer Focus</w:t>
            </w:r>
            <w:r>
              <w:rPr>
                <w:noProof/>
                <w:webHidden/>
              </w:rPr>
              <w:tab/>
            </w:r>
            <w:r>
              <w:rPr>
                <w:noProof/>
                <w:webHidden/>
              </w:rPr>
              <w:fldChar w:fldCharType="begin"/>
            </w:r>
            <w:r>
              <w:rPr>
                <w:noProof/>
                <w:webHidden/>
              </w:rPr>
              <w:instrText xml:space="preserve"> PAGEREF _Toc27338181 \h </w:instrText>
            </w:r>
            <w:r>
              <w:rPr>
                <w:noProof/>
                <w:webHidden/>
              </w:rPr>
            </w:r>
            <w:r>
              <w:rPr>
                <w:noProof/>
                <w:webHidden/>
              </w:rPr>
              <w:fldChar w:fldCharType="separate"/>
            </w:r>
            <w:r>
              <w:rPr>
                <w:noProof/>
                <w:webHidden/>
              </w:rPr>
              <w:t>11</w:t>
            </w:r>
            <w:r>
              <w:rPr>
                <w:noProof/>
                <w:webHidden/>
              </w:rPr>
              <w:fldChar w:fldCharType="end"/>
            </w:r>
          </w:hyperlink>
        </w:p>
        <w:p w14:paraId="25E34EBA" w14:textId="1C981A89" w:rsidR="00C833F2" w:rsidRDefault="00C833F2">
          <w:pPr>
            <w:pStyle w:val="TOC2"/>
            <w:tabs>
              <w:tab w:val="left" w:pos="880"/>
              <w:tab w:val="right" w:leader="dot" w:pos="9016"/>
            </w:tabs>
            <w:rPr>
              <w:rFonts w:eastAsiaTheme="minorEastAsia"/>
              <w:noProof/>
              <w:sz w:val="22"/>
              <w:szCs w:val="22"/>
              <w:lang w:eastAsia="en-GB"/>
            </w:rPr>
          </w:pPr>
          <w:hyperlink w:anchor="_Toc27338182" w:history="1">
            <w:r w:rsidRPr="00CB2DF3">
              <w:rPr>
                <w:rStyle w:val="Hyperlink"/>
                <w:noProof/>
                <w:lang w:val="en-US"/>
              </w:rPr>
              <w:t>5.3.</w:t>
            </w:r>
            <w:r>
              <w:rPr>
                <w:rFonts w:eastAsiaTheme="minorEastAsia"/>
                <w:noProof/>
                <w:sz w:val="22"/>
                <w:szCs w:val="22"/>
                <w:lang w:eastAsia="en-GB"/>
              </w:rPr>
              <w:tab/>
            </w:r>
            <w:r w:rsidRPr="00CB2DF3">
              <w:rPr>
                <w:rStyle w:val="Hyperlink"/>
                <w:noProof/>
                <w:lang w:val="en-US"/>
              </w:rPr>
              <w:t>Recommendation - Environment / community</w:t>
            </w:r>
            <w:r>
              <w:rPr>
                <w:noProof/>
                <w:webHidden/>
              </w:rPr>
              <w:tab/>
            </w:r>
            <w:r>
              <w:rPr>
                <w:noProof/>
                <w:webHidden/>
              </w:rPr>
              <w:fldChar w:fldCharType="begin"/>
            </w:r>
            <w:r>
              <w:rPr>
                <w:noProof/>
                <w:webHidden/>
              </w:rPr>
              <w:instrText xml:space="preserve"> PAGEREF _Toc27338182 \h </w:instrText>
            </w:r>
            <w:r>
              <w:rPr>
                <w:noProof/>
                <w:webHidden/>
              </w:rPr>
            </w:r>
            <w:r>
              <w:rPr>
                <w:noProof/>
                <w:webHidden/>
              </w:rPr>
              <w:fldChar w:fldCharType="separate"/>
            </w:r>
            <w:r>
              <w:rPr>
                <w:noProof/>
                <w:webHidden/>
              </w:rPr>
              <w:t>12</w:t>
            </w:r>
            <w:r>
              <w:rPr>
                <w:noProof/>
                <w:webHidden/>
              </w:rPr>
              <w:fldChar w:fldCharType="end"/>
            </w:r>
          </w:hyperlink>
        </w:p>
        <w:p w14:paraId="1C4FFEB4" w14:textId="2D3D493C" w:rsidR="00C833F2" w:rsidRDefault="00C833F2">
          <w:pPr>
            <w:pStyle w:val="TOC2"/>
            <w:tabs>
              <w:tab w:val="left" w:pos="880"/>
              <w:tab w:val="right" w:leader="dot" w:pos="9016"/>
            </w:tabs>
            <w:rPr>
              <w:rFonts w:eastAsiaTheme="minorEastAsia"/>
              <w:noProof/>
              <w:sz w:val="22"/>
              <w:szCs w:val="22"/>
              <w:lang w:eastAsia="en-GB"/>
            </w:rPr>
          </w:pPr>
          <w:hyperlink w:anchor="_Toc27338183" w:history="1">
            <w:r w:rsidRPr="00CB2DF3">
              <w:rPr>
                <w:rStyle w:val="Hyperlink"/>
                <w:noProof/>
                <w:lang w:val="en-US"/>
              </w:rPr>
              <w:t>5.4.</w:t>
            </w:r>
            <w:r>
              <w:rPr>
                <w:rFonts w:eastAsiaTheme="minorEastAsia"/>
                <w:noProof/>
                <w:sz w:val="22"/>
                <w:szCs w:val="22"/>
                <w:lang w:eastAsia="en-GB"/>
              </w:rPr>
              <w:tab/>
            </w:r>
            <w:r w:rsidRPr="00CB2DF3">
              <w:rPr>
                <w:rStyle w:val="Hyperlink"/>
                <w:noProof/>
                <w:lang w:val="en-US"/>
              </w:rPr>
              <w:t>Recommendation - Internal Process</w:t>
            </w:r>
            <w:r>
              <w:rPr>
                <w:noProof/>
                <w:webHidden/>
              </w:rPr>
              <w:tab/>
            </w:r>
            <w:r>
              <w:rPr>
                <w:noProof/>
                <w:webHidden/>
              </w:rPr>
              <w:fldChar w:fldCharType="begin"/>
            </w:r>
            <w:r>
              <w:rPr>
                <w:noProof/>
                <w:webHidden/>
              </w:rPr>
              <w:instrText xml:space="preserve"> PAGEREF _Toc27338183 \h </w:instrText>
            </w:r>
            <w:r>
              <w:rPr>
                <w:noProof/>
                <w:webHidden/>
              </w:rPr>
            </w:r>
            <w:r>
              <w:rPr>
                <w:noProof/>
                <w:webHidden/>
              </w:rPr>
              <w:fldChar w:fldCharType="separate"/>
            </w:r>
            <w:r>
              <w:rPr>
                <w:noProof/>
                <w:webHidden/>
              </w:rPr>
              <w:t>12</w:t>
            </w:r>
            <w:r>
              <w:rPr>
                <w:noProof/>
                <w:webHidden/>
              </w:rPr>
              <w:fldChar w:fldCharType="end"/>
            </w:r>
          </w:hyperlink>
        </w:p>
        <w:p w14:paraId="43EAFDA8" w14:textId="653DD1CC" w:rsidR="00C833F2" w:rsidRDefault="00C833F2">
          <w:pPr>
            <w:pStyle w:val="TOC2"/>
            <w:tabs>
              <w:tab w:val="left" w:pos="880"/>
              <w:tab w:val="right" w:leader="dot" w:pos="9016"/>
            </w:tabs>
            <w:rPr>
              <w:rFonts w:eastAsiaTheme="minorEastAsia"/>
              <w:noProof/>
              <w:sz w:val="22"/>
              <w:szCs w:val="22"/>
              <w:lang w:eastAsia="en-GB"/>
            </w:rPr>
          </w:pPr>
          <w:hyperlink w:anchor="_Toc27338184" w:history="1">
            <w:r w:rsidRPr="00CB2DF3">
              <w:rPr>
                <w:rStyle w:val="Hyperlink"/>
                <w:noProof/>
                <w:lang w:val="en-US"/>
              </w:rPr>
              <w:t>5.5.</w:t>
            </w:r>
            <w:r>
              <w:rPr>
                <w:rFonts w:eastAsiaTheme="minorEastAsia"/>
                <w:noProof/>
                <w:sz w:val="22"/>
                <w:szCs w:val="22"/>
                <w:lang w:eastAsia="en-GB"/>
              </w:rPr>
              <w:tab/>
            </w:r>
            <w:r w:rsidRPr="00CB2DF3">
              <w:rPr>
                <w:rStyle w:val="Hyperlink"/>
                <w:noProof/>
                <w:lang w:val="en-US"/>
              </w:rPr>
              <w:t>Recommendation - Employee Satisfaction</w:t>
            </w:r>
            <w:r>
              <w:rPr>
                <w:noProof/>
                <w:webHidden/>
              </w:rPr>
              <w:tab/>
            </w:r>
            <w:r>
              <w:rPr>
                <w:noProof/>
                <w:webHidden/>
              </w:rPr>
              <w:fldChar w:fldCharType="begin"/>
            </w:r>
            <w:r>
              <w:rPr>
                <w:noProof/>
                <w:webHidden/>
              </w:rPr>
              <w:instrText xml:space="preserve"> PAGEREF _Toc27338184 \h </w:instrText>
            </w:r>
            <w:r>
              <w:rPr>
                <w:noProof/>
                <w:webHidden/>
              </w:rPr>
            </w:r>
            <w:r>
              <w:rPr>
                <w:noProof/>
                <w:webHidden/>
              </w:rPr>
              <w:fldChar w:fldCharType="separate"/>
            </w:r>
            <w:r>
              <w:rPr>
                <w:noProof/>
                <w:webHidden/>
              </w:rPr>
              <w:t>13</w:t>
            </w:r>
            <w:r>
              <w:rPr>
                <w:noProof/>
                <w:webHidden/>
              </w:rPr>
              <w:fldChar w:fldCharType="end"/>
            </w:r>
          </w:hyperlink>
        </w:p>
        <w:p w14:paraId="2911EDB3" w14:textId="50A551A3" w:rsidR="00C833F2" w:rsidRDefault="00C833F2">
          <w:pPr>
            <w:pStyle w:val="TOC2"/>
            <w:tabs>
              <w:tab w:val="left" w:pos="880"/>
              <w:tab w:val="right" w:leader="dot" w:pos="9016"/>
            </w:tabs>
            <w:rPr>
              <w:rFonts w:eastAsiaTheme="minorEastAsia"/>
              <w:noProof/>
              <w:sz w:val="22"/>
              <w:szCs w:val="22"/>
              <w:lang w:eastAsia="en-GB"/>
            </w:rPr>
          </w:pPr>
          <w:hyperlink w:anchor="_Toc27338185" w:history="1">
            <w:r w:rsidRPr="00CB2DF3">
              <w:rPr>
                <w:rStyle w:val="Hyperlink"/>
                <w:noProof/>
                <w:lang w:val="en-US"/>
              </w:rPr>
              <w:t>5.6.</w:t>
            </w:r>
            <w:r>
              <w:rPr>
                <w:rFonts w:eastAsiaTheme="minorEastAsia"/>
                <w:noProof/>
                <w:sz w:val="22"/>
                <w:szCs w:val="22"/>
                <w:lang w:eastAsia="en-GB"/>
              </w:rPr>
              <w:tab/>
            </w:r>
            <w:r w:rsidRPr="00CB2DF3">
              <w:rPr>
                <w:rStyle w:val="Hyperlink"/>
                <w:noProof/>
                <w:lang w:val="en-US"/>
              </w:rPr>
              <w:t>Recommendation - Learning and Growth</w:t>
            </w:r>
            <w:r>
              <w:rPr>
                <w:noProof/>
                <w:webHidden/>
              </w:rPr>
              <w:tab/>
            </w:r>
            <w:r>
              <w:rPr>
                <w:noProof/>
                <w:webHidden/>
              </w:rPr>
              <w:fldChar w:fldCharType="begin"/>
            </w:r>
            <w:r>
              <w:rPr>
                <w:noProof/>
                <w:webHidden/>
              </w:rPr>
              <w:instrText xml:space="preserve"> PAGEREF _Toc27338185 \h </w:instrText>
            </w:r>
            <w:r>
              <w:rPr>
                <w:noProof/>
                <w:webHidden/>
              </w:rPr>
            </w:r>
            <w:r>
              <w:rPr>
                <w:noProof/>
                <w:webHidden/>
              </w:rPr>
              <w:fldChar w:fldCharType="separate"/>
            </w:r>
            <w:r>
              <w:rPr>
                <w:noProof/>
                <w:webHidden/>
              </w:rPr>
              <w:t>13</w:t>
            </w:r>
            <w:r>
              <w:rPr>
                <w:noProof/>
                <w:webHidden/>
              </w:rPr>
              <w:fldChar w:fldCharType="end"/>
            </w:r>
          </w:hyperlink>
        </w:p>
        <w:p w14:paraId="2FD8B36F" w14:textId="24C1F81C" w:rsidR="00C833F2" w:rsidRDefault="00C833F2">
          <w:pPr>
            <w:pStyle w:val="TOC1"/>
            <w:tabs>
              <w:tab w:val="right" w:leader="dot" w:pos="9016"/>
            </w:tabs>
            <w:rPr>
              <w:rFonts w:eastAsiaTheme="minorEastAsia"/>
              <w:noProof/>
              <w:sz w:val="22"/>
              <w:szCs w:val="22"/>
              <w:lang w:eastAsia="en-GB"/>
            </w:rPr>
          </w:pPr>
          <w:hyperlink w:anchor="_Toc27338186" w:history="1">
            <w:r w:rsidRPr="00CB2DF3">
              <w:rPr>
                <w:rStyle w:val="Hyperlink"/>
                <w:noProof/>
              </w:rPr>
              <w:t>Bibliography</w:t>
            </w:r>
            <w:r>
              <w:rPr>
                <w:noProof/>
                <w:webHidden/>
              </w:rPr>
              <w:tab/>
            </w:r>
            <w:r>
              <w:rPr>
                <w:noProof/>
                <w:webHidden/>
              </w:rPr>
              <w:fldChar w:fldCharType="begin"/>
            </w:r>
            <w:r>
              <w:rPr>
                <w:noProof/>
                <w:webHidden/>
              </w:rPr>
              <w:instrText xml:space="preserve"> PAGEREF _Toc27338186 \h </w:instrText>
            </w:r>
            <w:r>
              <w:rPr>
                <w:noProof/>
                <w:webHidden/>
              </w:rPr>
            </w:r>
            <w:r>
              <w:rPr>
                <w:noProof/>
                <w:webHidden/>
              </w:rPr>
              <w:fldChar w:fldCharType="separate"/>
            </w:r>
            <w:r>
              <w:rPr>
                <w:noProof/>
                <w:webHidden/>
              </w:rPr>
              <w:t>13</w:t>
            </w:r>
            <w:r>
              <w:rPr>
                <w:noProof/>
                <w:webHidden/>
              </w:rPr>
              <w:fldChar w:fldCharType="end"/>
            </w:r>
          </w:hyperlink>
        </w:p>
        <w:p w14:paraId="0A224610" w14:textId="27688723" w:rsidR="00C4548E" w:rsidRPr="00753BD0" w:rsidRDefault="00C4548E">
          <w:pPr>
            <w:rPr>
              <w:b/>
              <w:bCs/>
              <w:noProof/>
            </w:rPr>
          </w:pPr>
          <w:r>
            <w:rPr>
              <w:b/>
              <w:bCs/>
              <w:noProof/>
            </w:rPr>
            <w:fldChar w:fldCharType="end"/>
          </w:r>
        </w:p>
      </w:sdtContent>
    </w:sdt>
    <w:p w14:paraId="1662EDEC" w14:textId="40FCA6A0" w:rsidR="00C833F2" w:rsidRDefault="00C833F2" w:rsidP="00C833F2">
      <w:pPr>
        <w:pStyle w:val="Heading1"/>
      </w:pPr>
      <w:bookmarkStart w:id="0" w:name="_Toc27338152"/>
      <w:r>
        <w:t>Table of Figures</w:t>
      </w:r>
      <w:bookmarkEnd w:id="0"/>
    </w:p>
    <w:p w14:paraId="511AEA73" w14:textId="396297B6" w:rsidR="00C833F2" w:rsidRDefault="00C833F2">
      <w:pPr>
        <w:pStyle w:val="TableofFigures"/>
        <w:tabs>
          <w:tab w:val="right" w:leader="dot" w:pos="9016"/>
        </w:tabs>
        <w:rPr>
          <w:rFonts w:eastAsiaTheme="minorEastAsia"/>
          <w:noProof/>
          <w:sz w:val="22"/>
          <w:szCs w:val="22"/>
          <w:lang w:eastAsia="en-GB"/>
        </w:rPr>
      </w:pPr>
      <w:r>
        <w:fldChar w:fldCharType="begin"/>
      </w:r>
      <w:r>
        <w:instrText xml:space="preserve"> TOC \h \z \c "Table" </w:instrText>
      </w:r>
      <w:r>
        <w:fldChar w:fldCharType="separate"/>
      </w:r>
      <w:hyperlink w:anchor="_Toc27338081" w:history="1">
        <w:r w:rsidRPr="00934D5D">
          <w:rPr>
            <w:rStyle w:val="Hyperlink"/>
            <w:noProof/>
          </w:rPr>
          <w:t>Table 1: Median labour turnover rates</w:t>
        </w:r>
        <w:r>
          <w:rPr>
            <w:noProof/>
            <w:webHidden/>
          </w:rPr>
          <w:tab/>
        </w:r>
        <w:r>
          <w:rPr>
            <w:noProof/>
            <w:webHidden/>
          </w:rPr>
          <w:fldChar w:fldCharType="begin"/>
        </w:r>
        <w:r>
          <w:rPr>
            <w:noProof/>
            <w:webHidden/>
          </w:rPr>
          <w:instrText xml:space="preserve"> PAGEREF _Toc27338081 \h </w:instrText>
        </w:r>
        <w:r>
          <w:rPr>
            <w:noProof/>
            <w:webHidden/>
          </w:rPr>
        </w:r>
        <w:r>
          <w:rPr>
            <w:noProof/>
            <w:webHidden/>
          </w:rPr>
          <w:fldChar w:fldCharType="separate"/>
        </w:r>
        <w:r>
          <w:rPr>
            <w:noProof/>
            <w:webHidden/>
          </w:rPr>
          <w:t>4</w:t>
        </w:r>
        <w:r>
          <w:rPr>
            <w:noProof/>
            <w:webHidden/>
          </w:rPr>
          <w:fldChar w:fldCharType="end"/>
        </w:r>
      </w:hyperlink>
    </w:p>
    <w:p w14:paraId="10A12A47" w14:textId="2A7E53DD" w:rsidR="00C833F2" w:rsidRDefault="00C833F2">
      <w:pPr>
        <w:pStyle w:val="TableofFigures"/>
        <w:tabs>
          <w:tab w:val="right" w:leader="dot" w:pos="9016"/>
        </w:tabs>
        <w:rPr>
          <w:rFonts w:eastAsiaTheme="minorEastAsia"/>
          <w:noProof/>
          <w:sz w:val="22"/>
          <w:szCs w:val="22"/>
          <w:lang w:eastAsia="en-GB"/>
        </w:rPr>
      </w:pPr>
      <w:hyperlink w:anchor="_Toc27338082" w:history="1">
        <w:r w:rsidRPr="00934D5D">
          <w:rPr>
            <w:rStyle w:val="Hyperlink"/>
            <w:noProof/>
          </w:rPr>
          <w:t>Table 2: SWOT Table</w:t>
        </w:r>
        <w:r>
          <w:rPr>
            <w:noProof/>
            <w:webHidden/>
          </w:rPr>
          <w:tab/>
        </w:r>
        <w:r>
          <w:rPr>
            <w:noProof/>
            <w:webHidden/>
          </w:rPr>
          <w:fldChar w:fldCharType="begin"/>
        </w:r>
        <w:r>
          <w:rPr>
            <w:noProof/>
            <w:webHidden/>
          </w:rPr>
          <w:instrText xml:space="preserve"> PAGEREF _Toc27338082 \h </w:instrText>
        </w:r>
        <w:r>
          <w:rPr>
            <w:noProof/>
            <w:webHidden/>
          </w:rPr>
        </w:r>
        <w:r>
          <w:rPr>
            <w:noProof/>
            <w:webHidden/>
          </w:rPr>
          <w:fldChar w:fldCharType="separate"/>
        </w:r>
        <w:r>
          <w:rPr>
            <w:noProof/>
            <w:webHidden/>
          </w:rPr>
          <w:t>7</w:t>
        </w:r>
        <w:r>
          <w:rPr>
            <w:noProof/>
            <w:webHidden/>
          </w:rPr>
          <w:fldChar w:fldCharType="end"/>
        </w:r>
      </w:hyperlink>
    </w:p>
    <w:p w14:paraId="11DF99DF" w14:textId="4D510CBD" w:rsidR="00C833F2" w:rsidRDefault="00C833F2">
      <w:pPr>
        <w:pStyle w:val="TableofFigures"/>
        <w:tabs>
          <w:tab w:val="right" w:leader="dot" w:pos="9016"/>
        </w:tabs>
        <w:rPr>
          <w:rFonts w:eastAsiaTheme="minorEastAsia"/>
          <w:noProof/>
          <w:sz w:val="22"/>
          <w:szCs w:val="22"/>
          <w:lang w:eastAsia="en-GB"/>
        </w:rPr>
      </w:pPr>
      <w:hyperlink w:anchor="_Toc27338083" w:history="1">
        <w:r w:rsidRPr="00934D5D">
          <w:rPr>
            <w:rStyle w:val="Hyperlink"/>
            <w:noProof/>
          </w:rPr>
          <w:t>Table 3 TOWS Analysis</w:t>
        </w:r>
        <w:r>
          <w:rPr>
            <w:noProof/>
            <w:webHidden/>
          </w:rPr>
          <w:tab/>
        </w:r>
        <w:r>
          <w:rPr>
            <w:noProof/>
            <w:webHidden/>
          </w:rPr>
          <w:fldChar w:fldCharType="begin"/>
        </w:r>
        <w:r>
          <w:rPr>
            <w:noProof/>
            <w:webHidden/>
          </w:rPr>
          <w:instrText xml:space="preserve"> PAGEREF _Toc27338083 \h </w:instrText>
        </w:r>
        <w:r>
          <w:rPr>
            <w:noProof/>
            <w:webHidden/>
          </w:rPr>
        </w:r>
        <w:r>
          <w:rPr>
            <w:noProof/>
            <w:webHidden/>
          </w:rPr>
          <w:fldChar w:fldCharType="separate"/>
        </w:r>
        <w:r>
          <w:rPr>
            <w:noProof/>
            <w:webHidden/>
          </w:rPr>
          <w:t>10</w:t>
        </w:r>
        <w:r>
          <w:rPr>
            <w:noProof/>
            <w:webHidden/>
          </w:rPr>
          <w:fldChar w:fldCharType="end"/>
        </w:r>
      </w:hyperlink>
    </w:p>
    <w:p w14:paraId="364F2239" w14:textId="4A1EBCB4" w:rsidR="00753BD0" w:rsidRDefault="00C833F2" w:rsidP="00DA4612">
      <w:r>
        <w:fldChar w:fldCharType="end"/>
      </w:r>
    </w:p>
    <w:p w14:paraId="5D85E05E" w14:textId="3B9AECFD" w:rsidR="00C75E96" w:rsidRPr="00A70FF3" w:rsidRDefault="00CB7F7D" w:rsidP="00411C35">
      <w:pPr>
        <w:pStyle w:val="Heading1"/>
        <w:numPr>
          <w:ilvl w:val="0"/>
          <w:numId w:val="2"/>
        </w:numPr>
      </w:pPr>
      <w:bookmarkStart w:id="1" w:name="_Toc27338153"/>
      <w:r>
        <w:t>Introduction</w:t>
      </w:r>
      <w:bookmarkEnd w:id="1"/>
    </w:p>
    <w:p w14:paraId="0CD497F7" w14:textId="020D9EE4" w:rsidR="008915B1" w:rsidRDefault="06CA1868" w:rsidP="000C2D97">
      <w:pPr>
        <w:pStyle w:val="Heading2"/>
        <w:numPr>
          <w:ilvl w:val="1"/>
          <w:numId w:val="2"/>
        </w:numPr>
      </w:pPr>
      <w:bookmarkStart w:id="2" w:name="_Toc27338154"/>
      <w:r>
        <w:t>Company profile</w:t>
      </w:r>
      <w:bookmarkEnd w:id="2"/>
    </w:p>
    <w:p w14:paraId="1E78B91E" w14:textId="65B0A534" w:rsidR="06CA1868" w:rsidRDefault="003C12FD" w:rsidP="06CA1868">
      <w:r>
        <w:t xml:space="preserve">The company profile was </w:t>
      </w:r>
      <w:r w:rsidR="004E1865">
        <w:t>generated using</w:t>
      </w:r>
      <w:r w:rsidR="00F014C7">
        <w:t xml:space="preserve"> </w:t>
      </w:r>
      <w:r w:rsidR="001F77B1">
        <w:t>company annual repor</w:t>
      </w:r>
      <w:r w:rsidR="00F86926">
        <w:t>ts</w:t>
      </w:r>
      <w:r w:rsidR="004E1865">
        <w:t xml:space="preserve"> </w:t>
      </w:r>
      <w:sdt>
        <w:sdtPr>
          <w:id w:val="1403870256"/>
          <w:citation/>
        </w:sdtPr>
        <w:sdtEndPr/>
        <w:sdtContent>
          <w:r w:rsidR="00A47990">
            <w:fldChar w:fldCharType="begin"/>
          </w:r>
          <w:r w:rsidR="00B13B3F">
            <w:instrText xml:space="preserve">CITATION Gen18 \l 2057 </w:instrText>
          </w:r>
          <w:r w:rsidR="00A47990">
            <w:fldChar w:fldCharType="separate"/>
          </w:r>
          <w:r w:rsidR="00C833F2" w:rsidRPr="00C833F2">
            <w:rPr>
              <w:noProof/>
            </w:rPr>
            <w:t>(General Dynamics United Kingdom Limited, 2018)</w:t>
          </w:r>
          <w:r w:rsidR="00A47990">
            <w:fldChar w:fldCharType="end"/>
          </w:r>
        </w:sdtContent>
      </w:sdt>
      <w:r w:rsidR="00E62226">
        <w:t xml:space="preserve"> </w:t>
      </w:r>
      <w:r w:rsidR="2D634F33">
        <w:t>General Dynamics United Kingdom (GDUK) specialises primarily in the design, delivery and through life support of solutions in the Command, Control, Communications, Computing and Information domain and armoured vehicles, most notable the AJAX programme.</w:t>
      </w:r>
    </w:p>
    <w:p w14:paraId="71A03C95" w14:textId="64529A29" w:rsidR="06CA1868" w:rsidRDefault="06CA1868" w:rsidP="06CA1868">
      <w:r w:rsidRPr="06CA1868">
        <w:t>This report will focus on the land systems part of the organisation which produce the AJAX Armoured Fighting Vehicle.</w:t>
      </w:r>
    </w:p>
    <w:p w14:paraId="0A1DFF57" w14:textId="70E61A93" w:rsidR="06CA1868" w:rsidRDefault="2D634F33" w:rsidP="06CA1868">
      <w:r>
        <w:t xml:space="preserve">GDUK is contracted for the demonstration, </w:t>
      </w:r>
      <w:r w:rsidR="00DF526C">
        <w:t>production,</w:t>
      </w:r>
      <w:r>
        <w:t xml:space="preserve"> and extended support phases of the AJAX programme for the UK Army. AJAX will offer unparalleled protection, </w:t>
      </w:r>
      <w:r w:rsidR="00DF526C">
        <w:t>weight,</w:t>
      </w:r>
      <w:r>
        <w:t xml:space="preserve"> and agility for a vehicle in its class, along with the most advanced intelligence, surveillance and target acquisition and reconnaissance capabilities. With six variants, the AJAX family of vehicles offers advanced electronic architecture and proven technology for an unparalleled balance of survivability, </w:t>
      </w:r>
      <w:r w:rsidR="00DF526C">
        <w:t>lethality,</w:t>
      </w:r>
      <w:r>
        <w:t xml:space="preserve"> and mobility along with high reliability for a vehicle in its weight class.</w:t>
      </w:r>
    </w:p>
    <w:p w14:paraId="14BB6AB1" w14:textId="43546F3A" w:rsidR="0068000E" w:rsidRDefault="06CA1868" w:rsidP="00B61CF7">
      <w:pPr>
        <w:pStyle w:val="Heading2"/>
        <w:numPr>
          <w:ilvl w:val="1"/>
          <w:numId w:val="2"/>
        </w:numPr>
      </w:pPr>
      <w:bookmarkStart w:id="3" w:name="_Toc27338155"/>
      <w:r>
        <w:t>Report aims and objectives</w:t>
      </w:r>
      <w:bookmarkEnd w:id="3"/>
    </w:p>
    <w:p w14:paraId="4C16C6BC" w14:textId="7C3B3C98" w:rsidR="06CA1868" w:rsidRDefault="06CA1868" w:rsidP="06CA1868">
      <w:r w:rsidRPr="06CA1868">
        <w:t>This report will undertake a strategic analysis of GDUK Land Systems, identifying the main strategic issues it faces in maintaining its competitive advantage. The report will summarise the key external and internal issues through situational analysis using a SWOT framework.</w:t>
      </w:r>
    </w:p>
    <w:p w14:paraId="65F1BA97" w14:textId="4DB31E15" w:rsidR="06CA1868" w:rsidRDefault="06CA1868" w:rsidP="06CA1868">
      <w:pPr>
        <w:rPr>
          <w:rFonts w:eastAsia="Calibri"/>
        </w:rPr>
      </w:pPr>
      <w:r w:rsidRPr="06CA1868">
        <w:t xml:space="preserve">The report will evaluate potential corporate level strategic directions that have been taken by GDUK Land Systems to date in order to develop and sustain its competitive advantage. Specific frameworks such as Ansoff’s Matrix will be considered when </w:t>
      </w:r>
      <w:r w:rsidRPr="06CA1868">
        <w:rPr>
          <w:rFonts w:eastAsia="Calibri"/>
        </w:rPr>
        <w:t>considering specific strategies for developing and sustaining a global competitive strategy.</w:t>
      </w:r>
    </w:p>
    <w:p w14:paraId="456F9E40" w14:textId="1C39029B" w:rsidR="06CA1868" w:rsidRDefault="06CA1868" w:rsidP="06CA1868">
      <w:pPr>
        <w:rPr>
          <w:rFonts w:eastAsia="Calibri"/>
        </w:rPr>
      </w:pPr>
      <w:r w:rsidRPr="06CA1868">
        <w:rPr>
          <w:rFonts w:eastAsia="Calibri"/>
        </w:rPr>
        <w:lastRenderedPageBreak/>
        <w:t>The report will discuss the implications of the options taken for strategic management decision-making.</w:t>
      </w:r>
    </w:p>
    <w:p w14:paraId="76F4AE08" w14:textId="6C86B7AF" w:rsidR="06CA1868" w:rsidRPr="00B947D2" w:rsidRDefault="06CA1868" w:rsidP="06CA1868">
      <w:pPr>
        <w:rPr>
          <w:rFonts w:eastAsia="Calibri"/>
        </w:rPr>
      </w:pPr>
      <w:r w:rsidRPr="06CA1868">
        <w:rPr>
          <w:rFonts w:eastAsia="Calibri"/>
        </w:rPr>
        <w:t>The report will provide recommendations based on the</w:t>
      </w:r>
      <w:r w:rsidR="00665B1E">
        <w:rPr>
          <w:rFonts w:eastAsia="Calibri"/>
        </w:rPr>
        <w:t xml:space="preserve"> </w:t>
      </w:r>
      <w:r w:rsidR="00C96DE8">
        <w:rPr>
          <w:rFonts w:eastAsia="Calibri"/>
        </w:rPr>
        <w:t>report’s</w:t>
      </w:r>
      <w:r w:rsidRPr="06CA1868">
        <w:rPr>
          <w:rFonts w:eastAsia="Calibri"/>
        </w:rPr>
        <w:t xml:space="preserve"> findings.</w:t>
      </w:r>
    </w:p>
    <w:p w14:paraId="21D7B6F3" w14:textId="77777777" w:rsidR="00496C40" w:rsidRDefault="06CA1868" w:rsidP="000A355D">
      <w:pPr>
        <w:pStyle w:val="Heading2"/>
        <w:numPr>
          <w:ilvl w:val="1"/>
          <w:numId w:val="2"/>
        </w:numPr>
      </w:pPr>
      <w:bookmarkStart w:id="4" w:name="_Toc27338156"/>
      <w:r>
        <w:t>Outline of business case for undertaking this repor</w:t>
      </w:r>
      <w:r w:rsidR="00496C40">
        <w:t>t</w:t>
      </w:r>
      <w:bookmarkEnd w:id="4"/>
    </w:p>
    <w:p w14:paraId="1EBD0FC8" w14:textId="2A077BA4" w:rsidR="000A355D" w:rsidRPr="00534F26" w:rsidRDefault="000A355D" w:rsidP="00534F26">
      <w:r w:rsidRPr="00534F26">
        <w:t xml:space="preserve">This </w:t>
      </w:r>
      <w:r w:rsidR="00E75537" w:rsidRPr="00534F26">
        <w:t>report is</w:t>
      </w:r>
      <w:r w:rsidRPr="00534F26">
        <w:t xml:space="preserve"> an opportunity to demonstrate </w:t>
      </w:r>
      <w:r w:rsidR="00E17CF6" w:rsidRPr="00534F26">
        <w:t xml:space="preserve">the </w:t>
      </w:r>
      <w:r w:rsidR="00A651D2" w:rsidRPr="00534F26">
        <w:t>writer’s</w:t>
      </w:r>
      <w:r w:rsidRPr="00534F26">
        <w:t xml:space="preserve"> ability to evaluate the strategic options identified in relation to the development of global competitive positioning as well as offering an understanding of the requirements of building competitive capabilities for leveraging across global markets.</w:t>
      </w:r>
    </w:p>
    <w:p w14:paraId="54AD6D3B" w14:textId="694606C3" w:rsidR="00CF2FD9" w:rsidRPr="00534F26" w:rsidRDefault="00EA6ED2" w:rsidP="00CF2FD9">
      <w:pPr>
        <w:rPr>
          <w:rFonts w:eastAsia="Calibri"/>
        </w:rPr>
      </w:pPr>
      <w:r w:rsidRPr="00534F26">
        <w:rPr>
          <w:rFonts w:eastAsia="Calibri"/>
        </w:rPr>
        <w:t>The report also</w:t>
      </w:r>
      <w:r w:rsidR="002F1205" w:rsidRPr="00534F26">
        <w:rPr>
          <w:rFonts w:eastAsia="Calibri"/>
        </w:rPr>
        <w:t xml:space="preserve"> allows the writer to</w:t>
      </w:r>
      <w:r w:rsidR="001777BD" w:rsidRPr="00534F26">
        <w:rPr>
          <w:rFonts w:eastAsia="Calibri"/>
        </w:rPr>
        <w:t xml:space="preserve"> demonstrate an appreciation of the wider implications for strategic management decisions and the incorporation of a new strategy on certain areas within </w:t>
      </w:r>
      <w:r w:rsidR="007B043E" w:rsidRPr="00534F26">
        <w:rPr>
          <w:rFonts w:eastAsia="Calibri"/>
        </w:rPr>
        <w:t xml:space="preserve">GDUK Land </w:t>
      </w:r>
      <w:r w:rsidR="00534F26" w:rsidRPr="00534F26">
        <w:rPr>
          <w:rFonts w:eastAsia="Calibri"/>
        </w:rPr>
        <w:t>Systems</w:t>
      </w:r>
      <w:r w:rsidR="001777BD" w:rsidRPr="00534F26">
        <w:rPr>
          <w:rFonts w:eastAsia="Calibri"/>
        </w:rPr>
        <w:t>.</w:t>
      </w:r>
    </w:p>
    <w:p w14:paraId="18705069" w14:textId="11CF06C7" w:rsidR="00815692" w:rsidRDefault="06CA1868" w:rsidP="00FF34C1">
      <w:pPr>
        <w:pStyle w:val="Heading2"/>
        <w:numPr>
          <w:ilvl w:val="1"/>
          <w:numId w:val="2"/>
        </w:numPr>
      </w:pPr>
      <w:bookmarkStart w:id="5" w:name="_Toc27338157"/>
      <w:r>
        <w:t>Reference to literature</w:t>
      </w:r>
      <w:bookmarkEnd w:id="5"/>
    </w:p>
    <w:p w14:paraId="4E43BD82" w14:textId="0B074488" w:rsidR="002C7685" w:rsidRPr="002C7685" w:rsidRDefault="002C7685" w:rsidP="002C7685">
      <w:r>
        <w:t xml:space="preserve">This report </w:t>
      </w:r>
      <w:r w:rsidR="004077F6">
        <w:t xml:space="preserve">contains references to literature </w:t>
      </w:r>
      <w:r w:rsidR="003F6E51">
        <w:t xml:space="preserve">that serve to inform the reader </w:t>
      </w:r>
      <w:r w:rsidR="00227502">
        <w:t>of current research</w:t>
      </w:r>
      <w:r w:rsidR="00740A36">
        <w:t xml:space="preserve">. </w:t>
      </w:r>
      <w:r w:rsidR="0076181B">
        <w:t xml:space="preserve">The literature references </w:t>
      </w:r>
      <w:r w:rsidR="00FF5C8C">
        <w:t xml:space="preserve">provide substance to the report </w:t>
      </w:r>
      <w:r w:rsidR="00CE04CE">
        <w:t xml:space="preserve">and are used to benchmark </w:t>
      </w:r>
      <w:r w:rsidR="00F60B18">
        <w:t>information with w</w:t>
      </w:r>
      <w:r w:rsidR="000D7168">
        <w:t xml:space="preserve">hich to </w:t>
      </w:r>
      <w:r w:rsidR="00CC3F9D">
        <w:t>compare</w:t>
      </w:r>
      <w:r w:rsidR="000D7168">
        <w:t xml:space="preserve"> the </w:t>
      </w:r>
      <w:r w:rsidR="00CC3F9D">
        <w:t>report’s</w:t>
      </w:r>
      <w:r w:rsidR="000D7168">
        <w:t xml:space="preserve"> findings.</w:t>
      </w:r>
      <w:r w:rsidR="00332B73">
        <w:t xml:space="preserve"> Literature used </w:t>
      </w:r>
      <w:r w:rsidR="00F06C45">
        <w:t xml:space="preserve">details </w:t>
      </w:r>
      <w:r w:rsidR="00905CB6">
        <w:t xml:space="preserve">the analysis and evaluation of the </w:t>
      </w:r>
      <w:r w:rsidR="00D25C5D">
        <w:t xml:space="preserve">secondary data available </w:t>
      </w:r>
      <w:r w:rsidR="00C64173">
        <w:t>and relevant to the report.</w:t>
      </w:r>
      <w:r w:rsidR="000D29C6">
        <w:t xml:space="preserve"> Information will come from sources such as </w:t>
      </w:r>
      <w:r w:rsidR="00124AAD">
        <w:t xml:space="preserve">previous research, </w:t>
      </w:r>
      <w:r w:rsidR="000364B6">
        <w:t>theories,</w:t>
      </w:r>
      <w:r w:rsidR="00124AAD">
        <w:t xml:space="preserve"> </w:t>
      </w:r>
      <w:r w:rsidR="005B01FF">
        <w:t>and writings evident in text</w:t>
      </w:r>
      <w:r w:rsidR="00A84A18">
        <w:t xml:space="preserve">books, magazines, </w:t>
      </w:r>
      <w:r w:rsidR="000364B6">
        <w:t>journals,</w:t>
      </w:r>
      <w:r w:rsidR="00683674">
        <w:t xml:space="preserve"> and the internet</w:t>
      </w:r>
      <w:r w:rsidR="000364B6">
        <w:t xml:space="preserve">. All sources </w:t>
      </w:r>
      <w:r w:rsidR="00245779">
        <w:t xml:space="preserve">used are </w:t>
      </w:r>
      <w:r w:rsidR="003E5044">
        <w:t>acknowledged</w:t>
      </w:r>
      <w:r w:rsidR="00245779">
        <w:t xml:space="preserve"> </w:t>
      </w:r>
      <w:r w:rsidR="00FF2170">
        <w:t>in the report</w:t>
      </w:r>
      <w:r w:rsidR="00561C52">
        <w:t xml:space="preserve"> and are presented in the bibliography</w:t>
      </w:r>
      <w:r w:rsidR="003E5044">
        <w:t>.</w:t>
      </w:r>
    </w:p>
    <w:p w14:paraId="11C45937" w14:textId="7D24901E" w:rsidR="004F1297" w:rsidRDefault="004B4048" w:rsidP="00F147BF">
      <w:pPr>
        <w:pStyle w:val="Heading1"/>
        <w:numPr>
          <w:ilvl w:val="0"/>
          <w:numId w:val="2"/>
        </w:numPr>
      </w:pPr>
      <w:bookmarkStart w:id="6" w:name="_Toc27338158"/>
      <w:r>
        <w:t xml:space="preserve">Rational </w:t>
      </w:r>
      <w:r w:rsidR="00964FA0">
        <w:t>and justification of data collection methods</w:t>
      </w:r>
      <w:bookmarkEnd w:id="6"/>
    </w:p>
    <w:p w14:paraId="48586968" w14:textId="20B13CAF" w:rsidR="003E5044" w:rsidRPr="003E5044" w:rsidRDefault="00214DC6" w:rsidP="003E5044">
      <w:pPr>
        <w:rPr>
          <w:lang w:val="en-US"/>
        </w:rPr>
      </w:pPr>
      <w:r>
        <w:rPr>
          <w:lang w:val="en-US"/>
        </w:rPr>
        <w:t xml:space="preserve">All </w:t>
      </w:r>
      <w:r w:rsidR="00074D72">
        <w:rPr>
          <w:lang w:val="en-US"/>
        </w:rPr>
        <w:t>literature</w:t>
      </w:r>
      <w:r w:rsidR="009F425C">
        <w:rPr>
          <w:lang w:val="en-US"/>
        </w:rPr>
        <w:t xml:space="preserve"> used to inform this report </w:t>
      </w:r>
      <w:r w:rsidR="00B005CD">
        <w:rPr>
          <w:lang w:val="en-US"/>
        </w:rPr>
        <w:t xml:space="preserve">is relevant and focused </w:t>
      </w:r>
      <w:r w:rsidR="00B16394">
        <w:rPr>
          <w:lang w:val="en-US"/>
        </w:rPr>
        <w:t xml:space="preserve">on the topic at hand. The report </w:t>
      </w:r>
      <w:r w:rsidR="007C7B00">
        <w:rPr>
          <w:lang w:val="en-US"/>
        </w:rPr>
        <w:t xml:space="preserve">has made use of </w:t>
      </w:r>
      <w:r w:rsidR="004D473A">
        <w:rPr>
          <w:lang w:val="en-US"/>
        </w:rPr>
        <w:t xml:space="preserve">scholarly reviews and </w:t>
      </w:r>
      <w:r w:rsidR="007545AF">
        <w:rPr>
          <w:lang w:val="en-US"/>
        </w:rPr>
        <w:t>primary sources as appro</w:t>
      </w:r>
      <w:r w:rsidR="002721BD">
        <w:rPr>
          <w:lang w:val="en-US"/>
        </w:rPr>
        <w:t>priate.</w:t>
      </w:r>
      <w:r w:rsidR="00F469D6">
        <w:rPr>
          <w:lang w:val="en-US"/>
        </w:rPr>
        <w:t xml:space="preserve"> The report has used a wide range </w:t>
      </w:r>
      <w:r w:rsidR="003C0A40">
        <w:rPr>
          <w:lang w:val="en-US"/>
        </w:rPr>
        <w:t xml:space="preserve">of sources including </w:t>
      </w:r>
      <w:r w:rsidR="000D691A">
        <w:rPr>
          <w:lang w:val="en-US"/>
        </w:rPr>
        <w:t xml:space="preserve">academic, </w:t>
      </w:r>
      <w:r w:rsidR="00C602CA">
        <w:rPr>
          <w:lang w:val="en-US"/>
        </w:rPr>
        <w:t>governmental,</w:t>
      </w:r>
      <w:r w:rsidR="000D691A">
        <w:rPr>
          <w:lang w:val="en-US"/>
        </w:rPr>
        <w:t xml:space="preserve"> </w:t>
      </w:r>
      <w:r w:rsidR="000C711F">
        <w:rPr>
          <w:lang w:val="en-US"/>
        </w:rPr>
        <w:t>and industrial</w:t>
      </w:r>
      <w:r w:rsidR="007B6049">
        <w:rPr>
          <w:lang w:val="en-US"/>
        </w:rPr>
        <w:t xml:space="preserve">. These include academic </w:t>
      </w:r>
      <w:r w:rsidR="00D962E9">
        <w:rPr>
          <w:lang w:val="en-US"/>
        </w:rPr>
        <w:t>journal articles, textbooks</w:t>
      </w:r>
      <w:r w:rsidR="00F32F63">
        <w:rPr>
          <w:lang w:val="en-US"/>
        </w:rPr>
        <w:t xml:space="preserve">, current news articles, </w:t>
      </w:r>
      <w:r w:rsidR="00F32F63" w:rsidRPr="00C602CA">
        <w:t>organi</w:t>
      </w:r>
      <w:r w:rsidR="00C602CA" w:rsidRPr="00C602CA">
        <w:t>s</w:t>
      </w:r>
      <w:r w:rsidR="00F32F63" w:rsidRPr="00C602CA">
        <w:t>ational</w:t>
      </w:r>
      <w:r w:rsidR="00F32F63">
        <w:rPr>
          <w:lang w:val="en-US"/>
        </w:rPr>
        <w:t xml:space="preserve"> </w:t>
      </w:r>
      <w:r w:rsidR="00074D72">
        <w:rPr>
          <w:lang w:val="en-US"/>
        </w:rPr>
        <w:t>documents,</w:t>
      </w:r>
      <w:r w:rsidR="00F32F63">
        <w:rPr>
          <w:lang w:val="en-US"/>
        </w:rPr>
        <w:t xml:space="preserve"> </w:t>
      </w:r>
      <w:r w:rsidR="00866DF1">
        <w:rPr>
          <w:lang w:val="en-US"/>
        </w:rPr>
        <w:t>and websites</w:t>
      </w:r>
      <w:r w:rsidR="00C9212F">
        <w:rPr>
          <w:lang w:val="en-US"/>
        </w:rPr>
        <w:t xml:space="preserve">. Credibility </w:t>
      </w:r>
      <w:r w:rsidR="006120DC">
        <w:rPr>
          <w:lang w:val="en-US"/>
        </w:rPr>
        <w:t>of sources has been considered carefully</w:t>
      </w:r>
      <w:r w:rsidR="00032A98">
        <w:rPr>
          <w:lang w:val="en-US"/>
        </w:rPr>
        <w:t xml:space="preserve">, </w:t>
      </w:r>
      <w:r w:rsidR="007E1D69">
        <w:rPr>
          <w:lang w:val="en-US"/>
        </w:rPr>
        <w:t>and are the most up</w:t>
      </w:r>
      <w:r w:rsidR="00B140B6">
        <w:rPr>
          <w:lang w:val="en-US"/>
        </w:rPr>
        <w:t>-to-date, mostly published in the last five years or so</w:t>
      </w:r>
      <w:r w:rsidR="00CF4B79">
        <w:rPr>
          <w:lang w:val="en-US"/>
        </w:rPr>
        <w:t>, though some important works may be older.</w:t>
      </w:r>
    </w:p>
    <w:p w14:paraId="7ABDAB4D" w14:textId="167B2F69" w:rsidR="00245056" w:rsidRDefault="06CA1868" w:rsidP="00813580">
      <w:pPr>
        <w:pStyle w:val="Heading1"/>
        <w:numPr>
          <w:ilvl w:val="0"/>
          <w:numId w:val="2"/>
        </w:numPr>
      </w:pPr>
      <w:bookmarkStart w:id="7" w:name="_Toc27338159"/>
      <w:r>
        <w:t>Strategic Analysis</w:t>
      </w:r>
      <w:bookmarkEnd w:id="7"/>
    </w:p>
    <w:p w14:paraId="132426A2" w14:textId="5DFC0BFF" w:rsidR="00CA0EC9" w:rsidRDefault="00452BB9" w:rsidP="00FC2511">
      <w:pPr>
        <w:pStyle w:val="Heading2"/>
        <w:numPr>
          <w:ilvl w:val="1"/>
          <w:numId w:val="2"/>
        </w:numPr>
      </w:pPr>
      <w:bookmarkStart w:id="8" w:name="_Toc27338160"/>
      <w:r>
        <w:t>T</w:t>
      </w:r>
      <w:r w:rsidR="00CA0EC9" w:rsidRPr="06CA1868">
        <w:t xml:space="preserve">he main strategic issues </w:t>
      </w:r>
      <w:r w:rsidR="00546741">
        <w:t>GDUK land system</w:t>
      </w:r>
      <w:r w:rsidR="00FC2511">
        <w:t>s</w:t>
      </w:r>
      <w:r w:rsidR="00CA0EC9" w:rsidRPr="06CA1868">
        <w:t xml:space="preserve"> faces in maintaining its competitive advantage</w:t>
      </w:r>
      <w:r w:rsidR="00FC2511">
        <w:t>.</w:t>
      </w:r>
      <w:bookmarkEnd w:id="8"/>
    </w:p>
    <w:p w14:paraId="25A78E39" w14:textId="31529F58" w:rsidR="00FF4E11" w:rsidRDefault="00AF5575" w:rsidP="00E23FCA">
      <w:r>
        <w:t xml:space="preserve">The </w:t>
      </w:r>
      <w:r w:rsidR="001A747D">
        <w:t xml:space="preserve">first main </w:t>
      </w:r>
      <w:r w:rsidR="004E6FAF">
        <w:t>issue</w:t>
      </w:r>
      <w:r w:rsidR="001A747D">
        <w:t xml:space="preserve"> is </w:t>
      </w:r>
      <w:r w:rsidR="00563DD1">
        <w:t>the United Kin</w:t>
      </w:r>
      <w:r w:rsidR="00992A7D">
        <w:t>gdom’s exit from the E</w:t>
      </w:r>
      <w:r w:rsidR="00D865A5">
        <w:t>uropean Union</w:t>
      </w:r>
      <w:r w:rsidR="001A35C2">
        <w:t xml:space="preserve">. With </w:t>
      </w:r>
      <w:r w:rsidR="00373ED2">
        <w:t xml:space="preserve">this exit comes the risk </w:t>
      </w:r>
      <w:r w:rsidR="00667769">
        <w:t>of not g</w:t>
      </w:r>
      <w:r w:rsidR="00FF4E11">
        <w:t>etting equipment from third parties</w:t>
      </w:r>
      <w:r w:rsidR="007600BE">
        <w:t xml:space="preserve"> into the </w:t>
      </w:r>
      <w:r w:rsidR="007D5514">
        <w:t>UK</w:t>
      </w:r>
      <w:r w:rsidR="007600BE">
        <w:t xml:space="preserve"> from other countries</w:t>
      </w:r>
      <w:r w:rsidR="00981310">
        <w:t xml:space="preserve">, which would </w:t>
      </w:r>
      <w:r w:rsidR="0082723F">
        <w:t>affect</w:t>
      </w:r>
      <w:r w:rsidR="00981310">
        <w:t xml:space="preserve"> deliveries.</w:t>
      </w:r>
      <w:r w:rsidR="00B27516">
        <w:t xml:space="preserve"> To mitigate this GDUK is working on gaining </w:t>
      </w:r>
      <w:r w:rsidR="00C04698">
        <w:t>Approved Economic Operator</w:t>
      </w:r>
      <w:r w:rsidR="00124A51">
        <w:t xml:space="preserve"> (AEO)</w:t>
      </w:r>
      <w:r w:rsidR="00C04698">
        <w:t xml:space="preserve"> </w:t>
      </w:r>
      <w:r w:rsidR="00124A51">
        <w:t>s</w:t>
      </w:r>
      <w:r w:rsidR="00C04698">
        <w:t xml:space="preserve">tatus </w:t>
      </w:r>
      <w:r w:rsidR="0061070E">
        <w:t xml:space="preserve">from the UK </w:t>
      </w:r>
      <w:r w:rsidR="00F37A6C">
        <w:t>Government</w:t>
      </w:r>
      <w:r w:rsidR="0061070E">
        <w:t xml:space="preserve"> </w:t>
      </w:r>
      <w:r w:rsidR="00F37A6C">
        <w:t xml:space="preserve">to help mitigate some of the risk. </w:t>
      </w:r>
      <w:r w:rsidR="004A4FFC">
        <w:t xml:space="preserve">The </w:t>
      </w:r>
      <w:r w:rsidR="00937532">
        <w:t xml:space="preserve">UK Government </w:t>
      </w:r>
      <w:r w:rsidR="00124A51">
        <w:t xml:space="preserve">states that AEO status </w:t>
      </w:r>
      <w:r w:rsidR="00087DE3">
        <w:t xml:space="preserve">is an internationally recognised </w:t>
      </w:r>
      <w:r w:rsidR="00910ACE">
        <w:t xml:space="preserve">quality mark that shows </w:t>
      </w:r>
      <w:r w:rsidR="00A95CB2">
        <w:t xml:space="preserve">that a </w:t>
      </w:r>
      <w:r w:rsidR="00361B01">
        <w:t>company’s</w:t>
      </w:r>
      <w:r w:rsidR="00CA0D4D">
        <w:t xml:space="preserve"> </w:t>
      </w:r>
      <w:r w:rsidR="00361B01">
        <w:t xml:space="preserve">role in the international supply chain is </w:t>
      </w:r>
      <w:r w:rsidR="001846AC">
        <w:t>secure</w:t>
      </w:r>
      <w:r w:rsidR="008D15A6">
        <w:t xml:space="preserve"> and customs controls and procedures are efficient and meet E</w:t>
      </w:r>
      <w:r w:rsidR="00A069A7">
        <w:t>uropean Union standards.</w:t>
      </w:r>
      <w:r w:rsidR="0015730C">
        <w:t xml:space="preserve"> AEO </w:t>
      </w:r>
      <w:r w:rsidR="00B14FA2">
        <w:t>status can give</w:t>
      </w:r>
      <w:r w:rsidR="003D01D9">
        <w:t xml:space="preserve"> companies </w:t>
      </w:r>
      <w:r w:rsidR="001846AC">
        <w:t xml:space="preserve">the right to ‘fast-track’ shipments through customs </w:t>
      </w:r>
      <w:sdt>
        <w:sdtPr>
          <w:id w:val="1321085194"/>
          <w:citation/>
        </w:sdtPr>
        <w:sdtEndPr/>
        <w:sdtContent>
          <w:r w:rsidR="001846AC">
            <w:fldChar w:fldCharType="begin"/>
          </w:r>
          <w:r w:rsidR="001846AC">
            <w:instrText xml:space="preserve"> CITATION UKG12 \l 2057 </w:instrText>
          </w:r>
          <w:r w:rsidR="001846AC">
            <w:fldChar w:fldCharType="separate"/>
          </w:r>
          <w:r w:rsidR="00C833F2" w:rsidRPr="00C833F2">
            <w:rPr>
              <w:noProof/>
            </w:rPr>
            <w:t>(UK Government, 2012)</w:t>
          </w:r>
          <w:r w:rsidR="001846AC">
            <w:fldChar w:fldCharType="end"/>
          </w:r>
        </w:sdtContent>
      </w:sdt>
    </w:p>
    <w:p w14:paraId="14B511DD" w14:textId="6D2EB5BB" w:rsidR="0082723F" w:rsidRDefault="004E6FAF" w:rsidP="00E23FCA">
      <w:r>
        <w:t>The next issue</w:t>
      </w:r>
      <w:r w:rsidR="001C3173">
        <w:t xml:space="preserve"> is f</w:t>
      </w:r>
      <w:r w:rsidR="007A091D">
        <w:t>oreign exchange rates</w:t>
      </w:r>
      <w:r w:rsidR="00797EC9">
        <w:t>, GDU</w:t>
      </w:r>
      <w:r w:rsidR="009245E1">
        <w:t xml:space="preserve">K buy and sell products internationally </w:t>
      </w:r>
      <w:r w:rsidR="000B4A05">
        <w:t xml:space="preserve">and ideally want a steady exchange rate. </w:t>
      </w:r>
      <w:r w:rsidR="00D20431">
        <w:t xml:space="preserve">GDUK try to mitigate </w:t>
      </w:r>
      <w:r w:rsidR="00983BC6">
        <w:t xml:space="preserve">fluctuating exchange </w:t>
      </w:r>
      <w:r w:rsidR="00983BC6">
        <w:lastRenderedPageBreak/>
        <w:t xml:space="preserve">rates </w:t>
      </w:r>
      <w:r w:rsidR="0091793F">
        <w:t>within the terms and conditions of any contracts that are signed</w:t>
      </w:r>
      <w:r w:rsidR="008E70B6">
        <w:t xml:space="preserve"> </w:t>
      </w:r>
      <w:sdt>
        <w:sdtPr>
          <w:id w:val="1131677637"/>
          <w:citation/>
        </w:sdtPr>
        <w:sdtEndPr/>
        <w:sdtContent>
          <w:r w:rsidR="008E70B6">
            <w:fldChar w:fldCharType="begin"/>
          </w:r>
          <w:r w:rsidR="008E70B6">
            <w:instrText xml:space="preserve"> CITATION Gen18 \l 2057 </w:instrText>
          </w:r>
          <w:r w:rsidR="008E70B6">
            <w:fldChar w:fldCharType="separate"/>
          </w:r>
          <w:r w:rsidR="00C833F2" w:rsidRPr="00C833F2">
            <w:rPr>
              <w:noProof/>
            </w:rPr>
            <w:t>(General Dynamics United Kingdom Limited, 2018)</w:t>
          </w:r>
          <w:r w:rsidR="008E70B6">
            <w:fldChar w:fldCharType="end"/>
          </w:r>
        </w:sdtContent>
      </w:sdt>
      <w:r w:rsidR="0091793F">
        <w:t>.</w:t>
      </w:r>
    </w:p>
    <w:p w14:paraId="25BC25C9" w14:textId="7BEFCA06" w:rsidR="008432ED" w:rsidRDefault="003268BF" w:rsidP="00E23FCA">
      <w:r>
        <w:t>Another issue is c</w:t>
      </w:r>
      <w:r w:rsidR="008432ED">
        <w:t xml:space="preserve">redit </w:t>
      </w:r>
      <w:r w:rsidR="002045F6">
        <w:t>risk</w:t>
      </w:r>
      <w:r w:rsidR="00B77919">
        <w:t xml:space="preserve">, </w:t>
      </w:r>
      <w:r w:rsidR="00D40A20">
        <w:t xml:space="preserve">most sales by GDUK are </w:t>
      </w:r>
      <w:r w:rsidR="0053215E">
        <w:t xml:space="preserve">to the UK </w:t>
      </w:r>
      <w:r w:rsidR="00F35416">
        <w:t xml:space="preserve">Government or </w:t>
      </w:r>
      <w:r w:rsidR="002111F8">
        <w:t xml:space="preserve">foreign governments so </w:t>
      </w:r>
      <w:r w:rsidR="00C42C39">
        <w:t>currently the risk is low</w:t>
      </w:r>
      <w:r w:rsidR="008E70B6">
        <w:t xml:space="preserve"> </w:t>
      </w:r>
      <w:sdt>
        <w:sdtPr>
          <w:id w:val="-1800997399"/>
          <w:citation/>
        </w:sdtPr>
        <w:sdtEndPr/>
        <w:sdtContent>
          <w:r w:rsidR="008E70B6">
            <w:fldChar w:fldCharType="begin"/>
          </w:r>
          <w:r w:rsidR="008E70B6">
            <w:instrText xml:space="preserve"> CITATION Gen18 \l 2057 </w:instrText>
          </w:r>
          <w:r w:rsidR="008E70B6">
            <w:fldChar w:fldCharType="separate"/>
          </w:r>
          <w:r w:rsidR="00C833F2" w:rsidRPr="00C833F2">
            <w:rPr>
              <w:noProof/>
            </w:rPr>
            <w:t>(General Dynamics United Kingdom Limited, 2018)</w:t>
          </w:r>
          <w:r w:rsidR="008E70B6">
            <w:fldChar w:fldCharType="end"/>
          </w:r>
        </w:sdtContent>
      </w:sdt>
      <w:r w:rsidR="00C42C39">
        <w:t>.</w:t>
      </w:r>
    </w:p>
    <w:p w14:paraId="744E3432" w14:textId="6B72E823" w:rsidR="00FC2511" w:rsidRPr="00FC2511" w:rsidRDefault="00C42C39" w:rsidP="00FC2511">
      <w:r>
        <w:t xml:space="preserve">The final </w:t>
      </w:r>
      <w:r w:rsidR="00D046E9">
        <w:t>main issue is l</w:t>
      </w:r>
      <w:r w:rsidR="002045F6">
        <w:t>iquidity and cash flow risk</w:t>
      </w:r>
      <w:r w:rsidR="00A80B15">
        <w:t>. GDUK is</w:t>
      </w:r>
      <w:r w:rsidR="0089620B">
        <w:t xml:space="preserve"> currently</w:t>
      </w:r>
      <w:r w:rsidR="00A80B15">
        <w:t xml:space="preserve"> profitable </w:t>
      </w:r>
      <w:r w:rsidR="00BB1340">
        <w:t>but the company protects itself and other General Dynamics Corporation subsidiaries by cash pooling</w:t>
      </w:r>
      <w:r w:rsidR="008E70B6">
        <w:t xml:space="preserve"> </w:t>
      </w:r>
      <w:sdt>
        <w:sdtPr>
          <w:id w:val="488448333"/>
          <w:citation/>
        </w:sdtPr>
        <w:sdtEndPr/>
        <w:sdtContent>
          <w:r w:rsidR="008E70B6">
            <w:fldChar w:fldCharType="begin"/>
          </w:r>
          <w:r w:rsidR="008E70B6">
            <w:instrText xml:space="preserve"> CITATION Gen18 \l 2057 </w:instrText>
          </w:r>
          <w:r w:rsidR="008E70B6">
            <w:fldChar w:fldCharType="separate"/>
          </w:r>
          <w:r w:rsidR="00C833F2" w:rsidRPr="00C833F2">
            <w:rPr>
              <w:noProof/>
            </w:rPr>
            <w:t>(General Dynamics United Kingdom Limited, 2018)</w:t>
          </w:r>
          <w:r w:rsidR="008E70B6">
            <w:fldChar w:fldCharType="end"/>
          </w:r>
        </w:sdtContent>
      </w:sdt>
      <w:r w:rsidR="00BB1340">
        <w:t>.</w:t>
      </w:r>
    </w:p>
    <w:p w14:paraId="032F1625" w14:textId="06C9DB7B" w:rsidR="005F274B" w:rsidRDefault="000E3ADD" w:rsidP="000E3ADD">
      <w:pPr>
        <w:pStyle w:val="Heading2"/>
        <w:numPr>
          <w:ilvl w:val="1"/>
          <w:numId w:val="2"/>
        </w:numPr>
      </w:pPr>
      <w:bookmarkStart w:id="9" w:name="_Toc27338161"/>
      <w:r>
        <w:t>S</w:t>
      </w:r>
      <w:r w:rsidR="004C2493" w:rsidRPr="06CA1868">
        <w:t>ummar</w:t>
      </w:r>
      <w:r>
        <w:t>y of</w:t>
      </w:r>
      <w:r w:rsidR="004C2493" w:rsidRPr="06CA1868">
        <w:t xml:space="preserve"> the key external and internal issues through situational analysis using a SWOT framework.</w:t>
      </w:r>
      <w:bookmarkEnd w:id="9"/>
    </w:p>
    <w:p w14:paraId="447CBF2C" w14:textId="1759968B" w:rsidR="00687D95" w:rsidRPr="00244DF3" w:rsidRDefault="00C30539" w:rsidP="00244DF3">
      <w:pPr>
        <w:pStyle w:val="Heading3"/>
        <w:numPr>
          <w:ilvl w:val="2"/>
          <w:numId w:val="2"/>
        </w:numPr>
      </w:pPr>
      <w:bookmarkStart w:id="10" w:name="_Toc27338162"/>
      <w:r w:rsidRPr="00244DF3">
        <w:t>Internal issues</w:t>
      </w:r>
      <w:r w:rsidR="00244DF3" w:rsidRPr="00244DF3">
        <w:t xml:space="preserve"> - </w:t>
      </w:r>
      <w:r w:rsidR="00687D95" w:rsidRPr="00244DF3">
        <w:t>Strengths</w:t>
      </w:r>
      <w:bookmarkEnd w:id="10"/>
    </w:p>
    <w:p w14:paraId="0E63BC86" w14:textId="4FB8CCB2" w:rsidR="00C30539" w:rsidRDefault="0054366C" w:rsidP="00EB0EB3">
      <w:r>
        <w:t xml:space="preserve">GDUK </w:t>
      </w:r>
      <w:r w:rsidR="00FB601F">
        <w:t>L</w:t>
      </w:r>
      <w:r>
        <w:t xml:space="preserve">and </w:t>
      </w:r>
      <w:r w:rsidR="00FB601F">
        <w:t>S</w:t>
      </w:r>
      <w:r>
        <w:t xml:space="preserve">ystems has </w:t>
      </w:r>
      <w:r w:rsidR="00F16598">
        <w:t>several</w:t>
      </w:r>
      <w:r>
        <w:t xml:space="preserve"> </w:t>
      </w:r>
      <w:r w:rsidR="000804AA">
        <w:t>internal strength</w:t>
      </w:r>
      <w:r w:rsidR="00D00F79">
        <w:t>s</w:t>
      </w:r>
      <w:r w:rsidR="00EC3233">
        <w:t>. G</w:t>
      </w:r>
      <w:r w:rsidR="00FB601F">
        <w:t>DUK</w:t>
      </w:r>
      <w:r w:rsidR="007F7A7B">
        <w:t xml:space="preserve"> is a part of the General Dynamics </w:t>
      </w:r>
      <w:r w:rsidR="00294058">
        <w:t>Corporation</w:t>
      </w:r>
      <w:r w:rsidR="00350269">
        <w:t xml:space="preserve"> which was in</w:t>
      </w:r>
      <w:r w:rsidR="0052098D">
        <w:t>corporated in 1952</w:t>
      </w:r>
      <w:r w:rsidR="00E01A73">
        <w:t xml:space="preserve"> and now consists globally of </w:t>
      </w:r>
      <w:r w:rsidR="002556A5">
        <w:t>companies that specialise</w:t>
      </w:r>
      <w:r w:rsidR="00A85182">
        <w:t xml:space="preserve"> in</w:t>
      </w:r>
      <w:r w:rsidR="002556A5">
        <w:t xml:space="preserve"> </w:t>
      </w:r>
      <w:r w:rsidR="0074222A">
        <w:t>Aerospace, Combat Vehicles</w:t>
      </w:r>
      <w:r w:rsidR="00A85182">
        <w:t>, Information Technology</w:t>
      </w:r>
      <w:r w:rsidR="00AF0716">
        <w:t xml:space="preserve"> products </w:t>
      </w:r>
      <w:r w:rsidR="00D3707D">
        <w:t>&amp;</w:t>
      </w:r>
      <w:r w:rsidR="00AF0716">
        <w:t xml:space="preserve"> services</w:t>
      </w:r>
      <w:r w:rsidR="00D3707D">
        <w:t xml:space="preserve"> and shipya</w:t>
      </w:r>
      <w:r w:rsidR="00665CB3">
        <w:t xml:space="preserve">rds </w:t>
      </w:r>
      <w:sdt>
        <w:sdtPr>
          <w:id w:val="1629365619"/>
          <w:citation/>
        </w:sdtPr>
        <w:sdtEndPr/>
        <w:sdtContent>
          <w:r w:rsidR="006A0353">
            <w:fldChar w:fldCharType="begin"/>
          </w:r>
          <w:r w:rsidR="006A0353">
            <w:instrText xml:space="preserve"> CITATION Gen19 \l 2057 </w:instrText>
          </w:r>
          <w:r w:rsidR="006A0353">
            <w:fldChar w:fldCharType="separate"/>
          </w:r>
          <w:r w:rsidR="00C833F2" w:rsidRPr="00C833F2">
            <w:rPr>
              <w:noProof/>
            </w:rPr>
            <w:t>(General Dynamics, 2019)</w:t>
          </w:r>
          <w:r w:rsidR="006A0353">
            <w:fldChar w:fldCharType="end"/>
          </w:r>
        </w:sdtContent>
      </w:sdt>
      <w:r w:rsidR="0046060E">
        <w:t xml:space="preserve">. </w:t>
      </w:r>
      <w:r w:rsidR="00A2383C">
        <w:t xml:space="preserve">This kind of </w:t>
      </w:r>
      <w:r w:rsidR="00251F87">
        <w:t>corporation</w:t>
      </w:r>
      <w:r w:rsidR="00A2383C">
        <w:t xml:space="preserve"> </w:t>
      </w:r>
      <w:r w:rsidR="00251F87">
        <w:t xml:space="preserve">has </w:t>
      </w:r>
      <w:r w:rsidR="0060763C">
        <w:t>a vast amount of</w:t>
      </w:r>
      <w:r w:rsidR="00A2383C">
        <w:t xml:space="preserve"> knowledge </w:t>
      </w:r>
      <w:r w:rsidR="004D052F">
        <w:t xml:space="preserve">can be tapped into and </w:t>
      </w:r>
      <w:r w:rsidR="0060763C">
        <w:t>shared</w:t>
      </w:r>
      <w:r w:rsidR="004D052F">
        <w:t xml:space="preserve"> </w:t>
      </w:r>
      <w:r w:rsidR="00694BE8">
        <w:t>globally.</w:t>
      </w:r>
    </w:p>
    <w:p w14:paraId="43743FBF" w14:textId="55FAE2C1" w:rsidR="00694BE8" w:rsidRDefault="00383A36" w:rsidP="00EB0EB3">
      <w:r>
        <w:t xml:space="preserve">GDUK </w:t>
      </w:r>
      <w:r w:rsidR="00C37D5B">
        <w:t xml:space="preserve">in 2018 </w:t>
      </w:r>
      <w:r w:rsidR="000F1974">
        <w:t>the number o</w:t>
      </w:r>
      <w:r w:rsidR="005263FE">
        <w:t xml:space="preserve">f </w:t>
      </w:r>
      <w:r w:rsidR="0080323C">
        <w:t xml:space="preserve">voluntary leavers as a percentage of headcount stood at </w:t>
      </w:r>
      <w:r w:rsidR="009A2849">
        <w:t>5%, GDUK view this as a positive metric</w:t>
      </w:r>
      <w:r w:rsidR="00363AAA">
        <w:t xml:space="preserve"> </w:t>
      </w:r>
      <w:sdt>
        <w:sdtPr>
          <w:id w:val="-707564793"/>
          <w:citation/>
        </w:sdtPr>
        <w:sdtEndPr/>
        <w:sdtContent>
          <w:r w:rsidR="00363AAA">
            <w:fldChar w:fldCharType="begin"/>
          </w:r>
          <w:r w:rsidR="00B13B3F">
            <w:instrText xml:space="preserve">CITATION Gen18 \l 2057 </w:instrText>
          </w:r>
          <w:r w:rsidR="00363AAA">
            <w:fldChar w:fldCharType="separate"/>
          </w:r>
          <w:r w:rsidR="00C833F2" w:rsidRPr="00C833F2">
            <w:rPr>
              <w:noProof/>
            </w:rPr>
            <w:t>(General Dynamics United Kingdom Limited, 2018)</w:t>
          </w:r>
          <w:r w:rsidR="00363AAA">
            <w:fldChar w:fldCharType="end"/>
          </w:r>
        </w:sdtContent>
      </w:sdt>
      <w:r w:rsidR="00363AAA">
        <w:t xml:space="preserve">. </w:t>
      </w:r>
      <w:r w:rsidR="00DD2D21">
        <w:t xml:space="preserve">The </w:t>
      </w:r>
      <w:r w:rsidR="0003584F">
        <w:t>Chartered Institute of Personnel</w:t>
      </w:r>
      <w:r w:rsidR="002273E2">
        <w:t xml:space="preserve"> and</w:t>
      </w:r>
      <w:r w:rsidR="0003584F">
        <w:t xml:space="preserve"> Development</w:t>
      </w:r>
      <w:r w:rsidR="002273E2">
        <w:t xml:space="preserve"> (CIPD)</w:t>
      </w:r>
      <w:r w:rsidR="0003584F">
        <w:t xml:space="preserve"> </w:t>
      </w:r>
      <w:r w:rsidR="00187630">
        <w:t xml:space="preserve">carry out a </w:t>
      </w:r>
      <w:r w:rsidR="00A3563A">
        <w:t>yearly surv</w:t>
      </w:r>
      <w:r w:rsidR="00C83350">
        <w:t xml:space="preserve">ey </w:t>
      </w:r>
      <w:r w:rsidR="00F91EA7">
        <w:t>gives the following data</w:t>
      </w:r>
      <w:r w:rsidR="00BE7CAC">
        <w:t xml:space="preserve"> </w:t>
      </w:r>
      <w:sdt>
        <w:sdtPr>
          <w:id w:val="2030823541"/>
          <w:citation/>
        </w:sdtPr>
        <w:sdtEndPr/>
        <w:sdtContent>
          <w:r w:rsidR="00BE7CAC">
            <w:fldChar w:fldCharType="begin"/>
          </w:r>
          <w:r w:rsidR="00BE7CAC">
            <w:instrText xml:space="preserve"> CITATION Cha17 \l 2057 </w:instrText>
          </w:r>
          <w:r w:rsidR="00BE7CAC">
            <w:fldChar w:fldCharType="separate"/>
          </w:r>
          <w:r w:rsidR="00C833F2" w:rsidRPr="00C833F2">
            <w:rPr>
              <w:noProof/>
            </w:rPr>
            <w:t>(Chartered Institute of Personnel and Development, 2017)</w:t>
          </w:r>
          <w:r w:rsidR="00BE7CAC">
            <w:fldChar w:fldCharType="end"/>
          </w:r>
        </w:sdtContent>
      </w:sdt>
      <w:r w:rsidR="00254409">
        <w:t>:</w:t>
      </w:r>
    </w:p>
    <w:p w14:paraId="52F0FCBD" w14:textId="0A5A662C" w:rsidR="00753BD0" w:rsidRDefault="00753BD0" w:rsidP="00753BD0">
      <w:pPr>
        <w:pStyle w:val="Caption"/>
        <w:keepNext/>
      </w:pPr>
      <w:bookmarkStart w:id="11" w:name="_Toc27315722"/>
      <w:bookmarkStart w:id="12" w:name="_Toc27338081"/>
      <w:r>
        <w:t xml:space="preserve">Table </w:t>
      </w:r>
      <w:fldSimple w:instr=" SEQ Table \* ARABIC ">
        <w:r w:rsidR="001F7629">
          <w:rPr>
            <w:noProof/>
          </w:rPr>
          <w:t>1</w:t>
        </w:r>
      </w:fldSimple>
      <w:r>
        <w:t>: Median labour turnover rates</w:t>
      </w:r>
      <w:bookmarkEnd w:id="11"/>
      <w:bookmarkEnd w:id="12"/>
    </w:p>
    <w:tbl>
      <w:tblPr>
        <w:tblStyle w:val="TableGrid"/>
        <w:tblW w:w="0" w:type="auto"/>
        <w:tblLook w:val="04A0" w:firstRow="1" w:lastRow="0" w:firstColumn="1" w:lastColumn="0" w:noHBand="0" w:noVBand="1"/>
      </w:tblPr>
      <w:tblGrid>
        <w:gridCol w:w="1208"/>
        <w:gridCol w:w="976"/>
        <w:gridCol w:w="976"/>
        <w:gridCol w:w="976"/>
        <w:gridCol w:w="976"/>
        <w:gridCol w:w="976"/>
        <w:gridCol w:w="976"/>
        <w:gridCol w:w="976"/>
        <w:gridCol w:w="976"/>
      </w:tblGrid>
      <w:tr w:rsidR="00141A4D" w14:paraId="55E9E21B" w14:textId="77777777" w:rsidTr="00753BD0">
        <w:tc>
          <w:tcPr>
            <w:tcW w:w="1208" w:type="dxa"/>
          </w:tcPr>
          <w:p w14:paraId="484F6AC1" w14:textId="77777777" w:rsidR="002A6EB8" w:rsidRDefault="002A6EB8" w:rsidP="00EB0EB3"/>
        </w:tc>
        <w:tc>
          <w:tcPr>
            <w:tcW w:w="976" w:type="dxa"/>
            <w:shd w:val="clear" w:color="auto" w:fill="FFFF00"/>
          </w:tcPr>
          <w:p w14:paraId="21370358" w14:textId="77777777" w:rsidR="002A6EB8" w:rsidRDefault="0051629B" w:rsidP="00EB0EB3">
            <w:r>
              <w:t>2016</w:t>
            </w:r>
          </w:p>
          <w:p w14:paraId="29BF372C" w14:textId="27688C5B" w:rsidR="00FC1077" w:rsidRDefault="00FC1077" w:rsidP="00EB0EB3">
            <w:r>
              <w:t>(</w:t>
            </w:r>
            <w:r w:rsidR="00EB6E59">
              <w:t>2017 Survey)</w:t>
            </w:r>
          </w:p>
        </w:tc>
        <w:tc>
          <w:tcPr>
            <w:tcW w:w="976" w:type="dxa"/>
            <w:shd w:val="clear" w:color="auto" w:fill="FFFF00"/>
          </w:tcPr>
          <w:p w14:paraId="71DFB851" w14:textId="77777777" w:rsidR="002A6EB8" w:rsidRDefault="0051629B" w:rsidP="00EB0EB3">
            <w:r>
              <w:t>2014</w:t>
            </w:r>
          </w:p>
          <w:p w14:paraId="27B44A49" w14:textId="78F938A4" w:rsidR="00EB6E59" w:rsidRDefault="00EB6E59" w:rsidP="00EB0EB3">
            <w:r>
              <w:t>(</w:t>
            </w:r>
            <w:r w:rsidR="00141A4D">
              <w:t>2015 Survey)</w:t>
            </w:r>
          </w:p>
        </w:tc>
        <w:tc>
          <w:tcPr>
            <w:tcW w:w="976" w:type="dxa"/>
            <w:shd w:val="clear" w:color="auto" w:fill="FFFF00"/>
          </w:tcPr>
          <w:p w14:paraId="4C30E5F3" w14:textId="77777777" w:rsidR="002A6EB8" w:rsidRDefault="00FC1077" w:rsidP="00EB0EB3">
            <w:r>
              <w:t>2013</w:t>
            </w:r>
          </w:p>
          <w:p w14:paraId="4A9287F1" w14:textId="6C6DE30F" w:rsidR="00141A4D" w:rsidRDefault="00141A4D" w:rsidP="00EB0EB3">
            <w:r>
              <w:t>(2012 Survey)</w:t>
            </w:r>
          </w:p>
        </w:tc>
        <w:tc>
          <w:tcPr>
            <w:tcW w:w="976" w:type="dxa"/>
            <w:shd w:val="clear" w:color="auto" w:fill="FFFF00"/>
          </w:tcPr>
          <w:p w14:paraId="5FDA86CF" w14:textId="77777777" w:rsidR="002A6EB8" w:rsidRDefault="00FC1077" w:rsidP="00EB0EB3">
            <w:r>
              <w:t>2012</w:t>
            </w:r>
          </w:p>
          <w:p w14:paraId="727615F1" w14:textId="5313148D" w:rsidR="00141A4D" w:rsidRDefault="00141A4D" w:rsidP="00EB0EB3">
            <w:r>
              <w:t>(2011 Survey)</w:t>
            </w:r>
          </w:p>
        </w:tc>
        <w:tc>
          <w:tcPr>
            <w:tcW w:w="976" w:type="dxa"/>
            <w:shd w:val="clear" w:color="auto" w:fill="FFFF00"/>
          </w:tcPr>
          <w:p w14:paraId="42F0238F" w14:textId="77777777" w:rsidR="002A6EB8" w:rsidRDefault="00FC1077" w:rsidP="00EB0EB3">
            <w:r>
              <w:t>2011</w:t>
            </w:r>
          </w:p>
          <w:p w14:paraId="3734C63F" w14:textId="3BE9CBAF" w:rsidR="00141A4D" w:rsidRDefault="00141A4D" w:rsidP="00EB0EB3">
            <w:r>
              <w:t>(2010 Survey)</w:t>
            </w:r>
          </w:p>
        </w:tc>
        <w:tc>
          <w:tcPr>
            <w:tcW w:w="976" w:type="dxa"/>
            <w:shd w:val="clear" w:color="auto" w:fill="FFFF00"/>
          </w:tcPr>
          <w:p w14:paraId="33EE2D90" w14:textId="77777777" w:rsidR="002A6EB8" w:rsidRDefault="00FC1077" w:rsidP="00EB0EB3">
            <w:r>
              <w:t>2010</w:t>
            </w:r>
          </w:p>
          <w:p w14:paraId="7EA636ED" w14:textId="090D5444" w:rsidR="00141A4D" w:rsidRDefault="00141A4D" w:rsidP="00EB0EB3">
            <w:r>
              <w:t>(2009 Survey)</w:t>
            </w:r>
          </w:p>
        </w:tc>
        <w:tc>
          <w:tcPr>
            <w:tcW w:w="976" w:type="dxa"/>
            <w:shd w:val="clear" w:color="auto" w:fill="FFFF00"/>
          </w:tcPr>
          <w:p w14:paraId="74774A14" w14:textId="77777777" w:rsidR="002A6EB8" w:rsidRDefault="00FC1077" w:rsidP="00EB0EB3">
            <w:r>
              <w:t>2009</w:t>
            </w:r>
          </w:p>
          <w:p w14:paraId="49960C59" w14:textId="3161B48A" w:rsidR="00141A4D" w:rsidRDefault="00141A4D" w:rsidP="00EB0EB3">
            <w:r>
              <w:t>(2008 Survey)</w:t>
            </w:r>
          </w:p>
        </w:tc>
        <w:tc>
          <w:tcPr>
            <w:tcW w:w="976" w:type="dxa"/>
            <w:shd w:val="clear" w:color="auto" w:fill="FFFF00"/>
          </w:tcPr>
          <w:p w14:paraId="1AC68506" w14:textId="77777777" w:rsidR="002A6EB8" w:rsidRDefault="00FC1077" w:rsidP="00EB0EB3">
            <w:r>
              <w:t>2008</w:t>
            </w:r>
          </w:p>
          <w:p w14:paraId="1C647BB0" w14:textId="6F7108B2" w:rsidR="00141A4D" w:rsidRDefault="00141A4D" w:rsidP="00EB0EB3">
            <w:r>
              <w:t>(2007 Survey)</w:t>
            </w:r>
          </w:p>
        </w:tc>
      </w:tr>
      <w:tr w:rsidR="00141A4D" w14:paraId="77D6B7E8" w14:textId="77777777" w:rsidTr="00753BD0">
        <w:tc>
          <w:tcPr>
            <w:tcW w:w="1208" w:type="dxa"/>
            <w:shd w:val="clear" w:color="auto" w:fill="00B0F0"/>
          </w:tcPr>
          <w:p w14:paraId="0894177B" w14:textId="54DD9D91" w:rsidR="002A6EB8" w:rsidRDefault="00B6142D" w:rsidP="00EB0EB3">
            <w:r>
              <w:t>Left volu</w:t>
            </w:r>
            <w:r w:rsidR="002E6714">
              <w:t>ntarily</w:t>
            </w:r>
          </w:p>
        </w:tc>
        <w:tc>
          <w:tcPr>
            <w:tcW w:w="976" w:type="dxa"/>
          </w:tcPr>
          <w:p w14:paraId="34556BDA" w14:textId="314170EA" w:rsidR="002A6EB8" w:rsidRDefault="002E6714" w:rsidP="00EB0EB3">
            <w:r>
              <w:t>10.0</w:t>
            </w:r>
          </w:p>
        </w:tc>
        <w:tc>
          <w:tcPr>
            <w:tcW w:w="976" w:type="dxa"/>
          </w:tcPr>
          <w:p w14:paraId="4C175D71" w14:textId="6FD493FA" w:rsidR="002A6EB8" w:rsidRDefault="002E6714" w:rsidP="00EB0EB3">
            <w:r>
              <w:t>5.5</w:t>
            </w:r>
          </w:p>
        </w:tc>
        <w:tc>
          <w:tcPr>
            <w:tcW w:w="976" w:type="dxa"/>
          </w:tcPr>
          <w:p w14:paraId="37688A53" w14:textId="5811FE88" w:rsidR="002A6EB8" w:rsidRDefault="0081791A" w:rsidP="00EB0EB3">
            <w:r>
              <w:t>5.6</w:t>
            </w:r>
          </w:p>
        </w:tc>
        <w:tc>
          <w:tcPr>
            <w:tcW w:w="976" w:type="dxa"/>
          </w:tcPr>
          <w:p w14:paraId="408F5690" w14:textId="6CB4676E" w:rsidR="002A6EB8" w:rsidRDefault="0081791A" w:rsidP="00EB0EB3">
            <w:r>
              <w:t>7.3</w:t>
            </w:r>
          </w:p>
        </w:tc>
        <w:tc>
          <w:tcPr>
            <w:tcW w:w="976" w:type="dxa"/>
          </w:tcPr>
          <w:p w14:paraId="55F8A5EE" w14:textId="009D0303" w:rsidR="002A6EB8" w:rsidRDefault="0081791A" w:rsidP="00EB0EB3">
            <w:r>
              <w:t>7.8</w:t>
            </w:r>
          </w:p>
        </w:tc>
        <w:tc>
          <w:tcPr>
            <w:tcW w:w="976" w:type="dxa"/>
          </w:tcPr>
          <w:p w14:paraId="3F029093" w14:textId="750EF54E" w:rsidR="002A6EB8" w:rsidRDefault="0081791A" w:rsidP="00EB0EB3">
            <w:r>
              <w:t>6.6</w:t>
            </w:r>
          </w:p>
        </w:tc>
        <w:tc>
          <w:tcPr>
            <w:tcW w:w="976" w:type="dxa"/>
          </w:tcPr>
          <w:p w14:paraId="60712D91" w14:textId="4CA5CA5B" w:rsidR="002A6EB8" w:rsidRDefault="0081791A" w:rsidP="00EB0EB3">
            <w:r>
              <w:t>8.4</w:t>
            </w:r>
          </w:p>
        </w:tc>
        <w:tc>
          <w:tcPr>
            <w:tcW w:w="976" w:type="dxa"/>
          </w:tcPr>
          <w:p w14:paraId="70EE0F88" w14:textId="0F50F0BC" w:rsidR="002A6EB8" w:rsidRDefault="0081791A" w:rsidP="00EB0EB3">
            <w:r>
              <w:t>9</w:t>
            </w:r>
          </w:p>
        </w:tc>
      </w:tr>
    </w:tbl>
    <w:p w14:paraId="34D05E33" w14:textId="1C549DA3" w:rsidR="00254409" w:rsidRDefault="00254409" w:rsidP="00EB0EB3"/>
    <w:p w14:paraId="75303DEB" w14:textId="0C56A07B" w:rsidR="00F32337" w:rsidRDefault="00B8443E" w:rsidP="00EB0EB3">
      <w:r>
        <w:t xml:space="preserve">This information shows that </w:t>
      </w:r>
      <w:r w:rsidR="00645C7F">
        <w:t xml:space="preserve">GDUK staff turnover </w:t>
      </w:r>
      <w:r w:rsidR="00591CF5">
        <w:t xml:space="preserve">could be </w:t>
      </w:r>
      <w:r w:rsidR="005B070A">
        <w:t xml:space="preserve">considered </w:t>
      </w:r>
      <w:r w:rsidR="00A7719C">
        <w:t>as a positive result</w:t>
      </w:r>
      <w:r w:rsidR="00EE0F0E">
        <w:t>, lower than the median</w:t>
      </w:r>
      <w:r w:rsidR="00A7719C">
        <w:t xml:space="preserve"> and a s</w:t>
      </w:r>
      <w:r w:rsidR="000E354E">
        <w:t>trength</w:t>
      </w:r>
      <w:r w:rsidR="00F8500F">
        <w:t>.</w:t>
      </w:r>
    </w:p>
    <w:p w14:paraId="72573CFD" w14:textId="13F6BE1F" w:rsidR="007708E6" w:rsidRDefault="007708E6" w:rsidP="00EB0EB3">
      <w:r>
        <w:t>GDUK are also able to attract</w:t>
      </w:r>
      <w:r w:rsidR="00BD3AE1">
        <w:t xml:space="preserve"> new</w:t>
      </w:r>
      <w:r>
        <w:t xml:space="preserve"> </w:t>
      </w:r>
      <w:r w:rsidR="00685266">
        <w:t>local</w:t>
      </w:r>
      <w:r w:rsidR="00CE609C">
        <w:t xml:space="preserve"> talent for</w:t>
      </w:r>
      <w:r w:rsidR="00C507D5">
        <w:t xml:space="preserve"> graduate programmes and</w:t>
      </w:r>
      <w:r w:rsidR="00CE609C">
        <w:t xml:space="preserve"> apprenti</w:t>
      </w:r>
      <w:r w:rsidR="00C507D5">
        <w:t>ces</w:t>
      </w:r>
      <w:r w:rsidR="000D55C2">
        <w:t>hips</w:t>
      </w:r>
      <w:r w:rsidR="00C507D5">
        <w:t>.</w:t>
      </w:r>
      <w:r w:rsidR="00D8251C">
        <w:t xml:space="preserve"> GDUK has a </w:t>
      </w:r>
      <w:r w:rsidR="006C3128">
        <w:t xml:space="preserve">successful graduate </w:t>
      </w:r>
      <w:r w:rsidR="00271F40">
        <w:t>shame</w:t>
      </w:r>
      <w:r w:rsidR="0015615A">
        <w:t xml:space="preserve"> set up in 2007</w:t>
      </w:r>
      <w:r w:rsidR="00511E96">
        <w:t xml:space="preserve"> and have recruited nearly 90 </w:t>
      </w:r>
      <w:r w:rsidR="0076670D">
        <w:t xml:space="preserve">graduates, </w:t>
      </w:r>
      <w:r w:rsidR="005B7834">
        <w:t xml:space="preserve">the company has links </w:t>
      </w:r>
      <w:r w:rsidR="00950BE6">
        <w:t xml:space="preserve">with Cardiff and Glamorgan </w:t>
      </w:r>
      <w:r w:rsidR="00271F40">
        <w:t>universities</w:t>
      </w:r>
      <w:r w:rsidR="008342F6">
        <w:t xml:space="preserve"> where many of its graduates come from</w:t>
      </w:r>
      <w:r w:rsidR="0076670D">
        <w:t xml:space="preserve"> </w:t>
      </w:r>
      <w:sdt>
        <w:sdtPr>
          <w:id w:val="-873843569"/>
          <w:citation/>
        </w:sdtPr>
        <w:sdtEndPr/>
        <w:sdtContent>
          <w:r w:rsidR="00271F40">
            <w:fldChar w:fldCharType="begin"/>
          </w:r>
          <w:r w:rsidR="00271F40">
            <w:instrText xml:space="preserve"> CITATION Aer13 \l 2057 </w:instrText>
          </w:r>
          <w:r w:rsidR="00271F40">
            <w:fldChar w:fldCharType="separate"/>
          </w:r>
          <w:r w:rsidR="00C833F2" w:rsidRPr="00C833F2">
            <w:rPr>
              <w:noProof/>
            </w:rPr>
            <w:t>(Aerospace Defence Security Group, 2013)</w:t>
          </w:r>
          <w:r w:rsidR="00271F40">
            <w:fldChar w:fldCharType="end"/>
          </w:r>
        </w:sdtContent>
      </w:sdt>
      <w:r w:rsidR="008773E2">
        <w:t>.</w:t>
      </w:r>
      <w:r w:rsidR="000D55C2">
        <w:t xml:space="preserve"> </w:t>
      </w:r>
      <w:r w:rsidR="00F1303B">
        <w:t xml:space="preserve">The company </w:t>
      </w:r>
      <w:r w:rsidR="00BD3AE1">
        <w:t xml:space="preserve">has set up </w:t>
      </w:r>
      <w:r w:rsidR="008728D0">
        <w:t>partnerships</w:t>
      </w:r>
      <w:r w:rsidR="00BD3AE1">
        <w:t xml:space="preserve"> </w:t>
      </w:r>
      <w:r w:rsidR="00C61E5D">
        <w:t>for apprentice programmes with</w:t>
      </w:r>
      <w:r w:rsidR="00910323">
        <w:t xml:space="preserve"> </w:t>
      </w:r>
      <w:r w:rsidR="003523BC">
        <w:t xml:space="preserve">the Newport and District </w:t>
      </w:r>
      <w:r w:rsidR="00AE30E0">
        <w:t xml:space="preserve">Group Training Association </w:t>
      </w:r>
      <w:r w:rsidR="008728D0">
        <w:t>and Merthyr Tydfil College</w:t>
      </w:r>
      <w:r w:rsidR="00F42563">
        <w:t xml:space="preserve"> </w:t>
      </w:r>
      <w:sdt>
        <w:sdtPr>
          <w:id w:val="-120079463"/>
          <w:citation/>
        </w:sdtPr>
        <w:sdtEndPr/>
        <w:sdtContent>
          <w:r w:rsidR="00F42563">
            <w:fldChar w:fldCharType="begin"/>
          </w:r>
          <w:r w:rsidR="00F42563">
            <w:instrText xml:space="preserve"> CITATION Wel19 \l 2057 </w:instrText>
          </w:r>
          <w:r w:rsidR="00F42563">
            <w:fldChar w:fldCharType="separate"/>
          </w:r>
          <w:r w:rsidR="00C833F2" w:rsidRPr="00C833F2">
            <w:rPr>
              <w:noProof/>
            </w:rPr>
            <w:t>(Welsh Government, 2019)</w:t>
          </w:r>
          <w:r w:rsidR="00F42563">
            <w:fldChar w:fldCharType="end"/>
          </w:r>
        </w:sdtContent>
      </w:sdt>
      <w:r w:rsidR="00B34D3F">
        <w:t>.</w:t>
      </w:r>
    </w:p>
    <w:p w14:paraId="23C5A441" w14:textId="25C366EA" w:rsidR="00B34D3F" w:rsidRDefault="00B34D3F" w:rsidP="00EB0EB3">
      <w:r>
        <w:t>GDUK is profitable</w:t>
      </w:r>
      <w:r w:rsidR="00004363">
        <w:t xml:space="preserve">, </w:t>
      </w:r>
      <w:r w:rsidR="00BC73A8">
        <w:t>the company</w:t>
      </w:r>
      <w:r w:rsidR="00891085">
        <w:t xml:space="preserve"> ended 2018</w:t>
      </w:r>
      <w:r w:rsidR="00EC58A5">
        <w:t xml:space="preserve"> with a profit 10.9% above target</w:t>
      </w:r>
      <w:r w:rsidR="001802D4">
        <w:t xml:space="preserve">. The </w:t>
      </w:r>
      <w:r w:rsidR="006D4B4F">
        <w:t>total operating</w:t>
      </w:r>
      <w:r w:rsidR="001802D4">
        <w:t xml:space="preserve"> profit </w:t>
      </w:r>
      <w:r w:rsidR="006D4B4F">
        <w:t xml:space="preserve">was </w:t>
      </w:r>
      <w:r w:rsidR="00F57BA7">
        <w:t xml:space="preserve">£89.1 </w:t>
      </w:r>
      <w:r w:rsidR="002317C5">
        <w:t>million</w:t>
      </w:r>
      <w:r w:rsidR="007A6399">
        <w:t xml:space="preserve"> compared to a </w:t>
      </w:r>
      <w:r w:rsidR="00DD0B91">
        <w:t>profit</w:t>
      </w:r>
      <w:r w:rsidR="007A6399">
        <w:t xml:space="preserve"> </w:t>
      </w:r>
      <w:r w:rsidR="00C863BB">
        <w:t xml:space="preserve">of £88.5 million </w:t>
      </w:r>
      <w:r w:rsidR="00944EB6">
        <w:t xml:space="preserve">in 2017 </w:t>
      </w:r>
      <w:sdt>
        <w:sdtPr>
          <w:id w:val="-1730766262"/>
          <w:citation/>
        </w:sdtPr>
        <w:sdtEndPr/>
        <w:sdtContent>
          <w:r w:rsidR="00944EB6">
            <w:fldChar w:fldCharType="begin"/>
          </w:r>
          <w:r w:rsidR="00B13B3F">
            <w:instrText xml:space="preserve">CITATION Gen18 \l 2057 </w:instrText>
          </w:r>
          <w:r w:rsidR="00944EB6">
            <w:fldChar w:fldCharType="separate"/>
          </w:r>
          <w:r w:rsidR="00C833F2" w:rsidRPr="00C833F2">
            <w:rPr>
              <w:noProof/>
            </w:rPr>
            <w:t>(General Dynamics United Kingdom Limited, 2018)</w:t>
          </w:r>
          <w:r w:rsidR="00944EB6">
            <w:fldChar w:fldCharType="end"/>
          </w:r>
        </w:sdtContent>
      </w:sdt>
      <w:r w:rsidR="007E36DA">
        <w:t>.</w:t>
      </w:r>
      <w:r w:rsidR="00675FBB">
        <w:t xml:space="preserve"> </w:t>
      </w:r>
      <w:r w:rsidR="00850337">
        <w:t>Strong</w:t>
      </w:r>
      <w:r w:rsidR="002B4255">
        <w:t xml:space="preserve"> profit </w:t>
      </w:r>
      <w:r w:rsidR="00E02250">
        <w:t xml:space="preserve">allows </w:t>
      </w:r>
      <w:r w:rsidR="00850337">
        <w:t>the</w:t>
      </w:r>
      <w:r w:rsidR="00E02250">
        <w:t xml:space="preserve"> </w:t>
      </w:r>
      <w:r w:rsidR="00E02250">
        <w:lastRenderedPageBreak/>
        <w:t>company t</w:t>
      </w:r>
      <w:r w:rsidR="000223F1">
        <w:t>o survive if difficult operating conditions occur</w:t>
      </w:r>
      <w:r w:rsidR="000E2A6A">
        <w:t xml:space="preserve">, renew its resources </w:t>
      </w:r>
      <w:r w:rsidR="00E41D79">
        <w:t xml:space="preserve">when creating and innovating </w:t>
      </w:r>
      <w:r w:rsidR="00141038">
        <w:t>new products</w:t>
      </w:r>
      <w:r w:rsidR="002929F1">
        <w:t xml:space="preserve"> </w:t>
      </w:r>
      <w:sdt>
        <w:sdtPr>
          <w:id w:val="302432250"/>
          <w:citation/>
        </w:sdtPr>
        <w:sdtEndPr/>
        <w:sdtContent>
          <w:r w:rsidR="00541321">
            <w:fldChar w:fldCharType="begin"/>
          </w:r>
          <w:r w:rsidR="00541321">
            <w:instrText xml:space="preserve"> CITATION Lan96 \l 2057 </w:instrText>
          </w:r>
          <w:r w:rsidR="00541321">
            <w:fldChar w:fldCharType="separate"/>
          </w:r>
          <w:r w:rsidR="00C833F2" w:rsidRPr="00C833F2">
            <w:rPr>
              <w:noProof/>
            </w:rPr>
            <w:t>(Lanigan, 1996)</w:t>
          </w:r>
          <w:r w:rsidR="00541321">
            <w:fldChar w:fldCharType="end"/>
          </w:r>
        </w:sdtContent>
      </w:sdt>
      <w:r w:rsidR="006C08B5">
        <w:t xml:space="preserve">. </w:t>
      </w:r>
      <w:r w:rsidR="00264462">
        <w:t xml:space="preserve">Due to the </w:t>
      </w:r>
      <w:r w:rsidR="00A72A92">
        <w:t xml:space="preserve">General Dynamics Corporation having </w:t>
      </w:r>
      <w:r w:rsidR="00237772">
        <w:t>several</w:t>
      </w:r>
      <w:r w:rsidR="003A160F">
        <w:t xml:space="preserve"> subsidiary companies a strength is the ability </w:t>
      </w:r>
      <w:r w:rsidR="00DE0F2F">
        <w:t xml:space="preserve">to cash pool </w:t>
      </w:r>
      <w:r w:rsidR="006E71F3">
        <w:t xml:space="preserve">which </w:t>
      </w:r>
      <w:r w:rsidR="00237772">
        <w:t>they do</w:t>
      </w:r>
      <w:r w:rsidR="000E1395">
        <w:t xml:space="preserve">, giving more protection to </w:t>
      </w:r>
      <w:r w:rsidR="00DF1216">
        <w:t>GDUK.</w:t>
      </w:r>
      <w:r w:rsidR="00817FB3">
        <w:t xml:space="preserve"> The European Central Bank </w:t>
      </w:r>
      <w:r w:rsidR="00AB2651">
        <w:t>gives an example of this strength</w:t>
      </w:r>
      <w:r w:rsidR="00027CAD">
        <w:t>:</w:t>
      </w:r>
    </w:p>
    <w:p w14:paraId="291CD204" w14:textId="396D3E5E" w:rsidR="00A72A92" w:rsidRDefault="00027CAD" w:rsidP="00027CAD">
      <w:pPr>
        <w:ind w:left="720"/>
      </w:pPr>
      <w:r>
        <w:t>T</w:t>
      </w:r>
      <w:r w:rsidR="00CD266F">
        <w:t>he entities maintain their own bank accounts, and the pooling may be either physical, with surplus funds being physically transferred to offset deficit balances, or notional, when no physical movement of funds takes place but charges and interest payments are dealt with on an aggregated (netted) basis</w:t>
      </w:r>
      <w:r>
        <w:t xml:space="preserve"> </w:t>
      </w:r>
      <w:sdt>
        <w:sdtPr>
          <w:id w:val="2086881755"/>
          <w:citation/>
        </w:sdtPr>
        <w:sdtEndPr/>
        <w:sdtContent>
          <w:r>
            <w:fldChar w:fldCharType="begin"/>
          </w:r>
          <w:r>
            <w:instrText xml:space="preserve"> CITATION Col16 \l 2057 </w:instrText>
          </w:r>
          <w:r>
            <w:fldChar w:fldCharType="separate"/>
          </w:r>
          <w:r w:rsidR="00C833F2" w:rsidRPr="00C833F2">
            <w:rPr>
              <w:noProof/>
            </w:rPr>
            <w:t>(Colangelo, 2016)</w:t>
          </w:r>
          <w:r>
            <w:fldChar w:fldCharType="end"/>
          </w:r>
        </w:sdtContent>
      </w:sdt>
      <w:r w:rsidR="00DF526C">
        <w:t>.</w:t>
      </w:r>
    </w:p>
    <w:p w14:paraId="7D0F12FF" w14:textId="15E314EC" w:rsidR="00DF526C" w:rsidRDefault="00F246FF" w:rsidP="00DF526C">
      <w:pPr>
        <w:rPr>
          <w:rFonts w:cstheme="minorHAnsi"/>
          <w:color w:val="222222"/>
          <w:shd w:val="clear" w:color="auto" w:fill="FFFFFF"/>
        </w:rPr>
      </w:pPr>
      <w:r>
        <w:t xml:space="preserve">For a defence company </w:t>
      </w:r>
      <w:r w:rsidR="006F262D">
        <w:t>maintaining</w:t>
      </w:r>
      <w:r>
        <w:t xml:space="preserve"> a </w:t>
      </w:r>
      <w:r w:rsidR="001F6E24">
        <w:t>goo</w:t>
      </w:r>
      <w:r w:rsidR="00F42F54">
        <w:t xml:space="preserve">d </w:t>
      </w:r>
      <w:r w:rsidR="006F262D">
        <w:t>relationship</w:t>
      </w:r>
      <w:r w:rsidR="00F42F54">
        <w:t xml:space="preserve"> with the </w:t>
      </w:r>
      <w:r w:rsidR="006F262D">
        <w:t>public can be difficult</w:t>
      </w:r>
      <w:r w:rsidR="00D41AC2">
        <w:t>.</w:t>
      </w:r>
      <w:r w:rsidR="00EF63D0">
        <w:t xml:space="preserve"> Defence</w:t>
      </w:r>
      <w:r w:rsidR="002B0C86">
        <w:t xml:space="preserve">’s direct contribution to </w:t>
      </w:r>
      <w:r w:rsidR="005649F4">
        <w:t xml:space="preserve">the UK Gross Domestic </w:t>
      </w:r>
      <w:r w:rsidR="00BC2DB4">
        <w:t>P</w:t>
      </w:r>
      <w:r w:rsidR="005649F4">
        <w:t xml:space="preserve">roduct </w:t>
      </w:r>
      <w:r w:rsidR="00D004C0">
        <w:t xml:space="preserve">includes over </w:t>
      </w:r>
      <w:r w:rsidR="00282759">
        <w:t xml:space="preserve">£7bn of exports </w:t>
      </w:r>
      <w:r w:rsidR="00E36C06">
        <w:t xml:space="preserve">generated </w:t>
      </w:r>
      <w:r w:rsidR="00430AA0">
        <w:t xml:space="preserve">each year </w:t>
      </w:r>
      <w:r w:rsidR="00D93AC1">
        <w:t xml:space="preserve">and generates </w:t>
      </w:r>
      <w:r w:rsidR="00613B6B">
        <w:t>growth</w:t>
      </w:r>
      <w:r w:rsidR="00770C90">
        <w:t xml:space="preserve"> and employment</w:t>
      </w:r>
      <w:r w:rsidR="00613B6B">
        <w:t xml:space="preserve"> in the </w:t>
      </w:r>
      <w:r w:rsidR="00761236">
        <w:t>engineering sect</w:t>
      </w:r>
      <w:r w:rsidR="00174FFA">
        <w:t>ors</w:t>
      </w:r>
      <w:r w:rsidR="00FE3902">
        <w:t xml:space="preserve">, GDUK </w:t>
      </w:r>
      <w:r w:rsidR="00DC1343">
        <w:t xml:space="preserve">has brought </w:t>
      </w:r>
      <w:r w:rsidR="00106EFA">
        <w:t>250 jobs to Mer</w:t>
      </w:r>
      <w:r w:rsidR="00C92A79">
        <w:t>thyr Tydfil</w:t>
      </w:r>
      <w:r w:rsidR="00877CCF">
        <w:t xml:space="preserve">, with the </w:t>
      </w:r>
      <w:r w:rsidR="00D83CC6">
        <w:t xml:space="preserve">AJAX programme </w:t>
      </w:r>
      <w:r w:rsidR="00F11EDC">
        <w:t xml:space="preserve">representing the </w:t>
      </w:r>
      <w:r w:rsidR="00FD70EA">
        <w:t>biggest</w:t>
      </w:r>
      <w:r w:rsidR="00F11EDC">
        <w:t xml:space="preserve"> </w:t>
      </w:r>
      <w:r w:rsidR="00450D5E">
        <w:t xml:space="preserve">single order for a UK </w:t>
      </w:r>
      <w:r w:rsidR="00D8530A">
        <w:t xml:space="preserve">armoured vehicle in </w:t>
      </w:r>
      <w:r w:rsidR="00D8530A" w:rsidRPr="0046463D">
        <w:rPr>
          <w:rFonts w:cstheme="minorHAnsi"/>
        </w:rPr>
        <w:t xml:space="preserve">30 </w:t>
      </w:r>
      <w:r w:rsidR="00D8530A" w:rsidRPr="00502A16">
        <w:rPr>
          <w:rFonts w:cstheme="minorHAnsi"/>
        </w:rPr>
        <w:t>years</w:t>
      </w:r>
      <w:r w:rsidR="00992E83" w:rsidRPr="00502A16">
        <w:rPr>
          <w:rFonts w:cstheme="minorHAnsi"/>
        </w:rPr>
        <w:t xml:space="preserve"> </w:t>
      </w:r>
      <w:sdt>
        <w:sdtPr>
          <w:rPr>
            <w:rFonts w:cstheme="minorHAnsi"/>
          </w:rPr>
          <w:id w:val="-1372148754"/>
          <w:citation/>
        </w:sdtPr>
        <w:sdtEndPr/>
        <w:sdtContent>
          <w:r w:rsidR="00992E83" w:rsidRPr="00502A16">
            <w:rPr>
              <w:rFonts w:cstheme="minorHAnsi"/>
            </w:rPr>
            <w:fldChar w:fldCharType="begin"/>
          </w:r>
          <w:r w:rsidR="00992E83" w:rsidRPr="00502A16">
            <w:rPr>
              <w:rFonts w:cstheme="minorHAnsi"/>
            </w:rPr>
            <w:instrText xml:space="preserve"> CITATION Dun18 \l 2057 </w:instrText>
          </w:r>
          <w:r w:rsidR="00992E83" w:rsidRPr="00502A16">
            <w:rPr>
              <w:rFonts w:cstheme="minorHAnsi"/>
            </w:rPr>
            <w:fldChar w:fldCharType="separate"/>
          </w:r>
          <w:r w:rsidR="00C833F2" w:rsidRPr="00C833F2">
            <w:rPr>
              <w:rFonts w:cstheme="minorHAnsi"/>
              <w:noProof/>
            </w:rPr>
            <w:t>(Dunne, 2018)</w:t>
          </w:r>
          <w:r w:rsidR="00992E83" w:rsidRPr="00502A16">
            <w:rPr>
              <w:rFonts w:cstheme="minorHAnsi"/>
            </w:rPr>
            <w:fldChar w:fldCharType="end"/>
          </w:r>
        </w:sdtContent>
      </w:sdt>
      <w:r w:rsidR="00992E83" w:rsidRPr="00502A16">
        <w:rPr>
          <w:rFonts w:cstheme="minorHAnsi"/>
        </w:rPr>
        <w:t>.</w:t>
      </w:r>
      <w:r w:rsidR="003F36C9" w:rsidRPr="00502A16">
        <w:rPr>
          <w:rFonts w:cstheme="minorHAnsi"/>
        </w:rPr>
        <w:t xml:space="preserve"> GDUK have </w:t>
      </w:r>
      <w:r w:rsidR="00195426" w:rsidRPr="00502A16">
        <w:rPr>
          <w:rFonts w:cstheme="minorHAnsi"/>
        </w:rPr>
        <w:t xml:space="preserve">signed up to the Armed Forces </w:t>
      </w:r>
      <w:r w:rsidR="00EB3E4B" w:rsidRPr="00502A16">
        <w:rPr>
          <w:rFonts w:cstheme="minorHAnsi"/>
        </w:rPr>
        <w:t>Covenant</w:t>
      </w:r>
      <w:r w:rsidR="000961DF">
        <w:rPr>
          <w:rFonts w:cstheme="minorHAnsi"/>
        </w:rPr>
        <w:t xml:space="preserve"> </w:t>
      </w:r>
      <w:r w:rsidR="00551A01">
        <w:rPr>
          <w:rFonts w:cstheme="minorHAnsi"/>
        </w:rPr>
        <w:t xml:space="preserve">where it won </w:t>
      </w:r>
      <w:r w:rsidR="005C61F3">
        <w:rPr>
          <w:rFonts w:cstheme="minorHAnsi"/>
        </w:rPr>
        <w:t>a gold award</w:t>
      </w:r>
      <w:r w:rsidR="002C4FC0">
        <w:rPr>
          <w:rFonts w:cstheme="minorHAnsi"/>
        </w:rPr>
        <w:t>, it</w:t>
      </w:r>
      <w:r w:rsidR="003A051B" w:rsidRPr="00502A16">
        <w:rPr>
          <w:rFonts w:cstheme="minorHAnsi"/>
        </w:rPr>
        <w:t xml:space="preserve"> is a commitment </w:t>
      </w:r>
      <w:r w:rsidR="00401A4D" w:rsidRPr="00502A16">
        <w:rPr>
          <w:rFonts w:cstheme="minorHAnsi"/>
        </w:rPr>
        <w:t>by signees</w:t>
      </w:r>
      <w:r w:rsidR="00B41853" w:rsidRPr="00502A16">
        <w:rPr>
          <w:rFonts w:cstheme="minorHAnsi"/>
        </w:rPr>
        <w:t xml:space="preserve"> to</w:t>
      </w:r>
      <w:r w:rsidR="00401A4D" w:rsidRPr="00502A16">
        <w:rPr>
          <w:rFonts w:cstheme="minorHAnsi"/>
        </w:rPr>
        <w:t xml:space="preserve"> </w:t>
      </w:r>
      <w:r w:rsidR="0055151B" w:rsidRPr="00502A16">
        <w:rPr>
          <w:rFonts w:cstheme="minorHAnsi"/>
          <w:shd w:val="clear" w:color="auto" w:fill="FFFFFF"/>
        </w:rPr>
        <w:t xml:space="preserve">support serving </w:t>
      </w:r>
      <w:r w:rsidR="0055151B" w:rsidRPr="001B3A7C">
        <w:rPr>
          <w:rFonts w:cstheme="minorHAnsi"/>
          <w:shd w:val="clear" w:color="auto" w:fill="FFFFFF"/>
        </w:rPr>
        <w:t>personnel, service leavers, veterans, and their families</w:t>
      </w:r>
      <w:r w:rsidR="00EB3E4B" w:rsidRPr="001B3A7C">
        <w:rPr>
          <w:rFonts w:cstheme="minorHAnsi"/>
          <w:shd w:val="clear" w:color="auto" w:fill="FFFFFF"/>
        </w:rPr>
        <w:t xml:space="preserve"> </w:t>
      </w:r>
      <w:sdt>
        <w:sdtPr>
          <w:rPr>
            <w:rFonts w:cstheme="minorHAnsi"/>
            <w:shd w:val="clear" w:color="auto" w:fill="FFFFFF"/>
          </w:rPr>
          <w:id w:val="1753166676"/>
          <w:citation/>
        </w:sdtPr>
        <w:sdtEndPr/>
        <w:sdtContent>
          <w:r w:rsidR="0046463D" w:rsidRPr="001B3A7C">
            <w:rPr>
              <w:rFonts w:cstheme="minorHAnsi"/>
              <w:shd w:val="clear" w:color="auto" w:fill="FFFFFF"/>
            </w:rPr>
            <w:fldChar w:fldCharType="begin"/>
          </w:r>
          <w:r w:rsidR="0046463D" w:rsidRPr="001B3A7C">
            <w:rPr>
              <w:rFonts w:cstheme="minorHAnsi"/>
              <w:shd w:val="clear" w:color="auto" w:fill="FFFFFF"/>
            </w:rPr>
            <w:instrText xml:space="preserve"> CITATION UKG19 \l 2057 </w:instrText>
          </w:r>
          <w:r w:rsidR="0046463D" w:rsidRPr="001B3A7C">
            <w:rPr>
              <w:rFonts w:cstheme="minorHAnsi"/>
              <w:shd w:val="clear" w:color="auto" w:fill="FFFFFF"/>
            </w:rPr>
            <w:fldChar w:fldCharType="separate"/>
          </w:r>
          <w:r w:rsidR="00C833F2" w:rsidRPr="00C833F2">
            <w:rPr>
              <w:rFonts w:cstheme="minorHAnsi"/>
              <w:noProof/>
              <w:shd w:val="clear" w:color="auto" w:fill="FFFFFF"/>
            </w:rPr>
            <w:t>(UK Government, 2019)</w:t>
          </w:r>
          <w:r w:rsidR="0046463D" w:rsidRPr="001B3A7C">
            <w:rPr>
              <w:rFonts w:cstheme="minorHAnsi"/>
              <w:shd w:val="clear" w:color="auto" w:fill="FFFFFF"/>
            </w:rPr>
            <w:fldChar w:fldCharType="end"/>
          </w:r>
        </w:sdtContent>
      </w:sdt>
      <w:r w:rsidR="00502A16" w:rsidRPr="001B3A7C">
        <w:rPr>
          <w:rFonts w:cstheme="minorHAnsi"/>
          <w:shd w:val="clear" w:color="auto" w:fill="FFFFFF"/>
        </w:rPr>
        <w:t>.</w:t>
      </w:r>
      <w:r w:rsidR="003E1AA7" w:rsidRPr="001B3A7C">
        <w:rPr>
          <w:rFonts w:cstheme="minorHAnsi"/>
          <w:shd w:val="clear" w:color="auto" w:fill="FFFFFF"/>
        </w:rPr>
        <w:t xml:space="preserve"> GDUK also makes charitable contribution</w:t>
      </w:r>
      <w:r w:rsidR="00E26A8B" w:rsidRPr="001B3A7C">
        <w:rPr>
          <w:rFonts w:cstheme="minorHAnsi"/>
          <w:shd w:val="clear" w:color="auto" w:fill="FFFFFF"/>
        </w:rPr>
        <w:t xml:space="preserve">s in 2018 to the sum of </w:t>
      </w:r>
      <w:r w:rsidR="00E079E4" w:rsidRPr="001B3A7C">
        <w:rPr>
          <w:rFonts w:cstheme="minorHAnsi"/>
          <w:shd w:val="clear" w:color="auto" w:fill="FFFFFF"/>
        </w:rPr>
        <w:t>£26,575</w:t>
      </w:r>
      <w:r w:rsidR="000B2458" w:rsidRPr="001B3A7C">
        <w:rPr>
          <w:rFonts w:cstheme="minorHAnsi"/>
          <w:shd w:val="clear" w:color="auto" w:fill="FFFFFF"/>
        </w:rPr>
        <w:t xml:space="preserve">, supporting </w:t>
      </w:r>
      <w:r w:rsidR="00F75F30" w:rsidRPr="001B3A7C">
        <w:rPr>
          <w:rFonts w:cstheme="minorHAnsi"/>
          <w:shd w:val="clear" w:color="auto" w:fill="FFFFFF"/>
        </w:rPr>
        <w:t xml:space="preserve">The Solders Charity, </w:t>
      </w:r>
      <w:r w:rsidR="001B3A7C" w:rsidRPr="001B3A7C">
        <w:rPr>
          <w:rFonts w:cstheme="minorHAnsi"/>
          <w:shd w:val="clear" w:color="auto" w:fill="FFFFFF"/>
        </w:rPr>
        <w:t xml:space="preserve">Combat Stress and the </w:t>
      </w:r>
      <w:r w:rsidR="001B3A7C" w:rsidRPr="001B3A7C">
        <w:rPr>
          <w:rFonts w:cstheme="minorHAnsi"/>
          <w:color w:val="222222"/>
          <w:shd w:val="clear" w:color="auto" w:fill="FFFFFF"/>
        </w:rPr>
        <w:t>Soldiers, Sailors, Airmen and Families Association</w:t>
      </w:r>
      <w:r w:rsidR="0085413F">
        <w:rPr>
          <w:rFonts w:cstheme="minorHAnsi"/>
          <w:color w:val="222222"/>
          <w:shd w:val="clear" w:color="auto" w:fill="FFFFFF"/>
        </w:rPr>
        <w:t xml:space="preserve"> </w:t>
      </w:r>
      <w:sdt>
        <w:sdtPr>
          <w:rPr>
            <w:rFonts w:cstheme="minorHAnsi"/>
            <w:color w:val="222222"/>
            <w:shd w:val="clear" w:color="auto" w:fill="FFFFFF"/>
          </w:rPr>
          <w:id w:val="1289324114"/>
          <w:citation/>
        </w:sdtPr>
        <w:sdtEndPr/>
        <w:sdtContent>
          <w:r w:rsidR="0085413F">
            <w:rPr>
              <w:rFonts w:cstheme="minorHAnsi"/>
              <w:color w:val="222222"/>
              <w:shd w:val="clear" w:color="auto" w:fill="FFFFFF"/>
            </w:rPr>
            <w:fldChar w:fldCharType="begin"/>
          </w:r>
          <w:r w:rsidR="00B13B3F">
            <w:rPr>
              <w:rFonts w:cstheme="minorHAnsi"/>
              <w:color w:val="222222"/>
              <w:shd w:val="clear" w:color="auto" w:fill="FFFFFF"/>
            </w:rPr>
            <w:instrText xml:space="preserve">CITATION Gen18 \l 2057 </w:instrText>
          </w:r>
          <w:r w:rsidR="0085413F">
            <w:rPr>
              <w:rFonts w:cstheme="minorHAnsi"/>
              <w:color w:val="222222"/>
              <w:shd w:val="clear" w:color="auto" w:fill="FFFFFF"/>
            </w:rPr>
            <w:fldChar w:fldCharType="separate"/>
          </w:r>
          <w:r w:rsidR="00C833F2" w:rsidRPr="00C833F2">
            <w:rPr>
              <w:rFonts w:cstheme="minorHAnsi"/>
              <w:noProof/>
              <w:color w:val="222222"/>
              <w:shd w:val="clear" w:color="auto" w:fill="FFFFFF"/>
            </w:rPr>
            <w:t>(General Dynamics United Kingdom Limited, 2018)</w:t>
          </w:r>
          <w:r w:rsidR="0085413F">
            <w:rPr>
              <w:rFonts w:cstheme="minorHAnsi"/>
              <w:color w:val="222222"/>
              <w:shd w:val="clear" w:color="auto" w:fill="FFFFFF"/>
            </w:rPr>
            <w:fldChar w:fldCharType="end"/>
          </w:r>
        </w:sdtContent>
      </w:sdt>
      <w:r w:rsidR="0085413F">
        <w:rPr>
          <w:rFonts w:cstheme="minorHAnsi"/>
          <w:color w:val="222222"/>
          <w:shd w:val="clear" w:color="auto" w:fill="FFFFFF"/>
        </w:rPr>
        <w:t>.</w:t>
      </w:r>
    </w:p>
    <w:p w14:paraId="4BD06A49" w14:textId="77777777" w:rsidR="00D26B4F" w:rsidRPr="00D26B4F" w:rsidRDefault="00D26B4F" w:rsidP="00D26B4F">
      <w:pPr>
        <w:rPr>
          <w:lang w:val="en-US"/>
        </w:rPr>
      </w:pPr>
      <w:r w:rsidRPr="00D26B4F">
        <w:rPr>
          <w:lang w:val="en-US"/>
        </w:rPr>
        <w:t>GDUK invests in its employees training, development, and engagement. Promoting diversity and a fully inclusive working environment. GDUK encourages employee participation in matters which affect their interests via questionnaires and an Employee Consultation Group. Employees receive training on conduct and responsibility and there are graduate and apprenticeship schemes. Communication is regular via ‘all hands sessions’ with all staff and the managing director.</w:t>
      </w:r>
    </w:p>
    <w:p w14:paraId="40ACAD2A" w14:textId="572A6086" w:rsidR="00687D95" w:rsidRDefault="00244DF3" w:rsidP="006061AA">
      <w:pPr>
        <w:pStyle w:val="Heading3"/>
        <w:numPr>
          <w:ilvl w:val="2"/>
          <w:numId w:val="2"/>
        </w:numPr>
      </w:pPr>
      <w:bookmarkStart w:id="13" w:name="_Toc27338163"/>
      <w:r>
        <w:t xml:space="preserve">Internal Issues - </w:t>
      </w:r>
      <w:r w:rsidR="00687D95">
        <w:t>Weaknesses</w:t>
      </w:r>
      <w:bookmarkEnd w:id="13"/>
    </w:p>
    <w:p w14:paraId="556CBFC4" w14:textId="3870AE06" w:rsidR="00687D95" w:rsidRPr="001E1C53" w:rsidRDefault="002A0243" w:rsidP="00DF526C">
      <w:pPr>
        <w:rPr>
          <w:rFonts w:cstheme="minorHAnsi"/>
        </w:rPr>
      </w:pPr>
      <w:r>
        <w:rPr>
          <w:color w:val="222222"/>
        </w:rPr>
        <w:t>G</w:t>
      </w:r>
      <w:r w:rsidR="00BB6018">
        <w:rPr>
          <w:color w:val="222222"/>
        </w:rPr>
        <w:t xml:space="preserve">DUK are going through a phase of </w:t>
      </w:r>
      <w:r w:rsidR="00DD09CA">
        <w:rPr>
          <w:color w:val="222222"/>
        </w:rPr>
        <w:t xml:space="preserve">significant and quick growth especially with the </w:t>
      </w:r>
      <w:r w:rsidR="00DD09CA" w:rsidRPr="001E1C53">
        <w:rPr>
          <w:rFonts w:cstheme="minorHAnsi"/>
        </w:rPr>
        <w:t>AJAX programme</w:t>
      </w:r>
      <w:r w:rsidR="00375BED" w:rsidRPr="001E1C53">
        <w:rPr>
          <w:rFonts w:cstheme="minorHAnsi"/>
        </w:rPr>
        <w:t xml:space="preserve">, </w:t>
      </w:r>
      <w:r w:rsidR="002C7374" w:rsidRPr="001E1C53">
        <w:rPr>
          <w:rFonts w:cstheme="minorHAnsi"/>
        </w:rPr>
        <w:t xml:space="preserve">GDUK is </w:t>
      </w:r>
      <w:r w:rsidR="005E739C" w:rsidRPr="001E1C53">
        <w:rPr>
          <w:rFonts w:cstheme="minorHAnsi"/>
        </w:rPr>
        <w:t>developing</w:t>
      </w:r>
      <w:r w:rsidR="002C7374" w:rsidRPr="001E1C53">
        <w:rPr>
          <w:rFonts w:cstheme="minorHAnsi"/>
        </w:rPr>
        <w:t xml:space="preserve"> from </w:t>
      </w:r>
      <w:r w:rsidR="00E86FAB" w:rsidRPr="001E1C53">
        <w:rPr>
          <w:rFonts w:cstheme="minorHAnsi"/>
        </w:rPr>
        <w:t>a</w:t>
      </w:r>
      <w:r w:rsidR="009711D6" w:rsidRPr="001E1C53">
        <w:rPr>
          <w:rFonts w:cstheme="minorHAnsi"/>
        </w:rPr>
        <w:t xml:space="preserve"> research and development </w:t>
      </w:r>
      <w:r w:rsidR="005E739C" w:rsidRPr="001E1C53">
        <w:rPr>
          <w:rFonts w:cstheme="minorHAnsi"/>
        </w:rPr>
        <w:t>company to a manufacture and production company</w:t>
      </w:r>
      <w:r w:rsidR="00E86FAB" w:rsidRPr="001E1C53">
        <w:rPr>
          <w:rFonts w:cstheme="minorHAnsi"/>
        </w:rPr>
        <w:t xml:space="preserve">. To </w:t>
      </w:r>
      <w:r w:rsidR="00FA2499" w:rsidRPr="001E1C53">
        <w:rPr>
          <w:rFonts w:cstheme="minorHAnsi"/>
        </w:rPr>
        <w:t xml:space="preserve">allow this growth recruitment </w:t>
      </w:r>
      <w:r w:rsidR="007D5514" w:rsidRPr="001E1C53">
        <w:rPr>
          <w:rFonts w:cstheme="minorHAnsi"/>
        </w:rPr>
        <w:t>must</w:t>
      </w:r>
      <w:r w:rsidR="00FA2499" w:rsidRPr="001E1C53">
        <w:rPr>
          <w:rFonts w:cstheme="minorHAnsi"/>
        </w:rPr>
        <w:t xml:space="preserve"> take place, </w:t>
      </w:r>
      <w:r w:rsidR="00263BFB" w:rsidRPr="001E1C53">
        <w:rPr>
          <w:rFonts w:cstheme="minorHAnsi"/>
        </w:rPr>
        <w:t xml:space="preserve">GDUK has used </w:t>
      </w:r>
      <w:r w:rsidR="009A7A5A" w:rsidRPr="001E1C53">
        <w:rPr>
          <w:rFonts w:cstheme="minorHAnsi"/>
        </w:rPr>
        <w:t>Acorn</w:t>
      </w:r>
      <w:r w:rsidR="007D0967" w:rsidRPr="001E1C53">
        <w:rPr>
          <w:rFonts w:cstheme="minorHAnsi"/>
        </w:rPr>
        <w:t xml:space="preserve"> </w:t>
      </w:r>
      <w:r w:rsidR="001E1C53" w:rsidRPr="001E1C53">
        <w:rPr>
          <w:rFonts w:cstheme="minorHAnsi"/>
        </w:rPr>
        <w:t>Recruitment</w:t>
      </w:r>
      <w:r w:rsidR="007D0967" w:rsidRPr="001E1C53">
        <w:rPr>
          <w:rFonts w:cstheme="minorHAnsi"/>
        </w:rPr>
        <w:t xml:space="preserve"> </w:t>
      </w:r>
      <w:r w:rsidR="001E1C53" w:rsidRPr="001E1C53">
        <w:rPr>
          <w:rFonts w:cstheme="minorHAnsi"/>
        </w:rPr>
        <w:t>Ltd.</w:t>
      </w:r>
      <w:r w:rsidR="007D0967" w:rsidRPr="001E1C53">
        <w:rPr>
          <w:rFonts w:cstheme="minorHAnsi"/>
        </w:rPr>
        <w:t xml:space="preserve"> </w:t>
      </w:r>
      <w:r w:rsidR="000D3A96" w:rsidRPr="001E1C53">
        <w:rPr>
          <w:rFonts w:cstheme="minorHAnsi"/>
        </w:rPr>
        <w:t xml:space="preserve">to help, across the industry </w:t>
      </w:r>
      <w:r w:rsidR="00D92B28" w:rsidRPr="001E1C53">
        <w:rPr>
          <w:rFonts w:cstheme="minorHAnsi"/>
        </w:rPr>
        <w:t>agency recruitment is high</w:t>
      </w:r>
      <w:r w:rsidR="001E1C53">
        <w:rPr>
          <w:rFonts w:cstheme="minorHAnsi"/>
        </w:rPr>
        <w:t>:</w:t>
      </w:r>
    </w:p>
    <w:p w14:paraId="0CB3B3B0" w14:textId="6A9CB8B6" w:rsidR="001E1C53" w:rsidRDefault="001E1C53" w:rsidP="001E1C53">
      <w:pPr>
        <w:ind w:left="720"/>
        <w:rPr>
          <w:rFonts w:cstheme="minorHAnsi"/>
          <w:shd w:val="clear" w:color="auto" w:fill="FFFFFF"/>
        </w:rPr>
      </w:pPr>
      <w:r w:rsidRPr="001E1C53">
        <w:rPr>
          <w:rFonts w:cstheme="minorHAnsi"/>
          <w:shd w:val="clear" w:color="auto" w:fill="FFFFFF"/>
        </w:rPr>
        <w:t>With the global A&amp;D industry forecasted to experience a significant revenue increase in 2018, now is the time to look to specialist recruiters for skilled workers</w:t>
      </w:r>
      <w:r>
        <w:rPr>
          <w:rFonts w:cstheme="minorHAnsi"/>
          <w:shd w:val="clear" w:color="auto" w:fill="FFFFFF"/>
        </w:rPr>
        <w:t xml:space="preserve"> </w:t>
      </w:r>
      <w:sdt>
        <w:sdtPr>
          <w:rPr>
            <w:rFonts w:cstheme="minorHAnsi"/>
            <w:shd w:val="clear" w:color="auto" w:fill="FFFFFF"/>
          </w:rPr>
          <w:id w:val="-1142962039"/>
          <w:citation/>
        </w:sdtPr>
        <w:sdtEndPr/>
        <w:sdtContent>
          <w:r>
            <w:rPr>
              <w:rFonts w:cstheme="minorHAnsi"/>
              <w:shd w:val="clear" w:color="auto" w:fill="FFFFFF"/>
            </w:rPr>
            <w:fldChar w:fldCharType="begin"/>
          </w:r>
          <w:r>
            <w:rPr>
              <w:rFonts w:cstheme="minorHAnsi"/>
              <w:shd w:val="clear" w:color="auto" w:fill="FFFFFF"/>
            </w:rPr>
            <w:instrText xml:space="preserve"> CITATION She18 \l 2057 </w:instrText>
          </w:r>
          <w:r>
            <w:rPr>
              <w:rFonts w:cstheme="minorHAnsi"/>
              <w:shd w:val="clear" w:color="auto" w:fill="FFFFFF"/>
            </w:rPr>
            <w:fldChar w:fldCharType="separate"/>
          </w:r>
          <w:r w:rsidR="00C833F2" w:rsidRPr="00C833F2">
            <w:rPr>
              <w:rFonts w:cstheme="minorHAnsi"/>
              <w:noProof/>
              <w:shd w:val="clear" w:color="auto" w:fill="FFFFFF"/>
            </w:rPr>
            <w:t>(Shellard, 2018)</w:t>
          </w:r>
          <w:r>
            <w:rPr>
              <w:rFonts w:cstheme="minorHAnsi"/>
              <w:shd w:val="clear" w:color="auto" w:fill="FFFFFF"/>
            </w:rPr>
            <w:fldChar w:fldCharType="end"/>
          </w:r>
        </w:sdtContent>
      </w:sdt>
      <w:r>
        <w:rPr>
          <w:rFonts w:cstheme="minorHAnsi"/>
          <w:shd w:val="clear" w:color="auto" w:fill="FFFFFF"/>
        </w:rPr>
        <w:t>.</w:t>
      </w:r>
    </w:p>
    <w:p w14:paraId="5ACA7B64" w14:textId="1CE6A00F" w:rsidR="001E1C53" w:rsidRDefault="00C96E1B" w:rsidP="001E1C53">
      <w:pPr>
        <w:rPr>
          <w:rFonts w:cstheme="minorHAnsi"/>
          <w:shd w:val="clear" w:color="auto" w:fill="FFFFFF"/>
        </w:rPr>
      </w:pPr>
      <w:r>
        <w:rPr>
          <w:rFonts w:cstheme="minorHAnsi"/>
          <w:shd w:val="clear" w:color="auto" w:fill="FFFFFF"/>
        </w:rPr>
        <w:t>Internally high amount of agency staff brings uncertainty</w:t>
      </w:r>
      <w:r w:rsidR="00F05D85">
        <w:rPr>
          <w:rFonts w:cstheme="minorHAnsi"/>
          <w:shd w:val="clear" w:color="auto" w:fill="FFFFFF"/>
        </w:rPr>
        <w:t xml:space="preserve">, as there is </w:t>
      </w:r>
      <w:r w:rsidR="00181547">
        <w:rPr>
          <w:rFonts w:cstheme="minorHAnsi"/>
          <w:shd w:val="clear" w:color="auto" w:fill="FFFFFF"/>
        </w:rPr>
        <w:t xml:space="preserve">not as much confidence of them staying </w:t>
      </w:r>
      <w:r w:rsidR="00C33F59">
        <w:rPr>
          <w:rFonts w:cstheme="minorHAnsi"/>
          <w:shd w:val="clear" w:color="auto" w:fill="FFFFFF"/>
        </w:rPr>
        <w:t xml:space="preserve">neither is there a </w:t>
      </w:r>
      <w:r w:rsidR="00CB7FB3">
        <w:rPr>
          <w:rFonts w:cstheme="minorHAnsi"/>
          <w:shd w:val="clear" w:color="auto" w:fill="FFFFFF"/>
        </w:rPr>
        <w:t xml:space="preserve">notice period </w:t>
      </w:r>
      <w:r w:rsidR="00A075CB">
        <w:rPr>
          <w:rFonts w:cstheme="minorHAnsi"/>
          <w:shd w:val="clear" w:color="auto" w:fill="FFFFFF"/>
        </w:rPr>
        <w:t>to leave.</w:t>
      </w:r>
    </w:p>
    <w:p w14:paraId="5697206A" w14:textId="612E3FD8" w:rsidR="00A075CB" w:rsidRDefault="00A075CB" w:rsidP="001E1C53">
      <w:pPr>
        <w:rPr>
          <w:rFonts w:cstheme="minorHAnsi"/>
        </w:rPr>
      </w:pPr>
      <w:r>
        <w:rPr>
          <w:rFonts w:cstheme="minorHAnsi"/>
        </w:rPr>
        <w:t>The AJAX programme has suffered delays, due to design</w:t>
      </w:r>
      <w:r w:rsidR="00B3589E">
        <w:rPr>
          <w:rFonts w:cstheme="minorHAnsi"/>
        </w:rPr>
        <w:t xml:space="preserve"> and process del</w:t>
      </w:r>
      <w:r w:rsidR="00B76A46">
        <w:rPr>
          <w:rFonts w:cstheme="minorHAnsi"/>
        </w:rPr>
        <w:t xml:space="preserve">ays. GDUK has negotiated a </w:t>
      </w:r>
      <w:r w:rsidR="00963148">
        <w:rPr>
          <w:rFonts w:cstheme="minorHAnsi"/>
        </w:rPr>
        <w:t xml:space="preserve">‘modification </w:t>
      </w:r>
      <w:r w:rsidR="004E5C8D">
        <w:rPr>
          <w:rFonts w:cstheme="minorHAnsi"/>
        </w:rPr>
        <w:t xml:space="preserve">&amp; recasting of the AJAX Programme’ </w:t>
      </w:r>
      <w:r w:rsidR="00B13B3F">
        <w:rPr>
          <w:rFonts w:cstheme="minorHAnsi"/>
        </w:rPr>
        <w:t xml:space="preserve">with the customer </w:t>
      </w:r>
      <w:sdt>
        <w:sdtPr>
          <w:rPr>
            <w:rFonts w:cstheme="minorHAnsi"/>
          </w:rPr>
          <w:id w:val="-1432200846"/>
          <w:citation/>
        </w:sdtPr>
        <w:sdtEndPr/>
        <w:sdtContent>
          <w:r w:rsidR="00B13B3F">
            <w:rPr>
              <w:rFonts w:cstheme="minorHAnsi"/>
            </w:rPr>
            <w:fldChar w:fldCharType="begin"/>
          </w:r>
          <w:r w:rsidR="00B13B3F">
            <w:rPr>
              <w:rFonts w:cstheme="minorHAnsi"/>
            </w:rPr>
            <w:instrText xml:space="preserve">CITATION Gen18 \l 2057 </w:instrText>
          </w:r>
          <w:r w:rsidR="00B13B3F">
            <w:rPr>
              <w:rFonts w:cstheme="minorHAnsi"/>
            </w:rPr>
            <w:fldChar w:fldCharType="separate"/>
          </w:r>
          <w:r w:rsidR="00C833F2" w:rsidRPr="00C833F2">
            <w:rPr>
              <w:rFonts w:cstheme="minorHAnsi"/>
              <w:noProof/>
            </w:rPr>
            <w:t>(General Dynamics United Kingdom Limited, 2018)</w:t>
          </w:r>
          <w:r w:rsidR="00B13B3F">
            <w:rPr>
              <w:rFonts w:cstheme="minorHAnsi"/>
            </w:rPr>
            <w:fldChar w:fldCharType="end"/>
          </w:r>
        </w:sdtContent>
      </w:sdt>
      <w:r w:rsidR="00B13B3F">
        <w:rPr>
          <w:rFonts w:cstheme="minorHAnsi"/>
        </w:rPr>
        <w:t xml:space="preserve">. </w:t>
      </w:r>
      <w:r w:rsidR="0032509E">
        <w:rPr>
          <w:rFonts w:cstheme="minorHAnsi"/>
        </w:rPr>
        <w:t>The recast must n</w:t>
      </w:r>
      <w:r w:rsidR="00F72D41">
        <w:rPr>
          <w:rFonts w:cstheme="minorHAnsi"/>
        </w:rPr>
        <w:t xml:space="preserve">ow be </w:t>
      </w:r>
      <w:r w:rsidR="00656E11">
        <w:rPr>
          <w:rFonts w:cstheme="minorHAnsi"/>
        </w:rPr>
        <w:t>met,</w:t>
      </w:r>
      <w:r w:rsidR="00F72D41">
        <w:rPr>
          <w:rFonts w:cstheme="minorHAnsi"/>
        </w:rPr>
        <w:t xml:space="preserve"> and the product delivered on time</w:t>
      </w:r>
      <w:r w:rsidR="00B244C4">
        <w:rPr>
          <w:rFonts w:cstheme="minorHAnsi"/>
        </w:rPr>
        <w:t>, this puts more</w:t>
      </w:r>
      <w:r w:rsidR="00BF1316">
        <w:rPr>
          <w:rFonts w:cstheme="minorHAnsi"/>
        </w:rPr>
        <w:t xml:space="preserve"> internal</w:t>
      </w:r>
      <w:r w:rsidR="00B244C4">
        <w:rPr>
          <w:rFonts w:cstheme="minorHAnsi"/>
        </w:rPr>
        <w:t xml:space="preserve"> pressure </w:t>
      </w:r>
      <w:r w:rsidR="00BF1316">
        <w:rPr>
          <w:rFonts w:cstheme="minorHAnsi"/>
        </w:rPr>
        <w:t>to get the designs and processes right</w:t>
      </w:r>
      <w:r w:rsidR="00656E11">
        <w:rPr>
          <w:rFonts w:cstheme="minorHAnsi"/>
        </w:rPr>
        <w:t>.</w:t>
      </w:r>
    </w:p>
    <w:p w14:paraId="644663FC" w14:textId="4D2FCC46" w:rsidR="00656E11" w:rsidRDefault="00656E11" w:rsidP="001E1C53">
      <w:pPr>
        <w:rPr>
          <w:rFonts w:cstheme="minorHAnsi"/>
        </w:rPr>
      </w:pPr>
      <w:r>
        <w:rPr>
          <w:rFonts w:cstheme="minorHAnsi"/>
        </w:rPr>
        <w:lastRenderedPageBreak/>
        <w:t xml:space="preserve">Due to the high amount of agency staff </w:t>
      </w:r>
      <w:r w:rsidR="00862E17">
        <w:rPr>
          <w:rFonts w:cstheme="minorHAnsi"/>
        </w:rPr>
        <w:t xml:space="preserve">it is unclear </w:t>
      </w:r>
      <w:r w:rsidR="003658AC">
        <w:rPr>
          <w:rFonts w:cstheme="minorHAnsi"/>
        </w:rPr>
        <w:t>on how engaged staff are in the business</w:t>
      </w:r>
      <w:r w:rsidR="004A37BC">
        <w:rPr>
          <w:rFonts w:cstheme="minorHAnsi"/>
        </w:rPr>
        <w:t xml:space="preserve">, its critical to understand </w:t>
      </w:r>
      <w:r w:rsidR="00A35032">
        <w:rPr>
          <w:rFonts w:cstheme="minorHAnsi"/>
        </w:rPr>
        <w:t xml:space="preserve">the </w:t>
      </w:r>
      <w:r w:rsidR="006166F7">
        <w:rPr>
          <w:rFonts w:cstheme="minorHAnsi"/>
        </w:rPr>
        <w:t xml:space="preserve">issues that are affecting </w:t>
      </w:r>
      <w:r w:rsidR="000A032C">
        <w:rPr>
          <w:rFonts w:cstheme="minorHAnsi"/>
        </w:rPr>
        <w:t xml:space="preserve">GDUKs </w:t>
      </w:r>
      <w:r w:rsidR="00355389">
        <w:rPr>
          <w:rFonts w:cstheme="minorHAnsi"/>
        </w:rPr>
        <w:t xml:space="preserve">performance and to find out if GDUK is an employer of choice </w:t>
      </w:r>
      <w:sdt>
        <w:sdtPr>
          <w:rPr>
            <w:rFonts w:cstheme="minorHAnsi"/>
          </w:rPr>
          <w:id w:val="-877769948"/>
          <w:citation/>
        </w:sdtPr>
        <w:sdtEndPr/>
        <w:sdtContent>
          <w:r w:rsidR="00355389">
            <w:rPr>
              <w:rFonts w:cstheme="minorHAnsi"/>
            </w:rPr>
            <w:fldChar w:fldCharType="begin"/>
          </w:r>
          <w:r w:rsidR="00355389">
            <w:rPr>
              <w:rFonts w:cstheme="minorHAnsi"/>
            </w:rPr>
            <w:instrText xml:space="preserve"> CITATION ACA19 \l 2057 </w:instrText>
          </w:r>
          <w:r w:rsidR="00355389">
            <w:rPr>
              <w:rFonts w:cstheme="minorHAnsi"/>
            </w:rPr>
            <w:fldChar w:fldCharType="separate"/>
          </w:r>
          <w:r w:rsidR="00C833F2" w:rsidRPr="00C833F2">
            <w:rPr>
              <w:rFonts w:cstheme="minorHAnsi"/>
              <w:noProof/>
            </w:rPr>
            <w:t>(ACAS, n.d.)</w:t>
          </w:r>
          <w:r w:rsidR="00355389">
            <w:rPr>
              <w:rFonts w:cstheme="minorHAnsi"/>
            </w:rPr>
            <w:fldChar w:fldCharType="end"/>
          </w:r>
        </w:sdtContent>
      </w:sdt>
      <w:r w:rsidR="00285AF4">
        <w:rPr>
          <w:rFonts w:cstheme="minorHAnsi"/>
        </w:rPr>
        <w:t xml:space="preserve">. </w:t>
      </w:r>
      <w:r w:rsidR="00154B96">
        <w:rPr>
          <w:rFonts w:cstheme="minorHAnsi"/>
        </w:rPr>
        <w:t>Agency staff are neither counted in the staff turnover fi</w:t>
      </w:r>
      <w:r w:rsidR="00095A43">
        <w:rPr>
          <w:rFonts w:cstheme="minorHAnsi"/>
        </w:rPr>
        <w:t xml:space="preserve">gures, so the amount of turnover </w:t>
      </w:r>
      <w:r w:rsidR="00A63A2D">
        <w:rPr>
          <w:rFonts w:cstheme="minorHAnsi"/>
        </w:rPr>
        <w:t xml:space="preserve">of staff could be </w:t>
      </w:r>
      <w:r w:rsidR="003D5CD5">
        <w:rPr>
          <w:rFonts w:cstheme="minorHAnsi"/>
        </w:rPr>
        <w:t>higher</w:t>
      </w:r>
      <w:r w:rsidR="00A63A2D">
        <w:rPr>
          <w:rFonts w:cstheme="minorHAnsi"/>
        </w:rPr>
        <w:t xml:space="preserve"> or l</w:t>
      </w:r>
      <w:r w:rsidR="003D5CD5">
        <w:rPr>
          <w:rFonts w:cstheme="minorHAnsi"/>
        </w:rPr>
        <w:t>ower</w:t>
      </w:r>
      <w:r w:rsidR="00A63A2D">
        <w:rPr>
          <w:rFonts w:cstheme="minorHAnsi"/>
        </w:rPr>
        <w:t xml:space="preserve"> tha</w:t>
      </w:r>
      <w:r w:rsidR="00B7581A">
        <w:rPr>
          <w:rFonts w:cstheme="minorHAnsi"/>
        </w:rPr>
        <w:t>n what GDUK think.</w:t>
      </w:r>
    </w:p>
    <w:p w14:paraId="2818C7B4" w14:textId="747247E2" w:rsidR="00872CC9" w:rsidRDefault="0049679F" w:rsidP="0049679F">
      <w:pPr>
        <w:pStyle w:val="Heading3"/>
        <w:numPr>
          <w:ilvl w:val="2"/>
          <w:numId w:val="2"/>
        </w:numPr>
      </w:pPr>
      <w:bookmarkStart w:id="14" w:name="_Toc27338164"/>
      <w:r>
        <w:t>External</w:t>
      </w:r>
      <w:r w:rsidR="007F0082">
        <w:t xml:space="preserve"> </w:t>
      </w:r>
      <w:r>
        <w:t>Issues – Opportunities</w:t>
      </w:r>
      <w:bookmarkEnd w:id="14"/>
    </w:p>
    <w:p w14:paraId="1EAF176C" w14:textId="1D4C0CEF" w:rsidR="00AF2D20" w:rsidRDefault="00AF2D20" w:rsidP="004C5764">
      <w:r>
        <w:t xml:space="preserve">The UK Defence Secretary </w:t>
      </w:r>
      <w:r w:rsidR="00CD1CE1">
        <w:t xml:space="preserve">in 2019 confirmed </w:t>
      </w:r>
      <w:r w:rsidR="00752311">
        <w:t>his commitment to growing De</w:t>
      </w:r>
      <w:r w:rsidR="001D0C20">
        <w:t>fence</w:t>
      </w:r>
      <w:r w:rsidR="00DD1203">
        <w:t>’</w:t>
      </w:r>
      <w:r w:rsidR="001D0C20">
        <w:t xml:space="preserve">s contribution </w:t>
      </w:r>
      <w:r w:rsidR="000D795E">
        <w:t>to UK economic growth</w:t>
      </w:r>
      <w:r w:rsidR="00730A65">
        <w:t xml:space="preserve"> under the UK Defence Prosperity agenda</w:t>
      </w:r>
      <w:r w:rsidR="00DD1203">
        <w:t xml:space="preserve">. </w:t>
      </w:r>
      <w:r w:rsidR="00655E88">
        <w:t>Th</w:t>
      </w:r>
      <w:r w:rsidR="004D1B2D">
        <w:t xml:space="preserve">e commitment included </w:t>
      </w:r>
      <w:r w:rsidR="00884E20">
        <w:t>£</w:t>
      </w:r>
      <w:r w:rsidR="005F6A71">
        <w:t xml:space="preserve">500k </w:t>
      </w:r>
      <w:r w:rsidR="00D44E2A">
        <w:t xml:space="preserve">to strengthen </w:t>
      </w:r>
      <w:r w:rsidR="00567214">
        <w:t xml:space="preserve">international competitiveness </w:t>
      </w:r>
      <w:r w:rsidR="001A4A63">
        <w:t>and productivity of the UK defence sector</w:t>
      </w:r>
      <w:r w:rsidR="009415F9">
        <w:t xml:space="preserve">, a </w:t>
      </w:r>
      <w:r w:rsidR="00717281">
        <w:t xml:space="preserve">£1.2m research and </w:t>
      </w:r>
      <w:r w:rsidR="009022B3">
        <w:t>development</w:t>
      </w:r>
      <w:r w:rsidR="00717281">
        <w:t xml:space="preserve"> investment </w:t>
      </w:r>
      <w:r w:rsidR="0092305E">
        <w:t>in a Defen</w:t>
      </w:r>
      <w:r w:rsidR="000F579E">
        <w:t xml:space="preserve">ce Technology </w:t>
      </w:r>
      <w:r w:rsidR="007E35F5">
        <w:t>Exploitation Programme</w:t>
      </w:r>
      <w:r w:rsidR="00307EF2">
        <w:t xml:space="preserve"> and also a </w:t>
      </w:r>
      <w:r w:rsidR="00163EC5">
        <w:t xml:space="preserve">the potential for an </w:t>
      </w:r>
      <w:r w:rsidR="00FF40F8">
        <w:t xml:space="preserve">Advanced </w:t>
      </w:r>
      <w:r w:rsidR="002D1F4C">
        <w:t xml:space="preserve">Manufacturing Research </w:t>
      </w:r>
      <w:r w:rsidR="009022B3">
        <w:t>Institute</w:t>
      </w:r>
      <w:r w:rsidR="001B7887">
        <w:t xml:space="preserve"> </w:t>
      </w:r>
      <w:sdt>
        <w:sdtPr>
          <w:id w:val="321161524"/>
          <w:citation/>
        </w:sdtPr>
        <w:sdtEndPr/>
        <w:sdtContent>
          <w:r w:rsidR="001B7887">
            <w:fldChar w:fldCharType="begin"/>
          </w:r>
          <w:r w:rsidR="001B7887">
            <w:instrText xml:space="preserve"> CITATION UKG191 \l 2057 </w:instrText>
          </w:r>
          <w:r w:rsidR="001B7887">
            <w:fldChar w:fldCharType="separate"/>
          </w:r>
          <w:r w:rsidR="00C833F2" w:rsidRPr="00C833F2">
            <w:rPr>
              <w:noProof/>
            </w:rPr>
            <w:t>(UK Government, 2019)</w:t>
          </w:r>
          <w:r w:rsidR="001B7887">
            <w:fldChar w:fldCharType="end"/>
          </w:r>
        </w:sdtContent>
      </w:sdt>
      <w:r w:rsidR="009022B3">
        <w:t>.</w:t>
      </w:r>
      <w:r w:rsidR="009464C7">
        <w:t xml:space="preserve"> GDUK </w:t>
      </w:r>
      <w:r w:rsidR="0072330F">
        <w:t>could</w:t>
      </w:r>
      <w:r w:rsidR="009464C7">
        <w:t xml:space="preserve"> </w:t>
      </w:r>
      <w:r w:rsidR="0072330F">
        <w:t>take advantage of this agenda.</w:t>
      </w:r>
    </w:p>
    <w:p w14:paraId="25D2B924" w14:textId="54EABC8E" w:rsidR="00E05703" w:rsidRDefault="00692C94" w:rsidP="004C5764">
      <w:r>
        <w:t xml:space="preserve">The Defence Growth Partnership </w:t>
      </w:r>
      <w:r w:rsidR="007E1C6B">
        <w:t xml:space="preserve">is a </w:t>
      </w:r>
      <w:r w:rsidR="00D27D7D">
        <w:t>partnership</w:t>
      </w:r>
      <w:r w:rsidR="007E1C6B">
        <w:t xml:space="preserve"> between industry and </w:t>
      </w:r>
      <w:r w:rsidR="00FE0653">
        <w:t xml:space="preserve">the UK government with the aim of </w:t>
      </w:r>
      <w:r w:rsidR="007A7C99">
        <w:t>improving the de</w:t>
      </w:r>
      <w:r w:rsidR="00A26169">
        <w:t>fence sectors competitiveness.</w:t>
      </w:r>
      <w:r w:rsidR="00F464ED">
        <w:t xml:space="preserve"> </w:t>
      </w:r>
      <w:r w:rsidR="00703C99">
        <w:t xml:space="preserve">The UK Defence Growth </w:t>
      </w:r>
      <w:r w:rsidR="0072330F">
        <w:t>Partnership</w:t>
      </w:r>
      <w:r w:rsidR="00703C99">
        <w:t xml:space="preserve"> </w:t>
      </w:r>
      <w:r w:rsidR="00B65DED">
        <w:t xml:space="preserve">markets the </w:t>
      </w:r>
      <w:r w:rsidR="005B2944">
        <w:t xml:space="preserve">UK defence industry solutions to the </w:t>
      </w:r>
      <w:r w:rsidR="00FC4E02">
        <w:t>UKs international partners</w:t>
      </w:r>
      <w:r w:rsidR="00C142D4">
        <w:t xml:space="preserve">. </w:t>
      </w:r>
      <w:r w:rsidR="00094E12">
        <w:t xml:space="preserve">An example of this is </w:t>
      </w:r>
      <w:r w:rsidR="001B649B">
        <w:t xml:space="preserve">trade event </w:t>
      </w:r>
      <w:r w:rsidR="00E323FD">
        <w:t>held in London 2017</w:t>
      </w:r>
      <w:r w:rsidR="00893A40">
        <w:t xml:space="preserve"> called Defence and Security International</w:t>
      </w:r>
      <w:r w:rsidR="00EA11C9">
        <w:t xml:space="preserve">. GDUK is a partner </w:t>
      </w:r>
      <w:r w:rsidR="001E44F9">
        <w:t xml:space="preserve">which allows </w:t>
      </w:r>
      <w:r w:rsidR="009464C7">
        <w:t>a wide audience access to its solutions</w:t>
      </w:r>
      <w:r w:rsidR="0072330F">
        <w:t xml:space="preserve"> </w:t>
      </w:r>
      <w:sdt>
        <w:sdtPr>
          <w:id w:val="-963119986"/>
          <w:citation/>
        </w:sdtPr>
        <w:sdtEndPr/>
        <w:sdtContent>
          <w:r w:rsidR="0072330F">
            <w:fldChar w:fldCharType="begin"/>
          </w:r>
          <w:r w:rsidR="0072330F">
            <w:instrText xml:space="preserve"> CITATION Def19 \l 2057 </w:instrText>
          </w:r>
          <w:r w:rsidR="0072330F">
            <w:fldChar w:fldCharType="separate"/>
          </w:r>
          <w:r w:rsidR="00C833F2" w:rsidRPr="00C833F2">
            <w:rPr>
              <w:noProof/>
            </w:rPr>
            <w:t>(Defence Growth Partnership, 2019)</w:t>
          </w:r>
          <w:r w:rsidR="0072330F">
            <w:fldChar w:fldCharType="end"/>
          </w:r>
        </w:sdtContent>
      </w:sdt>
      <w:r w:rsidR="0072330F">
        <w:t>.</w:t>
      </w:r>
    </w:p>
    <w:p w14:paraId="0B318401" w14:textId="7B0C1A8B" w:rsidR="00AF5EB6" w:rsidRDefault="00362465" w:rsidP="00EE4BF6">
      <w:r>
        <w:t xml:space="preserve">In December 2019 </w:t>
      </w:r>
      <w:r w:rsidR="00E23E0A">
        <w:t xml:space="preserve">there was a General election in the </w:t>
      </w:r>
      <w:r w:rsidR="009F14B5">
        <w:t xml:space="preserve">UK the party that won were the </w:t>
      </w:r>
      <w:r w:rsidR="00EE4BF6">
        <w:t xml:space="preserve">Conservative </w:t>
      </w:r>
      <w:r w:rsidR="00D43387">
        <w:t xml:space="preserve">and </w:t>
      </w:r>
      <w:r w:rsidR="00A0131E">
        <w:t>Unionist Party</w:t>
      </w:r>
      <w:r w:rsidR="0056279F">
        <w:t xml:space="preserve"> </w:t>
      </w:r>
      <w:sdt>
        <w:sdtPr>
          <w:id w:val="-758825893"/>
          <w:citation/>
        </w:sdtPr>
        <w:sdtEndPr/>
        <w:sdtContent>
          <w:r w:rsidR="0056279F">
            <w:fldChar w:fldCharType="begin"/>
          </w:r>
          <w:r w:rsidR="0056279F">
            <w:instrText xml:space="preserve"> CITATION The191 \l 2057 </w:instrText>
          </w:r>
          <w:r w:rsidR="0056279F">
            <w:fldChar w:fldCharType="separate"/>
          </w:r>
          <w:r w:rsidR="00C833F2" w:rsidRPr="00C833F2">
            <w:rPr>
              <w:noProof/>
            </w:rPr>
            <w:t>(The Times, 2019)</w:t>
          </w:r>
          <w:r w:rsidR="0056279F">
            <w:fldChar w:fldCharType="end"/>
          </w:r>
        </w:sdtContent>
      </w:sdt>
      <w:r w:rsidR="005725A3">
        <w:t xml:space="preserve"> </w:t>
      </w:r>
      <w:r w:rsidR="00F46C54">
        <w:t>and, in their Manifesto of 2019,</w:t>
      </w:r>
      <w:r w:rsidR="005725A3">
        <w:t xml:space="preserve"> the</w:t>
      </w:r>
      <w:r w:rsidR="00F46C54">
        <w:t>y</w:t>
      </w:r>
      <w:r w:rsidR="00943C7E">
        <w:t xml:space="preserve"> make the commitment</w:t>
      </w:r>
      <w:r w:rsidR="00AC7122">
        <w:t xml:space="preserve"> to:</w:t>
      </w:r>
    </w:p>
    <w:p w14:paraId="213319F6" w14:textId="404A6E66" w:rsidR="00AC7122" w:rsidRDefault="00AC7122" w:rsidP="00A97943">
      <w:pPr>
        <w:ind w:left="720"/>
      </w:pPr>
      <w:r>
        <w:t xml:space="preserve">‘continue </w:t>
      </w:r>
      <w:r w:rsidR="00CF2087">
        <w:t xml:space="preserve">to exceed the NATO target </w:t>
      </w:r>
      <w:r w:rsidR="0056335B">
        <w:t>of spending 2 per</w:t>
      </w:r>
      <w:r w:rsidR="00E84AEC">
        <w:t xml:space="preserve"> </w:t>
      </w:r>
      <w:r w:rsidR="0056335B">
        <w:t>cent</w:t>
      </w:r>
      <w:r w:rsidR="003F3E91">
        <w:t xml:space="preserve"> of GDP on defence</w:t>
      </w:r>
      <w:r w:rsidR="00A021EF">
        <w:t xml:space="preserve"> and increase the budget </w:t>
      </w:r>
      <w:r w:rsidR="00E84AEC">
        <w:t xml:space="preserve">by at least 0.5 per cent </w:t>
      </w:r>
      <w:r w:rsidR="00FE6633">
        <w:t xml:space="preserve">above </w:t>
      </w:r>
      <w:r w:rsidR="00362C44">
        <w:t xml:space="preserve">inflation every year of the new </w:t>
      </w:r>
      <w:r w:rsidR="00A97943">
        <w:t>parliament’</w:t>
      </w:r>
      <w:r w:rsidR="00A06CDC">
        <w:t xml:space="preserve"> </w:t>
      </w:r>
      <w:sdt>
        <w:sdtPr>
          <w:id w:val="-996884375"/>
          <w:citation/>
        </w:sdtPr>
        <w:sdtEndPr/>
        <w:sdtContent>
          <w:r w:rsidR="00A06CDC">
            <w:fldChar w:fldCharType="begin"/>
          </w:r>
          <w:r w:rsidR="00A06CDC">
            <w:instrText xml:space="preserve"> CITATION The19 \l 2057 </w:instrText>
          </w:r>
          <w:r w:rsidR="00A06CDC">
            <w:fldChar w:fldCharType="separate"/>
          </w:r>
          <w:r w:rsidR="00C833F2" w:rsidRPr="00C833F2">
            <w:rPr>
              <w:noProof/>
            </w:rPr>
            <w:t>(The Conservative and Unionist Party, 2019)</w:t>
          </w:r>
          <w:r w:rsidR="00A06CDC">
            <w:fldChar w:fldCharType="end"/>
          </w:r>
        </w:sdtContent>
      </w:sdt>
    </w:p>
    <w:p w14:paraId="5CAF118C" w14:textId="66482348" w:rsidR="0049679F" w:rsidRDefault="00464E90" w:rsidP="00C60A86">
      <w:pPr>
        <w:ind w:left="720"/>
      </w:pPr>
      <w:r>
        <w:t>‘</w:t>
      </w:r>
      <w:r w:rsidR="00E065AE">
        <w:t xml:space="preserve">to modernise the equipment </w:t>
      </w:r>
      <w:r w:rsidR="007761B2">
        <w:t>and improve the capability</w:t>
      </w:r>
      <w:r>
        <w:t xml:space="preserve"> of our </w:t>
      </w:r>
      <w:r w:rsidR="00B8095D">
        <w:t>world</w:t>
      </w:r>
      <w:r w:rsidR="004D5625">
        <w:t xml:space="preserve">-class </w:t>
      </w:r>
      <w:r w:rsidR="00A06CDC">
        <w:t>Armed</w:t>
      </w:r>
      <w:r w:rsidR="004D5625">
        <w:t xml:space="preserve"> </w:t>
      </w:r>
      <w:r w:rsidR="00E0355C">
        <w:t xml:space="preserve">Forces and intelligence </w:t>
      </w:r>
      <w:r w:rsidR="00C60A86">
        <w:t>agencies’</w:t>
      </w:r>
      <w:r w:rsidR="00745D76">
        <w:t xml:space="preserve"> </w:t>
      </w:r>
      <w:sdt>
        <w:sdtPr>
          <w:id w:val="1853451927"/>
          <w:citation/>
        </w:sdtPr>
        <w:sdtEndPr/>
        <w:sdtContent>
          <w:r w:rsidR="00745D76">
            <w:fldChar w:fldCharType="begin"/>
          </w:r>
          <w:r w:rsidR="00745D76">
            <w:instrText xml:space="preserve"> CITATION The19 \l 2057 </w:instrText>
          </w:r>
          <w:r w:rsidR="00745D76">
            <w:fldChar w:fldCharType="separate"/>
          </w:r>
          <w:r w:rsidR="00C833F2" w:rsidRPr="00C833F2">
            <w:rPr>
              <w:noProof/>
            </w:rPr>
            <w:t>(The Conservative and Unionist Party, 2019)</w:t>
          </w:r>
          <w:r w:rsidR="00745D76">
            <w:fldChar w:fldCharType="end"/>
          </w:r>
        </w:sdtContent>
      </w:sdt>
    </w:p>
    <w:p w14:paraId="1E174402" w14:textId="164E5937" w:rsidR="006057B3" w:rsidRDefault="006057B3" w:rsidP="00C60A86">
      <w:pPr>
        <w:ind w:left="720"/>
        <w:rPr>
          <w:rFonts w:cstheme="minorHAnsi"/>
        </w:rPr>
      </w:pPr>
      <w:r>
        <w:rPr>
          <w:rFonts w:cstheme="minorHAnsi"/>
        </w:rPr>
        <w:t xml:space="preserve">‘invest in training </w:t>
      </w:r>
      <w:r w:rsidR="00DC11C5">
        <w:rPr>
          <w:rFonts w:cstheme="minorHAnsi"/>
        </w:rPr>
        <w:t>and equipping our Armed Forces’</w:t>
      </w:r>
      <w:r w:rsidR="00745D76">
        <w:rPr>
          <w:rFonts w:cstheme="minorHAnsi"/>
        </w:rPr>
        <w:t xml:space="preserve"> </w:t>
      </w:r>
      <w:sdt>
        <w:sdtPr>
          <w:rPr>
            <w:rFonts w:cstheme="minorHAnsi"/>
          </w:rPr>
          <w:id w:val="-2037110241"/>
          <w:citation/>
        </w:sdtPr>
        <w:sdtEndPr/>
        <w:sdtContent>
          <w:r w:rsidR="00745D76">
            <w:rPr>
              <w:rFonts w:cstheme="minorHAnsi"/>
            </w:rPr>
            <w:fldChar w:fldCharType="begin"/>
          </w:r>
          <w:r w:rsidR="00745D76">
            <w:rPr>
              <w:rFonts w:cstheme="minorHAnsi"/>
            </w:rPr>
            <w:instrText xml:space="preserve"> CITATION The19 \l 2057 </w:instrText>
          </w:r>
          <w:r w:rsidR="00745D76">
            <w:rPr>
              <w:rFonts w:cstheme="minorHAnsi"/>
            </w:rPr>
            <w:fldChar w:fldCharType="separate"/>
          </w:r>
          <w:r w:rsidR="00C833F2" w:rsidRPr="00C833F2">
            <w:rPr>
              <w:rFonts w:cstheme="minorHAnsi"/>
              <w:noProof/>
            </w:rPr>
            <w:t>(The Conservative and Unionist Party, 2019)</w:t>
          </w:r>
          <w:r w:rsidR="00745D76">
            <w:rPr>
              <w:rFonts w:cstheme="minorHAnsi"/>
            </w:rPr>
            <w:fldChar w:fldCharType="end"/>
          </w:r>
        </w:sdtContent>
      </w:sdt>
    </w:p>
    <w:p w14:paraId="332E357B" w14:textId="6CBA0CBD" w:rsidR="00A06CDC" w:rsidRDefault="005725A3" w:rsidP="00A06CDC">
      <w:pPr>
        <w:rPr>
          <w:rFonts w:cstheme="minorHAnsi"/>
        </w:rPr>
      </w:pPr>
      <w:r>
        <w:rPr>
          <w:rFonts w:cstheme="minorHAnsi"/>
        </w:rPr>
        <w:t xml:space="preserve">Although these commitments are </w:t>
      </w:r>
      <w:r w:rsidR="00AB23AD">
        <w:rPr>
          <w:rFonts w:cstheme="minorHAnsi"/>
        </w:rPr>
        <w:t>without</w:t>
      </w:r>
      <w:r w:rsidR="00F46C54">
        <w:rPr>
          <w:rFonts w:cstheme="minorHAnsi"/>
        </w:rPr>
        <w:t xml:space="preserve"> real detail there could be opportunities in the next parliament for GDUK.</w:t>
      </w:r>
    </w:p>
    <w:p w14:paraId="3E1CD824" w14:textId="58616BC9" w:rsidR="006308DD" w:rsidRPr="006308DD" w:rsidRDefault="006308DD" w:rsidP="006308DD">
      <w:pPr>
        <w:rPr>
          <w:lang w:val="en-US"/>
        </w:rPr>
      </w:pPr>
      <w:r w:rsidRPr="006308DD">
        <w:rPr>
          <w:lang w:val="en-US"/>
        </w:rPr>
        <w:t xml:space="preserve">GDUK works with its supply chain and customers to generate value. GDUK is committed to paying suppliers within the terms set out by the UK Government’s Prompt Payment </w:t>
      </w:r>
      <w:r w:rsidRPr="000745B2">
        <w:rPr>
          <w:rFonts w:cstheme="minorHAnsi"/>
          <w:lang w:val="en-US"/>
        </w:rPr>
        <w:t>Code.</w:t>
      </w:r>
      <w:r w:rsidR="00012694" w:rsidRPr="000745B2">
        <w:rPr>
          <w:rFonts w:cstheme="minorHAnsi"/>
          <w:lang w:val="en-US"/>
        </w:rPr>
        <w:t xml:space="preserve"> The benefits of </w:t>
      </w:r>
      <w:r w:rsidR="00CF569D" w:rsidRPr="000745B2">
        <w:rPr>
          <w:rFonts w:cstheme="minorHAnsi"/>
          <w:lang w:val="en-US"/>
        </w:rPr>
        <w:t>becoming a signatory of the code are</w:t>
      </w:r>
      <w:r w:rsidR="000745B2" w:rsidRPr="000745B2">
        <w:rPr>
          <w:rFonts w:cstheme="minorHAnsi"/>
          <w:lang w:val="en-US"/>
        </w:rPr>
        <w:t xml:space="preserve"> GDUK could</w:t>
      </w:r>
      <w:r w:rsidR="00CF569D" w:rsidRPr="000745B2">
        <w:rPr>
          <w:rFonts w:cstheme="minorHAnsi"/>
          <w:lang w:val="en-US"/>
        </w:rPr>
        <w:t xml:space="preserve"> </w:t>
      </w:r>
      <w:r w:rsidR="000745B2" w:rsidRPr="000745B2">
        <w:rPr>
          <w:rFonts w:cstheme="minorHAnsi"/>
          <w:color w:val="000000"/>
          <w:shd w:val="clear" w:color="auto" w:fill="FFFFFF"/>
        </w:rPr>
        <w:t xml:space="preserve">benefit by receiving more favourable pricing or service which could making them more competitive </w:t>
      </w:r>
      <w:sdt>
        <w:sdtPr>
          <w:rPr>
            <w:rFonts w:cstheme="minorHAnsi"/>
            <w:color w:val="000000"/>
            <w:shd w:val="clear" w:color="auto" w:fill="FFFFFF"/>
          </w:rPr>
          <w:id w:val="-1311241366"/>
          <w:citation/>
        </w:sdtPr>
        <w:sdtEndPr/>
        <w:sdtContent>
          <w:r w:rsidR="000745B2">
            <w:rPr>
              <w:rFonts w:cstheme="minorHAnsi"/>
              <w:color w:val="000000"/>
              <w:shd w:val="clear" w:color="auto" w:fill="FFFFFF"/>
            </w:rPr>
            <w:fldChar w:fldCharType="begin"/>
          </w:r>
          <w:r w:rsidR="000745B2">
            <w:rPr>
              <w:rFonts w:cstheme="minorHAnsi"/>
              <w:color w:val="000000"/>
              <w:shd w:val="clear" w:color="auto" w:fill="FFFFFF"/>
            </w:rPr>
            <w:instrText xml:space="preserve"> CITATION Pro15 \l 2057 </w:instrText>
          </w:r>
          <w:r w:rsidR="000745B2">
            <w:rPr>
              <w:rFonts w:cstheme="minorHAnsi"/>
              <w:color w:val="000000"/>
              <w:shd w:val="clear" w:color="auto" w:fill="FFFFFF"/>
            </w:rPr>
            <w:fldChar w:fldCharType="separate"/>
          </w:r>
          <w:r w:rsidR="00C833F2" w:rsidRPr="00C833F2">
            <w:rPr>
              <w:rFonts w:cstheme="minorHAnsi"/>
              <w:noProof/>
              <w:color w:val="000000"/>
              <w:shd w:val="clear" w:color="auto" w:fill="FFFFFF"/>
            </w:rPr>
            <w:t>(Prompt Payment Code, 2015)</w:t>
          </w:r>
          <w:r w:rsidR="000745B2">
            <w:rPr>
              <w:rFonts w:cstheme="minorHAnsi"/>
              <w:color w:val="000000"/>
              <w:shd w:val="clear" w:color="auto" w:fill="FFFFFF"/>
            </w:rPr>
            <w:fldChar w:fldCharType="end"/>
          </w:r>
        </w:sdtContent>
      </w:sdt>
      <w:r w:rsidR="000745B2" w:rsidRPr="000745B2">
        <w:rPr>
          <w:rFonts w:cstheme="minorHAnsi"/>
          <w:color w:val="000000"/>
          <w:shd w:val="clear" w:color="auto" w:fill="FFFFFF"/>
        </w:rPr>
        <w:t>.</w:t>
      </w:r>
      <w:r w:rsidRPr="000745B2">
        <w:rPr>
          <w:rFonts w:cstheme="minorHAnsi"/>
          <w:lang w:val="en-US"/>
        </w:rPr>
        <w:t xml:space="preserve"> GDUK</w:t>
      </w:r>
      <w:r w:rsidRPr="006308DD">
        <w:rPr>
          <w:lang w:val="en-US"/>
        </w:rPr>
        <w:t xml:space="preserve"> is also committed to building collaborative relationships with customers and external stakeholders and achieved ISO 44001 Collaborative Business Relationship Management accreditation in 2018.</w:t>
      </w:r>
      <w:r w:rsidR="006A704A">
        <w:rPr>
          <w:lang w:val="en-US"/>
        </w:rPr>
        <w:t xml:space="preserve"> This provides benefits such as </w:t>
      </w:r>
      <w:r w:rsidR="00EF7968">
        <w:rPr>
          <w:lang w:val="en-US"/>
        </w:rPr>
        <w:t>the generation of innovative ideas</w:t>
      </w:r>
      <w:r w:rsidR="009022E4">
        <w:rPr>
          <w:lang w:val="en-US"/>
        </w:rPr>
        <w:t xml:space="preserve">, reducing costs through efficiencies </w:t>
      </w:r>
      <w:r w:rsidR="000F3055">
        <w:rPr>
          <w:lang w:val="en-US"/>
        </w:rPr>
        <w:t>and sharing of resources, and access to new services</w:t>
      </w:r>
      <w:r w:rsidR="00DA44BE">
        <w:rPr>
          <w:lang w:val="en-US"/>
        </w:rPr>
        <w:t xml:space="preserve"> and technologies </w:t>
      </w:r>
      <w:sdt>
        <w:sdtPr>
          <w:rPr>
            <w:lang w:val="en-US"/>
          </w:rPr>
          <w:id w:val="930625475"/>
          <w:citation/>
        </w:sdtPr>
        <w:sdtEndPr/>
        <w:sdtContent>
          <w:r w:rsidR="00DA44BE">
            <w:rPr>
              <w:lang w:val="en-US"/>
            </w:rPr>
            <w:fldChar w:fldCharType="begin"/>
          </w:r>
          <w:r w:rsidR="00DA44BE">
            <w:instrText xml:space="preserve"> CITATION Nad19 \l 2057 </w:instrText>
          </w:r>
          <w:r w:rsidR="00DA44BE">
            <w:rPr>
              <w:lang w:val="en-US"/>
            </w:rPr>
            <w:fldChar w:fldCharType="separate"/>
          </w:r>
          <w:r w:rsidR="00C833F2" w:rsidRPr="00C833F2">
            <w:rPr>
              <w:noProof/>
            </w:rPr>
            <w:t>(Naden, 2019)</w:t>
          </w:r>
          <w:r w:rsidR="00DA44BE">
            <w:rPr>
              <w:lang w:val="en-US"/>
            </w:rPr>
            <w:fldChar w:fldCharType="end"/>
          </w:r>
        </w:sdtContent>
      </w:sdt>
    </w:p>
    <w:p w14:paraId="05435C33" w14:textId="76ED1AD1" w:rsidR="00F0009A" w:rsidRDefault="00F0009A" w:rsidP="00F0009A">
      <w:pPr>
        <w:pStyle w:val="Heading3"/>
        <w:numPr>
          <w:ilvl w:val="2"/>
          <w:numId w:val="2"/>
        </w:numPr>
      </w:pPr>
      <w:bookmarkStart w:id="15" w:name="_Toc27338165"/>
      <w:r>
        <w:lastRenderedPageBreak/>
        <w:t xml:space="preserve">External Issues </w:t>
      </w:r>
      <w:r w:rsidR="008E7099">
        <w:t>–</w:t>
      </w:r>
      <w:r>
        <w:t xml:space="preserve"> Threats</w:t>
      </w:r>
      <w:bookmarkEnd w:id="15"/>
    </w:p>
    <w:p w14:paraId="0C7D2CF7" w14:textId="0BB703DE" w:rsidR="008C2F86" w:rsidRDefault="008C2F86" w:rsidP="008C2F86">
      <w:r>
        <w:t>The United Kingdom’s is leaving the European Union</w:t>
      </w:r>
      <w:r w:rsidR="0040346C">
        <w:t xml:space="preserve"> on the 31</w:t>
      </w:r>
      <w:r w:rsidR="005F5BEE" w:rsidRPr="005F5BEE">
        <w:rPr>
          <w:vertAlign w:val="superscript"/>
        </w:rPr>
        <w:t>st</w:t>
      </w:r>
      <w:r w:rsidR="005F5BEE">
        <w:t xml:space="preserve"> of January </w:t>
      </w:r>
      <w:r w:rsidR="00607BE1">
        <w:t>2020</w:t>
      </w:r>
      <w:r w:rsidR="0019709B">
        <w:t xml:space="preserve"> and a withdrawal </w:t>
      </w:r>
      <w:r w:rsidR="00783A34">
        <w:t>agreement has been agreed in principle</w:t>
      </w:r>
      <w:r w:rsidR="00607BE1">
        <w:t xml:space="preserve">, if this </w:t>
      </w:r>
      <w:r w:rsidR="0012441F">
        <w:t>is</w:t>
      </w:r>
      <w:r w:rsidR="00607BE1">
        <w:t xml:space="preserve"> not signed the UK could leave without a deal </w:t>
      </w:r>
      <w:sdt>
        <w:sdtPr>
          <w:id w:val="-2066009847"/>
          <w:citation/>
        </w:sdtPr>
        <w:sdtEndPr/>
        <w:sdtContent>
          <w:r w:rsidR="00607BE1">
            <w:fldChar w:fldCharType="begin"/>
          </w:r>
          <w:r w:rsidR="00607BE1">
            <w:instrText xml:space="preserve"> CITATION UKG192 \l 2057 </w:instrText>
          </w:r>
          <w:r w:rsidR="00607BE1">
            <w:fldChar w:fldCharType="separate"/>
          </w:r>
          <w:r w:rsidR="00C833F2" w:rsidRPr="00C833F2">
            <w:rPr>
              <w:noProof/>
            </w:rPr>
            <w:t>(UK Government, 2019)</w:t>
          </w:r>
          <w:r w:rsidR="00607BE1">
            <w:fldChar w:fldCharType="end"/>
          </w:r>
        </w:sdtContent>
      </w:sdt>
      <w:r>
        <w:t xml:space="preserve">. With this exit comes the </w:t>
      </w:r>
      <w:r w:rsidR="00321FCE">
        <w:t>issue</w:t>
      </w:r>
      <w:r>
        <w:t xml:space="preserve"> of not getting equipment from third parties into the UK from other countries, which would affect deliveries. To mitigate this GDUK is working on gaining Approved Economic Operator (AEO) status from the UK Government to help mitigate some of the risk. The UK Government states that AEO status is an internationally recognised quality mark that shows that a company’s role in the international supply chain is secure and customs controls and procedures are efficient and meet European Union standards. AEO status can give companies the right to ‘fast-track’ shipments through customs </w:t>
      </w:r>
      <w:sdt>
        <w:sdtPr>
          <w:id w:val="-784887069"/>
          <w:citation/>
        </w:sdtPr>
        <w:sdtEndPr/>
        <w:sdtContent>
          <w:r>
            <w:fldChar w:fldCharType="begin"/>
          </w:r>
          <w:r>
            <w:instrText xml:space="preserve"> CITATION UKG12 \l 2057 </w:instrText>
          </w:r>
          <w:r>
            <w:fldChar w:fldCharType="separate"/>
          </w:r>
          <w:r w:rsidR="00C833F2" w:rsidRPr="00C833F2">
            <w:rPr>
              <w:noProof/>
            </w:rPr>
            <w:t>(UK Government, 2012)</w:t>
          </w:r>
          <w:r>
            <w:fldChar w:fldCharType="end"/>
          </w:r>
        </w:sdtContent>
      </w:sdt>
    </w:p>
    <w:p w14:paraId="6E37AAB0" w14:textId="1A49D509" w:rsidR="008C2F86" w:rsidRDefault="008C2F86" w:rsidP="00013940">
      <w:r>
        <w:t xml:space="preserve">GDUK buy and sell products internationally and ideally want a steady exchange rate. GDUK try to mitigate fluctuating exchange rates within the terms and conditions of any contracts that are signed </w:t>
      </w:r>
      <w:sdt>
        <w:sdtPr>
          <w:id w:val="1521590242"/>
          <w:citation/>
        </w:sdtPr>
        <w:sdtEndPr/>
        <w:sdtContent>
          <w:r>
            <w:fldChar w:fldCharType="begin"/>
          </w:r>
          <w:r>
            <w:instrText xml:space="preserve"> CITATION Gen18 \l 2057 </w:instrText>
          </w:r>
          <w:r>
            <w:fldChar w:fldCharType="separate"/>
          </w:r>
          <w:r w:rsidR="00C833F2" w:rsidRPr="00C833F2">
            <w:rPr>
              <w:noProof/>
            </w:rPr>
            <w:t>(General Dynamics United Kingdom Limited, 2018)</w:t>
          </w:r>
          <w:r>
            <w:fldChar w:fldCharType="end"/>
          </w:r>
        </w:sdtContent>
      </w:sdt>
      <w:r>
        <w:t>.</w:t>
      </w:r>
      <w:r w:rsidR="005A3941">
        <w:t xml:space="preserve"> </w:t>
      </w:r>
      <w:r>
        <w:t xml:space="preserve">Another issue is credit risk, most sales by GDUK are to the UK Government or foreign governments so currently the risk is low </w:t>
      </w:r>
      <w:sdt>
        <w:sdtPr>
          <w:id w:val="-226293943"/>
          <w:citation/>
        </w:sdtPr>
        <w:sdtEndPr/>
        <w:sdtContent>
          <w:r>
            <w:fldChar w:fldCharType="begin"/>
          </w:r>
          <w:r>
            <w:instrText xml:space="preserve"> CITATION Gen18 \l 2057 </w:instrText>
          </w:r>
          <w:r>
            <w:fldChar w:fldCharType="separate"/>
          </w:r>
          <w:r w:rsidR="00C833F2" w:rsidRPr="00C833F2">
            <w:rPr>
              <w:noProof/>
            </w:rPr>
            <w:t>(General Dynamics United Kingdom Limited, 2018)</w:t>
          </w:r>
          <w:r>
            <w:fldChar w:fldCharType="end"/>
          </w:r>
        </w:sdtContent>
      </w:sdt>
      <w:r>
        <w:t>.</w:t>
      </w:r>
      <w:r w:rsidR="00BE0794">
        <w:t xml:space="preserve"> </w:t>
      </w:r>
      <w:r w:rsidR="00013940">
        <w:t>Also,</w:t>
      </w:r>
      <w:r w:rsidR="00BE0794">
        <w:t xml:space="preserve"> there is an</w:t>
      </w:r>
      <w:r>
        <w:t xml:space="preserve"> issue </w:t>
      </w:r>
      <w:r w:rsidR="00BE0794">
        <w:t>with</w:t>
      </w:r>
      <w:r>
        <w:t xml:space="preserve"> liquidity and cash flow. GDUK is currently profitable but the company protects itself and other General Dynamics Corporation subsidiaries by cash pooling </w:t>
      </w:r>
      <w:sdt>
        <w:sdtPr>
          <w:id w:val="-728529061"/>
          <w:citation/>
        </w:sdtPr>
        <w:sdtEndPr/>
        <w:sdtContent>
          <w:r>
            <w:fldChar w:fldCharType="begin"/>
          </w:r>
          <w:r>
            <w:instrText xml:space="preserve"> CITATION Gen18 \l 2057 </w:instrText>
          </w:r>
          <w:r>
            <w:fldChar w:fldCharType="separate"/>
          </w:r>
          <w:r w:rsidR="00C833F2" w:rsidRPr="00C833F2">
            <w:rPr>
              <w:noProof/>
            </w:rPr>
            <w:t>(General Dynamics United Kingdom Limited, 2018)</w:t>
          </w:r>
          <w:r>
            <w:fldChar w:fldCharType="end"/>
          </w:r>
        </w:sdtContent>
      </w:sdt>
      <w:r>
        <w:t>.</w:t>
      </w:r>
    </w:p>
    <w:p w14:paraId="0D81D234" w14:textId="1286A3DE" w:rsidR="001D789B" w:rsidRPr="008E7099" w:rsidRDefault="00D34532" w:rsidP="00D34532">
      <w:pPr>
        <w:pStyle w:val="Heading3"/>
        <w:numPr>
          <w:ilvl w:val="2"/>
          <w:numId w:val="2"/>
        </w:numPr>
      </w:pPr>
      <w:bookmarkStart w:id="16" w:name="_Toc27338166"/>
      <w:r>
        <w:t>SWOT Table</w:t>
      </w:r>
      <w:bookmarkEnd w:id="16"/>
    </w:p>
    <w:p w14:paraId="2DA04CD5" w14:textId="71EB2EE7" w:rsidR="00753BD0" w:rsidRDefault="00753BD0" w:rsidP="00753BD0">
      <w:pPr>
        <w:pStyle w:val="Caption"/>
        <w:keepNext/>
      </w:pPr>
      <w:bookmarkStart w:id="17" w:name="_Toc27315723"/>
      <w:bookmarkStart w:id="18" w:name="_Toc27338082"/>
      <w:r>
        <w:t xml:space="preserve">Table </w:t>
      </w:r>
      <w:fldSimple w:instr=" SEQ Table \* ARABIC ">
        <w:r w:rsidR="001F7629">
          <w:rPr>
            <w:noProof/>
          </w:rPr>
          <w:t>2</w:t>
        </w:r>
      </w:fldSimple>
      <w:r>
        <w:t>: SWOT Table</w:t>
      </w:r>
      <w:bookmarkEnd w:id="17"/>
      <w:bookmarkEnd w:id="18"/>
    </w:p>
    <w:tbl>
      <w:tblPr>
        <w:tblStyle w:val="TableGrid"/>
        <w:tblW w:w="0" w:type="auto"/>
        <w:tblLook w:val="04A0" w:firstRow="1" w:lastRow="0" w:firstColumn="1" w:lastColumn="0" w:noHBand="0" w:noVBand="1"/>
      </w:tblPr>
      <w:tblGrid>
        <w:gridCol w:w="4508"/>
        <w:gridCol w:w="4508"/>
      </w:tblGrid>
      <w:tr w:rsidR="00910DA7" w14:paraId="2FC2D9F2" w14:textId="77777777" w:rsidTr="00DF526C">
        <w:tc>
          <w:tcPr>
            <w:tcW w:w="9016" w:type="dxa"/>
            <w:gridSpan w:val="2"/>
            <w:shd w:val="clear" w:color="auto" w:fill="FFFF00"/>
          </w:tcPr>
          <w:p w14:paraId="28A3D22D" w14:textId="3E7C43C6" w:rsidR="00910DA7" w:rsidRDefault="00910DA7" w:rsidP="00910DA7">
            <w:pPr>
              <w:jc w:val="center"/>
            </w:pPr>
            <w:r>
              <w:t>Internal</w:t>
            </w:r>
          </w:p>
        </w:tc>
      </w:tr>
      <w:tr w:rsidR="00D93EF7" w14:paraId="799EA506" w14:textId="77777777" w:rsidTr="00DF526C">
        <w:tc>
          <w:tcPr>
            <w:tcW w:w="4508" w:type="dxa"/>
            <w:shd w:val="clear" w:color="auto" w:fill="00B0F0"/>
          </w:tcPr>
          <w:p w14:paraId="583FB765" w14:textId="4D56F311" w:rsidR="00D93EF7" w:rsidRDefault="00FA6103" w:rsidP="002F7CB9">
            <w:r>
              <w:t>Strengths</w:t>
            </w:r>
          </w:p>
        </w:tc>
        <w:tc>
          <w:tcPr>
            <w:tcW w:w="4508" w:type="dxa"/>
            <w:shd w:val="clear" w:color="auto" w:fill="00B0F0"/>
          </w:tcPr>
          <w:p w14:paraId="1F6B7CC7" w14:textId="7FE62EE9" w:rsidR="00D93EF7" w:rsidRDefault="006C7CBE" w:rsidP="002F7CB9">
            <w:r>
              <w:t>Weaknesses</w:t>
            </w:r>
          </w:p>
        </w:tc>
      </w:tr>
      <w:tr w:rsidR="00D93EF7" w14:paraId="4926606E" w14:textId="77777777" w:rsidTr="00D93EF7">
        <w:tc>
          <w:tcPr>
            <w:tcW w:w="4508" w:type="dxa"/>
          </w:tcPr>
          <w:p w14:paraId="69658F0C" w14:textId="3386FBED" w:rsidR="00490E26" w:rsidRPr="00B41853" w:rsidRDefault="00B9444B" w:rsidP="00490E26">
            <w:pPr>
              <w:pStyle w:val="ListParagraph"/>
              <w:numPr>
                <w:ilvl w:val="0"/>
                <w:numId w:val="3"/>
              </w:numPr>
              <w:rPr>
                <w:rFonts w:cstheme="minorHAnsi"/>
              </w:rPr>
            </w:pPr>
            <w:r w:rsidRPr="00B41853">
              <w:rPr>
                <w:rFonts w:cstheme="minorHAnsi"/>
              </w:rPr>
              <w:t xml:space="preserve">In depth knowledge </w:t>
            </w:r>
            <w:r w:rsidR="007B687F" w:rsidRPr="00B41853">
              <w:rPr>
                <w:rFonts w:cstheme="minorHAnsi"/>
              </w:rPr>
              <w:t>and experience</w:t>
            </w:r>
            <w:r w:rsidR="00C15E48" w:rsidRPr="00B41853">
              <w:rPr>
                <w:rFonts w:cstheme="minorHAnsi"/>
              </w:rPr>
              <w:t>.</w:t>
            </w:r>
          </w:p>
          <w:p w14:paraId="5C7B8944" w14:textId="13B6EABD" w:rsidR="006E50B5" w:rsidRPr="00B41853" w:rsidRDefault="006E50B5" w:rsidP="006E50B5">
            <w:pPr>
              <w:pStyle w:val="ListParagraph"/>
              <w:numPr>
                <w:ilvl w:val="0"/>
                <w:numId w:val="3"/>
              </w:numPr>
              <w:rPr>
                <w:rFonts w:cstheme="minorHAnsi"/>
              </w:rPr>
            </w:pPr>
            <w:r w:rsidRPr="00B41853">
              <w:rPr>
                <w:rFonts w:cstheme="minorHAnsi"/>
              </w:rPr>
              <w:t>Low staff turnover</w:t>
            </w:r>
          </w:p>
          <w:p w14:paraId="3242C6D2" w14:textId="7091CC21" w:rsidR="00490E26" w:rsidRPr="00B41853" w:rsidRDefault="00490E26" w:rsidP="00490E26">
            <w:pPr>
              <w:pStyle w:val="ListParagraph"/>
              <w:numPr>
                <w:ilvl w:val="0"/>
                <w:numId w:val="3"/>
              </w:numPr>
              <w:rPr>
                <w:rFonts w:cstheme="minorHAnsi"/>
              </w:rPr>
            </w:pPr>
            <w:r w:rsidRPr="00B41853">
              <w:rPr>
                <w:rFonts w:cstheme="minorHAnsi"/>
              </w:rPr>
              <w:t>Apprenticeship and graduate programmes.</w:t>
            </w:r>
          </w:p>
          <w:p w14:paraId="245111B7" w14:textId="51CF1713" w:rsidR="00DA4FDF" w:rsidRPr="00B41853" w:rsidRDefault="00DA4FDF" w:rsidP="00490E26">
            <w:pPr>
              <w:pStyle w:val="ListParagraph"/>
              <w:numPr>
                <w:ilvl w:val="0"/>
                <w:numId w:val="3"/>
              </w:numPr>
              <w:rPr>
                <w:rFonts w:cstheme="minorHAnsi"/>
              </w:rPr>
            </w:pPr>
            <w:r w:rsidRPr="00B41853">
              <w:rPr>
                <w:rFonts w:cstheme="minorHAnsi"/>
              </w:rPr>
              <w:t>Profitable.</w:t>
            </w:r>
          </w:p>
          <w:p w14:paraId="10B52832" w14:textId="10D3B60C" w:rsidR="00850337" w:rsidRPr="00B41853" w:rsidRDefault="00850337" w:rsidP="00490E26">
            <w:pPr>
              <w:pStyle w:val="ListParagraph"/>
              <w:numPr>
                <w:ilvl w:val="0"/>
                <w:numId w:val="3"/>
              </w:numPr>
              <w:rPr>
                <w:rFonts w:cstheme="minorHAnsi"/>
              </w:rPr>
            </w:pPr>
            <w:r w:rsidRPr="00B41853">
              <w:rPr>
                <w:rFonts w:cstheme="minorHAnsi"/>
              </w:rPr>
              <w:t>Cash pooling with other General Dynamics companies</w:t>
            </w:r>
          </w:p>
          <w:p w14:paraId="0B027F2C" w14:textId="77777777" w:rsidR="00067037" w:rsidRPr="00B41853" w:rsidRDefault="00AD261F" w:rsidP="002F7CB9">
            <w:pPr>
              <w:pStyle w:val="ListParagraph"/>
              <w:numPr>
                <w:ilvl w:val="0"/>
                <w:numId w:val="3"/>
              </w:numPr>
              <w:rPr>
                <w:rFonts w:cstheme="minorHAnsi"/>
              </w:rPr>
            </w:pPr>
            <w:r w:rsidRPr="00B41853">
              <w:rPr>
                <w:rFonts w:cstheme="minorHAnsi"/>
              </w:rPr>
              <w:t xml:space="preserve">Armed </w:t>
            </w:r>
            <w:r w:rsidR="00FD746B" w:rsidRPr="00B41853">
              <w:rPr>
                <w:rFonts w:cstheme="minorHAnsi"/>
              </w:rPr>
              <w:t>Forces</w:t>
            </w:r>
            <w:r w:rsidRPr="00B41853">
              <w:rPr>
                <w:rFonts w:cstheme="minorHAnsi"/>
              </w:rPr>
              <w:t xml:space="preserve"> Covenant</w:t>
            </w:r>
            <w:r w:rsidR="00700ABB" w:rsidRPr="00B41853">
              <w:rPr>
                <w:rFonts w:cstheme="minorHAnsi"/>
              </w:rPr>
              <w:t>.</w:t>
            </w:r>
          </w:p>
          <w:p w14:paraId="08465C83" w14:textId="77777777" w:rsidR="00B670BC" w:rsidRPr="00B6768C" w:rsidRDefault="00710901" w:rsidP="00850337">
            <w:pPr>
              <w:pStyle w:val="ListParagraph"/>
              <w:numPr>
                <w:ilvl w:val="0"/>
                <w:numId w:val="3"/>
              </w:numPr>
            </w:pPr>
            <w:r w:rsidRPr="00B41853">
              <w:rPr>
                <w:rFonts w:cstheme="minorHAnsi"/>
              </w:rPr>
              <w:t>Charitable contributions.</w:t>
            </w:r>
          </w:p>
          <w:p w14:paraId="562DC300" w14:textId="2860D135" w:rsidR="00B6768C" w:rsidRDefault="00B9221F" w:rsidP="00850337">
            <w:pPr>
              <w:pStyle w:val="ListParagraph"/>
              <w:numPr>
                <w:ilvl w:val="0"/>
                <w:numId w:val="3"/>
              </w:numPr>
            </w:pPr>
            <w:r w:rsidRPr="006308DD">
              <w:rPr>
                <w:rFonts w:cstheme="minorHAnsi"/>
              </w:rPr>
              <w:t xml:space="preserve">Employee </w:t>
            </w:r>
            <w:r w:rsidR="00DD68E9" w:rsidRPr="006308DD">
              <w:rPr>
                <w:rFonts w:cstheme="minorHAnsi"/>
              </w:rPr>
              <w:t>training</w:t>
            </w:r>
          </w:p>
        </w:tc>
        <w:tc>
          <w:tcPr>
            <w:tcW w:w="4508" w:type="dxa"/>
          </w:tcPr>
          <w:p w14:paraId="7F3FBB4D" w14:textId="77777777" w:rsidR="00604A10" w:rsidRDefault="006F58F1" w:rsidP="002F7CB9">
            <w:pPr>
              <w:pStyle w:val="ListParagraph"/>
              <w:numPr>
                <w:ilvl w:val="0"/>
                <w:numId w:val="3"/>
              </w:numPr>
            </w:pPr>
            <w:r>
              <w:t>High amount of contract</w:t>
            </w:r>
            <w:r w:rsidR="00866445">
              <w:t>/agency staff</w:t>
            </w:r>
            <w:r w:rsidR="00BB6ECA">
              <w:t>.</w:t>
            </w:r>
          </w:p>
          <w:p w14:paraId="36F52EFD" w14:textId="471803FB" w:rsidR="00BB6ECA" w:rsidRDefault="007251E4" w:rsidP="002F7CB9">
            <w:pPr>
              <w:pStyle w:val="ListParagraph"/>
              <w:numPr>
                <w:ilvl w:val="0"/>
                <w:numId w:val="3"/>
              </w:numPr>
            </w:pPr>
            <w:r>
              <w:t xml:space="preserve">Having to extend the </w:t>
            </w:r>
            <w:r w:rsidR="006F54AA">
              <w:t>product delivery</w:t>
            </w:r>
            <w:r w:rsidR="00543250">
              <w:t xml:space="preserve"> schedule</w:t>
            </w:r>
            <w:r w:rsidR="00C90316">
              <w:t>.</w:t>
            </w:r>
          </w:p>
          <w:p w14:paraId="7F5D91FE" w14:textId="0B925FC0" w:rsidR="0026403E" w:rsidRDefault="00CA7B4E" w:rsidP="002F7CB9">
            <w:pPr>
              <w:pStyle w:val="ListParagraph"/>
              <w:numPr>
                <w:ilvl w:val="0"/>
                <w:numId w:val="3"/>
              </w:numPr>
            </w:pPr>
            <w:r>
              <w:t>Unclear employee engagement scores.</w:t>
            </w:r>
          </w:p>
          <w:p w14:paraId="349EBF87" w14:textId="4EB80692" w:rsidR="00560EC6" w:rsidRDefault="001D7F76" w:rsidP="002F7CB9">
            <w:pPr>
              <w:pStyle w:val="ListParagraph"/>
              <w:numPr>
                <w:ilvl w:val="0"/>
                <w:numId w:val="3"/>
              </w:numPr>
            </w:pPr>
            <w:r>
              <w:t>Unclear amounts of staff turnover.</w:t>
            </w:r>
          </w:p>
        </w:tc>
      </w:tr>
      <w:tr w:rsidR="0085202C" w14:paraId="4399D24B" w14:textId="77777777" w:rsidTr="00DF526C">
        <w:tc>
          <w:tcPr>
            <w:tcW w:w="9016" w:type="dxa"/>
            <w:gridSpan w:val="2"/>
            <w:shd w:val="clear" w:color="auto" w:fill="FFFF00"/>
          </w:tcPr>
          <w:p w14:paraId="2590EB26" w14:textId="027D854E" w:rsidR="0085202C" w:rsidRDefault="0085202C" w:rsidP="0085202C">
            <w:pPr>
              <w:jc w:val="center"/>
            </w:pPr>
            <w:r>
              <w:t>External</w:t>
            </w:r>
          </w:p>
        </w:tc>
      </w:tr>
      <w:tr w:rsidR="00D93EF7" w14:paraId="308E138D" w14:textId="77777777" w:rsidTr="00DF526C">
        <w:tc>
          <w:tcPr>
            <w:tcW w:w="4508" w:type="dxa"/>
            <w:shd w:val="clear" w:color="auto" w:fill="00B0F0"/>
          </w:tcPr>
          <w:p w14:paraId="604E3340" w14:textId="228173EC" w:rsidR="00D93EF7" w:rsidRDefault="006C7CBE" w:rsidP="002F7CB9">
            <w:r>
              <w:t>Opportunities</w:t>
            </w:r>
          </w:p>
        </w:tc>
        <w:tc>
          <w:tcPr>
            <w:tcW w:w="4508" w:type="dxa"/>
            <w:shd w:val="clear" w:color="auto" w:fill="00B0F0"/>
          </w:tcPr>
          <w:p w14:paraId="33110F8B" w14:textId="3C318D08" w:rsidR="00D93EF7" w:rsidRDefault="006C7CBE" w:rsidP="002F7CB9">
            <w:r>
              <w:t>Threats</w:t>
            </w:r>
          </w:p>
        </w:tc>
      </w:tr>
      <w:tr w:rsidR="00D93EF7" w14:paraId="76076CF8" w14:textId="77777777" w:rsidTr="00D93EF7">
        <w:tc>
          <w:tcPr>
            <w:tcW w:w="4508" w:type="dxa"/>
          </w:tcPr>
          <w:p w14:paraId="501F6F80" w14:textId="6A2AA301" w:rsidR="00604A10" w:rsidRDefault="00D245E2" w:rsidP="002F7CB9">
            <w:pPr>
              <w:pStyle w:val="ListParagraph"/>
              <w:numPr>
                <w:ilvl w:val="0"/>
                <w:numId w:val="4"/>
              </w:numPr>
            </w:pPr>
            <w:r>
              <w:t xml:space="preserve">UK </w:t>
            </w:r>
            <w:r w:rsidR="00560EC6">
              <w:t>Defence</w:t>
            </w:r>
            <w:r>
              <w:t xml:space="preserve"> </w:t>
            </w:r>
            <w:r w:rsidR="006C0EAF">
              <w:t>Prosperity agenda</w:t>
            </w:r>
          </w:p>
          <w:p w14:paraId="00BC53FB" w14:textId="49A8695E" w:rsidR="00D27D7D" w:rsidRDefault="00D27D7D" w:rsidP="00D27D7D">
            <w:pPr>
              <w:pStyle w:val="ListParagraph"/>
              <w:numPr>
                <w:ilvl w:val="0"/>
                <w:numId w:val="4"/>
              </w:numPr>
            </w:pPr>
            <w:r>
              <w:t>Defence Growth Partnership</w:t>
            </w:r>
          </w:p>
          <w:p w14:paraId="5F11FF60" w14:textId="77777777" w:rsidR="00CF6353" w:rsidRDefault="00F14DF9" w:rsidP="00F0009A">
            <w:pPr>
              <w:pStyle w:val="ListParagraph"/>
              <w:numPr>
                <w:ilvl w:val="0"/>
                <w:numId w:val="4"/>
              </w:numPr>
            </w:pPr>
            <w:r>
              <w:t>UK Conservative party are to increase spending on defence.</w:t>
            </w:r>
          </w:p>
          <w:p w14:paraId="5590C9B6" w14:textId="319AA0B7" w:rsidR="007554D7" w:rsidRDefault="00F465A5" w:rsidP="000B2F3F">
            <w:pPr>
              <w:pStyle w:val="ListParagraph"/>
              <w:numPr>
                <w:ilvl w:val="0"/>
                <w:numId w:val="4"/>
              </w:numPr>
            </w:pPr>
            <w:r w:rsidRPr="007179E8">
              <w:t>Improving supply chain</w:t>
            </w:r>
          </w:p>
        </w:tc>
        <w:tc>
          <w:tcPr>
            <w:tcW w:w="4508" w:type="dxa"/>
          </w:tcPr>
          <w:p w14:paraId="5DC69C0F" w14:textId="77777777" w:rsidR="00604A10" w:rsidRDefault="00A5588E" w:rsidP="00604A10">
            <w:pPr>
              <w:pStyle w:val="ListParagraph"/>
              <w:numPr>
                <w:ilvl w:val="0"/>
                <w:numId w:val="4"/>
              </w:numPr>
            </w:pPr>
            <w:r>
              <w:t>Brexit</w:t>
            </w:r>
          </w:p>
          <w:p w14:paraId="5A9823BE" w14:textId="77777777" w:rsidR="00604A10" w:rsidRDefault="00ED7348" w:rsidP="002F7CB9">
            <w:pPr>
              <w:pStyle w:val="ListParagraph"/>
              <w:numPr>
                <w:ilvl w:val="0"/>
                <w:numId w:val="4"/>
              </w:numPr>
            </w:pPr>
            <w:r>
              <w:t xml:space="preserve">Unable to get </w:t>
            </w:r>
            <w:r w:rsidR="007A1543">
              <w:t>equipment</w:t>
            </w:r>
            <w:r w:rsidR="008F126B">
              <w:t xml:space="preserve"> from outside of the UK into the UK</w:t>
            </w:r>
            <w:r w:rsidR="007A1543">
              <w:t xml:space="preserve"> for programmes</w:t>
            </w:r>
            <w:r w:rsidR="00D827DA">
              <w:t>.</w:t>
            </w:r>
          </w:p>
          <w:p w14:paraId="2EC82110" w14:textId="77777777" w:rsidR="00847608" w:rsidRDefault="00D827DA" w:rsidP="002F7CB9">
            <w:pPr>
              <w:pStyle w:val="ListParagraph"/>
              <w:numPr>
                <w:ilvl w:val="0"/>
                <w:numId w:val="4"/>
              </w:numPr>
            </w:pPr>
            <w:r>
              <w:t>Exchange rates</w:t>
            </w:r>
          </w:p>
          <w:p w14:paraId="490B5014" w14:textId="77777777" w:rsidR="00847608" w:rsidRDefault="002F6826" w:rsidP="002F7CB9">
            <w:pPr>
              <w:pStyle w:val="ListParagraph"/>
              <w:numPr>
                <w:ilvl w:val="0"/>
                <w:numId w:val="4"/>
              </w:numPr>
            </w:pPr>
            <w:r>
              <w:t>Credit</w:t>
            </w:r>
          </w:p>
          <w:p w14:paraId="2E971B84" w14:textId="31DC0642" w:rsidR="00F4026A" w:rsidRDefault="00013940" w:rsidP="00847608">
            <w:pPr>
              <w:pStyle w:val="ListParagraph"/>
              <w:numPr>
                <w:ilvl w:val="0"/>
                <w:numId w:val="4"/>
              </w:numPr>
            </w:pPr>
            <w:r>
              <w:t>Cash flow</w:t>
            </w:r>
          </w:p>
        </w:tc>
      </w:tr>
    </w:tbl>
    <w:p w14:paraId="413A6D54" w14:textId="77777777" w:rsidR="00A511EB" w:rsidRDefault="00A511EB" w:rsidP="002F7CB9"/>
    <w:p w14:paraId="47573425" w14:textId="5249260F" w:rsidR="00856B3D" w:rsidRDefault="00856B3D" w:rsidP="00BB5DEE">
      <w:pPr>
        <w:pStyle w:val="Heading2"/>
        <w:numPr>
          <w:ilvl w:val="1"/>
          <w:numId w:val="2"/>
        </w:numPr>
      </w:pPr>
      <w:bookmarkStart w:id="19" w:name="_Toc27338167"/>
      <w:r>
        <w:lastRenderedPageBreak/>
        <w:t xml:space="preserve">Evaluation </w:t>
      </w:r>
      <w:r w:rsidR="00A2493E">
        <w:t xml:space="preserve">of the potential </w:t>
      </w:r>
      <w:r w:rsidR="008830F1">
        <w:t xml:space="preserve">corporate level strategic </w:t>
      </w:r>
      <w:r w:rsidR="000B3365">
        <w:t xml:space="preserve">directions </w:t>
      </w:r>
      <w:r w:rsidR="004402D3">
        <w:t xml:space="preserve">that have been taken by GDUK Land Systems to date </w:t>
      </w:r>
      <w:r w:rsidR="00083693">
        <w:t>in order to develop and sustain</w:t>
      </w:r>
      <w:r w:rsidR="006855D5">
        <w:t xml:space="preserve"> its competitive advantage.</w:t>
      </w:r>
      <w:bookmarkEnd w:id="19"/>
    </w:p>
    <w:p w14:paraId="5B45DFF2" w14:textId="2A3DFBAC" w:rsidR="00D34532" w:rsidRPr="00D34532" w:rsidRDefault="000B5B53" w:rsidP="00D34532">
      <w:r>
        <w:t xml:space="preserve">The below evaluation makes use of the </w:t>
      </w:r>
      <w:proofErr w:type="spellStart"/>
      <w:r w:rsidR="00A348D5">
        <w:t>Asnoff</w:t>
      </w:r>
      <w:proofErr w:type="spellEnd"/>
      <w:r w:rsidR="00A348D5">
        <w:t xml:space="preserve"> Matrix</w:t>
      </w:r>
      <w:r w:rsidR="009F716D">
        <w:t xml:space="preserve">, </w:t>
      </w:r>
      <w:r w:rsidR="00485C92">
        <w:rPr>
          <w:rFonts w:ascii="Arial" w:hAnsi="Arial" w:cs="Arial"/>
          <w:color w:val="011010"/>
          <w:shd w:val="clear" w:color="auto" w:fill="FFFFFF"/>
        </w:rPr>
        <w:t>which is</w:t>
      </w:r>
      <w:r w:rsidR="003036CF">
        <w:rPr>
          <w:rFonts w:ascii="Arial" w:hAnsi="Arial" w:cs="Arial"/>
          <w:color w:val="011010"/>
          <w:shd w:val="clear" w:color="auto" w:fill="FFFFFF"/>
        </w:rPr>
        <w:t xml:space="preserve"> a</w:t>
      </w:r>
      <w:r w:rsidR="00485C92">
        <w:rPr>
          <w:rFonts w:ascii="Arial" w:hAnsi="Arial" w:cs="Arial"/>
          <w:color w:val="011010"/>
          <w:shd w:val="clear" w:color="auto" w:fill="FFFFFF"/>
        </w:rPr>
        <w:t xml:space="preserve"> growth matrix </w:t>
      </w:r>
      <w:r w:rsidR="003036CF">
        <w:rPr>
          <w:rFonts w:ascii="Arial" w:hAnsi="Arial" w:cs="Arial"/>
          <w:color w:val="011010"/>
          <w:shd w:val="clear" w:color="auto" w:fill="FFFFFF"/>
        </w:rPr>
        <w:t xml:space="preserve">that </w:t>
      </w:r>
      <w:r w:rsidR="00485C92">
        <w:rPr>
          <w:rFonts w:ascii="Arial" w:hAnsi="Arial" w:cs="Arial"/>
          <w:color w:val="011010"/>
          <w:shd w:val="clear" w:color="auto" w:fill="FFFFFF"/>
        </w:rPr>
        <w:t>suggests a business’ attempts to grow depend</w:t>
      </w:r>
      <w:r w:rsidR="003036CF">
        <w:rPr>
          <w:rFonts w:ascii="Arial" w:hAnsi="Arial" w:cs="Arial"/>
          <w:color w:val="011010"/>
          <w:shd w:val="clear" w:color="auto" w:fill="FFFFFF"/>
        </w:rPr>
        <w:t>ant</w:t>
      </w:r>
      <w:r w:rsidR="00485C92">
        <w:rPr>
          <w:rFonts w:ascii="Arial" w:hAnsi="Arial" w:cs="Arial"/>
          <w:color w:val="011010"/>
          <w:shd w:val="clear" w:color="auto" w:fill="FFFFFF"/>
        </w:rPr>
        <w:t xml:space="preserve"> on whether it markets new or existing products in new or existing markets. The output from the Ansoff product/market matrix is a series of suggested growth strategies which set the direction for the business strategy.</w:t>
      </w:r>
      <w:r w:rsidR="00A348D5">
        <w:t xml:space="preserve"> </w:t>
      </w:r>
      <w:sdt>
        <w:sdtPr>
          <w:id w:val="-1792197100"/>
          <w:citation/>
        </w:sdtPr>
        <w:sdtEndPr/>
        <w:sdtContent>
          <w:r w:rsidR="00341A8B">
            <w:fldChar w:fldCharType="begin"/>
          </w:r>
          <w:r w:rsidR="00341A8B">
            <w:instrText xml:space="preserve"> CITATION tut16 \l 2057 </w:instrText>
          </w:r>
          <w:r w:rsidR="00341A8B">
            <w:fldChar w:fldCharType="separate"/>
          </w:r>
          <w:r w:rsidR="00C833F2" w:rsidRPr="00C833F2">
            <w:rPr>
              <w:noProof/>
            </w:rPr>
            <w:t>(tutor2u, 2016)</w:t>
          </w:r>
          <w:r w:rsidR="00341A8B">
            <w:fldChar w:fldCharType="end"/>
          </w:r>
        </w:sdtContent>
      </w:sdt>
      <w:r w:rsidR="009F716D">
        <w:t>.</w:t>
      </w:r>
    </w:p>
    <w:p w14:paraId="76B8E3D3" w14:textId="5A2B3D12" w:rsidR="00C23617" w:rsidRDefault="00C23617" w:rsidP="00FE0E36">
      <w:pPr>
        <w:pStyle w:val="Heading3"/>
        <w:numPr>
          <w:ilvl w:val="2"/>
          <w:numId w:val="2"/>
        </w:numPr>
      </w:pPr>
      <w:bookmarkStart w:id="20" w:name="_Toc27338168"/>
      <w:r>
        <w:t xml:space="preserve">Market </w:t>
      </w:r>
      <w:r w:rsidR="00282DD4">
        <w:t>Penetration – Selling existing products to existing customers</w:t>
      </w:r>
      <w:r w:rsidR="00077F1C">
        <w:t xml:space="preserve"> – Low Risk</w:t>
      </w:r>
      <w:bookmarkEnd w:id="20"/>
    </w:p>
    <w:p w14:paraId="4B53BB29" w14:textId="76A51B55" w:rsidR="00881686" w:rsidRDefault="00E83287" w:rsidP="002F7CB9">
      <w:r>
        <w:t xml:space="preserve">GDUK have </w:t>
      </w:r>
      <w:r w:rsidR="001D38C6">
        <w:t>several</w:t>
      </w:r>
      <w:r w:rsidR="00FB6BFA">
        <w:t xml:space="preserve"> products that it is currently selling</w:t>
      </w:r>
      <w:r w:rsidR="009D063C">
        <w:t xml:space="preserve"> to the UK Government </w:t>
      </w:r>
      <w:r w:rsidR="00DB2B13">
        <w:t xml:space="preserve">via the </w:t>
      </w:r>
      <w:r w:rsidR="00585172">
        <w:t>Ministry of Defence</w:t>
      </w:r>
      <w:r w:rsidR="004E55FB">
        <w:t xml:space="preserve"> (MOD)</w:t>
      </w:r>
      <w:r w:rsidR="00585172">
        <w:t>.</w:t>
      </w:r>
    </w:p>
    <w:p w14:paraId="569D32F4" w14:textId="08A4E7C8" w:rsidR="00432C93" w:rsidRDefault="001D5F8F" w:rsidP="002F7CB9">
      <w:r>
        <w:t xml:space="preserve">GDUK are currently producing the AJAX armoured </w:t>
      </w:r>
      <w:r w:rsidR="00B97AF6">
        <w:t xml:space="preserve">fighting vehicle to the </w:t>
      </w:r>
      <w:r w:rsidR="004E55FB">
        <w:t>MOD</w:t>
      </w:r>
      <w:r w:rsidR="00A9398B">
        <w:t xml:space="preserve">, which is a contract </w:t>
      </w:r>
      <w:r w:rsidR="00905FE3">
        <w:t xml:space="preserve">worth </w:t>
      </w:r>
      <w:r w:rsidR="00A42BCE">
        <w:t>£3.5 billion</w:t>
      </w:r>
      <w:r w:rsidR="00467A04">
        <w:t xml:space="preserve"> and is</w:t>
      </w:r>
      <w:r w:rsidR="00A9782D">
        <w:t xml:space="preserve"> to deliver </w:t>
      </w:r>
      <w:r w:rsidR="00476567">
        <w:t>589 vehicles</w:t>
      </w:r>
      <w:r w:rsidR="00227CB6">
        <w:t xml:space="preserve"> to the British Army</w:t>
      </w:r>
      <w:r w:rsidR="008E5BC4">
        <w:t xml:space="preserve">. GDUK was also contracted to provide </w:t>
      </w:r>
      <w:r w:rsidR="00CE29AE">
        <w:t xml:space="preserve">in-service support </w:t>
      </w:r>
      <w:r w:rsidR="00D22A49">
        <w:t>until 2024 which is worth £</w:t>
      </w:r>
      <w:r w:rsidR="00B37C1C">
        <w:t xml:space="preserve">390 million </w:t>
      </w:r>
      <w:sdt>
        <w:sdtPr>
          <w:id w:val="-266088066"/>
          <w:citation/>
        </w:sdtPr>
        <w:sdtEndPr/>
        <w:sdtContent>
          <w:r w:rsidR="00335E84">
            <w:fldChar w:fldCharType="begin"/>
          </w:r>
          <w:r w:rsidR="00335E84">
            <w:instrText xml:space="preserve"> CITATION Ell15 \l 2057 </w:instrText>
          </w:r>
          <w:r w:rsidR="00335E84">
            <w:fldChar w:fldCharType="separate"/>
          </w:r>
          <w:r w:rsidR="00C833F2" w:rsidRPr="00C833F2">
            <w:rPr>
              <w:noProof/>
            </w:rPr>
            <w:t>(Elliot &amp; Shennan, 2015)</w:t>
          </w:r>
          <w:r w:rsidR="00335E84">
            <w:fldChar w:fldCharType="end"/>
          </w:r>
        </w:sdtContent>
      </w:sdt>
      <w:r w:rsidR="00EA4630">
        <w:t>.</w:t>
      </w:r>
    </w:p>
    <w:p w14:paraId="60FED195" w14:textId="4E0A7C1B" w:rsidR="005A7B46" w:rsidRDefault="00DF227B" w:rsidP="002F7CB9">
      <w:r>
        <w:t xml:space="preserve">GDUK are also </w:t>
      </w:r>
      <w:r w:rsidR="00EF4D92">
        <w:t xml:space="preserve">providing </w:t>
      </w:r>
      <w:r w:rsidR="00D50E46">
        <w:t>a product called B</w:t>
      </w:r>
      <w:r w:rsidR="005A2CCA">
        <w:t xml:space="preserve">owman </w:t>
      </w:r>
      <w:r w:rsidR="00A34F77">
        <w:t xml:space="preserve">a battlefield communications system </w:t>
      </w:r>
      <w:r w:rsidR="0038706F">
        <w:t>to the MOD</w:t>
      </w:r>
      <w:r w:rsidR="007E66B9">
        <w:t xml:space="preserve"> </w:t>
      </w:r>
      <w:sdt>
        <w:sdtPr>
          <w:id w:val="-882633852"/>
          <w:citation/>
        </w:sdtPr>
        <w:sdtEndPr/>
        <w:sdtContent>
          <w:r w:rsidR="007E66B9">
            <w:fldChar w:fldCharType="begin"/>
          </w:r>
          <w:r w:rsidR="007E66B9">
            <w:instrText xml:space="preserve"> CITATION Bri19 \l 2057 </w:instrText>
          </w:r>
          <w:r w:rsidR="007E66B9">
            <w:fldChar w:fldCharType="separate"/>
          </w:r>
          <w:r w:rsidR="00C833F2" w:rsidRPr="00C833F2">
            <w:rPr>
              <w:noProof/>
            </w:rPr>
            <w:t>(British Army, 2019)</w:t>
          </w:r>
          <w:r w:rsidR="007E66B9">
            <w:fldChar w:fldCharType="end"/>
          </w:r>
        </w:sdtContent>
      </w:sdt>
      <w:r w:rsidR="0038706F">
        <w:t>.</w:t>
      </w:r>
    </w:p>
    <w:p w14:paraId="75A7DC85" w14:textId="763DF0DD" w:rsidR="00887ACB" w:rsidRDefault="00C4064C" w:rsidP="002F7CB9">
      <w:r>
        <w:t xml:space="preserve">The MOD </w:t>
      </w:r>
      <w:r w:rsidR="00432449">
        <w:t>are also customers for the MORPH</w:t>
      </w:r>
      <w:r w:rsidR="00985CA3">
        <w:t xml:space="preserve">EUS product </w:t>
      </w:r>
      <w:r w:rsidR="00F065E7">
        <w:t xml:space="preserve">which modernises </w:t>
      </w:r>
      <w:r w:rsidR="001051D2">
        <w:t xml:space="preserve">the UKs </w:t>
      </w:r>
      <w:r w:rsidR="00A5027C">
        <w:t xml:space="preserve">communications and command </w:t>
      </w:r>
      <w:r w:rsidR="00FA5D7C">
        <w:t>and control systems</w:t>
      </w:r>
      <w:r w:rsidR="0016075C">
        <w:t xml:space="preserve"> and is a £3.2 billion </w:t>
      </w:r>
      <w:r w:rsidR="007730E3">
        <w:t xml:space="preserve">defence programme </w:t>
      </w:r>
      <w:sdt>
        <w:sdtPr>
          <w:id w:val="-735237384"/>
          <w:citation/>
        </w:sdtPr>
        <w:sdtEndPr/>
        <w:sdtContent>
          <w:r w:rsidR="007730E3">
            <w:fldChar w:fldCharType="begin"/>
          </w:r>
          <w:r w:rsidR="007730E3">
            <w:instrText xml:space="preserve"> CITATION UKG16 \l 2057 </w:instrText>
          </w:r>
          <w:r w:rsidR="007730E3">
            <w:fldChar w:fldCharType="separate"/>
          </w:r>
          <w:r w:rsidR="00C833F2" w:rsidRPr="00C833F2">
            <w:rPr>
              <w:noProof/>
            </w:rPr>
            <w:t>(UK Government, 2016)</w:t>
          </w:r>
          <w:r w:rsidR="007730E3">
            <w:fldChar w:fldCharType="end"/>
          </w:r>
        </w:sdtContent>
      </w:sdt>
    </w:p>
    <w:p w14:paraId="262F6CDC" w14:textId="2694D03D" w:rsidR="00540700" w:rsidRDefault="00540700" w:rsidP="002F7CB9">
      <w:r>
        <w:t>GDUK are also a key supplier</w:t>
      </w:r>
      <w:r w:rsidR="00817332">
        <w:t xml:space="preserve"> of avionic equipment</w:t>
      </w:r>
      <w:r>
        <w:t xml:space="preserve"> to the</w:t>
      </w:r>
      <w:r w:rsidR="00B35672">
        <w:t xml:space="preserve"> Ro</w:t>
      </w:r>
      <w:r w:rsidR="0056043C">
        <w:t>yal Air Force</w:t>
      </w:r>
      <w:r>
        <w:t xml:space="preserve"> </w:t>
      </w:r>
      <w:r w:rsidR="00817332">
        <w:t>Typhoon</w:t>
      </w:r>
      <w:r w:rsidR="004C74AE">
        <w:t xml:space="preserve"> </w:t>
      </w:r>
      <w:r w:rsidR="0056043C">
        <w:t>aircraft</w:t>
      </w:r>
      <w:r w:rsidR="00817332">
        <w:t xml:space="preserve"> and </w:t>
      </w:r>
      <w:r w:rsidR="008B1D54">
        <w:t xml:space="preserve">the Royal Navy </w:t>
      </w:r>
      <w:r w:rsidR="00817332">
        <w:t xml:space="preserve">Wildcat </w:t>
      </w:r>
      <w:r w:rsidR="008B1D54">
        <w:t>heli</w:t>
      </w:r>
      <w:r w:rsidR="00250D20">
        <w:t xml:space="preserve">copter </w:t>
      </w:r>
      <w:r w:rsidR="00B36024">
        <w:t>programmes</w:t>
      </w:r>
      <w:r w:rsidR="000F546F">
        <w:t xml:space="preserve"> </w:t>
      </w:r>
      <w:sdt>
        <w:sdtPr>
          <w:id w:val="971556474"/>
          <w:citation/>
        </w:sdtPr>
        <w:sdtEndPr/>
        <w:sdtContent>
          <w:r w:rsidR="000F546F">
            <w:fldChar w:fldCharType="begin"/>
          </w:r>
          <w:r w:rsidR="000F546F">
            <w:instrText xml:space="preserve"> CITATION Gen18 \l 2057 </w:instrText>
          </w:r>
          <w:r w:rsidR="000F546F">
            <w:fldChar w:fldCharType="separate"/>
          </w:r>
          <w:r w:rsidR="00C833F2" w:rsidRPr="00C833F2">
            <w:rPr>
              <w:noProof/>
            </w:rPr>
            <w:t>(General Dynamics United Kingdom Limited, 2018)</w:t>
          </w:r>
          <w:r w:rsidR="000F546F">
            <w:fldChar w:fldCharType="end"/>
          </w:r>
        </w:sdtContent>
      </w:sdt>
    </w:p>
    <w:p w14:paraId="34EEFBB4" w14:textId="21E59FEF" w:rsidR="00D56A5E" w:rsidRDefault="00D56A5E" w:rsidP="00FE0E36">
      <w:pPr>
        <w:pStyle w:val="Heading3"/>
        <w:numPr>
          <w:ilvl w:val="2"/>
          <w:numId w:val="2"/>
        </w:numPr>
      </w:pPr>
      <w:bookmarkStart w:id="21" w:name="_Toc27338169"/>
      <w:r>
        <w:t>Product development</w:t>
      </w:r>
      <w:r w:rsidR="00282DD4">
        <w:t xml:space="preserve"> </w:t>
      </w:r>
      <w:r w:rsidR="00E6399D">
        <w:t>–</w:t>
      </w:r>
      <w:r w:rsidR="00282DD4">
        <w:t xml:space="preserve"> </w:t>
      </w:r>
      <w:r w:rsidR="00E6399D">
        <w:t>Selling new products to existing customers</w:t>
      </w:r>
      <w:r w:rsidR="00077F1C">
        <w:t xml:space="preserve"> – Medium Risk</w:t>
      </w:r>
      <w:bookmarkEnd w:id="21"/>
    </w:p>
    <w:p w14:paraId="174E2AA5" w14:textId="65AD560F" w:rsidR="0057517C" w:rsidRPr="0057517C" w:rsidRDefault="001C4F3D" w:rsidP="0057517C">
      <w:r>
        <w:t xml:space="preserve">Work by GDUK </w:t>
      </w:r>
      <w:r w:rsidR="001E1D03">
        <w:t xml:space="preserve">on communication systems saw them </w:t>
      </w:r>
      <w:r w:rsidR="007063E5">
        <w:t>win a contract</w:t>
      </w:r>
      <w:r w:rsidR="00233DED">
        <w:t xml:space="preserve"> in 2018</w:t>
      </w:r>
      <w:r w:rsidR="007063E5">
        <w:t xml:space="preserve"> with the MOD </w:t>
      </w:r>
      <w:r w:rsidR="00842C9B">
        <w:t xml:space="preserve">to </w:t>
      </w:r>
      <w:r w:rsidR="00233DED">
        <w:t xml:space="preserve">design and </w:t>
      </w:r>
      <w:r w:rsidR="00842C9B">
        <w:t xml:space="preserve">install </w:t>
      </w:r>
      <w:r w:rsidR="00233DED">
        <w:t xml:space="preserve">new communication technology. </w:t>
      </w:r>
      <w:r w:rsidR="007B20A0">
        <w:t xml:space="preserve">In 2019 </w:t>
      </w:r>
      <w:r w:rsidR="00E358A3">
        <w:t xml:space="preserve">they won another contract with the MOD </w:t>
      </w:r>
      <w:r w:rsidR="00CF4F6F">
        <w:t xml:space="preserve">to support and maintain </w:t>
      </w:r>
      <w:r w:rsidR="00546186">
        <w:t>in-service tactical communication</w:t>
      </w:r>
      <w:r w:rsidR="006632D6">
        <w:t xml:space="preserve"> systems</w:t>
      </w:r>
      <w:r w:rsidR="002142F1">
        <w:t xml:space="preserve"> </w:t>
      </w:r>
      <w:sdt>
        <w:sdtPr>
          <w:id w:val="1628592064"/>
          <w:citation/>
        </w:sdtPr>
        <w:sdtEndPr/>
        <w:sdtContent>
          <w:r w:rsidR="002142F1">
            <w:fldChar w:fldCharType="begin"/>
          </w:r>
          <w:r w:rsidR="002142F1">
            <w:instrText xml:space="preserve"> CITATION Gen18 \l 2057 </w:instrText>
          </w:r>
          <w:r w:rsidR="002142F1">
            <w:fldChar w:fldCharType="separate"/>
          </w:r>
          <w:r w:rsidR="00C833F2" w:rsidRPr="00C833F2">
            <w:rPr>
              <w:noProof/>
            </w:rPr>
            <w:t>(General Dynamics United Kingdom Limited, 2018)</w:t>
          </w:r>
          <w:r w:rsidR="002142F1">
            <w:fldChar w:fldCharType="end"/>
          </w:r>
        </w:sdtContent>
      </w:sdt>
      <w:r w:rsidR="006632D6">
        <w:t>.</w:t>
      </w:r>
    </w:p>
    <w:p w14:paraId="36A948F7" w14:textId="2BA69016" w:rsidR="00D56A5E" w:rsidRDefault="00D56A5E" w:rsidP="00FE0E36">
      <w:pPr>
        <w:pStyle w:val="Heading3"/>
        <w:numPr>
          <w:ilvl w:val="2"/>
          <w:numId w:val="2"/>
        </w:numPr>
      </w:pPr>
      <w:bookmarkStart w:id="22" w:name="_Toc27338170"/>
      <w:r>
        <w:t>Market Development</w:t>
      </w:r>
      <w:r w:rsidR="00E6399D">
        <w:t xml:space="preserve"> – </w:t>
      </w:r>
      <w:r w:rsidR="0000111D">
        <w:t>Selling</w:t>
      </w:r>
      <w:r w:rsidR="00E6399D">
        <w:t xml:space="preserve"> existing products top new customers</w:t>
      </w:r>
      <w:r w:rsidR="00077F1C">
        <w:t xml:space="preserve"> – Medium Risk</w:t>
      </w:r>
      <w:bookmarkEnd w:id="22"/>
    </w:p>
    <w:p w14:paraId="20F28AFA" w14:textId="10239BC9" w:rsidR="009E7C1F" w:rsidRDefault="00975218" w:rsidP="002F7CB9">
      <w:r>
        <w:t xml:space="preserve">GDUK offer </w:t>
      </w:r>
      <w:r w:rsidR="00BE57B3">
        <w:t>‘Command, Control, Communicatio</w:t>
      </w:r>
      <w:r w:rsidR="00D77266">
        <w:t>ns and Information</w:t>
      </w:r>
      <w:r w:rsidR="00224FA4">
        <w:t>’ known as</w:t>
      </w:r>
      <w:r w:rsidR="00C22D40">
        <w:t xml:space="preserve"> the</w:t>
      </w:r>
      <w:r w:rsidR="00224FA4">
        <w:t xml:space="preserve"> C4I </w:t>
      </w:r>
      <w:r w:rsidR="00C22D40">
        <w:t xml:space="preserve">solution, </w:t>
      </w:r>
      <w:r w:rsidR="00D108F9">
        <w:t xml:space="preserve">which delivers vital information </w:t>
      </w:r>
      <w:r w:rsidR="005E1293">
        <w:t xml:space="preserve">via the integration </w:t>
      </w:r>
      <w:r w:rsidR="00EB57A1">
        <w:t>of technology and networks. This information is used to ob</w:t>
      </w:r>
      <w:r w:rsidR="00FA50E8">
        <w:t xml:space="preserve">serve </w:t>
      </w:r>
      <w:r w:rsidR="000A6BF3">
        <w:t>and act deci</w:t>
      </w:r>
      <w:r w:rsidR="00142306">
        <w:t>sively in the field of battlespace management</w:t>
      </w:r>
      <w:r w:rsidR="00A5508F">
        <w:t xml:space="preserve"> </w:t>
      </w:r>
      <w:sdt>
        <w:sdtPr>
          <w:id w:val="-497652758"/>
          <w:citation/>
        </w:sdtPr>
        <w:sdtEndPr/>
        <w:sdtContent>
          <w:r w:rsidR="00A5508F">
            <w:fldChar w:fldCharType="begin"/>
          </w:r>
          <w:r w:rsidR="00A5508F">
            <w:instrText xml:space="preserve"> CITATION Gen18 \l 2057 </w:instrText>
          </w:r>
          <w:r w:rsidR="00A5508F">
            <w:fldChar w:fldCharType="separate"/>
          </w:r>
          <w:r w:rsidR="00C833F2" w:rsidRPr="00C833F2">
            <w:rPr>
              <w:noProof/>
            </w:rPr>
            <w:t>(General Dynamics United Kingdom Limited, 2018)</w:t>
          </w:r>
          <w:r w:rsidR="00A5508F">
            <w:fldChar w:fldCharType="end"/>
          </w:r>
        </w:sdtContent>
      </w:sdt>
      <w:r w:rsidR="00A5508F">
        <w:t xml:space="preserve">. </w:t>
      </w:r>
      <w:r w:rsidR="00AB0B68">
        <w:t>General dynamics is</w:t>
      </w:r>
      <w:r w:rsidR="00AD6BBF">
        <w:t xml:space="preserve"> now</w:t>
      </w:r>
      <w:r w:rsidR="00AB0B68">
        <w:t xml:space="preserve"> </w:t>
      </w:r>
      <w:r w:rsidR="00D167B3">
        <w:t xml:space="preserve">offering this solution </w:t>
      </w:r>
      <w:r w:rsidR="00BB5FC7">
        <w:t xml:space="preserve">to customers </w:t>
      </w:r>
      <w:r w:rsidR="00487130">
        <w:t>worldwide</w:t>
      </w:r>
      <w:r w:rsidR="005561C4">
        <w:t xml:space="preserve"> </w:t>
      </w:r>
      <w:sdt>
        <w:sdtPr>
          <w:id w:val="-1136641005"/>
          <w:citation/>
        </w:sdtPr>
        <w:sdtEndPr/>
        <w:sdtContent>
          <w:r w:rsidR="0014494F">
            <w:fldChar w:fldCharType="begin"/>
          </w:r>
          <w:r w:rsidR="0014494F">
            <w:instrText xml:space="preserve"> CITATION Gen191 \l 2057 </w:instrText>
          </w:r>
          <w:r w:rsidR="0014494F">
            <w:fldChar w:fldCharType="separate"/>
          </w:r>
          <w:r w:rsidR="00C833F2" w:rsidRPr="00C833F2">
            <w:rPr>
              <w:noProof/>
            </w:rPr>
            <w:t>(General Dynamics UK, 2019)</w:t>
          </w:r>
          <w:r w:rsidR="0014494F">
            <w:fldChar w:fldCharType="end"/>
          </w:r>
        </w:sdtContent>
      </w:sdt>
    </w:p>
    <w:p w14:paraId="1E38B835" w14:textId="7FDA7554" w:rsidR="00F06AFB" w:rsidRDefault="00DF6E54" w:rsidP="002F7CB9">
      <w:r>
        <w:t xml:space="preserve">GDUK provide a range of </w:t>
      </w:r>
      <w:r w:rsidR="00D0774D">
        <w:t xml:space="preserve">best in class avionics products </w:t>
      </w:r>
      <w:r w:rsidR="001A503D">
        <w:t>which include tactical processors</w:t>
      </w:r>
      <w:r w:rsidR="00182E52">
        <w:t>, ground to air links</w:t>
      </w:r>
      <w:r w:rsidR="002B1969">
        <w:t xml:space="preserve">, weapon management </w:t>
      </w:r>
      <w:r w:rsidR="00F2611A">
        <w:t>computer systems and secure data recorders</w:t>
      </w:r>
      <w:r w:rsidR="00CD40B7">
        <w:t>.</w:t>
      </w:r>
    </w:p>
    <w:p w14:paraId="37A660F9" w14:textId="5F03F136" w:rsidR="00E6399D" w:rsidRDefault="00E6399D" w:rsidP="00FE0E36">
      <w:pPr>
        <w:pStyle w:val="Heading3"/>
        <w:numPr>
          <w:ilvl w:val="2"/>
          <w:numId w:val="2"/>
        </w:numPr>
      </w:pPr>
      <w:bookmarkStart w:id="23" w:name="_Toc27338171"/>
      <w:r>
        <w:lastRenderedPageBreak/>
        <w:t>D</w:t>
      </w:r>
      <w:r w:rsidR="0000111D">
        <w:t>iversification – Selling new products to new markets</w:t>
      </w:r>
      <w:r w:rsidR="00077F1C">
        <w:t xml:space="preserve"> – High Risk</w:t>
      </w:r>
      <w:bookmarkEnd w:id="23"/>
    </w:p>
    <w:p w14:paraId="6103A4A9" w14:textId="18378656" w:rsidR="00EC1561" w:rsidRPr="002F7CB9" w:rsidRDefault="0053414E" w:rsidP="002F7CB9">
      <w:r>
        <w:t xml:space="preserve">GDUK </w:t>
      </w:r>
      <w:r w:rsidR="002A1B35">
        <w:t xml:space="preserve">targets investment in </w:t>
      </w:r>
      <w:r w:rsidR="00BC217F">
        <w:t xml:space="preserve">the design and development of new technologies </w:t>
      </w:r>
      <w:r w:rsidR="00202973">
        <w:t xml:space="preserve">and capabilities that support </w:t>
      </w:r>
      <w:r w:rsidR="00915FAA">
        <w:t xml:space="preserve">business growth </w:t>
      </w:r>
      <w:r w:rsidR="00097E18">
        <w:t>and the pur</w:t>
      </w:r>
      <w:r w:rsidR="00876DF0">
        <w:t xml:space="preserve">suit of future business wins. </w:t>
      </w:r>
      <w:r w:rsidR="00E219F4">
        <w:t xml:space="preserve">Areas that are being targeted are </w:t>
      </w:r>
      <w:r w:rsidR="0012263D">
        <w:t xml:space="preserve">an export version of </w:t>
      </w:r>
      <w:r w:rsidR="000C7D67">
        <w:t xml:space="preserve">the </w:t>
      </w:r>
      <w:r w:rsidR="0012263D">
        <w:t>MORP</w:t>
      </w:r>
      <w:r w:rsidR="000C7D67">
        <w:t xml:space="preserve">HEUS </w:t>
      </w:r>
      <w:r w:rsidR="00EE2A64">
        <w:t xml:space="preserve">concept, </w:t>
      </w:r>
      <w:r w:rsidR="00A15524">
        <w:t>Military avionics systems</w:t>
      </w:r>
      <w:r w:rsidR="001407C3">
        <w:t xml:space="preserve">, NATO interoperability </w:t>
      </w:r>
      <w:r w:rsidR="005776A4">
        <w:t>and vehicle electronic architecture integration</w:t>
      </w:r>
      <w:r w:rsidR="00AB6CA7">
        <w:t>.</w:t>
      </w:r>
      <w:r w:rsidR="002E471E">
        <w:t xml:space="preserve"> </w:t>
      </w:r>
      <w:r w:rsidR="00AB6CA7">
        <w:t xml:space="preserve">GDUK </w:t>
      </w:r>
      <w:r w:rsidR="005A0B78">
        <w:t xml:space="preserve">also aims to take advantage </w:t>
      </w:r>
      <w:r w:rsidR="00FF5705">
        <w:t>of the available technologies in the wi</w:t>
      </w:r>
      <w:r w:rsidR="00C91C94">
        <w:t>der General Dynamics Corporation</w:t>
      </w:r>
      <w:r w:rsidR="002E471E">
        <w:t xml:space="preserve"> </w:t>
      </w:r>
      <w:sdt>
        <w:sdtPr>
          <w:id w:val="-1066255706"/>
          <w:citation/>
        </w:sdtPr>
        <w:sdtEndPr/>
        <w:sdtContent>
          <w:r w:rsidR="002E471E">
            <w:fldChar w:fldCharType="begin"/>
          </w:r>
          <w:r w:rsidR="002E471E">
            <w:instrText xml:space="preserve"> CITATION Gen18 \l 2057 </w:instrText>
          </w:r>
          <w:r w:rsidR="002E471E">
            <w:fldChar w:fldCharType="separate"/>
          </w:r>
          <w:r w:rsidR="00C833F2" w:rsidRPr="00C833F2">
            <w:rPr>
              <w:noProof/>
            </w:rPr>
            <w:t>(General Dynamics United Kingdom Limited, 2018)</w:t>
          </w:r>
          <w:r w:rsidR="002E471E">
            <w:fldChar w:fldCharType="end"/>
          </w:r>
        </w:sdtContent>
      </w:sdt>
      <w:r w:rsidR="00C91C94">
        <w:t>.</w:t>
      </w:r>
    </w:p>
    <w:p w14:paraId="676108F3" w14:textId="751C89A6" w:rsidR="00291E09" w:rsidRDefault="00865997" w:rsidP="00865997">
      <w:pPr>
        <w:pStyle w:val="Heading1"/>
        <w:numPr>
          <w:ilvl w:val="0"/>
          <w:numId w:val="2"/>
        </w:numPr>
      </w:pPr>
      <w:bookmarkStart w:id="24" w:name="_Toc27338172"/>
      <w:r>
        <w:t>Conclusion</w:t>
      </w:r>
      <w:bookmarkEnd w:id="24"/>
    </w:p>
    <w:p w14:paraId="01EB9219" w14:textId="7575ADC6" w:rsidR="00A62C1B" w:rsidRPr="006F156B" w:rsidRDefault="006F156B" w:rsidP="006F156B">
      <w:pPr>
        <w:rPr>
          <w:lang w:val="en-US"/>
        </w:rPr>
      </w:pPr>
      <w:r>
        <w:rPr>
          <w:lang w:val="en-US"/>
        </w:rPr>
        <w:t xml:space="preserve">To conclude </w:t>
      </w:r>
      <w:r w:rsidR="005A5A15">
        <w:rPr>
          <w:lang w:val="en-US"/>
        </w:rPr>
        <w:t>I have made use of the</w:t>
      </w:r>
      <w:r w:rsidR="008A12FB">
        <w:rPr>
          <w:lang w:val="en-US"/>
        </w:rPr>
        <w:t xml:space="preserve"> </w:t>
      </w:r>
      <w:r w:rsidR="00FA74A2">
        <w:rPr>
          <w:lang w:val="en-US"/>
        </w:rPr>
        <w:t xml:space="preserve">Kaplan and </w:t>
      </w:r>
      <w:proofErr w:type="spellStart"/>
      <w:r w:rsidR="00FA74A2">
        <w:rPr>
          <w:lang w:val="en-US"/>
        </w:rPr>
        <w:t>Nortons</w:t>
      </w:r>
      <w:proofErr w:type="spellEnd"/>
      <w:r w:rsidR="00FA74A2">
        <w:rPr>
          <w:lang w:val="en-US"/>
        </w:rPr>
        <w:t xml:space="preserve"> </w:t>
      </w:r>
      <w:r w:rsidR="008A12FB">
        <w:rPr>
          <w:lang w:val="en-US"/>
        </w:rPr>
        <w:t>Six</w:t>
      </w:r>
      <w:r w:rsidR="00756C0D">
        <w:rPr>
          <w:lang w:val="en-US"/>
        </w:rPr>
        <w:t>-Perspective</w:t>
      </w:r>
      <w:r w:rsidR="005A5A15">
        <w:rPr>
          <w:lang w:val="en-US"/>
        </w:rPr>
        <w:t xml:space="preserve"> Balanced Scorecard</w:t>
      </w:r>
      <w:r w:rsidR="00782ED9">
        <w:rPr>
          <w:lang w:val="en-US"/>
        </w:rPr>
        <w:t xml:space="preserve"> </w:t>
      </w:r>
      <w:sdt>
        <w:sdtPr>
          <w:rPr>
            <w:lang w:val="en-US"/>
          </w:rPr>
          <w:id w:val="559206194"/>
          <w:citation/>
        </w:sdtPr>
        <w:sdtEndPr/>
        <w:sdtContent>
          <w:r w:rsidR="00306675">
            <w:rPr>
              <w:lang w:val="en-US"/>
            </w:rPr>
            <w:fldChar w:fldCharType="begin"/>
          </w:r>
          <w:r w:rsidR="00306675">
            <w:instrText xml:space="preserve"> CITATION Par10 \l 2057 </w:instrText>
          </w:r>
          <w:r w:rsidR="00306675">
            <w:rPr>
              <w:lang w:val="en-US"/>
            </w:rPr>
            <w:fldChar w:fldCharType="separate"/>
          </w:r>
          <w:r w:rsidR="00C833F2" w:rsidRPr="00C833F2">
            <w:rPr>
              <w:noProof/>
            </w:rPr>
            <w:t>(Parmenter, 2010)</w:t>
          </w:r>
          <w:r w:rsidR="00306675">
            <w:rPr>
              <w:lang w:val="en-US"/>
            </w:rPr>
            <w:fldChar w:fldCharType="end"/>
          </w:r>
        </w:sdtContent>
      </w:sdt>
      <w:r w:rsidR="00CA2B62">
        <w:rPr>
          <w:lang w:val="en-US"/>
        </w:rPr>
        <w:t>. Th</w:t>
      </w:r>
      <w:r w:rsidR="00FE2A4A">
        <w:rPr>
          <w:lang w:val="en-US"/>
        </w:rPr>
        <w:t xml:space="preserve">e scorecard aims to measure a </w:t>
      </w:r>
      <w:r w:rsidR="00E344F2">
        <w:rPr>
          <w:lang w:val="en-US"/>
        </w:rPr>
        <w:t>company’s</w:t>
      </w:r>
      <w:r w:rsidR="00FE2A4A">
        <w:rPr>
          <w:lang w:val="en-US"/>
        </w:rPr>
        <w:t xml:space="preserve"> performance using a balance </w:t>
      </w:r>
      <w:r w:rsidR="00DE0B9C">
        <w:rPr>
          <w:lang w:val="en-US"/>
        </w:rPr>
        <w:t>of both financial and no-financial data</w:t>
      </w:r>
      <w:r w:rsidR="00E344F2">
        <w:rPr>
          <w:lang w:val="en-US"/>
        </w:rPr>
        <w:t xml:space="preserve">. The aim of </w:t>
      </w:r>
      <w:r w:rsidR="009F20AE">
        <w:rPr>
          <w:lang w:val="en-US"/>
        </w:rPr>
        <w:t>the balance scorecard was</w:t>
      </w:r>
      <w:r w:rsidR="005E1AAF">
        <w:rPr>
          <w:lang w:val="en-US"/>
        </w:rPr>
        <w:t xml:space="preserve"> </w:t>
      </w:r>
      <w:r w:rsidR="005E1AAF">
        <w:t xml:space="preserve">improve the management of intangible assets, </w:t>
      </w:r>
      <w:r w:rsidR="005F148C">
        <w:t>and</w:t>
      </w:r>
      <w:r w:rsidR="005E1AAF">
        <w:t xml:space="preserve"> to integrate the measurement of intangible assets into their management systems</w:t>
      </w:r>
      <w:r w:rsidR="005F148C">
        <w:t xml:space="preserve"> </w:t>
      </w:r>
      <w:sdt>
        <w:sdtPr>
          <w:id w:val="-1378925471"/>
          <w:citation/>
        </w:sdtPr>
        <w:sdtEndPr/>
        <w:sdtContent>
          <w:r w:rsidR="005F148C">
            <w:fldChar w:fldCharType="begin"/>
          </w:r>
          <w:r w:rsidR="005F148C">
            <w:instrText xml:space="preserve"> CITATION Kap10 \l 2057 </w:instrText>
          </w:r>
          <w:r w:rsidR="005F148C">
            <w:fldChar w:fldCharType="separate"/>
          </w:r>
          <w:r w:rsidR="00C833F2" w:rsidRPr="00C833F2">
            <w:rPr>
              <w:noProof/>
            </w:rPr>
            <w:t>(Kaplan, 2010)</w:t>
          </w:r>
          <w:r w:rsidR="005F148C">
            <w:fldChar w:fldCharType="end"/>
          </w:r>
        </w:sdtContent>
      </w:sdt>
      <w:r w:rsidR="005E1AAF">
        <w:t>.</w:t>
      </w:r>
    </w:p>
    <w:p w14:paraId="5A0F5A62" w14:textId="0F9ACB0C" w:rsidR="005E1CE4" w:rsidRDefault="001558F2" w:rsidP="001558F2">
      <w:pPr>
        <w:pStyle w:val="Heading2"/>
        <w:numPr>
          <w:ilvl w:val="1"/>
          <w:numId w:val="2"/>
        </w:numPr>
        <w:rPr>
          <w:lang w:val="en-US"/>
        </w:rPr>
      </w:pPr>
      <w:bookmarkStart w:id="25" w:name="_Toc27338173"/>
      <w:r>
        <w:rPr>
          <w:lang w:val="en-US"/>
        </w:rPr>
        <w:t>F</w:t>
      </w:r>
      <w:r w:rsidR="007570DE">
        <w:rPr>
          <w:lang w:val="en-US"/>
        </w:rPr>
        <w:t>inancial</w:t>
      </w:r>
      <w:bookmarkEnd w:id="25"/>
    </w:p>
    <w:p w14:paraId="406C46A1" w14:textId="047AA725" w:rsidR="00694C1A" w:rsidRPr="00B5170E" w:rsidRDefault="00B5170E" w:rsidP="00694C1A">
      <w:r>
        <w:rPr>
          <w:lang w:val="en-US"/>
        </w:rPr>
        <w:t xml:space="preserve">To </w:t>
      </w:r>
      <w:r w:rsidR="00877DF2">
        <w:rPr>
          <w:lang w:val="en-US"/>
        </w:rPr>
        <w:t>utilize</w:t>
      </w:r>
      <w:r>
        <w:rPr>
          <w:lang w:val="en-US"/>
        </w:rPr>
        <w:t xml:space="preserve"> </w:t>
      </w:r>
      <w:r w:rsidR="00D74397">
        <w:rPr>
          <w:lang w:val="en-US"/>
        </w:rPr>
        <w:t xml:space="preserve">assets and optimize </w:t>
      </w:r>
      <w:r w:rsidR="006F156B">
        <w:rPr>
          <w:lang w:val="en-US"/>
        </w:rPr>
        <w:t>working capital.</w:t>
      </w:r>
    </w:p>
    <w:p w14:paraId="2B5D154C" w14:textId="38852C79" w:rsidR="002A03C8" w:rsidRPr="002A03C8" w:rsidRDefault="008621AB" w:rsidP="002A03C8">
      <w:pPr>
        <w:rPr>
          <w:lang w:val="en-US"/>
        </w:rPr>
      </w:pPr>
      <w:r>
        <w:rPr>
          <w:lang w:val="en-US"/>
        </w:rPr>
        <w:t xml:space="preserve">GDUKs profit was </w:t>
      </w:r>
      <w:r w:rsidR="00464DBE">
        <w:rPr>
          <w:lang w:val="en-US"/>
        </w:rPr>
        <w:t>10.9</w:t>
      </w:r>
      <w:r w:rsidR="000D10F0">
        <w:rPr>
          <w:lang w:val="en-US"/>
        </w:rPr>
        <w:t xml:space="preserve">% above target for </w:t>
      </w:r>
      <w:r w:rsidR="008353C4">
        <w:rPr>
          <w:lang w:val="en-US"/>
        </w:rPr>
        <w:t>year end 2018</w:t>
      </w:r>
      <w:r w:rsidR="001A5FFA">
        <w:rPr>
          <w:lang w:val="en-US"/>
        </w:rPr>
        <w:t xml:space="preserve"> </w:t>
      </w:r>
      <w:r w:rsidR="00885965">
        <w:rPr>
          <w:lang w:val="en-US"/>
        </w:rPr>
        <w:t xml:space="preserve">due to strong </w:t>
      </w:r>
      <w:proofErr w:type="spellStart"/>
      <w:r w:rsidR="00885965">
        <w:rPr>
          <w:lang w:val="en-US"/>
        </w:rPr>
        <w:t>programme</w:t>
      </w:r>
      <w:proofErr w:type="spellEnd"/>
      <w:r w:rsidR="00885965">
        <w:rPr>
          <w:lang w:val="en-US"/>
        </w:rPr>
        <w:t xml:space="preserve"> execution</w:t>
      </w:r>
      <w:r w:rsidR="00CF451A">
        <w:rPr>
          <w:lang w:val="en-US"/>
        </w:rPr>
        <w:t>.</w:t>
      </w:r>
      <w:r w:rsidR="000B7DA9">
        <w:rPr>
          <w:lang w:val="en-US"/>
        </w:rPr>
        <w:t xml:space="preserve"> Operating </w:t>
      </w:r>
      <w:r w:rsidR="00FE5BE8">
        <w:rPr>
          <w:lang w:val="en-US"/>
        </w:rPr>
        <w:t xml:space="preserve">profit was </w:t>
      </w:r>
      <w:r w:rsidR="00C76E45">
        <w:rPr>
          <w:lang w:val="en-US"/>
        </w:rPr>
        <w:t>£</w:t>
      </w:r>
      <w:r w:rsidR="004D1FBE">
        <w:rPr>
          <w:lang w:val="en-US"/>
        </w:rPr>
        <w:t>89</w:t>
      </w:r>
      <w:r w:rsidR="00C76E45">
        <w:rPr>
          <w:lang w:val="en-US"/>
        </w:rPr>
        <w:t>.1m</w:t>
      </w:r>
      <w:r w:rsidR="00F420B4">
        <w:rPr>
          <w:lang w:val="en-US"/>
        </w:rPr>
        <w:t xml:space="preserve"> in 2018</w:t>
      </w:r>
      <w:r w:rsidR="00C76E45">
        <w:rPr>
          <w:lang w:val="en-US"/>
        </w:rPr>
        <w:t xml:space="preserve"> </w:t>
      </w:r>
      <w:r w:rsidR="00E80E85">
        <w:rPr>
          <w:lang w:val="en-US"/>
        </w:rPr>
        <w:t xml:space="preserve">compared to £88.5m </w:t>
      </w:r>
      <w:r w:rsidR="00F420B4">
        <w:rPr>
          <w:lang w:val="en-US"/>
        </w:rPr>
        <w:t>in 2017.</w:t>
      </w:r>
      <w:r w:rsidR="00E1023E">
        <w:rPr>
          <w:lang w:val="en-US"/>
        </w:rPr>
        <w:t xml:space="preserve"> Mitigation for </w:t>
      </w:r>
      <w:r w:rsidR="00BB2645">
        <w:rPr>
          <w:lang w:val="en-US"/>
        </w:rPr>
        <w:t xml:space="preserve">cashflow issues is via </w:t>
      </w:r>
      <w:r w:rsidR="003515BD">
        <w:rPr>
          <w:lang w:val="en-US"/>
        </w:rPr>
        <w:t>cash pooling with other General Dynamics Corporation subsidiaries.</w:t>
      </w:r>
    </w:p>
    <w:p w14:paraId="10DB089C" w14:textId="66496021" w:rsidR="00D8221D" w:rsidRDefault="00B701DE" w:rsidP="00D8221D">
      <w:pPr>
        <w:pStyle w:val="Heading2"/>
        <w:numPr>
          <w:ilvl w:val="1"/>
          <w:numId w:val="2"/>
        </w:numPr>
        <w:rPr>
          <w:lang w:val="en-US"/>
        </w:rPr>
      </w:pPr>
      <w:bookmarkStart w:id="26" w:name="_Toc27338174"/>
      <w:r>
        <w:rPr>
          <w:lang w:val="en-US"/>
        </w:rPr>
        <w:t>Customer Focus</w:t>
      </w:r>
      <w:bookmarkEnd w:id="26"/>
    </w:p>
    <w:p w14:paraId="27F9B99E" w14:textId="6B574FBC" w:rsidR="002038A2" w:rsidRPr="002038A2" w:rsidRDefault="00832C23" w:rsidP="002038A2">
      <w:pPr>
        <w:rPr>
          <w:lang w:val="en-US"/>
        </w:rPr>
      </w:pPr>
      <w:r>
        <w:rPr>
          <w:lang w:val="en-US"/>
        </w:rPr>
        <w:t xml:space="preserve">To increase </w:t>
      </w:r>
      <w:r w:rsidR="009E64D0">
        <w:rPr>
          <w:lang w:val="en-US"/>
        </w:rPr>
        <w:t>customer satisfaction</w:t>
      </w:r>
      <w:r w:rsidR="00694C1A">
        <w:rPr>
          <w:lang w:val="en-US"/>
        </w:rPr>
        <w:t>, targeting customers who generate the most profit.</w:t>
      </w:r>
    </w:p>
    <w:p w14:paraId="7320ABA4" w14:textId="55F0C5A4" w:rsidR="00D8221D" w:rsidRPr="00D8221D" w:rsidRDefault="00D8221D" w:rsidP="00D8221D">
      <w:pPr>
        <w:rPr>
          <w:lang w:val="en-US"/>
        </w:rPr>
      </w:pPr>
      <w:r w:rsidRPr="00D8221D">
        <w:rPr>
          <w:lang w:val="en-US"/>
        </w:rPr>
        <w:t xml:space="preserve">GDUK is providing several solutions to customers in the defense sector. The solutions GDUK are providing are being purchased by customers which makes it clear that GDUK are customer focused. This is shown by GDUK membership in industry and government partnerships such as the Defense Growth Partnership. GDUK is focused on delivering its products on time, and by doing this existing customer are returning for repeat business such as the MOD. Where GDUK are unable to meet delivery schedules, they engage with the customer to agree a recasting arrangement keeping the customer on side. This is shown with the recasting of the AJAX </w:t>
      </w:r>
      <w:proofErr w:type="spellStart"/>
      <w:r w:rsidRPr="00D8221D">
        <w:rPr>
          <w:lang w:val="en-US"/>
        </w:rPr>
        <w:t>programme</w:t>
      </w:r>
      <w:proofErr w:type="spellEnd"/>
      <w:r w:rsidRPr="00D8221D">
        <w:rPr>
          <w:lang w:val="en-US"/>
        </w:rPr>
        <w:t>.</w:t>
      </w:r>
    </w:p>
    <w:p w14:paraId="3FF6E5D6" w14:textId="69AB7B1D" w:rsidR="00B701DE" w:rsidRDefault="00B701DE" w:rsidP="001558F2">
      <w:pPr>
        <w:pStyle w:val="Heading2"/>
        <w:numPr>
          <w:ilvl w:val="1"/>
          <w:numId w:val="2"/>
        </w:numPr>
        <w:rPr>
          <w:lang w:val="en-US"/>
        </w:rPr>
      </w:pPr>
      <w:bookmarkStart w:id="27" w:name="_Toc27338175"/>
      <w:r>
        <w:rPr>
          <w:lang w:val="en-US"/>
        </w:rPr>
        <w:t>Environment / Community</w:t>
      </w:r>
      <w:bookmarkEnd w:id="27"/>
    </w:p>
    <w:p w14:paraId="729EE964" w14:textId="599939C0" w:rsidR="00BD6E35" w:rsidRPr="00BD6E35" w:rsidRDefault="003E03A2" w:rsidP="00BD6E35">
      <w:pPr>
        <w:rPr>
          <w:lang w:val="en-US"/>
        </w:rPr>
      </w:pPr>
      <w:r>
        <w:rPr>
          <w:lang w:val="en-US"/>
        </w:rPr>
        <w:t>To support local business</w:t>
      </w:r>
      <w:r w:rsidR="004941AD">
        <w:rPr>
          <w:lang w:val="en-US"/>
        </w:rPr>
        <w:t>es, linking with future employees</w:t>
      </w:r>
      <w:r w:rsidR="002038A2">
        <w:rPr>
          <w:lang w:val="en-US"/>
        </w:rPr>
        <w:t>, community leadership.</w:t>
      </w:r>
    </w:p>
    <w:p w14:paraId="72AA9106" w14:textId="016CCCED" w:rsidR="007D0FD0" w:rsidRDefault="008846F1" w:rsidP="008846F1">
      <w:pPr>
        <w:rPr>
          <w:rFonts w:cstheme="minorHAnsi"/>
          <w:shd w:val="clear" w:color="auto" w:fill="FFFFFF"/>
        </w:rPr>
      </w:pPr>
      <w:r>
        <w:rPr>
          <w:lang w:val="en-US"/>
        </w:rPr>
        <w:t>G</w:t>
      </w:r>
      <w:r w:rsidR="00634967">
        <w:rPr>
          <w:lang w:val="en-US"/>
        </w:rPr>
        <w:t xml:space="preserve">DUK made </w:t>
      </w:r>
      <w:r w:rsidR="00BC65E0">
        <w:rPr>
          <w:lang w:val="en-US"/>
        </w:rPr>
        <w:t xml:space="preserve">charitable contributions to the value </w:t>
      </w:r>
      <w:r w:rsidR="00755A62">
        <w:rPr>
          <w:lang w:val="en-US"/>
        </w:rPr>
        <w:t xml:space="preserve">of </w:t>
      </w:r>
      <w:r w:rsidR="007D0FD0">
        <w:rPr>
          <w:lang w:val="en-US"/>
        </w:rPr>
        <w:t>£26</w:t>
      </w:r>
      <w:r w:rsidR="003423B7">
        <w:rPr>
          <w:lang w:val="en-US"/>
        </w:rPr>
        <w:t>,575 in 2018</w:t>
      </w:r>
      <w:r w:rsidR="007423F6">
        <w:rPr>
          <w:lang w:val="en-US"/>
        </w:rPr>
        <w:t xml:space="preserve">, </w:t>
      </w:r>
      <w:r w:rsidR="007423F6" w:rsidRPr="001B3A7C">
        <w:rPr>
          <w:rFonts w:cstheme="minorHAnsi"/>
          <w:shd w:val="clear" w:color="auto" w:fill="FFFFFF"/>
        </w:rPr>
        <w:t xml:space="preserve">supporting The Solders Charity, Combat Stress and the </w:t>
      </w:r>
      <w:r w:rsidR="007423F6" w:rsidRPr="001B3A7C">
        <w:rPr>
          <w:rFonts w:cstheme="minorHAnsi"/>
          <w:color w:val="222222"/>
          <w:shd w:val="clear" w:color="auto" w:fill="FFFFFF"/>
        </w:rPr>
        <w:t>Soldiers, Sailors, Airmen and Families Association</w:t>
      </w:r>
      <w:r w:rsidR="0056226B">
        <w:rPr>
          <w:rFonts w:cstheme="minorHAnsi"/>
          <w:color w:val="222222"/>
          <w:shd w:val="clear" w:color="auto" w:fill="FFFFFF"/>
        </w:rPr>
        <w:t xml:space="preserve">. </w:t>
      </w:r>
      <w:r w:rsidR="0056226B" w:rsidRPr="00502A16">
        <w:rPr>
          <w:rFonts w:cstheme="minorHAnsi"/>
        </w:rPr>
        <w:t>GDUK have signed up to the Armed Forces Covenant</w:t>
      </w:r>
      <w:r w:rsidR="0056226B">
        <w:rPr>
          <w:rFonts w:cstheme="minorHAnsi"/>
        </w:rPr>
        <w:t xml:space="preserve"> where it won a gold award, it</w:t>
      </w:r>
      <w:r w:rsidR="0056226B" w:rsidRPr="00502A16">
        <w:rPr>
          <w:rFonts w:cstheme="minorHAnsi"/>
        </w:rPr>
        <w:t xml:space="preserve"> is a commitment by signees to </w:t>
      </w:r>
      <w:r w:rsidR="0056226B" w:rsidRPr="00502A16">
        <w:rPr>
          <w:rFonts w:cstheme="minorHAnsi"/>
          <w:shd w:val="clear" w:color="auto" w:fill="FFFFFF"/>
        </w:rPr>
        <w:t xml:space="preserve">support serving </w:t>
      </w:r>
      <w:r w:rsidR="0056226B" w:rsidRPr="001B3A7C">
        <w:rPr>
          <w:rFonts w:cstheme="minorHAnsi"/>
          <w:shd w:val="clear" w:color="auto" w:fill="FFFFFF"/>
        </w:rPr>
        <w:t>personnel, service leavers, veterans, and their families</w:t>
      </w:r>
      <w:r w:rsidR="0095007C">
        <w:rPr>
          <w:rFonts w:cstheme="minorHAnsi"/>
          <w:shd w:val="clear" w:color="auto" w:fill="FFFFFF"/>
        </w:rPr>
        <w:t>.</w:t>
      </w:r>
    </w:p>
    <w:p w14:paraId="45FE5153" w14:textId="7A733A39" w:rsidR="007179E8" w:rsidRPr="008846F1" w:rsidRDefault="007179E8" w:rsidP="008846F1">
      <w:pPr>
        <w:rPr>
          <w:lang w:val="en-US"/>
        </w:rPr>
      </w:pPr>
      <w:r>
        <w:rPr>
          <w:rFonts w:cstheme="minorHAnsi"/>
          <w:shd w:val="clear" w:color="auto" w:fill="FFFFFF"/>
        </w:rPr>
        <w:t>GDUK</w:t>
      </w:r>
      <w:r w:rsidR="001052D3">
        <w:rPr>
          <w:rFonts w:cstheme="minorHAnsi"/>
          <w:shd w:val="clear" w:color="auto" w:fill="FFFFFF"/>
        </w:rPr>
        <w:t xml:space="preserve"> also</w:t>
      </w:r>
      <w:r>
        <w:rPr>
          <w:rFonts w:cstheme="minorHAnsi"/>
          <w:shd w:val="clear" w:color="auto" w:fill="FFFFFF"/>
        </w:rPr>
        <w:t xml:space="preserve"> </w:t>
      </w:r>
      <w:r w:rsidR="001052D3">
        <w:rPr>
          <w:rFonts w:cstheme="minorHAnsi"/>
          <w:shd w:val="clear" w:color="auto" w:fill="FFFFFF"/>
        </w:rPr>
        <w:t>has successful apprenticeship and graduate programmes</w:t>
      </w:r>
      <w:r w:rsidR="001F28F8">
        <w:rPr>
          <w:rFonts w:cstheme="minorHAnsi"/>
          <w:shd w:val="clear" w:color="auto" w:fill="FFFFFF"/>
        </w:rPr>
        <w:t xml:space="preserve">, which supports </w:t>
      </w:r>
      <w:r w:rsidR="00877DF2">
        <w:rPr>
          <w:rFonts w:cstheme="minorHAnsi"/>
          <w:shd w:val="clear" w:color="auto" w:fill="FFFFFF"/>
        </w:rPr>
        <w:t>local talent into work.</w:t>
      </w:r>
    </w:p>
    <w:p w14:paraId="140C71DE" w14:textId="661E36D2" w:rsidR="00B701DE" w:rsidRDefault="00926CF3" w:rsidP="001558F2">
      <w:pPr>
        <w:pStyle w:val="Heading2"/>
        <w:numPr>
          <w:ilvl w:val="1"/>
          <w:numId w:val="2"/>
        </w:numPr>
        <w:rPr>
          <w:lang w:val="en-US"/>
        </w:rPr>
      </w:pPr>
      <w:bookmarkStart w:id="28" w:name="_Toc27338176"/>
      <w:r>
        <w:rPr>
          <w:lang w:val="en-US"/>
        </w:rPr>
        <w:lastRenderedPageBreak/>
        <w:t>Internal Process</w:t>
      </w:r>
      <w:bookmarkEnd w:id="28"/>
    </w:p>
    <w:p w14:paraId="338E9D31" w14:textId="4AF30FA1" w:rsidR="006C432B" w:rsidRDefault="000C391E" w:rsidP="00D8221D">
      <w:pPr>
        <w:rPr>
          <w:lang w:val="en-US"/>
        </w:rPr>
      </w:pPr>
      <w:r>
        <w:rPr>
          <w:lang w:val="en-US"/>
        </w:rPr>
        <w:t>For GDUK to deliver in full on time</w:t>
      </w:r>
      <w:r w:rsidR="00556B22">
        <w:rPr>
          <w:lang w:val="en-US"/>
        </w:rPr>
        <w:t>, optimize technology</w:t>
      </w:r>
      <w:r w:rsidR="00854426">
        <w:rPr>
          <w:lang w:val="en-US"/>
        </w:rPr>
        <w:t xml:space="preserve"> and have effective relationships </w:t>
      </w:r>
      <w:r w:rsidR="00BD6E35">
        <w:rPr>
          <w:lang w:val="en-US"/>
        </w:rPr>
        <w:t>with key stakeholders.</w:t>
      </w:r>
    </w:p>
    <w:p w14:paraId="302A00B0" w14:textId="3158B7C4" w:rsidR="00D8221D" w:rsidRPr="00D8221D" w:rsidRDefault="00D8221D" w:rsidP="00D8221D">
      <w:pPr>
        <w:rPr>
          <w:lang w:val="en-US"/>
        </w:rPr>
      </w:pPr>
      <w:r w:rsidRPr="00D8221D">
        <w:rPr>
          <w:lang w:val="en-US"/>
        </w:rPr>
        <w:t>GDUK works with its supply chain and customers to generate value. GDUK is committed to paying suppliers within the terms set out by the UK Government’s Prompt Payment Code. GDUK is also committed to building collaborative relationships with</w:t>
      </w:r>
      <w:r w:rsidR="009268B2">
        <w:rPr>
          <w:lang w:val="en-US"/>
        </w:rPr>
        <w:t xml:space="preserve"> </w:t>
      </w:r>
      <w:r w:rsidR="006B4E93">
        <w:rPr>
          <w:lang w:val="en-US"/>
        </w:rPr>
        <w:t>customers and external stakeholders</w:t>
      </w:r>
      <w:r w:rsidR="00FB2569">
        <w:rPr>
          <w:lang w:val="en-US"/>
        </w:rPr>
        <w:t xml:space="preserve"> and achieved </w:t>
      </w:r>
      <w:r w:rsidR="00F80D30">
        <w:rPr>
          <w:lang w:val="en-US"/>
        </w:rPr>
        <w:t xml:space="preserve">ISO 44001 </w:t>
      </w:r>
      <w:r w:rsidR="00DC10B9">
        <w:rPr>
          <w:lang w:val="en-US"/>
        </w:rPr>
        <w:t xml:space="preserve">Collaborative Business Relationship Management accreditation </w:t>
      </w:r>
      <w:r w:rsidR="002A03C8">
        <w:rPr>
          <w:lang w:val="en-US"/>
        </w:rPr>
        <w:t>in 2018.</w:t>
      </w:r>
    </w:p>
    <w:p w14:paraId="5151F49E" w14:textId="3DD88F04" w:rsidR="00926CF3" w:rsidRDefault="00926CF3" w:rsidP="001558F2">
      <w:pPr>
        <w:pStyle w:val="Heading2"/>
        <w:numPr>
          <w:ilvl w:val="1"/>
          <w:numId w:val="2"/>
        </w:numPr>
        <w:rPr>
          <w:lang w:val="en-US"/>
        </w:rPr>
      </w:pPr>
      <w:bookmarkStart w:id="29" w:name="_Toc27338177"/>
      <w:r>
        <w:rPr>
          <w:lang w:val="en-US"/>
        </w:rPr>
        <w:t xml:space="preserve">Employee </w:t>
      </w:r>
      <w:r w:rsidR="00093809">
        <w:rPr>
          <w:lang w:val="en-US"/>
        </w:rPr>
        <w:t>Satisfaction</w:t>
      </w:r>
      <w:bookmarkEnd w:id="29"/>
    </w:p>
    <w:p w14:paraId="5FA9F3FB" w14:textId="301D6CC6" w:rsidR="009D5944" w:rsidRDefault="009D5944" w:rsidP="00D8221D">
      <w:pPr>
        <w:rPr>
          <w:lang w:val="en-US"/>
        </w:rPr>
      </w:pPr>
      <w:r>
        <w:rPr>
          <w:lang w:val="en-US"/>
        </w:rPr>
        <w:t xml:space="preserve">For </w:t>
      </w:r>
      <w:r w:rsidR="003C0007">
        <w:rPr>
          <w:lang w:val="en-US"/>
        </w:rPr>
        <w:t xml:space="preserve">GDUK to have positive company culture, retention </w:t>
      </w:r>
      <w:r w:rsidR="004E51C2">
        <w:rPr>
          <w:lang w:val="en-US"/>
        </w:rPr>
        <w:t xml:space="preserve">of key staff and increased </w:t>
      </w:r>
      <w:r w:rsidR="006C432B">
        <w:rPr>
          <w:lang w:val="en-US"/>
        </w:rPr>
        <w:t>recognition.</w:t>
      </w:r>
    </w:p>
    <w:p w14:paraId="37F36744" w14:textId="20690E95" w:rsidR="00D8221D" w:rsidRDefault="00D8221D" w:rsidP="00D8221D">
      <w:pPr>
        <w:rPr>
          <w:lang w:val="en-US"/>
        </w:rPr>
      </w:pPr>
      <w:r w:rsidRPr="00D8221D">
        <w:rPr>
          <w:lang w:val="en-US"/>
        </w:rPr>
        <w:t>GDUK invests in its employees training, development, and engagement. Promoting diversity and a fully inclusive working environment. GDUK encourages employee participation in matters which affect their interests via questionnaires and an Employee Consultation Group. Employees receive training on conduct and responsibility and there are graduate and apprenticeship schemes. Communication is regular via ‘all hands sessions’ with all staff and the managing director.</w:t>
      </w:r>
    </w:p>
    <w:p w14:paraId="7961405E" w14:textId="11C67B56" w:rsidR="001052D3" w:rsidRPr="00D8221D" w:rsidRDefault="001052D3" w:rsidP="00D8221D">
      <w:pPr>
        <w:rPr>
          <w:lang w:val="en-US"/>
        </w:rPr>
      </w:pPr>
      <w:r>
        <w:rPr>
          <w:lang w:val="en-US"/>
        </w:rPr>
        <w:t xml:space="preserve">GDUK have </w:t>
      </w:r>
      <w:r w:rsidR="00576212">
        <w:rPr>
          <w:lang w:val="en-US"/>
        </w:rPr>
        <w:t xml:space="preserve">in balance with the amount of agency staff that are currently at work </w:t>
      </w:r>
      <w:r w:rsidR="00703F05">
        <w:rPr>
          <w:lang w:val="en-US"/>
        </w:rPr>
        <w:t>this needs to be addressed.</w:t>
      </w:r>
    </w:p>
    <w:p w14:paraId="210E6DBD" w14:textId="372D705A" w:rsidR="00926CF3" w:rsidRDefault="00926CF3" w:rsidP="001558F2">
      <w:pPr>
        <w:pStyle w:val="Heading2"/>
        <w:numPr>
          <w:ilvl w:val="1"/>
          <w:numId w:val="2"/>
        </w:numPr>
        <w:rPr>
          <w:lang w:val="en-US"/>
        </w:rPr>
      </w:pPr>
      <w:bookmarkStart w:id="30" w:name="_Toc27338178"/>
      <w:r>
        <w:rPr>
          <w:lang w:val="en-US"/>
        </w:rPr>
        <w:t xml:space="preserve">Learning </w:t>
      </w:r>
      <w:r w:rsidR="00AA11B3">
        <w:rPr>
          <w:lang w:val="en-US"/>
        </w:rPr>
        <w:t>and Growth</w:t>
      </w:r>
      <w:bookmarkEnd w:id="30"/>
    </w:p>
    <w:p w14:paraId="4D6185D9" w14:textId="77777777" w:rsidR="006C432B" w:rsidRDefault="00884C27" w:rsidP="00D47AEA">
      <w:pPr>
        <w:rPr>
          <w:lang w:val="en-US"/>
        </w:rPr>
      </w:pPr>
      <w:r>
        <w:rPr>
          <w:lang w:val="en-US"/>
        </w:rPr>
        <w:t xml:space="preserve">To </w:t>
      </w:r>
      <w:r w:rsidR="00394965">
        <w:rPr>
          <w:lang w:val="en-US"/>
        </w:rPr>
        <w:t xml:space="preserve">improve </w:t>
      </w:r>
      <w:r w:rsidR="00D47AEA">
        <w:rPr>
          <w:lang w:val="en-US"/>
        </w:rPr>
        <w:t>GDU</w:t>
      </w:r>
      <w:r w:rsidR="006B7721">
        <w:rPr>
          <w:lang w:val="en-US"/>
        </w:rPr>
        <w:t>K</w:t>
      </w:r>
      <w:r w:rsidR="00394965">
        <w:rPr>
          <w:lang w:val="en-US"/>
        </w:rPr>
        <w:t>s empowerment</w:t>
      </w:r>
      <w:r w:rsidR="009641C6">
        <w:rPr>
          <w:lang w:val="en-US"/>
        </w:rPr>
        <w:t>, increase its expertise and adaptability</w:t>
      </w:r>
      <w:r w:rsidR="006C432B">
        <w:rPr>
          <w:lang w:val="en-US"/>
        </w:rPr>
        <w:t>.</w:t>
      </w:r>
    </w:p>
    <w:p w14:paraId="653BFA3F" w14:textId="3BB790B9" w:rsidR="00D47AEA" w:rsidRPr="00D47AEA" w:rsidRDefault="009641C6" w:rsidP="00D47AEA">
      <w:pPr>
        <w:rPr>
          <w:lang w:val="en-US"/>
        </w:rPr>
      </w:pPr>
      <w:r>
        <w:rPr>
          <w:lang w:val="en-US"/>
        </w:rPr>
        <w:t>GDUK</w:t>
      </w:r>
      <w:r w:rsidR="006B7721">
        <w:rPr>
          <w:lang w:val="en-US"/>
        </w:rPr>
        <w:t xml:space="preserve"> </w:t>
      </w:r>
      <w:r w:rsidR="007A3FAC">
        <w:rPr>
          <w:lang w:val="en-US"/>
        </w:rPr>
        <w:t xml:space="preserve">takes advantage of </w:t>
      </w:r>
      <w:r w:rsidR="0089523E">
        <w:rPr>
          <w:lang w:val="en-US"/>
        </w:rPr>
        <w:t xml:space="preserve">the expertise </w:t>
      </w:r>
      <w:r w:rsidR="0046249B">
        <w:rPr>
          <w:lang w:val="en-US"/>
        </w:rPr>
        <w:t xml:space="preserve">it can leverage from other General Dynamics </w:t>
      </w:r>
      <w:r w:rsidR="00C7551D">
        <w:rPr>
          <w:lang w:val="en-US"/>
        </w:rPr>
        <w:t xml:space="preserve">Corporation </w:t>
      </w:r>
      <w:r w:rsidR="00452F3F">
        <w:rPr>
          <w:lang w:val="en-US"/>
        </w:rPr>
        <w:t>subsidiaries.</w:t>
      </w:r>
      <w:r w:rsidR="00601FFF">
        <w:rPr>
          <w:lang w:val="en-US"/>
        </w:rPr>
        <w:t xml:space="preserve"> GDUK also works with industry </w:t>
      </w:r>
      <w:r w:rsidR="00F933EE">
        <w:rPr>
          <w:lang w:val="en-US"/>
        </w:rPr>
        <w:t>and customers in partnership to understand the latest innovations and customer requirements</w:t>
      </w:r>
    </w:p>
    <w:p w14:paraId="2ED3F4A1" w14:textId="79819162" w:rsidR="001F65DA" w:rsidRDefault="001F65DA" w:rsidP="001F65DA">
      <w:pPr>
        <w:pStyle w:val="Heading1"/>
        <w:numPr>
          <w:ilvl w:val="0"/>
          <w:numId w:val="2"/>
        </w:numPr>
      </w:pPr>
      <w:bookmarkStart w:id="31" w:name="_Toc27338179"/>
      <w:r>
        <w:t>Recommendations</w:t>
      </w:r>
      <w:bookmarkEnd w:id="31"/>
    </w:p>
    <w:p w14:paraId="7AB34ECA" w14:textId="1B8B109F" w:rsidR="00A1276B" w:rsidRDefault="006839B9" w:rsidP="00A1276B">
      <w:pPr>
        <w:rPr>
          <w:lang w:val="en-US"/>
        </w:rPr>
      </w:pPr>
      <w:r>
        <w:rPr>
          <w:lang w:val="en-US"/>
        </w:rPr>
        <w:t xml:space="preserve">A TOWS framework has been used </w:t>
      </w:r>
      <w:r w:rsidR="00994BB8">
        <w:rPr>
          <w:lang w:val="en-US"/>
        </w:rPr>
        <w:t xml:space="preserve">to develop </w:t>
      </w:r>
      <w:r w:rsidR="007C0BC7">
        <w:rPr>
          <w:lang w:val="en-US"/>
        </w:rPr>
        <w:t>recommendations</w:t>
      </w:r>
      <w:r w:rsidR="00C36286">
        <w:rPr>
          <w:lang w:val="en-US"/>
        </w:rPr>
        <w:t xml:space="preserve"> from the SWOT analyses.</w:t>
      </w:r>
    </w:p>
    <w:p w14:paraId="36343337" w14:textId="22FC2DB5" w:rsidR="001F7629" w:rsidRDefault="001F7629" w:rsidP="001F7629">
      <w:pPr>
        <w:pStyle w:val="Caption"/>
        <w:keepNext/>
      </w:pPr>
      <w:bookmarkStart w:id="32" w:name="_Toc27338083"/>
      <w:r>
        <w:t xml:space="preserve">Table </w:t>
      </w:r>
      <w:fldSimple w:instr=" SEQ Table \* ARABIC ">
        <w:r>
          <w:rPr>
            <w:noProof/>
          </w:rPr>
          <w:t>3</w:t>
        </w:r>
      </w:fldSimple>
      <w:r>
        <w:t xml:space="preserve"> TOWS Analysis</w:t>
      </w:r>
      <w:bookmarkEnd w:id="32"/>
    </w:p>
    <w:tbl>
      <w:tblPr>
        <w:tblStyle w:val="TableGrid"/>
        <w:tblW w:w="0" w:type="auto"/>
        <w:tblLook w:val="04A0" w:firstRow="1" w:lastRow="0" w:firstColumn="1" w:lastColumn="0" w:noHBand="0" w:noVBand="1"/>
      </w:tblPr>
      <w:tblGrid>
        <w:gridCol w:w="3005"/>
        <w:gridCol w:w="3005"/>
        <w:gridCol w:w="3006"/>
      </w:tblGrid>
      <w:tr w:rsidR="00346915" w14:paraId="0C5494DB" w14:textId="77777777" w:rsidTr="00DC3AA2">
        <w:tc>
          <w:tcPr>
            <w:tcW w:w="3005" w:type="dxa"/>
          </w:tcPr>
          <w:p w14:paraId="789DF043" w14:textId="77777777" w:rsidR="00346915" w:rsidRDefault="00346915" w:rsidP="001F2C5A">
            <w:pPr>
              <w:rPr>
                <w:lang w:val="en-US"/>
              </w:rPr>
            </w:pPr>
          </w:p>
        </w:tc>
        <w:tc>
          <w:tcPr>
            <w:tcW w:w="3005" w:type="dxa"/>
            <w:shd w:val="clear" w:color="auto" w:fill="00B0F0"/>
          </w:tcPr>
          <w:p w14:paraId="1A1D7AFA" w14:textId="77777777" w:rsidR="00346915" w:rsidRDefault="00346915" w:rsidP="001F2C5A">
            <w:pPr>
              <w:rPr>
                <w:lang w:val="en-US"/>
              </w:rPr>
            </w:pPr>
            <w:r>
              <w:rPr>
                <w:lang w:val="en-US"/>
              </w:rPr>
              <w:t>Strength</w:t>
            </w:r>
          </w:p>
          <w:p w14:paraId="780388BB"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In depth knowledge and experience.</w:t>
            </w:r>
          </w:p>
          <w:p w14:paraId="3AA16BD0"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Low staff turnover</w:t>
            </w:r>
          </w:p>
          <w:p w14:paraId="5DB1EA65"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Apprenticeship and graduate programmes.</w:t>
            </w:r>
          </w:p>
          <w:p w14:paraId="0D7A0ABF"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Profitable.</w:t>
            </w:r>
          </w:p>
          <w:p w14:paraId="1DFB0400"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Cash pooling with other General Dynamics companies</w:t>
            </w:r>
          </w:p>
          <w:p w14:paraId="41D539D5" w14:textId="77777777" w:rsidR="00265D3A" w:rsidRPr="00265D3A" w:rsidRDefault="00265D3A" w:rsidP="00265D3A">
            <w:pPr>
              <w:pStyle w:val="ListParagraph"/>
              <w:numPr>
                <w:ilvl w:val="0"/>
                <w:numId w:val="3"/>
              </w:numPr>
              <w:rPr>
                <w:rFonts w:cstheme="minorHAnsi"/>
                <w:sz w:val="16"/>
                <w:szCs w:val="16"/>
              </w:rPr>
            </w:pPr>
            <w:r w:rsidRPr="00265D3A">
              <w:rPr>
                <w:rFonts w:cstheme="minorHAnsi"/>
                <w:sz w:val="16"/>
                <w:szCs w:val="16"/>
              </w:rPr>
              <w:t>Armed Forces Covenant.</w:t>
            </w:r>
          </w:p>
          <w:p w14:paraId="06EBE63D" w14:textId="77777777" w:rsidR="00265D3A" w:rsidRPr="00265D3A" w:rsidRDefault="00265D3A" w:rsidP="00265D3A">
            <w:pPr>
              <w:pStyle w:val="ListParagraph"/>
              <w:numPr>
                <w:ilvl w:val="0"/>
                <w:numId w:val="3"/>
              </w:numPr>
              <w:rPr>
                <w:sz w:val="16"/>
                <w:szCs w:val="16"/>
              </w:rPr>
            </w:pPr>
            <w:r w:rsidRPr="00265D3A">
              <w:rPr>
                <w:rFonts w:cstheme="minorHAnsi"/>
                <w:sz w:val="16"/>
                <w:szCs w:val="16"/>
              </w:rPr>
              <w:t>Charitable contributions.</w:t>
            </w:r>
          </w:p>
          <w:p w14:paraId="5E172749" w14:textId="39AEEDF7" w:rsidR="00265D3A" w:rsidRPr="00265D3A" w:rsidRDefault="00265D3A" w:rsidP="00265D3A">
            <w:pPr>
              <w:pStyle w:val="ListParagraph"/>
              <w:numPr>
                <w:ilvl w:val="0"/>
                <w:numId w:val="3"/>
              </w:numPr>
              <w:rPr>
                <w:sz w:val="16"/>
                <w:szCs w:val="16"/>
              </w:rPr>
            </w:pPr>
            <w:r w:rsidRPr="00265D3A">
              <w:rPr>
                <w:rFonts w:cstheme="minorHAnsi"/>
                <w:sz w:val="16"/>
                <w:szCs w:val="16"/>
              </w:rPr>
              <w:t>Employee training</w:t>
            </w:r>
          </w:p>
        </w:tc>
        <w:tc>
          <w:tcPr>
            <w:tcW w:w="3006" w:type="dxa"/>
            <w:shd w:val="clear" w:color="auto" w:fill="00B0F0"/>
          </w:tcPr>
          <w:p w14:paraId="52431414" w14:textId="77777777" w:rsidR="00346915" w:rsidRDefault="00346915" w:rsidP="001F2C5A">
            <w:pPr>
              <w:rPr>
                <w:lang w:val="en-US"/>
              </w:rPr>
            </w:pPr>
            <w:r>
              <w:rPr>
                <w:lang w:val="en-US"/>
              </w:rPr>
              <w:t>Weaknesses</w:t>
            </w:r>
          </w:p>
          <w:p w14:paraId="7266239F" w14:textId="77777777" w:rsidR="00265D3A" w:rsidRPr="00265D3A" w:rsidRDefault="00265D3A" w:rsidP="00265D3A">
            <w:pPr>
              <w:pStyle w:val="ListParagraph"/>
              <w:numPr>
                <w:ilvl w:val="0"/>
                <w:numId w:val="3"/>
              </w:numPr>
              <w:rPr>
                <w:sz w:val="16"/>
                <w:szCs w:val="16"/>
              </w:rPr>
            </w:pPr>
            <w:r w:rsidRPr="00265D3A">
              <w:rPr>
                <w:sz w:val="16"/>
                <w:szCs w:val="16"/>
              </w:rPr>
              <w:t>High amount of contract/agency staff.</w:t>
            </w:r>
          </w:p>
          <w:p w14:paraId="53717B3A" w14:textId="77777777" w:rsidR="00265D3A" w:rsidRPr="00265D3A" w:rsidRDefault="00265D3A" w:rsidP="00265D3A">
            <w:pPr>
              <w:pStyle w:val="ListParagraph"/>
              <w:numPr>
                <w:ilvl w:val="0"/>
                <w:numId w:val="3"/>
              </w:numPr>
              <w:rPr>
                <w:sz w:val="16"/>
                <w:szCs w:val="16"/>
              </w:rPr>
            </w:pPr>
            <w:r w:rsidRPr="00265D3A">
              <w:rPr>
                <w:sz w:val="16"/>
                <w:szCs w:val="16"/>
              </w:rPr>
              <w:t>Having to extend the product delivery schedule.</w:t>
            </w:r>
          </w:p>
          <w:p w14:paraId="4519B116" w14:textId="77777777" w:rsidR="00265D3A" w:rsidRDefault="00265D3A" w:rsidP="00265D3A">
            <w:pPr>
              <w:pStyle w:val="ListParagraph"/>
              <w:numPr>
                <w:ilvl w:val="0"/>
                <w:numId w:val="3"/>
              </w:numPr>
              <w:rPr>
                <w:sz w:val="16"/>
                <w:szCs w:val="16"/>
              </w:rPr>
            </w:pPr>
            <w:r w:rsidRPr="00265D3A">
              <w:rPr>
                <w:sz w:val="16"/>
                <w:szCs w:val="16"/>
              </w:rPr>
              <w:t>Unclear employee engagement scores.</w:t>
            </w:r>
          </w:p>
          <w:p w14:paraId="394AF98E" w14:textId="359F8E0F" w:rsidR="00265D3A" w:rsidRPr="00265D3A" w:rsidRDefault="00265D3A" w:rsidP="00265D3A">
            <w:pPr>
              <w:pStyle w:val="ListParagraph"/>
              <w:numPr>
                <w:ilvl w:val="0"/>
                <w:numId w:val="3"/>
              </w:numPr>
              <w:rPr>
                <w:sz w:val="16"/>
                <w:szCs w:val="16"/>
              </w:rPr>
            </w:pPr>
            <w:r w:rsidRPr="00265D3A">
              <w:rPr>
                <w:sz w:val="16"/>
                <w:szCs w:val="16"/>
              </w:rPr>
              <w:t>Unclear amounts of staff turnover</w:t>
            </w:r>
          </w:p>
        </w:tc>
      </w:tr>
      <w:tr w:rsidR="00346915" w14:paraId="520D8499" w14:textId="77777777" w:rsidTr="00D34A90">
        <w:tc>
          <w:tcPr>
            <w:tcW w:w="3005" w:type="dxa"/>
            <w:shd w:val="clear" w:color="auto" w:fill="FFFF00"/>
          </w:tcPr>
          <w:p w14:paraId="70929A2D" w14:textId="77777777" w:rsidR="00346915" w:rsidRDefault="00346915" w:rsidP="001F2C5A">
            <w:pPr>
              <w:rPr>
                <w:lang w:val="en-US"/>
              </w:rPr>
            </w:pPr>
            <w:r>
              <w:rPr>
                <w:lang w:val="en-US"/>
              </w:rPr>
              <w:t>Opportunities</w:t>
            </w:r>
          </w:p>
          <w:p w14:paraId="4331A0F7" w14:textId="77777777" w:rsidR="00265D3A" w:rsidRPr="00265D3A" w:rsidRDefault="00265D3A" w:rsidP="00265D3A">
            <w:pPr>
              <w:pStyle w:val="ListParagraph"/>
              <w:numPr>
                <w:ilvl w:val="0"/>
                <w:numId w:val="4"/>
              </w:numPr>
              <w:rPr>
                <w:sz w:val="16"/>
                <w:szCs w:val="16"/>
              </w:rPr>
            </w:pPr>
            <w:r w:rsidRPr="00265D3A">
              <w:rPr>
                <w:sz w:val="16"/>
                <w:szCs w:val="16"/>
              </w:rPr>
              <w:t>UK Defence Prosperity agenda</w:t>
            </w:r>
          </w:p>
          <w:p w14:paraId="61F8FDDE" w14:textId="77777777" w:rsidR="00265D3A" w:rsidRPr="00265D3A" w:rsidRDefault="00265D3A" w:rsidP="00265D3A">
            <w:pPr>
              <w:pStyle w:val="ListParagraph"/>
              <w:numPr>
                <w:ilvl w:val="0"/>
                <w:numId w:val="4"/>
              </w:numPr>
              <w:rPr>
                <w:sz w:val="16"/>
                <w:szCs w:val="16"/>
              </w:rPr>
            </w:pPr>
            <w:r w:rsidRPr="00265D3A">
              <w:rPr>
                <w:sz w:val="16"/>
                <w:szCs w:val="16"/>
              </w:rPr>
              <w:t>Defence Growth Partnership</w:t>
            </w:r>
          </w:p>
          <w:p w14:paraId="2749A7EE" w14:textId="77777777" w:rsidR="00265D3A" w:rsidRDefault="00265D3A" w:rsidP="00265D3A">
            <w:pPr>
              <w:pStyle w:val="ListParagraph"/>
              <w:numPr>
                <w:ilvl w:val="0"/>
                <w:numId w:val="4"/>
              </w:numPr>
              <w:rPr>
                <w:sz w:val="16"/>
                <w:szCs w:val="16"/>
              </w:rPr>
            </w:pPr>
            <w:r w:rsidRPr="00265D3A">
              <w:rPr>
                <w:sz w:val="16"/>
                <w:szCs w:val="16"/>
              </w:rPr>
              <w:lastRenderedPageBreak/>
              <w:t>UK Conservative party are to increase spending on defence.</w:t>
            </w:r>
          </w:p>
          <w:p w14:paraId="23DF47FD" w14:textId="43016342" w:rsidR="00265D3A" w:rsidRPr="00265D3A" w:rsidRDefault="00265D3A" w:rsidP="00265D3A">
            <w:pPr>
              <w:pStyle w:val="ListParagraph"/>
              <w:numPr>
                <w:ilvl w:val="0"/>
                <w:numId w:val="4"/>
              </w:numPr>
              <w:rPr>
                <w:sz w:val="16"/>
                <w:szCs w:val="16"/>
              </w:rPr>
            </w:pPr>
            <w:r w:rsidRPr="00265D3A">
              <w:rPr>
                <w:sz w:val="16"/>
                <w:szCs w:val="16"/>
              </w:rPr>
              <w:t>Improving supply chain</w:t>
            </w:r>
          </w:p>
        </w:tc>
        <w:tc>
          <w:tcPr>
            <w:tcW w:w="3005" w:type="dxa"/>
          </w:tcPr>
          <w:p w14:paraId="47D971C0" w14:textId="77777777" w:rsidR="00346915" w:rsidRPr="00DC3AA2" w:rsidRDefault="00346915" w:rsidP="001F2C5A">
            <w:pPr>
              <w:rPr>
                <w:color w:val="000000" w:themeColor="text1"/>
                <w:lang w:val="en-US"/>
              </w:rPr>
            </w:pPr>
            <w:r w:rsidRPr="00DC3AA2">
              <w:rPr>
                <w:color w:val="000000" w:themeColor="text1"/>
                <w:lang w:val="en-US"/>
              </w:rPr>
              <w:lastRenderedPageBreak/>
              <w:t>Financial information should be more widely shared across the business to all staff.</w:t>
            </w:r>
          </w:p>
          <w:p w14:paraId="7BEDBF78" w14:textId="77777777" w:rsidR="00346915" w:rsidRPr="00DC3AA2" w:rsidRDefault="00346915" w:rsidP="001F2C5A">
            <w:pPr>
              <w:rPr>
                <w:color w:val="000000" w:themeColor="text1"/>
                <w:lang w:val="en-US"/>
              </w:rPr>
            </w:pPr>
          </w:p>
          <w:p w14:paraId="60D5C707" w14:textId="32BB4AA6" w:rsidR="00346915" w:rsidRPr="00DC3AA2" w:rsidRDefault="00346915" w:rsidP="001F2C5A">
            <w:pPr>
              <w:rPr>
                <w:color w:val="000000" w:themeColor="text1"/>
                <w:lang w:val="en-US"/>
              </w:rPr>
            </w:pPr>
            <w:r w:rsidRPr="00DC3AA2">
              <w:rPr>
                <w:color w:val="000000" w:themeColor="text1"/>
                <w:lang w:val="en-US"/>
              </w:rPr>
              <w:t>GDUK are primarily a research, development, and production company. To increase customer focus GDUK should implement a customer service charter.</w:t>
            </w:r>
          </w:p>
        </w:tc>
        <w:tc>
          <w:tcPr>
            <w:tcW w:w="3006" w:type="dxa"/>
          </w:tcPr>
          <w:p w14:paraId="19B1B8DC" w14:textId="7528D80A" w:rsidR="00346915" w:rsidRPr="00DC3AA2" w:rsidRDefault="00346915" w:rsidP="001F2C5A">
            <w:pPr>
              <w:rPr>
                <w:color w:val="000000" w:themeColor="text1"/>
                <w:lang w:val="en-US"/>
              </w:rPr>
            </w:pPr>
            <w:r w:rsidRPr="00DC3AA2">
              <w:rPr>
                <w:color w:val="000000" w:themeColor="text1"/>
                <w:lang w:val="en-US"/>
              </w:rPr>
              <w:lastRenderedPageBreak/>
              <w:t>Human resources should implement a learning and development strategy for GDUK.</w:t>
            </w:r>
          </w:p>
        </w:tc>
      </w:tr>
      <w:tr w:rsidR="00346915" w14:paraId="017933BC" w14:textId="77777777" w:rsidTr="00D34A90">
        <w:tc>
          <w:tcPr>
            <w:tcW w:w="3005" w:type="dxa"/>
            <w:shd w:val="clear" w:color="auto" w:fill="FFFF00"/>
          </w:tcPr>
          <w:p w14:paraId="1C833FC5" w14:textId="77777777" w:rsidR="00346915" w:rsidRDefault="00346915" w:rsidP="001F2C5A">
            <w:pPr>
              <w:rPr>
                <w:lang w:val="en-US"/>
              </w:rPr>
            </w:pPr>
            <w:r>
              <w:rPr>
                <w:lang w:val="en-US"/>
              </w:rPr>
              <w:t>Threats</w:t>
            </w:r>
          </w:p>
          <w:p w14:paraId="72323537" w14:textId="77777777" w:rsidR="00D34A90" w:rsidRPr="00D34A90" w:rsidRDefault="00D34A90" w:rsidP="00D34A90">
            <w:pPr>
              <w:pStyle w:val="ListParagraph"/>
              <w:numPr>
                <w:ilvl w:val="0"/>
                <w:numId w:val="4"/>
              </w:numPr>
              <w:rPr>
                <w:sz w:val="16"/>
                <w:szCs w:val="16"/>
              </w:rPr>
            </w:pPr>
            <w:r w:rsidRPr="00D34A90">
              <w:rPr>
                <w:sz w:val="16"/>
                <w:szCs w:val="16"/>
              </w:rPr>
              <w:t>Brexit</w:t>
            </w:r>
          </w:p>
          <w:p w14:paraId="0B307838" w14:textId="77777777" w:rsidR="00D34A90" w:rsidRPr="00D34A90" w:rsidRDefault="00D34A90" w:rsidP="00D34A90">
            <w:pPr>
              <w:pStyle w:val="ListParagraph"/>
              <w:numPr>
                <w:ilvl w:val="0"/>
                <w:numId w:val="4"/>
              </w:numPr>
              <w:rPr>
                <w:sz w:val="16"/>
                <w:szCs w:val="16"/>
              </w:rPr>
            </w:pPr>
            <w:r w:rsidRPr="00D34A90">
              <w:rPr>
                <w:sz w:val="16"/>
                <w:szCs w:val="16"/>
              </w:rPr>
              <w:t>Unable to get equipment from outside of the UK into the UK for programmes.</w:t>
            </w:r>
          </w:p>
          <w:p w14:paraId="5D80ABEC" w14:textId="77777777" w:rsidR="00D34A90" w:rsidRPr="00D34A90" w:rsidRDefault="00D34A90" w:rsidP="00D34A90">
            <w:pPr>
              <w:pStyle w:val="ListParagraph"/>
              <w:numPr>
                <w:ilvl w:val="0"/>
                <w:numId w:val="4"/>
              </w:numPr>
              <w:rPr>
                <w:sz w:val="16"/>
                <w:szCs w:val="16"/>
              </w:rPr>
            </w:pPr>
            <w:r w:rsidRPr="00D34A90">
              <w:rPr>
                <w:sz w:val="16"/>
                <w:szCs w:val="16"/>
              </w:rPr>
              <w:t>Exchange rates</w:t>
            </w:r>
          </w:p>
          <w:p w14:paraId="1EF01202" w14:textId="77777777" w:rsidR="00D34A90" w:rsidRDefault="00D34A90" w:rsidP="00D34A90">
            <w:pPr>
              <w:pStyle w:val="ListParagraph"/>
              <w:numPr>
                <w:ilvl w:val="0"/>
                <w:numId w:val="4"/>
              </w:numPr>
              <w:rPr>
                <w:sz w:val="16"/>
                <w:szCs w:val="16"/>
              </w:rPr>
            </w:pPr>
            <w:r w:rsidRPr="00D34A90">
              <w:rPr>
                <w:sz w:val="16"/>
                <w:szCs w:val="16"/>
              </w:rPr>
              <w:t>Credit</w:t>
            </w:r>
          </w:p>
          <w:p w14:paraId="6BA4C6A8" w14:textId="7145D457" w:rsidR="00D34A90" w:rsidRPr="00D34A90" w:rsidRDefault="00D34A90" w:rsidP="00D34A90">
            <w:pPr>
              <w:pStyle w:val="ListParagraph"/>
              <w:numPr>
                <w:ilvl w:val="0"/>
                <w:numId w:val="4"/>
              </w:numPr>
              <w:rPr>
                <w:sz w:val="16"/>
                <w:szCs w:val="16"/>
              </w:rPr>
            </w:pPr>
            <w:r w:rsidRPr="00D34A90">
              <w:rPr>
                <w:sz w:val="16"/>
                <w:szCs w:val="16"/>
              </w:rPr>
              <w:t>Cash flow</w:t>
            </w:r>
          </w:p>
        </w:tc>
        <w:tc>
          <w:tcPr>
            <w:tcW w:w="3005" w:type="dxa"/>
          </w:tcPr>
          <w:p w14:paraId="07607C46" w14:textId="77777777" w:rsidR="00346915" w:rsidRDefault="00346915" w:rsidP="001F2C5A">
            <w:pPr>
              <w:rPr>
                <w:lang w:val="en-US"/>
              </w:rPr>
            </w:pPr>
            <w:r>
              <w:rPr>
                <w:lang w:val="en-US"/>
              </w:rPr>
              <w:t>Introduce a new KPI which is to measure the cycle time of decision making.</w:t>
            </w:r>
          </w:p>
        </w:tc>
        <w:tc>
          <w:tcPr>
            <w:tcW w:w="3006" w:type="dxa"/>
          </w:tcPr>
          <w:p w14:paraId="1B8C4321" w14:textId="77777777" w:rsidR="00346915" w:rsidRDefault="00346915" w:rsidP="001F2C5A">
            <w:pPr>
              <w:rPr>
                <w:rFonts w:cstheme="minorHAnsi"/>
                <w:lang w:val="en-US"/>
              </w:rPr>
            </w:pPr>
            <w:r w:rsidRPr="00F34D5D">
              <w:rPr>
                <w:rFonts w:cstheme="minorHAnsi"/>
                <w:lang w:val="en-US"/>
              </w:rPr>
              <w:t>GDUK should work towards and achieve ISO9001:2015 quality management accreditation.</w:t>
            </w:r>
          </w:p>
          <w:p w14:paraId="6EF7F737" w14:textId="77777777" w:rsidR="00346915" w:rsidRDefault="00346915" w:rsidP="001F2C5A">
            <w:pPr>
              <w:rPr>
                <w:rFonts w:cstheme="minorHAnsi"/>
                <w:lang w:val="en-US"/>
              </w:rPr>
            </w:pPr>
          </w:p>
          <w:p w14:paraId="39D3FBF5" w14:textId="77777777" w:rsidR="00346915" w:rsidRDefault="00346915" w:rsidP="001F2C5A">
            <w:pPr>
              <w:rPr>
                <w:lang w:val="en-US"/>
              </w:rPr>
            </w:pPr>
            <w:r>
              <w:rPr>
                <w:lang w:val="en-US"/>
              </w:rPr>
              <w:t>GDUK should work towards and achieve ISO14001:2015 environmental management accreditation.</w:t>
            </w:r>
          </w:p>
          <w:p w14:paraId="1475ACF7" w14:textId="77777777" w:rsidR="00346915" w:rsidRDefault="00346915" w:rsidP="001F2C5A">
            <w:pPr>
              <w:rPr>
                <w:lang w:val="en-US"/>
              </w:rPr>
            </w:pPr>
          </w:p>
        </w:tc>
      </w:tr>
    </w:tbl>
    <w:p w14:paraId="022B6D10" w14:textId="77777777" w:rsidR="007C0BC7" w:rsidRPr="00A1276B" w:rsidRDefault="007C0BC7" w:rsidP="00A1276B">
      <w:pPr>
        <w:rPr>
          <w:lang w:val="en-US"/>
        </w:rPr>
      </w:pPr>
    </w:p>
    <w:p w14:paraId="2915C385" w14:textId="5F4146DE" w:rsidR="009A0B3B" w:rsidRPr="0086595A" w:rsidRDefault="00A8020A" w:rsidP="004E190E">
      <w:pPr>
        <w:pStyle w:val="Heading2"/>
        <w:numPr>
          <w:ilvl w:val="1"/>
          <w:numId w:val="2"/>
        </w:numPr>
        <w:rPr>
          <w:lang w:val="en-US"/>
        </w:rPr>
      </w:pPr>
      <w:bookmarkStart w:id="33" w:name="_Toc27338180"/>
      <w:r>
        <w:rPr>
          <w:lang w:val="en-US"/>
        </w:rPr>
        <w:t xml:space="preserve">Recommendation - </w:t>
      </w:r>
      <w:r w:rsidR="009A0B3B" w:rsidRPr="0086595A">
        <w:rPr>
          <w:lang w:val="en-US"/>
        </w:rPr>
        <w:t>Financial</w:t>
      </w:r>
      <w:bookmarkEnd w:id="33"/>
    </w:p>
    <w:p w14:paraId="2E902063" w14:textId="75CDABE4" w:rsidR="007F04A8" w:rsidRDefault="007F04A8" w:rsidP="007F04A8">
      <w:pPr>
        <w:rPr>
          <w:lang w:val="en-US"/>
        </w:rPr>
      </w:pPr>
      <w:r>
        <w:rPr>
          <w:lang w:val="en-US"/>
        </w:rPr>
        <w:t xml:space="preserve">What </w:t>
      </w:r>
      <w:r w:rsidR="003770F0">
        <w:rPr>
          <w:lang w:val="en-US"/>
        </w:rPr>
        <w:t>–</w:t>
      </w:r>
      <w:r>
        <w:rPr>
          <w:lang w:val="en-US"/>
        </w:rPr>
        <w:t xml:space="preserve"> </w:t>
      </w:r>
      <w:r w:rsidR="003770F0">
        <w:rPr>
          <w:lang w:val="en-US"/>
        </w:rPr>
        <w:t xml:space="preserve">Financial information should be more widely shared </w:t>
      </w:r>
      <w:r w:rsidR="002A421F">
        <w:rPr>
          <w:lang w:val="en-US"/>
        </w:rPr>
        <w:t>across the business to all staff</w:t>
      </w:r>
      <w:r w:rsidR="00050D12">
        <w:rPr>
          <w:lang w:val="en-US"/>
        </w:rPr>
        <w:t>.</w:t>
      </w:r>
    </w:p>
    <w:p w14:paraId="6A372F48" w14:textId="1F7F00E0" w:rsidR="007F04A8" w:rsidRDefault="007F04A8" w:rsidP="007F04A8">
      <w:pPr>
        <w:rPr>
          <w:lang w:val="en-US"/>
        </w:rPr>
      </w:pPr>
      <w:r>
        <w:rPr>
          <w:lang w:val="en-US"/>
        </w:rPr>
        <w:t>Why</w:t>
      </w:r>
      <w:r w:rsidR="00050D12">
        <w:rPr>
          <w:lang w:val="en-US"/>
        </w:rPr>
        <w:t xml:space="preserve"> - </w:t>
      </w:r>
      <w:r w:rsidR="009F42F8">
        <w:t>Employees need to see how financial management can help them perform better, rather than merely imposing controls on them.</w:t>
      </w:r>
      <w:r w:rsidR="00FA7210">
        <w:t xml:space="preserve"> Information should be shared across the business wherever it will help individuals do their jobs and understand how they are contributing to business success. A reasonable degree of financial transparency can both reassure and motivate staff</w:t>
      </w:r>
      <w:r w:rsidR="006D5ED7">
        <w:t xml:space="preserve"> </w:t>
      </w:r>
      <w:sdt>
        <w:sdtPr>
          <w:id w:val="459309801"/>
          <w:citation/>
        </w:sdtPr>
        <w:sdtEndPr/>
        <w:sdtContent>
          <w:r w:rsidR="000D17F3">
            <w:fldChar w:fldCharType="begin"/>
          </w:r>
          <w:r w:rsidR="000D17F3">
            <w:instrText xml:space="preserve"> CITATION Ass16 \l 2057 </w:instrText>
          </w:r>
          <w:r w:rsidR="000D17F3">
            <w:fldChar w:fldCharType="separate"/>
          </w:r>
          <w:r w:rsidR="00C833F2" w:rsidRPr="00C833F2">
            <w:rPr>
              <w:noProof/>
            </w:rPr>
            <w:t>(Association of Chartered Certified Accountants, 2016)</w:t>
          </w:r>
          <w:r w:rsidR="000D17F3">
            <w:fldChar w:fldCharType="end"/>
          </w:r>
        </w:sdtContent>
      </w:sdt>
      <w:r w:rsidR="00FA7210">
        <w:t>.</w:t>
      </w:r>
    </w:p>
    <w:p w14:paraId="621DDBA2" w14:textId="4194E224" w:rsidR="007F04A8" w:rsidRDefault="007F04A8" w:rsidP="007F04A8">
      <w:pPr>
        <w:rPr>
          <w:lang w:val="en-US"/>
        </w:rPr>
      </w:pPr>
      <w:r>
        <w:rPr>
          <w:lang w:val="en-US"/>
        </w:rPr>
        <w:t>Whom</w:t>
      </w:r>
      <w:r w:rsidR="00806BC1">
        <w:rPr>
          <w:lang w:val="en-US"/>
        </w:rPr>
        <w:t xml:space="preserve"> – Head of Finance should ensure that all departmental managers are clear on the</w:t>
      </w:r>
      <w:r w:rsidR="002623A7">
        <w:rPr>
          <w:lang w:val="en-US"/>
        </w:rPr>
        <w:t>ir financial contribution to GDUK.</w:t>
      </w:r>
    </w:p>
    <w:p w14:paraId="2E7FC712" w14:textId="3B8E69DF" w:rsidR="007F04A8" w:rsidRDefault="007F04A8" w:rsidP="007F04A8">
      <w:pPr>
        <w:rPr>
          <w:lang w:val="en-US"/>
        </w:rPr>
      </w:pPr>
      <w:r>
        <w:rPr>
          <w:lang w:val="en-US"/>
        </w:rPr>
        <w:t>Where</w:t>
      </w:r>
      <w:r w:rsidR="00F57A8B">
        <w:rPr>
          <w:lang w:val="en-US"/>
        </w:rPr>
        <w:t xml:space="preserve"> </w:t>
      </w:r>
      <w:r w:rsidR="00D95F55">
        <w:rPr>
          <w:lang w:val="en-US"/>
        </w:rPr>
        <w:t>–</w:t>
      </w:r>
      <w:r w:rsidR="00F57A8B">
        <w:rPr>
          <w:lang w:val="en-US"/>
        </w:rPr>
        <w:t xml:space="preserve"> </w:t>
      </w:r>
      <w:r w:rsidR="00D95F55">
        <w:rPr>
          <w:lang w:val="en-US"/>
        </w:rPr>
        <w:t xml:space="preserve">This should be targeted at the high cost parts of GDUK first </w:t>
      </w:r>
      <w:r w:rsidR="00AD426A">
        <w:rPr>
          <w:lang w:val="en-US"/>
        </w:rPr>
        <w:t>i.e. Production. But all departmental managers should be looking at how they can improve the finances of the production process chain.</w:t>
      </w:r>
    </w:p>
    <w:p w14:paraId="7704C29F" w14:textId="097B5741" w:rsidR="007F04A8" w:rsidRDefault="007F04A8" w:rsidP="007F04A8">
      <w:pPr>
        <w:rPr>
          <w:lang w:val="en-US"/>
        </w:rPr>
      </w:pPr>
      <w:r>
        <w:rPr>
          <w:lang w:val="en-US"/>
        </w:rPr>
        <w:t>How</w:t>
      </w:r>
      <w:r w:rsidR="00AD426A">
        <w:rPr>
          <w:lang w:val="en-US"/>
        </w:rPr>
        <w:t xml:space="preserve">: </w:t>
      </w:r>
      <w:r w:rsidR="001C2E70">
        <w:rPr>
          <w:lang w:val="en-US"/>
        </w:rPr>
        <w:t xml:space="preserve">Head of Finance should be delivering a </w:t>
      </w:r>
      <w:r w:rsidR="007E36F6">
        <w:rPr>
          <w:lang w:val="en-US"/>
        </w:rPr>
        <w:t>departmental financial summary to all departmental managers so that teams can be briefed on the current performance.</w:t>
      </w:r>
    </w:p>
    <w:p w14:paraId="0CAB39BD" w14:textId="490D30CD" w:rsidR="007F04A8" w:rsidRPr="00703F05" w:rsidRDefault="007F04A8" w:rsidP="007F04A8">
      <w:pPr>
        <w:rPr>
          <w:lang w:val="en-US"/>
        </w:rPr>
      </w:pPr>
      <w:r>
        <w:rPr>
          <w:lang w:val="en-US"/>
        </w:rPr>
        <w:t>When</w:t>
      </w:r>
      <w:r w:rsidR="007E36F6">
        <w:rPr>
          <w:lang w:val="en-US"/>
        </w:rPr>
        <w:t xml:space="preserve">: Finance packs should be delivered by </w:t>
      </w:r>
      <w:r w:rsidR="001D11C3">
        <w:rPr>
          <w:lang w:val="en-US"/>
        </w:rPr>
        <w:t>end of F</w:t>
      </w:r>
      <w:r w:rsidR="00EF68CC">
        <w:rPr>
          <w:lang w:val="en-US"/>
        </w:rPr>
        <w:t>ebruary 2020</w:t>
      </w:r>
      <w:r w:rsidR="00BB1C8B">
        <w:rPr>
          <w:lang w:val="en-US"/>
        </w:rPr>
        <w:t xml:space="preserve"> </w:t>
      </w:r>
      <w:r w:rsidR="001C654A">
        <w:rPr>
          <w:lang w:val="en-US"/>
        </w:rPr>
        <w:t>for review and financial briefings should start March 2020.</w:t>
      </w:r>
    </w:p>
    <w:p w14:paraId="510BB7CE" w14:textId="4E0ACA4C" w:rsidR="003C7AA6" w:rsidRPr="0086595A" w:rsidRDefault="00A8020A" w:rsidP="004E190E">
      <w:pPr>
        <w:pStyle w:val="Heading2"/>
        <w:numPr>
          <w:ilvl w:val="1"/>
          <w:numId w:val="2"/>
        </w:numPr>
        <w:rPr>
          <w:lang w:val="en-US"/>
        </w:rPr>
      </w:pPr>
      <w:bookmarkStart w:id="34" w:name="_Toc27338181"/>
      <w:r>
        <w:rPr>
          <w:lang w:val="en-US"/>
        </w:rPr>
        <w:t xml:space="preserve">Recommendation - </w:t>
      </w:r>
      <w:r w:rsidR="003C7AA6" w:rsidRPr="0086595A">
        <w:rPr>
          <w:lang w:val="en-US"/>
        </w:rPr>
        <w:t>Customer Focus</w:t>
      </w:r>
      <w:bookmarkEnd w:id="34"/>
    </w:p>
    <w:p w14:paraId="34CD8C92" w14:textId="233C8579" w:rsidR="007F04A8" w:rsidRDefault="007F04A8" w:rsidP="007F04A8">
      <w:pPr>
        <w:rPr>
          <w:lang w:val="en-US"/>
        </w:rPr>
      </w:pPr>
      <w:r>
        <w:rPr>
          <w:lang w:val="en-US"/>
        </w:rPr>
        <w:t xml:space="preserve">What </w:t>
      </w:r>
      <w:r w:rsidR="00AB1788">
        <w:rPr>
          <w:lang w:val="en-US"/>
        </w:rPr>
        <w:t>–</w:t>
      </w:r>
      <w:r>
        <w:rPr>
          <w:lang w:val="en-US"/>
        </w:rPr>
        <w:t xml:space="preserve"> </w:t>
      </w:r>
      <w:r w:rsidR="00AB1788">
        <w:rPr>
          <w:lang w:val="en-US"/>
        </w:rPr>
        <w:t xml:space="preserve">GDUK are </w:t>
      </w:r>
      <w:r w:rsidR="005F6CCD">
        <w:rPr>
          <w:lang w:val="en-US"/>
        </w:rPr>
        <w:t>primarily</w:t>
      </w:r>
      <w:r w:rsidR="00E53269">
        <w:rPr>
          <w:lang w:val="en-US"/>
        </w:rPr>
        <w:t xml:space="preserve"> </w:t>
      </w:r>
      <w:r w:rsidR="001D5AAD">
        <w:rPr>
          <w:lang w:val="en-US"/>
        </w:rPr>
        <w:t xml:space="preserve">a research, </w:t>
      </w:r>
      <w:r w:rsidR="000C5EC9">
        <w:rPr>
          <w:lang w:val="en-US"/>
        </w:rPr>
        <w:t>development,</w:t>
      </w:r>
      <w:r w:rsidR="001D5AAD">
        <w:rPr>
          <w:lang w:val="en-US"/>
        </w:rPr>
        <w:t xml:space="preserve"> and production </w:t>
      </w:r>
      <w:r w:rsidR="00722036">
        <w:rPr>
          <w:lang w:val="en-US"/>
        </w:rPr>
        <w:t xml:space="preserve">company. To increase customer focus </w:t>
      </w:r>
      <w:r w:rsidR="000C5EC9">
        <w:rPr>
          <w:lang w:val="en-US"/>
        </w:rPr>
        <w:t>GDUK should implement a customer service charter.</w:t>
      </w:r>
    </w:p>
    <w:p w14:paraId="4C968100" w14:textId="37E51EA9" w:rsidR="007F04A8" w:rsidRDefault="007F04A8" w:rsidP="007F04A8">
      <w:pPr>
        <w:rPr>
          <w:lang w:val="en-US"/>
        </w:rPr>
      </w:pPr>
      <w:r>
        <w:rPr>
          <w:lang w:val="en-US"/>
        </w:rPr>
        <w:lastRenderedPageBreak/>
        <w:t>Why</w:t>
      </w:r>
      <w:r w:rsidR="00822DE8">
        <w:rPr>
          <w:lang w:val="en-US"/>
        </w:rPr>
        <w:t xml:space="preserve"> – Regardless of the size of the business or the size of the customer</w:t>
      </w:r>
      <w:r w:rsidR="0089318C">
        <w:rPr>
          <w:lang w:val="en-US"/>
        </w:rPr>
        <w:t xml:space="preserve"> business, there should be an understanding be GDUK employees as to </w:t>
      </w:r>
      <w:r w:rsidR="00CE3526">
        <w:rPr>
          <w:lang w:val="en-US"/>
        </w:rPr>
        <w:t>how</w:t>
      </w:r>
      <w:r w:rsidR="0089318C">
        <w:rPr>
          <w:lang w:val="en-US"/>
        </w:rPr>
        <w:t xml:space="preserve"> GDUK </w:t>
      </w:r>
      <w:r w:rsidR="00CE3526">
        <w:rPr>
          <w:lang w:val="en-US"/>
        </w:rPr>
        <w:t>expect their customers to be treated</w:t>
      </w:r>
      <w:r w:rsidR="00974A7F">
        <w:rPr>
          <w:lang w:val="en-US"/>
        </w:rPr>
        <w:t>. A</w:t>
      </w:r>
      <w:r w:rsidR="00CE3526">
        <w:rPr>
          <w:lang w:val="en-US"/>
        </w:rPr>
        <w:t>lso customers should have a</w:t>
      </w:r>
      <w:r w:rsidR="00983929">
        <w:rPr>
          <w:lang w:val="en-US"/>
        </w:rPr>
        <w:t xml:space="preserve"> clear expectation </w:t>
      </w:r>
      <w:r w:rsidR="00974A7F">
        <w:rPr>
          <w:lang w:val="en-US"/>
        </w:rPr>
        <w:t xml:space="preserve">of how they will be treated if they do business with GDUK </w:t>
      </w:r>
      <w:sdt>
        <w:sdtPr>
          <w:rPr>
            <w:lang w:val="en-US"/>
          </w:rPr>
          <w:id w:val="-282348553"/>
          <w:citation/>
        </w:sdtPr>
        <w:sdtEndPr/>
        <w:sdtContent>
          <w:r w:rsidR="0000350B">
            <w:rPr>
              <w:lang w:val="en-US"/>
            </w:rPr>
            <w:fldChar w:fldCharType="begin"/>
          </w:r>
          <w:r w:rsidR="0000350B">
            <w:instrText xml:space="preserve"> CITATION The17 \l 2057 </w:instrText>
          </w:r>
          <w:r w:rsidR="0000350B">
            <w:rPr>
              <w:lang w:val="en-US"/>
            </w:rPr>
            <w:fldChar w:fldCharType="separate"/>
          </w:r>
          <w:r w:rsidR="00C833F2" w:rsidRPr="00C833F2">
            <w:rPr>
              <w:noProof/>
            </w:rPr>
            <w:t>(The Institute of Customer Service, 2017)</w:t>
          </w:r>
          <w:r w:rsidR="0000350B">
            <w:rPr>
              <w:lang w:val="en-US"/>
            </w:rPr>
            <w:fldChar w:fldCharType="end"/>
          </w:r>
        </w:sdtContent>
      </w:sdt>
    </w:p>
    <w:p w14:paraId="44DFAD2C" w14:textId="416CA6EB" w:rsidR="007F04A8" w:rsidRDefault="007F04A8" w:rsidP="007F04A8">
      <w:pPr>
        <w:rPr>
          <w:lang w:val="en-US"/>
        </w:rPr>
      </w:pPr>
      <w:r>
        <w:rPr>
          <w:lang w:val="en-US"/>
        </w:rPr>
        <w:t>Whom</w:t>
      </w:r>
      <w:r w:rsidR="0000350B">
        <w:rPr>
          <w:lang w:val="en-US"/>
        </w:rPr>
        <w:t xml:space="preserve"> </w:t>
      </w:r>
      <w:r w:rsidR="00205DA5">
        <w:rPr>
          <w:lang w:val="en-US"/>
        </w:rPr>
        <w:t>–</w:t>
      </w:r>
      <w:r w:rsidR="0000350B">
        <w:rPr>
          <w:lang w:val="en-US"/>
        </w:rPr>
        <w:t xml:space="preserve"> </w:t>
      </w:r>
      <w:r w:rsidR="00205DA5">
        <w:rPr>
          <w:lang w:val="en-US"/>
        </w:rPr>
        <w:t>Managing Director</w:t>
      </w:r>
      <w:r w:rsidR="00A53FB7">
        <w:rPr>
          <w:lang w:val="en-US"/>
        </w:rPr>
        <w:t xml:space="preserve">, there should be a customer services </w:t>
      </w:r>
      <w:r w:rsidR="00547F1A">
        <w:rPr>
          <w:lang w:val="en-US"/>
        </w:rPr>
        <w:t xml:space="preserve">team in place to deal with customers when they are on site </w:t>
      </w:r>
      <w:r w:rsidR="000A0AD3">
        <w:rPr>
          <w:lang w:val="en-US"/>
        </w:rPr>
        <w:t xml:space="preserve">rather than departmental mangers </w:t>
      </w:r>
      <w:r w:rsidR="004454AE">
        <w:rPr>
          <w:lang w:val="en-US"/>
        </w:rPr>
        <w:t>direct contact.</w:t>
      </w:r>
    </w:p>
    <w:p w14:paraId="54035876" w14:textId="198D2014" w:rsidR="007F04A8" w:rsidRDefault="007F04A8" w:rsidP="007F04A8">
      <w:pPr>
        <w:rPr>
          <w:lang w:val="en-US"/>
        </w:rPr>
      </w:pPr>
      <w:r>
        <w:rPr>
          <w:lang w:val="en-US"/>
        </w:rPr>
        <w:t>Where</w:t>
      </w:r>
      <w:r w:rsidR="004454AE">
        <w:rPr>
          <w:lang w:val="en-US"/>
        </w:rPr>
        <w:t xml:space="preserve"> – This should be focused on the shop floor, due to </w:t>
      </w:r>
      <w:r w:rsidR="0006298E">
        <w:rPr>
          <w:lang w:val="en-US"/>
        </w:rPr>
        <w:t xml:space="preserve">production staff not always aware how to conduct daily business </w:t>
      </w:r>
      <w:r w:rsidR="003B1645">
        <w:rPr>
          <w:lang w:val="en-US"/>
        </w:rPr>
        <w:t>when customers are visiting production facilities</w:t>
      </w:r>
      <w:r w:rsidR="002A7DCF">
        <w:rPr>
          <w:lang w:val="en-US"/>
        </w:rPr>
        <w:t>, customers services should ensure customers have the best experience possible when visiting.</w:t>
      </w:r>
    </w:p>
    <w:p w14:paraId="1F657ACA" w14:textId="00744C29" w:rsidR="007F04A8" w:rsidRDefault="007F04A8" w:rsidP="007F04A8">
      <w:pPr>
        <w:rPr>
          <w:lang w:val="en-US"/>
        </w:rPr>
      </w:pPr>
      <w:r>
        <w:rPr>
          <w:lang w:val="en-US"/>
        </w:rPr>
        <w:t>How</w:t>
      </w:r>
      <w:r w:rsidR="002A7DCF">
        <w:rPr>
          <w:lang w:val="en-US"/>
        </w:rPr>
        <w:t xml:space="preserve"> </w:t>
      </w:r>
      <w:r w:rsidR="009B13A6">
        <w:rPr>
          <w:lang w:val="en-US"/>
        </w:rPr>
        <w:t>–</w:t>
      </w:r>
      <w:r w:rsidR="002A7DCF">
        <w:rPr>
          <w:lang w:val="en-US"/>
        </w:rPr>
        <w:t xml:space="preserve"> </w:t>
      </w:r>
      <w:r w:rsidR="009B13A6">
        <w:rPr>
          <w:lang w:val="en-US"/>
        </w:rPr>
        <w:t>Managing Director to ensure customers service is a high agenda item for GDUK.</w:t>
      </w:r>
    </w:p>
    <w:p w14:paraId="13245BA5" w14:textId="3D6F4684" w:rsidR="007F04A8" w:rsidRPr="00703F05" w:rsidRDefault="007F04A8" w:rsidP="007F04A8">
      <w:pPr>
        <w:rPr>
          <w:lang w:val="en-US"/>
        </w:rPr>
      </w:pPr>
      <w:r>
        <w:rPr>
          <w:lang w:val="en-US"/>
        </w:rPr>
        <w:t>When</w:t>
      </w:r>
      <w:r w:rsidR="009B13A6">
        <w:rPr>
          <w:lang w:val="en-US"/>
        </w:rPr>
        <w:t xml:space="preserve"> </w:t>
      </w:r>
      <w:r w:rsidR="003A2757">
        <w:rPr>
          <w:lang w:val="en-US"/>
        </w:rPr>
        <w:t>–</w:t>
      </w:r>
      <w:r w:rsidR="009B13A6">
        <w:rPr>
          <w:lang w:val="en-US"/>
        </w:rPr>
        <w:t xml:space="preserve"> </w:t>
      </w:r>
      <w:r w:rsidR="003A2757">
        <w:rPr>
          <w:lang w:val="en-US"/>
        </w:rPr>
        <w:t xml:space="preserve">Customer Service team and customer service KPIs in place by </w:t>
      </w:r>
      <w:r w:rsidR="00DF6B22">
        <w:rPr>
          <w:lang w:val="en-US"/>
        </w:rPr>
        <w:t>April 2020.</w:t>
      </w:r>
    </w:p>
    <w:p w14:paraId="10F31868" w14:textId="35F6B3B0" w:rsidR="003C7AA6" w:rsidRPr="0086595A" w:rsidRDefault="00A8020A" w:rsidP="004E190E">
      <w:pPr>
        <w:pStyle w:val="Heading2"/>
        <w:numPr>
          <w:ilvl w:val="1"/>
          <w:numId w:val="2"/>
        </w:numPr>
        <w:rPr>
          <w:lang w:val="en-US"/>
        </w:rPr>
      </w:pPr>
      <w:bookmarkStart w:id="35" w:name="_Toc27338182"/>
      <w:r>
        <w:rPr>
          <w:lang w:val="en-US"/>
        </w:rPr>
        <w:t xml:space="preserve">Recommendation - </w:t>
      </w:r>
      <w:r w:rsidR="003C7AA6" w:rsidRPr="0086595A">
        <w:rPr>
          <w:lang w:val="en-US"/>
        </w:rPr>
        <w:t xml:space="preserve">Environment </w:t>
      </w:r>
      <w:r w:rsidR="00C12CFE" w:rsidRPr="0086595A">
        <w:rPr>
          <w:lang w:val="en-US"/>
        </w:rPr>
        <w:t>/ community</w:t>
      </w:r>
      <w:bookmarkEnd w:id="35"/>
    </w:p>
    <w:p w14:paraId="46EF313C" w14:textId="67A11C92" w:rsidR="00A3552A" w:rsidRDefault="00A3552A" w:rsidP="00A3552A">
      <w:pPr>
        <w:rPr>
          <w:lang w:val="en-US"/>
        </w:rPr>
      </w:pPr>
      <w:r>
        <w:rPr>
          <w:lang w:val="en-US"/>
        </w:rPr>
        <w:t xml:space="preserve">What – GDUK should work towards and achieve </w:t>
      </w:r>
      <w:r w:rsidR="00A86ADC">
        <w:rPr>
          <w:lang w:val="en-US"/>
        </w:rPr>
        <w:t>ISO14001:2015</w:t>
      </w:r>
      <w:r w:rsidR="0062617F">
        <w:rPr>
          <w:lang w:val="en-US"/>
        </w:rPr>
        <w:t xml:space="preserve"> environmental management</w:t>
      </w:r>
      <w:r w:rsidR="00A86ADC">
        <w:rPr>
          <w:lang w:val="en-US"/>
        </w:rPr>
        <w:t xml:space="preserve"> accreditation.</w:t>
      </w:r>
    </w:p>
    <w:p w14:paraId="61409473" w14:textId="0888C73E" w:rsidR="00A3552A" w:rsidRDefault="00A3552A" w:rsidP="00A3552A">
      <w:pPr>
        <w:rPr>
          <w:lang w:val="en-US"/>
        </w:rPr>
      </w:pPr>
      <w:r>
        <w:rPr>
          <w:lang w:val="en-US"/>
        </w:rPr>
        <w:t>Why</w:t>
      </w:r>
      <w:r w:rsidR="00A86ADC">
        <w:rPr>
          <w:lang w:val="en-US"/>
        </w:rPr>
        <w:t xml:space="preserve"> </w:t>
      </w:r>
      <w:r w:rsidR="002305B8">
        <w:rPr>
          <w:lang w:val="en-US"/>
        </w:rPr>
        <w:t>–</w:t>
      </w:r>
      <w:r w:rsidR="00A86ADC">
        <w:rPr>
          <w:lang w:val="en-US"/>
        </w:rPr>
        <w:t xml:space="preserve"> </w:t>
      </w:r>
      <w:r w:rsidR="00EB4B71">
        <w:rPr>
          <w:lang w:val="en-US"/>
        </w:rPr>
        <w:t xml:space="preserve">It would help </w:t>
      </w:r>
      <w:r w:rsidR="00B52EA9">
        <w:rPr>
          <w:lang w:val="en-US"/>
        </w:rPr>
        <w:t xml:space="preserve">GDUK improve its environmental performance through more </w:t>
      </w:r>
      <w:r w:rsidR="006973CC">
        <w:rPr>
          <w:lang w:val="en-US"/>
        </w:rPr>
        <w:t>efficient use of its resources</w:t>
      </w:r>
      <w:r w:rsidR="00B9169A">
        <w:rPr>
          <w:lang w:val="en-US"/>
        </w:rPr>
        <w:t xml:space="preserve"> and reducing waste</w:t>
      </w:r>
      <w:r w:rsidR="009226E3">
        <w:rPr>
          <w:lang w:val="en-US"/>
        </w:rPr>
        <w:t xml:space="preserve">. It would allow GDUK to gain a competitive advantage </w:t>
      </w:r>
      <w:r w:rsidR="004F0DB8">
        <w:rPr>
          <w:lang w:val="en-US"/>
        </w:rPr>
        <w:t>and the trust of its stakeholders</w:t>
      </w:r>
      <w:r w:rsidR="004A1BC6">
        <w:rPr>
          <w:lang w:val="en-US"/>
        </w:rPr>
        <w:t xml:space="preserve"> </w:t>
      </w:r>
      <w:sdt>
        <w:sdtPr>
          <w:rPr>
            <w:lang w:val="en-US"/>
          </w:rPr>
          <w:id w:val="-30186881"/>
          <w:citation/>
        </w:sdtPr>
        <w:sdtEndPr/>
        <w:sdtContent>
          <w:r w:rsidR="004A1BC6">
            <w:rPr>
              <w:lang w:val="en-US"/>
            </w:rPr>
            <w:fldChar w:fldCharType="begin"/>
          </w:r>
          <w:r w:rsidR="004A1BC6">
            <w:instrText xml:space="preserve"> CITATION Int15 \l 2057 </w:instrText>
          </w:r>
          <w:r w:rsidR="004A1BC6">
            <w:rPr>
              <w:lang w:val="en-US"/>
            </w:rPr>
            <w:fldChar w:fldCharType="separate"/>
          </w:r>
          <w:r w:rsidR="00C833F2" w:rsidRPr="00C833F2">
            <w:rPr>
              <w:noProof/>
            </w:rPr>
            <w:t>(International Organisation for Standardisation, 2015)</w:t>
          </w:r>
          <w:r w:rsidR="004A1BC6">
            <w:rPr>
              <w:lang w:val="en-US"/>
            </w:rPr>
            <w:fldChar w:fldCharType="end"/>
          </w:r>
        </w:sdtContent>
      </w:sdt>
    </w:p>
    <w:p w14:paraId="5A20FB1A" w14:textId="25AC32B7" w:rsidR="002312F5" w:rsidRDefault="002312F5" w:rsidP="00A3552A">
      <w:pPr>
        <w:rPr>
          <w:lang w:val="en-US"/>
        </w:rPr>
      </w:pPr>
      <w:r>
        <w:rPr>
          <w:lang w:val="en-US"/>
        </w:rPr>
        <w:t xml:space="preserve">Whom </w:t>
      </w:r>
      <w:r w:rsidR="001E2704">
        <w:rPr>
          <w:lang w:val="en-US"/>
        </w:rPr>
        <w:t>–</w:t>
      </w:r>
      <w:r>
        <w:rPr>
          <w:lang w:val="en-US"/>
        </w:rPr>
        <w:t xml:space="preserve"> </w:t>
      </w:r>
      <w:r w:rsidR="001E2704">
        <w:rPr>
          <w:lang w:val="en-US"/>
        </w:rPr>
        <w:t>To lead the implementation</w:t>
      </w:r>
      <w:r w:rsidR="00254E92">
        <w:rPr>
          <w:lang w:val="en-US"/>
        </w:rPr>
        <w:t xml:space="preserve"> plan</w:t>
      </w:r>
      <w:r w:rsidR="001E2704">
        <w:rPr>
          <w:lang w:val="en-US"/>
        </w:rPr>
        <w:t xml:space="preserve"> of the standard should be the </w:t>
      </w:r>
      <w:r w:rsidR="00863EBC">
        <w:rPr>
          <w:lang w:val="en-US"/>
        </w:rPr>
        <w:t>F</w:t>
      </w:r>
      <w:r w:rsidR="001E2704">
        <w:rPr>
          <w:lang w:val="en-US"/>
        </w:rPr>
        <w:t xml:space="preserve">acilities </w:t>
      </w:r>
      <w:r w:rsidR="00863EBC">
        <w:rPr>
          <w:lang w:val="en-US"/>
        </w:rPr>
        <w:t>M</w:t>
      </w:r>
      <w:r w:rsidR="001E2704">
        <w:rPr>
          <w:lang w:val="en-US"/>
        </w:rPr>
        <w:t>anager</w:t>
      </w:r>
      <w:r w:rsidR="00863EBC">
        <w:rPr>
          <w:lang w:val="en-US"/>
        </w:rPr>
        <w:t xml:space="preserve">. </w:t>
      </w:r>
      <w:r w:rsidR="00241910">
        <w:rPr>
          <w:lang w:val="en-US"/>
        </w:rPr>
        <w:t xml:space="preserve">Once the </w:t>
      </w:r>
      <w:r w:rsidR="00254E92">
        <w:rPr>
          <w:lang w:val="en-US"/>
        </w:rPr>
        <w:t>plan is devised and agreed the relevant departmental managers will be responsible for compliance.</w:t>
      </w:r>
    </w:p>
    <w:p w14:paraId="058BEED3" w14:textId="3ED92B63" w:rsidR="00A3552A" w:rsidRDefault="00A3552A" w:rsidP="00A3552A">
      <w:pPr>
        <w:rPr>
          <w:lang w:val="en-US"/>
        </w:rPr>
      </w:pPr>
      <w:r>
        <w:rPr>
          <w:lang w:val="en-US"/>
        </w:rPr>
        <w:t>Where</w:t>
      </w:r>
      <w:r w:rsidR="00254E92">
        <w:rPr>
          <w:lang w:val="en-US"/>
        </w:rPr>
        <w:t xml:space="preserve"> </w:t>
      </w:r>
      <w:r w:rsidR="0023129C">
        <w:rPr>
          <w:lang w:val="en-US"/>
        </w:rPr>
        <w:t>–</w:t>
      </w:r>
      <w:r w:rsidR="00254E92">
        <w:rPr>
          <w:lang w:val="en-US"/>
        </w:rPr>
        <w:t xml:space="preserve"> </w:t>
      </w:r>
      <w:r w:rsidR="0023129C">
        <w:rPr>
          <w:lang w:val="en-US"/>
        </w:rPr>
        <w:t>The biggest target will be the Production and Manufacturing departments.</w:t>
      </w:r>
    </w:p>
    <w:p w14:paraId="6455CF78" w14:textId="2E077F0A" w:rsidR="00A3552A" w:rsidRDefault="00A3552A" w:rsidP="00A3552A">
      <w:pPr>
        <w:rPr>
          <w:lang w:val="en-US"/>
        </w:rPr>
      </w:pPr>
      <w:r>
        <w:rPr>
          <w:lang w:val="en-US"/>
        </w:rPr>
        <w:t>How</w:t>
      </w:r>
      <w:r w:rsidR="00012D9B">
        <w:rPr>
          <w:lang w:val="en-US"/>
        </w:rPr>
        <w:t xml:space="preserve"> – The </w:t>
      </w:r>
      <w:r w:rsidR="001E6A48">
        <w:rPr>
          <w:lang w:val="en-US"/>
        </w:rPr>
        <w:t xml:space="preserve">Facilities Manager </w:t>
      </w:r>
      <w:r w:rsidR="007C7610">
        <w:rPr>
          <w:lang w:val="en-US"/>
        </w:rPr>
        <w:t>to implement a compliance plan</w:t>
      </w:r>
      <w:r w:rsidR="00BA1BA6">
        <w:rPr>
          <w:lang w:val="en-US"/>
        </w:rPr>
        <w:t>, consulting with departmental managers.</w:t>
      </w:r>
    </w:p>
    <w:p w14:paraId="414D20C6" w14:textId="51836BF5" w:rsidR="00A3552A" w:rsidRDefault="00A3552A" w:rsidP="008B3F81">
      <w:pPr>
        <w:rPr>
          <w:lang w:val="en-US"/>
        </w:rPr>
      </w:pPr>
      <w:r>
        <w:rPr>
          <w:lang w:val="en-US"/>
        </w:rPr>
        <w:t>When</w:t>
      </w:r>
      <w:r w:rsidR="00BA1BA6">
        <w:rPr>
          <w:lang w:val="en-US"/>
        </w:rPr>
        <w:t xml:space="preserve"> – GDUK to be compliant by end of 2020.</w:t>
      </w:r>
    </w:p>
    <w:p w14:paraId="4EA710F9" w14:textId="76CFDE6B" w:rsidR="00C12CFE" w:rsidRPr="0086595A" w:rsidRDefault="00A8020A" w:rsidP="004E190E">
      <w:pPr>
        <w:pStyle w:val="Heading2"/>
        <w:numPr>
          <w:ilvl w:val="1"/>
          <w:numId w:val="2"/>
        </w:numPr>
        <w:rPr>
          <w:lang w:val="en-US"/>
        </w:rPr>
      </w:pPr>
      <w:bookmarkStart w:id="36" w:name="_Toc27338183"/>
      <w:r>
        <w:rPr>
          <w:lang w:val="en-US"/>
        </w:rPr>
        <w:t xml:space="preserve">Recommendation - </w:t>
      </w:r>
      <w:r w:rsidR="00C12CFE" w:rsidRPr="0086595A">
        <w:rPr>
          <w:lang w:val="en-US"/>
        </w:rPr>
        <w:t>Internal Process</w:t>
      </w:r>
      <w:bookmarkEnd w:id="36"/>
    </w:p>
    <w:p w14:paraId="76F9646F" w14:textId="52F147FA" w:rsidR="00B8329C" w:rsidRPr="00F34D5D" w:rsidRDefault="00B8329C" w:rsidP="00B8329C">
      <w:pPr>
        <w:rPr>
          <w:rFonts w:cstheme="minorHAnsi"/>
          <w:lang w:val="en-US"/>
        </w:rPr>
      </w:pPr>
      <w:r w:rsidRPr="00F34D5D">
        <w:rPr>
          <w:rFonts w:cstheme="minorHAnsi"/>
          <w:lang w:val="en-US"/>
        </w:rPr>
        <w:t>What – GDUK should work towards and achieve ISO</w:t>
      </w:r>
      <w:r w:rsidR="00B90B55" w:rsidRPr="00F34D5D">
        <w:rPr>
          <w:rFonts w:cstheme="minorHAnsi"/>
          <w:lang w:val="en-US"/>
        </w:rPr>
        <w:t>9</w:t>
      </w:r>
      <w:r w:rsidRPr="00F34D5D">
        <w:rPr>
          <w:rFonts w:cstheme="minorHAnsi"/>
          <w:lang w:val="en-US"/>
        </w:rPr>
        <w:t xml:space="preserve">001:2015 </w:t>
      </w:r>
      <w:r w:rsidR="002222D0" w:rsidRPr="00F34D5D">
        <w:rPr>
          <w:rFonts w:cstheme="minorHAnsi"/>
          <w:lang w:val="en-US"/>
        </w:rPr>
        <w:t>quality</w:t>
      </w:r>
      <w:r w:rsidRPr="00F34D5D">
        <w:rPr>
          <w:rFonts w:cstheme="minorHAnsi"/>
          <w:lang w:val="en-US"/>
        </w:rPr>
        <w:t xml:space="preserve"> management accreditation.</w:t>
      </w:r>
    </w:p>
    <w:p w14:paraId="588EF2B4" w14:textId="1565E7CE" w:rsidR="00B8329C" w:rsidRPr="00F34D5D" w:rsidRDefault="00B8329C" w:rsidP="00B8329C">
      <w:pPr>
        <w:rPr>
          <w:rFonts w:cstheme="minorHAnsi"/>
          <w:lang w:val="en-US"/>
        </w:rPr>
      </w:pPr>
      <w:r w:rsidRPr="00F34D5D">
        <w:rPr>
          <w:rFonts w:cstheme="minorHAnsi"/>
          <w:lang w:val="en-US"/>
        </w:rPr>
        <w:t>Why – It would help GDUK</w:t>
      </w:r>
      <w:r w:rsidR="00F34D5D" w:rsidRPr="00F34D5D">
        <w:rPr>
          <w:rFonts w:cstheme="minorHAnsi"/>
          <w:shd w:val="clear" w:color="auto" w:fill="FFFFFF"/>
        </w:rPr>
        <w:t xml:space="preserve"> ensure that </w:t>
      </w:r>
      <w:r w:rsidR="00F34D5D">
        <w:rPr>
          <w:rFonts w:cstheme="minorHAnsi"/>
          <w:shd w:val="clear" w:color="auto" w:fill="FFFFFF"/>
        </w:rPr>
        <w:t xml:space="preserve">its </w:t>
      </w:r>
      <w:r w:rsidR="00F34D5D" w:rsidRPr="00F34D5D">
        <w:rPr>
          <w:rFonts w:cstheme="minorHAnsi"/>
          <w:shd w:val="clear" w:color="auto" w:fill="FFFFFF"/>
        </w:rPr>
        <w:t>customers get consistent, good quality products and services, which in turn brings many business benefits</w:t>
      </w:r>
      <w:r w:rsidR="00293337">
        <w:rPr>
          <w:rFonts w:cstheme="minorHAnsi"/>
          <w:shd w:val="clear" w:color="auto" w:fill="FFFFFF"/>
        </w:rPr>
        <w:t xml:space="preserve"> </w:t>
      </w:r>
      <w:sdt>
        <w:sdtPr>
          <w:rPr>
            <w:rFonts w:cstheme="minorHAnsi"/>
            <w:shd w:val="clear" w:color="auto" w:fill="FFFFFF"/>
          </w:rPr>
          <w:id w:val="1661724549"/>
          <w:citation/>
        </w:sdtPr>
        <w:sdtEndPr/>
        <w:sdtContent>
          <w:r w:rsidR="00C83E22">
            <w:rPr>
              <w:rFonts w:cstheme="minorHAnsi"/>
              <w:shd w:val="clear" w:color="auto" w:fill="FFFFFF"/>
            </w:rPr>
            <w:fldChar w:fldCharType="begin"/>
          </w:r>
          <w:r w:rsidR="00C83E22">
            <w:rPr>
              <w:rFonts w:cstheme="minorHAnsi"/>
              <w:shd w:val="clear" w:color="auto" w:fill="FFFFFF"/>
            </w:rPr>
            <w:instrText xml:space="preserve"> CITATION Int151 \l 2057 </w:instrText>
          </w:r>
          <w:r w:rsidR="00C83E22">
            <w:rPr>
              <w:rFonts w:cstheme="minorHAnsi"/>
              <w:shd w:val="clear" w:color="auto" w:fill="FFFFFF"/>
            </w:rPr>
            <w:fldChar w:fldCharType="separate"/>
          </w:r>
          <w:r w:rsidR="00C833F2" w:rsidRPr="00C833F2">
            <w:rPr>
              <w:rFonts w:cstheme="minorHAnsi"/>
              <w:noProof/>
              <w:shd w:val="clear" w:color="auto" w:fill="FFFFFF"/>
            </w:rPr>
            <w:t>(International Organisation for Standardisation, 2015)</w:t>
          </w:r>
          <w:r w:rsidR="00C83E22">
            <w:rPr>
              <w:rFonts w:cstheme="minorHAnsi"/>
              <w:shd w:val="clear" w:color="auto" w:fill="FFFFFF"/>
            </w:rPr>
            <w:fldChar w:fldCharType="end"/>
          </w:r>
        </w:sdtContent>
      </w:sdt>
      <w:r w:rsidR="00F34D5D" w:rsidRPr="00F34D5D">
        <w:rPr>
          <w:rFonts w:cstheme="minorHAnsi"/>
          <w:shd w:val="clear" w:color="auto" w:fill="FFFFFF"/>
        </w:rPr>
        <w:t>.</w:t>
      </w:r>
    </w:p>
    <w:p w14:paraId="7F01D14F" w14:textId="41B218DE" w:rsidR="00B8329C" w:rsidRDefault="00B8329C" w:rsidP="00B8329C">
      <w:pPr>
        <w:rPr>
          <w:lang w:val="en-US"/>
        </w:rPr>
      </w:pPr>
      <w:r>
        <w:rPr>
          <w:lang w:val="en-US"/>
        </w:rPr>
        <w:t xml:space="preserve">Whom – To lead the implementation plan of the standard should be the </w:t>
      </w:r>
      <w:r w:rsidR="004F7170">
        <w:rPr>
          <w:lang w:val="en-US"/>
        </w:rPr>
        <w:t>Quality</w:t>
      </w:r>
      <w:r>
        <w:rPr>
          <w:lang w:val="en-US"/>
        </w:rPr>
        <w:t xml:space="preserve"> Manager. Once the plan is devised and agreed the relevant departmental managers will be responsible for compliance.</w:t>
      </w:r>
    </w:p>
    <w:p w14:paraId="03C7AF73" w14:textId="77777777" w:rsidR="00B8329C" w:rsidRDefault="00B8329C" w:rsidP="00B8329C">
      <w:pPr>
        <w:rPr>
          <w:lang w:val="en-US"/>
        </w:rPr>
      </w:pPr>
      <w:r>
        <w:rPr>
          <w:lang w:val="en-US"/>
        </w:rPr>
        <w:t>Where – The biggest target will be the Production and Manufacturing departments.</w:t>
      </w:r>
    </w:p>
    <w:p w14:paraId="1EA28A0C" w14:textId="596D7197" w:rsidR="00B8329C" w:rsidRDefault="00B8329C" w:rsidP="00B8329C">
      <w:pPr>
        <w:rPr>
          <w:lang w:val="en-US"/>
        </w:rPr>
      </w:pPr>
      <w:r>
        <w:rPr>
          <w:lang w:val="en-US"/>
        </w:rPr>
        <w:lastRenderedPageBreak/>
        <w:t xml:space="preserve">How – The </w:t>
      </w:r>
      <w:r w:rsidR="004F7170">
        <w:rPr>
          <w:lang w:val="en-US"/>
        </w:rPr>
        <w:t>Quality</w:t>
      </w:r>
      <w:r>
        <w:rPr>
          <w:lang w:val="en-US"/>
        </w:rPr>
        <w:t xml:space="preserve"> Manager to implement a compliance plan, consulting with departmental managers.</w:t>
      </w:r>
    </w:p>
    <w:p w14:paraId="7357FC4D" w14:textId="5D13FD5D" w:rsidR="0086595A" w:rsidRDefault="00B8329C" w:rsidP="008B3F81">
      <w:pPr>
        <w:rPr>
          <w:lang w:val="en-US"/>
        </w:rPr>
      </w:pPr>
      <w:r>
        <w:rPr>
          <w:lang w:val="en-US"/>
        </w:rPr>
        <w:t>When – GDUK to be compliant by end of 2020.</w:t>
      </w:r>
    </w:p>
    <w:p w14:paraId="2799C477" w14:textId="2AEFAF2F" w:rsidR="00C12CFE" w:rsidRDefault="00DF0D71" w:rsidP="004E190E">
      <w:pPr>
        <w:pStyle w:val="Heading2"/>
        <w:numPr>
          <w:ilvl w:val="1"/>
          <w:numId w:val="2"/>
        </w:numPr>
        <w:rPr>
          <w:lang w:val="en-US"/>
        </w:rPr>
      </w:pPr>
      <w:bookmarkStart w:id="37" w:name="_Toc27338184"/>
      <w:r>
        <w:rPr>
          <w:lang w:val="en-US"/>
        </w:rPr>
        <w:t xml:space="preserve">Recommendation - </w:t>
      </w:r>
      <w:r w:rsidR="00C12CFE" w:rsidRPr="0086595A">
        <w:rPr>
          <w:lang w:val="en-US"/>
        </w:rPr>
        <w:t>Employee Satisfaction</w:t>
      </w:r>
      <w:bookmarkEnd w:id="37"/>
    </w:p>
    <w:p w14:paraId="0E251B40" w14:textId="722AF42D" w:rsidR="002A4371" w:rsidRDefault="002A4371" w:rsidP="002A4371">
      <w:pPr>
        <w:rPr>
          <w:lang w:val="en-US"/>
        </w:rPr>
      </w:pPr>
      <w:r>
        <w:rPr>
          <w:lang w:val="en-US"/>
        </w:rPr>
        <w:t xml:space="preserve">What </w:t>
      </w:r>
      <w:r w:rsidR="009959F0">
        <w:rPr>
          <w:lang w:val="en-US"/>
        </w:rPr>
        <w:t>–</w:t>
      </w:r>
      <w:r>
        <w:rPr>
          <w:lang w:val="en-US"/>
        </w:rPr>
        <w:t xml:space="preserve"> </w:t>
      </w:r>
      <w:r w:rsidR="009959F0">
        <w:rPr>
          <w:lang w:val="en-US"/>
        </w:rPr>
        <w:t xml:space="preserve">Human resources should </w:t>
      </w:r>
      <w:r w:rsidR="008F2878">
        <w:rPr>
          <w:lang w:val="en-US"/>
        </w:rPr>
        <w:t>implement a learning and development strategy for GDUK.</w:t>
      </w:r>
    </w:p>
    <w:p w14:paraId="40930E43" w14:textId="757E9309" w:rsidR="002A4371" w:rsidRDefault="002A4371" w:rsidP="002A4371">
      <w:pPr>
        <w:rPr>
          <w:lang w:val="en-US"/>
        </w:rPr>
      </w:pPr>
      <w:r>
        <w:rPr>
          <w:lang w:val="en-US"/>
        </w:rPr>
        <w:t>Why</w:t>
      </w:r>
      <w:r w:rsidR="008F2878">
        <w:rPr>
          <w:lang w:val="en-US"/>
        </w:rPr>
        <w:t xml:space="preserve"> - </w:t>
      </w:r>
      <w:r w:rsidR="0087436A">
        <w:t xml:space="preserve">A learning and development strategy outlines how an GDUK develops its workforce's capabilities, skills, and competencies to remain successful. </w:t>
      </w:r>
      <w:r w:rsidR="009A5D20">
        <w:t>It</w:t>
      </w:r>
      <w:r w:rsidR="0087436A">
        <w:t xml:space="preserve"> should be an important part of </w:t>
      </w:r>
      <w:r w:rsidR="00EE5DE9">
        <w:t>GDUKs</w:t>
      </w:r>
      <w:r w:rsidR="0087436A">
        <w:t xml:space="preserve"> overall business strategy and its policies</w:t>
      </w:r>
      <w:r w:rsidR="006A1032">
        <w:t xml:space="preserve"> </w:t>
      </w:r>
      <w:sdt>
        <w:sdtPr>
          <w:id w:val="980427111"/>
          <w:citation/>
        </w:sdtPr>
        <w:sdtEndPr/>
        <w:sdtContent>
          <w:r w:rsidR="006A1032">
            <w:fldChar w:fldCharType="begin"/>
          </w:r>
          <w:r w:rsidR="006A1032">
            <w:instrText xml:space="preserve"> CITATION Cha18 \l 2057 </w:instrText>
          </w:r>
          <w:r w:rsidR="006A1032">
            <w:fldChar w:fldCharType="separate"/>
          </w:r>
          <w:r w:rsidR="00C833F2" w:rsidRPr="00C833F2">
            <w:rPr>
              <w:noProof/>
            </w:rPr>
            <w:t>(Chartered Institute of Professional Development, 2018)</w:t>
          </w:r>
          <w:r w:rsidR="006A1032">
            <w:fldChar w:fldCharType="end"/>
          </w:r>
        </w:sdtContent>
      </w:sdt>
      <w:r w:rsidR="0087436A">
        <w:t>.</w:t>
      </w:r>
    </w:p>
    <w:p w14:paraId="6496FA07" w14:textId="4B45F4A1" w:rsidR="002A4371" w:rsidRDefault="002A4371" w:rsidP="002A4371">
      <w:pPr>
        <w:rPr>
          <w:lang w:val="en-US"/>
        </w:rPr>
      </w:pPr>
      <w:r>
        <w:rPr>
          <w:lang w:val="en-US"/>
        </w:rPr>
        <w:t>Whom</w:t>
      </w:r>
      <w:r w:rsidR="00EE5DE9">
        <w:rPr>
          <w:lang w:val="en-US"/>
        </w:rPr>
        <w:t xml:space="preserve"> – The Head of Human Resources should lead </w:t>
      </w:r>
      <w:r w:rsidR="009A5D20">
        <w:rPr>
          <w:lang w:val="en-US"/>
        </w:rPr>
        <w:t>this;</w:t>
      </w:r>
      <w:r w:rsidR="00303C3C">
        <w:rPr>
          <w:lang w:val="en-US"/>
        </w:rPr>
        <w:t xml:space="preserve"> </w:t>
      </w:r>
      <w:r w:rsidR="004733A8">
        <w:rPr>
          <w:lang w:val="en-US"/>
        </w:rPr>
        <w:t>this could lead to a business case for the recruitment of a Learning and Development Ma</w:t>
      </w:r>
      <w:r w:rsidR="00BC5295">
        <w:rPr>
          <w:lang w:val="en-US"/>
        </w:rPr>
        <w:t>nager / Team.</w:t>
      </w:r>
    </w:p>
    <w:p w14:paraId="0F02C8A5" w14:textId="4E3F4CF7" w:rsidR="002A4371" w:rsidRDefault="002A4371" w:rsidP="002A4371">
      <w:pPr>
        <w:rPr>
          <w:lang w:val="en-US"/>
        </w:rPr>
      </w:pPr>
      <w:r>
        <w:rPr>
          <w:lang w:val="en-US"/>
        </w:rPr>
        <w:t>Where</w:t>
      </w:r>
      <w:r w:rsidR="00BC5295">
        <w:rPr>
          <w:lang w:val="en-US"/>
        </w:rPr>
        <w:t xml:space="preserve"> – The target would be to </w:t>
      </w:r>
      <w:r w:rsidR="000455E2">
        <w:rPr>
          <w:lang w:val="en-US"/>
        </w:rPr>
        <w:t xml:space="preserve">train direct staff first to ensure </w:t>
      </w:r>
      <w:r w:rsidR="00020F62">
        <w:rPr>
          <w:lang w:val="en-US"/>
        </w:rPr>
        <w:t>production is moving as quickly and efficiently as possible.</w:t>
      </w:r>
    </w:p>
    <w:p w14:paraId="78D81D35" w14:textId="62F932B2" w:rsidR="002A4371" w:rsidRDefault="002A4371" w:rsidP="002A4371">
      <w:pPr>
        <w:rPr>
          <w:lang w:val="en-US"/>
        </w:rPr>
      </w:pPr>
      <w:r>
        <w:rPr>
          <w:lang w:val="en-US"/>
        </w:rPr>
        <w:t>How</w:t>
      </w:r>
      <w:r w:rsidR="00911A7D">
        <w:rPr>
          <w:lang w:val="en-US"/>
        </w:rPr>
        <w:t xml:space="preserve"> </w:t>
      </w:r>
      <w:r w:rsidR="00D4391F">
        <w:rPr>
          <w:lang w:val="en-US"/>
        </w:rPr>
        <w:t>–</w:t>
      </w:r>
      <w:r w:rsidR="00911A7D">
        <w:rPr>
          <w:lang w:val="en-US"/>
        </w:rPr>
        <w:t xml:space="preserve"> </w:t>
      </w:r>
      <w:r w:rsidR="00D4391F">
        <w:rPr>
          <w:lang w:val="en-US"/>
        </w:rPr>
        <w:t>Human Resources to develop a training and competency matrix in consultation with departmental manager.</w:t>
      </w:r>
    </w:p>
    <w:p w14:paraId="272519D4" w14:textId="6E93DE49" w:rsidR="002A4371" w:rsidRPr="007F04A8" w:rsidRDefault="002A4371" w:rsidP="008B3F81">
      <w:pPr>
        <w:rPr>
          <w:lang w:val="en-US"/>
        </w:rPr>
      </w:pPr>
      <w:r>
        <w:rPr>
          <w:lang w:val="en-US"/>
        </w:rPr>
        <w:t>When</w:t>
      </w:r>
      <w:r w:rsidR="00D4391F">
        <w:rPr>
          <w:lang w:val="en-US"/>
        </w:rPr>
        <w:t xml:space="preserve"> – A </w:t>
      </w:r>
      <w:r w:rsidR="00C01954">
        <w:rPr>
          <w:lang w:val="en-US"/>
        </w:rPr>
        <w:t xml:space="preserve">strategy should be in place by </w:t>
      </w:r>
      <w:r w:rsidR="007F04A8">
        <w:rPr>
          <w:lang w:val="en-US"/>
        </w:rPr>
        <w:t>the 30</w:t>
      </w:r>
      <w:r w:rsidR="007F04A8" w:rsidRPr="007F04A8">
        <w:rPr>
          <w:vertAlign w:val="superscript"/>
          <w:lang w:val="en-US"/>
        </w:rPr>
        <w:t>th</w:t>
      </w:r>
      <w:r w:rsidR="007F04A8">
        <w:rPr>
          <w:lang w:val="en-US"/>
        </w:rPr>
        <w:t xml:space="preserve"> of June 2020.</w:t>
      </w:r>
    </w:p>
    <w:p w14:paraId="56CC946B" w14:textId="418A1A68" w:rsidR="00C12CFE" w:rsidRPr="0086595A" w:rsidRDefault="00DF0D71" w:rsidP="004E190E">
      <w:pPr>
        <w:pStyle w:val="Heading2"/>
        <w:numPr>
          <w:ilvl w:val="1"/>
          <w:numId w:val="2"/>
        </w:numPr>
        <w:rPr>
          <w:lang w:val="en-US"/>
        </w:rPr>
      </w:pPr>
      <w:bookmarkStart w:id="38" w:name="_Toc27338185"/>
      <w:r>
        <w:rPr>
          <w:lang w:val="en-US"/>
        </w:rPr>
        <w:t xml:space="preserve">Recommendation - </w:t>
      </w:r>
      <w:r w:rsidR="00C12CFE" w:rsidRPr="0086595A">
        <w:rPr>
          <w:lang w:val="en-US"/>
        </w:rPr>
        <w:t>Learning and Growth</w:t>
      </w:r>
      <w:bookmarkEnd w:id="38"/>
    </w:p>
    <w:p w14:paraId="2584A832" w14:textId="08521325" w:rsidR="008B3F81" w:rsidRDefault="008D3A39" w:rsidP="00703F05">
      <w:pPr>
        <w:rPr>
          <w:lang w:val="en-US"/>
        </w:rPr>
      </w:pPr>
      <w:r>
        <w:rPr>
          <w:lang w:val="en-US"/>
        </w:rPr>
        <w:t>What</w:t>
      </w:r>
      <w:r w:rsidR="004B400A">
        <w:rPr>
          <w:lang w:val="en-US"/>
        </w:rPr>
        <w:t xml:space="preserve"> </w:t>
      </w:r>
      <w:r w:rsidR="00975C24">
        <w:rPr>
          <w:lang w:val="en-US"/>
        </w:rPr>
        <w:t>–</w:t>
      </w:r>
      <w:r w:rsidR="004B400A">
        <w:rPr>
          <w:lang w:val="en-US"/>
        </w:rPr>
        <w:t xml:space="preserve"> </w:t>
      </w:r>
      <w:r w:rsidR="00975C24">
        <w:rPr>
          <w:lang w:val="en-US"/>
        </w:rPr>
        <w:t xml:space="preserve">Introduce </w:t>
      </w:r>
      <w:r w:rsidR="00CF3AE6">
        <w:rPr>
          <w:lang w:val="en-US"/>
        </w:rPr>
        <w:t xml:space="preserve">a new KPI </w:t>
      </w:r>
      <w:r w:rsidR="00FD6063">
        <w:rPr>
          <w:lang w:val="en-US"/>
        </w:rPr>
        <w:t xml:space="preserve">which is </w:t>
      </w:r>
      <w:r w:rsidR="00AD4384">
        <w:rPr>
          <w:lang w:val="en-US"/>
        </w:rPr>
        <w:t>to</w:t>
      </w:r>
      <w:r w:rsidR="00FD6063">
        <w:rPr>
          <w:lang w:val="en-US"/>
        </w:rPr>
        <w:t xml:space="preserve"> measure </w:t>
      </w:r>
      <w:r w:rsidR="00AD4384">
        <w:rPr>
          <w:lang w:val="en-US"/>
        </w:rPr>
        <w:t>the cycle time of decision making</w:t>
      </w:r>
      <w:r w:rsidR="00D87569">
        <w:rPr>
          <w:lang w:val="en-US"/>
        </w:rPr>
        <w:t>.</w:t>
      </w:r>
    </w:p>
    <w:p w14:paraId="269B7034" w14:textId="550BF5A4" w:rsidR="008D3A39" w:rsidRDefault="008D3A39" w:rsidP="00703F05">
      <w:pPr>
        <w:rPr>
          <w:lang w:val="en-US"/>
        </w:rPr>
      </w:pPr>
      <w:r>
        <w:rPr>
          <w:lang w:val="en-US"/>
        </w:rPr>
        <w:t>Why</w:t>
      </w:r>
      <w:r w:rsidR="00D87569">
        <w:rPr>
          <w:lang w:val="en-US"/>
        </w:rPr>
        <w:t xml:space="preserve"> – Decision making can be slow </w:t>
      </w:r>
      <w:r w:rsidR="007732DB">
        <w:rPr>
          <w:lang w:val="en-US"/>
        </w:rPr>
        <w:t xml:space="preserve">in large multinational, but it needs to be </w:t>
      </w:r>
      <w:r w:rsidR="00DA1BE0">
        <w:rPr>
          <w:lang w:val="en-US"/>
        </w:rPr>
        <w:t>quick to improve adaptability</w:t>
      </w:r>
      <w:r w:rsidR="00813B56">
        <w:rPr>
          <w:lang w:val="en-US"/>
        </w:rPr>
        <w:t xml:space="preserve">. This measure will highlight what slows the decision making process </w:t>
      </w:r>
      <w:r w:rsidR="00EB718D">
        <w:rPr>
          <w:lang w:val="en-US"/>
        </w:rPr>
        <w:t xml:space="preserve">and will produce targets as to what needs to be changed to accelerate </w:t>
      </w:r>
      <w:r w:rsidR="003117A4">
        <w:rPr>
          <w:lang w:val="en-US"/>
        </w:rPr>
        <w:t xml:space="preserve">to a fast moving environment </w:t>
      </w:r>
      <w:sdt>
        <w:sdtPr>
          <w:rPr>
            <w:lang w:val="en-US"/>
          </w:rPr>
          <w:id w:val="-290438696"/>
          <w:citation/>
        </w:sdtPr>
        <w:sdtEndPr/>
        <w:sdtContent>
          <w:r w:rsidR="003117A4">
            <w:rPr>
              <w:lang w:val="en-US"/>
            </w:rPr>
            <w:fldChar w:fldCharType="begin"/>
          </w:r>
          <w:r w:rsidR="003117A4">
            <w:instrText xml:space="preserve"> CITATION Ree11 \l 2057 </w:instrText>
          </w:r>
          <w:r w:rsidR="003117A4">
            <w:rPr>
              <w:lang w:val="en-US"/>
            </w:rPr>
            <w:fldChar w:fldCharType="separate"/>
          </w:r>
          <w:r w:rsidR="00C833F2" w:rsidRPr="00C833F2">
            <w:rPr>
              <w:noProof/>
            </w:rPr>
            <w:t>(Reeves &amp; Deimler, 2011)</w:t>
          </w:r>
          <w:r w:rsidR="003117A4">
            <w:rPr>
              <w:lang w:val="en-US"/>
            </w:rPr>
            <w:fldChar w:fldCharType="end"/>
          </w:r>
        </w:sdtContent>
      </w:sdt>
    </w:p>
    <w:p w14:paraId="206227E5" w14:textId="65146984" w:rsidR="008D3A39" w:rsidRDefault="008D3A39" w:rsidP="00703F05">
      <w:pPr>
        <w:rPr>
          <w:lang w:val="en-US"/>
        </w:rPr>
      </w:pPr>
      <w:r>
        <w:rPr>
          <w:lang w:val="en-US"/>
        </w:rPr>
        <w:t>Whom</w:t>
      </w:r>
      <w:r w:rsidR="005941E3">
        <w:rPr>
          <w:lang w:val="en-US"/>
        </w:rPr>
        <w:t xml:space="preserve"> </w:t>
      </w:r>
      <w:r w:rsidR="006A607A">
        <w:rPr>
          <w:lang w:val="en-US"/>
        </w:rPr>
        <w:t>–</w:t>
      </w:r>
      <w:r w:rsidR="005941E3">
        <w:rPr>
          <w:lang w:val="en-US"/>
        </w:rPr>
        <w:t xml:space="preserve"> </w:t>
      </w:r>
      <w:r w:rsidR="006A607A">
        <w:rPr>
          <w:lang w:val="en-US"/>
        </w:rPr>
        <w:t xml:space="preserve">Continuous Improvement Manger, it is role </w:t>
      </w:r>
      <w:r w:rsidR="009F2105">
        <w:rPr>
          <w:lang w:val="en-US"/>
        </w:rPr>
        <w:t>of this job function to improve efficiency.</w:t>
      </w:r>
    </w:p>
    <w:p w14:paraId="71823C38" w14:textId="0B09FF2E" w:rsidR="008D3A39" w:rsidRDefault="008D3A39" w:rsidP="00703F05">
      <w:pPr>
        <w:rPr>
          <w:lang w:val="en-US"/>
        </w:rPr>
      </w:pPr>
      <w:r>
        <w:rPr>
          <w:lang w:val="en-US"/>
        </w:rPr>
        <w:t>Where</w:t>
      </w:r>
      <w:r w:rsidR="009F2105">
        <w:rPr>
          <w:lang w:val="en-US"/>
        </w:rPr>
        <w:t xml:space="preserve"> – Company wide but firstly to focus on any decision that stops or delays production activities.</w:t>
      </w:r>
    </w:p>
    <w:p w14:paraId="577E63D2" w14:textId="3DAF307F" w:rsidR="008D3A39" w:rsidRDefault="008D3A39" w:rsidP="00703F05">
      <w:pPr>
        <w:rPr>
          <w:lang w:val="en-US"/>
        </w:rPr>
      </w:pPr>
      <w:r>
        <w:rPr>
          <w:lang w:val="en-US"/>
        </w:rPr>
        <w:t>How</w:t>
      </w:r>
      <w:r w:rsidR="009F2105">
        <w:rPr>
          <w:lang w:val="en-US"/>
        </w:rPr>
        <w:t xml:space="preserve"> </w:t>
      </w:r>
      <w:r w:rsidR="00EB5B4D">
        <w:rPr>
          <w:lang w:val="en-US"/>
        </w:rPr>
        <w:t>–</w:t>
      </w:r>
      <w:r w:rsidR="009F2105">
        <w:rPr>
          <w:lang w:val="en-US"/>
        </w:rPr>
        <w:t xml:space="preserve"> </w:t>
      </w:r>
      <w:r w:rsidR="00EB5B4D">
        <w:rPr>
          <w:lang w:val="en-US"/>
        </w:rPr>
        <w:t>Continuous Improvement Manage</w:t>
      </w:r>
      <w:bookmarkStart w:id="39" w:name="_GoBack"/>
      <w:bookmarkEnd w:id="39"/>
      <w:r w:rsidR="00EB5B4D">
        <w:rPr>
          <w:lang w:val="en-US"/>
        </w:rPr>
        <w:t xml:space="preserve">r to attend all production meetings and to follow </w:t>
      </w:r>
      <w:r w:rsidR="004A5D4A">
        <w:rPr>
          <w:lang w:val="en-US"/>
        </w:rPr>
        <w:t>‘stop’ or ‘delay’ decision</w:t>
      </w:r>
      <w:r w:rsidR="00E41906">
        <w:rPr>
          <w:lang w:val="en-US"/>
        </w:rPr>
        <w:t xml:space="preserve"> cycle</w:t>
      </w:r>
      <w:r w:rsidR="004A5D4A">
        <w:rPr>
          <w:lang w:val="en-US"/>
        </w:rPr>
        <w:t xml:space="preserve"> through to </w:t>
      </w:r>
      <w:proofErr w:type="spellStart"/>
      <w:r w:rsidR="006E13D0">
        <w:rPr>
          <w:lang w:val="en-US"/>
        </w:rPr>
        <w:t>analyse</w:t>
      </w:r>
      <w:proofErr w:type="spellEnd"/>
      <w:r w:rsidR="00437257">
        <w:rPr>
          <w:lang w:val="en-US"/>
        </w:rPr>
        <w:t xml:space="preserve"> why the decision </w:t>
      </w:r>
      <w:r w:rsidR="00B24929">
        <w:rPr>
          <w:lang w:val="en-US"/>
        </w:rPr>
        <w:t>making is a lengthy process</w:t>
      </w:r>
      <w:r w:rsidR="006E13D0">
        <w:rPr>
          <w:lang w:val="en-US"/>
        </w:rPr>
        <w:t>.</w:t>
      </w:r>
    </w:p>
    <w:p w14:paraId="7369589B" w14:textId="041AF2AE" w:rsidR="008D3A39" w:rsidRPr="00703F05" w:rsidRDefault="008D3A39" w:rsidP="00703F05">
      <w:pPr>
        <w:rPr>
          <w:lang w:val="en-US"/>
        </w:rPr>
      </w:pPr>
      <w:r>
        <w:rPr>
          <w:lang w:val="en-US"/>
        </w:rPr>
        <w:t>When</w:t>
      </w:r>
      <w:r w:rsidR="005F70B4">
        <w:rPr>
          <w:lang w:val="en-US"/>
        </w:rPr>
        <w:t xml:space="preserve"> –</w:t>
      </w:r>
      <w:r w:rsidR="006E13D0">
        <w:rPr>
          <w:lang w:val="en-US"/>
        </w:rPr>
        <w:t xml:space="preserve"> </w:t>
      </w:r>
      <w:r w:rsidR="005F70B4">
        <w:rPr>
          <w:lang w:val="en-US"/>
        </w:rPr>
        <w:t xml:space="preserve">This </w:t>
      </w:r>
      <w:r w:rsidR="00B55D02">
        <w:rPr>
          <w:lang w:val="en-US"/>
        </w:rPr>
        <w:t>continuous</w:t>
      </w:r>
      <w:r w:rsidR="005F70B4">
        <w:rPr>
          <w:lang w:val="en-US"/>
        </w:rPr>
        <w:t xml:space="preserve"> improvement </w:t>
      </w:r>
      <w:r w:rsidR="004C1F7F">
        <w:rPr>
          <w:lang w:val="en-US"/>
        </w:rPr>
        <w:t xml:space="preserve">initiative should be put into practice </w:t>
      </w:r>
      <w:r w:rsidR="00B55D02">
        <w:rPr>
          <w:lang w:val="en-US"/>
        </w:rPr>
        <w:t>February 2020.</w:t>
      </w:r>
    </w:p>
    <w:bookmarkStart w:id="40" w:name="_Toc27338186" w:displacedByCustomXml="next"/>
    <w:sdt>
      <w:sdtPr>
        <w:rPr>
          <w:rFonts w:asciiTheme="minorHAnsi" w:eastAsiaTheme="minorHAnsi" w:hAnsiTheme="minorHAnsi" w:cstheme="minorBidi"/>
          <w:color w:val="auto"/>
          <w:sz w:val="24"/>
          <w:szCs w:val="24"/>
          <w:lang w:val="en-GB"/>
        </w:rPr>
        <w:id w:val="-1626838521"/>
        <w:docPartObj>
          <w:docPartGallery w:val="Bibliographies"/>
          <w:docPartUnique/>
        </w:docPartObj>
      </w:sdtPr>
      <w:sdtEndPr/>
      <w:sdtContent>
        <w:p w14:paraId="6C60A23F" w14:textId="2D592247" w:rsidR="002A10B4" w:rsidRDefault="002A10B4">
          <w:pPr>
            <w:pStyle w:val="Heading1"/>
          </w:pPr>
          <w:r>
            <w:t>Bibliography</w:t>
          </w:r>
          <w:bookmarkEnd w:id="40"/>
        </w:p>
        <w:sdt>
          <w:sdtPr>
            <w:id w:val="111145805"/>
            <w:bibliography/>
          </w:sdtPr>
          <w:sdtEndPr/>
          <w:sdtContent>
            <w:p w14:paraId="12E8997B" w14:textId="77777777" w:rsidR="00C833F2" w:rsidRDefault="002A10B4" w:rsidP="00C833F2">
              <w:pPr>
                <w:pStyle w:val="Bibliography"/>
                <w:rPr>
                  <w:noProof/>
                  <w:lang w:val="en-US"/>
                </w:rPr>
              </w:pPr>
              <w:r>
                <w:fldChar w:fldCharType="begin"/>
              </w:r>
              <w:r>
                <w:instrText xml:space="preserve"> BIBLIOGRAPHY </w:instrText>
              </w:r>
              <w:r>
                <w:fldChar w:fldCharType="separate"/>
              </w:r>
              <w:r w:rsidR="00C833F2">
                <w:rPr>
                  <w:noProof/>
                  <w:lang w:val="en-US"/>
                </w:rPr>
                <w:t xml:space="preserve">ACAS, n.d. </w:t>
              </w:r>
              <w:r w:rsidR="00C833F2">
                <w:rPr>
                  <w:i/>
                  <w:iCs/>
                  <w:noProof/>
                  <w:lang w:val="en-US"/>
                </w:rPr>
                <w:t xml:space="preserve">The Acas Employee Feedback Survey. </w:t>
              </w:r>
              <w:r w:rsidR="00C833F2">
                <w:rPr>
                  <w:noProof/>
                  <w:lang w:val="en-US"/>
                </w:rPr>
                <w:t xml:space="preserve">[Online] </w:t>
              </w:r>
              <w:r w:rsidR="00C833F2">
                <w:rPr>
                  <w:noProof/>
                  <w:lang w:val="en-US"/>
                </w:rPr>
                <w:br/>
                <w:t xml:space="preserve">Available at: </w:t>
              </w:r>
              <w:r w:rsidR="00C833F2">
                <w:rPr>
                  <w:noProof/>
                  <w:u w:val="single"/>
                  <w:lang w:val="en-US"/>
                </w:rPr>
                <w:t>https://www.acas.org.uk/index.aspx?articleid=3182</w:t>
              </w:r>
              <w:r w:rsidR="00C833F2">
                <w:rPr>
                  <w:noProof/>
                  <w:lang w:val="en-US"/>
                </w:rPr>
                <w:br/>
                <w:t>[Accessed 15 December 2019].</w:t>
              </w:r>
            </w:p>
            <w:p w14:paraId="0054B4EA" w14:textId="77777777" w:rsidR="00C833F2" w:rsidRDefault="00C833F2" w:rsidP="00C833F2">
              <w:pPr>
                <w:pStyle w:val="Bibliography"/>
                <w:rPr>
                  <w:noProof/>
                  <w:lang w:val="en-US"/>
                </w:rPr>
              </w:pPr>
              <w:r>
                <w:rPr>
                  <w:noProof/>
                  <w:lang w:val="en-US"/>
                </w:rPr>
                <w:t xml:space="preserve">Aerospace Defence Security Group, 2013. </w:t>
              </w:r>
              <w:r>
                <w:rPr>
                  <w:i/>
                  <w:iCs/>
                  <w:noProof/>
                  <w:lang w:val="en-US"/>
                </w:rPr>
                <w:t xml:space="preserve">Advance. </w:t>
              </w:r>
              <w:r>
                <w:rPr>
                  <w:noProof/>
                  <w:lang w:val="en-US"/>
                </w:rPr>
                <w:t xml:space="preserve">[Online] </w:t>
              </w:r>
              <w:r>
                <w:rPr>
                  <w:noProof/>
                  <w:lang w:val="en-US"/>
                </w:rPr>
                <w:br/>
                <w:t xml:space="preserve">Available at: </w:t>
              </w:r>
              <w:r>
                <w:rPr>
                  <w:noProof/>
                  <w:u w:val="single"/>
                  <w:lang w:val="en-US"/>
                </w:rPr>
                <w:t>https://www.adsadvance.co.uk/general-dynamics-uk-promotes-stem-at-</w:t>
              </w:r>
              <w:r>
                <w:rPr>
                  <w:noProof/>
                  <w:u w:val="single"/>
                  <w:lang w:val="en-US"/>
                </w:rPr>
                <w:lastRenderedPageBreak/>
                <w:t>2013-big-bang-fair.html</w:t>
              </w:r>
              <w:r>
                <w:rPr>
                  <w:noProof/>
                  <w:lang w:val="en-US"/>
                </w:rPr>
                <w:br/>
                <w:t>[Accessed 13 December 2019].</w:t>
              </w:r>
            </w:p>
            <w:p w14:paraId="4CAD3572" w14:textId="77777777" w:rsidR="00C833F2" w:rsidRDefault="00C833F2" w:rsidP="00C833F2">
              <w:pPr>
                <w:pStyle w:val="Bibliography"/>
                <w:rPr>
                  <w:noProof/>
                  <w:lang w:val="en-US"/>
                </w:rPr>
              </w:pPr>
              <w:r>
                <w:rPr>
                  <w:noProof/>
                  <w:lang w:val="en-US"/>
                </w:rPr>
                <w:t xml:space="preserve">Association of Chartered Certified Accountants, 2016. </w:t>
              </w:r>
              <w:r>
                <w:rPr>
                  <w:i/>
                  <w:iCs/>
                  <w:noProof/>
                  <w:lang w:val="en-US"/>
                </w:rPr>
                <w:t xml:space="preserve">Financial management and business success, </w:t>
              </w:r>
              <w:r>
                <w:rPr>
                  <w:noProof/>
                  <w:lang w:val="en-US"/>
                </w:rPr>
                <w:t>London: Association of Chartered Certified Accountants.</w:t>
              </w:r>
            </w:p>
            <w:p w14:paraId="2BE83859" w14:textId="77777777" w:rsidR="00C833F2" w:rsidRDefault="00C833F2" w:rsidP="00C833F2">
              <w:pPr>
                <w:pStyle w:val="Bibliography"/>
                <w:rPr>
                  <w:noProof/>
                  <w:lang w:val="en-US"/>
                </w:rPr>
              </w:pPr>
              <w:r>
                <w:rPr>
                  <w:noProof/>
                  <w:lang w:val="en-US"/>
                </w:rPr>
                <w:t xml:space="preserve">British Army, 2019. </w:t>
              </w:r>
              <w:r>
                <w:rPr>
                  <w:i/>
                  <w:iCs/>
                  <w:noProof/>
                  <w:lang w:val="en-US"/>
                </w:rPr>
                <w:t xml:space="preserve">Communications and Surveillance. </w:t>
              </w:r>
              <w:r>
                <w:rPr>
                  <w:noProof/>
                  <w:lang w:val="en-US"/>
                </w:rPr>
                <w:t xml:space="preserve">[Online] </w:t>
              </w:r>
              <w:r>
                <w:rPr>
                  <w:noProof/>
                  <w:lang w:val="en-US"/>
                </w:rPr>
                <w:br/>
                <w:t xml:space="preserve">Available at: </w:t>
              </w:r>
              <w:r>
                <w:rPr>
                  <w:noProof/>
                  <w:u w:val="single"/>
                  <w:lang w:val="en-US"/>
                </w:rPr>
                <w:t>https://www.army.mod.uk/equipment/communication-and-surveillance/</w:t>
              </w:r>
              <w:r>
                <w:rPr>
                  <w:noProof/>
                  <w:lang w:val="en-US"/>
                </w:rPr>
                <w:br/>
                <w:t>[Accessed 15 December 2019].</w:t>
              </w:r>
            </w:p>
            <w:p w14:paraId="06C67FB5" w14:textId="77777777" w:rsidR="00C833F2" w:rsidRDefault="00C833F2" w:rsidP="00C833F2">
              <w:pPr>
                <w:pStyle w:val="Bibliography"/>
                <w:rPr>
                  <w:noProof/>
                  <w:lang w:val="en-US"/>
                </w:rPr>
              </w:pPr>
              <w:r>
                <w:rPr>
                  <w:noProof/>
                  <w:lang w:val="en-US"/>
                </w:rPr>
                <w:t xml:space="preserve">Chartered Institute of Personnel and Development, 2017. </w:t>
              </w:r>
              <w:r>
                <w:rPr>
                  <w:i/>
                  <w:iCs/>
                  <w:noProof/>
                  <w:lang w:val="en-US"/>
                </w:rPr>
                <w:t xml:space="preserve">Resourcing and Talent Planning 2017, </w:t>
              </w:r>
              <w:r>
                <w:rPr>
                  <w:noProof/>
                  <w:lang w:val="en-US"/>
                </w:rPr>
                <w:t>London: Chartered Institute of Personnel and Development.</w:t>
              </w:r>
            </w:p>
            <w:p w14:paraId="081E0046" w14:textId="77777777" w:rsidR="00C833F2" w:rsidRDefault="00C833F2" w:rsidP="00C833F2">
              <w:pPr>
                <w:pStyle w:val="Bibliography"/>
                <w:rPr>
                  <w:noProof/>
                  <w:lang w:val="en-US"/>
                </w:rPr>
              </w:pPr>
              <w:r>
                <w:rPr>
                  <w:noProof/>
                  <w:lang w:val="en-US"/>
                </w:rPr>
                <w:t xml:space="preserve">Chartered Institute of Professional Development, 2018. </w:t>
              </w:r>
              <w:r>
                <w:rPr>
                  <w:i/>
                  <w:iCs/>
                  <w:noProof/>
                  <w:lang w:val="en-US"/>
                </w:rPr>
                <w:t xml:space="preserve">Learning and development strategy and policy, </w:t>
              </w:r>
              <w:r>
                <w:rPr>
                  <w:noProof/>
                  <w:lang w:val="en-US"/>
                </w:rPr>
                <w:t>London: Chartered Institute of Professional Development.</w:t>
              </w:r>
            </w:p>
            <w:p w14:paraId="01FD35C8" w14:textId="77777777" w:rsidR="00C833F2" w:rsidRDefault="00C833F2" w:rsidP="00C833F2">
              <w:pPr>
                <w:pStyle w:val="Bibliography"/>
                <w:rPr>
                  <w:noProof/>
                  <w:lang w:val="en-US"/>
                </w:rPr>
              </w:pPr>
              <w:r>
                <w:rPr>
                  <w:noProof/>
                  <w:lang w:val="en-US"/>
                </w:rPr>
                <w:t xml:space="preserve">Colangelo, A., 2016. </w:t>
              </w:r>
              <w:r>
                <w:rPr>
                  <w:i/>
                  <w:iCs/>
                  <w:noProof/>
                  <w:lang w:val="en-US"/>
                </w:rPr>
                <w:t xml:space="preserve">The statistical classification of cash pooling activities, </w:t>
              </w:r>
              <w:r>
                <w:rPr>
                  <w:noProof/>
                  <w:lang w:val="en-US"/>
                </w:rPr>
                <w:t>Brussels: European Central Bank.</w:t>
              </w:r>
            </w:p>
            <w:p w14:paraId="6A04DD8B" w14:textId="77777777" w:rsidR="00C833F2" w:rsidRDefault="00C833F2" w:rsidP="00C833F2">
              <w:pPr>
                <w:pStyle w:val="Bibliography"/>
                <w:rPr>
                  <w:noProof/>
                  <w:lang w:val="en-US"/>
                </w:rPr>
              </w:pPr>
              <w:r>
                <w:rPr>
                  <w:noProof/>
                  <w:lang w:val="en-US"/>
                </w:rPr>
                <w:t xml:space="preserve">Defence Growth Partnership, 2019. </w:t>
              </w:r>
              <w:r>
                <w:rPr>
                  <w:i/>
                  <w:iCs/>
                  <w:noProof/>
                  <w:lang w:val="en-US"/>
                </w:rPr>
                <w:t xml:space="preserve">The Defence Growth Partnership (DGP). </w:t>
              </w:r>
              <w:r>
                <w:rPr>
                  <w:noProof/>
                  <w:lang w:val="en-US"/>
                </w:rPr>
                <w:t xml:space="preserve">[Online] </w:t>
              </w:r>
              <w:r>
                <w:rPr>
                  <w:noProof/>
                  <w:lang w:val="en-US"/>
                </w:rPr>
                <w:br/>
                <w:t xml:space="preserve">Available at: </w:t>
              </w:r>
              <w:r>
                <w:rPr>
                  <w:noProof/>
                  <w:u w:val="single"/>
                  <w:lang w:val="en-US"/>
                </w:rPr>
                <w:t>https://www.defencegrowthpartnership.co.uk/about/</w:t>
              </w:r>
              <w:r>
                <w:rPr>
                  <w:noProof/>
                  <w:lang w:val="en-US"/>
                </w:rPr>
                <w:br/>
                <w:t>[Accessed 15 December 2019].</w:t>
              </w:r>
            </w:p>
            <w:p w14:paraId="57B41DED" w14:textId="77777777" w:rsidR="00C833F2" w:rsidRDefault="00C833F2" w:rsidP="00C833F2">
              <w:pPr>
                <w:pStyle w:val="Bibliography"/>
                <w:rPr>
                  <w:noProof/>
                  <w:lang w:val="en-US"/>
                </w:rPr>
              </w:pPr>
              <w:r>
                <w:rPr>
                  <w:noProof/>
                  <w:lang w:val="en-US"/>
                </w:rPr>
                <w:t xml:space="preserve">Dunne, P., 2018. </w:t>
              </w:r>
              <w:r>
                <w:rPr>
                  <w:i/>
                  <w:iCs/>
                  <w:noProof/>
                  <w:lang w:val="en-US"/>
                </w:rPr>
                <w:t xml:space="preserve">Growing the Contribution of Defence to UK Prosperity, </w:t>
              </w:r>
              <w:r>
                <w:rPr>
                  <w:noProof/>
                  <w:lang w:val="en-US"/>
                </w:rPr>
                <w:t>London: Secretary of State for Defence.</w:t>
              </w:r>
            </w:p>
            <w:p w14:paraId="33ECE451" w14:textId="77777777" w:rsidR="00C833F2" w:rsidRDefault="00C833F2" w:rsidP="00C833F2">
              <w:pPr>
                <w:pStyle w:val="Bibliography"/>
                <w:rPr>
                  <w:noProof/>
                  <w:lang w:val="en-US"/>
                </w:rPr>
              </w:pPr>
              <w:r>
                <w:rPr>
                  <w:noProof/>
                  <w:lang w:val="en-US"/>
                </w:rPr>
                <w:t xml:space="preserve">Elliot, P. &amp; Shennan, J., 2015. </w:t>
              </w:r>
              <w:r>
                <w:rPr>
                  <w:i/>
                  <w:iCs/>
                  <w:noProof/>
                  <w:lang w:val="en-US"/>
                </w:rPr>
                <w:t xml:space="preserve">AJAX: boosting UK Land capabilities. </w:t>
              </w:r>
              <w:r>
                <w:rPr>
                  <w:noProof/>
                  <w:lang w:val="en-US"/>
                </w:rPr>
                <w:t xml:space="preserve">[Online] </w:t>
              </w:r>
              <w:r>
                <w:rPr>
                  <w:noProof/>
                  <w:lang w:val="en-US"/>
                </w:rPr>
                <w:br/>
                <w:t xml:space="preserve">Available at: </w:t>
              </w:r>
              <w:r>
                <w:rPr>
                  <w:noProof/>
                  <w:u w:val="single"/>
                  <w:lang w:val="en-US"/>
                </w:rPr>
                <w:t>https://www.contracts.mod.uk/do-features-and-articles/ajax-boosting-uk-land-capabilities/</w:t>
              </w:r>
              <w:r>
                <w:rPr>
                  <w:noProof/>
                  <w:lang w:val="en-US"/>
                </w:rPr>
                <w:br/>
                <w:t>[Accessed 15 December 2019].</w:t>
              </w:r>
            </w:p>
            <w:p w14:paraId="21FFBB63" w14:textId="77777777" w:rsidR="00C833F2" w:rsidRDefault="00C833F2" w:rsidP="00C833F2">
              <w:pPr>
                <w:pStyle w:val="Bibliography"/>
                <w:rPr>
                  <w:noProof/>
                  <w:lang w:val="en-US"/>
                </w:rPr>
              </w:pPr>
              <w:r>
                <w:rPr>
                  <w:noProof/>
                  <w:lang w:val="en-US"/>
                </w:rPr>
                <w:t xml:space="preserve">General Dynamics UK, 2019. </w:t>
              </w:r>
              <w:r>
                <w:rPr>
                  <w:i/>
                  <w:iCs/>
                  <w:noProof/>
                  <w:lang w:val="en-US"/>
                </w:rPr>
                <w:t xml:space="preserve">C4I Systems. </w:t>
              </w:r>
              <w:r>
                <w:rPr>
                  <w:noProof/>
                  <w:lang w:val="en-US"/>
                </w:rPr>
                <w:t xml:space="preserve">[Online] </w:t>
              </w:r>
              <w:r>
                <w:rPr>
                  <w:noProof/>
                  <w:lang w:val="en-US"/>
                </w:rPr>
                <w:br/>
                <w:t xml:space="preserve">Available at: </w:t>
              </w:r>
              <w:r>
                <w:rPr>
                  <w:noProof/>
                  <w:u w:val="single"/>
                  <w:lang w:val="en-US"/>
                </w:rPr>
                <w:t>https://www.generaldynamics.uk.com/solutions/c4i-systems/</w:t>
              </w:r>
              <w:r>
                <w:rPr>
                  <w:noProof/>
                  <w:lang w:val="en-US"/>
                </w:rPr>
                <w:br/>
                <w:t>[Accessed 15 December 2019].</w:t>
              </w:r>
            </w:p>
            <w:p w14:paraId="6AC49523" w14:textId="77777777" w:rsidR="00C833F2" w:rsidRDefault="00C833F2" w:rsidP="00C833F2">
              <w:pPr>
                <w:pStyle w:val="Bibliography"/>
                <w:rPr>
                  <w:noProof/>
                  <w:lang w:val="en-US"/>
                </w:rPr>
              </w:pPr>
              <w:r>
                <w:rPr>
                  <w:noProof/>
                  <w:lang w:val="en-US"/>
                </w:rPr>
                <w:t xml:space="preserve">General Dynamics United Kingdom Limited, 2018. </w:t>
              </w:r>
              <w:r>
                <w:rPr>
                  <w:i/>
                  <w:iCs/>
                  <w:noProof/>
                  <w:lang w:val="en-US"/>
                </w:rPr>
                <w:t xml:space="preserve">Annual report and financial statements, </w:t>
              </w:r>
              <w:r>
                <w:rPr>
                  <w:noProof/>
                  <w:lang w:val="en-US"/>
                </w:rPr>
                <w:t>London: General Dynamics United Kingdom Limited.</w:t>
              </w:r>
            </w:p>
            <w:p w14:paraId="129A4732" w14:textId="77777777" w:rsidR="00C833F2" w:rsidRDefault="00C833F2" w:rsidP="00C833F2">
              <w:pPr>
                <w:pStyle w:val="Bibliography"/>
                <w:rPr>
                  <w:noProof/>
                  <w:lang w:val="en-US"/>
                </w:rPr>
              </w:pPr>
              <w:r>
                <w:rPr>
                  <w:noProof/>
                  <w:lang w:val="en-US"/>
                </w:rPr>
                <w:t xml:space="preserve">General Dynamics, 2019. </w:t>
              </w:r>
              <w:r>
                <w:rPr>
                  <w:i/>
                  <w:iCs/>
                  <w:noProof/>
                  <w:lang w:val="en-US"/>
                </w:rPr>
                <w:t xml:space="preserve">Our History. </w:t>
              </w:r>
              <w:r>
                <w:rPr>
                  <w:noProof/>
                  <w:lang w:val="en-US"/>
                </w:rPr>
                <w:t xml:space="preserve">[Online] </w:t>
              </w:r>
              <w:r>
                <w:rPr>
                  <w:noProof/>
                  <w:lang w:val="en-US"/>
                </w:rPr>
                <w:br/>
                <w:t xml:space="preserve">Available at: </w:t>
              </w:r>
              <w:r>
                <w:rPr>
                  <w:noProof/>
                  <w:u w:val="single"/>
                  <w:lang w:val="en-US"/>
                </w:rPr>
                <w:t>https://www.gd.com/about-gd/our-history</w:t>
              </w:r>
              <w:r>
                <w:rPr>
                  <w:noProof/>
                  <w:lang w:val="en-US"/>
                </w:rPr>
                <w:br/>
                <w:t>[Accessed 13 December 2019].</w:t>
              </w:r>
            </w:p>
            <w:p w14:paraId="43A9F6CC" w14:textId="77777777" w:rsidR="00C833F2" w:rsidRDefault="00C833F2" w:rsidP="00C833F2">
              <w:pPr>
                <w:pStyle w:val="Bibliography"/>
                <w:rPr>
                  <w:noProof/>
                  <w:lang w:val="en-US"/>
                </w:rPr>
              </w:pPr>
              <w:r>
                <w:rPr>
                  <w:noProof/>
                  <w:lang w:val="en-US"/>
                </w:rPr>
                <w:t xml:space="preserve">International Organisation for Standardisation, 2015. </w:t>
              </w:r>
              <w:r>
                <w:rPr>
                  <w:i/>
                  <w:iCs/>
                  <w:noProof/>
                  <w:lang w:val="en-US"/>
                </w:rPr>
                <w:t xml:space="preserve">ISO 14001 Key benefits, </w:t>
              </w:r>
              <w:r>
                <w:rPr>
                  <w:noProof/>
                  <w:lang w:val="en-US"/>
                </w:rPr>
                <w:t>Geneva: International Organisation for Standardisation.</w:t>
              </w:r>
            </w:p>
            <w:p w14:paraId="6A6DBB56" w14:textId="77777777" w:rsidR="00C833F2" w:rsidRDefault="00C833F2" w:rsidP="00C833F2">
              <w:pPr>
                <w:pStyle w:val="Bibliography"/>
                <w:rPr>
                  <w:noProof/>
                  <w:lang w:val="en-US"/>
                </w:rPr>
              </w:pPr>
              <w:r>
                <w:rPr>
                  <w:noProof/>
                  <w:lang w:val="en-US"/>
                </w:rPr>
                <w:t xml:space="preserve">International Organisation for Standardisation, 2015. </w:t>
              </w:r>
              <w:r>
                <w:rPr>
                  <w:i/>
                  <w:iCs/>
                  <w:noProof/>
                  <w:lang w:val="en-US"/>
                </w:rPr>
                <w:t xml:space="preserve">ISO 9000 FAMILY – QUALITY MANAGEMENT. </w:t>
              </w:r>
              <w:r>
                <w:rPr>
                  <w:noProof/>
                  <w:lang w:val="en-US"/>
                </w:rPr>
                <w:t xml:space="preserve">[Online] </w:t>
              </w:r>
              <w:r>
                <w:rPr>
                  <w:noProof/>
                  <w:lang w:val="en-US"/>
                </w:rPr>
                <w:br/>
                <w:t xml:space="preserve">Available at: </w:t>
              </w:r>
              <w:r>
                <w:rPr>
                  <w:noProof/>
                  <w:u w:val="single"/>
                  <w:lang w:val="en-US"/>
                </w:rPr>
                <w:t>https://www.iso.org/iso-9001-quality-management.html</w:t>
              </w:r>
              <w:r>
                <w:rPr>
                  <w:noProof/>
                  <w:lang w:val="en-US"/>
                </w:rPr>
                <w:br/>
                <w:t>[Accessed 15 December 2019].</w:t>
              </w:r>
            </w:p>
            <w:p w14:paraId="0EB8BA2C" w14:textId="77777777" w:rsidR="00C833F2" w:rsidRDefault="00C833F2" w:rsidP="00C833F2">
              <w:pPr>
                <w:pStyle w:val="Bibliography"/>
                <w:rPr>
                  <w:noProof/>
                  <w:lang w:val="en-US"/>
                </w:rPr>
              </w:pPr>
              <w:r>
                <w:rPr>
                  <w:noProof/>
                  <w:lang w:val="en-US"/>
                </w:rPr>
                <w:t xml:space="preserve">Kaplan, R. S., 2010. </w:t>
              </w:r>
              <w:r>
                <w:rPr>
                  <w:i/>
                  <w:iCs/>
                  <w:noProof/>
                  <w:lang w:val="en-US"/>
                </w:rPr>
                <w:t xml:space="preserve">Conceptual Foundations of the Balanced Scorecard, </w:t>
              </w:r>
              <w:r>
                <w:rPr>
                  <w:noProof/>
                  <w:lang w:val="en-US"/>
                </w:rPr>
                <w:t>Boston: Harvard Business School.</w:t>
              </w:r>
            </w:p>
            <w:p w14:paraId="5FCADAFC" w14:textId="77777777" w:rsidR="00C833F2" w:rsidRDefault="00C833F2" w:rsidP="00C833F2">
              <w:pPr>
                <w:pStyle w:val="Bibliography"/>
                <w:rPr>
                  <w:noProof/>
                  <w:lang w:val="en-US"/>
                </w:rPr>
              </w:pPr>
              <w:r>
                <w:rPr>
                  <w:noProof/>
                  <w:lang w:val="en-US"/>
                </w:rPr>
                <w:lastRenderedPageBreak/>
                <w:t xml:space="preserve">Lanigan, M., 1996. </w:t>
              </w:r>
              <w:r>
                <w:rPr>
                  <w:i/>
                  <w:iCs/>
                  <w:noProof/>
                  <w:lang w:val="en-US"/>
                </w:rPr>
                <w:t xml:space="preserve">Engineers in business. </w:t>
              </w:r>
              <w:r>
                <w:rPr>
                  <w:noProof/>
                  <w:lang w:val="en-US"/>
                </w:rPr>
                <w:t>3rd ed. Harlow: Addison-Wesley.</w:t>
              </w:r>
            </w:p>
            <w:p w14:paraId="043FEDD0" w14:textId="77777777" w:rsidR="00C833F2" w:rsidRDefault="00C833F2" w:rsidP="00C833F2">
              <w:pPr>
                <w:pStyle w:val="Bibliography"/>
                <w:rPr>
                  <w:noProof/>
                  <w:lang w:val="en-US"/>
                </w:rPr>
              </w:pPr>
              <w:r>
                <w:rPr>
                  <w:noProof/>
                  <w:lang w:val="en-US"/>
                </w:rPr>
                <w:t xml:space="preserve">Naden, C., 2019. </w:t>
              </w:r>
              <w:r>
                <w:rPr>
                  <w:i/>
                  <w:iCs/>
                  <w:noProof/>
                  <w:lang w:val="en-US"/>
                </w:rPr>
                <w:t xml:space="preserve">ISO STANDARD TAKES BUSINESS COLLABORATION TO ANOTHER LEVEL. </w:t>
              </w:r>
              <w:r>
                <w:rPr>
                  <w:noProof/>
                  <w:lang w:val="en-US"/>
                </w:rPr>
                <w:t xml:space="preserve">[Online] </w:t>
              </w:r>
              <w:r>
                <w:rPr>
                  <w:noProof/>
                  <w:lang w:val="en-US"/>
                </w:rPr>
                <w:br/>
                <w:t xml:space="preserve">Available at: </w:t>
              </w:r>
              <w:r>
                <w:rPr>
                  <w:noProof/>
                  <w:u w:val="single"/>
                  <w:lang w:val="en-US"/>
                </w:rPr>
                <w:t>https://www.iso.org/news/ref2443.html</w:t>
              </w:r>
              <w:r>
                <w:rPr>
                  <w:noProof/>
                  <w:lang w:val="en-US"/>
                </w:rPr>
                <w:br/>
                <w:t>[Accessed 15 December 2019].</w:t>
              </w:r>
            </w:p>
            <w:p w14:paraId="2392E622" w14:textId="77777777" w:rsidR="00C833F2" w:rsidRDefault="00C833F2" w:rsidP="00C833F2">
              <w:pPr>
                <w:pStyle w:val="Bibliography"/>
                <w:rPr>
                  <w:noProof/>
                  <w:lang w:val="en-US"/>
                </w:rPr>
              </w:pPr>
              <w:r>
                <w:rPr>
                  <w:noProof/>
                  <w:lang w:val="en-US"/>
                </w:rPr>
                <w:t xml:space="preserve">Parmenter, D., 2010. </w:t>
              </w:r>
              <w:r>
                <w:rPr>
                  <w:i/>
                  <w:iCs/>
                  <w:noProof/>
                  <w:lang w:val="en-US"/>
                </w:rPr>
                <w:t xml:space="preserve">Key Performance Indicators. </w:t>
              </w:r>
              <w:r>
                <w:rPr>
                  <w:noProof/>
                  <w:lang w:val="en-US"/>
                </w:rPr>
                <w:t>2nd ed. New Jersey: Wiley.</w:t>
              </w:r>
            </w:p>
            <w:p w14:paraId="55936836" w14:textId="77777777" w:rsidR="00C833F2" w:rsidRDefault="00C833F2" w:rsidP="00C833F2">
              <w:pPr>
                <w:pStyle w:val="Bibliography"/>
                <w:rPr>
                  <w:noProof/>
                  <w:lang w:val="en-US"/>
                </w:rPr>
              </w:pPr>
              <w:r>
                <w:rPr>
                  <w:noProof/>
                  <w:lang w:val="en-US"/>
                </w:rPr>
                <w:t xml:space="preserve">Prompt Payment Code, 2015. </w:t>
              </w:r>
              <w:r>
                <w:rPr>
                  <w:i/>
                  <w:iCs/>
                  <w:noProof/>
                  <w:lang w:val="en-US"/>
                </w:rPr>
                <w:t xml:space="preserve">Prompt Payment Code. </w:t>
              </w:r>
              <w:r>
                <w:rPr>
                  <w:noProof/>
                  <w:lang w:val="en-US"/>
                </w:rPr>
                <w:t xml:space="preserve">[Online] </w:t>
              </w:r>
              <w:r>
                <w:rPr>
                  <w:noProof/>
                  <w:lang w:val="en-US"/>
                </w:rPr>
                <w:br/>
                <w:t xml:space="preserve">Available at: </w:t>
              </w:r>
              <w:r>
                <w:rPr>
                  <w:noProof/>
                  <w:u w:val="single"/>
                  <w:lang w:val="en-US"/>
                </w:rPr>
                <w:t>http://www.promptpaymentcode.org.uk/</w:t>
              </w:r>
              <w:r>
                <w:rPr>
                  <w:noProof/>
                  <w:lang w:val="en-US"/>
                </w:rPr>
                <w:br/>
                <w:t>[Accessed 15 December 2019].</w:t>
              </w:r>
            </w:p>
            <w:p w14:paraId="1311D2DC" w14:textId="77777777" w:rsidR="00C833F2" w:rsidRDefault="00C833F2" w:rsidP="00C833F2">
              <w:pPr>
                <w:pStyle w:val="Bibliography"/>
                <w:rPr>
                  <w:noProof/>
                  <w:lang w:val="en-US"/>
                </w:rPr>
              </w:pPr>
              <w:r>
                <w:rPr>
                  <w:noProof/>
                  <w:lang w:val="en-US"/>
                </w:rPr>
                <w:t xml:space="preserve">Reeves, M. &amp; Deimler, M., 2011. </w:t>
              </w:r>
              <w:r>
                <w:rPr>
                  <w:i/>
                  <w:iCs/>
                  <w:noProof/>
                  <w:lang w:val="en-US"/>
                </w:rPr>
                <w:t xml:space="preserve">Adaptability: The New Competitive Advantage. </w:t>
              </w:r>
              <w:r>
                <w:rPr>
                  <w:noProof/>
                  <w:lang w:val="en-US"/>
                </w:rPr>
                <w:t xml:space="preserve">[Online] </w:t>
              </w:r>
              <w:r>
                <w:rPr>
                  <w:noProof/>
                  <w:lang w:val="en-US"/>
                </w:rPr>
                <w:br/>
                <w:t xml:space="preserve">Available at: </w:t>
              </w:r>
              <w:r>
                <w:rPr>
                  <w:noProof/>
                  <w:u w:val="single"/>
                  <w:lang w:val="en-US"/>
                </w:rPr>
                <w:t>https://hbr.org/2011/07/adaptability-the-new-competitive-advantage</w:t>
              </w:r>
              <w:r>
                <w:rPr>
                  <w:noProof/>
                  <w:lang w:val="en-US"/>
                </w:rPr>
                <w:br/>
                <w:t>[Accessed 15 December 2019].</w:t>
              </w:r>
            </w:p>
            <w:p w14:paraId="2DD30356" w14:textId="77777777" w:rsidR="00C833F2" w:rsidRDefault="00C833F2" w:rsidP="00C833F2">
              <w:pPr>
                <w:pStyle w:val="Bibliography"/>
                <w:rPr>
                  <w:noProof/>
                  <w:lang w:val="en-US"/>
                </w:rPr>
              </w:pPr>
              <w:r>
                <w:rPr>
                  <w:noProof/>
                  <w:lang w:val="en-US"/>
                </w:rPr>
                <w:t xml:space="preserve">Shellard, H., 2018. </w:t>
              </w:r>
              <w:r>
                <w:rPr>
                  <w:i/>
                  <w:iCs/>
                  <w:noProof/>
                  <w:lang w:val="en-US"/>
                </w:rPr>
                <w:t xml:space="preserve">Acorn Aerspace &amp; Defence. </w:t>
              </w:r>
              <w:r>
                <w:rPr>
                  <w:noProof/>
                  <w:lang w:val="en-US"/>
                </w:rPr>
                <w:t xml:space="preserve">[Online] </w:t>
              </w:r>
              <w:r>
                <w:rPr>
                  <w:noProof/>
                  <w:lang w:val="en-US"/>
                </w:rPr>
                <w:br/>
                <w:t xml:space="preserve">Available at: </w:t>
              </w:r>
              <w:r>
                <w:rPr>
                  <w:noProof/>
                  <w:u w:val="single"/>
                  <w:lang w:val="en-US"/>
                </w:rPr>
                <w:t>https://www.acornpeople.com/specialist-divisions/aerospace-defence/</w:t>
              </w:r>
              <w:r>
                <w:rPr>
                  <w:noProof/>
                  <w:lang w:val="en-US"/>
                </w:rPr>
                <w:br/>
                <w:t>[Accessed 15 December 2019].</w:t>
              </w:r>
            </w:p>
            <w:p w14:paraId="1333C3AD" w14:textId="77777777" w:rsidR="00C833F2" w:rsidRDefault="00C833F2" w:rsidP="00C833F2">
              <w:pPr>
                <w:pStyle w:val="Bibliography"/>
                <w:rPr>
                  <w:noProof/>
                  <w:lang w:val="en-US"/>
                </w:rPr>
              </w:pPr>
              <w:r>
                <w:rPr>
                  <w:noProof/>
                  <w:lang w:val="en-US"/>
                </w:rPr>
                <w:t xml:space="preserve">The Conservative and Unionist Party, 2019. </w:t>
              </w:r>
              <w:r>
                <w:rPr>
                  <w:i/>
                  <w:iCs/>
                  <w:noProof/>
                  <w:lang w:val="en-US"/>
                </w:rPr>
                <w:t xml:space="preserve">Manifesto, </w:t>
              </w:r>
              <w:r>
                <w:rPr>
                  <w:noProof/>
                  <w:lang w:val="en-US"/>
                </w:rPr>
                <w:t>London: The Conservative and Unionist Party.</w:t>
              </w:r>
            </w:p>
            <w:p w14:paraId="43E677A0" w14:textId="77777777" w:rsidR="00C833F2" w:rsidRDefault="00C833F2" w:rsidP="00C833F2">
              <w:pPr>
                <w:pStyle w:val="Bibliography"/>
                <w:rPr>
                  <w:noProof/>
                  <w:lang w:val="en-US"/>
                </w:rPr>
              </w:pPr>
              <w:r>
                <w:rPr>
                  <w:noProof/>
                  <w:lang w:val="en-US"/>
                </w:rPr>
                <w:t xml:space="preserve">The Institute of Customer Service, 2017. </w:t>
              </w:r>
              <w:r>
                <w:rPr>
                  <w:i/>
                  <w:iCs/>
                  <w:noProof/>
                  <w:lang w:val="en-US"/>
                </w:rPr>
                <w:t xml:space="preserve">Customer charter. </w:t>
              </w:r>
              <w:r>
                <w:rPr>
                  <w:noProof/>
                  <w:lang w:val="en-US"/>
                </w:rPr>
                <w:t xml:space="preserve">[Online] </w:t>
              </w:r>
              <w:r>
                <w:rPr>
                  <w:noProof/>
                  <w:lang w:val="en-US"/>
                </w:rPr>
                <w:br/>
                <w:t xml:space="preserve">Available at: </w:t>
              </w:r>
              <w:r>
                <w:rPr>
                  <w:noProof/>
                  <w:u w:val="single"/>
                  <w:lang w:val="en-US"/>
                </w:rPr>
                <w:t>https://www.instituteofcustomerservice.com/media-centre/glossary/article/customer-charter</w:t>
              </w:r>
              <w:r>
                <w:rPr>
                  <w:noProof/>
                  <w:lang w:val="en-US"/>
                </w:rPr>
                <w:br/>
                <w:t>[Accessed 15 December 2019].</w:t>
              </w:r>
            </w:p>
            <w:p w14:paraId="7B87FC4E" w14:textId="77777777" w:rsidR="00C833F2" w:rsidRDefault="00C833F2" w:rsidP="00C833F2">
              <w:pPr>
                <w:pStyle w:val="Bibliography"/>
                <w:rPr>
                  <w:noProof/>
                  <w:lang w:val="en-US"/>
                </w:rPr>
              </w:pPr>
              <w:r>
                <w:rPr>
                  <w:noProof/>
                  <w:lang w:val="en-US"/>
                </w:rPr>
                <w:t xml:space="preserve">The Times, 2019. </w:t>
              </w:r>
              <w:r>
                <w:rPr>
                  <w:i/>
                  <w:iCs/>
                  <w:noProof/>
                  <w:lang w:val="en-US"/>
                </w:rPr>
                <w:t xml:space="preserve">General Election 2019. </w:t>
              </w:r>
              <w:r>
                <w:rPr>
                  <w:noProof/>
                  <w:lang w:val="en-US"/>
                </w:rPr>
                <w:t xml:space="preserve">[Online] </w:t>
              </w:r>
              <w:r>
                <w:rPr>
                  <w:noProof/>
                  <w:lang w:val="en-US"/>
                </w:rPr>
                <w:br/>
                <w:t xml:space="preserve">Available at: </w:t>
              </w:r>
              <w:r>
                <w:rPr>
                  <w:noProof/>
                  <w:u w:val="single"/>
                  <w:lang w:val="en-US"/>
                </w:rPr>
                <w:t>https://www.thetimes.co.uk/article/general-election-2019-results-live-uk-result-in-full-zwf0dcftd</w:t>
              </w:r>
              <w:r>
                <w:rPr>
                  <w:noProof/>
                  <w:lang w:val="en-US"/>
                </w:rPr>
                <w:br/>
                <w:t>[Accessed 15 December 2019].</w:t>
              </w:r>
            </w:p>
            <w:p w14:paraId="2AE72B9B" w14:textId="77777777" w:rsidR="00C833F2" w:rsidRDefault="00C833F2" w:rsidP="00C833F2">
              <w:pPr>
                <w:pStyle w:val="Bibliography"/>
                <w:rPr>
                  <w:noProof/>
                  <w:lang w:val="en-US"/>
                </w:rPr>
              </w:pPr>
              <w:r>
                <w:rPr>
                  <w:noProof/>
                  <w:lang w:val="en-US"/>
                </w:rPr>
                <w:t xml:space="preserve">tutor2u, 2016. </w:t>
              </w:r>
              <w:r>
                <w:rPr>
                  <w:i/>
                  <w:iCs/>
                  <w:noProof/>
                  <w:lang w:val="en-US"/>
                </w:rPr>
                <w:t xml:space="preserve">Business Strategy: Ansoff Matrix. </w:t>
              </w:r>
              <w:r>
                <w:rPr>
                  <w:noProof/>
                  <w:lang w:val="en-US"/>
                </w:rPr>
                <w:t xml:space="preserve">[Online] </w:t>
              </w:r>
              <w:r>
                <w:rPr>
                  <w:noProof/>
                  <w:lang w:val="en-US"/>
                </w:rPr>
                <w:br/>
                <w:t xml:space="preserve">Available at: </w:t>
              </w:r>
              <w:r>
                <w:rPr>
                  <w:noProof/>
                  <w:u w:val="single"/>
                  <w:lang w:val="en-US"/>
                </w:rPr>
                <w:t>https://www.youtube.com/watch?v=CMFXsJxi05U</w:t>
              </w:r>
              <w:r>
                <w:rPr>
                  <w:noProof/>
                  <w:lang w:val="en-US"/>
                </w:rPr>
                <w:br/>
                <w:t>[Accessed 15 December 2019].</w:t>
              </w:r>
            </w:p>
            <w:p w14:paraId="0180A91D" w14:textId="77777777" w:rsidR="00C833F2" w:rsidRDefault="00C833F2" w:rsidP="00C833F2">
              <w:pPr>
                <w:pStyle w:val="Bibliography"/>
                <w:rPr>
                  <w:noProof/>
                  <w:lang w:val="en-US"/>
                </w:rPr>
              </w:pPr>
              <w:r>
                <w:rPr>
                  <w:noProof/>
                  <w:lang w:val="en-US"/>
                </w:rPr>
                <w:t xml:space="preserve">UK Government, 2012. </w:t>
              </w:r>
              <w:r>
                <w:rPr>
                  <w:i/>
                  <w:iCs/>
                  <w:noProof/>
                  <w:lang w:val="en-US"/>
                </w:rPr>
                <w:t xml:space="preserve">Authorised Economic Operator for imports and exports. </w:t>
              </w:r>
              <w:r>
                <w:rPr>
                  <w:noProof/>
                  <w:lang w:val="en-US"/>
                </w:rPr>
                <w:t xml:space="preserve">[Online] </w:t>
              </w:r>
              <w:r>
                <w:rPr>
                  <w:noProof/>
                  <w:lang w:val="en-US"/>
                </w:rPr>
                <w:br/>
                <w:t xml:space="preserve">Available at: </w:t>
              </w:r>
              <w:r>
                <w:rPr>
                  <w:noProof/>
                  <w:u w:val="single"/>
                  <w:lang w:val="en-US"/>
                </w:rPr>
                <w:t>https://www.gov.uk/guidance/authorised-economic-operator-certification</w:t>
              </w:r>
              <w:r>
                <w:rPr>
                  <w:noProof/>
                  <w:lang w:val="en-US"/>
                </w:rPr>
                <w:br/>
                <w:t>[Accessed 15 December 2019].</w:t>
              </w:r>
            </w:p>
            <w:p w14:paraId="3FE45BCE" w14:textId="77777777" w:rsidR="00C833F2" w:rsidRDefault="00C833F2" w:rsidP="00C833F2">
              <w:pPr>
                <w:pStyle w:val="Bibliography"/>
                <w:rPr>
                  <w:noProof/>
                  <w:lang w:val="en-US"/>
                </w:rPr>
              </w:pPr>
              <w:r>
                <w:rPr>
                  <w:noProof/>
                  <w:lang w:val="en-US"/>
                </w:rPr>
                <w:t xml:space="preserve">UK Government, 2016. </w:t>
              </w:r>
              <w:r>
                <w:rPr>
                  <w:i/>
                  <w:iCs/>
                  <w:noProof/>
                  <w:lang w:val="en-US"/>
                </w:rPr>
                <w:t xml:space="preserve">Morpheus Programme. </w:t>
              </w:r>
              <w:r>
                <w:rPr>
                  <w:noProof/>
                  <w:lang w:val="en-US"/>
                </w:rPr>
                <w:t xml:space="preserve">[Online] </w:t>
              </w:r>
              <w:r>
                <w:rPr>
                  <w:noProof/>
                  <w:lang w:val="en-US"/>
                </w:rPr>
                <w:br/>
                <w:t xml:space="preserve">Available at: </w:t>
              </w:r>
              <w:r>
                <w:rPr>
                  <w:noProof/>
                  <w:u w:val="single"/>
                  <w:lang w:val="en-US"/>
                </w:rPr>
                <w:t>https://www.gov.uk/guidance/morpheus-project-next-generation-tactical-communication-information-systems-for-defence</w:t>
              </w:r>
              <w:r>
                <w:rPr>
                  <w:noProof/>
                  <w:lang w:val="en-US"/>
                </w:rPr>
                <w:br/>
                <w:t>[Accessed 15 December 2019].</w:t>
              </w:r>
            </w:p>
            <w:p w14:paraId="36A2D65D" w14:textId="77777777" w:rsidR="00C833F2" w:rsidRDefault="00C833F2" w:rsidP="00C833F2">
              <w:pPr>
                <w:pStyle w:val="Bibliography"/>
                <w:rPr>
                  <w:noProof/>
                  <w:lang w:val="en-US"/>
                </w:rPr>
              </w:pPr>
              <w:r>
                <w:rPr>
                  <w:noProof/>
                  <w:lang w:val="en-US"/>
                </w:rPr>
                <w:t xml:space="preserve">UK Government, 2019. </w:t>
              </w:r>
              <w:r>
                <w:rPr>
                  <w:i/>
                  <w:iCs/>
                  <w:noProof/>
                  <w:lang w:val="en-US"/>
                </w:rPr>
                <w:t xml:space="preserve">Armed Forces Covenant. </w:t>
              </w:r>
              <w:r>
                <w:rPr>
                  <w:noProof/>
                  <w:lang w:val="en-US"/>
                </w:rPr>
                <w:t xml:space="preserve">[Online] </w:t>
              </w:r>
              <w:r>
                <w:rPr>
                  <w:noProof/>
                  <w:lang w:val="en-US"/>
                </w:rPr>
                <w:br/>
                <w:t xml:space="preserve">Available at: </w:t>
              </w:r>
              <w:r>
                <w:rPr>
                  <w:noProof/>
                  <w:u w:val="single"/>
                  <w:lang w:val="en-US"/>
                </w:rPr>
                <w:t>https://www.armedforcescovenant.gov.uk/about/</w:t>
              </w:r>
              <w:r>
                <w:rPr>
                  <w:noProof/>
                  <w:lang w:val="en-US"/>
                </w:rPr>
                <w:br/>
                <w:t>[Accessed 15 December 2019].</w:t>
              </w:r>
            </w:p>
            <w:p w14:paraId="20067BA3" w14:textId="77777777" w:rsidR="00C833F2" w:rsidRDefault="00C833F2" w:rsidP="00C833F2">
              <w:pPr>
                <w:pStyle w:val="Bibliography"/>
                <w:rPr>
                  <w:noProof/>
                  <w:lang w:val="en-US"/>
                </w:rPr>
              </w:pPr>
              <w:r>
                <w:rPr>
                  <w:noProof/>
                  <w:lang w:val="en-US"/>
                </w:rPr>
                <w:lastRenderedPageBreak/>
                <w:t xml:space="preserve">UK Government, 2019. </w:t>
              </w:r>
              <w:r>
                <w:rPr>
                  <w:i/>
                  <w:iCs/>
                  <w:noProof/>
                  <w:lang w:val="en-US"/>
                </w:rPr>
                <w:t xml:space="preserve">Brexit. </w:t>
              </w:r>
              <w:r>
                <w:rPr>
                  <w:noProof/>
                  <w:lang w:val="en-US"/>
                </w:rPr>
                <w:t xml:space="preserve">[Online] </w:t>
              </w:r>
              <w:r>
                <w:rPr>
                  <w:noProof/>
                  <w:lang w:val="en-US"/>
                </w:rPr>
                <w:br/>
                <w:t xml:space="preserve">Available at: </w:t>
              </w:r>
              <w:r>
                <w:rPr>
                  <w:noProof/>
                  <w:u w:val="single"/>
                  <w:lang w:val="en-US"/>
                </w:rPr>
                <w:t>https://www.gov.uk/brexit</w:t>
              </w:r>
              <w:r>
                <w:rPr>
                  <w:noProof/>
                  <w:lang w:val="en-US"/>
                </w:rPr>
                <w:br/>
                <w:t>[Accessed 15 December 2019].</w:t>
              </w:r>
            </w:p>
            <w:p w14:paraId="33C1EB7D" w14:textId="77777777" w:rsidR="00C833F2" w:rsidRDefault="00C833F2" w:rsidP="00C833F2">
              <w:pPr>
                <w:pStyle w:val="Bibliography"/>
                <w:rPr>
                  <w:noProof/>
                  <w:lang w:val="en-US"/>
                </w:rPr>
              </w:pPr>
              <w:r>
                <w:rPr>
                  <w:noProof/>
                  <w:lang w:val="en-US"/>
                </w:rPr>
                <w:t xml:space="preserve">UK Government, 2019. </w:t>
              </w:r>
              <w:r>
                <w:rPr>
                  <w:i/>
                  <w:iCs/>
                  <w:noProof/>
                  <w:lang w:val="en-US"/>
                </w:rPr>
                <w:t xml:space="preserve">Defence Secretary sets out ambitious Defence Prosperity Programme. </w:t>
              </w:r>
              <w:r>
                <w:rPr>
                  <w:noProof/>
                  <w:lang w:val="en-US"/>
                </w:rPr>
                <w:t xml:space="preserve">[Online] </w:t>
              </w:r>
              <w:r>
                <w:rPr>
                  <w:noProof/>
                  <w:lang w:val="en-US"/>
                </w:rPr>
                <w:br/>
                <w:t xml:space="preserve">Available at: </w:t>
              </w:r>
              <w:r>
                <w:rPr>
                  <w:noProof/>
                  <w:u w:val="single"/>
                  <w:lang w:val="en-US"/>
                </w:rPr>
                <w:t>https://www.gov.uk/government/news/defence-secretary-sets-out-ambitious-defence-prosperity-programme--2</w:t>
              </w:r>
              <w:r>
                <w:rPr>
                  <w:noProof/>
                  <w:lang w:val="en-US"/>
                </w:rPr>
                <w:br/>
                <w:t>[Accessed 15 December 2019].</w:t>
              </w:r>
            </w:p>
            <w:p w14:paraId="3173FAFE" w14:textId="77777777" w:rsidR="00C833F2" w:rsidRDefault="00C833F2" w:rsidP="00C833F2">
              <w:pPr>
                <w:pStyle w:val="Bibliography"/>
                <w:rPr>
                  <w:noProof/>
                  <w:lang w:val="en-US"/>
                </w:rPr>
              </w:pPr>
              <w:r>
                <w:rPr>
                  <w:noProof/>
                  <w:lang w:val="en-US"/>
                </w:rPr>
                <w:t xml:space="preserve">Welsh Government, 2019. </w:t>
              </w:r>
              <w:r>
                <w:rPr>
                  <w:i/>
                  <w:iCs/>
                  <w:noProof/>
                  <w:lang w:val="en-US"/>
                </w:rPr>
                <w:t xml:space="preserve">General Dynamics Leading Defence Specialists. </w:t>
              </w:r>
              <w:r>
                <w:rPr>
                  <w:noProof/>
                  <w:lang w:val="en-US"/>
                </w:rPr>
                <w:t xml:space="preserve">[Online] </w:t>
              </w:r>
              <w:r>
                <w:rPr>
                  <w:noProof/>
                  <w:lang w:val="en-US"/>
                </w:rPr>
                <w:br/>
                <w:t xml:space="preserve">Available at: </w:t>
              </w:r>
              <w:r>
                <w:rPr>
                  <w:noProof/>
                  <w:u w:val="single"/>
                  <w:lang w:val="en-US"/>
                </w:rPr>
                <w:t>https://tradeandinvest.wales/inside-story/general-dynamics</w:t>
              </w:r>
              <w:r>
                <w:rPr>
                  <w:noProof/>
                  <w:lang w:val="en-US"/>
                </w:rPr>
                <w:br/>
                <w:t>[Accessed 13 December 2019].</w:t>
              </w:r>
            </w:p>
            <w:p w14:paraId="523D45C5" w14:textId="4C6D5676" w:rsidR="002A10B4" w:rsidRDefault="002A10B4" w:rsidP="00C833F2">
              <w:r>
                <w:rPr>
                  <w:b/>
                  <w:bCs/>
                  <w:noProof/>
                </w:rPr>
                <w:fldChar w:fldCharType="end"/>
              </w:r>
            </w:p>
          </w:sdtContent>
        </w:sdt>
      </w:sdtContent>
    </w:sdt>
    <w:p w14:paraId="2C1010B3" w14:textId="77777777" w:rsidR="004819C0" w:rsidRPr="00F40482" w:rsidRDefault="004819C0" w:rsidP="008E3FEC">
      <w:pPr>
        <w:rPr>
          <w:rFonts w:cstheme="minorHAnsi"/>
          <w:lang w:val="en-US"/>
        </w:rPr>
      </w:pPr>
    </w:p>
    <w:sectPr w:rsidR="004819C0" w:rsidRPr="00F40482" w:rsidSect="00B43DA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70562" w14:textId="77777777" w:rsidR="006D1217" w:rsidRDefault="006D1217" w:rsidP="00274A6A">
      <w:pPr>
        <w:spacing w:after="0" w:line="240" w:lineRule="auto"/>
      </w:pPr>
      <w:r>
        <w:separator/>
      </w:r>
    </w:p>
  </w:endnote>
  <w:endnote w:type="continuationSeparator" w:id="0">
    <w:p w14:paraId="0089FA51" w14:textId="77777777" w:rsidR="006D1217" w:rsidRDefault="006D1217" w:rsidP="00274A6A">
      <w:pPr>
        <w:spacing w:after="0" w:line="240" w:lineRule="auto"/>
      </w:pPr>
      <w:r>
        <w:continuationSeparator/>
      </w:r>
    </w:p>
  </w:endnote>
  <w:endnote w:type="continuationNotice" w:id="1">
    <w:p w14:paraId="74C9219A" w14:textId="77777777" w:rsidR="006D1217" w:rsidRDefault="006D12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2560778"/>
      <w:docPartObj>
        <w:docPartGallery w:val="Page Numbers (Bottom of Page)"/>
        <w:docPartUnique/>
      </w:docPartObj>
    </w:sdtPr>
    <w:sdtEndPr/>
    <w:sdtContent>
      <w:sdt>
        <w:sdtPr>
          <w:id w:val="1728636285"/>
          <w:docPartObj>
            <w:docPartGallery w:val="Page Numbers (Top of Page)"/>
            <w:docPartUnique/>
          </w:docPartObj>
        </w:sdtPr>
        <w:sdtEndPr/>
        <w:sdtContent>
          <w:p w14:paraId="55A73046" w14:textId="69B48247" w:rsidR="00274A6A" w:rsidRDefault="00274A6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B55D34C" w14:textId="77777777" w:rsidR="00274A6A" w:rsidRDefault="00274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720BB" w14:textId="77777777" w:rsidR="006D1217" w:rsidRDefault="006D1217" w:rsidP="00274A6A">
      <w:pPr>
        <w:spacing w:after="0" w:line="240" w:lineRule="auto"/>
      </w:pPr>
      <w:r>
        <w:separator/>
      </w:r>
    </w:p>
  </w:footnote>
  <w:footnote w:type="continuationSeparator" w:id="0">
    <w:p w14:paraId="27C937EE" w14:textId="77777777" w:rsidR="006D1217" w:rsidRDefault="006D1217" w:rsidP="00274A6A">
      <w:pPr>
        <w:spacing w:after="0" w:line="240" w:lineRule="auto"/>
      </w:pPr>
      <w:r>
        <w:continuationSeparator/>
      </w:r>
    </w:p>
  </w:footnote>
  <w:footnote w:type="continuationNotice" w:id="1">
    <w:p w14:paraId="7FA5E425" w14:textId="77777777" w:rsidR="006D1217" w:rsidRDefault="006D121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1420E"/>
    <w:multiLevelType w:val="multilevel"/>
    <w:tmpl w:val="ABD809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C40658D"/>
    <w:multiLevelType w:val="hybridMultilevel"/>
    <w:tmpl w:val="E726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243F2"/>
    <w:multiLevelType w:val="hybridMultilevel"/>
    <w:tmpl w:val="A912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15144"/>
    <w:multiLevelType w:val="multilevel"/>
    <w:tmpl w:val="830285C2"/>
    <w:lvl w:ilvl="0">
      <w:start w:val="1"/>
      <w:numFmt w:val="decimal"/>
      <w:lvlText w:val="%1."/>
      <w:lvlJc w:val="left"/>
      <w:pPr>
        <w:ind w:left="360" w:hanging="360"/>
      </w:pPr>
      <w:rPr>
        <w:rFonts w:asciiTheme="majorHAnsi" w:eastAsiaTheme="majorEastAsia" w:hAnsiTheme="majorHAnsi" w:cstheme="maj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4A5"/>
    <w:rsid w:val="0000111D"/>
    <w:rsid w:val="0000350B"/>
    <w:rsid w:val="00004363"/>
    <w:rsid w:val="00012694"/>
    <w:rsid w:val="00012CD1"/>
    <w:rsid w:val="00012D9B"/>
    <w:rsid w:val="00013557"/>
    <w:rsid w:val="00013940"/>
    <w:rsid w:val="00015E10"/>
    <w:rsid w:val="00017C6A"/>
    <w:rsid w:val="00020F62"/>
    <w:rsid w:val="000223F1"/>
    <w:rsid w:val="00025EE3"/>
    <w:rsid w:val="00027CAD"/>
    <w:rsid w:val="00032A98"/>
    <w:rsid w:val="0003584F"/>
    <w:rsid w:val="000364B6"/>
    <w:rsid w:val="00036BBB"/>
    <w:rsid w:val="000455E2"/>
    <w:rsid w:val="00050BA9"/>
    <w:rsid w:val="00050D12"/>
    <w:rsid w:val="0006298E"/>
    <w:rsid w:val="00067037"/>
    <w:rsid w:val="000745B2"/>
    <w:rsid w:val="00074D72"/>
    <w:rsid w:val="0007658E"/>
    <w:rsid w:val="00077F1C"/>
    <w:rsid w:val="00080316"/>
    <w:rsid w:val="000804AA"/>
    <w:rsid w:val="000807FC"/>
    <w:rsid w:val="00083693"/>
    <w:rsid w:val="00087DE3"/>
    <w:rsid w:val="000913B4"/>
    <w:rsid w:val="00093809"/>
    <w:rsid w:val="00094E12"/>
    <w:rsid w:val="00095A43"/>
    <w:rsid w:val="000961DF"/>
    <w:rsid w:val="00097E18"/>
    <w:rsid w:val="000A032C"/>
    <w:rsid w:val="000A0AD3"/>
    <w:rsid w:val="000A355D"/>
    <w:rsid w:val="000A6BF3"/>
    <w:rsid w:val="000B2458"/>
    <w:rsid w:val="000B2F3F"/>
    <w:rsid w:val="000B3365"/>
    <w:rsid w:val="000B4A05"/>
    <w:rsid w:val="000B5B53"/>
    <w:rsid w:val="000B5C9F"/>
    <w:rsid w:val="000B7DA9"/>
    <w:rsid w:val="000C2D97"/>
    <w:rsid w:val="000C391E"/>
    <w:rsid w:val="000C5EC9"/>
    <w:rsid w:val="000C711F"/>
    <w:rsid w:val="000C7D67"/>
    <w:rsid w:val="000D10F0"/>
    <w:rsid w:val="000D17F3"/>
    <w:rsid w:val="000D29C6"/>
    <w:rsid w:val="000D3A96"/>
    <w:rsid w:val="000D55C2"/>
    <w:rsid w:val="000D691A"/>
    <w:rsid w:val="000D7168"/>
    <w:rsid w:val="000D795E"/>
    <w:rsid w:val="000E1395"/>
    <w:rsid w:val="000E2A6A"/>
    <w:rsid w:val="000E3050"/>
    <w:rsid w:val="000E354E"/>
    <w:rsid w:val="000E3ADD"/>
    <w:rsid w:val="000F1974"/>
    <w:rsid w:val="000F3055"/>
    <w:rsid w:val="000F457F"/>
    <w:rsid w:val="000F546F"/>
    <w:rsid w:val="000F579E"/>
    <w:rsid w:val="000F660E"/>
    <w:rsid w:val="001051D2"/>
    <w:rsid w:val="001052D3"/>
    <w:rsid w:val="00106EFA"/>
    <w:rsid w:val="0012263D"/>
    <w:rsid w:val="0012441F"/>
    <w:rsid w:val="00124533"/>
    <w:rsid w:val="00124A51"/>
    <w:rsid w:val="00124AAD"/>
    <w:rsid w:val="001300F1"/>
    <w:rsid w:val="00131F93"/>
    <w:rsid w:val="00136D84"/>
    <w:rsid w:val="001407C3"/>
    <w:rsid w:val="00141038"/>
    <w:rsid w:val="00141A4D"/>
    <w:rsid w:val="00142306"/>
    <w:rsid w:val="0014447F"/>
    <w:rsid w:val="0014494F"/>
    <w:rsid w:val="00145740"/>
    <w:rsid w:val="00154B96"/>
    <w:rsid w:val="001558F2"/>
    <w:rsid w:val="0015615A"/>
    <w:rsid w:val="00156D39"/>
    <w:rsid w:val="0015730C"/>
    <w:rsid w:val="0016075C"/>
    <w:rsid w:val="00161E8E"/>
    <w:rsid w:val="00163EC5"/>
    <w:rsid w:val="00174FFA"/>
    <w:rsid w:val="001777BD"/>
    <w:rsid w:val="001802D4"/>
    <w:rsid w:val="00181547"/>
    <w:rsid w:val="00182E52"/>
    <w:rsid w:val="001830F8"/>
    <w:rsid w:val="001846AC"/>
    <w:rsid w:val="00185E48"/>
    <w:rsid w:val="00187630"/>
    <w:rsid w:val="00195426"/>
    <w:rsid w:val="0019709B"/>
    <w:rsid w:val="001A2578"/>
    <w:rsid w:val="001A35C2"/>
    <w:rsid w:val="001A4A63"/>
    <w:rsid w:val="001A503D"/>
    <w:rsid w:val="001A54F2"/>
    <w:rsid w:val="001A5FFA"/>
    <w:rsid w:val="001A747D"/>
    <w:rsid w:val="001A7B32"/>
    <w:rsid w:val="001B3A7C"/>
    <w:rsid w:val="001B649B"/>
    <w:rsid w:val="001B7887"/>
    <w:rsid w:val="001C2E70"/>
    <w:rsid w:val="001C3173"/>
    <w:rsid w:val="001C4F3D"/>
    <w:rsid w:val="001C654A"/>
    <w:rsid w:val="001C67BB"/>
    <w:rsid w:val="001D0C20"/>
    <w:rsid w:val="001D11C3"/>
    <w:rsid w:val="001D1E51"/>
    <w:rsid w:val="001D38C6"/>
    <w:rsid w:val="001D5AAD"/>
    <w:rsid w:val="001D5F8F"/>
    <w:rsid w:val="001D789B"/>
    <w:rsid w:val="001D7F76"/>
    <w:rsid w:val="001E1C53"/>
    <w:rsid w:val="001E1D03"/>
    <w:rsid w:val="001E2704"/>
    <w:rsid w:val="001E44F9"/>
    <w:rsid w:val="001E6A48"/>
    <w:rsid w:val="001F28F8"/>
    <w:rsid w:val="001F2C3C"/>
    <w:rsid w:val="001F65DA"/>
    <w:rsid w:val="001F6C03"/>
    <w:rsid w:val="001F6E24"/>
    <w:rsid w:val="001F7629"/>
    <w:rsid w:val="001F77B1"/>
    <w:rsid w:val="00202973"/>
    <w:rsid w:val="002038A2"/>
    <w:rsid w:val="002041D3"/>
    <w:rsid w:val="002045F6"/>
    <w:rsid w:val="00205DA5"/>
    <w:rsid w:val="00210058"/>
    <w:rsid w:val="002111F8"/>
    <w:rsid w:val="002142F1"/>
    <w:rsid w:val="00214DC6"/>
    <w:rsid w:val="002222D0"/>
    <w:rsid w:val="0022309E"/>
    <w:rsid w:val="00224FA4"/>
    <w:rsid w:val="002273E2"/>
    <w:rsid w:val="00227502"/>
    <w:rsid w:val="00227CB6"/>
    <w:rsid w:val="002305B8"/>
    <w:rsid w:val="0023129C"/>
    <w:rsid w:val="002312F5"/>
    <w:rsid w:val="002317C5"/>
    <w:rsid w:val="00233DED"/>
    <w:rsid w:val="00237772"/>
    <w:rsid w:val="00241910"/>
    <w:rsid w:val="00241AB8"/>
    <w:rsid w:val="00241CBA"/>
    <w:rsid w:val="00244DF3"/>
    <w:rsid w:val="00245056"/>
    <w:rsid w:val="00245779"/>
    <w:rsid w:val="00250D20"/>
    <w:rsid w:val="00251CA6"/>
    <w:rsid w:val="00251F87"/>
    <w:rsid w:val="00254409"/>
    <w:rsid w:val="00254E92"/>
    <w:rsid w:val="002556A5"/>
    <w:rsid w:val="002623A7"/>
    <w:rsid w:val="00263BFB"/>
    <w:rsid w:val="0026403E"/>
    <w:rsid w:val="00264462"/>
    <w:rsid w:val="00264A20"/>
    <w:rsid w:val="00265D3A"/>
    <w:rsid w:val="00271F40"/>
    <w:rsid w:val="002721BD"/>
    <w:rsid w:val="00274A6A"/>
    <w:rsid w:val="002776AF"/>
    <w:rsid w:val="00282759"/>
    <w:rsid w:val="00282DD4"/>
    <w:rsid w:val="00285AF4"/>
    <w:rsid w:val="00291E09"/>
    <w:rsid w:val="002929F1"/>
    <w:rsid w:val="00292FC7"/>
    <w:rsid w:val="00293337"/>
    <w:rsid w:val="00294000"/>
    <w:rsid w:val="00294058"/>
    <w:rsid w:val="002A0243"/>
    <w:rsid w:val="002A03C8"/>
    <w:rsid w:val="002A10B4"/>
    <w:rsid w:val="002A1B35"/>
    <w:rsid w:val="002A421F"/>
    <w:rsid w:val="002A4371"/>
    <w:rsid w:val="002A6EB8"/>
    <w:rsid w:val="002A7DCF"/>
    <w:rsid w:val="002B0C86"/>
    <w:rsid w:val="002B1969"/>
    <w:rsid w:val="002B4255"/>
    <w:rsid w:val="002B5CB2"/>
    <w:rsid w:val="002C4FC0"/>
    <w:rsid w:val="002C7374"/>
    <w:rsid w:val="002C7685"/>
    <w:rsid w:val="002D03AA"/>
    <w:rsid w:val="002D1F4C"/>
    <w:rsid w:val="002D4360"/>
    <w:rsid w:val="002E161A"/>
    <w:rsid w:val="002E3015"/>
    <w:rsid w:val="002E471E"/>
    <w:rsid w:val="002E4935"/>
    <w:rsid w:val="002E6714"/>
    <w:rsid w:val="002F1205"/>
    <w:rsid w:val="002F6826"/>
    <w:rsid w:val="002F7CB9"/>
    <w:rsid w:val="003036CF"/>
    <w:rsid w:val="00303C3C"/>
    <w:rsid w:val="00306295"/>
    <w:rsid w:val="00306675"/>
    <w:rsid w:val="00307EF2"/>
    <w:rsid w:val="003117A4"/>
    <w:rsid w:val="00320D03"/>
    <w:rsid w:val="00321FCE"/>
    <w:rsid w:val="0032509E"/>
    <w:rsid w:val="003268BF"/>
    <w:rsid w:val="00332B73"/>
    <w:rsid w:val="00335E84"/>
    <w:rsid w:val="003403D1"/>
    <w:rsid w:val="00341A8B"/>
    <w:rsid w:val="003423B7"/>
    <w:rsid w:val="00346915"/>
    <w:rsid w:val="00350269"/>
    <w:rsid w:val="003515BD"/>
    <w:rsid w:val="003523BC"/>
    <w:rsid w:val="00352929"/>
    <w:rsid w:val="00355389"/>
    <w:rsid w:val="00361B01"/>
    <w:rsid w:val="00362465"/>
    <w:rsid w:val="00362C44"/>
    <w:rsid w:val="00363AAA"/>
    <w:rsid w:val="00363AD2"/>
    <w:rsid w:val="003658AC"/>
    <w:rsid w:val="00373ED2"/>
    <w:rsid w:val="00375BED"/>
    <w:rsid w:val="003770F0"/>
    <w:rsid w:val="00377F96"/>
    <w:rsid w:val="00381E02"/>
    <w:rsid w:val="00383A36"/>
    <w:rsid w:val="0038587C"/>
    <w:rsid w:val="0038706F"/>
    <w:rsid w:val="00394965"/>
    <w:rsid w:val="003A051B"/>
    <w:rsid w:val="003A160F"/>
    <w:rsid w:val="003A1E45"/>
    <w:rsid w:val="003A2757"/>
    <w:rsid w:val="003A2B12"/>
    <w:rsid w:val="003A311A"/>
    <w:rsid w:val="003A4B3F"/>
    <w:rsid w:val="003B1645"/>
    <w:rsid w:val="003B36AD"/>
    <w:rsid w:val="003B4F7C"/>
    <w:rsid w:val="003B6B87"/>
    <w:rsid w:val="003C0007"/>
    <w:rsid w:val="003C02F2"/>
    <w:rsid w:val="003C0A40"/>
    <w:rsid w:val="003C12FD"/>
    <w:rsid w:val="003C7AA6"/>
    <w:rsid w:val="003D01D9"/>
    <w:rsid w:val="003D5CD5"/>
    <w:rsid w:val="003E03A2"/>
    <w:rsid w:val="003E1AA7"/>
    <w:rsid w:val="003E4B78"/>
    <w:rsid w:val="003E5044"/>
    <w:rsid w:val="003E5BC9"/>
    <w:rsid w:val="003F36C9"/>
    <w:rsid w:val="003F3E91"/>
    <w:rsid w:val="003F6E51"/>
    <w:rsid w:val="00401A4D"/>
    <w:rsid w:val="0040346C"/>
    <w:rsid w:val="004076D8"/>
    <w:rsid w:val="004077F6"/>
    <w:rsid w:val="00411C35"/>
    <w:rsid w:val="004265BE"/>
    <w:rsid w:val="0043070C"/>
    <w:rsid w:val="00430AA0"/>
    <w:rsid w:val="00432449"/>
    <w:rsid w:val="00432C93"/>
    <w:rsid w:val="00432D80"/>
    <w:rsid w:val="00437257"/>
    <w:rsid w:val="0043783D"/>
    <w:rsid w:val="004402D3"/>
    <w:rsid w:val="004454AE"/>
    <w:rsid w:val="00445EF0"/>
    <w:rsid w:val="0044630A"/>
    <w:rsid w:val="00450D5E"/>
    <w:rsid w:val="00452BB9"/>
    <w:rsid w:val="00452F3F"/>
    <w:rsid w:val="00456C75"/>
    <w:rsid w:val="004604A5"/>
    <w:rsid w:val="0046060E"/>
    <w:rsid w:val="0046249B"/>
    <w:rsid w:val="00462CD4"/>
    <w:rsid w:val="0046366A"/>
    <w:rsid w:val="0046463D"/>
    <w:rsid w:val="00464DBE"/>
    <w:rsid w:val="00464E90"/>
    <w:rsid w:val="00467A04"/>
    <w:rsid w:val="004733A8"/>
    <w:rsid w:val="00474534"/>
    <w:rsid w:val="00476567"/>
    <w:rsid w:val="0048027D"/>
    <w:rsid w:val="004819C0"/>
    <w:rsid w:val="00485C92"/>
    <w:rsid w:val="00487130"/>
    <w:rsid w:val="00490E26"/>
    <w:rsid w:val="004941AD"/>
    <w:rsid w:val="0049679F"/>
    <w:rsid w:val="00496C40"/>
    <w:rsid w:val="004A1BC6"/>
    <w:rsid w:val="004A37BC"/>
    <w:rsid w:val="004A4FFC"/>
    <w:rsid w:val="004A5B5B"/>
    <w:rsid w:val="004A5D4A"/>
    <w:rsid w:val="004B400A"/>
    <w:rsid w:val="004B4048"/>
    <w:rsid w:val="004C15C7"/>
    <w:rsid w:val="004C1F7F"/>
    <w:rsid w:val="004C2493"/>
    <w:rsid w:val="004C5764"/>
    <w:rsid w:val="004C74AE"/>
    <w:rsid w:val="004D052F"/>
    <w:rsid w:val="004D1B2D"/>
    <w:rsid w:val="004D1FBE"/>
    <w:rsid w:val="004D473A"/>
    <w:rsid w:val="004D5625"/>
    <w:rsid w:val="004D6960"/>
    <w:rsid w:val="004E1865"/>
    <w:rsid w:val="004E190E"/>
    <w:rsid w:val="004E1E90"/>
    <w:rsid w:val="004E51C2"/>
    <w:rsid w:val="004E55FB"/>
    <w:rsid w:val="004E5C8D"/>
    <w:rsid w:val="004E6FAF"/>
    <w:rsid w:val="004E76AD"/>
    <w:rsid w:val="004F0DB8"/>
    <w:rsid w:val="004F1297"/>
    <w:rsid w:val="004F7170"/>
    <w:rsid w:val="00502A16"/>
    <w:rsid w:val="005118F4"/>
    <w:rsid w:val="00511E96"/>
    <w:rsid w:val="0051629B"/>
    <w:rsid w:val="0052098D"/>
    <w:rsid w:val="0052272B"/>
    <w:rsid w:val="0052404C"/>
    <w:rsid w:val="005263FE"/>
    <w:rsid w:val="0053215E"/>
    <w:rsid w:val="0053414E"/>
    <w:rsid w:val="00534F26"/>
    <w:rsid w:val="00540700"/>
    <w:rsid w:val="00541321"/>
    <w:rsid w:val="00543250"/>
    <w:rsid w:val="0054366C"/>
    <w:rsid w:val="005455E7"/>
    <w:rsid w:val="00546186"/>
    <w:rsid w:val="00546741"/>
    <w:rsid w:val="00547F1A"/>
    <w:rsid w:val="0055151B"/>
    <w:rsid w:val="00551A01"/>
    <w:rsid w:val="005561C4"/>
    <w:rsid w:val="00556B22"/>
    <w:rsid w:val="0056043C"/>
    <w:rsid w:val="00560EC6"/>
    <w:rsid w:val="00561C52"/>
    <w:rsid w:val="0056226B"/>
    <w:rsid w:val="0056279F"/>
    <w:rsid w:val="0056335B"/>
    <w:rsid w:val="00563DD1"/>
    <w:rsid w:val="005649F4"/>
    <w:rsid w:val="00564A22"/>
    <w:rsid w:val="00567214"/>
    <w:rsid w:val="005725A3"/>
    <w:rsid w:val="005745D9"/>
    <w:rsid w:val="0057517C"/>
    <w:rsid w:val="00576212"/>
    <w:rsid w:val="005776A4"/>
    <w:rsid w:val="00585172"/>
    <w:rsid w:val="0059110B"/>
    <w:rsid w:val="00591CF5"/>
    <w:rsid w:val="005941E3"/>
    <w:rsid w:val="00596A56"/>
    <w:rsid w:val="005A0B78"/>
    <w:rsid w:val="005A2CCA"/>
    <w:rsid w:val="005A3941"/>
    <w:rsid w:val="005A5A15"/>
    <w:rsid w:val="005A7B46"/>
    <w:rsid w:val="005B01FF"/>
    <w:rsid w:val="005B070A"/>
    <w:rsid w:val="005B2944"/>
    <w:rsid w:val="005B7834"/>
    <w:rsid w:val="005C0865"/>
    <w:rsid w:val="005C08A9"/>
    <w:rsid w:val="005C61F3"/>
    <w:rsid w:val="005D27AF"/>
    <w:rsid w:val="005D4753"/>
    <w:rsid w:val="005E06C4"/>
    <w:rsid w:val="005E1293"/>
    <w:rsid w:val="005E1AAF"/>
    <w:rsid w:val="005E1CE4"/>
    <w:rsid w:val="005E739C"/>
    <w:rsid w:val="005F148C"/>
    <w:rsid w:val="005F19EE"/>
    <w:rsid w:val="005F274B"/>
    <w:rsid w:val="005F3434"/>
    <w:rsid w:val="005F5BEE"/>
    <w:rsid w:val="005F6A71"/>
    <w:rsid w:val="005F6BAD"/>
    <w:rsid w:val="005F6CCD"/>
    <w:rsid w:val="005F70B4"/>
    <w:rsid w:val="00601FFF"/>
    <w:rsid w:val="00604A10"/>
    <w:rsid w:val="006057B3"/>
    <w:rsid w:val="006061AA"/>
    <w:rsid w:val="0060763C"/>
    <w:rsid w:val="00607BE1"/>
    <w:rsid w:val="0061070E"/>
    <w:rsid w:val="006120DC"/>
    <w:rsid w:val="00613B6B"/>
    <w:rsid w:val="006166F7"/>
    <w:rsid w:val="00621A6E"/>
    <w:rsid w:val="0062617F"/>
    <w:rsid w:val="00627C69"/>
    <w:rsid w:val="006308DD"/>
    <w:rsid w:val="00634967"/>
    <w:rsid w:val="00636632"/>
    <w:rsid w:val="006370E7"/>
    <w:rsid w:val="006418EF"/>
    <w:rsid w:val="00645C7F"/>
    <w:rsid w:val="00645F31"/>
    <w:rsid w:val="00652331"/>
    <w:rsid w:val="0065563E"/>
    <w:rsid w:val="00655E88"/>
    <w:rsid w:val="00656E11"/>
    <w:rsid w:val="006632D6"/>
    <w:rsid w:val="00664A21"/>
    <w:rsid w:val="00665B1E"/>
    <w:rsid w:val="00665CB3"/>
    <w:rsid w:val="00667769"/>
    <w:rsid w:val="006700AE"/>
    <w:rsid w:val="00675FBB"/>
    <w:rsid w:val="00676478"/>
    <w:rsid w:val="0068000E"/>
    <w:rsid w:val="00683674"/>
    <w:rsid w:val="006839B9"/>
    <w:rsid w:val="00685266"/>
    <w:rsid w:val="006855D5"/>
    <w:rsid w:val="00687D95"/>
    <w:rsid w:val="00692777"/>
    <w:rsid w:val="00692C94"/>
    <w:rsid w:val="00694BE8"/>
    <w:rsid w:val="00694C1A"/>
    <w:rsid w:val="0069607D"/>
    <w:rsid w:val="006973CC"/>
    <w:rsid w:val="006A0353"/>
    <w:rsid w:val="006A0571"/>
    <w:rsid w:val="006A1032"/>
    <w:rsid w:val="006A607A"/>
    <w:rsid w:val="006A704A"/>
    <w:rsid w:val="006B4E93"/>
    <w:rsid w:val="006B7721"/>
    <w:rsid w:val="006C08B5"/>
    <w:rsid w:val="006C0EAF"/>
    <w:rsid w:val="006C3128"/>
    <w:rsid w:val="006C432B"/>
    <w:rsid w:val="006C7CBE"/>
    <w:rsid w:val="006D1217"/>
    <w:rsid w:val="006D4B4F"/>
    <w:rsid w:val="006D5ED7"/>
    <w:rsid w:val="006D631E"/>
    <w:rsid w:val="006E13D0"/>
    <w:rsid w:val="006E50B5"/>
    <w:rsid w:val="006E71F3"/>
    <w:rsid w:val="006F1471"/>
    <w:rsid w:val="006F156B"/>
    <w:rsid w:val="006F262D"/>
    <w:rsid w:val="006F54AA"/>
    <w:rsid w:val="006F58F1"/>
    <w:rsid w:val="006F7A5B"/>
    <w:rsid w:val="00700ABB"/>
    <w:rsid w:val="00703C99"/>
    <w:rsid w:val="00703F05"/>
    <w:rsid w:val="007063E5"/>
    <w:rsid w:val="007074C5"/>
    <w:rsid w:val="00710901"/>
    <w:rsid w:val="007144D6"/>
    <w:rsid w:val="00717281"/>
    <w:rsid w:val="007179E8"/>
    <w:rsid w:val="00722036"/>
    <w:rsid w:val="0072330F"/>
    <w:rsid w:val="007251E4"/>
    <w:rsid w:val="00730A65"/>
    <w:rsid w:val="00740A36"/>
    <w:rsid w:val="0074222A"/>
    <w:rsid w:val="007423F6"/>
    <w:rsid w:val="00745D76"/>
    <w:rsid w:val="00750E66"/>
    <w:rsid w:val="00752311"/>
    <w:rsid w:val="00753BD0"/>
    <w:rsid w:val="007545AF"/>
    <w:rsid w:val="007554D7"/>
    <w:rsid w:val="00755A62"/>
    <w:rsid w:val="00756C0D"/>
    <w:rsid w:val="007570DE"/>
    <w:rsid w:val="007600BE"/>
    <w:rsid w:val="00761236"/>
    <w:rsid w:val="0076181B"/>
    <w:rsid w:val="00765235"/>
    <w:rsid w:val="0076670D"/>
    <w:rsid w:val="00767D72"/>
    <w:rsid w:val="0077033D"/>
    <w:rsid w:val="007708E6"/>
    <w:rsid w:val="00770C90"/>
    <w:rsid w:val="007730E3"/>
    <w:rsid w:val="007732DB"/>
    <w:rsid w:val="007761A8"/>
    <w:rsid w:val="007761B2"/>
    <w:rsid w:val="00780B5D"/>
    <w:rsid w:val="00782ED9"/>
    <w:rsid w:val="00783A34"/>
    <w:rsid w:val="00797EC9"/>
    <w:rsid w:val="007A091D"/>
    <w:rsid w:val="007A1543"/>
    <w:rsid w:val="007A3DD8"/>
    <w:rsid w:val="007A3FAC"/>
    <w:rsid w:val="007A6221"/>
    <w:rsid w:val="007A6399"/>
    <w:rsid w:val="007A7C99"/>
    <w:rsid w:val="007B043E"/>
    <w:rsid w:val="007B20A0"/>
    <w:rsid w:val="007B6049"/>
    <w:rsid w:val="007B687F"/>
    <w:rsid w:val="007B7F86"/>
    <w:rsid w:val="007C0BC7"/>
    <w:rsid w:val="007C7610"/>
    <w:rsid w:val="007C7B00"/>
    <w:rsid w:val="007C7B30"/>
    <w:rsid w:val="007D0967"/>
    <w:rsid w:val="007D0FD0"/>
    <w:rsid w:val="007D5514"/>
    <w:rsid w:val="007E1C6B"/>
    <w:rsid w:val="007E1D69"/>
    <w:rsid w:val="007E35F5"/>
    <w:rsid w:val="007E36DA"/>
    <w:rsid w:val="007E36F6"/>
    <w:rsid w:val="007E66B9"/>
    <w:rsid w:val="007F0082"/>
    <w:rsid w:val="007F04A8"/>
    <w:rsid w:val="007F7A7B"/>
    <w:rsid w:val="0080323C"/>
    <w:rsid w:val="0080413B"/>
    <w:rsid w:val="00805022"/>
    <w:rsid w:val="00806BC1"/>
    <w:rsid w:val="00812FA8"/>
    <w:rsid w:val="00813580"/>
    <w:rsid w:val="00813B56"/>
    <w:rsid w:val="00815692"/>
    <w:rsid w:val="00815FD5"/>
    <w:rsid w:val="00817332"/>
    <w:rsid w:val="0081791A"/>
    <w:rsid w:val="00817FB3"/>
    <w:rsid w:val="00822D71"/>
    <w:rsid w:val="00822DE8"/>
    <w:rsid w:val="008245A6"/>
    <w:rsid w:val="0082723F"/>
    <w:rsid w:val="008274FB"/>
    <w:rsid w:val="00832C23"/>
    <w:rsid w:val="008342F6"/>
    <w:rsid w:val="00834657"/>
    <w:rsid w:val="008353C4"/>
    <w:rsid w:val="00842C9B"/>
    <w:rsid w:val="008432ED"/>
    <w:rsid w:val="00843D9B"/>
    <w:rsid w:val="00847608"/>
    <w:rsid w:val="00850337"/>
    <w:rsid w:val="0085202C"/>
    <w:rsid w:val="0085413F"/>
    <w:rsid w:val="00854426"/>
    <w:rsid w:val="00855E2D"/>
    <w:rsid w:val="00856B3D"/>
    <w:rsid w:val="008621AB"/>
    <w:rsid w:val="00862E17"/>
    <w:rsid w:val="00863EBC"/>
    <w:rsid w:val="0086595A"/>
    <w:rsid w:val="00865997"/>
    <w:rsid w:val="00866445"/>
    <w:rsid w:val="00866DF1"/>
    <w:rsid w:val="008728D0"/>
    <w:rsid w:val="00872CC9"/>
    <w:rsid w:val="0087436A"/>
    <w:rsid w:val="00875F77"/>
    <w:rsid w:val="00876DF0"/>
    <w:rsid w:val="008773E2"/>
    <w:rsid w:val="00877CCF"/>
    <w:rsid w:val="00877DF2"/>
    <w:rsid w:val="00880202"/>
    <w:rsid w:val="00881686"/>
    <w:rsid w:val="008830F1"/>
    <w:rsid w:val="008846F1"/>
    <w:rsid w:val="00884C27"/>
    <w:rsid w:val="00884E20"/>
    <w:rsid w:val="00885965"/>
    <w:rsid w:val="00886E9C"/>
    <w:rsid w:val="00887ACB"/>
    <w:rsid w:val="00891085"/>
    <w:rsid w:val="008915B1"/>
    <w:rsid w:val="0089318C"/>
    <w:rsid w:val="00893A40"/>
    <w:rsid w:val="0089523E"/>
    <w:rsid w:val="0089620B"/>
    <w:rsid w:val="00897FAF"/>
    <w:rsid w:val="008A12FB"/>
    <w:rsid w:val="008A1B31"/>
    <w:rsid w:val="008A56E9"/>
    <w:rsid w:val="008B14A5"/>
    <w:rsid w:val="008B1D54"/>
    <w:rsid w:val="008B3F81"/>
    <w:rsid w:val="008C2F86"/>
    <w:rsid w:val="008D15A6"/>
    <w:rsid w:val="008D3A39"/>
    <w:rsid w:val="008D3B29"/>
    <w:rsid w:val="008E3FEC"/>
    <w:rsid w:val="008E5BC4"/>
    <w:rsid w:val="008E7099"/>
    <w:rsid w:val="008E70B6"/>
    <w:rsid w:val="008F126B"/>
    <w:rsid w:val="008F2878"/>
    <w:rsid w:val="00900281"/>
    <w:rsid w:val="009011C0"/>
    <w:rsid w:val="009021DC"/>
    <w:rsid w:val="009022B3"/>
    <w:rsid w:val="009022E4"/>
    <w:rsid w:val="00905CB6"/>
    <w:rsid w:val="00905FE3"/>
    <w:rsid w:val="00910323"/>
    <w:rsid w:val="00910ACE"/>
    <w:rsid w:val="00910DA7"/>
    <w:rsid w:val="00911A7D"/>
    <w:rsid w:val="00915FAA"/>
    <w:rsid w:val="0091793F"/>
    <w:rsid w:val="00920126"/>
    <w:rsid w:val="00920408"/>
    <w:rsid w:val="00921785"/>
    <w:rsid w:val="009226E3"/>
    <w:rsid w:val="00922806"/>
    <w:rsid w:val="0092305E"/>
    <w:rsid w:val="009245E1"/>
    <w:rsid w:val="009268B2"/>
    <w:rsid w:val="00926CF3"/>
    <w:rsid w:val="00931FC4"/>
    <w:rsid w:val="0093565B"/>
    <w:rsid w:val="00937532"/>
    <w:rsid w:val="009415F9"/>
    <w:rsid w:val="00943C7E"/>
    <w:rsid w:val="00944EB6"/>
    <w:rsid w:val="009464C7"/>
    <w:rsid w:val="0095007C"/>
    <w:rsid w:val="00950BE6"/>
    <w:rsid w:val="00953CBB"/>
    <w:rsid w:val="00955C80"/>
    <w:rsid w:val="00960AFD"/>
    <w:rsid w:val="00960ED0"/>
    <w:rsid w:val="00963148"/>
    <w:rsid w:val="009641C6"/>
    <w:rsid w:val="00964FA0"/>
    <w:rsid w:val="00967F85"/>
    <w:rsid w:val="009711D6"/>
    <w:rsid w:val="00974A7F"/>
    <w:rsid w:val="0097510D"/>
    <w:rsid w:val="00975218"/>
    <w:rsid w:val="00975C24"/>
    <w:rsid w:val="00981310"/>
    <w:rsid w:val="00983905"/>
    <w:rsid w:val="00983929"/>
    <w:rsid w:val="00983BC6"/>
    <w:rsid w:val="00985CA3"/>
    <w:rsid w:val="00992A7D"/>
    <w:rsid w:val="00992E83"/>
    <w:rsid w:val="00994BB8"/>
    <w:rsid w:val="009959F0"/>
    <w:rsid w:val="009A0B3B"/>
    <w:rsid w:val="009A1F19"/>
    <w:rsid w:val="009A2849"/>
    <w:rsid w:val="009A5D20"/>
    <w:rsid w:val="009A7A5A"/>
    <w:rsid w:val="009B069D"/>
    <w:rsid w:val="009B13A6"/>
    <w:rsid w:val="009B5ACF"/>
    <w:rsid w:val="009C6DAA"/>
    <w:rsid w:val="009D063C"/>
    <w:rsid w:val="009D2857"/>
    <w:rsid w:val="009D5944"/>
    <w:rsid w:val="009D71C5"/>
    <w:rsid w:val="009E64D0"/>
    <w:rsid w:val="009E7C1F"/>
    <w:rsid w:val="009F14B5"/>
    <w:rsid w:val="009F20AE"/>
    <w:rsid w:val="009F2105"/>
    <w:rsid w:val="009F2B5D"/>
    <w:rsid w:val="009F425C"/>
    <w:rsid w:val="009F42F8"/>
    <w:rsid w:val="009F716D"/>
    <w:rsid w:val="00A0131E"/>
    <w:rsid w:val="00A021EF"/>
    <w:rsid w:val="00A024E6"/>
    <w:rsid w:val="00A03165"/>
    <w:rsid w:val="00A049CC"/>
    <w:rsid w:val="00A069A7"/>
    <w:rsid w:val="00A06CDC"/>
    <w:rsid w:val="00A075CB"/>
    <w:rsid w:val="00A1276B"/>
    <w:rsid w:val="00A15524"/>
    <w:rsid w:val="00A2383C"/>
    <w:rsid w:val="00A2493E"/>
    <w:rsid w:val="00A26169"/>
    <w:rsid w:val="00A348D5"/>
    <w:rsid w:val="00A34F77"/>
    <w:rsid w:val="00A35032"/>
    <w:rsid w:val="00A3552A"/>
    <w:rsid w:val="00A3563A"/>
    <w:rsid w:val="00A42BCE"/>
    <w:rsid w:val="00A47990"/>
    <w:rsid w:val="00A5027C"/>
    <w:rsid w:val="00A511EB"/>
    <w:rsid w:val="00A53FB7"/>
    <w:rsid w:val="00A541D8"/>
    <w:rsid w:val="00A5508F"/>
    <w:rsid w:val="00A5588E"/>
    <w:rsid w:val="00A5668C"/>
    <w:rsid w:val="00A62C1B"/>
    <w:rsid w:val="00A63066"/>
    <w:rsid w:val="00A63A2D"/>
    <w:rsid w:val="00A651D2"/>
    <w:rsid w:val="00A67F94"/>
    <w:rsid w:val="00A70FF3"/>
    <w:rsid w:val="00A72A92"/>
    <w:rsid w:val="00A7356C"/>
    <w:rsid w:val="00A7719C"/>
    <w:rsid w:val="00A8020A"/>
    <w:rsid w:val="00A80B15"/>
    <w:rsid w:val="00A84A18"/>
    <w:rsid w:val="00A85182"/>
    <w:rsid w:val="00A86ADC"/>
    <w:rsid w:val="00A9398B"/>
    <w:rsid w:val="00A95CB2"/>
    <w:rsid w:val="00A9782D"/>
    <w:rsid w:val="00A97943"/>
    <w:rsid w:val="00AA11B3"/>
    <w:rsid w:val="00AB0B68"/>
    <w:rsid w:val="00AB1788"/>
    <w:rsid w:val="00AB23AD"/>
    <w:rsid w:val="00AB2651"/>
    <w:rsid w:val="00AB6CA7"/>
    <w:rsid w:val="00AB7602"/>
    <w:rsid w:val="00AC7122"/>
    <w:rsid w:val="00AD261F"/>
    <w:rsid w:val="00AD426A"/>
    <w:rsid w:val="00AD4384"/>
    <w:rsid w:val="00AD6BBF"/>
    <w:rsid w:val="00AE218B"/>
    <w:rsid w:val="00AE30E0"/>
    <w:rsid w:val="00AE5B92"/>
    <w:rsid w:val="00AF0716"/>
    <w:rsid w:val="00AF2D20"/>
    <w:rsid w:val="00AF3128"/>
    <w:rsid w:val="00AF5575"/>
    <w:rsid w:val="00AF5EB6"/>
    <w:rsid w:val="00B005CD"/>
    <w:rsid w:val="00B13B3F"/>
    <w:rsid w:val="00B140B6"/>
    <w:rsid w:val="00B14FA2"/>
    <w:rsid w:val="00B16394"/>
    <w:rsid w:val="00B22BDF"/>
    <w:rsid w:val="00B23460"/>
    <w:rsid w:val="00B244C4"/>
    <w:rsid w:val="00B24929"/>
    <w:rsid w:val="00B27516"/>
    <w:rsid w:val="00B33F8A"/>
    <w:rsid w:val="00B34D3F"/>
    <w:rsid w:val="00B35672"/>
    <w:rsid w:val="00B35897"/>
    <w:rsid w:val="00B3589E"/>
    <w:rsid w:val="00B36024"/>
    <w:rsid w:val="00B37C1C"/>
    <w:rsid w:val="00B4126F"/>
    <w:rsid w:val="00B41853"/>
    <w:rsid w:val="00B43DA5"/>
    <w:rsid w:val="00B471D8"/>
    <w:rsid w:val="00B5170E"/>
    <w:rsid w:val="00B52EA9"/>
    <w:rsid w:val="00B52FF0"/>
    <w:rsid w:val="00B53D78"/>
    <w:rsid w:val="00B55D02"/>
    <w:rsid w:val="00B6142D"/>
    <w:rsid w:val="00B61CF7"/>
    <w:rsid w:val="00B65DED"/>
    <w:rsid w:val="00B670BC"/>
    <w:rsid w:val="00B6768C"/>
    <w:rsid w:val="00B701DE"/>
    <w:rsid w:val="00B728B6"/>
    <w:rsid w:val="00B7581A"/>
    <w:rsid w:val="00B76A46"/>
    <w:rsid w:val="00B77919"/>
    <w:rsid w:val="00B8095D"/>
    <w:rsid w:val="00B82CAF"/>
    <w:rsid w:val="00B8329C"/>
    <w:rsid w:val="00B8443E"/>
    <w:rsid w:val="00B87D03"/>
    <w:rsid w:val="00B90B55"/>
    <w:rsid w:val="00B9169A"/>
    <w:rsid w:val="00B9221F"/>
    <w:rsid w:val="00B9444B"/>
    <w:rsid w:val="00B947D2"/>
    <w:rsid w:val="00B97AF6"/>
    <w:rsid w:val="00BA1BA6"/>
    <w:rsid w:val="00BA7B92"/>
    <w:rsid w:val="00BB1340"/>
    <w:rsid w:val="00BB1C8B"/>
    <w:rsid w:val="00BB2645"/>
    <w:rsid w:val="00BB5DEE"/>
    <w:rsid w:val="00BB5FC7"/>
    <w:rsid w:val="00BB6018"/>
    <w:rsid w:val="00BB6ECA"/>
    <w:rsid w:val="00BC217F"/>
    <w:rsid w:val="00BC2DB4"/>
    <w:rsid w:val="00BC433E"/>
    <w:rsid w:val="00BC5295"/>
    <w:rsid w:val="00BC65E0"/>
    <w:rsid w:val="00BC73A8"/>
    <w:rsid w:val="00BD3AE1"/>
    <w:rsid w:val="00BD6E35"/>
    <w:rsid w:val="00BE0794"/>
    <w:rsid w:val="00BE311D"/>
    <w:rsid w:val="00BE57B3"/>
    <w:rsid w:val="00BE7CAC"/>
    <w:rsid w:val="00BF1316"/>
    <w:rsid w:val="00BF3746"/>
    <w:rsid w:val="00C01954"/>
    <w:rsid w:val="00C02810"/>
    <w:rsid w:val="00C04698"/>
    <w:rsid w:val="00C104A2"/>
    <w:rsid w:val="00C12CFE"/>
    <w:rsid w:val="00C142D4"/>
    <w:rsid w:val="00C15E48"/>
    <w:rsid w:val="00C16AA1"/>
    <w:rsid w:val="00C17C7B"/>
    <w:rsid w:val="00C218DD"/>
    <w:rsid w:val="00C22D40"/>
    <w:rsid w:val="00C23617"/>
    <w:rsid w:val="00C30539"/>
    <w:rsid w:val="00C30D49"/>
    <w:rsid w:val="00C33F59"/>
    <w:rsid w:val="00C36286"/>
    <w:rsid w:val="00C37D5B"/>
    <w:rsid w:val="00C4064C"/>
    <w:rsid w:val="00C42C39"/>
    <w:rsid w:val="00C4548E"/>
    <w:rsid w:val="00C47D9A"/>
    <w:rsid w:val="00C507D5"/>
    <w:rsid w:val="00C52CA6"/>
    <w:rsid w:val="00C602CA"/>
    <w:rsid w:val="00C60A86"/>
    <w:rsid w:val="00C61E5D"/>
    <w:rsid w:val="00C64173"/>
    <w:rsid w:val="00C674C5"/>
    <w:rsid w:val="00C67BF6"/>
    <w:rsid w:val="00C7551D"/>
    <w:rsid w:val="00C75E96"/>
    <w:rsid w:val="00C76E45"/>
    <w:rsid w:val="00C7792E"/>
    <w:rsid w:val="00C80129"/>
    <w:rsid w:val="00C82D00"/>
    <w:rsid w:val="00C83350"/>
    <w:rsid w:val="00C833F2"/>
    <w:rsid w:val="00C83E22"/>
    <w:rsid w:val="00C863BB"/>
    <w:rsid w:val="00C87172"/>
    <w:rsid w:val="00C90316"/>
    <w:rsid w:val="00C91C94"/>
    <w:rsid w:val="00C9212F"/>
    <w:rsid w:val="00C92A79"/>
    <w:rsid w:val="00C95FA2"/>
    <w:rsid w:val="00C96DE8"/>
    <w:rsid w:val="00C96E1B"/>
    <w:rsid w:val="00CA09C2"/>
    <w:rsid w:val="00CA0D4D"/>
    <w:rsid w:val="00CA0DE5"/>
    <w:rsid w:val="00CA0EC9"/>
    <w:rsid w:val="00CA2B62"/>
    <w:rsid w:val="00CA7B4E"/>
    <w:rsid w:val="00CB13C9"/>
    <w:rsid w:val="00CB734C"/>
    <w:rsid w:val="00CB7F7D"/>
    <w:rsid w:val="00CB7FB3"/>
    <w:rsid w:val="00CC3F9D"/>
    <w:rsid w:val="00CD1CE1"/>
    <w:rsid w:val="00CD266F"/>
    <w:rsid w:val="00CD3B32"/>
    <w:rsid w:val="00CD40B7"/>
    <w:rsid w:val="00CE04CE"/>
    <w:rsid w:val="00CE29AE"/>
    <w:rsid w:val="00CE3526"/>
    <w:rsid w:val="00CE609C"/>
    <w:rsid w:val="00CF2087"/>
    <w:rsid w:val="00CF2FD9"/>
    <w:rsid w:val="00CF3AE6"/>
    <w:rsid w:val="00CF451A"/>
    <w:rsid w:val="00CF4B79"/>
    <w:rsid w:val="00CF4F6F"/>
    <w:rsid w:val="00CF569D"/>
    <w:rsid w:val="00CF6353"/>
    <w:rsid w:val="00D004C0"/>
    <w:rsid w:val="00D00F79"/>
    <w:rsid w:val="00D02305"/>
    <w:rsid w:val="00D040FC"/>
    <w:rsid w:val="00D046E9"/>
    <w:rsid w:val="00D05DB2"/>
    <w:rsid w:val="00D0774D"/>
    <w:rsid w:val="00D108F9"/>
    <w:rsid w:val="00D11D6C"/>
    <w:rsid w:val="00D15F89"/>
    <w:rsid w:val="00D167B3"/>
    <w:rsid w:val="00D20431"/>
    <w:rsid w:val="00D22A49"/>
    <w:rsid w:val="00D24159"/>
    <w:rsid w:val="00D245E2"/>
    <w:rsid w:val="00D25C5D"/>
    <w:rsid w:val="00D26B4F"/>
    <w:rsid w:val="00D27D7D"/>
    <w:rsid w:val="00D34532"/>
    <w:rsid w:val="00D34A90"/>
    <w:rsid w:val="00D3707D"/>
    <w:rsid w:val="00D40A20"/>
    <w:rsid w:val="00D41AC2"/>
    <w:rsid w:val="00D43387"/>
    <w:rsid w:val="00D4391F"/>
    <w:rsid w:val="00D44E2A"/>
    <w:rsid w:val="00D47AEA"/>
    <w:rsid w:val="00D50E46"/>
    <w:rsid w:val="00D56A5E"/>
    <w:rsid w:val="00D62B20"/>
    <w:rsid w:val="00D7255F"/>
    <w:rsid w:val="00D74397"/>
    <w:rsid w:val="00D77266"/>
    <w:rsid w:val="00D8221D"/>
    <w:rsid w:val="00D8251C"/>
    <w:rsid w:val="00D827DA"/>
    <w:rsid w:val="00D83CC6"/>
    <w:rsid w:val="00D8530A"/>
    <w:rsid w:val="00D865A5"/>
    <w:rsid w:val="00D87569"/>
    <w:rsid w:val="00D92B28"/>
    <w:rsid w:val="00D93AC1"/>
    <w:rsid w:val="00D93EF7"/>
    <w:rsid w:val="00D94336"/>
    <w:rsid w:val="00D944C1"/>
    <w:rsid w:val="00D95F55"/>
    <w:rsid w:val="00D962E9"/>
    <w:rsid w:val="00DA0EB8"/>
    <w:rsid w:val="00DA1BE0"/>
    <w:rsid w:val="00DA44BE"/>
    <w:rsid w:val="00DA4612"/>
    <w:rsid w:val="00DA492C"/>
    <w:rsid w:val="00DA4FDF"/>
    <w:rsid w:val="00DB2B13"/>
    <w:rsid w:val="00DB2B84"/>
    <w:rsid w:val="00DB3B2F"/>
    <w:rsid w:val="00DB71F6"/>
    <w:rsid w:val="00DC10B9"/>
    <w:rsid w:val="00DC11C5"/>
    <w:rsid w:val="00DC1343"/>
    <w:rsid w:val="00DC3326"/>
    <w:rsid w:val="00DC3AA2"/>
    <w:rsid w:val="00DC4480"/>
    <w:rsid w:val="00DD09CA"/>
    <w:rsid w:val="00DD0B91"/>
    <w:rsid w:val="00DD1203"/>
    <w:rsid w:val="00DD2D21"/>
    <w:rsid w:val="00DD2F3C"/>
    <w:rsid w:val="00DD68E9"/>
    <w:rsid w:val="00DE0B9C"/>
    <w:rsid w:val="00DE0F2F"/>
    <w:rsid w:val="00DE2BBB"/>
    <w:rsid w:val="00DF0D71"/>
    <w:rsid w:val="00DF1216"/>
    <w:rsid w:val="00DF227B"/>
    <w:rsid w:val="00DF3D4F"/>
    <w:rsid w:val="00DF526C"/>
    <w:rsid w:val="00DF6B22"/>
    <w:rsid w:val="00DF6E54"/>
    <w:rsid w:val="00E01A73"/>
    <w:rsid w:val="00E02250"/>
    <w:rsid w:val="00E0355C"/>
    <w:rsid w:val="00E05703"/>
    <w:rsid w:val="00E065AE"/>
    <w:rsid w:val="00E075AB"/>
    <w:rsid w:val="00E079E4"/>
    <w:rsid w:val="00E1014F"/>
    <w:rsid w:val="00E1023E"/>
    <w:rsid w:val="00E17CF6"/>
    <w:rsid w:val="00E219F4"/>
    <w:rsid w:val="00E23E0A"/>
    <w:rsid w:val="00E23FCA"/>
    <w:rsid w:val="00E26A8B"/>
    <w:rsid w:val="00E30511"/>
    <w:rsid w:val="00E323FD"/>
    <w:rsid w:val="00E344F2"/>
    <w:rsid w:val="00E358A3"/>
    <w:rsid w:val="00E36C06"/>
    <w:rsid w:val="00E41906"/>
    <w:rsid w:val="00E41D79"/>
    <w:rsid w:val="00E53269"/>
    <w:rsid w:val="00E62226"/>
    <w:rsid w:val="00E6399D"/>
    <w:rsid w:val="00E63ADA"/>
    <w:rsid w:val="00E64A93"/>
    <w:rsid w:val="00E74269"/>
    <w:rsid w:val="00E75537"/>
    <w:rsid w:val="00E80E85"/>
    <w:rsid w:val="00E83287"/>
    <w:rsid w:val="00E84AEC"/>
    <w:rsid w:val="00E86FAB"/>
    <w:rsid w:val="00E936B0"/>
    <w:rsid w:val="00E9495A"/>
    <w:rsid w:val="00EA11C9"/>
    <w:rsid w:val="00EA4630"/>
    <w:rsid w:val="00EA6ED2"/>
    <w:rsid w:val="00EB0EB3"/>
    <w:rsid w:val="00EB3E4B"/>
    <w:rsid w:val="00EB4B71"/>
    <w:rsid w:val="00EB5429"/>
    <w:rsid w:val="00EB57A1"/>
    <w:rsid w:val="00EB5B4D"/>
    <w:rsid w:val="00EB6E56"/>
    <w:rsid w:val="00EB6E59"/>
    <w:rsid w:val="00EB714F"/>
    <w:rsid w:val="00EB718D"/>
    <w:rsid w:val="00EC1561"/>
    <w:rsid w:val="00EC3233"/>
    <w:rsid w:val="00EC58A5"/>
    <w:rsid w:val="00EC6B71"/>
    <w:rsid w:val="00EC6BB7"/>
    <w:rsid w:val="00ED0F48"/>
    <w:rsid w:val="00ED2732"/>
    <w:rsid w:val="00ED7348"/>
    <w:rsid w:val="00ED7A5B"/>
    <w:rsid w:val="00EE0F0E"/>
    <w:rsid w:val="00EE2A64"/>
    <w:rsid w:val="00EE4BF6"/>
    <w:rsid w:val="00EE5DE9"/>
    <w:rsid w:val="00EE7404"/>
    <w:rsid w:val="00EF4D92"/>
    <w:rsid w:val="00EF63D0"/>
    <w:rsid w:val="00EF68CC"/>
    <w:rsid w:val="00EF7968"/>
    <w:rsid w:val="00F0009A"/>
    <w:rsid w:val="00F014C7"/>
    <w:rsid w:val="00F05D85"/>
    <w:rsid w:val="00F065E7"/>
    <w:rsid w:val="00F06AFB"/>
    <w:rsid w:val="00F06C45"/>
    <w:rsid w:val="00F0726A"/>
    <w:rsid w:val="00F10072"/>
    <w:rsid w:val="00F11EDC"/>
    <w:rsid w:val="00F1303B"/>
    <w:rsid w:val="00F147BF"/>
    <w:rsid w:val="00F14DF9"/>
    <w:rsid w:val="00F16598"/>
    <w:rsid w:val="00F246FF"/>
    <w:rsid w:val="00F2611A"/>
    <w:rsid w:val="00F26582"/>
    <w:rsid w:val="00F32337"/>
    <w:rsid w:val="00F32F63"/>
    <w:rsid w:val="00F34D5D"/>
    <w:rsid w:val="00F35416"/>
    <w:rsid w:val="00F35DCE"/>
    <w:rsid w:val="00F36C30"/>
    <w:rsid w:val="00F37347"/>
    <w:rsid w:val="00F37A6C"/>
    <w:rsid w:val="00F4026A"/>
    <w:rsid w:val="00F40482"/>
    <w:rsid w:val="00F420B4"/>
    <w:rsid w:val="00F42563"/>
    <w:rsid w:val="00F42A4B"/>
    <w:rsid w:val="00F42F54"/>
    <w:rsid w:val="00F464ED"/>
    <w:rsid w:val="00F465A5"/>
    <w:rsid w:val="00F469D6"/>
    <w:rsid w:val="00F46C54"/>
    <w:rsid w:val="00F57A8B"/>
    <w:rsid w:val="00F57BA7"/>
    <w:rsid w:val="00F60B18"/>
    <w:rsid w:val="00F72D41"/>
    <w:rsid w:val="00F75F30"/>
    <w:rsid w:val="00F80D30"/>
    <w:rsid w:val="00F83C2B"/>
    <w:rsid w:val="00F8500F"/>
    <w:rsid w:val="00F851AE"/>
    <w:rsid w:val="00F86926"/>
    <w:rsid w:val="00F91EA7"/>
    <w:rsid w:val="00F920FC"/>
    <w:rsid w:val="00F933EE"/>
    <w:rsid w:val="00F947B2"/>
    <w:rsid w:val="00F94A83"/>
    <w:rsid w:val="00FA12A6"/>
    <w:rsid w:val="00FA2499"/>
    <w:rsid w:val="00FA50E8"/>
    <w:rsid w:val="00FA56DA"/>
    <w:rsid w:val="00FA5D7C"/>
    <w:rsid w:val="00FA6103"/>
    <w:rsid w:val="00FA70F7"/>
    <w:rsid w:val="00FA7210"/>
    <w:rsid w:val="00FA74A2"/>
    <w:rsid w:val="00FB2569"/>
    <w:rsid w:val="00FB601F"/>
    <w:rsid w:val="00FB6BFA"/>
    <w:rsid w:val="00FC079C"/>
    <w:rsid w:val="00FC1077"/>
    <w:rsid w:val="00FC2039"/>
    <w:rsid w:val="00FC2040"/>
    <w:rsid w:val="00FC2511"/>
    <w:rsid w:val="00FC38E8"/>
    <w:rsid w:val="00FC45DA"/>
    <w:rsid w:val="00FC4841"/>
    <w:rsid w:val="00FC4E02"/>
    <w:rsid w:val="00FD4A86"/>
    <w:rsid w:val="00FD4ED4"/>
    <w:rsid w:val="00FD6063"/>
    <w:rsid w:val="00FD70EA"/>
    <w:rsid w:val="00FD746B"/>
    <w:rsid w:val="00FD7503"/>
    <w:rsid w:val="00FE0653"/>
    <w:rsid w:val="00FE0E36"/>
    <w:rsid w:val="00FE2A4A"/>
    <w:rsid w:val="00FE3902"/>
    <w:rsid w:val="00FE5BE8"/>
    <w:rsid w:val="00FE6633"/>
    <w:rsid w:val="00FE7789"/>
    <w:rsid w:val="00FF2170"/>
    <w:rsid w:val="00FF34C1"/>
    <w:rsid w:val="00FF40F8"/>
    <w:rsid w:val="00FF4E11"/>
    <w:rsid w:val="00FF5705"/>
    <w:rsid w:val="00FF5C8C"/>
    <w:rsid w:val="06CA1868"/>
    <w:rsid w:val="2D63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33C12"/>
  <w15:chartTrackingRefBased/>
  <w15:docId w15:val="{F82CB09F-68A8-475A-AC04-71CEA131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471"/>
  </w:style>
  <w:style w:type="paragraph" w:styleId="Heading1">
    <w:name w:val="heading 1"/>
    <w:basedOn w:val="Normal"/>
    <w:next w:val="Normal"/>
    <w:link w:val="Heading1Char"/>
    <w:uiPriority w:val="9"/>
    <w:qFormat/>
    <w:rsid w:val="006F14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D4A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10058"/>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471"/>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B43DA5"/>
    <w:pPr>
      <w:spacing w:after="0" w:line="240" w:lineRule="auto"/>
    </w:pPr>
    <w:rPr>
      <w:rFonts w:eastAsiaTheme="minorEastAsia"/>
      <w:sz w:val="22"/>
      <w:szCs w:val="22"/>
      <w:lang w:val="en-US"/>
    </w:rPr>
  </w:style>
  <w:style w:type="character" w:customStyle="1" w:styleId="NoSpacingChar">
    <w:name w:val="No Spacing Char"/>
    <w:basedOn w:val="DefaultParagraphFont"/>
    <w:link w:val="NoSpacing"/>
    <w:uiPriority w:val="1"/>
    <w:rsid w:val="00B43DA5"/>
    <w:rPr>
      <w:rFonts w:eastAsiaTheme="minorEastAsia"/>
      <w:sz w:val="22"/>
      <w:szCs w:val="22"/>
      <w:lang w:val="en-US"/>
    </w:rPr>
  </w:style>
  <w:style w:type="paragraph" w:styleId="TOCHeading">
    <w:name w:val="TOC Heading"/>
    <w:basedOn w:val="Heading1"/>
    <w:next w:val="Normal"/>
    <w:uiPriority w:val="39"/>
    <w:unhideWhenUsed/>
    <w:qFormat/>
    <w:rsid w:val="00C4548E"/>
    <w:pPr>
      <w:outlineLvl w:val="9"/>
    </w:pPr>
  </w:style>
  <w:style w:type="paragraph" w:styleId="TOC1">
    <w:name w:val="toc 1"/>
    <w:basedOn w:val="Normal"/>
    <w:next w:val="Normal"/>
    <w:autoRedefine/>
    <w:uiPriority w:val="39"/>
    <w:unhideWhenUsed/>
    <w:rsid w:val="00CB7F7D"/>
    <w:pPr>
      <w:spacing w:after="100"/>
    </w:pPr>
  </w:style>
  <w:style w:type="character" w:styleId="Hyperlink">
    <w:name w:val="Hyperlink"/>
    <w:basedOn w:val="DefaultParagraphFont"/>
    <w:uiPriority w:val="99"/>
    <w:unhideWhenUsed/>
    <w:rsid w:val="00CB7F7D"/>
    <w:rPr>
      <w:color w:val="0563C1" w:themeColor="hyperlink"/>
      <w:u w:val="single"/>
    </w:rPr>
  </w:style>
  <w:style w:type="paragraph" w:styleId="ListParagraph">
    <w:name w:val="List Paragraph"/>
    <w:basedOn w:val="Normal"/>
    <w:uiPriority w:val="34"/>
    <w:qFormat/>
    <w:rsid w:val="00FD4A86"/>
    <w:pPr>
      <w:ind w:left="720"/>
      <w:contextualSpacing/>
    </w:pPr>
  </w:style>
  <w:style w:type="character" w:customStyle="1" w:styleId="Heading2Char">
    <w:name w:val="Heading 2 Char"/>
    <w:basedOn w:val="DefaultParagraphFont"/>
    <w:link w:val="Heading2"/>
    <w:uiPriority w:val="9"/>
    <w:rsid w:val="00FD4A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86926"/>
    <w:pPr>
      <w:spacing w:after="100"/>
      <w:ind w:left="240"/>
    </w:pPr>
  </w:style>
  <w:style w:type="paragraph" w:styleId="Bibliography">
    <w:name w:val="Bibliography"/>
    <w:basedOn w:val="Normal"/>
    <w:next w:val="Normal"/>
    <w:uiPriority w:val="37"/>
    <w:unhideWhenUsed/>
    <w:rsid w:val="00EC6BB7"/>
  </w:style>
  <w:style w:type="table" w:styleId="TableGrid">
    <w:name w:val="Table Grid"/>
    <w:basedOn w:val="TableNormal"/>
    <w:uiPriority w:val="39"/>
    <w:rsid w:val="00D93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10058"/>
    <w:rPr>
      <w:rFonts w:asciiTheme="majorHAnsi" w:eastAsiaTheme="majorEastAsia" w:hAnsiTheme="majorHAnsi" w:cstheme="majorBidi"/>
      <w:color w:val="1F3763" w:themeColor="accent1" w:themeShade="7F"/>
    </w:rPr>
  </w:style>
  <w:style w:type="paragraph" w:styleId="TOC3">
    <w:name w:val="toc 3"/>
    <w:basedOn w:val="Normal"/>
    <w:next w:val="Normal"/>
    <w:autoRedefine/>
    <w:uiPriority w:val="39"/>
    <w:unhideWhenUsed/>
    <w:rsid w:val="006061AA"/>
    <w:pPr>
      <w:spacing w:after="100"/>
      <w:ind w:left="480"/>
    </w:pPr>
  </w:style>
  <w:style w:type="paragraph" w:styleId="Caption">
    <w:name w:val="caption"/>
    <w:basedOn w:val="Normal"/>
    <w:next w:val="Normal"/>
    <w:uiPriority w:val="35"/>
    <w:unhideWhenUsed/>
    <w:qFormat/>
    <w:rsid w:val="00753B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53BD0"/>
    <w:pPr>
      <w:spacing w:after="0"/>
    </w:pPr>
  </w:style>
  <w:style w:type="paragraph" w:styleId="Header">
    <w:name w:val="header"/>
    <w:basedOn w:val="Normal"/>
    <w:link w:val="HeaderChar"/>
    <w:uiPriority w:val="99"/>
    <w:unhideWhenUsed/>
    <w:rsid w:val="00274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A6A"/>
  </w:style>
  <w:style w:type="paragraph" w:styleId="Footer">
    <w:name w:val="footer"/>
    <w:basedOn w:val="Normal"/>
    <w:link w:val="FooterChar"/>
    <w:uiPriority w:val="99"/>
    <w:unhideWhenUsed/>
    <w:rsid w:val="00274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2037">
      <w:bodyDiv w:val="1"/>
      <w:marLeft w:val="0"/>
      <w:marRight w:val="0"/>
      <w:marTop w:val="0"/>
      <w:marBottom w:val="0"/>
      <w:divBdr>
        <w:top w:val="none" w:sz="0" w:space="0" w:color="auto"/>
        <w:left w:val="none" w:sz="0" w:space="0" w:color="auto"/>
        <w:bottom w:val="none" w:sz="0" w:space="0" w:color="auto"/>
        <w:right w:val="none" w:sz="0" w:space="0" w:color="auto"/>
      </w:divBdr>
    </w:div>
    <w:div w:id="11076412">
      <w:bodyDiv w:val="1"/>
      <w:marLeft w:val="0"/>
      <w:marRight w:val="0"/>
      <w:marTop w:val="0"/>
      <w:marBottom w:val="0"/>
      <w:divBdr>
        <w:top w:val="none" w:sz="0" w:space="0" w:color="auto"/>
        <w:left w:val="none" w:sz="0" w:space="0" w:color="auto"/>
        <w:bottom w:val="none" w:sz="0" w:space="0" w:color="auto"/>
        <w:right w:val="none" w:sz="0" w:space="0" w:color="auto"/>
      </w:divBdr>
    </w:div>
    <w:div w:id="12653125">
      <w:bodyDiv w:val="1"/>
      <w:marLeft w:val="0"/>
      <w:marRight w:val="0"/>
      <w:marTop w:val="0"/>
      <w:marBottom w:val="0"/>
      <w:divBdr>
        <w:top w:val="none" w:sz="0" w:space="0" w:color="auto"/>
        <w:left w:val="none" w:sz="0" w:space="0" w:color="auto"/>
        <w:bottom w:val="none" w:sz="0" w:space="0" w:color="auto"/>
        <w:right w:val="none" w:sz="0" w:space="0" w:color="auto"/>
      </w:divBdr>
    </w:div>
    <w:div w:id="20210761">
      <w:bodyDiv w:val="1"/>
      <w:marLeft w:val="0"/>
      <w:marRight w:val="0"/>
      <w:marTop w:val="0"/>
      <w:marBottom w:val="0"/>
      <w:divBdr>
        <w:top w:val="none" w:sz="0" w:space="0" w:color="auto"/>
        <w:left w:val="none" w:sz="0" w:space="0" w:color="auto"/>
        <w:bottom w:val="none" w:sz="0" w:space="0" w:color="auto"/>
        <w:right w:val="none" w:sz="0" w:space="0" w:color="auto"/>
      </w:divBdr>
    </w:div>
    <w:div w:id="39402819">
      <w:bodyDiv w:val="1"/>
      <w:marLeft w:val="0"/>
      <w:marRight w:val="0"/>
      <w:marTop w:val="0"/>
      <w:marBottom w:val="0"/>
      <w:divBdr>
        <w:top w:val="none" w:sz="0" w:space="0" w:color="auto"/>
        <w:left w:val="none" w:sz="0" w:space="0" w:color="auto"/>
        <w:bottom w:val="none" w:sz="0" w:space="0" w:color="auto"/>
        <w:right w:val="none" w:sz="0" w:space="0" w:color="auto"/>
      </w:divBdr>
    </w:div>
    <w:div w:id="41370276">
      <w:bodyDiv w:val="1"/>
      <w:marLeft w:val="0"/>
      <w:marRight w:val="0"/>
      <w:marTop w:val="0"/>
      <w:marBottom w:val="0"/>
      <w:divBdr>
        <w:top w:val="none" w:sz="0" w:space="0" w:color="auto"/>
        <w:left w:val="none" w:sz="0" w:space="0" w:color="auto"/>
        <w:bottom w:val="none" w:sz="0" w:space="0" w:color="auto"/>
        <w:right w:val="none" w:sz="0" w:space="0" w:color="auto"/>
      </w:divBdr>
    </w:div>
    <w:div w:id="42219595">
      <w:bodyDiv w:val="1"/>
      <w:marLeft w:val="0"/>
      <w:marRight w:val="0"/>
      <w:marTop w:val="0"/>
      <w:marBottom w:val="0"/>
      <w:divBdr>
        <w:top w:val="none" w:sz="0" w:space="0" w:color="auto"/>
        <w:left w:val="none" w:sz="0" w:space="0" w:color="auto"/>
        <w:bottom w:val="none" w:sz="0" w:space="0" w:color="auto"/>
        <w:right w:val="none" w:sz="0" w:space="0" w:color="auto"/>
      </w:divBdr>
    </w:div>
    <w:div w:id="45222072">
      <w:bodyDiv w:val="1"/>
      <w:marLeft w:val="0"/>
      <w:marRight w:val="0"/>
      <w:marTop w:val="0"/>
      <w:marBottom w:val="0"/>
      <w:divBdr>
        <w:top w:val="none" w:sz="0" w:space="0" w:color="auto"/>
        <w:left w:val="none" w:sz="0" w:space="0" w:color="auto"/>
        <w:bottom w:val="none" w:sz="0" w:space="0" w:color="auto"/>
        <w:right w:val="none" w:sz="0" w:space="0" w:color="auto"/>
      </w:divBdr>
    </w:div>
    <w:div w:id="50353251">
      <w:bodyDiv w:val="1"/>
      <w:marLeft w:val="0"/>
      <w:marRight w:val="0"/>
      <w:marTop w:val="0"/>
      <w:marBottom w:val="0"/>
      <w:divBdr>
        <w:top w:val="none" w:sz="0" w:space="0" w:color="auto"/>
        <w:left w:val="none" w:sz="0" w:space="0" w:color="auto"/>
        <w:bottom w:val="none" w:sz="0" w:space="0" w:color="auto"/>
        <w:right w:val="none" w:sz="0" w:space="0" w:color="auto"/>
      </w:divBdr>
    </w:div>
    <w:div w:id="56363808">
      <w:bodyDiv w:val="1"/>
      <w:marLeft w:val="0"/>
      <w:marRight w:val="0"/>
      <w:marTop w:val="0"/>
      <w:marBottom w:val="0"/>
      <w:divBdr>
        <w:top w:val="none" w:sz="0" w:space="0" w:color="auto"/>
        <w:left w:val="none" w:sz="0" w:space="0" w:color="auto"/>
        <w:bottom w:val="none" w:sz="0" w:space="0" w:color="auto"/>
        <w:right w:val="none" w:sz="0" w:space="0" w:color="auto"/>
      </w:divBdr>
    </w:div>
    <w:div w:id="64256449">
      <w:bodyDiv w:val="1"/>
      <w:marLeft w:val="0"/>
      <w:marRight w:val="0"/>
      <w:marTop w:val="0"/>
      <w:marBottom w:val="0"/>
      <w:divBdr>
        <w:top w:val="none" w:sz="0" w:space="0" w:color="auto"/>
        <w:left w:val="none" w:sz="0" w:space="0" w:color="auto"/>
        <w:bottom w:val="none" w:sz="0" w:space="0" w:color="auto"/>
        <w:right w:val="none" w:sz="0" w:space="0" w:color="auto"/>
      </w:divBdr>
    </w:div>
    <w:div w:id="68162383">
      <w:bodyDiv w:val="1"/>
      <w:marLeft w:val="0"/>
      <w:marRight w:val="0"/>
      <w:marTop w:val="0"/>
      <w:marBottom w:val="0"/>
      <w:divBdr>
        <w:top w:val="none" w:sz="0" w:space="0" w:color="auto"/>
        <w:left w:val="none" w:sz="0" w:space="0" w:color="auto"/>
        <w:bottom w:val="none" w:sz="0" w:space="0" w:color="auto"/>
        <w:right w:val="none" w:sz="0" w:space="0" w:color="auto"/>
      </w:divBdr>
    </w:div>
    <w:div w:id="69427875">
      <w:bodyDiv w:val="1"/>
      <w:marLeft w:val="0"/>
      <w:marRight w:val="0"/>
      <w:marTop w:val="0"/>
      <w:marBottom w:val="0"/>
      <w:divBdr>
        <w:top w:val="none" w:sz="0" w:space="0" w:color="auto"/>
        <w:left w:val="none" w:sz="0" w:space="0" w:color="auto"/>
        <w:bottom w:val="none" w:sz="0" w:space="0" w:color="auto"/>
        <w:right w:val="none" w:sz="0" w:space="0" w:color="auto"/>
      </w:divBdr>
    </w:div>
    <w:div w:id="69542800">
      <w:bodyDiv w:val="1"/>
      <w:marLeft w:val="0"/>
      <w:marRight w:val="0"/>
      <w:marTop w:val="0"/>
      <w:marBottom w:val="0"/>
      <w:divBdr>
        <w:top w:val="none" w:sz="0" w:space="0" w:color="auto"/>
        <w:left w:val="none" w:sz="0" w:space="0" w:color="auto"/>
        <w:bottom w:val="none" w:sz="0" w:space="0" w:color="auto"/>
        <w:right w:val="none" w:sz="0" w:space="0" w:color="auto"/>
      </w:divBdr>
    </w:div>
    <w:div w:id="74212627">
      <w:bodyDiv w:val="1"/>
      <w:marLeft w:val="0"/>
      <w:marRight w:val="0"/>
      <w:marTop w:val="0"/>
      <w:marBottom w:val="0"/>
      <w:divBdr>
        <w:top w:val="none" w:sz="0" w:space="0" w:color="auto"/>
        <w:left w:val="none" w:sz="0" w:space="0" w:color="auto"/>
        <w:bottom w:val="none" w:sz="0" w:space="0" w:color="auto"/>
        <w:right w:val="none" w:sz="0" w:space="0" w:color="auto"/>
      </w:divBdr>
    </w:div>
    <w:div w:id="78067505">
      <w:bodyDiv w:val="1"/>
      <w:marLeft w:val="0"/>
      <w:marRight w:val="0"/>
      <w:marTop w:val="0"/>
      <w:marBottom w:val="0"/>
      <w:divBdr>
        <w:top w:val="none" w:sz="0" w:space="0" w:color="auto"/>
        <w:left w:val="none" w:sz="0" w:space="0" w:color="auto"/>
        <w:bottom w:val="none" w:sz="0" w:space="0" w:color="auto"/>
        <w:right w:val="none" w:sz="0" w:space="0" w:color="auto"/>
      </w:divBdr>
    </w:div>
    <w:div w:id="81148797">
      <w:bodyDiv w:val="1"/>
      <w:marLeft w:val="0"/>
      <w:marRight w:val="0"/>
      <w:marTop w:val="0"/>
      <w:marBottom w:val="0"/>
      <w:divBdr>
        <w:top w:val="none" w:sz="0" w:space="0" w:color="auto"/>
        <w:left w:val="none" w:sz="0" w:space="0" w:color="auto"/>
        <w:bottom w:val="none" w:sz="0" w:space="0" w:color="auto"/>
        <w:right w:val="none" w:sz="0" w:space="0" w:color="auto"/>
      </w:divBdr>
    </w:div>
    <w:div w:id="83964729">
      <w:bodyDiv w:val="1"/>
      <w:marLeft w:val="0"/>
      <w:marRight w:val="0"/>
      <w:marTop w:val="0"/>
      <w:marBottom w:val="0"/>
      <w:divBdr>
        <w:top w:val="none" w:sz="0" w:space="0" w:color="auto"/>
        <w:left w:val="none" w:sz="0" w:space="0" w:color="auto"/>
        <w:bottom w:val="none" w:sz="0" w:space="0" w:color="auto"/>
        <w:right w:val="none" w:sz="0" w:space="0" w:color="auto"/>
      </w:divBdr>
    </w:div>
    <w:div w:id="86582641">
      <w:bodyDiv w:val="1"/>
      <w:marLeft w:val="0"/>
      <w:marRight w:val="0"/>
      <w:marTop w:val="0"/>
      <w:marBottom w:val="0"/>
      <w:divBdr>
        <w:top w:val="none" w:sz="0" w:space="0" w:color="auto"/>
        <w:left w:val="none" w:sz="0" w:space="0" w:color="auto"/>
        <w:bottom w:val="none" w:sz="0" w:space="0" w:color="auto"/>
        <w:right w:val="none" w:sz="0" w:space="0" w:color="auto"/>
      </w:divBdr>
    </w:div>
    <w:div w:id="87965253">
      <w:bodyDiv w:val="1"/>
      <w:marLeft w:val="0"/>
      <w:marRight w:val="0"/>
      <w:marTop w:val="0"/>
      <w:marBottom w:val="0"/>
      <w:divBdr>
        <w:top w:val="none" w:sz="0" w:space="0" w:color="auto"/>
        <w:left w:val="none" w:sz="0" w:space="0" w:color="auto"/>
        <w:bottom w:val="none" w:sz="0" w:space="0" w:color="auto"/>
        <w:right w:val="none" w:sz="0" w:space="0" w:color="auto"/>
      </w:divBdr>
    </w:div>
    <w:div w:id="95102157">
      <w:bodyDiv w:val="1"/>
      <w:marLeft w:val="0"/>
      <w:marRight w:val="0"/>
      <w:marTop w:val="0"/>
      <w:marBottom w:val="0"/>
      <w:divBdr>
        <w:top w:val="none" w:sz="0" w:space="0" w:color="auto"/>
        <w:left w:val="none" w:sz="0" w:space="0" w:color="auto"/>
        <w:bottom w:val="none" w:sz="0" w:space="0" w:color="auto"/>
        <w:right w:val="none" w:sz="0" w:space="0" w:color="auto"/>
      </w:divBdr>
    </w:div>
    <w:div w:id="95290945">
      <w:bodyDiv w:val="1"/>
      <w:marLeft w:val="0"/>
      <w:marRight w:val="0"/>
      <w:marTop w:val="0"/>
      <w:marBottom w:val="0"/>
      <w:divBdr>
        <w:top w:val="none" w:sz="0" w:space="0" w:color="auto"/>
        <w:left w:val="none" w:sz="0" w:space="0" w:color="auto"/>
        <w:bottom w:val="none" w:sz="0" w:space="0" w:color="auto"/>
        <w:right w:val="none" w:sz="0" w:space="0" w:color="auto"/>
      </w:divBdr>
    </w:div>
    <w:div w:id="111831238">
      <w:bodyDiv w:val="1"/>
      <w:marLeft w:val="0"/>
      <w:marRight w:val="0"/>
      <w:marTop w:val="0"/>
      <w:marBottom w:val="0"/>
      <w:divBdr>
        <w:top w:val="none" w:sz="0" w:space="0" w:color="auto"/>
        <w:left w:val="none" w:sz="0" w:space="0" w:color="auto"/>
        <w:bottom w:val="none" w:sz="0" w:space="0" w:color="auto"/>
        <w:right w:val="none" w:sz="0" w:space="0" w:color="auto"/>
      </w:divBdr>
    </w:div>
    <w:div w:id="120225534">
      <w:bodyDiv w:val="1"/>
      <w:marLeft w:val="0"/>
      <w:marRight w:val="0"/>
      <w:marTop w:val="0"/>
      <w:marBottom w:val="0"/>
      <w:divBdr>
        <w:top w:val="none" w:sz="0" w:space="0" w:color="auto"/>
        <w:left w:val="none" w:sz="0" w:space="0" w:color="auto"/>
        <w:bottom w:val="none" w:sz="0" w:space="0" w:color="auto"/>
        <w:right w:val="none" w:sz="0" w:space="0" w:color="auto"/>
      </w:divBdr>
    </w:div>
    <w:div w:id="122583937">
      <w:bodyDiv w:val="1"/>
      <w:marLeft w:val="0"/>
      <w:marRight w:val="0"/>
      <w:marTop w:val="0"/>
      <w:marBottom w:val="0"/>
      <w:divBdr>
        <w:top w:val="none" w:sz="0" w:space="0" w:color="auto"/>
        <w:left w:val="none" w:sz="0" w:space="0" w:color="auto"/>
        <w:bottom w:val="none" w:sz="0" w:space="0" w:color="auto"/>
        <w:right w:val="none" w:sz="0" w:space="0" w:color="auto"/>
      </w:divBdr>
    </w:div>
    <w:div w:id="135144511">
      <w:bodyDiv w:val="1"/>
      <w:marLeft w:val="0"/>
      <w:marRight w:val="0"/>
      <w:marTop w:val="0"/>
      <w:marBottom w:val="0"/>
      <w:divBdr>
        <w:top w:val="none" w:sz="0" w:space="0" w:color="auto"/>
        <w:left w:val="none" w:sz="0" w:space="0" w:color="auto"/>
        <w:bottom w:val="none" w:sz="0" w:space="0" w:color="auto"/>
        <w:right w:val="none" w:sz="0" w:space="0" w:color="auto"/>
      </w:divBdr>
    </w:div>
    <w:div w:id="135949587">
      <w:bodyDiv w:val="1"/>
      <w:marLeft w:val="0"/>
      <w:marRight w:val="0"/>
      <w:marTop w:val="0"/>
      <w:marBottom w:val="0"/>
      <w:divBdr>
        <w:top w:val="none" w:sz="0" w:space="0" w:color="auto"/>
        <w:left w:val="none" w:sz="0" w:space="0" w:color="auto"/>
        <w:bottom w:val="none" w:sz="0" w:space="0" w:color="auto"/>
        <w:right w:val="none" w:sz="0" w:space="0" w:color="auto"/>
      </w:divBdr>
    </w:div>
    <w:div w:id="136270099">
      <w:bodyDiv w:val="1"/>
      <w:marLeft w:val="0"/>
      <w:marRight w:val="0"/>
      <w:marTop w:val="0"/>
      <w:marBottom w:val="0"/>
      <w:divBdr>
        <w:top w:val="none" w:sz="0" w:space="0" w:color="auto"/>
        <w:left w:val="none" w:sz="0" w:space="0" w:color="auto"/>
        <w:bottom w:val="none" w:sz="0" w:space="0" w:color="auto"/>
        <w:right w:val="none" w:sz="0" w:space="0" w:color="auto"/>
      </w:divBdr>
    </w:div>
    <w:div w:id="140314627">
      <w:bodyDiv w:val="1"/>
      <w:marLeft w:val="0"/>
      <w:marRight w:val="0"/>
      <w:marTop w:val="0"/>
      <w:marBottom w:val="0"/>
      <w:divBdr>
        <w:top w:val="none" w:sz="0" w:space="0" w:color="auto"/>
        <w:left w:val="none" w:sz="0" w:space="0" w:color="auto"/>
        <w:bottom w:val="none" w:sz="0" w:space="0" w:color="auto"/>
        <w:right w:val="none" w:sz="0" w:space="0" w:color="auto"/>
      </w:divBdr>
    </w:div>
    <w:div w:id="144706139">
      <w:bodyDiv w:val="1"/>
      <w:marLeft w:val="0"/>
      <w:marRight w:val="0"/>
      <w:marTop w:val="0"/>
      <w:marBottom w:val="0"/>
      <w:divBdr>
        <w:top w:val="none" w:sz="0" w:space="0" w:color="auto"/>
        <w:left w:val="none" w:sz="0" w:space="0" w:color="auto"/>
        <w:bottom w:val="none" w:sz="0" w:space="0" w:color="auto"/>
        <w:right w:val="none" w:sz="0" w:space="0" w:color="auto"/>
      </w:divBdr>
    </w:div>
    <w:div w:id="148131251">
      <w:bodyDiv w:val="1"/>
      <w:marLeft w:val="0"/>
      <w:marRight w:val="0"/>
      <w:marTop w:val="0"/>
      <w:marBottom w:val="0"/>
      <w:divBdr>
        <w:top w:val="none" w:sz="0" w:space="0" w:color="auto"/>
        <w:left w:val="none" w:sz="0" w:space="0" w:color="auto"/>
        <w:bottom w:val="none" w:sz="0" w:space="0" w:color="auto"/>
        <w:right w:val="none" w:sz="0" w:space="0" w:color="auto"/>
      </w:divBdr>
    </w:div>
    <w:div w:id="149102588">
      <w:bodyDiv w:val="1"/>
      <w:marLeft w:val="0"/>
      <w:marRight w:val="0"/>
      <w:marTop w:val="0"/>
      <w:marBottom w:val="0"/>
      <w:divBdr>
        <w:top w:val="none" w:sz="0" w:space="0" w:color="auto"/>
        <w:left w:val="none" w:sz="0" w:space="0" w:color="auto"/>
        <w:bottom w:val="none" w:sz="0" w:space="0" w:color="auto"/>
        <w:right w:val="none" w:sz="0" w:space="0" w:color="auto"/>
      </w:divBdr>
    </w:div>
    <w:div w:id="153496072">
      <w:bodyDiv w:val="1"/>
      <w:marLeft w:val="0"/>
      <w:marRight w:val="0"/>
      <w:marTop w:val="0"/>
      <w:marBottom w:val="0"/>
      <w:divBdr>
        <w:top w:val="none" w:sz="0" w:space="0" w:color="auto"/>
        <w:left w:val="none" w:sz="0" w:space="0" w:color="auto"/>
        <w:bottom w:val="none" w:sz="0" w:space="0" w:color="auto"/>
        <w:right w:val="none" w:sz="0" w:space="0" w:color="auto"/>
      </w:divBdr>
    </w:div>
    <w:div w:id="153572539">
      <w:bodyDiv w:val="1"/>
      <w:marLeft w:val="0"/>
      <w:marRight w:val="0"/>
      <w:marTop w:val="0"/>
      <w:marBottom w:val="0"/>
      <w:divBdr>
        <w:top w:val="none" w:sz="0" w:space="0" w:color="auto"/>
        <w:left w:val="none" w:sz="0" w:space="0" w:color="auto"/>
        <w:bottom w:val="none" w:sz="0" w:space="0" w:color="auto"/>
        <w:right w:val="none" w:sz="0" w:space="0" w:color="auto"/>
      </w:divBdr>
    </w:div>
    <w:div w:id="154953096">
      <w:bodyDiv w:val="1"/>
      <w:marLeft w:val="0"/>
      <w:marRight w:val="0"/>
      <w:marTop w:val="0"/>
      <w:marBottom w:val="0"/>
      <w:divBdr>
        <w:top w:val="none" w:sz="0" w:space="0" w:color="auto"/>
        <w:left w:val="none" w:sz="0" w:space="0" w:color="auto"/>
        <w:bottom w:val="none" w:sz="0" w:space="0" w:color="auto"/>
        <w:right w:val="none" w:sz="0" w:space="0" w:color="auto"/>
      </w:divBdr>
    </w:div>
    <w:div w:id="157115132">
      <w:bodyDiv w:val="1"/>
      <w:marLeft w:val="0"/>
      <w:marRight w:val="0"/>
      <w:marTop w:val="0"/>
      <w:marBottom w:val="0"/>
      <w:divBdr>
        <w:top w:val="none" w:sz="0" w:space="0" w:color="auto"/>
        <w:left w:val="none" w:sz="0" w:space="0" w:color="auto"/>
        <w:bottom w:val="none" w:sz="0" w:space="0" w:color="auto"/>
        <w:right w:val="none" w:sz="0" w:space="0" w:color="auto"/>
      </w:divBdr>
    </w:div>
    <w:div w:id="181827168">
      <w:bodyDiv w:val="1"/>
      <w:marLeft w:val="0"/>
      <w:marRight w:val="0"/>
      <w:marTop w:val="0"/>
      <w:marBottom w:val="0"/>
      <w:divBdr>
        <w:top w:val="none" w:sz="0" w:space="0" w:color="auto"/>
        <w:left w:val="none" w:sz="0" w:space="0" w:color="auto"/>
        <w:bottom w:val="none" w:sz="0" w:space="0" w:color="auto"/>
        <w:right w:val="none" w:sz="0" w:space="0" w:color="auto"/>
      </w:divBdr>
    </w:div>
    <w:div w:id="191767791">
      <w:bodyDiv w:val="1"/>
      <w:marLeft w:val="0"/>
      <w:marRight w:val="0"/>
      <w:marTop w:val="0"/>
      <w:marBottom w:val="0"/>
      <w:divBdr>
        <w:top w:val="none" w:sz="0" w:space="0" w:color="auto"/>
        <w:left w:val="none" w:sz="0" w:space="0" w:color="auto"/>
        <w:bottom w:val="none" w:sz="0" w:space="0" w:color="auto"/>
        <w:right w:val="none" w:sz="0" w:space="0" w:color="auto"/>
      </w:divBdr>
    </w:div>
    <w:div w:id="198246864">
      <w:bodyDiv w:val="1"/>
      <w:marLeft w:val="0"/>
      <w:marRight w:val="0"/>
      <w:marTop w:val="0"/>
      <w:marBottom w:val="0"/>
      <w:divBdr>
        <w:top w:val="none" w:sz="0" w:space="0" w:color="auto"/>
        <w:left w:val="none" w:sz="0" w:space="0" w:color="auto"/>
        <w:bottom w:val="none" w:sz="0" w:space="0" w:color="auto"/>
        <w:right w:val="none" w:sz="0" w:space="0" w:color="auto"/>
      </w:divBdr>
    </w:div>
    <w:div w:id="206262666">
      <w:bodyDiv w:val="1"/>
      <w:marLeft w:val="0"/>
      <w:marRight w:val="0"/>
      <w:marTop w:val="0"/>
      <w:marBottom w:val="0"/>
      <w:divBdr>
        <w:top w:val="none" w:sz="0" w:space="0" w:color="auto"/>
        <w:left w:val="none" w:sz="0" w:space="0" w:color="auto"/>
        <w:bottom w:val="none" w:sz="0" w:space="0" w:color="auto"/>
        <w:right w:val="none" w:sz="0" w:space="0" w:color="auto"/>
      </w:divBdr>
    </w:div>
    <w:div w:id="209195931">
      <w:bodyDiv w:val="1"/>
      <w:marLeft w:val="0"/>
      <w:marRight w:val="0"/>
      <w:marTop w:val="0"/>
      <w:marBottom w:val="0"/>
      <w:divBdr>
        <w:top w:val="none" w:sz="0" w:space="0" w:color="auto"/>
        <w:left w:val="none" w:sz="0" w:space="0" w:color="auto"/>
        <w:bottom w:val="none" w:sz="0" w:space="0" w:color="auto"/>
        <w:right w:val="none" w:sz="0" w:space="0" w:color="auto"/>
      </w:divBdr>
    </w:div>
    <w:div w:id="218397157">
      <w:bodyDiv w:val="1"/>
      <w:marLeft w:val="0"/>
      <w:marRight w:val="0"/>
      <w:marTop w:val="0"/>
      <w:marBottom w:val="0"/>
      <w:divBdr>
        <w:top w:val="none" w:sz="0" w:space="0" w:color="auto"/>
        <w:left w:val="none" w:sz="0" w:space="0" w:color="auto"/>
        <w:bottom w:val="none" w:sz="0" w:space="0" w:color="auto"/>
        <w:right w:val="none" w:sz="0" w:space="0" w:color="auto"/>
      </w:divBdr>
    </w:div>
    <w:div w:id="222982349">
      <w:bodyDiv w:val="1"/>
      <w:marLeft w:val="0"/>
      <w:marRight w:val="0"/>
      <w:marTop w:val="0"/>
      <w:marBottom w:val="0"/>
      <w:divBdr>
        <w:top w:val="none" w:sz="0" w:space="0" w:color="auto"/>
        <w:left w:val="none" w:sz="0" w:space="0" w:color="auto"/>
        <w:bottom w:val="none" w:sz="0" w:space="0" w:color="auto"/>
        <w:right w:val="none" w:sz="0" w:space="0" w:color="auto"/>
      </w:divBdr>
    </w:div>
    <w:div w:id="230970486">
      <w:bodyDiv w:val="1"/>
      <w:marLeft w:val="0"/>
      <w:marRight w:val="0"/>
      <w:marTop w:val="0"/>
      <w:marBottom w:val="0"/>
      <w:divBdr>
        <w:top w:val="none" w:sz="0" w:space="0" w:color="auto"/>
        <w:left w:val="none" w:sz="0" w:space="0" w:color="auto"/>
        <w:bottom w:val="none" w:sz="0" w:space="0" w:color="auto"/>
        <w:right w:val="none" w:sz="0" w:space="0" w:color="auto"/>
      </w:divBdr>
    </w:div>
    <w:div w:id="235937331">
      <w:bodyDiv w:val="1"/>
      <w:marLeft w:val="0"/>
      <w:marRight w:val="0"/>
      <w:marTop w:val="0"/>
      <w:marBottom w:val="0"/>
      <w:divBdr>
        <w:top w:val="none" w:sz="0" w:space="0" w:color="auto"/>
        <w:left w:val="none" w:sz="0" w:space="0" w:color="auto"/>
        <w:bottom w:val="none" w:sz="0" w:space="0" w:color="auto"/>
        <w:right w:val="none" w:sz="0" w:space="0" w:color="auto"/>
      </w:divBdr>
    </w:div>
    <w:div w:id="236210867">
      <w:bodyDiv w:val="1"/>
      <w:marLeft w:val="0"/>
      <w:marRight w:val="0"/>
      <w:marTop w:val="0"/>
      <w:marBottom w:val="0"/>
      <w:divBdr>
        <w:top w:val="none" w:sz="0" w:space="0" w:color="auto"/>
        <w:left w:val="none" w:sz="0" w:space="0" w:color="auto"/>
        <w:bottom w:val="none" w:sz="0" w:space="0" w:color="auto"/>
        <w:right w:val="none" w:sz="0" w:space="0" w:color="auto"/>
      </w:divBdr>
    </w:div>
    <w:div w:id="241449475">
      <w:bodyDiv w:val="1"/>
      <w:marLeft w:val="0"/>
      <w:marRight w:val="0"/>
      <w:marTop w:val="0"/>
      <w:marBottom w:val="0"/>
      <w:divBdr>
        <w:top w:val="none" w:sz="0" w:space="0" w:color="auto"/>
        <w:left w:val="none" w:sz="0" w:space="0" w:color="auto"/>
        <w:bottom w:val="none" w:sz="0" w:space="0" w:color="auto"/>
        <w:right w:val="none" w:sz="0" w:space="0" w:color="auto"/>
      </w:divBdr>
    </w:div>
    <w:div w:id="242837473">
      <w:bodyDiv w:val="1"/>
      <w:marLeft w:val="0"/>
      <w:marRight w:val="0"/>
      <w:marTop w:val="0"/>
      <w:marBottom w:val="0"/>
      <w:divBdr>
        <w:top w:val="none" w:sz="0" w:space="0" w:color="auto"/>
        <w:left w:val="none" w:sz="0" w:space="0" w:color="auto"/>
        <w:bottom w:val="none" w:sz="0" w:space="0" w:color="auto"/>
        <w:right w:val="none" w:sz="0" w:space="0" w:color="auto"/>
      </w:divBdr>
    </w:div>
    <w:div w:id="246235053">
      <w:bodyDiv w:val="1"/>
      <w:marLeft w:val="0"/>
      <w:marRight w:val="0"/>
      <w:marTop w:val="0"/>
      <w:marBottom w:val="0"/>
      <w:divBdr>
        <w:top w:val="none" w:sz="0" w:space="0" w:color="auto"/>
        <w:left w:val="none" w:sz="0" w:space="0" w:color="auto"/>
        <w:bottom w:val="none" w:sz="0" w:space="0" w:color="auto"/>
        <w:right w:val="none" w:sz="0" w:space="0" w:color="auto"/>
      </w:divBdr>
    </w:div>
    <w:div w:id="248659537">
      <w:bodyDiv w:val="1"/>
      <w:marLeft w:val="0"/>
      <w:marRight w:val="0"/>
      <w:marTop w:val="0"/>
      <w:marBottom w:val="0"/>
      <w:divBdr>
        <w:top w:val="none" w:sz="0" w:space="0" w:color="auto"/>
        <w:left w:val="none" w:sz="0" w:space="0" w:color="auto"/>
        <w:bottom w:val="none" w:sz="0" w:space="0" w:color="auto"/>
        <w:right w:val="none" w:sz="0" w:space="0" w:color="auto"/>
      </w:divBdr>
    </w:div>
    <w:div w:id="255286884">
      <w:bodyDiv w:val="1"/>
      <w:marLeft w:val="0"/>
      <w:marRight w:val="0"/>
      <w:marTop w:val="0"/>
      <w:marBottom w:val="0"/>
      <w:divBdr>
        <w:top w:val="none" w:sz="0" w:space="0" w:color="auto"/>
        <w:left w:val="none" w:sz="0" w:space="0" w:color="auto"/>
        <w:bottom w:val="none" w:sz="0" w:space="0" w:color="auto"/>
        <w:right w:val="none" w:sz="0" w:space="0" w:color="auto"/>
      </w:divBdr>
    </w:div>
    <w:div w:id="262809276">
      <w:bodyDiv w:val="1"/>
      <w:marLeft w:val="0"/>
      <w:marRight w:val="0"/>
      <w:marTop w:val="0"/>
      <w:marBottom w:val="0"/>
      <w:divBdr>
        <w:top w:val="none" w:sz="0" w:space="0" w:color="auto"/>
        <w:left w:val="none" w:sz="0" w:space="0" w:color="auto"/>
        <w:bottom w:val="none" w:sz="0" w:space="0" w:color="auto"/>
        <w:right w:val="none" w:sz="0" w:space="0" w:color="auto"/>
      </w:divBdr>
    </w:div>
    <w:div w:id="264849025">
      <w:bodyDiv w:val="1"/>
      <w:marLeft w:val="0"/>
      <w:marRight w:val="0"/>
      <w:marTop w:val="0"/>
      <w:marBottom w:val="0"/>
      <w:divBdr>
        <w:top w:val="none" w:sz="0" w:space="0" w:color="auto"/>
        <w:left w:val="none" w:sz="0" w:space="0" w:color="auto"/>
        <w:bottom w:val="none" w:sz="0" w:space="0" w:color="auto"/>
        <w:right w:val="none" w:sz="0" w:space="0" w:color="auto"/>
      </w:divBdr>
    </w:div>
    <w:div w:id="264849049">
      <w:bodyDiv w:val="1"/>
      <w:marLeft w:val="0"/>
      <w:marRight w:val="0"/>
      <w:marTop w:val="0"/>
      <w:marBottom w:val="0"/>
      <w:divBdr>
        <w:top w:val="none" w:sz="0" w:space="0" w:color="auto"/>
        <w:left w:val="none" w:sz="0" w:space="0" w:color="auto"/>
        <w:bottom w:val="none" w:sz="0" w:space="0" w:color="auto"/>
        <w:right w:val="none" w:sz="0" w:space="0" w:color="auto"/>
      </w:divBdr>
    </w:div>
    <w:div w:id="268052025">
      <w:bodyDiv w:val="1"/>
      <w:marLeft w:val="0"/>
      <w:marRight w:val="0"/>
      <w:marTop w:val="0"/>
      <w:marBottom w:val="0"/>
      <w:divBdr>
        <w:top w:val="none" w:sz="0" w:space="0" w:color="auto"/>
        <w:left w:val="none" w:sz="0" w:space="0" w:color="auto"/>
        <w:bottom w:val="none" w:sz="0" w:space="0" w:color="auto"/>
        <w:right w:val="none" w:sz="0" w:space="0" w:color="auto"/>
      </w:divBdr>
    </w:div>
    <w:div w:id="269975328">
      <w:bodyDiv w:val="1"/>
      <w:marLeft w:val="0"/>
      <w:marRight w:val="0"/>
      <w:marTop w:val="0"/>
      <w:marBottom w:val="0"/>
      <w:divBdr>
        <w:top w:val="none" w:sz="0" w:space="0" w:color="auto"/>
        <w:left w:val="none" w:sz="0" w:space="0" w:color="auto"/>
        <w:bottom w:val="none" w:sz="0" w:space="0" w:color="auto"/>
        <w:right w:val="none" w:sz="0" w:space="0" w:color="auto"/>
      </w:divBdr>
    </w:div>
    <w:div w:id="272782691">
      <w:bodyDiv w:val="1"/>
      <w:marLeft w:val="0"/>
      <w:marRight w:val="0"/>
      <w:marTop w:val="0"/>
      <w:marBottom w:val="0"/>
      <w:divBdr>
        <w:top w:val="none" w:sz="0" w:space="0" w:color="auto"/>
        <w:left w:val="none" w:sz="0" w:space="0" w:color="auto"/>
        <w:bottom w:val="none" w:sz="0" w:space="0" w:color="auto"/>
        <w:right w:val="none" w:sz="0" w:space="0" w:color="auto"/>
      </w:divBdr>
    </w:div>
    <w:div w:id="278604896">
      <w:bodyDiv w:val="1"/>
      <w:marLeft w:val="0"/>
      <w:marRight w:val="0"/>
      <w:marTop w:val="0"/>
      <w:marBottom w:val="0"/>
      <w:divBdr>
        <w:top w:val="none" w:sz="0" w:space="0" w:color="auto"/>
        <w:left w:val="none" w:sz="0" w:space="0" w:color="auto"/>
        <w:bottom w:val="none" w:sz="0" w:space="0" w:color="auto"/>
        <w:right w:val="none" w:sz="0" w:space="0" w:color="auto"/>
      </w:divBdr>
    </w:div>
    <w:div w:id="281040663">
      <w:bodyDiv w:val="1"/>
      <w:marLeft w:val="0"/>
      <w:marRight w:val="0"/>
      <w:marTop w:val="0"/>
      <w:marBottom w:val="0"/>
      <w:divBdr>
        <w:top w:val="none" w:sz="0" w:space="0" w:color="auto"/>
        <w:left w:val="none" w:sz="0" w:space="0" w:color="auto"/>
        <w:bottom w:val="none" w:sz="0" w:space="0" w:color="auto"/>
        <w:right w:val="none" w:sz="0" w:space="0" w:color="auto"/>
      </w:divBdr>
    </w:div>
    <w:div w:id="285704002">
      <w:bodyDiv w:val="1"/>
      <w:marLeft w:val="0"/>
      <w:marRight w:val="0"/>
      <w:marTop w:val="0"/>
      <w:marBottom w:val="0"/>
      <w:divBdr>
        <w:top w:val="none" w:sz="0" w:space="0" w:color="auto"/>
        <w:left w:val="none" w:sz="0" w:space="0" w:color="auto"/>
        <w:bottom w:val="none" w:sz="0" w:space="0" w:color="auto"/>
        <w:right w:val="none" w:sz="0" w:space="0" w:color="auto"/>
      </w:divBdr>
    </w:div>
    <w:div w:id="290016522">
      <w:bodyDiv w:val="1"/>
      <w:marLeft w:val="0"/>
      <w:marRight w:val="0"/>
      <w:marTop w:val="0"/>
      <w:marBottom w:val="0"/>
      <w:divBdr>
        <w:top w:val="none" w:sz="0" w:space="0" w:color="auto"/>
        <w:left w:val="none" w:sz="0" w:space="0" w:color="auto"/>
        <w:bottom w:val="none" w:sz="0" w:space="0" w:color="auto"/>
        <w:right w:val="none" w:sz="0" w:space="0" w:color="auto"/>
      </w:divBdr>
    </w:div>
    <w:div w:id="298534353">
      <w:bodyDiv w:val="1"/>
      <w:marLeft w:val="0"/>
      <w:marRight w:val="0"/>
      <w:marTop w:val="0"/>
      <w:marBottom w:val="0"/>
      <w:divBdr>
        <w:top w:val="none" w:sz="0" w:space="0" w:color="auto"/>
        <w:left w:val="none" w:sz="0" w:space="0" w:color="auto"/>
        <w:bottom w:val="none" w:sz="0" w:space="0" w:color="auto"/>
        <w:right w:val="none" w:sz="0" w:space="0" w:color="auto"/>
      </w:divBdr>
    </w:div>
    <w:div w:id="298994561">
      <w:bodyDiv w:val="1"/>
      <w:marLeft w:val="0"/>
      <w:marRight w:val="0"/>
      <w:marTop w:val="0"/>
      <w:marBottom w:val="0"/>
      <w:divBdr>
        <w:top w:val="none" w:sz="0" w:space="0" w:color="auto"/>
        <w:left w:val="none" w:sz="0" w:space="0" w:color="auto"/>
        <w:bottom w:val="none" w:sz="0" w:space="0" w:color="auto"/>
        <w:right w:val="none" w:sz="0" w:space="0" w:color="auto"/>
      </w:divBdr>
    </w:div>
    <w:div w:id="301160890">
      <w:bodyDiv w:val="1"/>
      <w:marLeft w:val="0"/>
      <w:marRight w:val="0"/>
      <w:marTop w:val="0"/>
      <w:marBottom w:val="0"/>
      <w:divBdr>
        <w:top w:val="none" w:sz="0" w:space="0" w:color="auto"/>
        <w:left w:val="none" w:sz="0" w:space="0" w:color="auto"/>
        <w:bottom w:val="none" w:sz="0" w:space="0" w:color="auto"/>
        <w:right w:val="none" w:sz="0" w:space="0" w:color="auto"/>
      </w:divBdr>
    </w:div>
    <w:div w:id="302538440">
      <w:bodyDiv w:val="1"/>
      <w:marLeft w:val="0"/>
      <w:marRight w:val="0"/>
      <w:marTop w:val="0"/>
      <w:marBottom w:val="0"/>
      <w:divBdr>
        <w:top w:val="none" w:sz="0" w:space="0" w:color="auto"/>
        <w:left w:val="none" w:sz="0" w:space="0" w:color="auto"/>
        <w:bottom w:val="none" w:sz="0" w:space="0" w:color="auto"/>
        <w:right w:val="none" w:sz="0" w:space="0" w:color="auto"/>
      </w:divBdr>
    </w:div>
    <w:div w:id="307979982">
      <w:bodyDiv w:val="1"/>
      <w:marLeft w:val="0"/>
      <w:marRight w:val="0"/>
      <w:marTop w:val="0"/>
      <w:marBottom w:val="0"/>
      <w:divBdr>
        <w:top w:val="none" w:sz="0" w:space="0" w:color="auto"/>
        <w:left w:val="none" w:sz="0" w:space="0" w:color="auto"/>
        <w:bottom w:val="none" w:sz="0" w:space="0" w:color="auto"/>
        <w:right w:val="none" w:sz="0" w:space="0" w:color="auto"/>
      </w:divBdr>
    </w:div>
    <w:div w:id="308753171">
      <w:bodyDiv w:val="1"/>
      <w:marLeft w:val="0"/>
      <w:marRight w:val="0"/>
      <w:marTop w:val="0"/>
      <w:marBottom w:val="0"/>
      <w:divBdr>
        <w:top w:val="none" w:sz="0" w:space="0" w:color="auto"/>
        <w:left w:val="none" w:sz="0" w:space="0" w:color="auto"/>
        <w:bottom w:val="none" w:sz="0" w:space="0" w:color="auto"/>
        <w:right w:val="none" w:sz="0" w:space="0" w:color="auto"/>
      </w:divBdr>
    </w:div>
    <w:div w:id="309091225">
      <w:bodyDiv w:val="1"/>
      <w:marLeft w:val="0"/>
      <w:marRight w:val="0"/>
      <w:marTop w:val="0"/>
      <w:marBottom w:val="0"/>
      <w:divBdr>
        <w:top w:val="none" w:sz="0" w:space="0" w:color="auto"/>
        <w:left w:val="none" w:sz="0" w:space="0" w:color="auto"/>
        <w:bottom w:val="none" w:sz="0" w:space="0" w:color="auto"/>
        <w:right w:val="none" w:sz="0" w:space="0" w:color="auto"/>
      </w:divBdr>
    </w:div>
    <w:div w:id="311570427">
      <w:bodyDiv w:val="1"/>
      <w:marLeft w:val="0"/>
      <w:marRight w:val="0"/>
      <w:marTop w:val="0"/>
      <w:marBottom w:val="0"/>
      <w:divBdr>
        <w:top w:val="none" w:sz="0" w:space="0" w:color="auto"/>
        <w:left w:val="none" w:sz="0" w:space="0" w:color="auto"/>
        <w:bottom w:val="none" w:sz="0" w:space="0" w:color="auto"/>
        <w:right w:val="none" w:sz="0" w:space="0" w:color="auto"/>
      </w:divBdr>
    </w:div>
    <w:div w:id="320430119">
      <w:bodyDiv w:val="1"/>
      <w:marLeft w:val="0"/>
      <w:marRight w:val="0"/>
      <w:marTop w:val="0"/>
      <w:marBottom w:val="0"/>
      <w:divBdr>
        <w:top w:val="none" w:sz="0" w:space="0" w:color="auto"/>
        <w:left w:val="none" w:sz="0" w:space="0" w:color="auto"/>
        <w:bottom w:val="none" w:sz="0" w:space="0" w:color="auto"/>
        <w:right w:val="none" w:sz="0" w:space="0" w:color="auto"/>
      </w:divBdr>
    </w:div>
    <w:div w:id="324557140">
      <w:bodyDiv w:val="1"/>
      <w:marLeft w:val="0"/>
      <w:marRight w:val="0"/>
      <w:marTop w:val="0"/>
      <w:marBottom w:val="0"/>
      <w:divBdr>
        <w:top w:val="none" w:sz="0" w:space="0" w:color="auto"/>
        <w:left w:val="none" w:sz="0" w:space="0" w:color="auto"/>
        <w:bottom w:val="none" w:sz="0" w:space="0" w:color="auto"/>
        <w:right w:val="none" w:sz="0" w:space="0" w:color="auto"/>
      </w:divBdr>
    </w:div>
    <w:div w:id="325789176">
      <w:bodyDiv w:val="1"/>
      <w:marLeft w:val="0"/>
      <w:marRight w:val="0"/>
      <w:marTop w:val="0"/>
      <w:marBottom w:val="0"/>
      <w:divBdr>
        <w:top w:val="none" w:sz="0" w:space="0" w:color="auto"/>
        <w:left w:val="none" w:sz="0" w:space="0" w:color="auto"/>
        <w:bottom w:val="none" w:sz="0" w:space="0" w:color="auto"/>
        <w:right w:val="none" w:sz="0" w:space="0" w:color="auto"/>
      </w:divBdr>
    </w:div>
    <w:div w:id="335889916">
      <w:bodyDiv w:val="1"/>
      <w:marLeft w:val="0"/>
      <w:marRight w:val="0"/>
      <w:marTop w:val="0"/>
      <w:marBottom w:val="0"/>
      <w:divBdr>
        <w:top w:val="none" w:sz="0" w:space="0" w:color="auto"/>
        <w:left w:val="none" w:sz="0" w:space="0" w:color="auto"/>
        <w:bottom w:val="none" w:sz="0" w:space="0" w:color="auto"/>
        <w:right w:val="none" w:sz="0" w:space="0" w:color="auto"/>
      </w:divBdr>
    </w:div>
    <w:div w:id="339816328">
      <w:bodyDiv w:val="1"/>
      <w:marLeft w:val="0"/>
      <w:marRight w:val="0"/>
      <w:marTop w:val="0"/>
      <w:marBottom w:val="0"/>
      <w:divBdr>
        <w:top w:val="none" w:sz="0" w:space="0" w:color="auto"/>
        <w:left w:val="none" w:sz="0" w:space="0" w:color="auto"/>
        <w:bottom w:val="none" w:sz="0" w:space="0" w:color="auto"/>
        <w:right w:val="none" w:sz="0" w:space="0" w:color="auto"/>
      </w:divBdr>
    </w:div>
    <w:div w:id="341444661">
      <w:bodyDiv w:val="1"/>
      <w:marLeft w:val="0"/>
      <w:marRight w:val="0"/>
      <w:marTop w:val="0"/>
      <w:marBottom w:val="0"/>
      <w:divBdr>
        <w:top w:val="none" w:sz="0" w:space="0" w:color="auto"/>
        <w:left w:val="none" w:sz="0" w:space="0" w:color="auto"/>
        <w:bottom w:val="none" w:sz="0" w:space="0" w:color="auto"/>
        <w:right w:val="none" w:sz="0" w:space="0" w:color="auto"/>
      </w:divBdr>
    </w:div>
    <w:div w:id="346062791">
      <w:bodyDiv w:val="1"/>
      <w:marLeft w:val="0"/>
      <w:marRight w:val="0"/>
      <w:marTop w:val="0"/>
      <w:marBottom w:val="0"/>
      <w:divBdr>
        <w:top w:val="none" w:sz="0" w:space="0" w:color="auto"/>
        <w:left w:val="none" w:sz="0" w:space="0" w:color="auto"/>
        <w:bottom w:val="none" w:sz="0" w:space="0" w:color="auto"/>
        <w:right w:val="none" w:sz="0" w:space="0" w:color="auto"/>
      </w:divBdr>
    </w:div>
    <w:div w:id="348484586">
      <w:bodyDiv w:val="1"/>
      <w:marLeft w:val="0"/>
      <w:marRight w:val="0"/>
      <w:marTop w:val="0"/>
      <w:marBottom w:val="0"/>
      <w:divBdr>
        <w:top w:val="none" w:sz="0" w:space="0" w:color="auto"/>
        <w:left w:val="none" w:sz="0" w:space="0" w:color="auto"/>
        <w:bottom w:val="none" w:sz="0" w:space="0" w:color="auto"/>
        <w:right w:val="none" w:sz="0" w:space="0" w:color="auto"/>
      </w:divBdr>
    </w:div>
    <w:div w:id="371155848">
      <w:bodyDiv w:val="1"/>
      <w:marLeft w:val="0"/>
      <w:marRight w:val="0"/>
      <w:marTop w:val="0"/>
      <w:marBottom w:val="0"/>
      <w:divBdr>
        <w:top w:val="none" w:sz="0" w:space="0" w:color="auto"/>
        <w:left w:val="none" w:sz="0" w:space="0" w:color="auto"/>
        <w:bottom w:val="none" w:sz="0" w:space="0" w:color="auto"/>
        <w:right w:val="none" w:sz="0" w:space="0" w:color="auto"/>
      </w:divBdr>
    </w:div>
    <w:div w:id="372386855">
      <w:bodyDiv w:val="1"/>
      <w:marLeft w:val="0"/>
      <w:marRight w:val="0"/>
      <w:marTop w:val="0"/>
      <w:marBottom w:val="0"/>
      <w:divBdr>
        <w:top w:val="none" w:sz="0" w:space="0" w:color="auto"/>
        <w:left w:val="none" w:sz="0" w:space="0" w:color="auto"/>
        <w:bottom w:val="none" w:sz="0" w:space="0" w:color="auto"/>
        <w:right w:val="none" w:sz="0" w:space="0" w:color="auto"/>
      </w:divBdr>
    </w:div>
    <w:div w:id="372387141">
      <w:bodyDiv w:val="1"/>
      <w:marLeft w:val="0"/>
      <w:marRight w:val="0"/>
      <w:marTop w:val="0"/>
      <w:marBottom w:val="0"/>
      <w:divBdr>
        <w:top w:val="none" w:sz="0" w:space="0" w:color="auto"/>
        <w:left w:val="none" w:sz="0" w:space="0" w:color="auto"/>
        <w:bottom w:val="none" w:sz="0" w:space="0" w:color="auto"/>
        <w:right w:val="none" w:sz="0" w:space="0" w:color="auto"/>
      </w:divBdr>
    </w:div>
    <w:div w:id="374236092">
      <w:bodyDiv w:val="1"/>
      <w:marLeft w:val="0"/>
      <w:marRight w:val="0"/>
      <w:marTop w:val="0"/>
      <w:marBottom w:val="0"/>
      <w:divBdr>
        <w:top w:val="none" w:sz="0" w:space="0" w:color="auto"/>
        <w:left w:val="none" w:sz="0" w:space="0" w:color="auto"/>
        <w:bottom w:val="none" w:sz="0" w:space="0" w:color="auto"/>
        <w:right w:val="none" w:sz="0" w:space="0" w:color="auto"/>
      </w:divBdr>
    </w:div>
    <w:div w:id="375156635">
      <w:bodyDiv w:val="1"/>
      <w:marLeft w:val="0"/>
      <w:marRight w:val="0"/>
      <w:marTop w:val="0"/>
      <w:marBottom w:val="0"/>
      <w:divBdr>
        <w:top w:val="none" w:sz="0" w:space="0" w:color="auto"/>
        <w:left w:val="none" w:sz="0" w:space="0" w:color="auto"/>
        <w:bottom w:val="none" w:sz="0" w:space="0" w:color="auto"/>
        <w:right w:val="none" w:sz="0" w:space="0" w:color="auto"/>
      </w:divBdr>
    </w:div>
    <w:div w:id="376122397">
      <w:bodyDiv w:val="1"/>
      <w:marLeft w:val="0"/>
      <w:marRight w:val="0"/>
      <w:marTop w:val="0"/>
      <w:marBottom w:val="0"/>
      <w:divBdr>
        <w:top w:val="none" w:sz="0" w:space="0" w:color="auto"/>
        <w:left w:val="none" w:sz="0" w:space="0" w:color="auto"/>
        <w:bottom w:val="none" w:sz="0" w:space="0" w:color="auto"/>
        <w:right w:val="none" w:sz="0" w:space="0" w:color="auto"/>
      </w:divBdr>
    </w:div>
    <w:div w:id="381439170">
      <w:bodyDiv w:val="1"/>
      <w:marLeft w:val="0"/>
      <w:marRight w:val="0"/>
      <w:marTop w:val="0"/>
      <w:marBottom w:val="0"/>
      <w:divBdr>
        <w:top w:val="none" w:sz="0" w:space="0" w:color="auto"/>
        <w:left w:val="none" w:sz="0" w:space="0" w:color="auto"/>
        <w:bottom w:val="none" w:sz="0" w:space="0" w:color="auto"/>
        <w:right w:val="none" w:sz="0" w:space="0" w:color="auto"/>
      </w:divBdr>
    </w:div>
    <w:div w:id="381563985">
      <w:bodyDiv w:val="1"/>
      <w:marLeft w:val="0"/>
      <w:marRight w:val="0"/>
      <w:marTop w:val="0"/>
      <w:marBottom w:val="0"/>
      <w:divBdr>
        <w:top w:val="none" w:sz="0" w:space="0" w:color="auto"/>
        <w:left w:val="none" w:sz="0" w:space="0" w:color="auto"/>
        <w:bottom w:val="none" w:sz="0" w:space="0" w:color="auto"/>
        <w:right w:val="none" w:sz="0" w:space="0" w:color="auto"/>
      </w:divBdr>
    </w:div>
    <w:div w:id="384762515">
      <w:bodyDiv w:val="1"/>
      <w:marLeft w:val="0"/>
      <w:marRight w:val="0"/>
      <w:marTop w:val="0"/>
      <w:marBottom w:val="0"/>
      <w:divBdr>
        <w:top w:val="none" w:sz="0" w:space="0" w:color="auto"/>
        <w:left w:val="none" w:sz="0" w:space="0" w:color="auto"/>
        <w:bottom w:val="none" w:sz="0" w:space="0" w:color="auto"/>
        <w:right w:val="none" w:sz="0" w:space="0" w:color="auto"/>
      </w:divBdr>
    </w:div>
    <w:div w:id="387606054">
      <w:bodyDiv w:val="1"/>
      <w:marLeft w:val="0"/>
      <w:marRight w:val="0"/>
      <w:marTop w:val="0"/>
      <w:marBottom w:val="0"/>
      <w:divBdr>
        <w:top w:val="none" w:sz="0" w:space="0" w:color="auto"/>
        <w:left w:val="none" w:sz="0" w:space="0" w:color="auto"/>
        <w:bottom w:val="none" w:sz="0" w:space="0" w:color="auto"/>
        <w:right w:val="none" w:sz="0" w:space="0" w:color="auto"/>
      </w:divBdr>
    </w:div>
    <w:div w:id="389427568">
      <w:bodyDiv w:val="1"/>
      <w:marLeft w:val="0"/>
      <w:marRight w:val="0"/>
      <w:marTop w:val="0"/>
      <w:marBottom w:val="0"/>
      <w:divBdr>
        <w:top w:val="none" w:sz="0" w:space="0" w:color="auto"/>
        <w:left w:val="none" w:sz="0" w:space="0" w:color="auto"/>
        <w:bottom w:val="none" w:sz="0" w:space="0" w:color="auto"/>
        <w:right w:val="none" w:sz="0" w:space="0" w:color="auto"/>
      </w:divBdr>
    </w:div>
    <w:div w:id="389500118">
      <w:bodyDiv w:val="1"/>
      <w:marLeft w:val="0"/>
      <w:marRight w:val="0"/>
      <w:marTop w:val="0"/>
      <w:marBottom w:val="0"/>
      <w:divBdr>
        <w:top w:val="none" w:sz="0" w:space="0" w:color="auto"/>
        <w:left w:val="none" w:sz="0" w:space="0" w:color="auto"/>
        <w:bottom w:val="none" w:sz="0" w:space="0" w:color="auto"/>
        <w:right w:val="none" w:sz="0" w:space="0" w:color="auto"/>
      </w:divBdr>
    </w:div>
    <w:div w:id="393508995">
      <w:bodyDiv w:val="1"/>
      <w:marLeft w:val="0"/>
      <w:marRight w:val="0"/>
      <w:marTop w:val="0"/>
      <w:marBottom w:val="0"/>
      <w:divBdr>
        <w:top w:val="none" w:sz="0" w:space="0" w:color="auto"/>
        <w:left w:val="none" w:sz="0" w:space="0" w:color="auto"/>
        <w:bottom w:val="none" w:sz="0" w:space="0" w:color="auto"/>
        <w:right w:val="none" w:sz="0" w:space="0" w:color="auto"/>
      </w:divBdr>
    </w:div>
    <w:div w:id="414596623">
      <w:bodyDiv w:val="1"/>
      <w:marLeft w:val="0"/>
      <w:marRight w:val="0"/>
      <w:marTop w:val="0"/>
      <w:marBottom w:val="0"/>
      <w:divBdr>
        <w:top w:val="none" w:sz="0" w:space="0" w:color="auto"/>
        <w:left w:val="none" w:sz="0" w:space="0" w:color="auto"/>
        <w:bottom w:val="none" w:sz="0" w:space="0" w:color="auto"/>
        <w:right w:val="none" w:sz="0" w:space="0" w:color="auto"/>
      </w:divBdr>
    </w:div>
    <w:div w:id="416175420">
      <w:bodyDiv w:val="1"/>
      <w:marLeft w:val="0"/>
      <w:marRight w:val="0"/>
      <w:marTop w:val="0"/>
      <w:marBottom w:val="0"/>
      <w:divBdr>
        <w:top w:val="none" w:sz="0" w:space="0" w:color="auto"/>
        <w:left w:val="none" w:sz="0" w:space="0" w:color="auto"/>
        <w:bottom w:val="none" w:sz="0" w:space="0" w:color="auto"/>
        <w:right w:val="none" w:sz="0" w:space="0" w:color="auto"/>
      </w:divBdr>
    </w:div>
    <w:div w:id="418209471">
      <w:bodyDiv w:val="1"/>
      <w:marLeft w:val="0"/>
      <w:marRight w:val="0"/>
      <w:marTop w:val="0"/>
      <w:marBottom w:val="0"/>
      <w:divBdr>
        <w:top w:val="none" w:sz="0" w:space="0" w:color="auto"/>
        <w:left w:val="none" w:sz="0" w:space="0" w:color="auto"/>
        <w:bottom w:val="none" w:sz="0" w:space="0" w:color="auto"/>
        <w:right w:val="none" w:sz="0" w:space="0" w:color="auto"/>
      </w:divBdr>
    </w:div>
    <w:div w:id="429785936">
      <w:bodyDiv w:val="1"/>
      <w:marLeft w:val="0"/>
      <w:marRight w:val="0"/>
      <w:marTop w:val="0"/>
      <w:marBottom w:val="0"/>
      <w:divBdr>
        <w:top w:val="none" w:sz="0" w:space="0" w:color="auto"/>
        <w:left w:val="none" w:sz="0" w:space="0" w:color="auto"/>
        <w:bottom w:val="none" w:sz="0" w:space="0" w:color="auto"/>
        <w:right w:val="none" w:sz="0" w:space="0" w:color="auto"/>
      </w:divBdr>
    </w:div>
    <w:div w:id="435292297">
      <w:bodyDiv w:val="1"/>
      <w:marLeft w:val="0"/>
      <w:marRight w:val="0"/>
      <w:marTop w:val="0"/>
      <w:marBottom w:val="0"/>
      <w:divBdr>
        <w:top w:val="none" w:sz="0" w:space="0" w:color="auto"/>
        <w:left w:val="none" w:sz="0" w:space="0" w:color="auto"/>
        <w:bottom w:val="none" w:sz="0" w:space="0" w:color="auto"/>
        <w:right w:val="none" w:sz="0" w:space="0" w:color="auto"/>
      </w:divBdr>
    </w:div>
    <w:div w:id="439839047">
      <w:bodyDiv w:val="1"/>
      <w:marLeft w:val="0"/>
      <w:marRight w:val="0"/>
      <w:marTop w:val="0"/>
      <w:marBottom w:val="0"/>
      <w:divBdr>
        <w:top w:val="none" w:sz="0" w:space="0" w:color="auto"/>
        <w:left w:val="none" w:sz="0" w:space="0" w:color="auto"/>
        <w:bottom w:val="none" w:sz="0" w:space="0" w:color="auto"/>
        <w:right w:val="none" w:sz="0" w:space="0" w:color="auto"/>
      </w:divBdr>
    </w:div>
    <w:div w:id="439879389">
      <w:bodyDiv w:val="1"/>
      <w:marLeft w:val="0"/>
      <w:marRight w:val="0"/>
      <w:marTop w:val="0"/>
      <w:marBottom w:val="0"/>
      <w:divBdr>
        <w:top w:val="none" w:sz="0" w:space="0" w:color="auto"/>
        <w:left w:val="none" w:sz="0" w:space="0" w:color="auto"/>
        <w:bottom w:val="none" w:sz="0" w:space="0" w:color="auto"/>
        <w:right w:val="none" w:sz="0" w:space="0" w:color="auto"/>
      </w:divBdr>
    </w:div>
    <w:div w:id="443041241">
      <w:bodyDiv w:val="1"/>
      <w:marLeft w:val="0"/>
      <w:marRight w:val="0"/>
      <w:marTop w:val="0"/>
      <w:marBottom w:val="0"/>
      <w:divBdr>
        <w:top w:val="none" w:sz="0" w:space="0" w:color="auto"/>
        <w:left w:val="none" w:sz="0" w:space="0" w:color="auto"/>
        <w:bottom w:val="none" w:sz="0" w:space="0" w:color="auto"/>
        <w:right w:val="none" w:sz="0" w:space="0" w:color="auto"/>
      </w:divBdr>
    </w:div>
    <w:div w:id="445660516">
      <w:bodyDiv w:val="1"/>
      <w:marLeft w:val="0"/>
      <w:marRight w:val="0"/>
      <w:marTop w:val="0"/>
      <w:marBottom w:val="0"/>
      <w:divBdr>
        <w:top w:val="none" w:sz="0" w:space="0" w:color="auto"/>
        <w:left w:val="none" w:sz="0" w:space="0" w:color="auto"/>
        <w:bottom w:val="none" w:sz="0" w:space="0" w:color="auto"/>
        <w:right w:val="none" w:sz="0" w:space="0" w:color="auto"/>
      </w:divBdr>
    </w:div>
    <w:div w:id="446386105">
      <w:bodyDiv w:val="1"/>
      <w:marLeft w:val="0"/>
      <w:marRight w:val="0"/>
      <w:marTop w:val="0"/>
      <w:marBottom w:val="0"/>
      <w:divBdr>
        <w:top w:val="none" w:sz="0" w:space="0" w:color="auto"/>
        <w:left w:val="none" w:sz="0" w:space="0" w:color="auto"/>
        <w:bottom w:val="none" w:sz="0" w:space="0" w:color="auto"/>
        <w:right w:val="none" w:sz="0" w:space="0" w:color="auto"/>
      </w:divBdr>
    </w:div>
    <w:div w:id="453714537">
      <w:bodyDiv w:val="1"/>
      <w:marLeft w:val="0"/>
      <w:marRight w:val="0"/>
      <w:marTop w:val="0"/>
      <w:marBottom w:val="0"/>
      <w:divBdr>
        <w:top w:val="none" w:sz="0" w:space="0" w:color="auto"/>
        <w:left w:val="none" w:sz="0" w:space="0" w:color="auto"/>
        <w:bottom w:val="none" w:sz="0" w:space="0" w:color="auto"/>
        <w:right w:val="none" w:sz="0" w:space="0" w:color="auto"/>
      </w:divBdr>
    </w:div>
    <w:div w:id="454367922">
      <w:bodyDiv w:val="1"/>
      <w:marLeft w:val="0"/>
      <w:marRight w:val="0"/>
      <w:marTop w:val="0"/>
      <w:marBottom w:val="0"/>
      <w:divBdr>
        <w:top w:val="none" w:sz="0" w:space="0" w:color="auto"/>
        <w:left w:val="none" w:sz="0" w:space="0" w:color="auto"/>
        <w:bottom w:val="none" w:sz="0" w:space="0" w:color="auto"/>
        <w:right w:val="none" w:sz="0" w:space="0" w:color="auto"/>
      </w:divBdr>
    </w:div>
    <w:div w:id="462164137">
      <w:bodyDiv w:val="1"/>
      <w:marLeft w:val="0"/>
      <w:marRight w:val="0"/>
      <w:marTop w:val="0"/>
      <w:marBottom w:val="0"/>
      <w:divBdr>
        <w:top w:val="none" w:sz="0" w:space="0" w:color="auto"/>
        <w:left w:val="none" w:sz="0" w:space="0" w:color="auto"/>
        <w:bottom w:val="none" w:sz="0" w:space="0" w:color="auto"/>
        <w:right w:val="none" w:sz="0" w:space="0" w:color="auto"/>
      </w:divBdr>
    </w:div>
    <w:div w:id="462238603">
      <w:bodyDiv w:val="1"/>
      <w:marLeft w:val="0"/>
      <w:marRight w:val="0"/>
      <w:marTop w:val="0"/>
      <w:marBottom w:val="0"/>
      <w:divBdr>
        <w:top w:val="none" w:sz="0" w:space="0" w:color="auto"/>
        <w:left w:val="none" w:sz="0" w:space="0" w:color="auto"/>
        <w:bottom w:val="none" w:sz="0" w:space="0" w:color="auto"/>
        <w:right w:val="none" w:sz="0" w:space="0" w:color="auto"/>
      </w:divBdr>
    </w:div>
    <w:div w:id="463933736">
      <w:bodyDiv w:val="1"/>
      <w:marLeft w:val="0"/>
      <w:marRight w:val="0"/>
      <w:marTop w:val="0"/>
      <w:marBottom w:val="0"/>
      <w:divBdr>
        <w:top w:val="none" w:sz="0" w:space="0" w:color="auto"/>
        <w:left w:val="none" w:sz="0" w:space="0" w:color="auto"/>
        <w:bottom w:val="none" w:sz="0" w:space="0" w:color="auto"/>
        <w:right w:val="none" w:sz="0" w:space="0" w:color="auto"/>
      </w:divBdr>
    </w:div>
    <w:div w:id="471796049">
      <w:bodyDiv w:val="1"/>
      <w:marLeft w:val="0"/>
      <w:marRight w:val="0"/>
      <w:marTop w:val="0"/>
      <w:marBottom w:val="0"/>
      <w:divBdr>
        <w:top w:val="none" w:sz="0" w:space="0" w:color="auto"/>
        <w:left w:val="none" w:sz="0" w:space="0" w:color="auto"/>
        <w:bottom w:val="none" w:sz="0" w:space="0" w:color="auto"/>
        <w:right w:val="none" w:sz="0" w:space="0" w:color="auto"/>
      </w:divBdr>
    </w:div>
    <w:div w:id="473958452">
      <w:bodyDiv w:val="1"/>
      <w:marLeft w:val="0"/>
      <w:marRight w:val="0"/>
      <w:marTop w:val="0"/>
      <w:marBottom w:val="0"/>
      <w:divBdr>
        <w:top w:val="none" w:sz="0" w:space="0" w:color="auto"/>
        <w:left w:val="none" w:sz="0" w:space="0" w:color="auto"/>
        <w:bottom w:val="none" w:sz="0" w:space="0" w:color="auto"/>
        <w:right w:val="none" w:sz="0" w:space="0" w:color="auto"/>
      </w:divBdr>
    </w:div>
    <w:div w:id="474374144">
      <w:bodyDiv w:val="1"/>
      <w:marLeft w:val="0"/>
      <w:marRight w:val="0"/>
      <w:marTop w:val="0"/>
      <w:marBottom w:val="0"/>
      <w:divBdr>
        <w:top w:val="none" w:sz="0" w:space="0" w:color="auto"/>
        <w:left w:val="none" w:sz="0" w:space="0" w:color="auto"/>
        <w:bottom w:val="none" w:sz="0" w:space="0" w:color="auto"/>
        <w:right w:val="none" w:sz="0" w:space="0" w:color="auto"/>
      </w:divBdr>
    </w:div>
    <w:div w:id="477890909">
      <w:bodyDiv w:val="1"/>
      <w:marLeft w:val="0"/>
      <w:marRight w:val="0"/>
      <w:marTop w:val="0"/>
      <w:marBottom w:val="0"/>
      <w:divBdr>
        <w:top w:val="none" w:sz="0" w:space="0" w:color="auto"/>
        <w:left w:val="none" w:sz="0" w:space="0" w:color="auto"/>
        <w:bottom w:val="none" w:sz="0" w:space="0" w:color="auto"/>
        <w:right w:val="none" w:sz="0" w:space="0" w:color="auto"/>
      </w:divBdr>
    </w:div>
    <w:div w:id="478234704">
      <w:bodyDiv w:val="1"/>
      <w:marLeft w:val="0"/>
      <w:marRight w:val="0"/>
      <w:marTop w:val="0"/>
      <w:marBottom w:val="0"/>
      <w:divBdr>
        <w:top w:val="none" w:sz="0" w:space="0" w:color="auto"/>
        <w:left w:val="none" w:sz="0" w:space="0" w:color="auto"/>
        <w:bottom w:val="none" w:sz="0" w:space="0" w:color="auto"/>
        <w:right w:val="none" w:sz="0" w:space="0" w:color="auto"/>
      </w:divBdr>
    </w:div>
    <w:div w:id="478574669">
      <w:bodyDiv w:val="1"/>
      <w:marLeft w:val="0"/>
      <w:marRight w:val="0"/>
      <w:marTop w:val="0"/>
      <w:marBottom w:val="0"/>
      <w:divBdr>
        <w:top w:val="none" w:sz="0" w:space="0" w:color="auto"/>
        <w:left w:val="none" w:sz="0" w:space="0" w:color="auto"/>
        <w:bottom w:val="none" w:sz="0" w:space="0" w:color="auto"/>
        <w:right w:val="none" w:sz="0" w:space="0" w:color="auto"/>
      </w:divBdr>
    </w:div>
    <w:div w:id="482938614">
      <w:bodyDiv w:val="1"/>
      <w:marLeft w:val="0"/>
      <w:marRight w:val="0"/>
      <w:marTop w:val="0"/>
      <w:marBottom w:val="0"/>
      <w:divBdr>
        <w:top w:val="none" w:sz="0" w:space="0" w:color="auto"/>
        <w:left w:val="none" w:sz="0" w:space="0" w:color="auto"/>
        <w:bottom w:val="none" w:sz="0" w:space="0" w:color="auto"/>
        <w:right w:val="none" w:sz="0" w:space="0" w:color="auto"/>
      </w:divBdr>
    </w:div>
    <w:div w:id="488058048">
      <w:bodyDiv w:val="1"/>
      <w:marLeft w:val="0"/>
      <w:marRight w:val="0"/>
      <w:marTop w:val="0"/>
      <w:marBottom w:val="0"/>
      <w:divBdr>
        <w:top w:val="none" w:sz="0" w:space="0" w:color="auto"/>
        <w:left w:val="none" w:sz="0" w:space="0" w:color="auto"/>
        <w:bottom w:val="none" w:sz="0" w:space="0" w:color="auto"/>
        <w:right w:val="none" w:sz="0" w:space="0" w:color="auto"/>
      </w:divBdr>
    </w:div>
    <w:div w:id="490217520">
      <w:bodyDiv w:val="1"/>
      <w:marLeft w:val="0"/>
      <w:marRight w:val="0"/>
      <w:marTop w:val="0"/>
      <w:marBottom w:val="0"/>
      <w:divBdr>
        <w:top w:val="none" w:sz="0" w:space="0" w:color="auto"/>
        <w:left w:val="none" w:sz="0" w:space="0" w:color="auto"/>
        <w:bottom w:val="none" w:sz="0" w:space="0" w:color="auto"/>
        <w:right w:val="none" w:sz="0" w:space="0" w:color="auto"/>
      </w:divBdr>
    </w:div>
    <w:div w:id="499810239">
      <w:bodyDiv w:val="1"/>
      <w:marLeft w:val="0"/>
      <w:marRight w:val="0"/>
      <w:marTop w:val="0"/>
      <w:marBottom w:val="0"/>
      <w:divBdr>
        <w:top w:val="none" w:sz="0" w:space="0" w:color="auto"/>
        <w:left w:val="none" w:sz="0" w:space="0" w:color="auto"/>
        <w:bottom w:val="none" w:sz="0" w:space="0" w:color="auto"/>
        <w:right w:val="none" w:sz="0" w:space="0" w:color="auto"/>
      </w:divBdr>
    </w:div>
    <w:div w:id="500776683">
      <w:bodyDiv w:val="1"/>
      <w:marLeft w:val="0"/>
      <w:marRight w:val="0"/>
      <w:marTop w:val="0"/>
      <w:marBottom w:val="0"/>
      <w:divBdr>
        <w:top w:val="none" w:sz="0" w:space="0" w:color="auto"/>
        <w:left w:val="none" w:sz="0" w:space="0" w:color="auto"/>
        <w:bottom w:val="none" w:sz="0" w:space="0" w:color="auto"/>
        <w:right w:val="none" w:sz="0" w:space="0" w:color="auto"/>
      </w:divBdr>
    </w:div>
    <w:div w:id="501047662">
      <w:bodyDiv w:val="1"/>
      <w:marLeft w:val="0"/>
      <w:marRight w:val="0"/>
      <w:marTop w:val="0"/>
      <w:marBottom w:val="0"/>
      <w:divBdr>
        <w:top w:val="none" w:sz="0" w:space="0" w:color="auto"/>
        <w:left w:val="none" w:sz="0" w:space="0" w:color="auto"/>
        <w:bottom w:val="none" w:sz="0" w:space="0" w:color="auto"/>
        <w:right w:val="none" w:sz="0" w:space="0" w:color="auto"/>
      </w:divBdr>
    </w:div>
    <w:div w:id="514803729">
      <w:bodyDiv w:val="1"/>
      <w:marLeft w:val="0"/>
      <w:marRight w:val="0"/>
      <w:marTop w:val="0"/>
      <w:marBottom w:val="0"/>
      <w:divBdr>
        <w:top w:val="none" w:sz="0" w:space="0" w:color="auto"/>
        <w:left w:val="none" w:sz="0" w:space="0" w:color="auto"/>
        <w:bottom w:val="none" w:sz="0" w:space="0" w:color="auto"/>
        <w:right w:val="none" w:sz="0" w:space="0" w:color="auto"/>
      </w:divBdr>
    </w:div>
    <w:div w:id="516164531">
      <w:bodyDiv w:val="1"/>
      <w:marLeft w:val="0"/>
      <w:marRight w:val="0"/>
      <w:marTop w:val="0"/>
      <w:marBottom w:val="0"/>
      <w:divBdr>
        <w:top w:val="none" w:sz="0" w:space="0" w:color="auto"/>
        <w:left w:val="none" w:sz="0" w:space="0" w:color="auto"/>
        <w:bottom w:val="none" w:sz="0" w:space="0" w:color="auto"/>
        <w:right w:val="none" w:sz="0" w:space="0" w:color="auto"/>
      </w:divBdr>
    </w:div>
    <w:div w:id="516508016">
      <w:bodyDiv w:val="1"/>
      <w:marLeft w:val="0"/>
      <w:marRight w:val="0"/>
      <w:marTop w:val="0"/>
      <w:marBottom w:val="0"/>
      <w:divBdr>
        <w:top w:val="none" w:sz="0" w:space="0" w:color="auto"/>
        <w:left w:val="none" w:sz="0" w:space="0" w:color="auto"/>
        <w:bottom w:val="none" w:sz="0" w:space="0" w:color="auto"/>
        <w:right w:val="none" w:sz="0" w:space="0" w:color="auto"/>
      </w:divBdr>
    </w:div>
    <w:div w:id="517737255">
      <w:bodyDiv w:val="1"/>
      <w:marLeft w:val="0"/>
      <w:marRight w:val="0"/>
      <w:marTop w:val="0"/>
      <w:marBottom w:val="0"/>
      <w:divBdr>
        <w:top w:val="none" w:sz="0" w:space="0" w:color="auto"/>
        <w:left w:val="none" w:sz="0" w:space="0" w:color="auto"/>
        <w:bottom w:val="none" w:sz="0" w:space="0" w:color="auto"/>
        <w:right w:val="none" w:sz="0" w:space="0" w:color="auto"/>
      </w:divBdr>
    </w:div>
    <w:div w:id="523834879">
      <w:bodyDiv w:val="1"/>
      <w:marLeft w:val="0"/>
      <w:marRight w:val="0"/>
      <w:marTop w:val="0"/>
      <w:marBottom w:val="0"/>
      <w:divBdr>
        <w:top w:val="none" w:sz="0" w:space="0" w:color="auto"/>
        <w:left w:val="none" w:sz="0" w:space="0" w:color="auto"/>
        <w:bottom w:val="none" w:sz="0" w:space="0" w:color="auto"/>
        <w:right w:val="none" w:sz="0" w:space="0" w:color="auto"/>
      </w:divBdr>
    </w:div>
    <w:div w:id="525365508">
      <w:bodyDiv w:val="1"/>
      <w:marLeft w:val="0"/>
      <w:marRight w:val="0"/>
      <w:marTop w:val="0"/>
      <w:marBottom w:val="0"/>
      <w:divBdr>
        <w:top w:val="none" w:sz="0" w:space="0" w:color="auto"/>
        <w:left w:val="none" w:sz="0" w:space="0" w:color="auto"/>
        <w:bottom w:val="none" w:sz="0" w:space="0" w:color="auto"/>
        <w:right w:val="none" w:sz="0" w:space="0" w:color="auto"/>
      </w:divBdr>
    </w:div>
    <w:div w:id="550769023">
      <w:bodyDiv w:val="1"/>
      <w:marLeft w:val="0"/>
      <w:marRight w:val="0"/>
      <w:marTop w:val="0"/>
      <w:marBottom w:val="0"/>
      <w:divBdr>
        <w:top w:val="none" w:sz="0" w:space="0" w:color="auto"/>
        <w:left w:val="none" w:sz="0" w:space="0" w:color="auto"/>
        <w:bottom w:val="none" w:sz="0" w:space="0" w:color="auto"/>
        <w:right w:val="none" w:sz="0" w:space="0" w:color="auto"/>
      </w:divBdr>
    </w:div>
    <w:div w:id="553542268">
      <w:bodyDiv w:val="1"/>
      <w:marLeft w:val="0"/>
      <w:marRight w:val="0"/>
      <w:marTop w:val="0"/>
      <w:marBottom w:val="0"/>
      <w:divBdr>
        <w:top w:val="none" w:sz="0" w:space="0" w:color="auto"/>
        <w:left w:val="none" w:sz="0" w:space="0" w:color="auto"/>
        <w:bottom w:val="none" w:sz="0" w:space="0" w:color="auto"/>
        <w:right w:val="none" w:sz="0" w:space="0" w:color="auto"/>
      </w:divBdr>
    </w:div>
    <w:div w:id="557206973">
      <w:bodyDiv w:val="1"/>
      <w:marLeft w:val="0"/>
      <w:marRight w:val="0"/>
      <w:marTop w:val="0"/>
      <w:marBottom w:val="0"/>
      <w:divBdr>
        <w:top w:val="none" w:sz="0" w:space="0" w:color="auto"/>
        <w:left w:val="none" w:sz="0" w:space="0" w:color="auto"/>
        <w:bottom w:val="none" w:sz="0" w:space="0" w:color="auto"/>
        <w:right w:val="none" w:sz="0" w:space="0" w:color="auto"/>
      </w:divBdr>
    </w:div>
    <w:div w:id="557329058">
      <w:bodyDiv w:val="1"/>
      <w:marLeft w:val="0"/>
      <w:marRight w:val="0"/>
      <w:marTop w:val="0"/>
      <w:marBottom w:val="0"/>
      <w:divBdr>
        <w:top w:val="none" w:sz="0" w:space="0" w:color="auto"/>
        <w:left w:val="none" w:sz="0" w:space="0" w:color="auto"/>
        <w:bottom w:val="none" w:sz="0" w:space="0" w:color="auto"/>
        <w:right w:val="none" w:sz="0" w:space="0" w:color="auto"/>
      </w:divBdr>
    </w:div>
    <w:div w:id="566721485">
      <w:bodyDiv w:val="1"/>
      <w:marLeft w:val="0"/>
      <w:marRight w:val="0"/>
      <w:marTop w:val="0"/>
      <w:marBottom w:val="0"/>
      <w:divBdr>
        <w:top w:val="none" w:sz="0" w:space="0" w:color="auto"/>
        <w:left w:val="none" w:sz="0" w:space="0" w:color="auto"/>
        <w:bottom w:val="none" w:sz="0" w:space="0" w:color="auto"/>
        <w:right w:val="none" w:sz="0" w:space="0" w:color="auto"/>
      </w:divBdr>
    </w:div>
    <w:div w:id="568537305">
      <w:bodyDiv w:val="1"/>
      <w:marLeft w:val="0"/>
      <w:marRight w:val="0"/>
      <w:marTop w:val="0"/>
      <w:marBottom w:val="0"/>
      <w:divBdr>
        <w:top w:val="none" w:sz="0" w:space="0" w:color="auto"/>
        <w:left w:val="none" w:sz="0" w:space="0" w:color="auto"/>
        <w:bottom w:val="none" w:sz="0" w:space="0" w:color="auto"/>
        <w:right w:val="none" w:sz="0" w:space="0" w:color="auto"/>
      </w:divBdr>
    </w:div>
    <w:div w:id="569778728">
      <w:bodyDiv w:val="1"/>
      <w:marLeft w:val="0"/>
      <w:marRight w:val="0"/>
      <w:marTop w:val="0"/>
      <w:marBottom w:val="0"/>
      <w:divBdr>
        <w:top w:val="none" w:sz="0" w:space="0" w:color="auto"/>
        <w:left w:val="none" w:sz="0" w:space="0" w:color="auto"/>
        <w:bottom w:val="none" w:sz="0" w:space="0" w:color="auto"/>
        <w:right w:val="none" w:sz="0" w:space="0" w:color="auto"/>
      </w:divBdr>
    </w:div>
    <w:div w:id="577593444">
      <w:bodyDiv w:val="1"/>
      <w:marLeft w:val="0"/>
      <w:marRight w:val="0"/>
      <w:marTop w:val="0"/>
      <w:marBottom w:val="0"/>
      <w:divBdr>
        <w:top w:val="none" w:sz="0" w:space="0" w:color="auto"/>
        <w:left w:val="none" w:sz="0" w:space="0" w:color="auto"/>
        <w:bottom w:val="none" w:sz="0" w:space="0" w:color="auto"/>
        <w:right w:val="none" w:sz="0" w:space="0" w:color="auto"/>
      </w:divBdr>
    </w:div>
    <w:div w:id="579143425">
      <w:bodyDiv w:val="1"/>
      <w:marLeft w:val="0"/>
      <w:marRight w:val="0"/>
      <w:marTop w:val="0"/>
      <w:marBottom w:val="0"/>
      <w:divBdr>
        <w:top w:val="none" w:sz="0" w:space="0" w:color="auto"/>
        <w:left w:val="none" w:sz="0" w:space="0" w:color="auto"/>
        <w:bottom w:val="none" w:sz="0" w:space="0" w:color="auto"/>
        <w:right w:val="none" w:sz="0" w:space="0" w:color="auto"/>
      </w:divBdr>
    </w:div>
    <w:div w:id="581718912">
      <w:bodyDiv w:val="1"/>
      <w:marLeft w:val="0"/>
      <w:marRight w:val="0"/>
      <w:marTop w:val="0"/>
      <w:marBottom w:val="0"/>
      <w:divBdr>
        <w:top w:val="none" w:sz="0" w:space="0" w:color="auto"/>
        <w:left w:val="none" w:sz="0" w:space="0" w:color="auto"/>
        <w:bottom w:val="none" w:sz="0" w:space="0" w:color="auto"/>
        <w:right w:val="none" w:sz="0" w:space="0" w:color="auto"/>
      </w:divBdr>
    </w:div>
    <w:div w:id="582371173">
      <w:bodyDiv w:val="1"/>
      <w:marLeft w:val="0"/>
      <w:marRight w:val="0"/>
      <w:marTop w:val="0"/>
      <w:marBottom w:val="0"/>
      <w:divBdr>
        <w:top w:val="none" w:sz="0" w:space="0" w:color="auto"/>
        <w:left w:val="none" w:sz="0" w:space="0" w:color="auto"/>
        <w:bottom w:val="none" w:sz="0" w:space="0" w:color="auto"/>
        <w:right w:val="none" w:sz="0" w:space="0" w:color="auto"/>
      </w:divBdr>
    </w:div>
    <w:div w:id="586234640">
      <w:bodyDiv w:val="1"/>
      <w:marLeft w:val="0"/>
      <w:marRight w:val="0"/>
      <w:marTop w:val="0"/>
      <w:marBottom w:val="0"/>
      <w:divBdr>
        <w:top w:val="none" w:sz="0" w:space="0" w:color="auto"/>
        <w:left w:val="none" w:sz="0" w:space="0" w:color="auto"/>
        <w:bottom w:val="none" w:sz="0" w:space="0" w:color="auto"/>
        <w:right w:val="none" w:sz="0" w:space="0" w:color="auto"/>
      </w:divBdr>
    </w:div>
    <w:div w:id="589120199">
      <w:bodyDiv w:val="1"/>
      <w:marLeft w:val="0"/>
      <w:marRight w:val="0"/>
      <w:marTop w:val="0"/>
      <w:marBottom w:val="0"/>
      <w:divBdr>
        <w:top w:val="none" w:sz="0" w:space="0" w:color="auto"/>
        <w:left w:val="none" w:sz="0" w:space="0" w:color="auto"/>
        <w:bottom w:val="none" w:sz="0" w:space="0" w:color="auto"/>
        <w:right w:val="none" w:sz="0" w:space="0" w:color="auto"/>
      </w:divBdr>
    </w:div>
    <w:div w:id="598222944">
      <w:bodyDiv w:val="1"/>
      <w:marLeft w:val="0"/>
      <w:marRight w:val="0"/>
      <w:marTop w:val="0"/>
      <w:marBottom w:val="0"/>
      <w:divBdr>
        <w:top w:val="none" w:sz="0" w:space="0" w:color="auto"/>
        <w:left w:val="none" w:sz="0" w:space="0" w:color="auto"/>
        <w:bottom w:val="none" w:sz="0" w:space="0" w:color="auto"/>
        <w:right w:val="none" w:sz="0" w:space="0" w:color="auto"/>
      </w:divBdr>
    </w:div>
    <w:div w:id="602493205">
      <w:bodyDiv w:val="1"/>
      <w:marLeft w:val="0"/>
      <w:marRight w:val="0"/>
      <w:marTop w:val="0"/>
      <w:marBottom w:val="0"/>
      <w:divBdr>
        <w:top w:val="none" w:sz="0" w:space="0" w:color="auto"/>
        <w:left w:val="none" w:sz="0" w:space="0" w:color="auto"/>
        <w:bottom w:val="none" w:sz="0" w:space="0" w:color="auto"/>
        <w:right w:val="none" w:sz="0" w:space="0" w:color="auto"/>
      </w:divBdr>
    </w:div>
    <w:div w:id="604848228">
      <w:bodyDiv w:val="1"/>
      <w:marLeft w:val="0"/>
      <w:marRight w:val="0"/>
      <w:marTop w:val="0"/>
      <w:marBottom w:val="0"/>
      <w:divBdr>
        <w:top w:val="none" w:sz="0" w:space="0" w:color="auto"/>
        <w:left w:val="none" w:sz="0" w:space="0" w:color="auto"/>
        <w:bottom w:val="none" w:sz="0" w:space="0" w:color="auto"/>
        <w:right w:val="none" w:sz="0" w:space="0" w:color="auto"/>
      </w:divBdr>
    </w:div>
    <w:div w:id="609047583">
      <w:bodyDiv w:val="1"/>
      <w:marLeft w:val="0"/>
      <w:marRight w:val="0"/>
      <w:marTop w:val="0"/>
      <w:marBottom w:val="0"/>
      <w:divBdr>
        <w:top w:val="none" w:sz="0" w:space="0" w:color="auto"/>
        <w:left w:val="none" w:sz="0" w:space="0" w:color="auto"/>
        <w:bottom w:val="none" w:sz="0" w:space="0" w:color="auto"/>
        <w:right w:val="none" w:sz="0" w:space="0" w:color="auto"/>
      </w:divBdr>
    </w:div>
    <w:div w:id="610433789">
      <w:bodyDiv w:val="1"/>
      <w:marLeft w:val="0"/>
      <w:marRight w:val="0"/>
      <w:marTop w:val="0"/>
      <w:marBottom w:val="0"/>
      <w:divBdr>
        <w:top w:val="none" w:sz="0" w:space="0" w:color="auto"/>
        <w:left w:val="none" w:sz="0" w:space="0" w:color="auto"/>
        <w:bottom w:val="none" w:sz="0" w:space="0" w:color="auto"/>
        <w:right w:val="none" w:sz="0" w:space="0" w:color="auto"/>
      </w:divBdr>
    </w:div>
    <w:div w:id="612051371">
      <w:bodyDiv w:val="1"/>
      <w:marLeft w:val="0"/>
      <w:marRight w:val="0"/>
      <w:marTop w:val="0"/>
      <w:marBottom w:val="0"/>
      <w:divBdr>
        <w:top w:val="none" w:sz="0" w:space="0" w:color="auto"/>
        <w:left w:val="none" w:sz="0" w:space="0" w:color="auto"/>
        <w:bottom w:val="none" w:sz="0" w:space="0" w:color="auto"/>
        <w:right w:val="none" w:sz="0" w:space="0" w:color="auto"/>
      </w:divBdr>
    </w:div>
    <w:div w:id="613682191">
      <w:bodyDiv w:val="1"/>
      <w:marLeft w:val="0"/>
      <w:marRight w:val="0"/>
      <w:marTop w:val="0"/>
      <w:marBottom w:val="0"/>
      <w:divBdr>
        <w:top w:val="none" w:sz="0" w:space="0" w:color="auto"/>
        <w:left w:val="none" w:sz="0" w:space="0" w:color="auto"/>
        <w:bottom w:val="none" w:sz="0" w:space="0" w:color="auto"/>
        <w:right w:val="none" w:sz="0" w:space="0" w:color="auto"/>
      </w:divBdr>
    </w:div>
    <w:div w:id="617219281">
      <w:bodyDiv w:val="1"/>
      <w:marLeft w:val="0"/>
      <w:marRight w:val="0"/>
      <w:marTop w:val="0"/>
      <w:marBottom w:val="0"/>
      <w:divBdr>
        <w:top w:val="none" w:sz="0" w:space="0" w:color="auto"/>
        <w:left w:val="none" w:sz="0" w:space="0" w:color="auto"/>
        <w:bottom w:val="none" w:sz="0" w:space="0" w:color="auto"/>
        <w:right w:val="none" w:sz="0" w:space="0" w:color="auto"/>
      </w:divBdr>
    </w:div>
    <w:div w:id="617638315">
      <w:bodyDiv w:val="1"/>
      <w:marLeft w:val="0"/>
      <w:marRight w:val="0"/>
      <w:marTop w:val="0"/>
      <w:marBottom w:val="0"/>
      <w:divBdr>
        <w:top w:val="none" w:sz="0" w:space="0" w:color="auto"/>
        <w:left w:val="none" w:sz="0" w:space="0" w:color="auto"/>
        <w:bottom w:val="none" w:sz="0" w:space="0" w:color="auto"/>
        <w:right w:val="none" w:sz="0" w:space="0" w:color="auto"/>
      </w:divBdr>
    </w:div>
    <w:div w:id="625045835">
      <w:bodyDiv w:val="1"/>
      <w:marLeft w:val="0"/>
      <w:marRight w:val="0"/>
      <w:marTop w:val="0"/>
      <w:marBottom w:val="0"/>
      <w:divBdr>
        <w:top w:val="none" w:sz="0" w:space="0" w:color="auto"/>
        <w:left w:val="none" w:sz="0" w:space="0" w:color="auto"/>
        <w:bottom w:val="none" w:sz="0" w:space="0" w:color="auto"/>
        <w:right w:val="none" w:sz="0" w:space="0" w:color="auto"/>
      </w:divBdr>
    </w:div>
    <w:div w:id="627325247">
      <w:bodyDiv w:val="1"/>
      <w:marLeft w:val="0"/>
      <w:marRight w:val="0"/>
      <w:marTop w:val="0"/>
      <w:marBottom w:val="0"/>
      <w:divBdr>
        <w:top w:val="none" w:sz="0" w:space="0" w:color="auto"/>
        <w:left w:val="none" w:sz="0" w:space="0" w:color="auto"/>
        <w:bottom w:val="none" w:sz="0" w:space="0" w:color="auto"/>
        <w:right w:val="none" w:sz="0" w:space="0" w:color="auto"/>
      </w:divBdr>
    </w:div>
    <w:div w:id="629092277">
      <w:bodyDiv w:val="1"/>
      <w:marLeft w:val="0"/>
      <w:marRight w:val="0"/>
      <w:marTop w:val="0"/>
      <w:marBottom w:val="0"/>
      <w:divBdr>
        <w:top w:val="none" w:sz="0" w:space="0" w:color="auto"/>
        <w:left w:val="none" w:sz="0" w:space="0" w:color="auto"/>
        <w:bottom w:val="none" w:sz="0" w:space="0" w:color="auto"/>
        <w:right w:val="none" w:sz="0" w:space="0" w:color="auto"/>
      </w:divBdr>
    </w:div>
    <w:div w:id="629868740">
      <w:bodyDiv w:val="1"/>
      <w:marLeft w:val="0"/>
      <w:marRight w:val="0"/>
      <w:marTop w:val="0"/>
      <w:marBottom w:val="0"/>
      <w:divBdr>
        <w:top w:val="none" w:sz="0" w:space="0" w:color="auto"/>
        <w:left w:val="none" w:sz="0" w:space="0" w:color="auto"/>
        <w:bottom w:val="none" w:sz="0" w:space="0" w:color="auto"/>
        <w:right w:val="none" w:sz="0" w:space="0" w:color="auto"/>
      </w:divBdr>
    </w:div>
    <w:div w:id="630406573">
      <w:bodyDiv w:val="1"/>
      <w:marLeft w:val="0"/>
      <w:marRight w:val="0"/>
      <w:marTop w:val="0"/>
      <w:marBottom w:val="0"/>
      <w:divBdr>
        <w:top w:val="none" w:sz="0" w:space="0" w:color="auto"/>
        <w:left w:val="none" w:sz="0" w:space="0" w:color="auto"/>
        <w:bottom w:val="none" w:sz="0" w:space="0" w:color="auto"/>
        <w:right w:val="none" w:sz="0" w:space="0" w:color="auto"/>
      </w:divBdr>
    </w:div>
    <w:div w:id="630984300">
      <w:bodyDiv w:val="1"/>
      <w:marLeft w:val="0"/>
      <w:marRight w:val="0"/>
      <w:marTop w:val="0"/>
      <w:marBottom w:val="0"/>
      <w:divBdr>
        <w:top w:val="none" w:sz="0" w:space="0" w:color="auto"/>
        <w:left w:val="none" w:sz="0" w:space="0" w:color="auto"/>
        <w:bottom w:val="none" w:sz="0" w:space="0" w:color="auto"/>
        <w:right w:val="none" w:sz="0" w:space="0" w:color="auto"/>
      </w:divBdr>
    </w:div>
    <w:div w:id="634069217">
      <w:bodyDiv w:val="1"/>
      <w:marLeft w:val="0"/>
      <w:marRight w:val="0"/>
      <w:marTop w:val="0"/>
      <w:marBottom w:val="0"/>
      <w:divBdr>
        <w:top w:val="none" w:sz="0" w:space="0" w:color="auto"/>
        <w:left w:val="none" w:sz="0" w:space="0" w:color="auto"/>
        <w:bottom w:val="none" w:sz="0" w:space="0" w:color="auto"/>
        <w:right w:val="none" w:sz="0" w:space="0" w:color="auto"/>
      </w:divBdr>
    </w:div>
    <w:div w:id="642006894">
      <w:bodyDiv w:val="1"/>
      <w:marLeft w:val="0"/>
      <w:marRight w:val="0"/>
      <w:marTop w:val="0"/>
      <w:marBottom w:val="0"/>
      <w:divBdr>
        <w:top w:val="none" w:sz="0" w:space="0" w:color="auto"/>
        <w:left w:val="none" w:sz="0" w:space="0" w:color="auto"/>
        <w:bottom w:val="none" w:sz="0" w:space="0" w:color="auto"/>
        <w:right w:val="none" w:sz="0" w:space="0" w:color="auto"/>
      </w:divBdr>
    </w:div>
    <w:div w:id="648479815">
      <w:bodyDiv w:val="1"/>
      <w:marLeft w:val="0"/>
      <w:marRight w:val="0"/>
      <w:marTop w:val="0"/>
      <w:marBottom w:val="0"/>
      <w:divBdr>
        <w:top w:val="none" w:sz="0" w:space="0" w:color="auto"/>
        <w:left w:val="none" w:sz="0" w:space="0" w:color="auto"/>
        <w:bottom w:val="none" w:sz="0" w:space="0" w:color="auto"/>
        <w:right w:val="none" w:sz="0" w:space="0" w:color="auto"/>
      </w:divBdr>
    </w:div>
    <w:div w:id="653140169">
      <w:bodyDiv w:val="1"/>
      <w:marLeft w:val="0"/>
      <w:marRight w:val="0"/>
      <w:marTop w:val="0"/>
      <w:marBottom w:val="0"/>
      <w:divBdr>
        <w:top w:val="none" w:sz="0" w:space="0" w:color="auto"/>
        <w:left w:val="none" w:sz="0" w:space="0" w:color="auto"/>
        <w:bottom w:val="none" w:sz="0" w:space="0" w:color="auto"/>
        <w:right w:val="none" w:sz="0" w:space="0" w:color="auto"/>
      </w:divBdr>
    </w:div>
    <w:div w:id="654529145">
      <w:bodyDiv w:val="1"/>
      <w:marLeft w:val="0"/>
      <w:marRight w:val="0"/>
      <w:marTop w:val="0"/>
      <w:marBottom w:val="0"/>
      <w:divBdr>
        <w:top w:val="none" w:sz="0" w:space="0" w:color="auto"/>
        <w:left w:val="none" w:sz="0" w:space="0" w:color="auto"/>
        <w:bottom w:val="none" w:sz="0" w:space="0" w:color="auto"/>
        <w:right w:val="none" w:sz="0" w:space="0" w:color="auto"/>
      </w:divBdr>
    </w:div>
    <w:div w:id="659624149">
      <w:bodyDiv w:val="1"/>
      <w:marLeft w:val="0"/>
      <w:marRight w:val="0"/>
      <w:marTop w:val="0"/>
      <w:marBottom w:val="0"/>
      <w:divBdr>
        <w:top w:val="none" w:sz="0" w:space="0" w:color="auto"/>
        <w:left w:val="none" w:sz="0" w:space="0" w:color="auto"/>
        <w:bottom w:val="none" w:sz="0" w:space="0" w:color="auto"/>
        <w:right w:val="none" w:sz="0" w:space="0" w:color="auto"/>
      </w:divBdr>
    </w:div>
    <w:div w:id="660963010">
      <w:bodyDiv w:val="1"/>
      <w:marLeft w:val="0"/>
      <w:marRight w:val="0"/>
      <w:marTop w:val="0"/>
      <w:marBottom w:val="0"/>
      <w:divBdr>
        <w:top w:val="none" w:sz="0" w:space="0" w:color="auto"/>
        <w:left w:val="none" w:sz="0" w:space="0" w:color="auto"/>
        <w:bottom w:val="none" w:sz="0" w:space="0" w:color="auto"/>
        <w:right w:val="none" w:sz="0" w:space="0" w:color="auto"/>
      </w:divBdr>
    </w:div>
    <w:div w:id="662122407">
      <w:bodyDiv w:val="1"/>
      <w:marLeft w:val="0"/>
      <w:marRight w:val="0"/>
      <w:marTop w:val="0"/>
      <w:marBottom w:val="0"/>
      <w:divBdr>
        <w:top w:val="none" w:sz="0" w:space="0" w:color="auto"/>
        <w:left w:val="none" w:sz="0" w:space="0" w:color="auto"/>
        <w:bottom w:val="none" w:sz="0" w:space="0" w:color="auto"/>
        <w:right w:val="none" w:sz="0" w:space="0" w:color="auto"/>
      </w:divBdr>
    </w:div>
    <w:div w:id="662705409">
      <w:bodyDiv w:val="1"/>
      <w:marLeft w:val="0"/>
      <w:marRight w:val="0"/>
      <w:marTop w:val="0"/>
      <w:marBottom w:val="0"/>
      <w:divBdr>
        <w:top w:val="none" w:sz="0" w:space="0" w:color="auto"/>
        <w:left w:val="none" w:sz="0" w:space="0" w:color="auto"/>
        <w:bottom w:val="none" w:sz="0" w:space="0" w:color="auto"/>
        <w:right w:val="none" w:sz="0" w:space="0" w:color="auto"/>
      </w:divBdr>
    </w:div>
    <w:div w:id="668486597">
      <w:bodyDiv w:val="1"/>
      <w:marLeft w:val="0"/>
      <w:marRight w:val="0"/>
      <w:marTop w:val="0"/>
      <w:marBottom w:val="0"/>
      <w:divBdr>
        <w:top w:val="none" w:sz="0" w:space="0" w:color="auto"/>
        <w:left w:val="none" w:sz="0" w:space="0" w:color="auto"/>
        <w:bottom w:val="none" w:sz="0" w:space="0" w:color="auto"/>
        <w:right w:val="none" w:sz="0" w:space="0" w:color="auto"/>
      </w:divBdr>
    </w:div>
    <w:div w:id="672411276">
      <w:bodyDiv w:val="1"/>
      <w:marLeft w:val="0"/>
      <w:marRight w:val="0"/>
      <w:marTop w:val="0"/>
      <w:marBottom w:val="0"/>
      <w:divBdr>
        <w:top w:val="none" w:sz="0" w:space="0" w:color="auto"/>
        <w:left w:val="none" w:sz="0" w:space="0" w:color="auto"/>
        <w:bottom w:val="none" w:sz="0" w:space="0" w:color="auto"/>
        <w:right w:val="none" w:sz="0" w:space="0" w:color="auto"/>
      </w:divBdr>
    </w:div>
    <w:div w:id="684669510">
      <w:bodyDiv w:val="1"/>
      <w:marLeft w:val="0"/>
      <w:marRight w:val="0"/>
      <w:marTop w:val="0"/>
      <w:marBottom w:val="0"/>
      <w:divBdr>
        <w:top w:val="none" w:sz="0" w:space="0" w:color="auto"/>
        <w:left w:val="none" w:sz="0" w:space="0" w:color="auto"/>
        <w:bottom w:val="none" w:sz="0" w:space="0" w:color="auto"/>
        <w:right w:val="none" w:sz="0" w:space="0" w:color="auto"/>
      </w:divBdr>
    </w:div>
    <w:div w:id="691036500">
      <w:bodyDiv w:val="1"/>
      <w:marLeft w:val="0"/>
      <w:marRight w:val="0"/>
      <w:marTop w:val="0"/>
      <w:marBottom w:val="0"/>
      <w:divBdr>
        <w:top w:val="none" w:sz="0" w:space="0" w:color="auto"/>
        <w:left w:val="none" w:sz="0" w:space="0" w:color="auto"/>
        <w:bottom w:val="none" w:sz="0" w:space="0" w:color="auto"/>
        <w:right w:val="none" w:sz="0" w:space="0" w:color="auto"/>
      </w:divBdr>
    </w:div>
    <w:div w:id="694428178">
      <w:bodyDiv w:val="1"/>
      <w:marLeft w:val="0"/>
      <w:marRight w:val="0"/>
      <w:marTop w:val="0"/>
      <w:marBottom w:val="0"/>
      <w:divBdr>
        <w:top w:val="none" w:sz="0" w:space="0" w:color="auto"/>
        <w:left w:val="none" w:sz="0" w:space="0" w:color="auto"/>
        <w:bottom w:val="none" w:sz="0" w:space="0" w:color="auto"/>
        <w:right w:val="none" w:sz="0" w:space="0" w:color="auto"/>
      </w:divBdr>
    </w:div>
    <w:div w:id="703602976">
      <w:bodyDiv w:val="1"/>
      <w:marLeft w:val="0"/>
      <w:marRight w:val="0"/>
      <w:marTop w:val="0"/>
      <w:marBottom w:val="0"/>
      <w:divBdr>
        <w:top w:val="none" w:sz="0" w:space="0" w:color="auto"/>
        <w:left w:val="none" w:sz="0" w:space="0" w:color="auto"/>
        <w:bottom w:val="none" w:sz="0" w:space="0" w:color="auto"/>
        <w:right w:val="none" w:sz="0" w:space="0" w:color="auto"/>
      </w:divBdr>
    </w:div>
    <w:div w:id="704717677">
      <w:bodyDiv w:val="1"/>
      <w:marLeft w:val="0"/>
      <w:marRight w:val="0"/>
      <w:marTop w:val="0"/>
      <w:marBottom w:val="0"/>
      <w:divBdr>
        <w:top w:val="none" w:sz="0" w:space="0" w:color="auto"/>
        <w:left w:val="none" w:sz="0" w:space="0" w:color="auto"/>
        <w:bottom w:val="none" w:sz="0" w:space="0" w:color="auto"/>
        <w:right w:val="none" w:sz="0" w:space="0" w:color="auto"/>
      </w:divBdr>
    </w:div>
    <w:div w:id="707610305">
      <w:bodyDiv w:val="1"/>
      <w:marLeft w:val="0"/>
      <w:marRight w:val="0"/>
      <w:marTop w:val="0"/>
      <w:marBottom w:val="0"/>
      <w:divBdr>
        <w:top w:val="none" w:sz="0" w:space="0" w:color="auto"/>
        <w:left w:val="none" w:sz="0" w:space="0" w:color="auto"/>
        <w:bottom w:val="none" w:sz="0" w:space="0" w:color="auto"/>
        <w:right w:val="none" w:sz="0" w:space="0" w:color="auto"/>
      </w:divBdr>
    </w:div>
    <w:div w:id="716516769">
      <w:bodyDiv w:val="1"/>
      <w:marLeft w:val="0"/>
      <w:marRight w:val="0"/>
      <w:marTop w:val="0"/>
      <w:marBottom w:val="0"/>
      <w:divBdr>
        <w:top w:val="none" w:sz="0" w:space="0" w:color="auto"/>
        <w:left w:val="none" w:sz="0" w:space="0" w:color="auto"/>
        <w:bottom w:val="none" w:sz="0" w:space="0" w:color="auto"/>
        <w:right w:val="none" w:sz="0" w:space="0" w:color="auto"/>
      </w:divBdr>
    </w:div>
    <w:div w:id="716929328">
      <w:bodyDiv w:val="1"/>
      <w:marLeft w:val="0"/>
      <w:marRight w:val="0"/>
      <w:marTop w:val="0"/>
      <w:marBottom w:val="0"/>
      <w:divBdr>
        <w:top w:val="none" w:sz="0" w:space="0" w:color="auto"/>
        <w:left w:val="none" w:sz="0" w:space="0" w:color="auto"/>
        <w:bottom w:val="none" w:sz="0" w:space="0" w:color="auto"/>
        <w:right w:val="none" w:sz="0" w:space="0" w:color="auto"/>
      </w:divBdr>
    </w:div>
    <w:div w:id="726077070">
      <w:bodyDiv w:val="1"/>
      <w:marLeft w:val="0"/>
      <w:marRight w:val="0"/>
      <w:marTop w:val="0"/>
      <w:marBottom w:val="0"/>
      <w:divBdr>
        <w:top w:val="none" w:sz="0" w:space="0" w:color="auto"/>
        <w:left w:val="none" w:sz="0" w:space="0" w:color="auto"/>
        <w:bottom w:val="none" w:sz="0" w:space="0" w:color="auto"/>
        <w:right w:val="none" w:sz="0" w:space="0" w:color="auto"/>
      </w:divBdr>
    </w:div>
    <w:div w:id="732580223">
      <w:bodyDiv w:val="1"/>
      <w:marLeft w:val="0"/>
      <w:marRight w:val="0"/>
      <w:marTop w:val="0"/>
      <w:marBottom w:val="0"/>
      <w:divBdr>
        <w:top w:val="none" w:sz="0" w:space="0" w:color="auto"/>
        <w:left w:val="none" w:sz="0" w:space="0" w:color="auto"/>
        <w:bottom w:val="none" w:sz="0" w:space="0" w:color="auto"/>
        <w:right w:val="none" w:sz="0" w:space="0" w:color="auto"/>
      </w:divBdr>
    </w:div>
    <w:div w:id="732889825">
      <w:bodyDiv w:val="1"/>
      <w:marLeft w:val="0"/>
      <w:marRight w:val="0"/>
      <w:marTop w:val="0"/>
      <w:marBottom w:val="0"/>
      <w:divBdr>
        <w:top w:val="none" w:sz="0" w:space="0" w:color="auto"/>
        <w:left w:val="none" w:sz="0" w:space="0" w:color="auto"/>
        <w:bottom w:val="none" w:sz="0" w:space="0" w:color="auto"/>
        <w:right w:val="none" w:sz="0" w:space="0" w:color="auto"/>
      </w:divBdr>
    </w:div>
    <w:div w:id="735277445">
      <w:bodyDiv w:val="1"/>
      <w:marLeft w:val="0"/>
      <w:marRight w:val="0"/>
      <w:marTop w:val="0"/>
      <w:marBottom w:val="0"/>
      <w:divBdr>
        <w:top w:val="none" w:sz="0" w:space="0" w:color="auto"/>
        <w:left w:val="none" w:sz="0" w:space="0" w:color="auto"/>
        <w:bottom w:val="none" w:sz="0" w:space="0" w:color="auto"/>
        <w:right w:val="none" w:sz="0" w:space="0" w:color="auto"/>
      </w:divBdr>
    </w:div>
    <w:div w:id="738673203">
      <w:bodyDiv w:val="1"/>
      <w:marLeft w:val="0"/>
      <w:marRight w:val="0"/>
      <w:marTop w:val="0"/>
      <w:marBottom w:val="0"/>
      <w:divBdr>
        <w:top w:val="none" w:sz="0" w:space="0" w:color="auto"/>
        <w:left w:val="none" w:sz="0" w:space="0" w:color="auto"/>
        <w:bottom w:val="none" w:sz="0" w:space="0" w:color="auto"/>
        <w:right w:val="none" w:sz="0" w:space="0" w:color="auto"/>
      </w:divBdr>
    </w:div>
    <w:div w:id="741216980">
      <w:bodyDiv w:val="1"/>
      <w:marLeft w:val="0"/>
      <w:marRight w:val="0"/>
      <w:marTop w:val="0"/>
      <w:marBottom w:val="0"/>
      <w:divBdr>
        <w:top w:val="none" w:sz="0" w:space="0" w:color="auto"/>
        <w:left w:val="none" w:sz="0" w:space="0" w:color="auto"/>
        <w:bottom w:val="none" w:sz="0" w:space="0" w:color="auto"/>
        <w:right w:val="none" w:sz="0" w:space="0" w:color="auto"/>
      </w:divBdr>
    </w:div>
    <w:div w:id="747962449">
      <w:bodyDiv w:val="1"/>
      <w:marLeft w:val="0"/>
      <w:marRight w:val="0"/>
      <w:marTop w:val="0"/>
      <w:marBottom w:val="0"/>
      <w:divBdr>
        <w:top w:val="none" w:sz="0" w:space="0" w:color="auto"/>
        <w:left w:val="none" w:sz="0" w:space="0" w:color="auto"/>
        <w:bottom w:val="none" w:sz="0" w:space="0" w:color="auto"/>
        <w:right w:val="none" w:sz="0" w:space="0" w:color="auto"/>
      </w:divBdr>
    </w:div>
    <w:div w:id="752514490">
      <w:bodyDiv w:val="1"/>
      <w:marLeft w:val="0"/>
      <w:marRight w:val="0"/>
      <w:marTop w:val="0"/>
      <w:marBottom w:val="0"/>
      <w:divBdr>
        <w:top w:val="none" w:sz="0" w:space="0" w:color="auto"/>
        <w:left w:val="none" w:sz="0" w:space="0" w:color="auto"/>
        <w:bottom w:val="none" w:sz="0" w:space="0" w:color="auto"/>
        <w:right w:val="none" w:sz="0" w:space="0" w:color="auto"/>
      </w:divBdr>
    </w:div>
    <w:div w:id="757479284">
      <w:bodyDiv w:val="1"/>
      <w:marLeft w:val="0"/>
      <w:marRight w:val="0"/>
      <w:marTop w:val="0"/>
      <w:marBottom w:val="0"/>
      <w:divBdr>
        <w:top w:val="none" w:sz="0" w:space="0" w:color="auto"/>
        <w:left w:val="none" w:sz="0" w:space="0" w:color="auto"/>
        <w:bottom w:val="none" w:sz="0" w:space="0" w:color="auto"/>
        <w:right w:val="none" w:sz="0" w:space="0" w:color="auto"/>
      </w:divBdr>
    </w:div>
    <w:div w:id="759789062">
      <w:bodyDiv w:val="1"/>
      <w:marLeft w:val="0"/>
      <w:marRight w:val="0"/>
      <w:marTop w:val="0"/>
      <w:marBottom w:val="0"/>
      <w:divBdr>
        <w:top w:val="none" w:sz="0" w:space="0" w:color="auto"/>
        <w:left w:val="none" w:sz="0" w:space="0" w:color="auto"/>
        <w:bottom w:val="none" w:sz="0" w:space="0" w:color="auto"/>
        <w:right w:val="none" w:sz="0" w:space="0" w:color="auto"/>
      </w:divBdr>
    </w:div>
    <w:div w:id="760492649">
      <w:bodyDiv w:val="1"/>
      <w:marLeft w:val="0"/>
      <w:marRight w:val="0"/>
      <w:marTop w:val="0"/>
      <w:marBottom w:val="0"/>
      <w:divBdr>
        <w:top w:val="none" w:sz="0" w:space="0" w:color="auto"/>
        <w:left w:val="none" w:sz="0" w:space="0" w:color="auto"/>
        <w:bottom w:val="none" w:sz="0" w:space="0" w:color="auto"/>
        <w:right w:val="none" w:sz="0" w:space="0" w:color="auto"/>
      </w:divBdr>
    </w:div>
    <w:div w:id="763959542">
      <w:bodyDiv w:val="1"/>
      <w:marLeft w:val="0"/>
      <w:marRight w:val="0"/>
      <w:marTop w:val="0"/>
      <w:marBottom w:val="0"/>
      <w:divBdr>
        <w:top w:val="none" w:sz="0" w:space="0" w:color="auto"/>
        <w:left w:val="none" w:sz="0" w:space="0" w:color="auto"/>
        <w:bottom w:val="none" w:sz="0" w:space="0" w:color="auto"/>
        <w:right w:val="none" w:sz="0" w:space="0" w:color="auto"/>
      </w:divBdr>
    </w:div>
    <w:div w:id="764885825">
      <w:bodyDiv w:val="1"/>
      <w:marLeft w:val="0"/>
      <w:marRight w:val="0"/>
      <w:marTop w:val="0"/>
      <w:marBottom w:val="0"/>
      <w:divBdr>
        <w:top w:val="none" w:sz="0" w:space="0" w:color="auto"/>
        <w:left w:val="none" w:sz="0" w:space="0" w:color="auto"/>
        <w:bottom w:val="none" w:sz="0" w:space="0" w:color="auto"/>
        <w:right w:val="none" w:sz="0" w:space="0" w:color="auto"/>
      </w:divBdr>
    </w:div>
    <w:div w:id="767432071">
      <w:bodyDiv w:val="1"/>
      <w:marLeft w:val="0"/>
      <w:marRight w:val="0"/>
      <w:marTop w:val="0"/>
      <w:marBottom w:val="0"/>
      <w:divBdr>
        <w:top w:val="none" w:sz="0" w:space="0" w:color="auto"/>
        <w:left w:val="none" w:sz="0" w:space="0" w:color="auto"/>
        <w:bottom w:val="none" w:sz="0" w:space="0" w:color="auto"/>
        <w:right w:val="none" w:sz="0" w:space="0" w:color="auto"/>
      </w:divBdr>
    </w:div>
    <w:div w:id="779225805">
      <w:bodyDiv w:val="1"/>
      <w:marLeft w:val="0"/>
      <w:marRight w:val="0"/>
      <w:marTop w:val="0"/>
      <w:marBottom w:val="0"/>
      <w:divBdr>
        <w:top w:val="none" w:sz="0" w:space="0" w:color="auto"/>
        <w:left w:val="none" w:sz="0" w:space="0" w:color="auto"/>
        <w:bottom w:val="none" w:sz="0" w:space="0" w:color="auto"/>
        <w:right w:val="none" w:sz="0" w:space="0" w:color="auto"/>
      </w:divBdr>
    </w:div>
    <w:div w:id="785082700">
      <w:bodyDiv w:val="1"/>
      <w:marLeft w:val="0"/>
      <w:marRight w:val="0"/>
      <w:marTop w:val="0"/>
      <w:marBottom w:val="0"/>
      <w:divBdr>
        <w:top w:val="none" w:sz="0" w:space="0" w:color="auto"/>
        <w:left w:val="none" w:sz="0" w:space="0" w:color="auto"/>
        <w:bottom w:val="none" w:sz="0" w:space="0" w:color="auto"/>
        <w:right w:val="none" w:sz="0" w:space="0" w:color="auto"/>
      </w:divBdr>
    </w:div>
    <w:div w:id="803624185">
      <w:bodyDiv w:val="1"/>
      <w:marLeft w:val="0"/>
      <w:marRight w:val="0"/>
      <w:marTop w:val="0"/>
      <w:marBottom w:val="0"/>
      <w:divBdr>
        <w:top w:val="none" w:sz="0" w:space="0" w:color="auto"/>
        <w:left w:val="none" w:sz="0" w:space="0" w:color="auto"/>
        <w:bottom w:val="none" w:sz="0" w:space="0" w:color="auto"/>
        <w:right w:val="none" w:sz="0" w:space="0" w:color="auto"/>
      </w:divBdr>
    </w:div>
    <w:div w:id="808789055">
      <w:bodyDiv w:val="1"/>
      <w:marLeft w:val="0"/>
      <w:marRight w:val="0"/>
      <w:marTop w:val="0"/>
      <w:marBottom w:val="0"/>
      <w:divBdr>
        <w:top w:val="none" w:sz="0" w:space="0" w:color="auto"/>
        <w:left w:val="none" w:sz="0" w:space="0" w:color="auto"/>
        <w:bottom w:val="none" w:sz="0" w:space="0" w:color="auto"/>
        <w:right w:val="none" w:sz="0" w:space="0" w:color="auto"/>
      </w:divBdr>
    </w:div>
    <w:div w:id="810749234">
      <w:bodyDiv w:val="1"/>
      <w:marLeft w:val="0"/>
      <w:marRight w:val="0"/>
      <w:marTop w:val="0"/>
      <w:marBottom w:val="0"/>
      <w:divBdr>
        <w:top w:val="none" w:sz="0" w:space="0" w:color="auto"/>
        <w:left w:val="none" w:sz="0" w:space="0" w:color="auto"/>
        <w:bottom w:val="none" w:sz="0" w:space="0" w:color="auto"/>
        <w:right w:val="none" w:sz="0" w:space="0" w:color="auto"/>
      </w:divBdr>
    </w:div>
    <w:div w:id="815343233">
      <w:bodyDiv w:val="1"/>
      <w:marLeft w:val="0"/>
      <w:marRight w:val="0"/>
      <w:marTop w:val="0"/>
      <w:marBottom w:val="0"/>
      <w:divBdr>
        <w:top w:val="none" w:sz="0" w:space="0" w:color="auto"/>
        <w:left w:val="none" w:sz="0" w:space="0" w:color="auto"/>
        <w:bottom w:val="none" w:sz="0" w:space="0" w:color="auto"/>
        <w:right w:val="none" w:sz="0" w:space="0" w:color="auto"/>
      </w:divBdr>
    </w:div>
    <w:div w:id="816265325">
      <w:bodyDiv w:val="1"/>
      <w:marLeft w:val="0"/>
      <w:marRight w:val="0"/>
      <w:marTop w:val="0"/>
      <w:marBottom w:val="0"/>
      <w:divBdr>
        <w:top w:val="none" w:sz="0" w:space="0" w:color="auto"/>
        <w:left w:val="none" w:sz="0" w:space="0" w:color="auto"/>
        <w:bottom w:val="none" w:sz="0" w:space="0" w:color="auto"/>
        <w:right w:val="none" w:sz="0" w:space="0" w:color="auto"/>
      </w:divBdr>
    </w:div>
    <w:div w:id="819272705">
      <w:bodyDiv w:val="1"/>
      <w:marLeft w:val="0"/>
      <w:marRight w:val="0"/>
      <w:marTop w:val="0"/>
      <w:marBottom w:val="0"/>
      <w:divBdr>
        <w:top w:val="none" w:sz="0" w:space="0" w:color="auto"/>
        <w:left w:val="none" w:sz="0" w:space="0" w:color="auto"/>
        <w:bottom w:val="none" w:sz="0" w:space="0" w:color="auto"/>
        <w:right w:val="none" w:sz="0" w:space="0" w:color="auto"/>
      </w:divBdr>
    </w:div>
    <w:div w:id="820731855">
      <w:bodyDiv w:val="1"/>
      <w:marLeft w:val="0"/>
      <w:marRight w:val="0"/>
      <w:marTop w:val="0"/>
      <w:marBottom w:val="0"/>
      <w:divBdr>
        <w:top w:val="none" w:sz="0" w:space="0" w:color="auto"/>
        <w:left w:val="none" w:sz="0" w:space="0" w:color="auto"/>
        <w:bottom w:val="none" w:sz="0" w:space="0" w:color="auto"/>
        <w:right w:val="none" w:sz="0" w:space="0" w:color="auto"/>
      </w:divBdr>
    </w:div>
    <w:div w:id="822811874">
      <w:bodyDiv w:val="1"/>
      <w:marLeft w:val="0"/>
      <w:marRight w:val="0"/>
      <w:marTop w:val="0"/>
      <w:marBottom w:val="0"/>
      <w:divBdr>
        <w:top w:val="none" w:sz="0" w:space="0" w:color="auto"/>
        <w:left w:val="none" w:sz="0" w:space="0" w:color="auto"/>
        <w:bottom w:val="none" w:sz="0" w:space="0" w:color="auto"/>
        <w:right w:val="none" w:sz="0" w:space="0" w:color="auto"/>
      </w:divBdr>
    </w:div>
    <w:div w:id="824278910">
      <w:bodyDiv w:val="1"/>
      <w:marLeft w:val="0"/>
      <w:marRight w:val="0"/>
      <w:marTop w:val="0"/>
      <w:marBottom w:val="0"/>
      <w:divBdr>
        <w:top w:val="none" w:sz="0" w:space="0" w:color="auto"/>
        <w:left w:val="none" w:sz="0" w:space="0" w:color="auto"/>
        <w:bottom w:val="none" w:sz="0" w:space="0" w:color="auto"/>
        <w:right w:val="none" w:sz="0" w:space="0" w:color="auto"/>
      </w:divBdr>
    </w:div>
    <w:div w:id="828405920">
      <w:bodyDiv w:val="1"/>
      <w:marLeft w:val="0"/>
      <w:marRight w:val="0"/>
      <w:marTop w:val="0"/>
      <w:marBottom w:val="0"/>
      <w:divBdr>
        <w:top w:val="none" w:sz="0" w:space="0" w:color="auto"/>
        <w:left w:val="none" w:sz="0" w:space="0" w:color="auto"/>
        <w:bottom w:val="none" w:sz="0" w:space="0" w:color="auto"/>
        <w:right w:val="none" w:sz="0" w:space="0" w:color="auto"/>
      </w:divBdr>
    </w:div>
    <w:div w:id="835267745">
      <w:bodyDiv w:val="1"/>
      <w:marLeft w:val="0"/>
      <w:marRight w:val="0"/>
      <w:marTop w:val="0"/>
      <w:marBottom w:val="0"/>
      <w:divBdr>
        <w:top w:val="none" w:sz="0" w:space="0" w:color="auto"/>
        <w:left w:val="none" w:sz="0" w:space="0" w:color="auto"/>
        <w:bottom w:val="none" w:sz="0" w:space="0" w:color="auto"/>
        <w:right w:val="none" w:sz="0" w:space="0" w:color="auto"/>
      </w:divBdr>
    </w:div>
    <w:div w:id="837817256">
      <w:bodyDiv w:val="1"/>
      <w:marLeft w:val="0"/>
      <w:marRight w:val="0"/>
      <w:marTop w:val="0"/>
      <w:marBottom w:val="0"/>
      <w:divBdr>
        <w:top w:val="none" w:sz="0" w:space="0" w:color="auto"/>
        <w:left w:val="none" w:sz="0" w:space="0" w:color="auto"/>
        <w:bottom w:val="none" w:sz="0" w:space="0" w:color="auto"/>
        <w:right w:val="none" w:sz="0" w:space="0" w:color="auto"/>
      </w:divBdr>
    </w:div>
    <w:div w:id="852106923">
      <w:bodyDiv w:val="1"/>
      <w:marLeft w:val="0"/>
      <w:marRight w:val="0"/>
      <w:marTop w:val="0"/>
      <w:marBottom w:val="0"/>
      <w:divBdr>
        <w:top w:val="none" w:sz="0" w:space="0" w:color="auto"/>
        <w:left w:val="none" w:sz="0" w:space="0" w:color="auto"/>
        <w:bottom w:val="none" w:sz="0" w:space="0" w:color="auto"/>
        <w:right w:val="none" w:sz="0" w:space="0" w:color="auto"/>
      </w:divBdr>
    </w:div>
    <w:div w:id="895120331">
      <w:bodyDiv w:val="1"/>
      <w:marLeft w:val="0"/>
      <w:marRight w:val="0"/>
      <w:marTop w:val="0"/>
      <w:marBottom w:val="0"/>
      <w:divBdr>
        <w:top w:val="none" w:sz="0" w:space="0" w:color="auto"/>
        <w:left w:val="none" w:sz="0" w:space="0" w:color="auto"/>
        <w:bottom w:val="none" w:sz="0" w:space="0" w:color="auto"/>
        <w:right w:val="none" w:sz="0" w:space="0" w:color="auto"/>
      </w:divBdr>
    </w:div>
    <w:div w:id="896403466">
      <w:bodyDiv w:val="1"/>
      <w:marLeft w:val="0"/>
      <w:marRight w:val="0"/>
      <w:marTop w:val="0"/>
      <w:marBottom w:val="0"/>
      <w:divBdr>
        <w:top w:val="none" w:sz="0" w:space="0" w:color="auto"/>
        <w:left w:val="none" w:sz="0" w:space="0" w:color="auto"/>
        <w:bottom w:val="none" w:sz="0" w:space="0" w:color="auto"/>
        <w:right w:val="none" w:sz="0" w:space="0" w:color="auto"/>
      </w:divBdr>
    </w:div>
    <w:div w:id="900017444">
      <w:bodyDiv w:val="1"/>
      <w:marLeft w:val="0"/>
      <w:marRight w:val="0"/>
      <w:marTop w:val="0"/>
      <w:marBottom w:val="0"/>
      <w:divBdr>
        <w:top w:val="none" w:sz="0" w:space="0" w:color="auto"/>
        <w:left w:val="none" w:sz="0" w:space="0" w:color="auto"/>
        <w:bottom w:val="none" w:sz="0" w:space="0" w:color="auto"/>
        <w:right w:val="none" w:sz="0" w:space="0" w:color="auto"/>
      </w:divBdr>
    </w:div>
    <w:div w:id="910310169">
      <w:bodyDiv w:val="1"/>
      <w:marLeft w:val="0"/>
      <w:marRight w:val="0"/>
      <w:marTop w:val="0"/>
      <w:marBottom w:val="0"/>
      <w:divBdr>
        <w:top w:val="none" w:sz="0" w:space="0" w:color="auto"/>
        <w:left w:val="none" w:sz="0" w:space="0" w:color="auto"/>
        <w:bottom w:val="none" w:sz="0" w:space="0" w:color="auto"/>
        <w:right w:val="none" w:sz="0" w:space="0" w:color="auto"/>
      </w:divBdr>
    </w:div>
    <w:div w:id="911499966">
      <w:bodyDiv w:val="1"/>
      <w:marLeft w:val="0"/>
      <w:marRight w:val="0"/>
      <w:marTop w:val="0"/>
      <w:marBottom w:val="0"/>
      <w:divBdr>
        <w:top w:val="none" w:sz="0" w:space="0" w:color="auto"/>
        <w:left w:val="none" w:sz="0" w:space="0" w:color="auto"/>
        <w:bottom w:val="none" w:sz="0" w:space="0" w:color="auto"/>
        <w:right w:val="none" w:sz="0" w:space="0" w:color="auto"/>
      </w:divBdr>
    </w:div>
    <w:div w:id="912739763">
      <w:bodyDiv w:val="1"/>
      <w:marLeft w:val="0"/>
      <w:marRight w:val="0"/>
      <w:marTop w:val="0"/>
      <w:marBottom w:val="0"/>
      <w:divBdr>
        <w:top w:val="none" w:sz="0" w:space="0" w:color="auto"/>
        <w:left w:val="none" w:sz="0" w:space="0" w:color="auto"/>
        <w:bottom w:val="none" w:sz="0" w:space="0" w:color="auto"/>
        <w:right w:val="none" w:sz="0" w:space="0" w:color="auto"/>
      </w:divBdr>
    </w:div>
    <w:div w:id="913591342">
      <w:bodyDiv w:val="1"/>
      <w:marLeft w:val="0"/>
      <w:marRight w:val="0"/>
      <w:marTop w:val="0"/>
      <w:marBottom w:val="0"/>
      <w:divBdr>
        <w:top w:val="none" w:sz="0" w:space="0" w:color="auto"/>
        <w:left w:val="none" w:sz="0" w:space="0" w:color="auto"/>
        <w:bottom w:val="none" w:sz="0" w:space="0" w:color="auto"/>
        <w:right w:val="none" w:sz="0" w:space="0" w:color="auto"/>
      </w:divBdr>
    </w:div>
    <w:div w:id="913974035">
      <w:bodyDiv w:val="1"/>
      <w:marLeft w:val="0"/>
      <w:marRight w:val="0"/>
      <w:marTop w:val="0"/>
      <w:marBottom w:val="0"/>
      <w:divBdr>
        <w:top w:val="none" w:sz="0" w:space="0" w:color="auto"/>
        <w:left w:val="none" w:sz="0" w:space="0" w:color="auto"/>
        <w:bottom w:val="none" w:sz="0" w:space="0" w:color="auto"/>
        <w:right w:val="none" w:sz="0" w:space="0" w:color="auto"/>
      </w:divBdr>
    </w:div>
    <w:div w:id="918563389">
      <w:bodyDiv w:val="1"/>
      <w:marLeft w:val="0"/>
      <w:marRight w:val="0"/>
      <w:marTop w:val="0"/>
      <w:marBottom w:val="0"/>
      <w:divBdr>
        <w:top w:val="none" w:sz="0" w:space="0" w:color="auto"/>
        <w:left w:val="none" w:sz="0" w:space="0" w:color="auto"/>
        <w:bottom w:val="none" w:sz="0" w:space="0" w:color="auto"/>
        <w:right w:val="none" w:sz="0" w:space="0" w:color="auto"/>
      </w:divBdr>
    </w:div>
    <w:div w:id="920602913">
      <w:bodyDiv w:val="1"/>
      <w:marLeft w:val="0"/>
      <w:marRight w:val="0"/>
      <w:marTop w:val="0"/>
      <w:marBottom w:val="0"/>
      <w:divBdr>
        <w:top w:val="none" w:sz="0" w:space="0" w:color="auto"/>
        <w:left w:val="none" w:sz="0" w:space="0" w:color="auto"/>
        <w:bottom w:val="none" w:sz="0" w:space="0" w:color="auto"/>
        <w:right w:val="none" w:sz="0" w:space="0" w:color="auto"/>
      </w:divBdr>
    </w:div>
    <w:div w:id="933170932">
      <w:bodyDiv w:val="1"/>
      <w:marLeft w:val="0"/>
      <w:marRight w:val="0"/>
      <w:marTop w:val="0"/>
      <w:marBottom w:val="0"/>
      <w:divBdr>
        <w:top w:val="none" w:sz="0" w:space="0" w:color="auto"/>
        <w:left w:val="none" w:sz="0" w:space="0" w:color="auto"/>
        <w:bottom w:val="none" w:sz="0" w:space="0" w:color="auto"/>
        <w:right w:val="none" w:sz="0" w:space="0" w:color="auto"/>
      </w:divBdr>
    </w:div>
    <w:div w:id="934169329">
      <w:bodyDiv w:val="1"/>
      <w:marLeft w:val="0"/>
      <w:marRight w:val="0"/>
      <w:marTop w:val="0"/>
      <w:marBottom w:val="0"/>
      <w:divBdr>
        <w:top w:val="none" w:sz="0" w:space="0" w:color="auto"/>
        <w:left w:val="none" w:sz="0" w:space="0" w:color="auto"/>
        <w:bottom w:val="none" w:sz="0" w:space="0" w:color="auto"/>
        <w:right w:val="none" w:sz="0" w:space="0" w:color="auto"/>
      </w:divBdr>
    </w:div>
    <w:div w:id="936790673">
      <w:bodyDiv w:val="1"/>
      <w:marLeft w:val="0"/>
      <w:marRight w:val="0"/>
      <w:marTop w:val="0"/>
      <w:marBottom w:val="0"/>
      <w:divBdr>
        <w:top w:val="none" w:sz="0" w:space="0" w:color="auto"/>
        <w:left w:val="none" w:sz="0" w:space="0" w:color="auto"/>
        <w:bottom w:val="none" w:sz="0" w:space="0" w:color="auto"/>
        <w:right w:val="none" w:sz="0" w:space="0" w:color="auto"/>
      </w:divBdr>
    </w:div>
    <w:div w:id="937057615">
      <w:bodyDiv w:val="1"/>
      <w:marLeft w:val="0"/>
      <w:marRight w:val="0"/>
      <w:marTop w:val="0"/>
      <w:marBottom w:val="0"/>
      <w:divBdr>
        <w:top w:val="none" w:sz="0" w:space="0" w:color="auto"/>
        <w:left w:val="none" w:sz="0" w:space="0" w:color="auto"/>
        <w:bottom w:val="none" w:sz="0" w:space="0" w:color="auto"/>
        <w:right w:val="none" w:sz="0" w:space="0" w:color="auto"/>
      </w:divBdr>
    </w:div>
    <w:div w:id="940603875">
      <w:bodyDiv w:val="1"/>
      <w:marLeft w:val="0"/>
      <w:marRight w:val="0"/>
      <w:marTop w:val="0"/>
      <w:marBottom w:val="0"/>
      <w:divBdr>
        <w:top w:val="none" w:sz="0" w:space="0" w:color="auto"/>
        <w:left w:val="none" w:sz="0" w:space="0" w:color="auto"/>
        <w:bottom w:val="none" w:sz="0" w:space="0" w:color="auto"/>
        <w:right w:val="none" w:sz="0" w:space="0" w:color="auto"/>
      </w:divBdr>
    </w:div>
    <w:div w:id="941646400">
      <w:bodyDiv w:val="1"/>
      <w:marLeft w:val="0"/>
      <w:marRight w:val="0"/>
      <w:marTop w:val="0"/>
      <w:marBottom w:val="0"/>
      <w:divBdr>
        <w:top w:val="none" w:sz="0" w:space="0" w:color="auto"/>
        <w:left w:val="none" w:sz="0" w:space="0" w:color="auto"/>
        <w:bottom w:val="none" w:sz="0" w:space="0" w:color="auto"/>
        <w:right w:val="none" w:sz="0" w:space="0" w:color="auto"/>
      </w:divBdr>
    </w:div>
    <w:div w:id="946810754">
      <w:bodyDiv w:val="1"/>
      <w:marLeft w:val="0"/>
      <w:marRight w:val="0"/>
      <w:marTop w:val="0"/>
      <w:marBottom w:val="0"/>
      <w:divBdr>
        <w:top w:val="none" w:sz="0" w:space="0" w:color="auto"/>
        <w:left w:val="none" w:sz="0" w:space="0" w:color="auto"/>
        <w:bottom w:val="none" w:sz="0" w:space="0" w:color="auto"/>
        <w:right w:val="none" w:sz="0" w:space="0" w:color="auto"/>
      </w:divBdr>
    </w:div>
    <w:div w:id="947543898">
      <w:bodyDiv w:val="1"/>
      <w:marLeft w:val="0"/>
      <w:marRight w:val="0"/>
      <w:marTop w:val="0"/>
      <w:marBottom w:val="0"/>
      <w:divBdr>
        <w:top w:val="none" w:sz="0" w:space="0" w:color="auto"/>
        <w:left w:val="none" w:sz="0" w:space="0" w:color="auto"/>
        <w:bottom w:val="none" w:sz="0" w:space="0" w:color="auto"/>
        <w:right w:val="none" w:sz="0" w:space="0" w:color="auto"/>
      </w:divBdr>
    </w:div>
    <w:div w:id="948006959">
      <w:bodyDiv w:val="1"/>
      <w:marLeft w:val="0"/>
      <w:marRight w:val="0"/>
      <w:marTop w:val="0"/>
      <w:marBottom w:val="0"/>
      <w:divBdr>
        <w:top w:val="none" w:sz="0" w:space="0" w:color="auto"/>
        <w:left w:val="none" w:sz="0" w:space="0" w:color="auto"/>
        <w:bottom w:val="none" w:sz="0" w:space="0" w:color="auto"/>
        <w:right w:val="none" w:sz="0" w:space="0" w:color="auto"/>
      </w:divBdr>
    </w:div>
    <w:div w:id="955405135">
      <w:bodyDiv w:val="1"/>
      <w:marLeft w:val="0"/>
      <w:marRight w:val="0"/>
      <w:marTop w:val="0"/>
      <w:marBottom w:val="0"/>
      <w:divBdr>
        <w:top w:val="none" w:sz="0" w:space="0" w:color="auto"/>
        <w:left w:val="none" w:sz="0" w:space="0" w:color="auto"/>
        <w:bottom w:val="none" w:sz="0" w:space="0" w:color="auto"/>
        <w:right w:val="none" w:sz="0" w:space="0" w:color="auto"/>
      </w:divBdr>
    </w:div>
    <w:div w:id="957373936">
      <w:bodyDiv w:val="1"/>
      <w:marLeft w:val="0"/>
      <w:marRight w:val="0"/>
      <w:marTop w:val="0"/>
      <w:marBottom w:val="0"/>
      <w:divBdr>
        <w:top w:val="none" w:sz="0" w:space="0" w:color="auto"/>
        <w:left w:val="none" w:sz="0" w:space="0" w:color="auto"/>
        <w:bottom w:val="none" w:sz="0" w:space="0" w:color="auto"/>
        <w:right w:val="none" w:sz="0" w:space="0" w:color="auto"/>
      </w:divBdr>
    </w:div>
    <w:div w:id="958529914">
      <w:bodyDiv w:val="1"/>
      <w:marLeft w:val="0"/>
      <w:marRight w:val="0"/>
      <w:marTop w:val="0"/>
      <w:marBottom w:val="0"/>
      <w:divBdr>
        <w:top w:val="none" w:sz="0" w:space="0" w:color="auto"/>
        <w:left w:val="none" w:sz="0" w:space="0" w:color="auto"/>
        <w:bottom w:val="none" w:sz="0" w:space="0" w:color="auto"/>
        <w:right w:val="none" w:sz="0" w:space="0" w:color="auto"/>
      </w:divBdr>
    </w:div>
    <w:div w:id="967975305">
      <w:bodyDiv w:val="1"/>
      <w:marLeft w:val="0"/>
      <w:marRight w:val="0"/>
      <w:marTop w:val="0"/>
      <w:marBottom w:val="0"/>
      <w:divBdr>
        <w:top w:val="none" w:sz="0" w:space="0" w:color="auto"/>
        <w:left w:val="none" w:sz="0" w:space="0" w:color="auto"/>
        <w:bottom w:val="none" w:sz="0" w:space="0" w:color="auto"/>
        <w:right w:val="none" w:sz="0" w:space="0" w:color="auto"/>
      </w:divBdr>
    </w:div>
    <w:div w:id="968124246">
      <w:bodyDiv w:val="1"/>
      <w:marLeft w:val="0"/>
      <w:marRight w:val="0"/>
      <w:marTop w:val="0"/>
      <w:marBottom w:val="0"/>
      <w:divBdr>
        <w:top w:val="none" w:sz="0" w:space="0" w:color="auto"/>
        <w:left w:val="none" w:sz="0" w:space="0" w:color="auto"/>
        <w:bottom w:val="none" w:sz="0" w:space="0" w:color="auto"/>
        <w:right w:val="none" w:sz="0" w:space="0" w:color="auto"/>
      </w:divBdr>
    </w:div>
    <w:div w:id="972951151">
      <w:bodyDiv w:val="1"/>
      <w:marLeft w:val="0"/>
      <w:marRight w:val="0"/>
      <w:marTop w:val="0"/>
      <w:marBottom w:val="0"/>
      <w:divBdr>
        <w:top w:val="none" w:sz="0" w:space="0" w:color="auto"/>
        <w:left w:val="none" w:sz="0" w:space="0" w:color="auto"/>
        <w:bottom w:val="none" w:sz="0" w:space="0" w:color="auto"/>
        <w:right w:val="none" w:sz="0" w:space="0" w:color="auto"/>
      </w:divBdr>
    </w:div>
    <w:div w:id="973683935">
      <w:bodyDiv w:val="1"/>
      <w:marLeft w:val="0"/>
      <w:marRight w:val="0"/>
      <w:marTop w:val="0"/>
      <w:marBottom w:val="0"/>
      <w:divBdr>
        <w:top w:val="none" w:sz="0" w:space="0" w:color="auto"/>
        <w:left w:val="none" w:sz="0" w:space="0" w:color="auto"/>
        <w:bottom w:val="none" w:sz="0" w:space="0" w:color="auto"/>
        <w:right w:val="none" w:sz="0" w:space="0" w:color="auto"/>
      </w:divBdr>
    </w:div>
    <w:div w:id="975572026">
      <w:bodyDiv w:val="1"/>
      <w:marLeft w:val="0"/>
      <w:marRight w:val="0"/>
      <w:marTop w:val="0"/>
      <w:marBottom w:val="0"/>
      <w:divBdr>
        <w:top w:val="none" w:sz="0" w:space="0" w:color="auto"/>
        <w:left w:val="none" w:sz="0" w:space="0" w:color="auto"/>
        <w:bottom w:val="none" w:sz="0" w:space="0" w:color="auto"/>
        <w:right w:val="none" w:sz="0" w:space="0" w:color="auto"/>
      </w:divBdr>
    </w:div>
    <w:div w:id="977539410">
      <w:bodyDiv w:val="1"/>
      <w:marLeft w:val="0"/>
      <w:marRight w:val="0"/>
      <w:marTop w:val="0"/>
      <w:marBottom w:val="0"/>
      <w:divBdr>
        <w:top w:val="none" w:sz="0" w:space="0" w:color="auto"/>
        <w:left w:val="none" w:sz="0" w:space="0" w:color="auto"/>
        <w:bottom w:val="none" w:sz="0" w:space="0" w:color="auto"/>
        <w:right w:val="none" w:sz="0" w:space="0" w:color="auto"/>
      </w:divBdr>
    </w:div>
    <w:div w:id="980109909">
      <w:bodyDiv w:val="1"/>
      <w:marLeft w:val="0"/>
      <w:marRight w:val="0"/>
      <w:marTop w:val="0"/>
      <w:marBottom w:val="0"/>
      <w:divBdr>
        <w:top w:val="none" w:sz="0" w:space="0" w:color="auto"/>
        <w:left w:val="none" w:sz="0" w:space="0" w:color="auto"/>
        <w:bottom w:val="none" w:sz="0" w:space="0" w:color="auto"/>
        <w:right w:val="none" w:sz="0" w:space="0" w:color="auto"/>
      </w:divBdr>
    </w:div>
    <w:div w:id="985473173">
      <w:bodyDiv w:val="1"/>
      <w:marLeft w:val="0"/>
      <w:marRight w:val="0"/>
      <w:marTop w:val="0"/>
      <w:marBottom w:val="0"/>
      <w:divBdr>
        <w:top w:val="none" w:sz="0" w:space="0" w:color="auto"/>
        <w:left w:val="none" w:sz="0" w:space="0" w:color="auto"/>
        <w:bottom w:val="none" w:sz="0" w:space="0" w:color="auto"/>
        <w:right w:val="none" w:sz="0" w:space="0" w:color="auto"/>
      </w:divBdr>
    </w:div>
    <w:div w:id="990209220">
      <w:bodyDiv w:val="1"/>
      <w:marLeft w:val="0"/>
      <w:marRight w:val="0"/>
      <w:marTop w:val="0"/>
      <w:marBottom w:val="0"/>
      <w:divBdr>
        <w:top w:val="none" w:sz="0" w:space="0" w:color="auto"/>
        <w:left w:val="none" w:sz="0" w:space="0" w:color="auto"/>
        <w:bottom w:val="none" w:sz="0" w:space="0" w:color="auto"/>
        <w:right w:val="none" w:sz="0" w:space="0" w:color="auto"/>
      </w:divBdr>
    </w:div>
    <w:div w:id="991909125">
      <w:bodyDiv w:val="1"/>
      <w:marLeft w:val="0"/>
      <w:marRight w:val="0"/>
      <w:marTop w:val="0"/>
      <w:marBottom w:val="0"/>
      <w:divBdr>
        <w:top w:val="none" w:sz="0" w:space="0" w:color="auto"/>
        <w:left w:val="none" w:sz="0" w:space="0" w:color="auto"/>
        <w:bottom w:val="none" w:sz="0" w:space="0" w:color="auto"/>
        <w:right w:val="none" w:sz="0" w:space="0" w:color="auto"/>
      </w:divBdr>
    </w:div>
    <w:div w:id="992559589">
      <w:bodyDiv w:val="1"/>
      <w:marLeft w:val="0"/>
      <w:marRight w:val="0"/>
      <w:marTop w:val="0"/>
      <w:marBottom w:val="0"/>
      <w:divBdr>
        <w:top w:val="none" w:sz="0" w:space="0" w:color="auto"/>
        <w:left w:val="none" w:sz="0" w:space="0" w:color="auto"/>
        <w:bottom w:val="none" w:sz="0" w:space="0" w:color="auto"/>
        <w:right w:val="none" w:sz="0" w:space="0" w:color="auto"/>
      </w:divBdr>
    </w:div>
    <w:div w:id="993677970">
      <w:bodyDiv w:val="1"/>
      <w:marLeft w:val="0"/>
      <w:marRight w:val="0"/>
      <w:marTop w:val="0"/>
      <w:marBottom w:val="0"/>
      <w:divBdr>
        <w:top w:val="none" w:sz="0" w:space="0" w:color="auto"/>
        <w:left w:val="none" w:sz="0" w:space="0" w:color="auto"/>
        <w:bottom w:val="none" w:sz="0" w:space="0" w:color="auto"/>
        <w:right w:val="none" w:sz="0" w:space="0" w:color="auto"/>
      </w:divBdr>
    </w:div>
    <w:div w:id="993946834">
      <w:bodyDiv w:val="1"/>
      <w:marLeft w:val="0"/>
      <w:marRight w:val="0"/>
      <w:marTop w:val="0"/>
      <w:marBottom w:val="0"/>
      <w:divBdr>
        <w:top w:val="none" w:sz="0" w:space="0" w:color="auto"/>
        <w:left w:val="none" w:sz="0" w:space="0" w:color="auto"/>
        <w:bottom w:val="none" w:sz="0" w:space="0" w:color="auto"/>
        <w:right w:val="none" w:sz="0" w:space="0" w:color="auto"/>
      </w:divBdr>
    </w:div>
    <w:div w:id="995260706">
      <w:bodyDiv w:val="1"/>
      <w:marLeft w:val="0"/>
      <w:marRight w:val="0"/>
      <w:marTop w:val="0"/>
      <w:marBottom w:val="0"/>
      <w:divBdr>
        <w:top w:val="none" w:sz="0" w:space="0" w:color="auto"/>
        <w:left w:val="none" w:sz="0" w:space="0" w:color="auto"/>
        <w:bottom w:val="none" w:sz="0" w:space="0" w:color="auto"/>
        <w:right w:val="none" w:sz="0" w:space="0" w:color="auto"/>
      </w:divBdr>
    </w:div>
    <w:div w:id="997264736">
      <w:bodyDiv w:val="1"/>
      <w:marLeft w:val="0"/>
      <w:marRight w:val="0"/>
      <w:marTop w:val="0"/>
      <w:marBottom w:val="0"/>
      <w:divBdr>
        <w:top w:val="none" w:sz="0" w:space="0" w:color="auto"/>
        <w:left w:val="none" w:sz="0" w:space="0" w:color="auto"/>
        <w:bottom w:val="none" w:sz="0" w:space="0" w:color="auto"/>
        <w:right w:val="none" w:sz="0" w:space="0" w:color="auto"/>
      </w:divBdr>
    </w:div>
    <w:div w:id="997417112">
      <w:bodyDiv w:val="1"/>
      <w:marLeft w:val="0"/>
      <w:marRight w:val="0"/>
      <w:marTop w:val="0"/>
      <w:marBottom w:val="0"/>
      <w:divBdr>
        <w:top w:val="none" w:sz="0" w:space="0" w:color="auto"/>
        <w:left w:val="none" w:sz="0" w:space="0" w:color="auto"/>
        <w:bottom w:val="none" w:sz="0" w:space="0" w:color="auto"/>
        <w:right w:val="none" w:sz="0" w:space="0" w:color="auto"/>
      </w:divBdr>
    </w:div>
    <w:div w:id="997613037">
      <w:bodyDiv w:val="1"/>
      <w:marLeft w:val="0"/>
      <w:marRight w:val="0"/>
      <w:marTop w:val="0"/>
      <w:marBottom w:val="0"/>
      <w:divBdr>
        <w:top w:val="none" w:sz="0" w:space="0" w:color="auto"/>
        <w:left w:val="none" w:sz="0" w:space="0" w:color="auto"/>
        <w:bottom w:val="none" w:sz="0" w:space="0" w:color="auto"/>
        <w:right w:val="none" w:sz="0" w:space="0" w:color="auto"/>
      </w:divBdr>
    </w:div>
    <w:div w:id="1001934871">
      <w:bodyDiv w:val="1"/>
      <w:marLeft w:val="0"/>
      <w:marRight w:val="0"/>
      <w:marTop w:val="0"/>
      <w:marBottom w:val="0"/>
      <w:divBdr>
        <w:top w:val="none" w:sz="0" w:space="0" w:color="auto"/>
        <w:left w:val="none" w:sz="0" w:space="0" w:color="auto"/>
        <w:bottom w:val="none" w:sz="0" w:space="0" w:color="auto"/>
        <w:right w:val="none" w:sz="0" w:space="0" w:color="auto"/>
      </w:divBdr>
    </w:div>
    <w:div w:id="1008169285">
      <w:bodyDiv w:val="1"/>
      <w:marLeft w:val="0"/>
      <w:marRight w:val="0"/>
      <w:marTop w:val="0"/>
      <w:marBottom w:val="0"/>
      <w:divBdr>
        <w:top w:val="none" w:sz="0" w:space="0" w:color="auto"/>
        <w:left w:val="none" w:sz="0" w:space="0" w:color="auto"/>
        <w:bottom w:val="none" w:sz="0" w:space="0" w:color="auto"/>
        <w:right w:val="none" w:sz="0" w:space="0" w:color="auto"/>
      </w:divBdr>
    </w:div>
    <w:div w:id="1021593856">
      <w:bodyDiv w:val="1"/>
      <w:marLeft w:val="0"/>
      <w:marRight w:val="0"/>
      <w:marTop w:val="0"/>
      <w:marBottom w:val="0"/>
      <w:divBdr>
        <w:top w:val="none" w:sz="0" w:space="0" w:color="auto"/>
        <w:left w:val="none" w:sz="0" w:space="0" w:color="auto"/>
        <w:bottom w:val="none" w:sz="0" w:space="0" w:color="auto"/>
        <w:right w:val="none" w:sz="0" w:space="0" w:color="auto"/>
      </w:divBdr>
    </w:div>
    <w:div w:id="1028876884">
      <w:bodyDiv w:val="1"/>
      <w:marLeft w:val="0"/>
      <w:marRight w:val="0"/>
      <w:marTop w:val="0"/>
      <w:marBottom w:val="0"/>
      <w:divBdr>
        <w:top w:val="none" w:sz="0" w:space="0" w:color="auto"/>
        <w:left w:val="none" w:sz="0" w:space="0" w:color="auto"/>
        <w:bottom w:val="none" w:sz="0" w:space="0" w:color="auto"/>
        <w:right w:val="none" w:sz="0" w:space="0" w:color="auto"/>
      </w:divBdr>
    </w:div>
    <w:div w:id="1042904160">
      <w:bodyDiv w:val="1"/>
      <w:marLeft w:val="0"/>
      <w:marRight w:val="0"/>
      <w:marTop w:val="0"/>
      <w:marBottom w:val="0"/>
      <w:divBdr>
        <w:top w:val="none" w:sz="0" w:space="0" w:color="auto"/>
        <w:left w:val="none" w:sz="0" w:space="0" w:color="auto"/>
        <w:bottom w:val="none" w:sz="0" w:space="0" w:color="auto"/>
        <w:right w:val="none" w:sz="0" w:space="0" w:color="auto"/>
      </w:divBdr>
    </w:div>
    <w:div w:id="1044404890">
      <w:bodyDiv w:val="1"/>
      <w:marLeft w:val="0"/>
      <w:marRight w:val="0"/>
      <w:marTop w:val="0"/>
      <w:marBottom w:val="0"/>
      <w:divBdr>
        <w:top w:val="none" w:sz="0" w:space="0" w:color="auto"/>
        <w:left w:val="none" w:sz="0" w:space="0" w:color="auto"/>
        <w:bottom w:val="none" w:sz="0" w:space="0" w:color="auto"/>
        <w:right w:val="none" w:sz="0" w:space="0" w:color="auto"/>
      </w:divBdr>
    </w:div>
    <w:div w:id="1046181044">
      <w:bodyDiv w:val="1"/>
      <w:marLeft w:val="0"/>
      <w:marRight w:val="0"/>
      <w:marTop w:val="0"/>
      <w:marBottom w:val="0"/>
      <w:divBdr>
        <w:top w:val="none" w:sz="0" w:space="0" w:color="auto"/>
        <w:left w:val="none" w:sz="0" w:space="0" w:color="auto"/>
        <w:bottom w:val="none" w:sz="0" w:space="0" w:color="auto"/>
        <w:right w:val="none" w:sz="0" w:space="0" w:color="auto"/>
      </w:divBdr>
    </w:div>
    <w:div w:id="1046834852">
      <w:bodyDiv w:val="1"/>
      <w:marLeft w:val="0"/>
      <w:marRight w:val="0"/>
      <w:marTop w:val="0"/>
      <w:marBottom w:val="0"/>
      <w:divBdr>
        <w:top w:val="none" w:sz="0" w:space="0" w:color="auto"/>
        <w:left w:val="none" w:sz="0" w:space="0" w:color="auto"/>
        <w:bottom w:val="none" w:sz="0" w:space="0" w:color="auto"/>
        <w:right w:val="none" w:sz="0" w:space="0" w:color="auto"/>
      </w:divBdr>
    </w:div>
    <w:div w:id="1050836096">
      <w:bodyDiv w:val="1"/>
      <w:marLeft w:val="0"/>
      <w:marRight w:val="0"/>
      <w:marTop w:val="0"/>
      <w:marBottom w:val="0"/>
      <w:divBdr>
        <w:top w:val="none" w:sz="0" w:space="0" w:color="auto"/>
        <w:left w:val="none" w:sz="0" w:space="0" w:color="auto"/>
        <w:bottom w:val="none" w:sz="0" w:space="0" w:color="auto"/>
        <w:right w:val="none" w:sz="0" w:space="0" w:color="auto"/>
      </w:divBdr>
    </w:div>
    <w:div w:id="1052195290">
      <w:bodyDiv w:val="1"/>
      <w:marLeft w:val="0"/>
      <w:marRight w:val="0"/>
      <w:marTop w:val="0"/>
      <w:marBottom w:val="0"/>
      <w:divBdr>
        <w:top w:val="none" w:sz="0" w:space="0" w:color="auto"/>
        <w:left w:val="none" w:sz="0" w:space="0" w:color="auto"/>
        <w:bottom w:val="none" w:sz="0" w:space="0" w:color="auto"/>
        <w:right w:val="none" w:sz="0" w:space="0" w:color="auto"/>
      </w:divBdr>
    </w:div>
    <w:div w:id="1056978737">
      <w:bodyDiv w:val="1"/>
      <w:marLeft w:val="0"/>
      <w:marRight w:val="0"/>
      <w:marTop w:val="0"/>
      <w:marBottom w:val="0"/>
      <w:divBdr>
        <w:top w:val="none" w:sz="0" w:space="0" w:color="auto"/>
        <w:left w:val="none" w:sz="0" w:space="0" w:color="auto"/>
        <w:bottom w:val="none" w:sz="0" w:space="0" w:color="auto"/>
        <w:right w:val="none" w:sz="0" w:space="0" w:color="auto"/>
      </w:divBdr>
    </w:div>
    <w:div w:id="1060322517">
      <w:bodyDiv w:val="1"/>
      <w:marLeft w:val="0"/>
      <w:marRight w:val="0"/>
      <w:marTop w:val="0"/>
      <w:marBottom w:val="0"/>
      <w:divBdr>
        <w:top w:val="none" w:sz="0" w:space="0" w:color="auto"/>
        <w:left w:val="none" w:sz="0" w:space="0" w:color="auto"/>
        <w:bottom w:val="none" w:sz="0" w:space="0" w:color="auto"/>
        <w:right w:val="none" w:sz="0" w:space="0" w:color="auto"/>
      </w:divBdr>
    </w:div>
    <w:div w:id="1061055692">
      <w:bodyDiv w:val="1"/>
      <w:marLeft w:val="0"/>
      <w:marRight w:val="0"/>
      <w:marTop w:val="0"/>
      <w:marBottom w:val="0"/>
      <w:divBdr>
        <w:top w:val="none" w:sz="0" w:space="0" w:color="auto"/>
        <w:left w:val="none" w:sz="0" w:space="0" w:color="auto"/>
        <w:bottom w:val="none" w:sz="0" w:space="0" w:color="auto"/>
        <w:right w:val="none" w:sz="0" w:space="0" w:color="auto"/>
      </w:divBdr>
    </w:div>
    <w:div w:id="1062867951">
      <w:bodyDiv w:val="1"/>
      <w:marLeft w:val="0"/>
      <w:marRight w:val="0"/>
      <w:marTop w:val="0"/>
      <w:marBottom w:val="0"/>
      <w:divBdr>
        <w:top w:val="none" w:sz="0" w:space="0" w:color="auto"/>
        <w:left w:val="none" w:sz="0" w:space="0" w:color="auto"/>
        <w:bottom w:val="none" w:sz="0" w:space="0" w:color="auto"/>
        <w:right w:val="none" w:sz="0" w:space="0" w:color="auto"/>
      </w:divBdr>
    </w:div>
    <w:div w:id="1063799094">
      <w:bodyDiv w:val="1"/>
      <w:marLeft w:val="0"/>
      <w:marRight w:val="0"/>
      <w:marTop w:val="0"/>
      <w:marBottom w:val="0"/>
      <w:divBdr>
        <w:top w:val="none" w:sz="0" w:space="0" w:color="auto"/>
        <w:left w:val="none" w:sz="0" w:space="0" w:color="auto"/>
        <w:bottom w:val="none" w:sz="0" w:space="0" w:color="auto"/>
        <w:right w:val="none" w:sz="0" w:space="0" w:color="auto"/>
      </w:divBdr>
    </w:div>
    <w:div w:id="1067459095">
      <w:bodyDiv w:val="1"/>
      <w:marLeft w:val="0"/>
      <w:marRight w:val="0"/>
      <w:marTop w:val="0"/>
      <w:marBottom w:val="0"/>
      <w:divBdr>
        <w:top w:val="none" w:sz="0" w:space="0" w:color="auto"/>
        <w:left w:val="none" w:sz="0" w:space="0" w:color="auto"/>
        <w:bottom w:val="none" w:sz="0" w:space="0" w:color="auto"/>
        <w:right w:val="none" w:sz="0" w:space="0" w:color="auto"/>
      </w:divBdr>
    </w:div>
    <w:div w:id="1071806565">
      <w:bodyDiv w:val="1"/>
      <w:marLeft w:val="0"/>
      <w:marRight w:val="0"/>
      <w:marTop w:val="0"/>
      <w:marBottom w:val="0"/>
      <w:divBdr>
        <w:top w:val="none" w:sz="0" w:space="0" w:color="auto"/>
        <w:left w:val="none" w:sz="0" w:space="0" w:color="auto"/>
        <w:bottom w:val="none" w:sz="0" w:space="0" w:color="auto"/>
        <w:right w:val="none" w:sz="0" w:space="0" w:color="auto"/>
      </w:divBdr>
    </w:div>
    <w:div w:id="1072391205">
      <w:bodyDiv w:val="1"/>
      <w:marLeft w:val="0"/>
      <w:marRight w:val="0"/>
      <w:marTop w:val="0"/>
      <w:marBottom w:val="0"/>
      <w:divBdr>
        <w:top w:val="none" w:sz="0" w:space="0" w:color="auto"/>
        <w:left w:val="none" w:sz="0" w:space="0" w:color="auto"/>
        <w:bottom w:val="none" w:sz="0" w:space="0" w:color="auto"/>
        <w:right w:val="none" w:sz="0" w:space="0" w:color="auto"/>
      </w:divBdr>
    </w:div>
    <w:div w:id="1075905927">
      <w:bodyDiv w:val="1"/>
      <w:marLeft w:val="0"/>
      <w:marRight w:val="0"/>
      <w:marTop w:val="0"/>
      <w:marBottom w:val="0"/>
      <w:divBdr>
        <w:top w:val="none" w:sz="0" w:space="0" w:color="auto"/>
        <w:left w:val="none" w:sz="0" w:space="0" w:color="auto"/>
        <w:bottom w:val="none" w:sz="0" w:space="0" w:color="auto"/>
        <w:right w:val="none" w:sz="0" w:space="0" w:color="auto"/>
      </w:divBdr>
    </w:div>
    <w:div w:id="1079446259">
      <w:bodyDiv w:val="1"/>
      <w:marLeft w:val="0"/>
      <w:marRight w:val="0"/>
      <w:marTop w:val="0"/>
      <w:marBottom w:val="0"/>
      <w:divBdr>
        <w:top w:val="none" w:sz="0" w:space="0" w:color="auto"/>
        <w:left w:val="none" w:sz="0" w:space="0" w:color="auto"/>
        <w:bottom w:val="none" w:sz="0" w:space="0" w:color="auto"/>
        <w:right w:val="none" w:sz="0" w:space="0" w:color="auto"/>
      </w:divBdr>
    </w:div>
    <w:div w:id="1080568409">
      <w:bodyDiv w:val="1"/>
      <w:marLeft w:val="0"/>
      <w:marRight w:val="0"/>
      <w:marTop w:val="0"/>
      <w:marBottom w:val="0"/>
      <w:divBdr>
        <w:top w:val="none" w:sz="0" w:space="0" w:color="auto"/>
        <w:left w:val="none" w:sz="0" w:space="0" w:color="auto"/>
        <w:bottom w:val="none" w:sz="0" w:space="0" w:color="auto"/>
        <w:right w:val="none" w:sz="0" w:space="0" w:color="auto"/>
      </w:divBdr>
    </w:div>
    <w:div w:id="1082532536">
      <w:bodyDiv w:val="1"/>
      <w:marLeft w:val="0"/>
      <w:marRight w:val="0"/>
      <w:marTop w:val="0"/>
      <w:marBottom w:val="0"/>
      <w:divBdr>
        <w:top w:val="none" w:sz="0" w:space="0" w:color="auto"/>
        <w:left w:val="none" w:sz="0" w:space="0" w:color="auto"/>
        <w:bottom w:val="none" w:sz="0" w:space="0" w:color="auto"/>
        <w:right w:val="none" w:sz="0" w:space="0" w:color="auto"/>
      </w:divBdr>
    </w:div>
    <w:div w:id="1086926922">
      <w:bodyDiv w:val="1"/>
      <w:marLeft w:val="0"/>
      <w:marRight w:val="0"/>
      <w:marTop w:val="0"/>
      <w:marBottom w:val="0"/>
      <w:divBdr>
        <w:top w:val="none" w:sz="0" w:space="0" w:color="auto"/>
        <w:left w:val="none" w:sz="0" w:space="0" w:color="auto"/>
        <w:bottom w:val="none" w:sz="0" w:space="0" w:color="auto"/>
        <w:right w:val="none" w:sz="0" w:space="0" w:color="auto"/>
      </w:divBdr>
    </w:div>
    <w:div w:id="1089741466">
      <w:bodyDiv w:val="1"/>
      <w:marLeft w:val="0"/>
      <w:marRight w:val="0"/>
      <w:marTop w:val="0"/>
      <w:marBottom w:val="0"/>
      <w:divBdr>
        <w:top w:val="none" w:sz="0" w:space="0" w:color="auto"/>
        <w:left w:val="none" w:sz="0" w:space="0" w:color="auto"/>
        <w:bottom w:val="none" w:sz="0" w:space="0" w:color="auto"/>
        <w:right w:val="none" w:sz="0" w:space="0" w:color="auto"/>
      </w:divBdr>
    </w:div>
    <w:div w:id="1091128067">
      <w:bodyDiv w:val="1"/>
      <w:marLeft w:val="0"/>
      <w:marRight w:val="0"/>
      <w:marTop w:val="0"/>
      <w:marBottom w:val="0"/>
      <w:divBdr>
        <w:top w:val="none" w:sz="0" w:space="0" w:color="auto"/>
        <w:left w:val="none" w:sz="0" w:space="0" w:color="auto"/>
        <w:bottom w:val="none" w:sz="0" w:space="0" w:color="auto"/>
        <w:right w:val="none" w:sz="0" w:space="0" w:color="auto"/>
      </w:divBdr>
    </w:div>
    <w:div w:id="1094940175">
      <w:bodyDiv w:val="1"/>
      <w:marLeft w:val="0"/>
      <w:marRight w:val="0"/>
      <w:marTop w:val="0"/>
      <w:marBottom w:val="0"/>
      <w:divBdr>
        <w:top w:val="none" w:sz="0" w:space="0" w:color="auto"/>
        <w:left w:val="none" w:sz="0" w:space="0" w:color="auto"/>
        <w:bottom w:val="none" w:sz="0" w:space="0" w:color="auto"/>
        <w:right w:val="none" w:sz="0" w:space="0" w:color="auto"/>
      </w:divBdr>
    </w:div>
    <w:div w:id="1095326262">
      <w:bodyDiv w:val="1"/>
      <w:marLeft w:val="0"/>
      <w:marRight w:val="0"/>
      <w:marTop w:val="0"/>
      <w:marBottom w:val="0"/>
      <w:divBdr>
        <w:top w:val="none" w:sz="0" w:space="0" w:color="auto"/>
        <w:left w:val="none" w:sz="0" w:space="0" w:color="auto"/>
        <w:bottom w:val="none" w:sz="0" w:space="0" w:color="auto"/>
        <w:right w:val="none" w:sz="0" w:space="0" w:color="auto"/>
      </w:divBdr>
    </w:div>
    <w:div w:id="1102605353">
      <w:bodyDiv w:val="1"/>
      <w:marLeft w:val="0"/>
      <w:marRight w:val="0"/>
      <w:marTop w:val="0"/>
      <w:marBottom w:val="0"/>
      <w:divBdr>
        <w:top w:val="none" w:sz="0" w:space="0" w:color="auto"/>
        <w:left w:val="none" w:sz="0" w:space="0" w:color="auto"/>
        <w:bottom w:val="none" w:sz="0" w:space="0" w:color="auto"/>
        <w:right w:val="none" w:sz="0" w:space="0" w:color="auto"/>
      </w:divBdr>
    </w:div>
    <w:div w:id="1102720315">
      <w:bodyDiv w:val="1"/>
      <w:marLeft w:val="0"/>
      <w:marRight w:val="0"/>
      <w:marTop w:val="0"/>
      <w:marBottom w:val="0"/>
      <w:divBdr>
        <w:top w:val="none" w:sz="0" w:space="0" w:color="auto"/>
        <w:left w:val="none" w:sz="0" w:space="0" w:color="auto"/>
        <w:bottom w:val="none" w:sz="0" w:space="0" w:color="auto"/>
        <w:right w:val="none" w:sz="0" w:space="0" w:color="auto"/>
      </w:divBdr>
    </w:div>
    <w:div w:id="1105004943">
      <w:bodyDiv w:val="1"/>
      <w:marLeft w:val="0"/>
      <w:marRight w:val="0"/>
      <w:marTop w:val="0"/>
      <w:marBottom w:val="0"/>
      <w:divBdr>
        <w:top w:val="none" w:sz="0" w:space="0" w:color="auto"/>
        <w:left w:val="none" w:sz="0" w:space="0" w:color="auto"/>
        <w:bottom w:val="none" w:sz="0" w:space="0" w:color="auto"/>
        <w:right w:val="none" w:sz="0" w:space="0" w:color="auto"/>
      </w:divBdr>
    </w:div>
    <w:div w:id="1106313278">
      <w:bodyDiv w:val="1"/>
      <w:marLeft w:val="0"/>
      <w:marRight w:val="0"/>
      <w:marTop w:val="0"/>
      <w:marBottom w:val="0"/>
      <w:divBdr>
        <w:top w:val="none" w:sz="0" w:space="0" w:color="auto"/>
        <w:left w:val="none" w:sz="0" w:space="0" w:color="auto"/>
        <w:bottom w:val="none" w:sz="0" w:space="0" w:color="auto"/>
        <w:right w:val="none" w:sz="0" w:space="0" w:color="auto"/>
      </w:divBdr>
    </w:div>
    <w:div w:id="1110273966">
      <w:bodyDiv w:val="1"/>
      <w:marLeft w:val="0"/>
      <w:marRight w:val="0"/>
      <w:marTop w:val="0"/>
      <w:marBottom w:val="0"/>
      <w:divBdr>
        <w:top w:val="none" w:sz="0" w:space="0" w:color="auto"/>
        <w:left w:val="none" w:sz="0" w:space="0" w:color="auto"/>
        <w:bottom w:val="none" w:sz="0" w:space="0" w:color="auto"/>
        <w:right w:val="none" w:sz="0" w:space="0" w:color="auto"/>
      </w:divBdr>
    </w:div>
    <w:div w:id="1117675289">
      <w:bodyDiv w:val="1"/>
      <w:marLeft w:val="0"/>
      <w:marRight w:val="0"/>
      <w:marTop w:val="0"/>
      <w:marBottom w:val="0"/>
      <w:divBdr>
        <w:top w:val="none" w:sz="0" w:space="0" w:color="auto"/>
        <w:left w:val="none" w:sz="0" w:space="0" w:color="auto"/>
        <w:bottom w:val="none" w:sz="0" w:space="0" w:color="auto"/>
        <w:right w:val="none" w:sz="0" w:space="0" w:color="auto"/>
      </w:divBdr>
    </w:div>
    <w:div w:id="1124811067">
      <w:bodyDiv w:val="1"/>
      <w:marLeft w:val="0"/>
      <w:marRight w:val="0"/>
      <w:marTop w:val="0"/>
      <w:marBottom w:val="0"/>
      <w:divBdr>
        <w:top w:val="none" w:sz="0" w:space="0" w:color="auto"/>
        <w:left w:val="none" w:sz="0" w:space="0" w:color="auto"/>
        <w:bottom w:val="none" w:sz="0" w:space="0" w:color="auto"/>
        <w:right w:val="none" w:sz="0" w:space="0" w:color="auto"/>
      </w:divBdr>
    </w:div>
    <w:div w:id="1131052615">
      <w:bodyDiv w:val="1"/>
      <w:marLeft w:val="0"/>
      <w:marRight w:val="0"/>
      <w:marTop w:val="0"/>
      <w:marBottom w:val="0"/>
      <w:divBdr>
        <w:top w:val="none" w:sz="0" w:space="0" w:color="auto"/>
        <w:left w:val="none" w:sz="0" w:space="0" w:color="auto"/>
        <w:bottom w:val="none" w:sz="0" w:space="0" w:color="auto"/>
        <w:right w:val="none" w:sz="0" w:space="0" w:color="auto"/>
      </w:divBdr>
    </w:div>
    <w:div w:id="1131363936">
      <w:bodyDiv w:val="1"/>
      <w:marLeft w:val="0"/>
      <w:marRight w:val="0"/>
      <w:marTop w:val="0"/>
      <w:marBottom w:val="0"/>
      <w:divBdr>
        <w:top w:val="none" w:sz="0" w:space="0" w:color="auto"/>
        <w:left w:val="none" w:sz="0" w:space="0" w:color="auto"/>
        <w:bottom w:val="none" w:sz="0" w:space="0" w:color="auto"/>
        <w:right w:val="none" w:sz="0" w:space="0" w:color="auto"/>
      </w:divBdr>
    </w:div>
    <w:div w:id="1139956522">
      <w:bodyDiv w:val="1"/>
      <w:marLeft w:val="0"/>
      <w:marRight w:val="0"/>
      <w:marTop w:val="0"/>
      <w:marBottom w:val="0"/>
      <w:divBdr>
        <w:top w:val="none" w:sz="0" w:space="0" w:color="auto"/>
        <w:left w:val="none" w:sz="0" w:space="0" w:color="auto"/>
        <w:bottom w:val="none" w:sz="0" w:space="0" w:color="auto"/>
        <w:right w:val="none" w:sz="0" w:space="0" w:color="auto"/>
      </w:divBdr>
    </w:div>
    <w:div w:id="1144547685">
      <w:bodyDiv w:val="1"/>
      <w:marLeft w:val="0"/>
      <w:marRight w:val="0"/>
      <w:marTop w:val="0"/>
      <w:marBottom w:val="0"/>
      <w:divBdr>
        <w:top w:val="none" w:sz="0" w:space="0" w:color="auto"/>
        <w:left w:val="none" w:sz="0" w:space="0" w:color="auto"/>
        <w:bottom w:val="none" w:sz="0" w:space="0" w:color="auto"/>
        <w:right w:val="none" w:sz="0" w:space="0" w:color="auto"/>
      </w:divBdr>
    </w:div>
    <w:div w:id="1149399360">
      <w:bodyDiv w:val="1"/>
      <w:marLeft w:val="0"/>
      <w:marRight w:val="0"/>
      <w:marTop w:val="0"/>
      <w:marBottom w:val="0"/>
      <w:divBdr>
        <w:top w:val="none" w:sz="0" w:space="0" w:color="auto"/>
        <w:left w:val="none" w:sz="0" w:space="0" w:color="auto"/>
        <w:bottom w:val="none" w:sz="0" w:space="0" w:color="auto"/>
        <w:right w:val="none" w:sz="0" w:space="0" w:color="auto"/>
      </w:divBdr>
    </w:div>
    <w:div w:id="1150560355">
      <w:bodyDiv w:val="1"/>
      <w:marLeft w:val="0"/>
      <w:marRight w:val="0"/>
      <w:marTop w:val="0"/>
      <w:marBottom w:val="0"/>
      <w:divBdr>
        <w:top w:val="none" w:sz="0" w:space="0" w:color="auto"/>
        <w:left w:val="none" w:sz="0" w:space="0" w:color="auto"/>
        <w:bottom w:val="none" w:sz="0" w:space="0" w:color="auto"/>
        <w:right w:val="none" w:sz="0" w:space="0" w:color="auto"/>
      </w:divBdr>
    </w:div>
    <w:div w:id="1152409587">
      <w:bodyDiv w:val="1"/>
      <w:marLeft w:val="0"/>
      <w:marRight w:val="0"/>
      <w:marTop w:val="0"/>
      <w:marBottom w:val="0"/>
      <w:divBdr>
        <w:top w:val="none" w:sz="0" w:space="0" w:color="auto"/>
        <w:left w:val="none" w:sz="0" w:space="0" w:color="auto"/>
        <w:bottom w:val="none" w:sz="0" w:space="0" w:color="auto"/>
        <w:right w:val="none" w:sz="0" w:space="0" w:color="auto"/>
      </w:divBdr>
    </w:div>
    <w:div w:id="1156997382">
      <w:bodyDiv w:val="1"/>
      <w:marLeft w:val="0"/>
      <w:marRight w:val="0"/>
      <w:marTop w:val="0"/>
      <w:marBottom w:val="0"/>
      <w:divBdr>
        <w:top w:val="none" w:sz="0" w:space="0" w:color="auto"/>
        <w:left w:val="none" w:sz="0" w:space="0" w:color="auto"/>
        <w:bottom w:val="none" w:sz="0" w:space="0" w:color="auto"/>
        <w:right w:val="none" w:sz="0" w:space="0" w:color="auto"/>
      </w:divBdr>
    </w:div>
    <w:div w:id="1158689653">
      <w:bodyDiv w:val="1"/>
      <w:marLeft w:val="0"/>
      <w:marRight w:val="0"/>
      <w:marTop w:val="0"/>
      <w:marBottom w:val="0"/>
      <w:divBdr>
        <w:top w:val="none" w:sz="0" w:space="0" w:color="auto"/>
        <w:left w:val="none" w:sz="0" w:space="0" w:color="auto"/>
        <w:bottom w:val="none" w:sz="0" w:space="0" w:color="auto"/>
        <w:right w:val="none" w:sz="0" w:space="0" w:color="auto"/>
      </w:divBdr>
    </w:div>
    <w:div w:id="1163424844">
      <w:bodyDiv w:val="1"/>
      <w:marLeft w:val="0"/>
      <w:marRight w:val="0"/>
      <w:marTop w:val="0"/>
      <w:marBottom w:val="0"/>
      <w:divBdr>
        <w:top w:val="none" w:sz="0" w:space="0" w:color="auto"/>
        <w:left w:val="none" w:sz="0" w:space="0" w:color="auto"/>
        <w:bottom w:val="none" w:sz="0" w:space="0" w:color="auto"/>
        <w:right w:val="none" w:sz="0" w:space="0" w:color="auto"/>
      </w:divBdr>
    </w:div>
    <w:div w:id="1168835295">
      <w:bodyDiv w:val="1"/>
      <w:marLeft w:val="0"/>
      <w:marRight w:val="0"/>
      <w:marTop w:val="0"/>
      <w:marBottom w:val="0"/>
      <w:divBdr>
        <w:top w:val="none" w:sz="0" w:space="0" w:color="auto"/>
        <w:left w:val="none" w:sz="0" w:space="0" w:color="auto"/>
        <w:bottom w:val="none" w:sz="0" w:space="0" w:color="auto"/>
        <w:right w:val="none" w:sz="0" w:space="0" w:color="auto"/>
      </w:divBdr>
    </w:div>
    <w:div w:id="1168981686">
      <w:bodyDiv w:val="1"/>
      <w:marLeft w:val="0"/>
      <w:marRight w:val="0"/>
      <w:marTop w:val="0"/>
      <w:marBottom w:val="0"/>
      <w:divBdr>
        <w:top w:val="none" w:sz="0" w:space="0" w:color="auto"/>
        <w:left w:val="none" w:sz="0" w:space="0" w:color="auto"/>
        <w:bottom w:val="none" w:sz="0" w:space="0" w:color="auto"/>
        <w:right w:val="none" w:sz="0" w:space="0" w:color="auto"/>
      </w:divBdr>
    </w:div>
    <w:div w:id="1168985806">
      <w:bodyDiv w:val="1"/>
      <w:marLeft w:val="0"/>
      <w:marRight w:val="0"/>
      <w:marTop w:val="0"/>
      <w:marBottom w:val="0"/>
      <w:divBdr>
        <w:top w:val="none" w:sz="0" w:space="0" w:color="auto"/>
        <w:left w:val="none" w:sz="0" w:space="0" w:color="auto"/>
        <w:bottom w:val="none" w:sz="0" w:space="0" w:color="auto"/>
        <w:right w:val="none" w:sz="0" w:space="0" w:color="auto"/>
      </w:divBdr>
    </w:div>
    <w:div w:id="1173493550">
      <w:bodyDiv w:val="1"/>
      <w:marLeft w:val="0"/>
      <w:marRight w:val="0"/>
      <w:marTop w:val="0"/>
      <w:marBottom w:val="0"/>
      <w:divBdr>
        <w:top w:val="none" w:sz="0" w:space="0" w:color="auto"/>
        <w:left w:val="none" w:sz="0" w:space="0" w:color="auto"/>
        <w:bottom w:val="none" w:sz="0" w:space="0" w:color="auto"/>
        <w:right w:val="none" w:sz="0" w:space="0" w:color="auto"/>
      </w:divBdr>
    </w:div>
    <w:div w:id="1176503702">
      <w:bodyDiv w:val="1"/>
      <w:marLeft w:val="0"/>
      <w:marRight w:val="0"/>
      <w:marTop w:val="0"/>
      <w:marBottom w:val="0"/>
      <w:divBdr>
        <w:top w:val="none" w:sz="0" w:space="0" w:color="auto"/>
        <w:left w:val="none" w:sz="0" w:space="0" w:color="auto"/>
        <w:bottom w:val="none" w:sz="0" w:space="0" w:color="auto"/>
        <w:right w:val="none" w:sz="0" w:space="0" w:color="auto"/>
      </w:divBdr>
    </w:div>
    <w:div w:id="1176654138">
      <w:bodyDiv w:val="1"/>
      <w:marLeft w:val="0"/>
      <w:marRight w:val="0"/>
      <w:marTop w:val="0"/>
      <w:marBottom w:val="0"/>
      <w:divBdr>
        <w:top w:val="none" w:sz="0" w:space="0" w:color="auto"/>
        <w:left w:val="none" w:sz="0" w:space="0" w:color="auto"/>
        <w:bottom w:val="none" w:sz="0" w:space="0" w:color="auto"/>
        <w:right w:val="none" w:sz="0" w:space="0" w:color="auto"/>
      </w:divBdr>
    </w:div>
    <w:div w:id="1179127023">
      <w:bodyDiv w:val="1"/>
      <w:marLeft w:val="0"/>
      <w:marRight w:val="0"/>
      <w:marTop w:val="0"/>
      <w:marBottom w:val="0"/>
      <w:divBdr>
        <w:top w:val="none" w:sz="0" w:space="0" w:color="auto"/>
        <w:left w:val="none" w:sz="0" w:space="0" w:color="auto"/>
        <w:bottom w:val="none" w:sz="0" w:space="0" w:color="auto"/>
        <w:right w:val="none" w:sz="0" w:space="0" w:color="auto"/>
      </w:divBdr>
    </w:div>
    <w:div w:id="1180316128">
      <w:bodyDiv w:val="1"/>
      <w:marLeft w:val="0"/>
      <w:marRight w:val="0"/>
      <w:marTop w:val="0"/>
      <w:marBottom w:val="0"/>
      <w:divBdr>
        <w:top w:val="none" w:sz="0" w:space="0" w:color="auto"/>
        <w:left w:val="none" w:sz="0" w:space="0" w:color="auto"/>
        <w:bottom w:val="none" w:sz="0" w:space="0" w:color="auto"/>
        <w:right w:val="none" w:sz="0" w:space="0" w:color="auto"/>
      </w:divBdr>
    </w:div>
    <w:div w:id="1192186372">
      <w:bodyDiv w:val="1"/>
      <w:marLeft w:val="0"/>
      <w:marRight w:val="0"/>
      <w:marTop w:val="0"/>
      <w:marBottom w:val="0"/>
      <w:divBdr>
        <w:top w:val="none" w:sz="0" w:space="0" w:color="auto"/>
        <w:left w:val="none" w:sz="0" w:space="0" w:color="auto"/>
        <w:bottom w:val="none" w:sz="0" w:space="0" w:color="auto"/>
        <w:right w:val="none" w:sz="0" w:space="0" w:color="auto"/>
      </w:divBdr>
    </w:div>
    <w:div w:id="1198813390">
      <w:bodyDiv w:val="1"/>
      <w:marLeft w:val="0"/>
      <w:marRight w:val="0"/>
      <w:marTop w:val="0"/>
      <w:marBottom w:val="0"/>
      <w:divBdr>
        <w:top w:val="none" w:sz="0" w:space="0" w:color="auto"/>
        <w:left w:val="none" w:sz="0" w:space="0" w:color="auto"/>
        <w:bottom w:val="none" w:sz="0" w:space="0" w:color="auto"/>
        <w:right w:val="none" w:sz="0" w:space="0" w:color="auto"/>
      </w:divBdr>
    </w:div>
    <w:div w:id="1206329950">
      <w:bodyDiv w:val="1"/>
      <w:marLeft w:val="0"/>
      <w:marRight w:val="0"/>
      <w:marTop w:val="0"/>
      <w:marBottom w:val="0"/>
      <w:divBdr>
        <w:top w:val="none" w:sz="0" w:space="0" w:color="auto"/>
        <w:left w:val="none" w:sz="0" w:space="0" w:color="auto"/>
        <w:bottom w:val="none" w:sz="0" w:space="0" w:color="auto"/>
        <w:right w:val="none" w:sz="0" w:space="0" w:color="auto"/>
      </w:divBdr>
    </w:div>
    <w:div w:id="1216746005">
      <w:bodyDiv w:val="1"/>
      <w:marLeft w:val="0"/>
      <w:marRight w:val="0"/>
      <w:marTop w:val="0"/>
      <w:marBottom w:val="0"/>
      <w:divBdr>
        <w:top w:val="none" w:sz="0" w:space="0" w:color="auto"/>
        <w:left w:val="none" w:sz="0" w:space="0" w:color="auto"/>
        <w:bottom w:val="none" w:sz="0" w:space="0" w:color="auto"/>
        <w:right w:val="none" w:sz="0" w:space="0" w:color="auto"/>
      </w:divBdr>
    </w:div>
    <w:div w:id="1217280327">
      <w:bodyDiv w:val="1"/>
      <w:marLeft w:val="0"/>
      <w:marRight w:val="0"/>
      <w:marTop w:val="0"/>
      <w:marBottom w:val="0"/>
      <w:divBdr>
        <w:top w:val="none" w:sz="0" w:space="0" w:color="auto"/>
        <w:left w:val="none" w:sz="0" w:space="0" w:color="auto"/>
        <w:bottom w:val="none" w:sz="0" w:space="0" w:color="auto"/>
        <w:right w:val="none" w:sz="0" w:space="0" w:color="auto"/>
      </w:divBdr>
    </w:div>
    <w:div w:id="1217622143">
      <w:bodyDiv w:val="1"/>
      <w:marLeft w:val="0"/>
      <w:marRight w:val="0"/>
      <w:marTop w:val="0"/>
      <w:marBottom w:val="0"/>
      <w:divBdr>
        <w:top w:val="none" w:sz="0" w:space="0" w:color="auto"/>
        <w:left w:val="none" w:sz="0" w:space="0" w:color="auto"/>
        <w:bottom w:val="none" w:sz="0" w:space="0" w:color="auto"/>
        <w:right w:val="none" w:sz="0" w:space="0" w:color="auto"/>
      </w:divBdr>
    </w:div>
    <w:div w:id="1219710328">
      <w:bodyDiv w:val="1"/>
      <w:marLeft w:val="0"/>
      <w:marRight w:val="0"/>
      <w:marTop w:val="0"/>
      <w:marBottom w:val="0"/>
      <w:divBdr>
        <w:top w:val="none" w:sz="0" w:space="0" w:color="auto"/>
        <w:left w:val="none" w:sz="0" w:space="0" w:color="auto"/>
        <w:bottom w:val="none" w:sz="0" w:space="0" w:color="auto"/>
        <w:right w:val="none" w:sz="0" w:space="0" w:color="auto"/>
      </w:divBdr>
    </w:div>
    <w:div w:id="1221599232">
      <w:bodyDiv w:val="1"/>
      <w:marLeft w:val="0"/>
      <w:marRight w:val="0"/>
      <w:marTop w:val="0"/>
      <w:marBottom w:val="0"/>
      <w:divBdr>
        <w:top w:val="none" w:sz="0" w:space="0" w:color="auto"/>
        <w:left w:val="none" w:sz="0" w:space="0" w:color="auto"/>
        <w:bottom w:val="none" w:sz="0" w:space="0" w:color="auto"/>
        <w:right w:val="none" w:sz="0" w:space="0" w:color="auto"/>
      </w:divBdr>
    </w:div>
    <w:div w:id="1223054101">
      <w:bodyDiv w:val="1"/>
      <w:marLeft w:val="0"/>
      <w:marRight w:val="0"/>
      <w:marTop w:val="0"/>
      <w:marBottom w:val="0"/>
      <w:divBdr>
        <w:top w:val="none" w:sz="0" w:space="0" w:color="auto"/>
        <w:left w:val="none" w:sz="0" w:space="0" w:color="auto"/>
        <w:bottom w:val="none" w:sz="0" w:space="0" w:color="auto"/>
        <w:right w:val="none" w:sz="0" w:space="0" w:color="auto"/>
      </w:divBdr>
    </w:div>
    <w:div w:id="1228687374">
      <w:bodyDiv w:val="1"/>
      <w:marLeft w:val="0"/>
      <w:marRight w:val="0"/>
      <w:marTop w:val="0"/>
      <w:marBottom w:val="0"/>
      <w:divBdr>
        <w:top w:val="none" w:sz="0" w:space="0" w:color="auto"/>
        <w:left w:val="none" w:sz="0" w:space="0" w:color="auto"/>
        <w:bottom w:val="none" w:sz="0" w:space="0" w:color="auto"/>
        <w:right w:val="none" w:sz="0" w:space="0" w:color="auto"/>
      </w:divBdr>
    </w:div>
    <w:div w:id="1229262391">
      <w:bodyDiv w:val="1"/>
      <w:marLeft w:val="0"/>
      <w:marRight w:val="0"/>
      <w:marTop w:val="0"/>
      <w:marBottom w:val="0"/>
      <w:divBdr>
        <w:top w:val="none" w:sz="0" w:space="0" w:color="auto"/>
        <w:left w:val="none" w:sz="0" w:space="0" w:color="auto"/>
        <w:bottom w:val="none" w:sz="0" w:space="0" w:color="auto"/>
        <w:right w:val="none" w:sz="0" w:space="0" w:color="auto"/>
      </w:divBdr>
    </w:div>
    <w:div w:id="1239024783">
      <w:bodyDiv w:val="1"/>
      <w:marLeft w:val="0"/>
      <w:marRight w:val="0"/>
      <w:marTop w:val="0"/>
      <w:marBottom w:val="0"/>
      <w:divBdr>
        <w:top w:val="none" w:sz="0" w:space="0" w:color="auto"/>
        <w:left w:val="none" w:sz="0" w:space="0" w:color="auto"/>
        <w:bottom w:val="none" w:sz="0" w:space="0" w:color="auto"/>
        <w:right w:val="none" w:sz="0" w:space="0" w:color="auto"/>
      </w:divBdr>
    </w:div>
    <w:div w:id="1244101970">
      <w:bodyDiv w:val="1"/>
      <w:marLeft w:val="0"/>
      <w:marRight w:val="0"/>
      <w:marTop w:val="0"/>
      <w:marBottom w:val="0"/>
      <w:divBdr>
        <w:top w:val="none" w:sz="0" w:space="0" w:color="auto"/>
        <w:left w:val="none" w:sz="0" w:space="0" w:color="auto"/>
        <w:bottom w:val="none" w:sz="0" w:space="0" w:color="auto"/>
        <w:right w:val="none" w:sz="0" w:space="0" w:color="auto"/>
      </w:divBdr>
    </w:div>
    <w:div w:id="1251504112">
      <w:bodyDiv w:val="1"/>
      <w:marLeft w:val="0"/>
      <w:marRight w:val="0"/>
      <w:marTop w:val="0"/>
      <w:marBottom w:val="0"/>
      <w:divBdr>
        <w:top w:val="none" w:sz="0" w:space="0" w:color="auto"/>
        <w:left w:val="none" w:sz="0" w:space="0" w:color="auto"/>
        <w:bottom w:val="none" w:sz="0" w:space="0" w:color="auto"/>
        <w:right w:val="none" w:sz="0" w:space="0" w:color="auto"/>
      </w:divBdr>
    </w:div>
    <w:div w:id="1258252983">
      <w:bodyDiv w:val="1"/>
      <w:marLeft w:val="0"/>
      <w:marRight w:val="0"/>
      <w:marTop w:val="0"/>
      <w:marBottom w:val="0"/>
      <w:divBdr>
        <w:top w:val="none" w:sz="0" w:space="0" w:color="auto"/>
        <w:left w:val="none" w:sz="0" w:space="0" w:color="auto"/>
        <w:bottom w:val="none" w:sz="0" w:space="0" w:color="auto"/>
        <w:right w:val="none" w:sz="0" w:space="0" w:color="auto"/>
      </w:divBdr>
    </w:div>
    <w:div w:id="1273241346">
      <w:bodyDiv w:val="1"/>
      <w:marLeft w:val="0"/>
      <w:marRight w:val="0"/>
      <w:marTop w:val="0"/>
      <w:marBottom w:val="0"/>
      <w:divBdr>
        <w:top w:val="none" w:sz="0" w:space="0" w:color="auto"/>
        <w:left w:val="none" w:sz="0" w:space="0" w:color="auto"/>
        <w:bottom w:val="none" w:sz="0" w:space="0" w:color="auto"/>
        <w:right w:val="none" w:sz="0" w:space="0" w:color="auto"/>
      </w:divBdr>
    </w:div>
    <w:div w:id="1273895785">
      <w:bodyDiv w:val="1"/>
      <w:marLeft w:val="0"/>
      <w:marRight w:val="0"/>
      <w:marTop w:val="0"/>
      <w:marBottom w:val="0"/>
      <w:divBdr>
        <w:top w:val="none" w:sz="0" w:space="0" w:color="auto"/>
        <w:left w:val="none" w:sz="0" w:space="0" w:color="auto"/>
        <w:bottom w:val="none" w:sz="0" w:space="0" w:color="auto"/>
        <w:right w:val="none" w:sz="0" w:space="0" w:color="auto"/>
      </w:divBdr>
    </w:div>
    <w:div w:id="1281256317">
      <w:bodyDiv w:val="1"/>
      <w:marLeft w:val="0"/>
      <w:marRight w:val="0"/>
      <w:marTop w:val="0"/>
      <w:marBottom w:val="0"/>
      <w:divBdr>
        <w:top w:val="none" w:sz="0" w:space="0" w:color="auto"/>
        <w:left w:val="none" w:sz="0" w:space="0" w:color="auto"/>
        <w:bottom w:val="none" w:sz="0" w:space="0" w:color="auto"/>
        <w:right w:val="none" w:sz="0" w:space="0" w:color="auto"/>
      </w:divBdr>
    </w:div>
    <w:div w:id="1290165225">
      <w:bodyDiv w:val="1"/>
      <w:marLeft w:val="0"/>
      <w:marRight w:val="0"/>
      <w:marTop w:val="0"/>
      <w:marBottom w:val="0"/>
      <w:divBdr>
        <w:top w:val="none" w:sz="0" w:space="0" w:color="auto"/>
        <w:left w:val="none" w:sz="0" w:space="0" w:color="auto"/>
        <w:bottom w:val="none" w:sz="0" w:space="0" w:color="auto"/>
        <w:right w:val="none" w:sz="0" w:space="0" w:color="auto"/>
      </w:divBdr>
    </w:div>
    <w:div w:id="1292174009">
      <w:bodyDiv w:val="1"/>
      <w:marLeft w:val="0"/>
      <w:marRight w:val="0"/>
      <w:marTop w:val="0"/>
      <w:marBottom w:val="0"/>
      <w:divBdr>
        <w:top w:val="none" w:sz="0" w:space="0" w:color="auto"/>
        <w:left w:val="none" w:sz="0" w:space="0" w:color="auto"/>
        <w:bottom w:val="none" w:sz="0" w:space="0" w:color="auto"/>
        <w:right w:val="none" w:sz="0" w:space="0" w:color="auto"/>
      </w:divBdr>
    </w:div>
    <w:div w:id="1306814811">
      <w:bodyDiv w:val="1"/>
      <w:marLeft w:val="0"/>
      <w:marRight w:val="0"/>
      <w:marTop w:val="0"/>
      <w:marBottom w:val="0"/>
      <w:divBdr>
        <w:top w:val="none" w:sz="0" w:space="0" w:color="auto"/>
        <w:left w:val="none" w:sz="0" w:space="0" w:color="auto"/>
        <w:bottom w:val="none" w:sz="0" w:space="0" w:color="auto"/>
        <w:right w:val="none" w:sz="0" w:space="0" w:color="auto"/>
      </w:divBdr>
    </w:div>
    <w:div w:id="1309365420">
      <w:bodyDiv w:val="1"/>
      <w:marLeft w:val="0"/>
      <w:marRight w:val="0"/>
      <w:marTop w:val="0"/>
      <w:marBottom w:val="0"/>
      <w:divBdr>
        <w:top w:val="none" w:sz="0" w:space="0" w:color="auto"/>
        <w:left w:val="none" w:sz="0" w:space="0" w:color="auto"/>
        <w:bottom w:val="none" w:sz="0" w:space="0" w:color="auto"/>
        <w:right w:val="none" w:sz="0" w:space="0" w:color="auto"/>
      </w:divBdr>
    </w:div>
    <w:div w:id="1311400586">
      <w:bodyDiv w:val="1"/>
      <w:marLeft w:val="0"/>
      <w:marRight w:val="0"/>
      <w:marTop w:val="0"/>
      <w:marBottom w:val="0"/>
      <w:divBdr>
        <w:top w:val="none" w:sz="0" w:space="0" w:color="auto"/>
        <w:left w:val="none" w:sz="0" w:space="0" w:color="auto"/>
        <w:bottom w:val="none" w:sz="0" w:space="0" w:color="auto"/>
        <w:right w:val="none" w:sz="0" w:space="0" w:color="auto"/>
      </w:divBdr>
    </w:div>
    <w:div w:id="1312363332">
      <w:bodyDiv w:val="1"/>
      <w:marLeft w:val="0"/>
      <w:marRight w:val="0"/>
      <w:marTop w:val="0"/>
      <w:marBottom w:val="0"/>
      <w:divBdr>
        <w:top w:val="none" w:sz="0" w:space="0" w:color="auto"/>
        <w:left w:val="none" w:sz="0" w:space="0" w:color="auto"/>
        <w:bottom w:val="none" w:sz="0" w:space="0" w:color="auto"/>
        <w:right w:val="none" w:sz="0" w:space="0" w:color="auto"/>
      </w:divBdr>
    </w:div>
    <w:div w:id="1333755335">
      <w:bodyDiv w:val="1"/>
      <w:marLeft w:val="0"/>
      <w:marRight w:val="0"/>
      <w:marTop w:val="0"/>
      <w:marBottom w:val="0"/>
      <w:divBdr>
        <w:top w:val="none" w:sz="0" w:space="0" w:color="auto"/>
        <w:left w:val="none" w:sz="0" w:space="0" w:color="auto"/>
        <w:bottom w:val="none" w:sz="0" w:space="0" w:color="auto"/>
        <w:right w:val="none" w:sz="0" w:space="0" w:color="auto"/>
      </w:divBdr>
    </w:div>
    <w:div w:id="1337070984">
      <w:bodyDiv w:val="1"/>
      <w:marLeft w:val="0"/>
      <w:marRight w:val="0"/>
      <w:marTop w:val="0"/>
      <w:marBottom w:val="0"/>
      <w:divBdr>
        <w:top w:val="none" w:sz="0" w:space="0" w:color="auto"/>
        <w:left w:val="none" w:sz="0" w:space="0" w:color="auto"/>
        <w:bottom w:val="none" w:sz="0" w:space="0" w:color="auto"/>
        <w:right w:val="none" w:sz="0" w:space="0" w:color="auto"/>
      </w:divBdr>
    </w:div>
    <w:div w:id="1339770360">
      <w:bodyDiv w:val="1"/>
      <w:marLeft w:val="0"/>
      <w:marRight w:val="0"/>
      <w:marTop w:val="0"/>
      <w:marBottom w:val="0"/>
      <w:divBdr>
        <w:top w:val="none" w:sz="0" w:space="0" w:color="auto"/>
        <w:left w:val="none" w:sz="0" w:space="0" w:color="auto"/>
        <w:bottom w:val="none" w:sz="0" w:space="0" w:color="auto"/>
        <w:right w:val="none" w:sz="0" w:space="0" w:color="auto"/>
      </w:divBdr>
    </w:div>
    <w:div w:id="1340695763">
      <w:bodyDiv w:val="1"/>
      <w:marLeft w:val="0"/>
      <w:marRight w:val="0"/>
      <w:marTop w:val="0"/>
      <w:marBottom w:val="0"/>
      <w:divBdr>
        <w:top w:val="none" w:sz="0" w:space="0" w:color="auto"/>
        <w:left w:val="none" w:sz="0" w:space="0" w:color="auto"/>
        <w:bottom w:val="none" w:sz="0" w:space="0" w:color="auto"/>
        <w:right w:val="none" w:sz="0" w:space="0" w:color="auto"/>
      </w:divBdr>
    </w:div>
    <w:div w:id="1343583624">
      <w:bodyDiv w:val="1"/>
      <w:marLeft w:val="0"/>
      <w:marRight w:val="0"/>
      <w:marTop w:val="0"/>
      <w:marBottom w:val="0"/>
      <w:divBdr>
        <w:top w:val="none" w:sz="0" w:space="0" w:color="auto"/>
        <w:left w:val="none" w:sz="0" w:space="0" w:color="auto"/>
        <w:bottom w:val="none" w:sz="0" w:space="0" w:color="auto"/>
        <w:right w:val="none" w:sz="0" w:space="0" w:color="auto"/>
      </w:divBdr>
    </w:div>
    <w:div w:id="1347059457">
      <w:bodyDiv w:val="1"/>
      <w:marLeft w:val="0"/>
      <w:marRight w:val="0"/>
      <w:marTop w:val="0"/>
      <w:marBottom w:val="0"/>
      <w:divBdr>
        <w:top w:val="none" w:sz="0" w:space="0" w:color="auto"/>
        <w:left w:val="none" w:sz="0" w:space="0" w:color="auto"/>
        <w:bottom w:val="none" w:sz="0" w:space="0" w:color="auto"/>
        <w:right w:val="none" w:sz="0" w:space="0" w:color="auto"/>
      </w:divBdr>
    </w:div>
    <w:div w:id="1368795134">
      <w:bodyDiv w:val="1"/>
      <w:marLeft w:val="0"/>
      <w:marRight w:val="0"/>
      <w:marTop w:val="0"/>
      <w:marBottom w:val="0"/>
      <w:divBdr>
        <w:top w:val="none" w:sz="0" w:space="0" w:color="auto"/>
        <w:left w:val="none" w:sz="0" w:space="0" w:color="auto"/>
        <w:bottom w:val="none" w:sz="0" w:space="0" w:color="auto"/>
        <w:right w:val="none" w:sz="0" w:space="0" w:color="auto"/>
      </w:divBdr>
    </w:div>
    <w:div w:id="1371497671">
      <w:bodyDiv w:val="1"/>
      <w:marLeft w:val="0"/>
      <w:marRight w:val="0"/>
      <w:marTop w:val="0"/>
      <w:marBottom w:val="0"/>
      <w:divBdr>
        <w:top w:val="none" w:sz="0" w:space="0" w:color="auto"/>
        <w:left w:val="none" w:sz="0" w:space="0" w:color="auto"/>
        <w:bottom w:val="none" w:sz="0" w:space="0" w:color="auto"/>
        <w:right w:val="none" w:sz="0" w:space="0" w:color="auto"/>
      </w:divBdr>
    </w:div>
    <w:div w:id="1373383885">
      <w:bodyDiv w:val="1"/>
      <w:marLeft w:val="0"/>
      <w:marRight w:val="0"/>
      <w:marTop w:val="0"/>
      <w:marBottom w:val="0"/>
      <w:divBdr>
        <w:top w:val="none" w:sz="0" w:space="0" w:color="auto"/>
        <w:left w:val="none" w:sz="0" w:space="0" w:color="auto"/>
        <w:bottom w:val="none" w:sz="0" w:space="0" w:color="auto"/>
        <w:right w:val="none" w:sz="0" w:space="0" w:color="auto"/>
      </w:divBdr>
    </w:div>
    <w:div w:id="1374498403">
      <w:bodyDiv w:val="1"/>
      <w:marLeft w:val="0"/>
      <w:marRight w:val="0"/>
      <w:marTop w:val="0"/>
      <w:marBottom w:val="0"/>
      <w:divBdr>
        <w:top w:val="none" w:sz="0" w:space="0" w:color="auto"/>
        <w:left w:val="none" w:sz="0" w:space="0" w:color="auto"/>
        <w:bottom w:val="none" w:sz="0" w:space="0" w:color="auto"/>
        <w:right w:val="none" w:sz="0" w:space="0" w:color="auto"/>
      </w:divBdr>
    </w:div>
    <w:div w:id="1377659000">
      <w:bodyDiv w:val="1"/>
      <w:marLeft w:val="0"/>
      <w:marRight w:val="0"/>
      <w:marTop w:val="0"/>
      <w:marBottom w:val="0"/>
      <w:divBdr>
        <w:top w:val="none" w:sz="0" w:space="0" w:color="auto"/>
        <w:left w:val="none" w:sz="0" w:space="0" w:color="auto"/>
        <w:bottom w:val="none" w:sz="0" w:space="0" w:color="auto"/>
        <w:right w:val="none" w:sz="0" w:space="0" w:color="auto"/>
      </w:divBdr>
    </w:div>
    <w:div w:id="1378508279">
      <w:bodyDiv w:val="1"/>
      <w:marLeft w:val="0"/>
      <w:marRight w:val="0"/>
      <w:marTop w:val="0"/>
      <w:marBottom w:val="0"/>
      <w:divBdr>
        <w:top w:val="none" w:sz="0" w:space="0" w:color="auto"/>
        <w:left w:val="none" w:sz="0" w:space="0" w:color="auto"/>
        <w:bottom w:val="none" w:sz="0" w:space="0" w:color="auto"/>
        <w:right w:val="none" w:sz="0" w:space="0" w:color="auto"/>
      </w:divBdr>
    </w:div>
    <w:div w:id="1379209112">
      <w:bodyDiv w:val="1"/>
      <w:marLeft w:val="0"/>
      <w:marRight w:val="0"/>
      <w:marTop w:val="0"/>
      <w:marBottom w:val="0"/>
      <w:divBdr>
        <w:top w:val="none" w:sz="0" w:space="0" w:color="auto"/>
        <w:left w:val="none" w:sz="0" w:space="0" w:color="auto"/>
        <w:bottom w:val="none" w:sz="0" w:space="0" w:color="auto"/>
        <w:right w:val="none" w:sz="0" w:space="0" w:color="auto"/>
      </w:divBdr>
    </w:div>
    <w:div w:id="1379358020">
      <w:bodyDiv w:val="1"/>
      <w:marLeft w:val="0"/>
      <w:marRight w:val="0"/>
      <w:marTop w:val="0"/>
      <w:marBottom w:val="0"/>
      <w:divBdr>
        <w:top w:val="none" w:sz="0" w:space="0" w:color="auto"/>
        <w:left w:val="none" w:sz="0" w:space="0" w:color="auto"/>
        <w:bottom w:val="none" w:sz="0" w:space="0" w:color="auto"/>
        <w:right w:val="none" w:sz="0" w:space="0" w:color="auto"/>
      </w:divBdr>
    </w:div>
    <w:div w:id="1383485726">
      <w:bodyDiv w:val="1"/>
      <w:marLeft w:val="0"/>
      <w:marRight w:val="0"/>
      <w:marTop w:val="0"/>
      <w:marBottom w:val="0"/>
      <w:divBdr>
        <w:top w:val="none" w:sz="0" w:space="0" w:color="auto"/>
        <w:left w:val="none" w:sz="0" w:space="0" w:color="auto"/>
        <w:bottom w:val="none" w:sz="0" w:space="0" w:color="auto"/>
        <w:right w:val="none" w:sz="0" w:space="0" w:color="auto"/>
      </w:divBdr>
    </w:div>
    <w:div w:id="1386832691">
      <w:bodyDiv w:val="1"/>
      <w:marLeft w:val="0"/>
      <w:marRight w:val="0"/>
      <w:marTop w:val="0"/>
      <w:marBottom w:val="0"/>
      <w:divBdr>
        <w:top w:val="none" w:sz="0" w:space="0" w:color="auto"/>
        <w:left w:val="none" w:sz="0" w:space="0" w:color="auto"/>
        <w:bottom w:val="none" w:sz="0" w:space="0" w:color="auto"/>
        <w:right w:val="none" w:sz="0" w:space="0" w:color="auto"/>
      </w:divBdr>
    </w:div>
    <w:div w:id="1393457693">
      <w:bodyDiv w:val="1"/>
      <w:marLeft w:val="0"/>
      <w:marRight w:val="0"/>
      <w:marTop w:val="0"/>
      <w:marBottom w:val="0"/>
      <w:divBdr>
        <w:top w:val="none" w:sz="0" w:space="0" w:color="auto"/>
        <w:left w:val="none" w:sz="0" w:space="0" w:color="auto"/>
        <w:bottom w:val="none" w:sz="0" w:space="0" w:color="auto"/>
        <w:right w:val="none" w:sz="0" w:space="0" w:color="auto"/>
      </w:divBdr>
    </w:div>
    <w:div w:id="1394355953">
      <w:bodyDiv w:val="1"/>
      <w:marLeft w:val="0"/>
      <w:marRight w:val="0"/>
      <w:marTop w:val="0"/>
      <w:marBottom w:val="0"/>
      <w:divBdr>
        <w:top w:val="none" w:sz="0" w:space="0" w:color="auto"/>
        <w:left w:val="none" w:sz="0" w:space="0" w:color="auto"/>
        <w:bottom w:val="none" w:sz="0" w:space="0" w:color="auto"/>
        <w:right w:val="none" w:sz="0" w:space="0" w:color="auto"/>
      </w:divBdr>
    </w:div>
    <w:div w:id="1400638501">
      <w:bodyDiv w:val="1"/>
      <w:marLeft w:val="0"/>
      <w:marRight w:val="0"/>
      <w:marTop w:val="0"/>
      <w:marBottom w:val="0"/>
      <w:divBdr>
        <w:top w:val="none" w:sz="0" w:space="0" w:color="auto"/>
        <w:left w:val="none" w:sz="0" w:space="0" w:color="auto"/>
        <w:bottom w:val="none" w:sz="0" w:space="0" w:color="auto"/>
        <w:right w:val="none" w:sz="0" w:space="0" w:color="auto"/>
      </w:divBdr>
    </w:div>
    <w:div w:id="1400832605">
      <w:bodyDiv w:val="1"/>
      <w:marLeft w:val="0"/>
      <w:marRight w:val="0"/>
      <w:marTop w:val="0"/>
      <w:marBottom w:val="0"/>
      <w:divBdr>
        <w:top w:val="none" w:sz="0" w:space="0" w:color="auto"/>
        <w:left w:val="none" w:sz="0" w:space="0" w:color="auto"/>
        <w:bottom w:val="none" w:sz="0" w:space="0" w:color="auto"/>
        <w:right w:val="none" w:sz="0" w:space="0" w:color="auto"/>
      </w:divBdr>
    </w:div>
    <w:div w:id="1403333967">
      <w:bodyDiv w:val="1"/>
      <w:marLeft w:val="0"/>
      <w:marRight w:val="0"/>
      <w:marTop w:val="0"/>
      <w:marBottom w:val="0"/>
      <w:divBdr>
        <w:top w:val="none" w:sz="0" w:space="0" w:color="auto"/>
        <w:left w:val="none" w:sz="0" w:space="0" w:color="auto"/>
        <w:bottom w:val="none" w:sz="0" w:space="0" w:color="auto"/>
        <w:right w:val="none" w:sz="0" w:space="0" w:color="auto"/>
      </w:divBdr>
    </w:div>
    <w:div w:id="1407410198">
      <w:bodyDiv w:val="1"/>
      <w:marLeft w:val="0"/>
      <w:marRight w:val="0"/>
      <w:marTop w:val="0"/>
      <w:marBottom w:val="0"/>
      <w:divBdr>
        <w:top w:val="none" w:sz="0" w:space="0" w:color="auto"/>
        <w:left w:val="none" w:sz="0" w:space="0" w:color="auto"/>
        <w:bottom w:val="none" w:sz="0" w:space="0" w:color="auto"/>
        <w:right w:val="none" w:sz="0" w:space="0" w:color="auto"/>
      </w:divBdr>
    </w:div>
    <w:div w:id="1409158781">
      <w:bodyDiv w:val="1"/>
      <w:marLeft w:val="0"/>
      <w:marRight w:val="0"/>
      <w:marTop w:val="0"/>
      <w:marBottom w:val="0"/>
      <w:divBdr>
        <w:top w:val="none" w:sz="0" w:space="0" w:color="auto"/>
        <w:left w:val="none" w:sz="0" w:space="0" w:color="auto"/>
        <w:bottom w:val="none" w:sz="0" w:space="0" w:color="auto"/>
        <w:right w:val="none" w:sz="0" w:space="0" w:color="auto"/>
      </w:divBdr>
    </w:div>
    <w:div w:id="1412434318">
      <w:bodyDiv w:val="1"/>
      <w:marLeft w:val="0"/>
      <w:marRight w:val="0"/>
      <w:marTop w:val="0"/>
      <w:marBottom w:val="0"/>
      <w:divBdr>
        <w:top w:val="none" w:sz="0" w:space="0" w:color="auto"/>
        <w:left w:val="none" w:sz="0" w:space="0" w:color="auto"/>
        <w:bottom w:val="none" w:sz="0" w:space="0" w:color="auto"/>
        <w:right w:val="none" w:sz="0" w:space="0" w:color="auto"/>
      </w:divBdr>
    </w:div>
    <w:div w:id="1412460947">
      <w:bodyDiv w:val="1"/>
      <w:marLeft w:val="0"/>
      <w:marRight w:val="0"/>
      <w:marTop w:val="0"/>
      <w:marBottom w:val="0"/>
      <w:divBdr>
        <w:top w:val="none" w:sz="0" w:space="0" w:color="auto"/>
        <w:left w:val="none" w:sz="0" w:space="0" w:color="auto"/>
        <w:bottom w:val="none" w:sz="0" w:space="0" w:color="auto"/>
        <w:right w:val="none" w:sz="0" w:space="0" w:color="auto"/>
      </w:divBdr>
    </w:div>
    <w:div w:id="1415710255">
      <w:bodyDiv w:val="1"/>
      <w:marLeft w:val="0"/>
      <w:marRight w:val="0"/>
      <w:marTop w:val="0"/>
      <w:marBottom w:val="0"/>
      <w:divBdr>
        <w:top w:val="none" w:sz="0" w:space="0" w:color="auto"/>
        <w:left w:val="none" w:sz="0" w:space="0" w:color="auto"/>
        <w:bottom w:val="none" w:sz="0" w:space="0" w:color="auto"/>
        <w:right w:val="none" w:sz="0" w:space="0" w:color="auto"/>
      </w:divBdr>
    </w:div>
    <w:div w:id="1438256609">
      <w:bodyDiv w:val="1"/>
      <w:marLeft w:val="0"/>
      <w:marRight w:val="0"/>
      <w:marTop w:val="0"/>
      <w:marBottom w:val="0"/>
      <w:divBdr>
        <w:top w:val="none" w:sz="0" w:space="0" w:color="auto"/>
        <w:left w:val="none" w:sz="0" w:space="0" w:color="auto"/>
        <w:bottom w:val="none" w:sz="0" w:space="0" w:color="auto"/>
        <w:right w:val="none" w:sz="0" w:space="0" w:color="auto"/>
      </w:divBdr>
    </w:div>
    <w:div w:id="1441028990">
      <w:bodyDiv w:val="1"/>
      <w:marLeft w:val="0"/>
      <w:marRight w:val="0"/>
      <w:marTop w:val="0"/>
      <w:marBottom w:val="0"/>
      <w:divBdr>
        <w:top w:val="none" w:sz="0" w:space="0" w:color="auto"/>
        <w:left w:val="none" w:sz="0" w:space="0" w:color="auto"/>
        <w:bottom w:val="none" w:sz="0" w:space="0" w:color="auto"/>
        <w:right w:val="none" w:sz="0" w:space="0" w:color="auto"/>
      </w:divBdr>
    </w:div>
    <w:div w:id="1453934420">
      <w:bodyDiv w:val="1"/>
      <w:marLeft w:val="0"/>
      <w:marRight w:val="0"/>
      <w:marTop w:val="0"/>
      <w:marBottom w:val="0"/>
      <w:divBdr>
        <w:top w:val="none" w:sz="0" w:space="0" w:color="auto"/>
        <w:left w:val="none" w:sz="0" w:space="0" w:color="auto"/>
        <w:bottom w:val="none" w:sz="0" w:space="0" w:color="auto"/>
        <w:right w:val="none" w:sz="0" w:space="0" w:color="auto"/>
      </w:divBdr>
    </w:div>
    <w:div w:id="1458529317">
      <w:bodyDiv w:val="1"/>
      <w:marLeft w:val="0"/>
      <w:marRight w:val="0"/>
      <w:marTop w:val="0"/>
      <w:marBottom w:val="0"/>
      <w:divBdr>
        <w:top w:val="none" w:sz="0" w:space="0" w:color="auto"/>
        <w:left w:val="none" w:sz="0" w:space="0" w:color="auto"/>
        <w:bottom w:val="none" w:sz="0" w:space="0" w:color="auto"/>
        <w:right w:val="none" w:sz="0" w:space="0" w:color="auto"/>
      </w:divBdr>
    </w:div>
    <w:div w:id="1467698464">
      <w:bodyDiv w:val="1"/>
      <w:marLeft w:val="0"/>
      <w:marRight w:val="0"/>
      <w:marTop w:val="0"/>
      <w:marBottom w:val="0"/>
      <w:divBdr>
        <w:top w:val="none" w:sz="0" w:space="0" w:color="auto"/>
        <w:left w:val="none" w:sz="0" w:space="0" w:color="auto"/>
        <w:bottom w:val="none" w:sz="0" w:space="0" w:color="auto"/>
        <w:right w:val="none" w:sz="0" w:space="0" w:color="auto"/>
      </w:divBdr>
    </w:div>
    <w:div w:id="1469276533">
      <w:bodyDiv w:val="1"/>
      <w:marLeft w:val="0"/>
      <w:marRight w:val="0"/>
      <w:marTop w:val="0"/>
      <w:marBottom w:val="0"/>
      <w:divBdr>
        <w:top w:val="none" w:sz="0" w:space="0" w:color="auto"/>
        <w:left w:val="none" w:sz="0" w:space="0" w:color="auto"/>
        <w:bottom w:val="none" w:sz="0" w:space="0" w:color="auto"/>
        <w:right w:val="none" w:sz="0" w:space="0" w:color="auto"/>
      </w:divBdr>
    </w:div>
    <w:div w:id="1471825407">
      <w:bodyDiv w:val="1"/>
      <w:marLeft w:val="0"/>
      <w:marRight w:val="0"/>
      <w:marTop w:val="0"/>
      <w:marBottom w:val="0"/>
      <w:divBdr>
        <w:top w:val="none" w:sz="0" w:space="0" w:color="auto"/>
        <w:left w:val="none" w:sz="0" w:space="0" w:color="auto"/>
        <w:bottom w:val="none" w:sz="0" w:space="0" w:color="auto"/>
        <w:right w:val="none" w:sz="0" w:space="0" w:color="auto"/>
      </w:divBdr>
    </w:div>
    <w:div w:id="1474567395">
      <w:bodyDiv w:val="1"/>
      <w:marLeft w:val="0"/>
      <w:marRight w:val="0"/>
      <w:marTop w:val="0"/>
      <w:marBottom w:val="0"/>
      <w:divBdr>
        <w:top w:val="none" w:sz="0" w:space="0" w:color="auto"/>
        <w:left w:val="none" w:sz="0" w:space="0" w:color="auto"/>
        <w:bottom w:val="none" w:sz="0" w:space="0" w:color="auto"/>
        <w:right w:val="none" w:sz="0" w:space="0" w:color="auto"/>
      </w:divBdr>
    </w:div>
    <w:div w:id="1478063778">
      <w:bodyDiv w:val="1"/>
      <w:marLeft w:val="0"/>
      <w:marRight w:val="0"/>
      <w:marTop w:val="0"/>
      <w:marBottom w:val="0"/>
      <w:divBdr>
        <w:top w:val="none" w:sz="0" w:space="0" w:color="auto"/>
        <w:left w:val="none" w:sz="0" w:space="0" w:color="auto"/>
        <w:bottom w:val="none" w:sz="0" w:space="0" w:color="auto"/>
        <w:right w:val="none" w:sz="0" w:space="0" w:color="auto"/>
      </w:divBdr>
    </w:div>
    <w:div w:id="1487163710">
      <w:bodyDiv w:val="1"/>
      <w:marLeft w:val="0"/>
      <w:marRight w:val="0"/>
      <w:marTop w:val="0"/>
      <w:marBottom w:val="0"/>
      <w:divBdr>
        <w:top w:val="none" w:sz="0" w:space="0" w:color="auto"/>
        <w:left w:val="none" w:sz="0" w:space="0" w:color="auto"/>
        <w:bottom w:val="none" w:sz="0" w:space="0" w:color="auto"/>
        <w:right w:val="none" w:sz="0" w:space="0" w:color="auto"/>
      </w:divBdr>
    </w:div>
    <w:div w:id="1488979781">
      <w:bodyDiv w:val="1"/>
      <w:marLeft w:val="0"/>
      <w:marRight w:val="0"/>
      <w:marTop w:val="0"/>
      <w:marBottom w:val="0"/>
      <w:divBdr>
        <w:top w:val="none" w:sz="0" w:space="0" w:color="auto"/>
        <w:left w:val="none" w:sz="0" w:space="0" w:color="auto"/>
        <w:bottom w:val="none" w:sz="0" w:space="0" w:color="auto"/>
        <w:right w:val="none" w:sz="0" w:space="0" w:color="auto"/>
      </w:divBdr>
    </w:div>
    <w:div w:id="1489395571">
      <w:bodyDiv w:val="1"/>
      <w:marLeft w:val="0"/>
      <w:marRight w:val="0"/>
      <w:marTop w:val="0"/>
      <w:marBottom w:val="0"/>
      <w:divBdr>
        <w:top w:val="none" w:sz="0" w:space="0" w:color="auto"/>
        <w:left w:val="none" w:sz="0" w:space="0" w:color="auto"/>
        <w:bottom w:val="none" w:sz="0" w:space="0" w:color="auto"/>
        <w:right w:val="none" w:sz="0" w:space="0" w:color="auto"/>
      </w:divBdr>
    </w:div>
    <w:div w:id="1490555089">
      <w:bodyDiv w:val="1"/>
      <w:marLeft w:val="0"/>
      <w:marRight w:val="0"/>
      <w:marTop w:val="0"/>
      <w:marBottom w:val="0"/>
      <w:divBdr>
        <w:top w:val="none" w:sz="0" w:space="0" w:color="auto"/>
        <w:left w:val="none" w:sz="0" w:space="0" w:color="auto"/>
        <w:bottom w:val="none" w:sz="0" w:space="0" w:color="auto"/>
        <w:right w:val="none" w:sz="0" w:space="0" w:color="auto"/>
      </w:divBdr>
    </w:div>
    <w:div w:id="1497182470">
      <w:bodyDiv w:val="1"/>
      <w:marLeft w:val="0"/>
      <w:marRight w:val="0"/>
      <w:marTop w:val="0"/>
      <w:marBottom w:val="0"/>
      <w:divBdr>
        <w:top w:val="none" w:sz="0" w:space="0" w:color="auto"/>
        <w:left w:val="none" w:sz="0" w:space="0" w:color="auto"/>
        <w:bottom w:val="none" w:sz="0" w:space="0" w:color="auto"/>
        <w:right w:val="none" w:sz="0" w:space="0" w:color="auto"/>
      </w:divBdr>
    </w:div>
    <w:div w:id="1502085474">
      <w:bodyDiv w:val="1"/>
      <w:marLeft w:val="0"/>
      <w:marRight w:val="0"/>
      <w:marTop w:val="0"/>
      <w:marBottom w:val="0"/>
      <w:divBdr>
        <w:top w:val="none" w:sz="0" w:space="0" w:color="auto"/>
        <w:left w:val="none" w:sz="0" w:space="0" w:color="auto"/>
        <w:bottom w:val="none" w:sz="0" w:space="0" w:color="auto"/>
        <w:right w:val="none" w:sz="0" w:space="0" w:color="auto"/>
      </w:divBdr>
    </w:div>
    <w:div w:id="1505710035">
      <w:bodyDiv w:val="1"/>
      <w:marLeft w:val="0"/>
      <w:marRight w:val="0"/>
      <w:marTop w:val="0"/>
      <w:marBottom w:val="0"/>
      <w:divBdr>
        <w:top w:val="none" w:sz="0" w:space="0" w:color="auto"/>
        <w:left w:val="none" w:sz="0" w:space="0" w:color="auto"/>
        <w:bottom w:val="none" w:sz="0" w:space="0" w:color="auto"/>
        <w:right w:val="none" w:sz="0" w:space="0" w:color="auto"/>
      </w:divBdr>
    </w:div>
    <w:div w:id="1512795760">
      <w:bodyDiv w:val="1"/>
      <w:marLeft w:val="0"/>
      <w:marRight w:val="0"/>
      <w:marTop w:val="0"/>
      <w:marBottom w:val="0"/>
      <w:divBdr>
        <w:top w:val="none" w:sz="0" w:space="0" w:color="auto"/>
        <w:left w:val="none" w:sz="0" w:space="0" w:color="auto"/>
        <w:bottom w:val="none" w:sz="0" w:space="0" w:color="auto"/>
        <w:right w:val="none" w:sz="0" w:space="0" w:color="auto"/>
      </w:divBdr>
    </w:div>
    <w:div w:id="1523468686">
      <w:bodyDiv w:val="1"/>
      <w:marLeft w:val="0"/>
      <w:marRight w:val="0"/>
      <w:marTop w:val="0"/>
      <w:marBottom w:val="0"/>
      <w:divBdr>
        <w:top w:val="none" w:sz="0" w:space="0" w:color="auto"/>
        <w:left w:val="none" w:sz="0" w:space="0" w:color="auto"/>
        <w:bottom w:val="none" w:sz="0" w:space="0" w:color="auto"/>
        <w:right w:val="none" w:sz="0" w:space="0" w:color="auto"/>
      </w:divBdr>
    </w:div>
    <w:div w:id="1538393361">
      <w:bodyDiv w:val="1"/>
      <w:marLeft w:val="0"/>
      <w:marRight w:val="0"/>
      <w:marTop w:val="0"/>
      <w:marBottom w:val="0"/>
      <w:divBdr>
        <w:top w:val="none" w:sz="0" w:space="0" w:color="auto"/>
        <w:left w:val="none" w:sz="0" w:space="0" w:color="auto"/>
        <w:bottom w:val="none" w:sz="0" w:space="0" w:color="auto"/>
        <w:right w:val="none" w:sz="0" w:space="0" w:color="auto"/>
      </w:divBdr>
    </w:div>
    <w:div w:id="1541282846">
      <w:bodyDiv w:val="1"/>
      <w:marLeft w:val="0"/>
      <w:marRight w:val="0"/>
      <w:marTop w:val="0"/>
      <w:marBottom w:val="0"/>
      <w:divBdr>
        <w:top w:val="none" w:sz="0" w:space="0" w:color="auto"/>
        <w:left w:val="none" w:sz="0" w:space="0" w:color="auto"/>
        <w:bottom w:val="none" w:sz="0" w:space="0" w:color="auto"/>
        <w:right w:val="none" w:sz="0" w:space="0" w:color="auto"/>
      </w:divBdr>
    </w:div>
    <w:div w:id="1543593761">
      <w:bodyDiv w:val="1"/>
      <w:marLeft w:val="0"/>
      <w:marRight w:val="0"/>
      <w:marTop w:val="0"/>
      <w:marBottom w:val="0"/>
      <w:divBdr>
        <w:top w:val="none" w:sz="0" w:space="0" w:color="auto"/>
        <w:left w:val="none" w:sz="0" w:space="0" w:color="auto"/>
        <w:bottom w:val="none" w:sz="0" w:space="0" w:color="auto"/>
        <w:right w:val="none" w:sz="0" w:space="0" w:color="auto"/>
      </w:divBdr>
    </w:div>
    <w:div w:id="1545097450">
      <w:bodyDiv w:val="1"/>
      <w:marLeft w:val="0"/>
      <w:marRight w:val="0"/>
      <w:marTop w:val="0"/>
      <w:marBottom w:val="0"/>
      <w:divBdr>
        <w:top w:val="none" w:sz="0" w:space="0" w:color="auto"/>
        <w:left w:val="none" w:sz="0" w:space="0" w:color="auto"/>
        <w:bottom w:val="none" w:sz="0" w:space="0" w:color="auto"/>
        <w:right w:val="none" w:sz="0" w:space="0" w:color="auto"/>
      </w:divBdr>
    </w:div>
    <w:div w:id="1553226087">
      <w:bodyDiv w:val="1"/>
      <w:marLeft w:val="0"/>
      <w:marRight w:val="0"/>
      <w:marTop w:val="0"/>
      <w:marBottom w:val="0"/>
      <w:divBdr>
        <w:top w:val="none" w:sz="0" w:space="0" w:color="auto"/>
        <w:left w:val="none" w:sz="0" w:space="0" w:color="auto"/>
        <w:bottom w:val="none" w:sz="0" w:space="0" w:color="auto"/>
        <w:right w:val="none" w:sz="0" w:space="0" w:color="auto"/>
      </w:divBdr>
    </w:div>
    <w:div w:id="1557742577">
      <w:bodyDiv w:val="1"/>
      <w:marLeft w:val="0"/>
      <w:marRight w:val="0"/>
      <w:marTop w:val="0"/>
      <w:marBottom w:val="0"/>
      <w:divBdr>
        <w:top w:val="none" w:sz="0" w:space="0" w:color="auto"/>
        <w:left w:val="none" w:sz="0" w:space="0" w:color="auto"/>
        <w:bottom w:val="none" w:sz="0" w:space="0" w:color="auto"/>
        <w:right w:val="none" w:sz="0" w:space="0" w:color="auto"/>
      </w:divBdr>
    </w:div>
    <w:div w:id="1559121409">
      <w:bodyDiv w:val="1"/>
      <w:marLeft w:val="0"/>
      <w:marRight w:val="0"/>
      <w:marTop w:val="0"/>
      <w:marBottom w:val="0"/>
      <w:divBdr>
        <w:top w:val="none" w:sz="0" w:space="0" w:color="auto"/>
        <w:left w:val="none" w:sz="0" w:space="0" w:color="auto"/>
        <w:bottom w:val="none" w:sz="0" w:space="0" w:color="auto"/>
        <w:right w:val="none" w:sz="0" w:space="0" w:color="auto"/>
      </w:divBdr>
    </w:div>
    <w:div w:id="1560095801">
      <w:bodyDiv w:val="1"/>
      <w:marLeft w:val="0"/>
      <w:marRight w:val="0"/>
      <w:marTop w:val="0"/>
      <w:marBottom w:val="0"/>
      <w:divBdr>
        <w:top w:val="none" w:sz="0" w:space="0" w:color="auto"/>
        <w:left w:val="none" w:sz="0" w:space="0" w:color="auto"/>
        <w:bottom w:val="none" w:sz="0" w:space="0" w:color="auto"/>
        <w:right w:val="none" w:sz="0" w:space="0" w:color="auto"/>
      </w:divBdr>
    </w:div>
    <w:div w:id="1560281120">
      <w:bodyDiv w:val="1"/>
      <w:marLeft w:val="0"/>
      <w:marRight w:val="0"/>
      <w:marTop w:val="0"/>
      <w:marBottom w:val="0"/>
      <w:divBdr>
        <w:top w:val="none" w:sz="0" w:space="0" w:color="auto"/>
        <w:left w:val="none" w:sz="0" w:space="0" w:color="auto"/>
        <w:bottom w:val="none" w:sz="0" w:space="0" w:color="auto"/>
        <w:right w:val="none" w:sz="0" w:space="0" w:color="auto"/>
      </w:divBdr>
    </w:div>
    <w:div w:id="1564104150">
      <w:bodyDiv w:val="1"/>
      <w:marLeft w:val="0"/>
      <w:marRight w:val="0"/>
      <w:marTop w:val="0"/>
      <w:marBottom w:val="0"/>
      <w:divBdr>
        <w:top w:val="none" w:sz="0" w:space="0" w:color="auto"/>
        <w:left w:val="none" w:sz="0" w:space="0" w:color="auto"/>
        <w:bottom w:val="none" w:sz="0" w:space="0" w:color="auto"/>
        <w:right w:val="none" w:sz="0" w:space="0" w:color="auto"/>
      </w:divBdr>
    </w:div>
    <w:div w:id="1565334852">
      <w:bodyDiv w:val="1"/>
      <w:marLeft w:val="0"/>
      <w:marRight w:val="0"/>
      <w:marTop w:val="0"/>
      <w:marBottom w:val="0"/>
      <w:divBdr>
        <w:top w:val="none" w:sz="0" w:space="0" w:color="auto"/>
        <w:left w:val="none" w:sz="0" w:space="0" w:color="auto"/>
        <w:bottom w:val="none" w:sz="0" w:space="0" w:color="auto"/>
        <w:right w:val="none" w:sz="0" w:space="0" w:color="auto"/>
      </w:divBdr>
    </w:div>
    <w:div w:id="1577084032">
      <w:bodyDiv w:val="1"/>
      <w:marLeft w:val="0"/>
      <w:marRight w:val="0"/>
      <w:marTop w:val="0"/>
      <w:marBottom w:val="0"/>
      <w:divBdr>
        <w:top w:val="none" w:sz="0" w:space="0" w:color="auto"/>
        <w:left w:val="none" w:sz="0" w:space="0" w:color="auto"/>
        <w:bottom w:val="none" w:sz="0" w:space="0" w:color="auto"/>
        <w:right w:val="none" w:sz="0" w:space="0" w:color="auto"/>
      </w:divBdr>
    </w:div>
    <w:div w:id="1581403657">
      <w:bodyDiv w:val="1"/>
      <w:marLeft w:val="0"/>
      <w:marRight w:val="0"/>
      <w:marTop w:val="0"/>
      <w:marBottom w:val="0"/>
      <w:divBdr>
        <w:top w:val="none" w:sz="0" w:space="0" w:color="auto"/>
        <w:left w:val="none" w:sz="0" w:space="0" w:color="auto"/>
        <w:bottom w:val="none" w:sz="0" w:space="0" w:color="auto"/>
        <w:right w:val="none" w:sz="0" w:space="0" w:color="auto"/>
      </w:divBdr>
    </w:div>
    <w:div w:id="1583755888">
      <w:bodyDiv w:val="1"/>
      <w:marLeft w:val="0"/>
      <w:marRight w:val="0"/>
      <w:marTop w:val="0"/>
      <w:marBottom w:val="0"/>
      <w:divBdr>
        <w:top w:val="none" w:sz="0" w:space="0" w:color="auto"/>
        <w:left w:val="none" w:sz="0" w:space="0" w:color="auto"/>
        <w:bottom w:val="none" w:sz="0" w:space="0" w:color="auto"/>
        <w:right w:val="none" w:sz="0" w:space="0" w:color="auto"/>
      </w:divBdr>
    </w:div>
    <w:div w:id="1586187707">
      <w:bodyDiv w:val="1"/>
      <w:marLeft w:val="0"/>
      <w:marRight w:val="0"/>
      <w:marTop w:val="0"/>
      <w:marBottom w:val="0"/>
      <w:divBdr>
        <w:top w:val="none" w:sz="0" w:space="0" w:color="auto"/>
        <w:left w:val="none" w:sz="0" w:space="0" w:color="auto"/>
        <w:bottom w:val="none" w:sz="0" w:space="0" w:color="auto"/>
        <w:right w:val="none" w:sz="0" w:space="0" w:color="auto"/>
      </w:divBdr>
    </w:div>
    <w:div w:id="1587692104">
      <w:bodyDiv w:val="1"/>
      <w:marLeft w:val="0"/>
      <w:marRight w:val="0"/>
      <w:marTop w:val="0"/>
      <w:marBottom w:val="0"/>
      <w:divBdr>
        <w:top w:val="none" w:sz="0" w:space="0" w:color="auto"/>
        <w:left w:val="none" w:sz="0" w:space="0" w:color="auto"/>
        <w:bottom w:val="none" w:sz="0" w:space="0" w:color="auto"/>
        <w:right w:val="none" w:sz="0" w:space="0" w:color="auto"/>
      </w:divBdr>
    </w:div>
    <w:div w:id="1594438297">
      <w:bodyDiv w:val="1"/>
      <w:marLeft w:val="0"/>
      <w:marRight w:val="0"/>
      <w:marTop w:val="0"/>
      <w:marBottom w:val="0"/>
      <w:divBdr>
        <w:top w:val="none" w:sz="0" w:space="0" w:color="auto"/>
        <w:left w:val="none" w:sz="0" w:space="0" w:color="auto"/>
        <w:bottom w:val="none" w:sz="0" w:space="0" w:color="auto"/>
        <w:right w:val="none" w:sz="0" w:space="0" w:color="auto"/>
      </w:divBdr>
    </w:div>
    <w:div w:id="1596669286">
      <w:bodyDiv w:val="1"/>
      <w:marLeft w:val="0"/>
      <w:marRight w:val="0"/>
      <w:marTop w:val="0"/>
      <w:marBottom w:val="0"/>
      <w:divBdr>
        <w:top w:val="none" w:sz="0" w:space="0" w:color="auto"/>
        <w:left w:val="none" w:sz="0" w:space="0" w:color="auto"/>
        <w:bottom w:val="none" w:sz="0" w:space="0" w:color="auto"/>
        <w:right w:val="none" w:sz="0" w:space="0" w:color="auto"/>
      </w:divBdr>
    </w:div>
    <w:div w:id="1596941370">
      <w:bodyDiv w:val="1"/>
      <w:marLeft w:val="0"/>
      <w:marRight w:val="0"/>
      <w:marTop w:val="0"/>
      <w:marBottom w:val="0"/>
      <w:divBdr>
        <w:top w:val="none" w:sz="0" w:space="0" w:color="auto"/>
        <w:left w:val="none" w:sz="0" w:space="0" w:color="auto"/>
        <w:bottom w:val="none" w:sz="0" w:space="0" w:color="auto"/>
        <w:right w:val="none" w:sz="0" w:space="0" w:color="auto"/>
      </w:divBdr>
    </w:div>
    <w:div w:id="1600791489">
      <w:bodyDiv w:val="1"/>
      <w:marLeft w:val="0"/>
      <w:marRight w:val="0"/>
      <w:marTop w:val="0"/>
      <w:marBottom w:val="0"/>
      <w:divBdr>
        <w:top w:val="none" w:sz="0" w:space="0" w:color="auto"/>
        <w:left w:val="none" w:sz="0" w:space="0" w:color="auto"/>
        <w:bottom w:val="none" w:sz="0" w:space="0" w:color="auto"/>
        <w:right w:val="none" w:sz="0" w:space="0" w:color="auto"/>
      </w:divBdr>
    </w:div>
    <w:div w:id="1601260171">
      <w:bodyDiv w:val="1"/>
      <w:marLeft w:val="0"/>
      <w:marRight w:val="0"/>
      <w:marTop w:val="0"/>
      <w:marBottom w:val="0"/>
      <w:divBdr>
        <w:top w:val="none" w:sz="0" w:space="0" w:color="auto"/>
        <w:left w:val="none" w:sz="0" w:space="0" w:color="auto"/>
        <w:bottom w:val="none" w:sz="0" w:space="0" w:color="auto"/>
        <w:right w:val="none" w:sz="0" w:space="0" w:color="auto"/>
      </w:divBdr>
    </w:div>
    <w:div w:id="1607931065">
      <w:bodyDiv w:val="1"/>
      <w:marLeft w:val="0"/>
      <w:marRight w:val="0"/>
      <w:marTop w:val="0"/>
      <w:marBottom w:val="0"/>
      <w:divBdr>
        <w:top w:val="none" w:sz="0" w:space="0" w:color="auto"/>
        <w:left w:val="none" w:sz="0" w:space="0" w:color="auto"/>
        <w:bottom w:val="none" w:sz="0" w:space="0" w:color="auto"/>
        <w:right w:val="none" w:sz="0" w:space="0" w:color="auto"/>
      </w:divBdr>
    </w:div>
    <w:div w:id="1626081942">
      <w:bodyDiv w:val="1"/>
      <w:marLeft w:val="0"/>
      <w:marRight w:val="0"/>
      <w:marTop w:val="0"/>
      <w:marBottom w:val="0"/>
      <w:divBdr>
        <w:top w:val="none" w:sz="0" w:space="0" w:color="auto"/>
        <w:left w:val="none" w:sz="0" w:space="0" w:color="auto"/>
        <w:bottom w:val="none" w:sz="0" w:space="0" w:color="auto"/>
        <w:right w:val="none" w:sz="0" w:space="0" w:color="auto"/>
      </w:divBdr>
    </w:div>
    <w:div w:id="1639336846">
      <w:bodyDiv w:val="1"/>
      <w:marLeft w:val="0"/>
      <w:marRight w:val="0"/>
      <w:marTop w:val="0"/>
      <w:marBottom w:val="0"/>
      <w:divBdr>
        <w:top w:val="none" w:sz="0" w:space="0" w:color="auto"/>
        <w:left w:val="none" w:sz="0" w:space="0" w:color="auto"/>
        <w:bottom w:val="none" w:sz="0" w:space="0" w:color="auto"/>
        <w:right w:val="none" w:sz="0" w:space="0" w:color="auto"/>
      </w:divBdr>
    </w:div>
    <w:div w:id="1640652512">
      <w:bodyDiv w:val="1"/>
      <w:marLeft w:val="0"/>
      <w:marRight w:val="0"/>
      <w:marTop w:val="0"/>
      <w:marBottom w:val="0"/>
      <w:divBdr>
        <w:top w:val="none" w:sz="0" w:space="0" w:color="auto"/>
        <w:left w:val="none" w:sz="0" w:space="0" w:color="auto"/>
        <w:bottom w:val="none" w:sz="0" w:space="0" w:color="auto"/>
        <w:right w:val="none" w:sz="0" w:space="0" w:color="auto"/>
      </w:divBdr>
    </w:div>
    <w:div w:id="1643077209">
      <w:bodyDiv w:val="1"/>
      <w:marLeft w:val="0"/>
      <w:marRight w:val="0"/>
      <w:marTop w:val="0"/>
      <w:marBottom w:val="0"/>
      <w:divBdr>
        <w:top w:val="none" w:sz="0" w:space="0" w:color="auto"/>
        <w:left w:val="none" w:sz="0" w:space="0" w:color="auto"/>
        <w:bottom w:val="none" w:sz="0" w:space="0" w:color="auto"/>
        <w:right w:val="none" w:sz="0" w:space="0" w:color="auto"/>
      </w:divBdr>
    </w:div>
    <w:div w:id="1648975911">
      <w:bodyDiv w:val="1"/>
      <w:marLeft w:val="0"/>
      <w:marRight w:val="0"/>
      <w:marTop w:val="0"/>
      <w:marBottom w:val="0"/>
      <w:divBdr>
        <w:top w:val="none" w:sz="0" w:space="0" w:color="auto"/>
        <w:left w:val="none" w:sz="0" w:space="0" w:color="auto"/>
        <w:bottom w:val="none" w:sz="0" w:space="0" w:color="auto"/>
        <w:right w:val="none" w:sz="0" w:space="0" w:color="auto"/>
      </w:divBdr>
    </w:div>
    <w:div w:id="1652249883">
      <w:bodyDiv w:val="1"/>
      <w:marLeft w:val="0"/>
      <w:marRight w:val="0"/>
      <w:marTop w:val="0"/>
      <w:marBottom w:val="0"/>
      <w:divBdr>
        <w:top w:val="none" w:sz="0" w:space="0" w:color="auto"/>
        <w:left w:val="none" w:sz="0" w:space="0" w:color="auto"/>
        <w:bottom w:val="none" w:sz="0" w:space="0" w:color="auto"/>
        <w:right w:val="none" w:sz="0" w:space="0" w:color="auto"/>
      </w:divBdr>
    </w:div>
    <w:div w:id="1653484251">
      <w:bodyDiv w:val="1"/>
      <w:marLeft w:val="0"/>
      <w:marRight w:val="0"/>
      <w:marTop w:val="0"/>
      <w:marBottom w:val="0"/>
      <w:divBdr>
        <w:top w:val="none" w:sz="0" w:space="0" w:color="auto"/>
        <w:left w:val="none" w:sz="0" w:space="0" w:color="auto"/>
        <w:bottom w:val="none" w:sz="0" w:space="0" w:color="auto"/>
        <w:right w:val="none" w:sz="0" w:space="0" w:color="auto"/>
      </w:divBdr>
    </w:div>
    <w:div w:id="1657106306">
      <w:bodyDiv w:val="1"/>
      <w:marLeft w:val="0"/>
      <w:marRight w:val="0"/>
      <w:marTop w:val="0"/>
      <w:marBottom w:val="0"/>
      <w:divBdr>
        <w:top w:val="none" w:sz="0" w:space="0" w:color="auto"/>
        <w:left w:val="none" w:sz="0" w:space="0" w:color="auto"/>
        <w:bottom w:val="none" w:sz="0" w:space="0" w:color="auto"/>
        <w:right w:val="none" w:sz="0" w:space="0" w:color="auto"/>
      </w:divBdr>
    </w:div>
    <w:div w:id="1666787086">
      <w:bodyDiv w:val="1"/>
      <w:marLeft w:val="0"/>
      <w:marRight w:val="0"/>
      <w:marTop w:val="0"/>
      <w:marBottom w:val="0"/>
      <w:divBdr>
        <w:top w:val="none" w:sz="0" w:space="0" w:color="auto"/>
        <w:left w:val="none" w:sz="0" w:space="0" w:color="auto"/>
        <w:bottom w:val="none" w:sz="0" w:space="0" w:color="auto"/>
        <w:right w:val="none" w:sz="0" w:space="0" w:color="auto"/>
      </w:divBdr>
    </w:div>
    <w:div w:id="1672030512">
      <w:bodyDiv w:val="1"/>
      <w:marLeft w:val="0"/>
      <w:marRight w:val="0"/>
      <w:marTop w:val="0"/>
      <w:marBottom w:val="0"/>
      <w:divBdr>
        <w:top w:val="none" w:sz="0" w:space="0" w:color="auto"/>
        <w:left w:val="none" w:sz="0" w:space="0" w:color="auto"/>
        <w:bottom w:val="none" w:sz="0" w:space="0" w:color="auto"/>
        <w:right w:val="none" w:sz="0" w:space="0" w:color="auto"/>
      </w:divBdr>
    </w:div>
    <w:div w:id="1673486420">
      <w:bodyDiv w:val="1"/>
      <w:marLeft w:val="0"/>
      <w:marRight w:val="0"/>
      <w:marTop w:val="0"/>
      <w:marBottom w:val="0"/>
      <w:divBdr>
        <w:top w:val="none" w:sz="0" w:space="0" w:color="auto"/>
        <w:left w:val="none" w:sz="0" w:space="0" w:color="auto"/>
        <w:bottom w:val="none" w:sz="0" w:space="0" w:color="auto"/>
        <w:right w:val="none" w:sz="0" w:space="0" w:color="auto"/>
      </w:divBdr>
    </w:div>
    <w:div w:id="1677921482">
      <w:bodyDiv w:val="1"/>
      <w:marLeft w:val="0"/>
      <w:marRight w:val="0"/>
      <w:marTop w:val="0"/>
      <w:marBottom w:val="0"/>
      <w:divBdr>
        <w:top w:val="none" w:sz="0" w:space="0" w:color="auto"/>
        <w:left w:val="none" w:sz="0" w:space="0" w:color="auto"/>
        <w:bottom w:val="none" w:sz="0" w:space="0" w:color="auto"/>
        <w:right w:val="none" w:sz="0" w:space="0" w:color="auto"/>
      </w:divBdr>
    </w:div>
    <w:div w:id="1678726476">
      <w:bodyDiv w:val="1"/>
      <w:marLeft w:val="0"/>
      <w:marRight w:val="0"/>
      <w:marTop w:val="0"/>
      <w:marBottom w:val="0"/>
      <w:divBdr>
        <w:top w:val="none" w:sz="0" w:space="0" w:color="auto"/>
        <w:left w:val="none" w:sz="0" w:space="0" w:color="auto"/>
        <w:bottom w:val="none" w:sz="0" w:space="0" w:color="auto"/>
        <w:right w:val="none" w:sz="0" w:space="0" w:color="auto"/>
      </w:divBdr>
    </w:div>
    <w:div w:id="1681195046">
      <w:bodyDiv w:val="1"/>
      <w:marLeft w:val="0"/>
      <w:marRight w:val="0"/>
      <w:marTop w:val="0"/>
      <w:marBottom w:val="0"/>
      <w:divBdr>
        <w:top w:val="none" w:sz="0" w:space="0" w:color="auto"/>
        <w:left w:val="none" w:sz="0" w:space="0" w:color="auto"/>
        <w:bottom w:val="none" w:sz="0" w:space="0" w:color="auto"/>
        <w:right w:val="none" w:sz="0" w:space="0" w:color="auto"/>
      </w:divBdr>
    </w:div>
    <w:div w:id="1683781460">
      <w:bodyDiv w:val="1"/>
      <w:marLeft w:val="0"/>
      <w:marRight w:val="0"/>
      <w:marTop w:val="0"/>
      <w:marBottom w:val="0"/>
      <w:divBdr>
        <w:top w:val="none" w:sz="0" w:space="0" w:color="auto"/>
        <w:left w:val="none" w:sz="0" w:space="0" w:color="auto"/>
        <w:bottom w:val="none" w:sz="0" w:space="0" w:color="auto"/>
        <w:right w:val="none" w:sz="0" w:space="0" w:color="auto"/>
      </w:divBdr>
    </w:div>
    <w:div w:id="1691561514">
      <w:bodyDiv w:val="1"/>
      <w:marLeft w:val="0"/>
      <w:marRight w:val="0"/>
      <w:marTop w:val="0"/>
      <w:marBottom w:val="0"/>
      <w:divBdr>
        <w:top w:val="none" w:sz="0" w:space="0" w:color="auto"/>
        <w:left w:val="none" w:sz="0" w:space="0" w:color="auto"/>
        <w:bottom w:val="none" w:sz="0" w:space="0" w:color="auto"/>
        <w:right w:val="none" w:sz="0" w:space="0" w:color="auto"/>
      </w:divBdr>
    </w:div>
    <w:div w:id="1721173346">
      <w:bodyDiv w:val="1"/>
      <w:marLeft w:val="0"/>
      <w:marRight w:val="0"/>
      <w:marTop w:val="0"/>
      <w:marBottom w:val="0"/>
      <w:divBdr>
        <w:top w:val="none" w:sz="0" w:space="0" w:color="auto"/>
        <w:left w:val="none" w:sz="0" w:space="0" w:color="auto"/>
        <w:bottom w:val="none" w:sz="0" w:space="0" w:color="auto"/>
        <w:right w:val="none" w:sz="0" w:space="0" w:color="auto"/>
      </w:divBdr>
    </w:div>
    <w:div w:id="1722553203">
      <w:bodyDiv w:val="1"/>
      <w:marLeft w:val="0"/>
      <w:marRight w:val="0"/>
      <w:marTop w:val="0"/>
      <w:marBottom w:val="0"/>
      <w:divBdr>
        <w:top w:val="none" w:sz="0" w:space="0" w:color="auto"/>
        <w:left w:val="none" w:sz="0" w:space="0" w:color="auto"/>
        <w:bottom w:val="none" w:sz="0" w:space="0" w:color="auto"/>
        <w:right w:val="none" w:sz="0" w:space="0" w:color="auto"/>
      </w:divBdr>
    </w:div>
    <w:div w:id="1731885649">
      <w:bodyDiv w:val="1"/>
      <w:marLeft w:val="0"/>
      <w:marRight w:val="0"/>
      <w:marTop w:val="0"/>
      <w:marBottom w:val="0"/>
      <w:divBdr>
        <w:top w:val="none" w:sz="0" w:space="0" w:color="auto"/>
        <w:left w:val="none" w:sz="0" w:space="0" w:color="auto"/>
        <w:bottom w:val="none" w:sz="0" w:space="0" w:color="auto"/>
        <w:right w:val="none" w:sz="0" w:space="0" w:color="auto"/>
      </w:divBdr>
    </w:div>
    <w:div w:id="1733505621">
      <w:bodyDiv w:val="1"/>
      <w:marLeft w:val="0"/>
      <w:marRight w:val="0"/>
      <w:marTop w:val="0"/>
      <w:marBottom w:val="0"/>
      <w:divBdr>
        <w:top w:val="none" w:sz="0" w:space="0" w:color="auto"/>
        <w:left w:val="none" w:sz="0" w:space="0" w:color="auto"/>
        <w:bottom w:val="none" w:sz="0" w:space="0" w:color="auto"/>
        <w:right w:val="none" w:sz="0" w:space="0" w:color="auto"/>
      </w:divBdr>
    </w:div>
    <w:div w:id="1737971809">
      <w:bodyDiv w:val="1"/>
      <w:marLeft w:val="0"/>
      <w:marRight w:val="0"/>
      <w:marTop w:val="0"/>
      <w:marBottom w:val="0"/>
      <w:divBdr>
        <w:top w:val="none" w:sz="0" w:space="0" w:color="auto"/>
        <w:left w:val="none" w:sz="0" w:space="0" w:color="auto"/>
        <w:bottom w:val="none" w:sz="0" w:space="0" w:color="auto"/>
        <w:right w:val="none" w:sz="0" w:space="0" w:color="auto"/>
      </w:divBdr>
    </w:div>
    <w:div w:id="1739815946">
      <w:bodyDiv w:val="1"/>
      <w:marLeft w:val="0"/>
      <w:marRight w:val="0"/>
      <w:marTop w:val="0"/>
      <w:marBottom w:val="0"/>
      <w:divBdr>
        <w:top w:val="none" w:sz="0" w:space="0" w:color="auto"/>
        <w:left w:val="none" w:sz="0" w:space="0" w:color="auto"/>
        <w:bottom w:val="none" w:sz="0" w:space="0" w:color="auto"/>
        <w:right w:val="none" w:sz="0" w:space="0" w:color="auto"/>
      </w:divBdr>
    </w:div>
    <w:div w:id="1752777728">
      <w:bodyDiv w:val="1"/>
      <w:marLeft w:val="0"/>
      <w:marRight w:val="0"/>
      <w:marTop w:val="0"/>
      <w:marBottom w:val="0"/>
      <w:divBdr>
        <w:top w:val="none" w:sz="0" w:space="0" w:color="auto"/>
        <w:left w:val="none" w:sz="0" w:space="0" w:color="auto"/>
        <w:bottom w:val="none" w:sz="0" w:space="0" w:color="auto"/>
        <w:right w:val="none" w:sz="0" w:space="0" w:color="auto"/>
      </w:divBdr>
    </w:div>
    <w:div w:id="1761825479">
      <w:bodyDiv w:val="1"/>
      <w:marLeft w:val="0"/>
      <w:marRight w:val="0"/>
      <w:marTop w:val="0"/>
      <w:marBottom w:val="0"/>
      <w:divBdr>
        <w:top w:val="none" w:sz="0" w:space="0" w:color="auto"/>
        <w:left w:val="none" w:sz="0" w:space="0" w:color="auto"/>
        <w:bottom w:val="none" w:sz="0" w:space="0" w:color="auto"/>
        <w:right w:val="none" w:sz="0" w:space="0" w:color="auto"/>
      </w:divBdr>
    </w:div>
    <w:div w:id="1763793298">
      <w:bodyDiv w:val="1"/>
      <w:marLeft w:val="0"/>
      <w:marRight w:val="0"/>
      <w:marTop w:val="0"/>
      <w:marBottom w:val="0"/>
      <w:divBdr>
        <w:top w:val="none" w:sz="0" w:space="0" w:color="auto"/>
        <w:left w:val="none" w:sz="0" w:space="0" w:color="auto"/>
        <w:bottom w:val="none" w:sz="0" w:space="0" w:color="auto"/>
        <w:right w:val="none" w:sz="0" w:space="0" w:color="auto"/>
      </w:divBdr>
    </w:div>
    <w:div w:id="1764456141">
      <w:bodyDiv w:val="1"/>
      <w:marLeft w:val="0"/>
      <w:marRight w:val="0"/>
      <w:marTop w:val="0"/>
      <w:marBottom w:val="0"/>
      <w:divBdr>
        <w:top w:val="none" w:sz="0" w:space="0" w:color="auto"/>
        <w:left w:val="none" w:sz="0" w:space="0" w:color="auto"/>
        <w:bottom w:val="none" w:sz="0" w:space="0" w:color="auto"/>
        <w:right w:val="none" w:sz="0" w:space="0" w:color="auto"/>
      </w:divBdr>
    </w:div>
    <w:div w:id="1765179041">
      <w:bodyDiv w:val="1"/>
      <w:marLeft w:val="0"/>
      <w:marRight w:val="0"/>
      <w:marTop w:val="0"/>
      <w:marBottom w:val="0"/>
      <w:divBdr>
        <w:top w:val="none" w:sz="0" w:space="0" w:color="auto"/>
        <w:left w:val="none" w:sz="0" w:space="0" w:color="auto"/>
        <w:bottom w:val="none" w:sz="0" w:space="0" w:color="auto"/>
        <w:right w:val="none" w:sz="0" w:space="0" w:color="auto"/>
      </w:divBdr>
    </w:div>
    <w:div w:id="1766144565">
      <w:bodyDiv w:val="1"/>
      <w:marLeft w:val="0"/>
      <w:marRight w:val="0"/>
      <w:marTop w:val="0"/>
      <w:marBottom w:val="0"/>
      <w:divBdr>
        <w:top w:val="none" w:sz="0" w:space="0" w:color="auto"/>
        <w:left w:val="none" w:sz="0" w:space="0" w:color="auto"/>
        <w:bottom w:val="none" w:sz="0" w:space="0" w:color="auto"/>
        <w:right w:val="none" w:sz="0" w:space="0" w:color="auto"/>
      </w:divBdr>
    </w:div>
    <w:div w:id="1767143394">
      <w:bodyDiv w:val="1"/>
      <w:marLeft w:val="0"/>
      <w:marRight w:val="0"/>
      <w:marTop w:val="0"/>
      <w:marBottom w:val="0"/>
      <w:divBdr>
        <w:top w:val="none" w:sz="0" w:space="0" w:color="auto"/>
        <w:left w:val="none" w:sz="0" w:space="0" w:color="auto"/>
        <w:bottom w:val="none" w:sz="0" w:space="0" w:color="auto"/>
        <w:right w:val="none" w:sz="0" w:space="0" w:color="auto"/>
      </w:divBdr>
    </w:div>
    <w:div w:id="1772818786">
      <w:bodyDiv w:val="1"/>
      <w:marLeft w:val="0"/>
      <w:marRight w:val="0"/>
      <w:marTop w:val="0"/>
      <w:marBottom w:val="0"/>
      <w:divBdr>
        <w:top w:val="none" w:sz="0" w:space="0" w:color="auto"/>
        <w:left w:val="none" w:sz="0" w:space="0" w:color="auto"/>
        <w:bottom w:val="none" w:sz="0" w:space="0" w:color="auto"/>
        <w:right w:val="none" w:sz="0" w:space="0" w:color="auto"/>
      </w:divBdr>
    </w:div>
    <w:div w:id="1773434509">
      <w:bodyDiv w:val="1"/>
      <w:marLeft w:val="0"/>
      <w:marRight w:val="0"/>
      <w:marTop w:val="0"/>
      <w:marBottom w:val="0"/>
      <w:divBdr>
        <w:top w:val="none" w:sz="0" w:space="0" w:color="auto"/>
        <w:left w:val="none" w:sz="0" w:space="0" w:color="auto"/>
        <w:bottom w:val="none" w:sz="0" w:space="0" w:color="auto"/>
        <w:right w:val="none" w:sz="0" w:space="0" w:color="auto"/>
      </w:divBdr>
    </w:div>
    <w:div w:id="1777821224">
      <w:bodyDiv w:val="1"/>
      <w:marLeft w:val="0"/>
      <w:marRight w:val="0"/>
      <w:marTop w:val="0"/>
      <w:marBottom w:val="0"/>
      <w:divBdr>
        <w:top w:val="none" w:sz="0" w:space="0" w:color="auto"/>
        <w:left w:val="none" w:sz="0" w:space="0" w:color="auto"/>
        <w:bottom w:val="none" w:sz="0" w:space="0" w:color="auto"/>
        <w:right w:val="none" w:sz="0" w:space="0" w:color="auto"/>
      </w:divBdr>
    </w:div>
    <w:div w:id="1782994817">
      <w:bodyDiv w:val="1"/>
      <w:marLeft w:val="0"/>
      <w:marRight w:val="0"/>
      <w:marTop w:val="0"/>
      <w:marBottom w:val="0"/>
      <w:divBdr>
        <w:top w:val="none" w:sz="0" w:space="0" w:color="auto"/>
        <w:left w:val="none" w:sz="0" w:space="0" w:color="auto"/>
        <w:bottom w:val="none" w:sz="0" w:space="0" w:color="auto"/>
        <w:right w:val="none" w:sz="0" w:space="0" w:color="auto"/>
      </w:divBdr>
    </w:div>
    <w:div w:id="1783962872">
      <w:bodyDiv w:val="1"/>
      <w:marLeft w:val="0"/>
      <w:marRight w:val="0"/>
      <w:marTop w:val="0"/>
      <w:marBottom w:val="0"/>
      <w:divBdr>
        <w:top w:val="none" w:sz="0" w:space="0" w:color="auto"/>
        <w:left w:val="none" w:sz="0" w:space="0" w:color="auto"/>
        <w:bottom w:val="none" w:sz="0" w:space="0" w:color="auto"/>
        <w:right w:val="none" w:sz="0" w:space="0" w:color="auto"/>
      </w:divBdr>
    </w:div>
    <w:div w:id="1793937838">
      <w:bodyDiv w:val="1"/>
      <w:marLeft w:val="0"/>
      <w:marRight w:val="0"/>
      <w:marTop w:val="0"/>
      <w:marBottom w:val="0"/>
      <w:divBdr>
        <w:top w:val="none" w:sz="0" w:space="0" w:color="auto"/>
        <w:left w:val="none" w:sz="0" w:space="0" w:color="auto"/>
        <w:bottom w:val="none" w:sz="0" w:space="0" w:color="auto"/>
        <w:right w:val="none" w:sz="0" w:space="0" w:color="auto"/>
      </w:divBdr>
    </w:div>
    <w:div w:id="1794520752">
      <w:bodyDiv w:val="1"/>
      <w:marLeft w:val="0"/>
      <w:marRight w:val="0"/>
      <w:marTop w:val="0"/>
      <w:marBottom w:val="0"/>
      <w:divBdr>
        <w:top w:val="none" w:sz="0" w:space="0" w:color="auto"/>
        <w:left w:val="none" w:sz="0" w:space="0" w:color="auto"/>
        <w:bottom w:val="none" w:sz="0" w:space="0" w:color="auto"/>
        <w:right w:val="none" w:sz="0" w:space="0" w:color="auto"/>
      </w:divBdr>
    </w:div>
    <w:div w:id="1802726476">
      <w:bodyDiv w:val="1"/>
      <w:marLeft w:val="0"/>
      <w:marRight w:val="0"/>
      <w:marTop w:val="0"/>
      <w:marBottom w:val="0"/>
      <w:divBdr>
        <w:top w:val="none" w:sz="0" w:space="0" w:color="auto"/>
        <w:left w:val="none" w:sz="0" w:space="0" w:color="auto"/>
        <w:bottom w:val="none" w:sz="0" w:space="0" w:color="auto"/>
        <w:right w:val="none" w:sz="0" w:space="0" w:color="auto"/>
      </w:divBdr>
    </w:div>
    <w:div w:id="1804083240">
      <w:bodyDiv w:val="1"/>
      <w:marLeft w:val="0"/>
      <w:marRight w:val="0"/>
      <w:marTop w:val="0"/>
      <w:marBottom w:val="0"/>
      <w:divBdr>
        <w:top w:val="none" w:sz="0" w:space="0" w:color="auto"/>
        <w:left w:val="none" w:sz="0" w:space="0" w:color="auto"/>
        <w:bottom w:val="none" w:sz="0" w:space="0" w:color="auto"/>
        <w:right w:val="none" w:sz="0" w:space="0" w:color="auto"/>
      </w:divBdr>
    </w:div>
    <w:div w:id="1804343403">
      <w:bodyDiv w:val="1"/>
      <w:marLeft w:val="0"/>
      <w:marRight w:val="0"/>
      <w:marTop w:val="0"/>
      <w:marBottom w:val="0"/>
      <w:divBdr>
        <w:top w:val="none" w:sz="0" w:space="0" w:color="auto"/>
        <w:left w:val="none" w:sz="0" w:space="0" w:color="auto"/>
        <w:bottom w:val="none" w:sz="0" w:space="0" w:color="auto"/>
        <w:right w:val="none" w:sz="0" w:space="0" w:color="auto"/>
      </w:divBdr>
    </w:div>
    <w:div w:id="1810777917">
      <w:bodyDiv w:val="1"/>
      <w:marLeft w:val="0"/>
      <w:marRight w:val="0"/>
      <w:marTop w:val="0"/>
      <w:marBottom w:val="0"/>
      <w:divBdr>
        <w:top w:val="none" w:sz="0" w:space="0" w:color="auto"/>
        <w:left w:val="none" w:sz="0" w:space="0" w:color="auto"/>
        <w:bottom w:val="none" w:sz="0" w:space="0" w:color="auto"/>
        <w:right w:val="none" w:sz="0" w:space="0" w:color="auto"/>
      </w:divBdr>
    </w:div>
    <w:div w:id="1811435139">
      <w:bodyDiv w:val="1"/>
      <w:marLeft w:val="0"/>
      <w:marRight w:val="0"/>
      <w:marTop w:val="0"/>
      <w:marBottom w:val="0"/>
      <w:divBdr>
        <w:top w:val="none" w:sz="0" w:space="0" w:color="auto"/>
        <w:left w:val="none" w:sz="0" w:space="0" w:color="auto"/>
        <w:bottom w:val="none" w:sz="0" w:space="0" w:color="auto"/>
        <w:right w:val="none" w:sz="0" w:space="0" w:color="auto"/>
      </w:divBdr>
    </w:div>
    <w:div w:id="1812400248">
      <w:bodyDiv w:val="1"/>
      <w:marLeft w:val="0"/>
      <w:marRight w:val="0"/>
      <w:marTop w:val="0"/>
      <w:marBottom w:val="0"/>
      <w:divBdr>
        <w:top w:val="none" w:sz="0" w:space="0" w:color="auto"/>
        <w:left w:val="none" w:sz="0" w:space="0" w:color="auto"/>
        <w:bottom w:val="none" w:sz="0" w:space="0" w:color="auto"/>
        <w:right w:val="none" w:sz="0" w:space="0" w:color="auto"/>
      </w:divBdr>
    </w:div>
    <w:div w:id="1816988197">
      <w:bodyDiv w:val="1"/>
      <w:marLeft w:val="0"/>
      <w:marRight w:val="0"/>
      <w:marTop w:val="0"/>
      <w:marBottom w:val="0"/>
      <w:divBdr>
        <w:top w:val="none" w:sz="0" w:space="0" w:color="auto"/>
        <w:left w:val="none" w:sz="0" w:space="0" w:color="auto"/>
        <w:bottom w:val="none" w:sz="0" w:space="0" w:color="auto"/>
        <w:right w:val="none" w:sz="0" w:space="0" w:color="auto"/>
      </w:divBdr>
    </w:div>
    <w:div w:id="1817064598">
      <w:bodyDiv w:val="1"/>
      <w:marLeft w:val="0"/>
      <w:marRight w:val="0"/>
      <w:marTop w:val="0"/>
      <w:marBottom w:val="0"/>
      <w:divBdr>
        <w:top w:val="none" w:sz="0" w:space="0" w:color="auto"/>
        <w:left w:val="none" w:sz="0" w:space="0" w:color="auto"/>
        <w:bottom w:val="none" w:sz="0" w:space="0" w:color="auto"/>
        <w:right w:val="none" w:sz="0" w:space="0" w:color="auto"/>
      </w:divBdr>
    </w:div>
    <w:div w:id="1832060125">
      <w:bodyDiv w:val="1"/>
      <w:marLeft w:val="0"/>
      <w:marRight w:val="0"/>
      <w:marTop w:val="0"/>
      <w:marBottom w:val="0"/>
      <w:divBdr>
        <w:top w:val="none" w:sz="0" w:space="0" w:color="auto"/>
        <w:left w:val="none" w:sz="0" w:space="0" w:color="auto"/>
        <w:bottom w:val="none" w:sz="0" w:space="0" w:color="auto"/>
        <w:right w:val="none" w:sz="0" w:space="0" w:color="auto"/>
      </w:divBdr>
    </w:div>
    <w:div w:id="1832140379">
      <w:bodyDiv w:val="1"/>
      <w:marLeft w:val="0"/>
      <w:marRight w:val="0"/>
      <w:marTop w:val="0"/>
      <w:marBottom w:val="0"/>
      <w:divBdr>
        <w:top w:val="none" w:sz="0" w:space="0" w:color="auto"/>
        <w:left w:val="none" w:sz="0" w:space="0" w:color="auto"/>
        <w:bottom w:val="none" w:sz="0" w:space="0" w:color="auto"/>
        <w:right w:val="none" w:sz="0" w:space="0" w:color="auto"/>
      </w:divBdr>
    </w:div>
    <w:div w:id="1836797102">
      <w:bodyDiv w:val="1"/>
      <w:marLeft w:val="0"/>
      <w:marRight w:val="0"/>
      <w:marTop w:val="0"/>
      <w:marBottom w:val="0"/>
      <w:divBdr>
        <w:top w:val="none" w:sz="0" w:space="0" w:color="auto"/>
        <w:left w:val="none" w:sz="0" w:space="0" w:color="auto"/>
        <w:bottom w:val="none" w:sz="0" w:space="0" w:color="auto"/>
        <w:right w:val="none" w:sz="0" w:space="0" w:color="auto"/>
      </w:divBdr>
    </w:div>
    <w:div w:id="1839614498">
      <w:bodyDiv w:val="1"/>
      <w:marLeft w:val="0"/>
      <w:marRight w:val="0"/>
      <w:marTop w:val="0"/>
      <w:marBottom w:val="0"/>
      <w:divBdr>
        <w:top w:val="none" w:sz="0" w:space="0" w:color="auto"/>
        <w:left w:val="none" w:sz="0" w:space="0" w:color="auto"/>
        <w:bottom w:val="none" w:sz="0" w:space="0" w:color="auto"/>
        <w:right w:val="none" w:sz="0" w:space="0" w:color="auto"/>
      </w:divBdr>
    </w:div>
    <w:div w:id="1843009928">
      <w:bodyDiv w:val="1"/>
      <w:marLeft w:val="0"/>
      <w:marRight w:val="0"/>
      <w:marTop w:val="0"/>
      <w:marBottom w:val="0"/>
      <w:divBdr>
        <w:top w:val="none" w:sz="0" w:space="0" w:color="auto"/>
        <w:left w:val="none" w:sz="0" w:space="0" w:color="auto"/>
        <w:bottom w:val="none" w:sz="0" w:space="0" w:color="auto"/>
        <w:right w:val="none" w:sz="0" w:space="0" w:color="auto"/>
      </w:divBdr>
    </w:div>
    <w:div w:id="1847404598">
      <w:bodyDiv w:val="1"/>
      <w:marLeft w:val="0"/>
      <w:marRight w:val="0"/>
      <w:marTop w:val="0"/>
      <w:marBottom w:val="0"/>
      <w:divBdr>
        <w:top w:val="none" w:sz="0" w:space="0" w:color="auto"/>
        <w:left w:val="none" w:sz="0" w:space="0" w:color="auto"/>
        <w:bottom w:val="none" w:sz="0" w:space="0" w:color="auto"/>
        <w:right w:val="none" w:sz="0" w:space="0" w:color="auto"/>
      </w:divBdr>
    </w:div>
    <w:div w:id="1848791610">
      <w:bodyDiv w:val="1"/>
      <w:marLeft w:val="0"/>
      <w:marRight w:val="0"/>
      <w:marTop w:val="0"/>
      <w:marBottom w:val="0"/>
      <w:divBdr>
        <w:top w:val="none" w:sz="0" w:space="0" w:color="auto"/>
        <w:left w:val="none" w:sz="0" w:space="0" w:color="auto"/>
        <w:bottom w:val="none" w:sz="0" w:space="0" w:color="auto"/>
        <w:right w:val="none" w:sz="0" w:space="0" w:color="auto"/>
      </w:divBdr>
    </w:div>
    <w:div w:id="1848980034">
      <w:bodyDiv w:val="1"/>
      <w:marLeft w:val="0"/>
      <w:marRight w:val="0"/>
      <w:marTop w:val="0"/>
      <w:marBottom w:val="0"/>
      <w:divBdr>
        <w:top w:val="none" w:sz="0" w:space="0" w:color="auto"/>
        <w:left w:val="none" w:sz="0" w:space="0" w:color="auto"/>
        <w:bottom w:val="none" w:sz="0" w:space="0" w:color="auto"/>
        <w:right w:val="none" w:sz="0" w:space="0" w:color="auto"/>
      </w:divBdr>
    </w:div>
    <w:div w:id="1855803481">
      <w:bodyDiv w:val="1"/>
      <w:marLeft w:val="0"/>
      <w:marRight w:val="0"/>
      <w:marTop w:val="0"/>
      <w:marBottom w:val="0"/>
      <w:divBdr>
        <w:top w:val="none" w:sz="0" w:space="0" w:color="auto"/>
        <w:left w:val="none" w:sz="0" w:space="0" w:color="auto"/>
        <w:bottom w:val="none" w:sz="0" w:space="0" w:color="auto"/>
        <w:right w:val="none" w:sz="0" w:space="0" w:color="auto"/>
      </w:divBdr>
    </w:div>
    <w:div w:id="1857839577">
      <w:bodyDiv w:val="1"/>
      <w:marLeft w:val="0"/>
      <w:marRight w:val="0"/>
      <w:marTop w:val="0"/>
      <w:marBottom w:val="0"/>
      <w:divBdr>
        <w:top w:val="none" w:sz="0" w:space="0" w:color="auto"/>
        <w:left w:val="none" w:sz="0" w:space="0" w:color="auto"/>
        <w:bottom w:val="none" w:sz="0" w:space="0" w:color="auto"/>
        <w:right w:val="none" w:sz="0" w:space="0" w:color="auto"/>
      </w:divBdr>
    </w:div>
    <w:div w:id="1857841039">
      <w:bodyDiv w:val="1"/>
      <w:marLeft w:val="0"/>
      <w:marRight w:val="0"/>
      <w:marTop w:val="0"/>
      <w:marBottom w:val="0"/>
      <w:divBdr>
        <w:top w:val="none" w:sz="0" w:space="0" w:color="auto"/>
        <w:left w:val="none" w:sz="0" w:space="0" w:color="auto"/>
        <w:bottom w:val="none" w:sz="0" w:space="0" w:color="auto"/>
        <w:right w:val="none" w:sz="0" w:space="0" w:color="auto"/>
      </w:divBdr>
    </w:div>
    <w:div w:id="1858881164">
      <w:bodyDiv w:val="1"/>
      <w:marLeft w:val="0"/>
      <w:marRight w:val="0"/>
      <w:marTop w:val="0"/>
      <w:marBottom w:val="0"/>
      <w:divBdr>
        <w:top w:val="none" w:sz="0" w:space="0" w:color="auto"/>
        <w:left w:val="none" w:sz="0" w:space="0" w:color="auto"/>
        <w:bottom w:val="none" w:sz="0" w:space="0" w:color="auto"/>
        <w:right w:val="none" w:sz="0" w:space="0" w:color="auto"/>
      </w:divBdr>
    </w:div>
    <w:div w:id="1865745419">
      <w:bodyDiv w:val="1"/>
      <w:marLeft w:val="0"/>
      <w:marRight w:val="0"/>
      <w:marTop w:val="0"/>
      <w:marBottom w:val="0"/>
      <w:divBdr>
        <w:top w:val="none" w:sz="0" w:space="0" w:color="auto"/>
        <w:left w:val="none" w:sz="0" w:space="0" w:color="auto"/>
        <w:bottom w:val="none" w:sz="0" w:space="0" w:color="auto"/>
        <w:right w:val="none" w:sz="0" w:space="0" w:color="auto"/>
      </w:divBdr>
    </w:div>
    <w:div w:id="1873153572">
      <w:bodyDiv w:val="1"/>
      <w:marLeft w:val="0"/>
      <w:marRight w:val="0"/>
      <w:marTop w:val="0"/>
      <w:marBottom w:val="0"/>
      <w:divBdr>
        <w:top w:val="none" w:sz="0" w:space="0" w:color="auto"/>
        <w:left w:val="none" w:sz="0" w:space="0" w:color="auto"/>
        <w:bottom w:val="none" w:sz="0" w:space="0" w:color="auto"/>
        <w:right w:val="none" w:sz="0" w:space="0" w:color="auto"/>
      </w:divBdr>
    </w:div>
    <w:div w:id="1876388629">
      <w:bodyDiv w:val="1"/>
      <w:marLeft w:val="0"/>
      <w:marRight w:val="0"/>
      <w:marTop w:val="0"/>
      <w:marBottom w:val="0"/>
      <w:divBdr>
        <w:top w:val="none" w:sz="0" w:space="0" w:color="auto"/>
        <w:left w:val="none" w:sz="0" w:space="0" w:color="auto"/>
        <w:bottom w:val="none" w:sz="0" w:space="0" w:color="auto"/>
        <w:right w:val="none" w:sz="0" w:space="0" w:color="auto"/>
      </w:divBdr>
    </w:div>
    <w:div w:id="1888565689">
      <w:bodyDiv w:val="1"/>
      <w:marLeft w:val="0"/>
      <w:marRight w:val="0"/>
      <w:marTop w:val="0"/>
      <w:marBottom w:val="0"/>
      <w:divBdr>
        <w:top w:val="none" w:sz="0" w:space="0" w:color="auto"/>
        <w:left w:val="none" w:sz="0" w:space="0" w:color="auto"/>
        <w:bottom w:val="none" w:sz="0" w:space="0" w:color="auto"/>
        <w:right w:val="none" w:sz="0" w:space="0" w:color="auto"/>
      </w:divBdr>
    </w:div>
    <w:div w:id="1891725119">
      <w:bodyDiv w:val="1"/>
      <w:marLeft w:val="0"/>
      <w:marRight w:val="0"/>
      <w:marTop w:val="0"/>
      <w:marBottom w:val="0"/>
      <w:divBdr>
        <w:top w:val="none" w:sz="0" w:space="0" w:color="auto"/>
        <w:left w:val="none" w:sz="0" w:space="0" w:color="auto"/>
        <w:bottom w:val="none" w:sz="0" w:space="0" w:color="auto"/>
        <w:right w:val="none" w:sz="0" w:space="0" w:color="auto"/>
      </w:divBdr>
    </w:div>
    <w:div w:id="1897356821">
      <w:bodyDiv w:val="1"/>
      <w:marLeft w:val="0"/>
      <w:marRight w:val="0"/>
      <w:marTop w:val="0"/>
      <w:marBottom w:val="0"/>
      <w:divBdr>
        <w:top w:val="none" w:sz="0" w:space="0" w:color="auto"/>
        <w:left w:val="none" w:sz="0" w:space="0" w:color="auto"/>
        <w:bottom w:val="none" w:sz="0" w:space="0" w:color="auto"/>
        <w:right w:val="none" w:sz="0" w:space="0" w:color="auto"/>
      </w:divBdr>
    </w:div>
    <w:div w:id="1903708355">
      <w:bodyDiv w:val="1"/>
      <w:marLeft w:val="0"/>
      <w:marRight w:val="0"/>
      <w:marTop w:val="0"/>
      <w:marBottom w:val="0"/>
      <w:divBdr>
        <w:top w:val="none" w:sz="0" w:space="0" w:color="auto"/>
        <w:left w:val="none" w:sz="0" w:space="0" w:color="auto"/>
        <w:bottom w:val="none" w:sz="0" w:space="0" w:color="auto"/>
        <w:right w:val="none" w:sz="0" w:space="0" w:color="auto"/>
      </w:divBdr>
    </w:div>
    <w:div w:id="1908414463">
      <w:bodyDiv w:val="1"/>
      <w:marLeft w:val="0"/>
      <w:marRight w:val="0"/>
      <w:marTop w:val="0"/>
      <w:marBottom w:val="0"/>
      <w:divBdr>
        <w:top w:val="none" w:sz="0" w:space="0" w:color="auto"/>
        <w:left w:val="none" w:sz="0" w:space="0" w:color="auto"/>
        <w:bottom w:val="none" w:sz="0" w:space="0" w:color="auto"/>
        <w:right w:val="none" w:sz="0" w:space="0" w:color="auto"/>
      </w:divBdr>
    </w:div>
    <w:div w:id="1914967196">
      <w:bodyDiv w:val="1"/>
      <w:marLeft w:val="0"/>
      <w:marRight w:val="0"/>
      <w:marTop w:val="0"/>
      <w:marBottom w:val="0"/>
      <w:divBdr>
        <w:top w:val="none" w:sz="0" w:space="0" w:color="auto"/>
        <w:left w:val="none" w:sz="0" w:space="0" w:color="auto"/>
        <w:bottom w:val="none" w:sz="0" w:space="0" w:color="auto"/>
        <w:right w:val="none" w:sz="0" w:space="0" w:color="auto"/>
      </w:divBdr>
    </w:div>
    <w:div w:id="1918661694">
      <w:bodyDiv w:val="1"/>
      <w:marLeft w:val="0"/>
      <w:marRight w:val="0"/>
      <w:marTop w:val="0"/>
      <w:marBottom w:val="0"/>
      <w:divBdr>
        <w:top w:val="none" w:sz="0" w:space="0" w:color="auto"/>
        <w:left w:val="none" w:sz="0" w:space="0" w:color="auto"/>
        <w:bottom w:val="none" w:sz="0" w:space="0" w:color="auto"/>
        <w:right w:val="none" w:sz="0" w:space="0" w:color="auto"/>
      </w:divBdr>
    </w:div>
    <w:div w:id="1920209711">
      <w:bodyDiv w:val="1"/>
      <w:marLeft w:val="0"/>
      <w:marRight w:val="0"/>
      <w:marTop w:val="0"/>
      <w:marBottom w:val="0"/>
      <w:divBdr>
        <w:top w:val="none" w:sz="0" w:space="0" w:color="auto"/>
        <w:left w:val="none" w:sz="0" w:space="0" w:color="auto"/>
        <w:bottom w:val="none" w:sz="0" w:space="0" w:color="auto"/>
        <w:right w:val="none" w:sz="0" w:space="0" w:color="auto"/>
      </w:divBdr>
    </w:div>
    <w:div w:id="1920945272">
      <w:bodyDiv w:val="1"/>
      <w:marLeft w:val="0"/>
      <w:marRight w:val="0"/>
      <w:marTop w:val="0"/>
      <w:marBottom w:val="0"/>
      <w:divBdr>
        <w:top w:val="none" w:sz="0" w:space="0" w:color="auto"/>
        <w:left w:val="none" w:sz="0" w:space="0" w:color="auto"/>
        <w:bottom w:val="none" w:sz="0" w:space="0" w:color="auto"/>
        <w:right w:val="none" w:sz="0" w:space="0" w:color="auto"/>
      </w:divBdr>
    </w:div>
    <w:div w:id="1927885761">
      <w:bodyDiv w:val="1"/>
      <w:marLeft w:val="0"/>
      <w:marRight w:val="0"/>
      <w:marTop w:val="0"/>
      <w:marBottom w:val="0"/>
      <w:divBdr>
        <w:top w:val="none" w:sz="0" w:space="0" w:color="auto"/>
        <w:left w:val="none" w:sz="0" w:space="0" w:color="auto"/>
        <w:bottom w:val="none" w:sz="0" w:space="0" w:color="auto"/>
        <w:right w:val="none" w:sz="0" w:space="0" w:color="auto"/>
      </w:divBdr>
    </w:div>
    <w:div w:id="1931422588">
      <w:bodyDiv w:val="1"/>
      <w:marLeft w:val="0"/>
      <w:marRight w:val="0"/>
      <w:marTop w:val="0"/>
      <w:marBottom w:val="0"/>
      <w:divBdr>
        <w:top w:val="none" w:sz="0" w:space="0" w:color="auto"/>
        <w:left w:val="none" w:sz="0" w:space="0" w:color="auto"/>
        <w:bottom w:val="none" w:sz="0" w:space="0" w:color="auto"/>
        <w:right w:val="none" w:sz="0" w:space="0" w:color="auto"/>
      </w:divBdr>
    </w:div>
    <w:div w:id="1935285645">
      <w:bodyDiv w:val="1"/>
      <w:marLeft w:val="0"/>
      <w:marRight w:val="0"/>
      <w:marTop w:val="0"/>
      <w:marBottom w:val="0"/>
      <w:divBdr>
        <w:top w:val="none" w:sz="0" w:space="0" w:color="auto"/>
        <w:left w:val="none" w:sz="0" w:space="0" w:color="auto"/>
        <w:bottom w:val="none" w:sz="0" w:space="0" w:color="auto"/>
        <w:right w:val="none" w:sz="0" w:space="0" w:color="auto"/>
      </w:divBdr>
    </w:div>
    <w:div w:id="1935745093">
      <w:bodyDiv w:val="1"/>
      <w:marLeft w:val="0"/>
      <w:marRight w:val="0"/>
      <w:marTop w:val="0"/>
      <w:marBottom w:val="0"/>
      <w:divBdr>
        <w:top w:val="none" w:sz="0" w:space="0" w:color="auto"/>
        <w:left w:val="none" w:sz="0" w:space="0" w:color="auto"/>
        <w:bottom w:val="none" w:sz="0" w:space="0" w:color="auto"/>
        <w:right w:val="none" w:sz="0" w:space="0" w:color="auto"/>
      </w:divBdr>
    </w:div>
    <w:div w:id="1938252212">
      <w:bodyDiv w:val="1"/>
      <w:marLeft w:val="0"/>
      <w:marRight w:val="0"/>
      <w:marTop w:val="0"/>
      <w:marBottom w:val="0"/>
      <w:divBdr>
        <w:top w:val="none" w:sz="0" w:space="0" w:color="auto"/>
        <w:left w:val="none" w:sz="0" w:space="0" w:color="auto"/>
        <w:bottom w:val="none" w:sz="0" w:space="0" w:color="auto"/>
        <w:right w:val="none" w:sz="0" w:space="0" w:color="auto"/>
      </w:divBdr>
    </w:div>
    <w:div w:id="1952587527">
      <w:bodyDiv w:val="1"/>
      <w:marLeft w:val="0"/>
      <w:marRight w:val="0"/>
      <w:marTop w:val="0"/>
      <w:marBottom w:val="0"/>
      <w:divBdr>
        <w:top w:val="none" w:sz="0" w:space="0" w:color="auto"/>
        <w:left w:val="none" w:sz="0" w:space="0" w:color="auto"/>
        <w:bottom w:val="none" w:sz="0" w:space="0" w:color="auto"/>
        <w:right w:val="none" w:sz="0" w:space="0" w:color="auto"/>
      </w:divBdr>
    </w:div>
    <w:div w:id="1953240408">
      <w:bodyDiv w:val="1"/>
      <w:marLeft w:val="0"/>
      <w:marRight w:val="0"/>
      <w:marTop w:val="0"/>
      <w:marBottom w:val="0"/>
      <w:divBdr>
        <w:top w:val="none" w:sz="0" w:space="0" w:color="auto"/>
        <w:left w:val="none" w:sz="0" w:space="0" w:color="auto"/>
        <w:bottom w:val="none" w:sz="0" w:space="0" w:color="auto"/>
        <w:right w:val="none" w:sz="0" w:space="0" w:color="auto"/>
      </w:divBdr>
    </w:div>
    <w:div w:id="1957835920">
      <w:bodyDiv w:val="1"/>
      <w:marLeft w:val="0"/>
      <w:marRight w:val="0"/>
      <w:marTop w:val="0"/>
      <w:marBottom w:val="0"/>
      <w:divBdr>
        <w:top w:val="none" w:sz="0" w:space="0" w:color="auto"/>
        <w:left w:val="none" w:sz="0" w:space="0" w:color="auto"/>
        <w:bottom w:val="none" w:sz="0" w:space="0" w:color="auto"/>
        <w:right w:val="none" w:sz="0" w:space="0" w:color="auto"/>
      </w:divBdr>
    </w:div>
    <w:div w:id="1958414832">
      <w:bodyDiv w:val="1"/>
      <w:marLeft w:val="0"/>
      <w:marRight w:val="0"/>
      <w:marTop w:val="0"/>
      <w:marBottom w:val="0"/>
      <w:divBdr>
        <w:top w:val="none" w:sz="0" w:space="0" w:color="auto"/>
        <w:left w:val="none" w:sz="0" w:space="0" w:color="auto"/>
        <w:bottom w:val="none" w:sz="0" w:space="0" w:color="auto"/>
        <w:right w:val="none" w:sz="0" w:space="0" w:color="auto"/>
      </w:divBdr>
    </w:div>
    <w:div w:id="1960450800">
      <w:bodyDiv w:val="1"/>
      <w:marLeft w:val="0"/>
      <w:marRight w:val="0"/>
      <w:marTop w:val="0"/>
      <w:marBottom w:val="0"/>
      <w:divBdr>
        <w:top w:val="none" w:sz="0" w:space="0" w:color="auto"/>
        <w:left w:val="none" w:sz="0" w:space="0" w:color="auto"/>
        <w:bottom w:val="none" w:sz="0" w:space="0" w:color="auto"/>
        <w:right w:val="none" w:sz="0" w:space="0" w:color="auto"/>
      </w:divBdr>
    </w:div>
    <w:div w:id="1960794744">
      <w:bodyDiv w:val="1"/>
      <w:marLeft w:val="0"/>
      <w:marRight w:val="0"/>
      <w:marTop w:val="0"/>
      <w:marBottom w:val="0"/>
      <w:divBdr>
        <w:top w:val="none" w:sz="0" w:space="0" w:color="auto"/>
        <w:left w:val="none" w:sz="0" w:space="0" w:color="auto"/>
        <w:bottom w:val="none" w:sz="0" w:space="0" w:color="auto"/>
        <w:right w:val="none" w:sz="0" w:space="0" w:color="auto"/>
      </w:divBdr>
    </w:div>
    <w:div w:id="1960843516">
      <w:bodyDiv w:val="1"/>
      <w:marLeft w:val="0"/>
      <w:marRight w:val="0"/>
      <w:marTop w:val="0"/>
      <w:marBottom w:val="0"/>
      <w:divBdr>
        <w:top w:val="none" w:sz="0" w:space="0" w:color="auto"/>
        <w:left w:val="none" w:sz="0" w:space="0" w:color="auto"/>
        <w:bottom w:val="none" w:sz="0" w:space="0" w:color="auto"/>
        <w:right w:val="none" w:sz="0" w:space="0" w:color="auto"/>
      </w:divBdr>
    </w:div>
    <w:div w:id="1961498119">
      <w:bodyDiv w:val="1"/>
      <w:marLeft w:val="0"/>
      <w:marRight w:val="0"/>
      <w:marTop w:val="0"/>
      <w:marBottom w:val="0"/>
      <w:divBdr>
        <w:top w:val="none" w:sz="0" w:space="0" w:color="auto"/>
        <w:left w:val="none" w:sz="0" w:space="0" w:color="auto"/>
        <w:bottom w:val="none" w:sz="0" w:space="0" w:color="auto"/>
        <w:right w:val="none" w:sz="0" w:space="0" w:color="auto"/>
      </w:divBdr>
    </w:div>
    <w:div w:id="1964191270">
      <w:bodyDiv w:val="1"/>
      <w:marLeft w:val="0"/>
      <w:marRight w:val="0"/>
      <w:marTop w:val="0"/>
      <w:marBottom w:val="0"/>
      <w:divBdr>
        <w:top w:val="none" w:sz="0" w:space="0" w:color="auto"/>
        <w:left w:val="none" w:sz="0" w:space="0" w:color="auto"/>
        <w:bottom w:val="none" w:sz="0" w:space="0" w:color="auto"/>
        <w:right w:val="none" w:sz="0" w:space="0" w:color="auto"/>
      </w:divBdr>
    </w:div>
    <w:div w:id="1965697523">
      <w:bodyDiv w:val="1"/>
      <w:marLeft w:val="0"/>
      <w:marRight w:val="0"/>
      <w:marTop w:val="0"/>
      <w:marBottom w:val="0"/>
      <w:divBdr>
        <w:top w:val="none" w:sz="0" w:space="0" w:color="auto"/>
        <w:left w:val="none" w:sz="0" w:space="0" w:color="auto"/>
        <w:bottom w:val="none" w:sz="0" w:space="0" w:color="auto"/>
        <w:right w:val="none" w:sz="0" w:space="0" w:color="auto"/>
      </w:divBdr>
    </w:div>
    <w:div w:id="1973556669">
      <w:bodyDiv w:val="1"/>
      <w:marLeft w:val="0"/>
      <w:marRight w:val="0"/>
      <w:marTop w:val="0"/>
      <w:marBottom w:val="0"/>
      <w:divBdr>
        <w:top w:val="none" w:sz="0" w:space="0" w:color="auto"/>
        <w:left w:val="none" w:sz="0" w:space="0" w:color="auto"/>
        <w:bottom w:val="none" w:sz="0" w:space="0" w:color="auto"/>
        <w:right w:val="none" w:sz="0" w:space="0" w:color="auto"/>
      </w:divBdr>
    </w:div>
    <w:div w:id="1976059742">
      <w:bodyDiv w:val="1"/>
      <w:marLeft w:val="0"/>
      <w:marRight w:val="0"/>
      <w:marTop w:val="0"/>
      <w:marBottom w:val="0"/>
      <w:divBdr>
        <w:top w:val="none" w:sz="0" w:space="0" w:color="auto"/>
        <w:left w:val="none" w:sz="0" w:space="0" w:color="auto"/>
        <w:bottom w:val="none" w:sz="0" w:space="0" w:color="auto"/>
        <w:right w:val="none" w:sz="0" w:space="0" w:color="auto"/>
      </w:divBdr>
    </w:div>
    <w:div w:id="1976254516">
      <w:bodyDiv w:val="1"/>
      <w:marLeft w:val="0"/>
      <w:marRight w:val="0"/>
      <w:marTop w:val="0"/>
      <w:marBottom w:val="0"/>
      <w:divBdr>
        <w:top w:val="none" w:sz="0" w:space="0" w:color="auto"/>
        <w:left w:val="none" w:sz="0" w:space="0" w:color="auto"/>
        <w:bottom w:val="none" w:sz="0" w:space="0" w:color="auto"/>
        <w:right w:val="none" w:sz="0" w:space="0" w:color="auto"/>
      </w:divBdr>
    </w:div>
    <w:div w:id="1983845761">
      <w:bodyDiv w:val="1"/>
      <w:marLeft w:val="0"/>
      <w:marRight w:val="0"/>
      <w:marTop w:val="0"/>
      <w:marBottom w:val="0"/>
      <w:divBdr>
        <w:top w:val="none" w:sz="0" w:space="0" w:color="auto"/>
        <w:left w:val="none" w:sz="0" w:space="0" w:color="auto"/>
        <w:bottom w:val="none" w:sz="0" w:space="0" w:color="auto"/>
        <w:right w:val="none" w:sz="0" w:space="0" w:color="auto"/>
      </w:divBdr>
    </w:div>
    <w:div w:id="1992976073">
      <w:bodyDiv w:val="1"/>
      <w:marLeft w:val="0"/>
      <w:marRight w:val="0"/>
      <w:marTop w:val="0"/>
      <w:marBottom w:val="0"/>
      <w:divBdr>
        <w:top w:val="none" w:sz="0" w:space="0" w:color="auto"/>
        <w:left w:val="none" w:sz="0" w:space="0" w:color="auto"/>
        <w:bottom w:val="none" w:sz="0" w:space="0" w:color="auto"/>
        <w:right w:val="none" w:sz="0" w:space="0" w:color="auto"/>
      </w:divBdr>
    </w:div>
    <w:div w:id="2001958046">
      <w:bodyDiv w:val="1"/>
      <w:marLeft w:val="0"/>
      <w:marRight w:val="0"/>
      <w:marTop w:val="0"/>
      <w:marBottom w:val="0"/>
      <w:divBdr>
        <w:top w:val="none" w:sz="0" w:space="0" w:color="auto"/>
        <w:left w:val="none" w:sz="0" w:space="0" w:color="auto"/>
        <w:bottom w:val="none" w:sz="0" w:space="0" w:color="auto"/>
        <w:right w:val="none" w:sz="0" w:space="0" w:color="auto"/>
      </w:divBdr>
    </w:div>
    <w:div w:id="2002274784">
      <w:bodyDiv w:val="1"/>
      <w:marLeft w:val="0"/>
      <w:marRight w:val="0"/>
      <w:marTop w:val="0"/>
      <w:marBottom w:val="0"/>
      <w:divBdr>
        <w:top w:val="none" w:sz="0" w:space="0" w:color="auto"/>
        <w:left w:val="none" w:sz="0" w:space="0" w:color="auto"/>
        <w:bottom w:val="none" w:sz="0" w:space="0" w:color="auto"/>
        <w:right w:val="none" w:sz="0" w:space="0" w:color="auto"/>
      </w:divBdr>
    </w:div>
    <w:div w:id="2011790787">
      <w:bodyDiv w:val="1"/>
      <w:marLeft w:val="0"/>
      <w:marRight w:val="0"/>
      <w:marTop w:val="0"/>
      <w:marBottom w:val="0"/>
      <w:divBdr>
        <w:top w:val="none" w:sz="0" w:space="0" w:color="auto"/>
        <w:left w:val="none" w:sz="0" w:space="0" w:color="auto"/>
        <w:bottom w:val="none" w:sz="0" w:space="0" w:color="auto"/>
        <w:right w:val="none" w:sz="0" w:space="0" w:color="auto"/>
      </w:divBdr>
    </w:div>
    <w:div w:id="2014844116">
      <w:bodyDiv w:val="1"/>
      <w:marLeft w:val="0"/>
      <w:marRight w:val="0"/>
      <w:marTop w:val="0"/>
      <w:marBottom w:val="0"/>
      <w:divBdr>
        <w:top w:val="none" w:sz="0" w:space="0" w:color="auto"/>
        <w:left w:val="none" w:sz="0" w:space="0" w:color="auto"/>
        <w:bottom w:val="none" w:sz="0" w:space="0" w:color="auto"/>
        <w:right w:val="none" w:sz="0" w:space="0" w:color="auto"/>
      </w:divBdr>
    </w:div>
    <w:div w:id="2021004556">
      <w:bodyDiv w:val="1"/>
      <w:marLeft w:val="0"/>
      <w:marRight w:val="0"/>
      <w:marTop w:val="0"/>
      <w:marBottom w:val="0"/>
      <w:divBdr>
        <w:top w:val="none" w:sz="0" w:space="0" w:color="auto"/>
        <w:left w:val="none" w:sz="0" w:space="0" w:color="auto"/>
        <w:bottom w:val="none" w:sz="0" w:space="0" w:color="auto"/>
        <w:right w:val="none" w:sz="0" w:space="0" w:color="auto"/>
      </w:divBdr>
    </w:div>
    <w:div w:id="2026202181">
      <w:bodyDiv w:val="1"/>
      <w:marLeft w:val="0"/>
      <w:marRight w:val="0"/>
      <w:marTop w:val="0"/>
      <w:marBottom w:val="0"/>
      <w:divBdr>
        <w:top w:val="none" w:sz="0" w:space="0" w:color="auto"/>
        <w:left w:val="none" w:sz="0" w:space="0" w:color="auto"/>
        <w:bottom w:val="none" w:sz="0" w:space="0" w:color="auto"/>
        <w:right w:val="none" w:sz="0" w:space="0" w:color="auto"/>
      </w:divBdr>
    </w:div>
    <w:div w:id="2039309555">
      <w:bodyDiv w:val="1"/>
      <w:marLeft w:val="0"/>
      <w:marRight w:val="0"/>
      <w:marTop w:val="0"/>
      <w:marBottom w:val="0"/>
      <w:divBdr>
        <w:top w:val="none" w:sz="0" w:space="0" w:color="auto"/>
        <w:left w:val="none" w:sz="0" w:space="0" w:color="auto"/>
        <w:bottom w:val="none" w:sz="0" w:space="0" w:color="auto"/>
        <w:right w:val="none" w:sz="0" w:space="0" w:color="auto"/>
      </w:divBdr>
    </w:div>
    <w:div w:id="2041274687">
      <w:bodyDiv w:val="1"/>
      <w:marLeft w:val="0"/>
      <w:marRight w:val="0"/>
      <w:marTop w:val="0"/>
      <w:marBottom w:val="0"/>
      <w:divBdr>
        <w:top w:val="none" w:sz="0" w:space="0" w:color="auto"/>
        <w:left w:val="none" w:sz="0" w:space="0" w:color="auto"/>
        <w:bottom w:val="none" w:sz="0" w:space="0" w:color="auto"/>
        <w:right w:val="none" w:sz="0" w:space="0" w:color="auto"/>
      </w:divBdr>
    </w:div>
    <w:div w:id="2043092960">
      <w:bodyDiv w:val="1"/>
      <w:marLeft w:val="0"/>
      <w:marRight w:val="0"/>
      <w:marTop w:val="0"/>
      <w:marBottom w:val="0"/>
      <w:divBdr>
        <w:top w:val="none" w:sz="0" w:space="0" w:color="auto"/>
        <w:left w:val="none" w:sz="0" w:space="0" w:color="auto"/>
        <w:bottom w:val="none" w:sz="0" w:space="0" w:color="auto"/>
        <w:right w:val="none" w:sz="0" w:space="0" w:color="auto"/>
      </w:divBdr>
    </w:div>
    <w:div w:id="2054646368">
      <w:bodyDiv w:val="1"/>
      <w:marLeft w:val="0"/>
      <w:marRight w:val="0"/>
      <w:marTop w:val="0"/>
      <w:marBottom w:val="0"/>
      <w:divBdr>
        <w:top w:val="none" w:sz="0" w:space="0" w:color="auto"/>
        <w:left w:val="none" w:sz="0" w:space="0" w:color="auto"/>
        <w:bottom w:val="none" w:sz="0" w:space="0" w:color="auto"/>
        <w:right w:val="none" w:sz="0" w:space="0" w:color="auto"/>
      </w:divBdr>
    </w:div>
    <w:div w:id="2055078911">
      <w:bodyDiv w:val="1"/>
      <w:marLeft w:val="0"/>
      <w:marRight w:val="0"/>
      <w:marTop w:val="0"/>
      <w:marBottom w:val="0"/>
      <w:divBdr>
        <w:top w:val="none" w:sz="0" w:space="0" w:color="auto"/>
        <w:left w:val="none" w:sz="0" w:space="0" w:color="auto"/>
        <w:bottom w:val="none" w:sz="0" w:space="0" w:color="auto"/>
        <w:right w:val="none" w:sz="0" w:space="0" w:color="auto"/>
      </w:divBdr>
    </w:div>
    <w:div w:id="2058972545">
      <w:bodyDiv w:val="1"/>
      <w:marLeft w:val="0"/>
      <w:marRight w:val="0"/>
      <w:marTop w:val="0"/>
      <w:marBottom w:val="0"/>
      <w:divBdr>
        <w:top w:val="none" w:sz="0" w:space="0" w:color="auto"/>
        <w:left w:val="none" w:sz="0" w:space="0" w:color="auto"/>
        <w:bottom w:val="none" w:sz="0" w:space="0" w:color="auto"/>
        <w:right w:val="none" w:sz="0" w:space="0" w:color="auto"/>
      </w:divBdr>
    </w:div>
    <w:div w:id="2061859137">
      <w:bodyDiv w:val="1"/>
      <w:marLeft w:val="0"/>
      <w:marRight w:val="0"/>
      <w:marTop w:val="0"/>
      <w:marBottom w:val="0"/>
      <w:divBdr>
        <w:top w:val="none" w:sz="0" w:space="0" w:color="auto"/>
        <w:left w:val="none" w:sz="0" w:space="0" w:color="auto"/>
        <w:bottom w:val="none" w:sz="0" w:space="0" w:color="auto"/>
        <w:right w:val="none" w:sz="0" w:space="0" w:color="auto"/>
      </w:divBdr>
    </w:div>
    <w:div w:id="2063824787">
      <w:bodyDiv w:val="1"/>
      <w:marLeft w:val="0"/>
      <w:marRight w:val="0"/>
      <w:marTop w:val="0"/>
      <w:marBottom w:val="0"/>
      <w:divBdr>
        <w:top w:val="none" w:sz="0" w:space="0" w:color="auto"/>
        <w:left w:val="none" w:sz="0" w:space="0" w:color="auto"/>
        <w:bottom w:val="none" w:sz="0" w:space="0" w:color="auto"/>
        <w:right w:val="none" w:sz="0" w:space="0" w:color="auto"/>
      </w:divBdr>
    </w:div>
    <w:div w:id="2083482831">
      <w:bodyDiv w:val="1"/>
      <w:marLeft w:val="0"/>
      <w:marRight w:val="0"/>
      <w:marTop w:val="0"/>
      <w:marBottom w:val="0"/>
      <w:divBdr>
        <w:top w:val="none" w:sz="0" w:space="0" w:color="auto"/>
        <w:left w:val="none" w:sz="0" w:space="0" w:color="auto"/>
        <w:bottom w:val="none" w:sz="0" w:space="0" w:color="auto"/>
        <w:right w:val="none" w:sz="0" w:space="0" w:color="auto"/>
      </w:divBdr>
    </w:div>
    <w:div w:id="2084640108">
      <w:bodyDiv w:val="1"/>
      <w:marLeft w:val="0"/>
      <w:marRight w:val="0"/>
      <w:marTop w:val="0"/>
      <w:marBottom w:val="0"/>
      <w:divBdr>
        <w:top w:val="none" w:sz="0" w:space="0" w:color="auto"/>
        <w:left w:val="none" w:sz="0" w:space="0" w:color="auto"/>
        <w:bottom w:val="none" w:sz="0" w:space="0" w:color="auto"/>
        <w:right w:val="none" w:sz="0" w:space="0" w:color="auto"/>
      </w:divBdr>
    </w:div>
    <w:div w:id="2087653409">
      <w:bodyDiv w:val="1"/>
      <w:marLeft w:val="0"/>
      <w:marRight w:val="0"/>
      <w:marTop w:val="0"/>
      <w:marBottom w:val="0"/>
      <w:divBdr>
        <w:top w:val="none" w:sz="0" w:space="0" w:color="auto"/>
        <w:left w:val="none" w:sz="0" w:space="0" w:color="auto"/>
        <w:bottom w:val="none" w:sz="0" w:space="0" w:color="auto"/>
        <w:right w:val="none" w:sz="0" w:space="0" w:color="auto"/>
      </w:divBdr>
    </w:div>
    <w:div w:id="2106073920">
      <w:bodyDiv w:val="1"/>
      <w:marLeft w:val="0"/>
      <w:marRight w:val="0"/>
      <w:marTop w:val="0"/>
      <w:marBottom w:val="0"/>
      <w:divBdr>
        <w:top w:val="none" w:sz="0" w:space="0" w:color="auto"/>
        <w:left w:val="none" w:sz="0" w:space="0" w:color="auto"/>
        <w:bottom w:val="none" w:sz="0" w:space="0" w:color="auto"/>
        <w:right w:val="none" w:sz="0" w:space="0" w:color="auto"/>
      </w:divBdr>
    </w:div>
    <w:div w:id="2107846963">
      <w:bodyDiv w:val="1"/>
      <w:marLeft w:val="0"/>
      <w:marRight w:val="0"/>
      <w:marTop w:val="0"/>
      <w:marBottom w:val="0"/>
      <w:divBdr>
        <w:top w:val="none" w:sz="0" w:space="0" w:color="auto"/>
        <w:left w:val="none" w:sz="0" w:space="0" w:color="auto"/>
        <w:bottom w:val="none" w:sz="0" w:space="0" w:color="auto"/>
        <w:right w:val="none" w:sz="0" w:space="0" w:color="auto"/>
      </w:divBdr>
    </w:div>
    <w:div w:id="2115587876">
      <w:bodyDiv w:val="1"/>
      <w:marLeft w:val="0"/>
      <w:marRight w:val="0"/>
      <w:marTop w:val="0"/>
      <w:marBottom w:val="0"/>
      <w:divBdr>
        <w:top w:val="none" w:sz="0" w:space="0" w:color="auto"/>
        <w:left w:val="none" w:sz="0" w:space="0" w:color="auto"/>
        <w:bottom w:val="none" w:sz="0" w:space="0" w:color="auto"/>
        <w:right w:val="none" w:sz="0" w:space="0" w:color="auto"/>
      </w:divBdr>
    </w:div>
    <w:div w:id="2122072012">
      <w:bodyDiv w:val="1"/>
      <w:marLeft w:val="0"/>
      <w:marRight w:val="0"/>
      <w:marTop w:val="0"/>
      <w:marBottom w:val="0"/>
      <w:divBdr>
        <w:top w:val="none" w:sz="0" w:space="0" w:color="auto"/>
        <w:left w:val="none" w:sz="0" w:space="0" w:color="auto"/>
        <w:bottom w:val="none" w:sz="0" w:space="0" w:color="auto"/>
        <w:right w:val="none" w:sz="0" w:space="0" w:color="auto"/>
      </w:divBdr>
    </w:div>
    <w:div w:id="2131971084">
      <w:bodyDiv w:val="1"/>
      <w:marLeft w:val="0"/>
      <w:marRight w:val="0"/>
      <w:marTop w:val="0"/>
      <w:marBottom w:val="0"/>
      <w:divBdr>
        <w:top w:val="none" w:sz="0" w:space="0" w:color="auto"/>
        <w:left w:val="none" w:sz="0" w:space="0" w:color="auto"/>
        <w:bottom w:val="none" w:sz="0" w:space="0" w:color="auto"/>
        <w:right w:val="none" w:sz="0" w:space="0" w:color="auto"/>
      </w:divBdr>
    </w:div>
    <w:div w:id="2137605280">
      <w:bodyDiv w:val="1"/>
      <w:marLeft w:val="0"/>
      <w:marRight w:val="0"/>
      <w:marTop w:val="0"/>
      <w:marBottom w:val="0"/>
      <w:divBdr>
        <w:top w:val="none" w:sz="0" w:space="0" w:color="auto"/>
        <w:left w:val="none" w:sz="0" w:space="0" w:color="auto"/>
        <w:bottom w:val="none" w:sz="0" w:space="0" w:color="auto"/>
        <w:right w:val="none" w:sz="0" w:space="0" w:color="auto"/>
      </w:divBdr>
    </w:div>
    <w:div w:id="21413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93CC8F08A941D585A1743C2F4F6AE3"/>
        <w:category>
          <w:name w:val="General"/>
          <w:gallery w:val="placeholder"/>
        </w:category>
        <w:types>
          <w:type w:val="bbPlcHdr"/>
        </w:types>
        <w:behaviors>
          <w:behavior w:val="content"/>
        </w:behaviors>
        <w:guid w:val="{F8E23B35-9B58-4249-8116-8C4565A1FB2D}"/>
      </w:docPartPr>
      <w:docPartBody>
        <w:p w:rsidR="004C02B2" w:rsidRDefault="00D867AC" w:rsidP="00D867AC">
          <w:pPr>
            <w:pStyle w:val="1B93CC8F08A941D585A1743C2F4F6AE3"/>
          </w:pPr>
          <w:r>
            <w:rPr>
              <w:color w:val="2F5496" w:themeColor="accent1" w:themeShade="BF"/>
              <w:sz w:val="24"/>
              <w:szCs w:val="24"/>
            </w:rPr>
            <w:t>[Company name]</w:t>
          </w:r>
        </w:p>
      </w:docPartBody>
    </w:docPart>
    <w:docPart>
      <w:docPartPr>
        <w:name w:val="22783F0706224717968E8F1C65B85C5D"/>
        <w:category>
          <w:name w:val="General"/>
          <w:gallery w:val="placeholder"/>
        </w:category>
        <w:types>
          <w:type w:val="bbPlcHdr"/>
        </w:types>
        <w:behaviors>
          <w:behavior w:val="content"/>
        </w:behaviors>
        <w:guid w:val="{88521DA5-A42A-4A65-AC6A-A2AB0183DAC2}"/>
      </w:docPartPr>
      <w:docPartBody>
        <w:p w:rsidR="004C02B2" w:rsidRDefault="00D867AC" w:rsidP="00D867AC">
          <w:pPr>
            <w:pStyle w:val="22783F0706224717968E8F1C65B85C5D"/>
          </w:pPr>
          <w:r>
            <w:rPr>
              <w:rFonts w:asciiTheme="majorHAnsi" w:eastAsiaTheme="majorEastAsia" w:hAnsiTheme="majorHAnsi" w:cstheme="majorBidi"/>
              <w:color w:val="4472C4" w:themeColor="accent1"/>
              <w:sz w:val="88"/>
              <w:szCs w:val="88"/>
            </w:rPr>
            <w:t>[Document title]</w:t>
          </w:r>
        </w:p>
      </w:docPartBody>
    </w:docPart>
    <w:docPart>
      <w:docPartPr>
        <w:name w:val="6380B0FC6FB5489B98F0FB9C69B740E7"/>
        <w:category>
          <w:name w:val="General"/>
          <w:gallery w:val="placeholder"/>
        </w:category>
        <w:types>
          <w:type w:val="bbPlcHdr"/>
        </w:types>
        <w:behaviors>
          <w:behavior w:val="content"/>
        </w:behaviors>
        <w:guid w:val="{914BE377-342D-48E6-AA56-F117A3438ECA}"/>
      </w:docPartPr>
      <w:docPartBody>
        <w:p w:rsidR="004C02B2" w:rsidRDefault="00D867AC" w:rsidP="00D867AC">
          <w:pPr>
            <w:pStyle w:val="6380B0FC6FB5489B98F0FB9C69B740E7"/>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7AC"/>
    <w:rsid w:val="001A2092"/>
    <w:rsid w:val="001F7EBD"/>
    <w:rsid w:val="004C02B2"/>
    <w:rsid w:val="005609A7"/>
    <w:rsid w:val="006E4692"/>
    <w:rsid w:val="00705EA1"/>
    <w:rsid w:val="00D867AC"/>
    <w:rsid w:val="00E064D2"/>
    <w:rsid w:val="00E9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93CC8F08A941D585A1743C2F4F6AE3">
    <w:name w:val="1B93CC8F08A941D585A1743C2F4F6AE3"/>
    <w:rsid w:val="00D867AC"/>
  </w:style>
  <w:style w:type="paragraph" w:customStyle="1" w:styleId="22783F0706224717968E8F1C65B85C5D">
    <w:name w:val="22783F0706224717968E8F1C65B85C5D"/>
    <w:rsid w:val="00D867AC"/>
  </w:style>
  <w:style w:type="paragraph" w:customStyle="1" w:styleId="6380B0FC6FB5489B98F0FB9C69B740E7">
    <w:name w:val="6380B0FC6FB5489B98F0FB9C69B740E7"/>
    <w:rsid w:val="00D867AC"/>
  </w:style>
  <w:style w:type="paragraph" w:customStyle="1" w:styleId="71EB7FE1C6D742DDBA514BFEEDFC28E7">
    <w:name w:val="71EB7FE1C6D742DDBA514BFEEDFC28E7"/>
    <w:rsid w:val="00D867AC"/>
  </w:style>
  <w:style w:type="paragraph" w:customStyle="1" w:styleId="60DF2FD3874C4FC7A619E80E37D715D6">
    <w:name w:val="60DF2FD3874C4FC7A619E80E37D715D6"/>
    <w:rsid w:val="00D867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4b0030ce70504f0830766997004ebcf9">
  <xsd:schema xmlns:xsd="http://www.w3.org/2001/XMLSchema" xmlns:xs="http://www.w3.org/2001/XMLSchema" xmlns:p="http://schemas.microsoft.com/office/2006/metadata/properties" xmlns:ns3="c05bfcf6-161a-4012-bab6-aa68b8b9ab0d" targetNamespace="http://schemas.microsoft.com/office/2006/metadata/properties" ma:root="true" ma:fieldsID="cc86a41ab64fdbb06d5b7c09f352668e"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Gen19</b:Tag>
    <b:SourceType>InternetSite</b:SourceType>
    <b:Guid>{606ADF5A-C334-48D6-9ED7-5D6D58782BD5}</b:Guid>
    <b:Title>Our History</b:Title>
    <b:Year>2019</b:Year>
    <b:Author>
      <b:Author>
        <b:Corporate>General Dynamics</b:Corporate>
      </b:Author>
    </b:Author>
    <b:YearAccessed>2019</b:YearAccessed>
    <b:MonthAccessed>December</b:MonthAccessed>
    <b:DayAccessed>13</b:DayAccessed>
    <b:URL>https://www.gd.com/about-gd/our-history</b:URL>
    <b:RefOrder>3</b:RefOrder>
  </b:Source>
  <b:Source>
    <b:Tag>Cha17</b:Tag>
    <b:SourceType>Report</b:SourceType>
    <b:Guid>{31B5FAAE-B482-42C8-8EB1-065FFB2DE79B}</b:Guid>
    <b:Title>Resourcing and Talent Planning 2017</b:Title>
    <b:Year>2017</b:Year>
    <b:Author>
      <b:Author>
        <b:Corporate>Chartered Institute of Personnel and Development</b:Corporate>
      </b:Author>
    </b:Author>
    <b:Publisher>Chartered Institute of Personnel and Development</b:Publisher>
    <b:City>London</b:City>
    <b:RefOrder>4</b:RefOrder>
  </b:Source>
  <b:Source>
    <b:Tag>Wel19</b:Tag>
    <b:SourceType>InternetSite</b:SourceType>
    <b:Guid>{7F31CBE2-2F4B-4C72-9C5B-B75358EE4064}</b:Guid>
    <b:Title>General Dynamics Leading Defence Specialists</b:Title>
    <b:Year>2019</b:Year>
    <b:Author>
      <b:Author>
        <b:Corporate>Welsh Government</b:Corporate>
      </b:Author>
    </b:Author>
    <b:YearAccessed>2019</b:YearAccessed>
    <b:MonthAccessed>December</b:MonthAccessed>
    <b:DayAccessed>13</b:DayAccessed>
    <b:URL>https://tradeandinvest.wales/inside-story/general-dynamics</b:URL>
    <b:RefOrder>6</b:RefOrder>
  </b:Source>
  <b:Source>
    <b:Tag>Aer13</b:Tag>
    <b:SourceType>InternetSite</b:SourceType>
    <b:Guid>{B353C186-796B-43DB-A276-238119BE719B}</b:Guid>
    <b:Author>
      <b:Author>
        <b:Corporate>Aerospace Defence Security Group</b:Corporate>
      </b:Author>
    </b:Author>
    <b:Title>Advance</b:Title>
    <b:Year>2013</b:Year>
    <b:YearAccessed>2019</b:YearAccessed>
    <b:MonthAccessed>December</b:MonthAccessed>
    <b:DayAccessed>13</b:DayAccessed>
    <b:URL>https://www.adsadvance.co.uk/general-dynamics-uk-promotes-stem-at-2013-big-bang-fair.html</b:URL>
    <b:RefOrder>5</b:RefOrder>
  </b:Source>
  <b:Source>
    <b:Tag>Lan96</b:Tag>
    <b:SourceType>Book</b:SourceType>
    <b:Guid>{6D2F29D7-AF14-41C7-A8BE-E245AAD80C37}</b:Guid>
    <b:Title>Engineers in business</b:Title>
    <b:Year>1996</b:Year>
    <b:Author>
      <b:Author>
        <b:NameList>
          <b:Person>
            <b:Last>Lanigan</b:Last>
            <b:First>Mike</b:First>
          </b:Person>
        </b:NameList>
      </b:Author>
    </b:Author>
    <b:City>Harlow</b:City>
    <b:Publisher>Addison-Wesley</b:Publisher>
    <b:Edition>3rd</b:Edition>
    <b:RefOrder>7</b:RefOrder>
  </b:Source>
  <b:Source>
    <b:Tag>Col16</b:Tag>
    <b:SourceType>Report</b:SourceType>
    <b:Guid>{894F698A-25DA-463D-B3BD-9488642BAEEA}</b:Guid>
    <b:Title>The statistical classification of cash pooling activities</b:Title>
    <b:Year>2016</b:Year>
    <b:City>Brussels</b:City>
    <b:Publisher>European Central Bank</b:Publisher>
    <b:Author>
      <b:Author>
        <b:NameList>
          <b:Person>
            <b:Last>Colangelo</b:Last>
            <b:First>Antonio</b:First>
          </b:Person>
        </b:NameList>
      </b:Author>
    </b:Author>
    <b:RefOrder>8</b:RefOrder>
  </b:Source>
  <b:Source>
    <b:Tag>Dun18</b:Tag>
    <b:SourceType>Report</b:SourceType>
    <b:Guid>{8876EAA7-2ECA-435D-B31E-733B1CB4B1B6}</b:Guid>
    <b:Title>Growing the Contribution of Defence to UK Prosperity</b:Title>
    <b:Year>2018</b:Year>
    <b:Publisher>Secretary of State for Defence</b:Publisher>
    <b:City>London</b:City>
    <b:Author>
      <b:Author>
        <b:NameList>
          <b:Person>
            <b:Last>Dunne</b:Last>
            <b:First>Phillip</b:First>
          </b:Person>
        </b:NameList>
      </b:Author>
    </b:Author>
    <b:RefOrder>9</b:RefOrder>
  </b:Source>
  <b:Source>
    <b:Tag>UKG19</b:Tag>
    <b:SourceType>InternetSite</b:SourceType>
    <b:Guid>{97F1D430-F3CA-4FC6-BC22-53ACEBD149D6}</b:Guid>
    <b:Title>Armed Forces Covenant</b:Title>
    <b:Year>2019</b:Year>
    <b:Author>
      <b:Author>
        <b:Corporate>UK Government</b:Corporate>
      </b:Author>
    </b:Author>
    <b:YearAccessed>2019</b:YearAccessed>
    <b:MonthAccessed>December</b:MonthAccessed>
    <b:DayAccessed>15</b:DayAccessed>
    <b:URL>https://www.armedforcescovenant.gov.uk/about/</b:URL>
    <b:RefOrder>10</b:RefOrder>
  </b:Source>
  <b:Source>
    <b:Tag>She18</b:Tag>
    <b:SourceType>InternetSite</b:SourceType>
    <b:Guid>{FEE0775E-7304-4982-8803-47727A315D01}</b:Guid>
    <b:Title>Acorn Aerspace &amp; Defence</b:Title>
    <b:Year>2018</b:Year>
    <b:YearAccessed>2019</b:YearAccessed>
    <b:MonthAccessed>December</b:MonthAccessed>
    <b:DayAccessed>15</b:DayAccessed>
    <b:URL>https://www.acornpeople.com/specialist-divisions/aerospace-defence/</b:URL>
    <b:Author>
      <b:Author>
        <b:NameList>
          <b:Person>
            <b:Last>Shellard</b:Last>
            <b:First>Hugo</b:First>
          </b:Person>
        </b:NameList>
      </b:Author>
    </b:Author>
    <b:RefOrder>11</b:RefOrder>
  </b:Source>
  <b:Source>
    <b:Tag>Gen18</b:Tag>
    <b:SourceType>Report</b:SourceType>
    <b:Guid>{E5539EF3-2BCC-4E54-92BA-74E0B856A15B}</b:Guid>
    <b:Title>Annual report and financial statements</b:Title>
    <b:Year>2018</b:Year>
    <b:YearAccessed>2019</b:YearAccessed>
    <b:MonthAccessed>November</b:MonthAccessed>
    <b:DayAccessed>3</b:DayAccessed>
    <b:URL>https://s3.eu-west-2.amazonaws.com/document-api-images-live.ch.gov.uk/docs/fCoLxC0w656af0T0SbRkECnhjPkPKEyColNtsvD2yx4/application-pdf?X-Amz-Algorithm=AWS4-HMAC-SHA256&amp;X-Amz-Content-Sha256=UNSIGNED-PAYLOAD&amp;X-Amz-Credential=ASIAWRGBDBV3MV3GHSNB%2F20191203%</b:URL>
    <b:Author>
      <b:Author>
        <b:Corporate>General Dynamics United Kingdom Limited</b:Corporate>
      </b:Author>
    </b:Author>
    <b:Publisher>General Dynamics United Kingdom Limited</b:Publisher>
    <b:City>London</b:City>
    <b:RefOrder>1</b:RefOrder>
  </b:Source>
  <b:Source>
    <b:Tag>ACA19</b:Tag>
    <b:SourceType>InternetSite</b:SourceType>
    <b:Guid>{E0FC761B-5378-41E9-8029-008891C9595A}</b:Guid>
    <b:Author>
      <b:Author>
        <b:Corporate>ACAS</b:Corporate>
      </b:Author>
    </b:Author>
    <b:Title>The Acas Employee Feedback Survey</b:Title>
    <b:YearAccessed>2019</b:YearAccessed>
    <b:MonthAccessed>December</b:MonthAccessed>
    <b:DayAccessed>15</b:DayAccessed>
    <b:URL>https://www.acas.org.uk/index.aspx?articleid=3182</b:URL>
    <b:RefOrder>12</b:RefOrder>
  </b:Source>
  <b:Source>
    <b:Tag>UKG191</b:Tag>
    <b:SourceType>InternetSite</b:SourceType>
    <b:Guid>{EAE9B34B-9A21-46B6-AD63-F76D3A0C69D6}</b:Guid>
    <b:Author>
      <b:Author>
        <b:Corporate>UK Government</b:Corporate>
      </b:Author>
    </b:Author>
    <b:Title>Defence Secretary sets out ambitious Defence Prosperity Programme</b:Title>
    <b:Year>2019</b:Year>
    <b:YearAccessed>2019</b:YearAccessed>
    <b:MonthAccessed>December</b:MonthAccessed>
    <b:DayAccessed>15</b:DayAccessed>
    <b:URL>https://www.gov.uk/government/news/defence-secretary-sets-out-ambitious-defence-prosperity-programme--2</b:URL>
    <b:RefOrder>13</b:RefOrder>
  </b:Source>
  <b:Source>
    <b:Tag>Def19</b:Tag>
    <b:SourceType>InternetSite</b:SourceType>
    <b:Guid>{A06E0211-F2EA-43E3-B8AA-7C98ED16E6AA}</b:Guid>
    <b:Author>
      <b:Author>
        <b:Corporate>Defence Growth Partnership</b:Corporate>
      </b:Author>
    </b:Author>
    <b:Title>The Defence Growth Partnership (DGP)</b:Title>
    <b:Year>2019</b:Year>
    <b:YearAccessed>2019</b:YearAccessed>
    <b:MonthAccessed>December</b:MonthAccessed>
    <b:DayAccessed>15</b:DayAccessed>
    <b:URL>https://www.defencegrowthpartnership.co.uk/about/</b:URL>
    <b:RefOrder>14</b:RefOrder>
  </b:Source>
  <b:Source>
    <b:Tag>The19</b:Tag>
    <b:SourceType>Report</b:SourceType>
    <b:Guid>{F046FB35-AAF2-4828-B662-981040D92129}</b:Guid>
    <b:Author>
      <b:Author>
        <b:Corporate>The Conservative and Unionist Party</b:Corporate>
      </b:Author>
    </b:Author>
    <b:Title>Manifesto</b:Title>
    <b:Year>2019</b:Year>
    <b:Publisher>The Conservative and Unionist Party</b:Publisher>
    <b:City>London</b:City>
    <b:RefOrder>16</b:RefOrder>
  </b:Source>
  <b:Source>
    <b:Tag>The191</b:Tag>
    <b:SourceType>InternetSite</b:SourceType>
    <b:Guid>{1BFE330B-ACFC-4C9D-884E-D301EF4B2E7A}</b:Guid>
    <b:Title>General Election 2019</b:Title>
    <b:Year>2019</b:Year>
    <b:Author>
      <b:Author>
        <b:Corporate>The Times</b:Corporate>
      </b:Author>
    </b:Author>
    <b:YearAccessed>2019</b:YearAccessed>
    <b:MonthAccessed>December</b:MonthAccessed>
    <b:DayAccessed>15</b:DayAccessed>
    <b:URL>https://www.thetimes.co.uk/article/general-election-2019-results-live-uk-result-in-full-zwf0dcftd</b:URL>
    <b:RefOrder>15</b:RefOrder>
  </b:Source>
  <b:Source>
    <b:Tag>UKG12</b:Tag>
    <b:SourceType>InternetSite</b:SourceType>
    <b:Guid>{77A2B2E9-A711-4C46-B1AF-078E3AE7459C}</b:Guid>
    <b:Author>
      <b:Author>
        <b:Corporate>UK Government</b:Corporate>
      </b:Author>
    </b:Author>
    <b:Title>Authorised Economic Operator for imports and exports</b:Title>
    <b:Year>2012</b:Year>
    <b:YearAccessed>2019</b:YearAccessed>
    <b:MonthAccessed>December</b:MonthAccessed>
    <b:DayAccessed>15</b:DayAccessed>
    <b:URL>https://www.gov.uk/guidance/authorised-economic-operator-certification</b:URL>
    <b:RefOrder>2</b:RefOrder>
  </b:Source>
  <b:Source>
    <b:Tag>UKG192</b:Tag>
    <b:SourceType>InternetSite</b:SourceType>
    <b:Guid>{089C1F2A-C8CE-41C1-9C29-75B717D68E6B}</b:Guid>
    <b:Author>
      <b:Author>
        <b:Corporate>UK Government</b:Corporate>
      </b:Author>
    </b:Author>
    <b:Title>Brexit</b:Title>
    <b:Year>2019</b:Year>
    <b:YearAccessed>2019</b:YearAccessed>
    <b:MonthAccessed>December</b:MonthAccessed>
    <b:DayAccessed>15</b:DayAccessed>
    <b:URL>https://www.gov.uk/brexit</b:URL>
    <b:RefOrder>19</b:RefOrder>
  </b:Source>
  <b:Source>
    <b:Tag>Gen191</b:Tag>
    <b:SourceType>InternetSite</b:SourceType>
    <b:Guid>{BA7F6914-736C-4057-9203-B12C23DC3F75}</b:Guid>
    <b:Author>
      <b:Author>
        <b:Corporate>General Dynamics UK</b:Corporate>
      </b:Author>
    </b:Author>
    <b:Title>C4I Systems</b:Title>
    <b:Year>2019</b:Year>
    <b:YearAccessed>2019</b:YearAccessed>
    <b:MonthAccessed>December</b:MonthAccessed>
    <b:DayAccessed>15</b:DayAccessed>
    <b:URL>https://www.generaldynamics.uk.com/solutions/c4i-systems/</b:URL>
    <b:RefOrder>24</b:RefOrder>
  </b:Source>
  <b:Source>
    <b:Tag>Ell15</b:Tag>
    <b:SourceType>InternetSite</b:SourceType>
    <b:Guid>{17E8AD6B-C77D-4D5F-820E-9F5B40563F60}</b:Guid>
    <b:Title>AJAX: boosting UK Land capabilities</b:Title>
    <b:Year>2015</b:Year>
    <b:YearAccessed>2019</b:YearAccessed>
    <b:MonthAccessed>December</b:MonthAccessed>
    <b:DayAccessed>15</b:DayAccessed>
    <b:URL>https://www.contracts.mod.uk/do-features-and-articles/ajax-boosting-uk-land-capabilities/</b:URL>
    <b:Author>
      <b:Author>
        <b:NameList>
          <b:Person>
            <b:Last>Elliot</b:Last>
            <b:First>Paul</b:First>
          </b:Person>
          <b:Person>
            <b:Last>Shennan</b:Last>
            <b:First>Julie</b:First>
          </b:Person>
        </b:NameList>
      </b:Author>
    </b:Author>
    <b:RefOrder>21</b:RefOrder>
  </b:Source>
  <b:Source>
    <b:Tag>Bri19</b:Tag>
    <b:SourceType>InternetSite</b:SourceType>
    <b:Guid>{BE031E86-C541-4502-8A16-B470F83A026F}</b:Guid>
    <b:Author>
      <b:Author>
        <b:Corporate>British Army</b:Corporate>
      </b:Author>
    </b:Author>
    <b:Title>Communications and Surveillance</b:Title>
    <b:Year>2019</b:Year>
    <b:YearAccessed>2019</b:YearAccessed>
    <b:MonthAccessed>December</b:MonthAccessed>
    <b:DayAccessed>15</b:DayAccessed>
    <b:URL>https://www.army.mod.uk/equipment/communication-and-surveillance/</b:URL>
    <b:RefOrder>22</b:RefOrder>
  </b:Source>
  <b:Source>
    <b:Tag>UKG16</b:Tag>
    <b:SourceType>InternetSite</b:SourceType>
    <b:Guid>{A78CF738-3B57-4B95-9138-6B9E4AE25214}</b:Guid>
    <b:Author>
      <b:Author>
        <b:Corporate>UK Government</b:Corporate>
      </b:Author>
    </b:Author>
    <b:Title>Morpheus Programme</b:Title>
    <b:Year>2016</b:Year>
    <b:YearAccessed>2019</b:YearAccessed>
    <b:MonthAccessed>December</b:MonthAccessed>
    <b:DayAccessed>15</b:DayAccessed>
    <b:URL>https://www.gov.uk/guidance/morpheus-project-next-generation-tactical-communication-information-systems-for-defence</b:URL>
    <b:RefOrder>23</b:RefOrder>
  </b:Source>
  <b:Source>
    <b:Tag>Par10</b:Tag>
    <b:SourceType>Book</b:SourceType>
    <b:Guid>{0ECB1BCA-F272-42A4-AA5D-F6F6EB0C20E6}</b:Guid>
    <b:Title>Key Performance Indicators</b:Title>
    <b:Year>2010</b:Year>
    <b:City>New Jersey</b:City>
    <b:Publisher>Wiley</b:Publisher>
    <b:Edition>2nd</b:Edition>
    <b:Author>
      <b:Author>
        <b:NameList>
          <b:Person>
            <b:Last>Parmenter</b:Last>
            <b:First>David</b:First>
          </b:Person>
        </b:NameList>
      </b:Author>
    </b:Author>
    <b:RefOrder>25</b:RefOrder>
  </b:Source>
  <b:Source>
    <b:Tag>Nad19</b:Tag>
    <b:SourceType>InternetSite</b:SourceType>
    <b:Guid>{A92FCB2B-3ED3-49C5-9DF9-6A61C48029E5}</b:Guid>
    <b:Title>ISO STANDARD TAKES BUSINESS COLLABORATION TO ANOTHER LEVEL</b:Title>
    <b:Year>2019</b:Year>
    <b:YearAccessed>2019</b:YearAccessed>
    <b:MonthAccessed>December</b:MonthAccessed>
    <b:DayAccessed>15</b:DayAccessed>
    <b:URL>https://www.iso.org/news/ref2443.html</b:URL>
    <b:Author>
      <b:Author>
        <b:NameList>
          <b:Person>
            <b:Last>Naden</b:Last>
            <b:First>Clare</b:First>
          </b:Person>
        </b:NameList>
      </b:Author>
    </b:Author>
    <b:RefOrder>18</b:RefOrder>
  </b:Source>
  <b:Source>
    <b:Tag>tut16</b:Tag>
    <b:SourceType>InternetSite</b:SourceType>
    <b:Guid>{9E309507-E11F-4402-A4E4-B54A2F55EAED}</b:Guid>
    <b:Author>
      <b:Author>
        <b:Corporate>tutor2u</b:Corporate>
      </b:Author>
    </b:Author>
    <b:Title>Business Strategy: Ansoff Matrix</b:Title>
    <b:Year>2016</b:Year>
    <b:YearAccessed>2019</b:YearAccessed>
    <b:MonthAccessed>December</b:MonthAccessed>
    <b:DayAccessed>15</b:DayAccessed>
    <b:URL>https://www.youtube.com/watch?v=CMFXsJxi05U</b:URL>
    <b:RefOrder>20</b:RefOrder>
  </b:Source>
  <b:Source>
    <b:Tag>Int15</b:Tag>
    <b:SourceType>Report</b:SourceType>
    <b:Guid>{5D394A51-5660-42AF-A7EE-50A9B7AD3F59}</b:Guid>
    <b:Title>ISO 14001 Key benefits</b:Title>
    <b:Year>2015</b:Year>
    <b:Author>
      <b:Author>
        <b:Corporate>International Organisation for Standardisation</b:Corporate>
      </b:Author>
    </b:Author>
    <b:Publisher>International Organisation for Standardisation</b:Publisher>
    <b:City>Geneva</b:City>
    <b:RefOrder>29</b:RefOrder>
  </b:Source>
  <b:Source>
    <b:Tag>Cha18</b:Tag>
    <b:SourceType>Report</b:SourceType>
    <b:Guid>{8B961673-3E37-43E0-8482-4FF5E762DC67}</b:Guid>
    <b:Author>
      <b:Author>
        <b:Corporate>Chartered Institute of Professional Development</b:Corporate>
      </b:Author>
    </b:Author>
    <b:Title>Learning and development strategy and policy</b:Title>
    <b:Year>2018</b:Year>
    <b:Publisher>Chartered Institute of Professional Development</b:Publisher>
    <b:City>London</b:City>
    <b:RefOrder>31</b:RefOrder>
  </b:Source>
  <b:Source>
    <b:Tag>Int151</b:Tag>
    <b:SourceType>InternetSite</b:SourceType>
    <b:Guid>{090B7F7A-47CA-417C-BA5F-E41999913D0C}</b:Guid>
    <b:Title>ISO 9000 FAMILY – QUALITY MANAGEMENT</b:Title>
    <b:Year>2015</b:Year>
    <b:Author>
      <b:Author>
        <b:Corporate>International Organisation for Standardisation</b:Corporate>
      </b:Author>
    </b:Author>
    <b:YearAccessed>2019</b:YearAccessed>
    <b:MonthAccessed>December</b:MonthAccessed>
    <b:DayAccessed>15</b:DayAccessed>
    <b:URL>https://www.iso.org/iso-9001-quality-management.html</b:URL>
    <b:RefOrder>30</b:RefOrder>
  </b:Source>
  <b:Source>
    <b:Tag>Ass16</b:Tag>
    <b:SourceType>Report</b:SourceType>
    <b:Guid>{AB454305-9CDC-4082-BA8A-B2F7C7A59ED7}</b:Guid>
    <b:Title>Financial management and business success</b:Title>
    <b:Year>2016</b:Year>
    <b:Author>
      <b:Author>
        <b:Corporate>Association of Chartered Certified Accountants</b:Corporate>
      </b:Author>
    </b:Author>
    <b:Publisher>Association of Chartered Certified Accountants</b:Publisher>
    <b:City>London</b:City>
    <b:RefOrder>27</b:RefOrder>
  </b:Source>
  <b:Source>
    <b:Tag>Pro15</b:Tag>
    <b:SourceType>InternetSite</b:SourceType>
    <b:Guid>{1EC9B591-E454-4680-ABAB-AD854E387571}</b:Guid>
    <b:Author>
      <b:Author>
        <b:Corporate>Prompt Payment Code</b:Corporate>
      </b:Author>
    </b:Author>
    <b:Title>Prompt Payment Code</b:Title>
    <b:Year>2015</b:Year>
    <b:YearAccessed>2019</b:YearAccessed>
    <b:MonthAccessed>December</b:MonthAccessed>
    <b:DayAccessed>15</b:DayAccessed>
    <b:URL>http://www.promptpaymentcode.org.uk/</b:URL>
    <b:RefOrder>17</b:RefOrder>
  </b:Source>
  <b:Source>
    <b:Tag>The17</b:Tag>
    <b:SourceType>InternetSite</b:SourceType>
    <b:Guid>{385C0173-A41E-4CF2-9A98-6613622FE971}</b:Guid>
    <b:Author>
      <b:Author>
        <b:Corporate>The Institute of Customer Service</b:Corporate>
      </b:Author>
    </b:Author>
    <b:Title>Customer charter</b:Title>
    <b:Year>2017</b:Year>
    <b:YearAccessed>2019</b:YearAccessed>
    <b:MonthAccessed>December</b:MonthAccessed>
    <b:DayAccessed>15</b:DayAccessed>
    <b:URL>https://www.instituteofcustomerservice.com/media-centre/glossary/article/customer-charter</b:URL>
    <b:RefOrder>28</b:RefOrder>
  </b:Source>
  <b:Source>
    <b:Tag>Ree11</b:Tag>
    <b:SourceType>InternetSite</b:SourceType>
    <b:Guid>{8D7C3EC7-7F1E-4119-A9E4-29387082DEA8}</b:Guid>
    <b:Title>Adaptability: The New Competitive Advantage</b:Title>
    <b:Year>2011</b:Year>
    <b:YearAccessed>2019</b:YearAccessed>
    <b:MonthAccessed>December</b:MonthAccessed>
    <b:DayAccessed>15</b:DayAccessed>
    <b:URL>https://hbr.org/2011/07/adaptability-the-new-competitive-advantage</b:URL>
    <b:Author>
      <b:Author>
        <b:NameList>
          <b:Person>
            <b:Last>Reeves</b:Last>
            <b:First>Martin</b:First>
          </b:Person>
          <b:Person>
            <b:Last>Deimler</b:Last>
            <b:First>Mike</b:First>
          </b:Person>
        </b:NameList>
      </b:Author>
    </b:Author>
    <b:RefOrder>32</b:RefOrder>
  </b:Source>
  <b:Source>
    <b:Tag>Kap10</b:Tag>
    <b:SourceType>Report</b:SourceType>
    <b:Guid>{D80E277C-E55F-4B61-BBBA-0208C8FC32C1}</b:Guid>
    <b:Title>Conceptual Foundations of the Balanced Scorecard</b:Title>
    <b:Year>2010</b:Year>
    <b:Publisher>Harvard Business School</b:Publisher>
    <b:City>Boston</b:City>
    <b:Author>
      <b:Author>
        <b:NameList>
          <b:Person>
            <b:Last>Kaplan</b:Last>
            <b:Middle>S</b:Middle>
            <b:First>Robert</b:First>
          </b:Person>
        </b:NameList>
      </b:Author>
    </b:Author>
    <b:RefOrder>26</b:RefOrder>
  </b:Source>
</b:Sources>
</file>

<file path=customXml/itemProps1.xml><?xml version="1.0" encoding="utf-8"?>
<ds:datastoreItem xmlns:ds="http://schemas.openxmlformats.org/officeDocument/2006/customXml" ds:itemID="{E2AF484C-D809-4160-96B1-DFC329A72DFD}">
  <ds:schemaRefs>
    <ds:schemaRef ds:uri="http://schemas.microsoft.com/sharepoint/v3/contenttype/forms"/>
  </ds:schemaRefs>
</ds:datastoreItem>
</file>

<file path=customXml/itemProps2.xml><?xml version="1.0" encoding="utf-8"?>
<ds:datastoreItem xmlns:ds="http://schemas.openxmlformats.org/officeDocument/2006/customXml" ds:itemID="{4BAEE284-336A-4AD5-9245-35F6855582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EBDF5F-3B68-4E0A-A097-DDA8CF7C6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A2198A-84A0-4C7D-8BF8-5AF24DC0D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5944</Words>
  <Characters>33887</Characters>
  <Application>Microsoft Office Word</Application>
  <DocSecurity>0</DocSecurity>
  <Lines>282</Lines>
  <Paragraphs>79</Paragraphs>
  <ScaleCrop>false</ScaleCrop>
  <Company>Author: John Gronow</Company>
  <LinksUpToDate>false</LinksUpToDate>
  <CharactersWithSpaces>39752</CharactersWithSpaces>
  <SharedDoc>false</SharedDoc>
  <HLinks>
    <vt:vector size="210" baseType="variant">
      <vt:variant>
        <vt:i4>1179701</vt:i4>
      </vt:variant>
      <vt:variant>
        <vt:i4>206</vt:i4>
      </vt:variant>
      <vt:variant>
        <vt:i4>0</vt:i4>
      </vt:variant>
      <vt:variant>
        <vt:i4>5</vt:i4>
      </vt:variant>
      <vt:variant>
        <vt:lpwstr/>
      </vt:variant>
      <vt:variant>
        <vt:lpwstr>_Toc27333879</vt:lpwstr>
      </vt:variant>
      <vt:variant>
        <vt:i4>1245237</vt:i4>
      </vt:variant>
      <vt:variant>
        <vt:i4>200</vt:i4>
      </vt:variant>
      <vt:variant>
        <vt:i4>0</vt:i4>
      </vt:variant>
      <vt:variant>
        <vt:i4>5</vt:i4>
      </vt:variant>
      <vt:variant>
        <vt:lpwstr/>
      </vt:variant>
      <vt:variant>
        <vt:lpwstr>_Toc27333878</vt:lpwstr>
      </vt:variant>
      <vt:variant>
        <vt:i4>1835061</vt:i4>
      </vt:variant>
      <vt:variant>
        <vt:i4>194</vt:i4>
      </vt:variant>
      <vt:variant>
        <vt:i4>0</vt:i4>
      </vt:variant>
      <vt:variant>
        <vt:i4>5</vt:i4>
      </vt:variant>
      <vt:variant>
        <vt:lpwstr/>
      </vt:variant>
      <vt:variant>
        <vt:lpwstr>_Toc27333877</vt:lpwstr>
      </vt:variant>
      <vt:variant>
        <vt:i4>1900597</vt:i4>
      </vt:variant>
      <vt:variant>
        <vt:i4>188</vt:i4>
      </vt:variant>
      <vt:variant>
        <vt:i4>0</vt:i4>
      </vt:variant>
      <vt:variant>
        <vt:i4>5</vt:i4>
      </vt:variant>
      <vt:variant>
        <vt:lpwstr/>
      </vt:variant>
      <vt:variant>
        <vt:lpwstr>_Toc27333876</vt:lpwstr>
      </vt:variant>
      <vt:variant>
        <vt:i4>1966133</vt:i4>
      </vt:variant>
      <vt:variant>
        <vt:i4>182</vt:i4>
      </vt:variant>
      <vt:variant>
        <vt:i4>0</vt:i4>
      </vt:variant>
      <vt:variant>
        <vt:i4>5</vt:i4>
      </vt:variant>
      <vt:variant>
        <vt:lpwstr/>
      </vt:variant>
      <vt:variant>
        <vt:lpwstr>_Toc27333875</vt:lpwstr>
      </vt:variant>
      <vt:variant>
        <vt:i4>2031669</vt:i4>
      </vt:variant>
      <vt:variant>
        <vt:i4>176</vt:i4>
      </vt:variant>
      <vt:variant>
        <vt:i4>0</vt:i4>
      </vt:variant>
      <vt:variant>
        <vt:i4>5</vt:i4>
      </vt:variant>
      <vt:variant>
        <vt:lpwstr/>
      </vt:variant>
      <vt:variant>
        <vt:lpwstr>_Toc27333874</vt:lpwstr>
      </vt:variant>
      <vt:variant>
        <vt:i4>1572917</vt:i4>
      </vt:variant>
      <vt:variant>
        <vt:i4>170</vt:i4>
      </vt:variant>
      <vt:variant>
        <vt:i4>0</vt:i4>
      </vt:variant>
      <vt:variant>
        <vt:i4>5</vt:i4>
      </vt:variant>
      <vt:variant>
        <vt:lpwstr/>
      </vt:variant>
      <vt:variant>
        <vt:lpwstr>_Toc27333873</vt:lpwstr>
      </vt:variant>
      <vt:variant>
        <vt:i4>1638453</vt:i4>
      </vt:variant>
      <vt:variant>
        <vt:i4>164</vt:i4>
      </vt:variant>
      <vt:variant>
        <vt:i4>0</vt:i4>
      </vt:variant>
      <vt:variant>
        <vt:i4>5</vt:i4>
      </vt:variant>
      <vt:variant>
        <vt:lpwstr/>
      </vt:variant>
      <vt:variant>
        <vt:lpwstr>_Toc27333872</vt:lpwstr>
      </vt:variant>
      <vt:variant>
        <vt:i4>1703989</vt:i4>
      </vt:variant>
      <vt:variant>
        <vt:i4>158</vt:i4>
      </vt:variant>
      <vt:variant>
        <vt:i4>0</vt:i4>
      </vt:variant>
      <vt:variant>
        <vt:i4>5</vt:i4>
      </vt:variant>
      <vt:variant>
        <vt:lpwstr/>
      </vt:variant>
      <vt:variant>
        <vt:lpwstr>_Toc27333871</vt:lpwstr>
      </vt:variant>
      <vt:variant>
        <vt:i4>1769525</vt:i4>
      </vt:variant>
      <vt:variant>
        <vt:i4>152</vt:i4>
      </vt:variant>
      <vt:variant>
        <vt:i4>0</vt:i4>
      </vt:variant>
      <vt:variant>
        <vt:i4>5</vt:i4>
      </vt:variant>
      <vt:variant>
        <vt:lpwstr/>
      </vt:variant>
      <vt:variant>
        <vt:lpwstr>_Toc27333870</vt:lpwstr>
      </vt:variant>
      <vt:variant>
        <vt:i4>1179700</vt:i4>
      </vt:variant>
      <vt:variant>
        <vt:i4>146</vt:i4>
      </vt:variant>
      <vt:variant>
        <vt:i4>0</vt:i4>
      </vt:variant>
      <vt:variant>
        <vt:i4>5</vt:i4>
      </vt:variant>
      <vt:variant>
        <vt:lpwstr/>
      </vt:variant>
      <vt:variant>
        <vt:lpwstr>_Toc27333869</vt:lpwstr>
      </vt:variant>
      <vt:variant>
        <vt:i4>1245236</vt:i4>
      </vt:variant>
      <vt:variant>
        <vt:i4>140</vt:i4>
      </vt:variant>
      <vt:variant>
        <vt:i4>0</vt:i4>
      </vt:variant>
      <vt:variant>
        <vt:i4>5</vt:i4>
      </vt:variant>
      <vt:variant>
        <vt:lpwstr/>
      </vt:variant>
      <vt:variant>
        <vt:lpwstr>_Toc27333868</vt:lpwstr>
      </vt:variant>
      <vt:variant>
        <vt:i4>1835060</vt:i4>
      </vt:variant>
      <vt:variant>
        <vt:i4>134</vt:i4>
      </vt:variant>
      <vt:variant>
        <vt:i4>0</vt:i4>
      </vt:variant>
      <vt:variant>
        <vt:i4>5</vt:i4>
      </vt:variant>
      <vt:variant>
        <vt:lpwstr/>
      </vt:variant>
      <vt:variant>
        <vt:lpwstr>_Toc27333867</vt:lpwstr>
      </vt:variant>
      <vt:variant>
        <vt:i4>1900596</vt:i4>
      </vt:variant>
      <vt:variant>
        <vt:i4>128</vt:i4>
      </vt:variant>
      <vt:variant>
        <vt:i4>0</vt:i4>
      </vt:variant>
      <vt:variant>
        <vt:i4>5</vt:i4>
      </vt:variant>
      <vt:variant>
        <vt:lpwstr/>
      </vt:variant>
      <vt:variant>
        <vt:lpwstr>_Toc27333866</vt:lpwstr>
      </vt:variant>
      <vt:variant>
        <vt:i4>1966132</vt:i4>
      </vt:variant>
      <vt:variant>
        <vt:i4>122</vt:i4>
      </vt:variant>
      <vt:variant>
        <vt:i4>0</vt:i4>
      </vt:variant>
      <vt:variant>
        <vt:i4>5</vt:i4>
      </vt:variant>
      <vt:variant>
        <vt:lpwstr/>
      </vt:variant>
      <vt:variant>
        <vt:lpwstr>_Toc27333865</vt:lpwstr>
      </vt:variant>
      <vt:variant>
        <vt:i4>2031668</vt:i4>
      </vt:variant>
      <vt:variant>
        <vt:i4>116</vt:i4>
      </vt:variant>
      <vt:variant>
        <vt:i4>0</vt:i4>
      </vt:variant>
      <vt:variant>
        <vt:i4>5</vt:i4>
      </vt:variant>
      <vt:variant>
        <vt:lpwstr/>
      </vt:variant>
      <vt:variant>
        <vt:lpwstr>_Toc27333864</vt:lpwstr>
      </vt:variant>
      <vt:variant>
        <vt:i4>1572916</vt:i4>
      </vt:variant>
      <vt:variant>
        <vt:i4>110</vt:i4>
      </vt:variant>
      <vt:variant>
        <vt:i4>0</vt:i4>
      </vt:variant>
      <vt:variant>
        <vt:i4>5</vt:i4>
      </vt:variant>
      <vt:variant>
        <vt:lpwstr/>
      </vt:variant>
      <vt:variant>
        <vt:lpwstr>_Toc27333863</vt:lpwstr>
      </vt:variant>
      <vt:variant>
        <vt:i4>1638452</vt:i4>
      </vt:variant>
      <vt:variant>
        <vt:i4>104</vt:i4>
      </vt:variant>
      <vt:variant>
        <vt:i4>0</vt:i4>
      </vt:variant>
      <vt:variant>
        <vt:i4>5</vt:i4>
      </vt:variant>
      <vt:variant>
        <vt:lpwstr/>
      </vt:variant>
      <vt:variant>
        <vt:lpwstr>_Toc27333862</vt:lpwstr>
      </vt:variant>
      <vt:variant>
        <vt:i4>1703988</vt:i4>
      </vt:variant>
      <vt:variant>
        <vt:i4>98</vt:i4>
      </vt:variant>
      <vt:variant>
        <vt:i4>0</vt:i4>
      </vt:variant>
      <vt:variant>
        <vt:i4>5</vt:i4>
      </vt:variant>
      <vt:variant>
        <vt:lpwstr/>
      </vt:variant>
      <vt:variant>
        <vt:lpwstr>_Toc27333861</vt:lpwstr>
      </vt:variant>
      <vt:variant>
        <vt:i4>1769524</vt:i4>
      </vt:variant>
      <vt:variant>
        <vt:i4>92</vt:i4>
      </vt:variant>
      <vt:variant>
        <vt:i4>0</vt:i4>
      </vt:variant>
      <vt:variant>
        <vt:i4>5</vt:i4>
      </vt:variant>
      <vt:variant>
        <vt:lpwstr/>
      </vt:variant>
      <vt:variant>
        <vt:lpwstr>_Toc27333860</vt:lpwstr>
      </vt:variant>
      <vt:variant>
        <vt:i4>1179703</vt:i4>
      </vt:variant>
      <vt:variant>
        <vt:i4>86</vt:i4>
      </vt:variant>
      <vt:variant>
        <vt:i4>0</vt:i4>
      </vt:variant>
      <vt:variant>
        <vt:i4>5</vt:i4>
      </vt:variant>
      <vt:variant>
        <vt:lpwstr/>
      </vt:variant>
      <vt:variant>
        <vt:lpwstr>_Toc27333859</vt:lpwstr>
      </vt:variant>
      <vt:variant>
        <vt:i4>1245239</vt:i4>
      </vt:variant>
      <vt:variant>
        <vt:i4>80</vt:i4>
      </vt:variant>
      <vt:variant>
        <vt:i4>0</vt:i4>
      </vt:variant>
      <vt:variant>
        <vt:i4>5</vt:i4>
      </vt:variant>
      <vt:variant>
        <vt:lpwstr/>
      </vt:variant>
      <vt:variant>
        <vt:lpwstr>_Toc27333858</vt:lpwstr>
      </vt:variant>
      <vt:variant>
        <vt:i4>1835063</vt:i4>
      </vt:variant>
      <vt:variant>
        <vt:i4>74</vt:i4>
      </vt:variant>
      <vt:variant>
        <vt:i4>0</vt:i4>
      </vt:variant>
      <vt:variant>
        <vt:i4>5</vt:i4>
      </vt:variant>
      <vt:variant>
        <vt:lpwstr/>
      </vt:variant>
      <vt:variant>
        <vt:lpwstr>_Toc27333857</vt:lpwstr>
      </vt:variant>
      <vt:variant>
        <vt:i4>1900599</vt:i4>
      </vt:variant>
      <vt:variant>
        <vt:i4>68</vt:i4>
      </vt:variant>
      <vt:variant>
        <vt:i4>0</vt:i4>
      </vt:variant>
      <vt:variant>
        <vt:i4>5</vt:i4>
      </vt:variant>
      <vt:variant>
        <vt:lpwstr/>
      </vt:variant>
      <vt:variant>
        <vt:lpwstr>_Toc27333856</vt:lpwstr>
      </vt:variant>
      <vt:variant>
        <vt:i4>1966135</vt:i4>
      </vt:variant>
      <vt:variant>
        <vt:i4>62</vt:i4>
      </vt:variant>
      <vt:variant>
        <vt:i4>0</vt:i4>
      </vt:variant>
      <vt:variant>
        <vt:i4>5</vt:i4>
      </vt:variant>
      <vt:variant>
        <vt:lpwstr/>
      </vt:variant>
      <vt:variant>
        <vt:lpwstr>_Toc27333855</vt:lpwstr>
      </vt:variant>
      <vt:variant>
        <vt:i4>2031671</vt:i4>
      </vt:variant>
      <vt:variant>
        <vt:i4>56</vt:i4>
      </vt:variant>
      <vt:variant>
        <vt:i4>0</vt:i4>
      </vt:variant>
      <vt:variant>
        <vt:i4>5</vt:i4>
      </vt:variant>
      <vt:variant>
        <vt:lpwstr/>
      </vt:variant>
      <vt:variant>
        <vt:lpwstr>_Toc27333854</vt:lpwstr>
      </vt:variant>
      <vt:variant>
        <vt:i4>1572919</vt:i4>
      </vt:variant>
      <vt:variant>
        <vt:i4>50</vt:i4>
      </vt:variant>
      <vt:variant>
        <vt:i4>0</vt:i4>
      </vt:variant>
      <vt:variant>
        <vt:i4>5</vt:i4>
      </vt:variant>
      <vt:variant>
        <vt:lpwstr/>
      </vt:variant>
      <vt:variant>
        <vt:lpwstr>_Toc27333853</vt:lpwstr>
      </vt:variant>
      <vt:variant>
        <vt:i4>1638455</vt:i4>
      </vt:variant>
      <vt:variant>
        <vt:i4>44</vt:i4>
      </vt:variant>
      <vt:variant>
        <vt:i4>0</vt:i4>
      </vt:variant>
      <vt:variant>
        <vt:i4>5</vt:i4>
      </vt:variant>
      <vt:variant>
        <vt:lpwstr/>
      </vt:variant>
      <vt:variant>
        <vt:lpwstr>_Toc27333852</vt:lpwstr>
      </vt:variant>
      <vt:variant>
        <vt:i4>1703991</vt:i4>
      </vt:variant>
      <vt:variant>
        <vt:i4>38</vt:i4>
      </vt:variant>
      <vt:variant>
        <vt:i4>0</vt:i4>
      </vt:variant>
      <vt:variant>
        <vt:i4>5</vt:i4>
      </vt:variant>
      <vt:variant>
        <vt:lpwstr/>
      </vt:variant>
      <vt:variant>
        <vt:lpwstr>_Toc27333851</vt:lpwstr>
      </vt:variant>
      <vt:variant>
        <vt:i4>1769527</vt:i4>
      </vt:variant>
      <vt:variant>
        <vt:i4>32</vt:i4>
      </vt:variant>
      <vt:variant>
        <vt:i4>0</vt:i4>
      </vt:variant>
      <vt:variant>
        <vt:i4>5</vt:i4>
      </vt:variant>
      <vt:variant>
        <vt:lpwstr/>
      </vt:variant>
      <vt:variant>
        <vt:lpwstr>_Toc27333850</vt:lpwstr>
      </vt:variant>
      <vt:variant>
        <vt:i4>1179702</vt:i4>
      </vt:variant>
      <vt:variant>
        <vt:i4>26</vt:i4>
      </vt:variant>
      <vt:variant>
        <vt:i4>0</vt:i4>
      </vt:variant>
      <vt:variant>
        <vt:i4>5</vt:i4>
      </vt:variant>
      <vt:variant>
        <vt:lpwstr/>
      </vt:variant>
      <vt:variant>
        <vt:lpwstr>_Toc27333849</vt:lpwstr>
      </vt:variant>
      <vt:variant>
        <vt:i4>1245238</vt:i4>
      </vt:variant>
      <vt:variant>
        <vt:i4>20</vt:i4>
      </vt:variant>
      <vt:variant>
        <vt:i4>0</vt:i4>
      </vt:variant>
      <vt:variant>
        <vt:i4>5</vt:i4>
      </vt:variant>
      <vt:variant>
        <vt:lpwstr/>
      </vt:variant>
      <vt:variant>
        <vt:lpwstr>_Toc27333848</vt:lpwstr>
      </vt:variant>
      <vt:variant>
        <vt:i4>1835062</vt:i4>
      </vt:variant>
      <vt:variant>
        <vt:i4>14</vt:i4>
      </vt:variant>
      <vt:variant>
        <vt:i4>0</vt:i4>
      </vt:variant>
      <vt:variant>
        <vt:i4>5</vt:i4>
      </vt:variant>
      <vt:variant>
        <vt:lpwstr/>
      </vt:variant>
      <vt:variant>
        <vt:lpwstr>_Toc27333847</vt:lpwstr>
      </vt:variant>
      <vt:variant>
        <vt:i4>1900598</vt:i4>
      </vt:variant>
      <vt:variant>
        <vt:i4>8</vt:i4>
      </vt:variant>
      <vt:variant>
        <vt:i4>0</vt:i4>
      </vt:variant>
      <vt:variant>
        <vt:i4>5</vt:i4>
      </vt:variant>
      <vt:variant>
        <vt:lpwstr/>
      </vt:variant>
      <vt:variant>
        <vt:lpwstr>_Toc27333846</vt:lpwstr>
      </vt:variant>
      <vt:variant>
        <vt:i4>1966134</vt:i4>
      </vt:variant>
      <vt:variant>
        <vt:i4>2</vt:i4>
      </vt:variant>
      <vt:variant>
        <vt:i4>0</vt:i4>
      </vt:variant>
      <vt:variant>
        <vt:i4>5</vt:i4>
      </vt:variant>
      <vt:variant>
        <vt:lpwstr/>
      </vt:variant>
      <vt:variant>
        <vt:lpwstr>_Toc27333845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Report</dc:title>
  <dc:subject>Recipient: Glenn Behenna</dc:subject>
  <dc:creator>John Gronow</dc:creator>
  <cp:keywords/>
  <dc:description/>
  <cp:lastModifiedBy>John Gronow</cp:lastModifiedBy>
  <cp:revision>3</cp:revision>
  <dcterms:created xsi:type="dcterms:W3CDTF">2019-12-15T21:33:00Z</dcterms:created>
  <dcterms:modified xsi:type="dcterms:W3CDTF">2019-12-15T21:35:00Z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