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844332" w14:paraId="765F85A9" w14:textId="6D9DE601">
      <w:pPr>
        <w:rPr>
          <w:rFonts w:ascii="Times New Roman" w:hAnsi="Times New Roman" w:cs="Times New Roman"/>
          <w:b/>
          <w:sz w:val="24"/>
          <w:szCs w:val="24"/>
        </w:rPr>
      </w:pPr>
      <w:r>
        <w:rPr>
          <w:rFonts w:ascii="Times New Roman" w:hAnsi="Times New Roman" w:cs="Times New Roman"/>
          <w:b/>
          <w:sz w:val="24"/>
          <w:szCs w:val="24"/>
        </w:rPr>
        <w:t>STUDENT NAME: Florence Kyokunda</w:t>
      </w:r>
    </w:p>
    <w:p w:rsidR="003B2C4E" w14:paraId="5D8DB8D6" w14:textId="6A9A1A8A">
      <w:pPr>
        <w:rPr>
          <w:rFonts w:ascii="Times New Roman" w:hAnsi="Times New Roman" w:cs="Times New Roman"/>
          <w:b/>
          <w:sz w:val="24"/>
          <w:szCs w:val="24"/>
        </w:rPr>
      </w:pPr>
      <w:r>
        <w:rPr>
          <w:rFonts w:ascii="Times New Roman" w:hAnsi="Times New Roman" w:cs="Times New Roman"/>
          <w:b/>
          <w:sz w:val="24"/>
          <w:szCs w:val="24"/>
        </w:rPr>
        <w:t>STUDENT NUMBER: 1807650</w:t>
      </w:r>
    </w:p>
    <w:p w:rsidR="00844332" w14:paraId="2D48FB18" w14:textId="77777777">
      <w:pPr>
        <w:rPr>
          <w:rFonts w:ascii="Times New Roman" w:hAnsi="Times New Roman" w:cs="Times New Roman"/>
          <w:b/>
          <w:sz w:val="24"/>
          <w:szCs w:val="24"/>
        </w:rPr>
      </w:pPr>
      <w:r>
        <w:rPr>
          <w:rFonts w:ascii="Times New Roman" w:hAnsi="Times New Roman" w:cs="Times New Roman"/>
          <w:b/>
          <w:sz w:val="24"/>
          <w:szCs w:val="24"/>
        </w:rPr>
        <w:t>ASSIGNMENT TITLE: Digital Skills and Research Methods</w:t>
      </w:r>
    </w:p>
    <w:p w:rsidR="003B2C4E" w14:paraId="70DD2CDE" w14:textId="77777777">
      <w:pPr>
        <w:rPr>
          <w:rFonts w:ascii="Times New Roman" w:hAnsi="Times New Roman" w:cs="Times New Roman"/>
          <w:b/>
          <w:sz w:val="24"/>
          <w:szCs w:val="24"/>
        </w:rPr>
      </w:pPr>
      <w:r>
        <w:rPr>
          <w:rFonts w:ascii="Times New Roman" w:hAnsi="Times New Roman" w:cs="Times New Roman"/>
          <w:b/>
          <w:sz w:val="24"/>
          <w:szCs w:val="24"/>
        </w:rPr>
        <w:t>MODULE CODE:</w:t>
      </w:r>
      <w:r>
        <w:rPr>
          <w:rFonts w:ascii="Times New Roman" w:hAnsi="Times New Roman" w:cs="Times New Roman"/>
          <w:b/>
          <w:sz w:val="24"/>
          <w:szCs w:val="24"/>
        </w:rPr>
        <w:t xml:space="preserve"> BMSK4003</w:t>
      </w:r>
    </w:p>
    <w:p w:rsidR="00844332" w14:paraId="0ECB0047" w14:textId="77A5BF10">
      <w:pPr>
        <w:rPr>
          <w:rFonts w:ascii="Times New Roman" w:hAnsi="Times New Roman" w:cs="Times New Roman"/>
          <w:b/>
          <w:sz w:val="24"/>
          <w:szCs w:val="24"/>
        </w:rPr>
      </w:pPr>
      <w:r>
        <w:rPr>
          <w:rFonts w:ascii="Times New Roman" w:hAnsi="Times New Roman" w:cs="Times New Roman"/>
          <w:b/>
          <w:sz w:val="24"/>
          <w:szCs w:val="24"/>
        </w:rPr>
        <w:t xml:space="preserve">LECTURER’S NAME: Christopher </w:t>
      </w:r>
      <w:r>
        <w:rPr>
          <w:rFonts w:ascii="Times New Roman" w:hAnsi="Times New Roman" w:cs="Times New Roman"/>
          <w:b/>
          <w:sz w:val="24"/>
          <w:szCs w:val="24"/>
        </w:rPr>
        <w:t>Mafuva</w:t>
      </w:r>
      <w:r>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24"/>
          <w:szCs w:val="24"/>
        </w:rPr>
        <w:br w:type="page"/>
      </w:r>
    </w:p>
    <w:p w:rsidR="00844332" w14:paraId="3C0471A9" w14:textId="77777777">
      <w:pPr>
        <w:rPr>
          <w:rFonts w:ascii="Times New Roman" w:hAnsi="Times New Roman" w:cs="Times New Roman"/>
          <w:b/>
          <w:sz w:val="24"/>
          <w:szCs w:val="24"/>
        </w:rPr>
      </w:pPr>
    </w:p>
    <w:p w:rsidR="00844332" w14:paraId="35E459C5" w14:textId="77777777">
      <w:pPr>
        <w:rPr>
          <w:rFonts w:ascii="Times New Roman" w:hAnsi="Times New Roman" w:cs="Times New Roman"/>
          <w:b/>
          <w:sz w:val="24"/>
          <w:szCs w:val="24"/>
        </w:rPr>
      </w:pPr>
    </w:p>
    <w:p w:rsidR="00844332" w14:paraId="0DC72B4A" w14:textId="77777777">
      <w:pPr>
        <w:rPr>
          <w:rFonts w:ascii="Times New Roman" w:hAnsi="Times New Roman" w:cs="Times New Roman"/>
          <w:b/>
          <w:sz w:val="24"/>
          <w:szCs w:val="24"/>
        </w:rPr>
      </w:pPr>
    </w:p>
    <w:p w:rsidR="003C4E1A" w:rsidP="003C4E1A" w14:paraId="2763839C" w14:textId="77777777">
      <w:pPr>
        <w:rPr>
          <w:rFonts w:ascii="Times New Roman" w:hAnsi="Times New Roman" w:cs="Times New Roman"/>
          <w:b/>
          <w:sz w:val="24"/>
          <w:szCs w:val="24"/>
        </w:rPr>
      </w:pPr>
    </w:p>
    <w:p w:rsidR="003C4E1A" w:rsidRPr="007E383D" w:rsidP="007E383D" w14:paraId="5286AE6E" w14:textId="5F24C48B">
      <w:pPr>
        <w:spacing w:line="480" w:lineRule="auto"/>
        <w:rPr>
          <w:rFonts w:ascii="Times New Roman" w:hAnsi="Times New Roman" w:cs="Times New Roman"/>
          <w:sz w:val="24"/>
          <w:szCs w:val="24"/>
        </w:rPr>
      </w:pPr>
      <w:r>
        <w:rPr>
          <w:rFonts w:ascii="Times New Roman" w:hAnsi="Times New Roman" w:cs="Times New Roman"/>
          <w:b/>
          <w:sz w:val="24"/>
          <w:szCs w:val="24"/>
        </w:rPr>
        <w:t>MALNUTRITION IN UGANDA AMONG CHILDREN</w:t>
      </w:r>
    </w:p>
    <w:p w:rsidR="00005463" w:rsidRPr="007E383D" w:rsidP="007E383D" w14:paraId="13DE8CED" w14:textId="2C9FC558">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INRODUCTION</w:t>
      </w:r>
      <w:r w:rsidRPr="007E383D" w:rsidR="00DC0757">
        <w:rPr>
          <w:rFonts w:ascii="Times New Roman" w:hAnsi="Times New Roman" w:cs="Times New Roman"/>
          <w:b/>
          <w:sz w:val="24"/>
          <w:szCs w:val="24"/>
        </w:rPr>
        <w:t>.</w:t>
      </w:r>
    </w:p>
    <w:p w:rsidR="00435C18" w:rsidP="007E383D" w14:paraId="0AED2981" w14:textId="60984C6A">
      <w:pPr>
        <w:spacing w:line="480" w:lineRule="auto"/>
        <w:rPr>
          <w:rFonts w:ascii="Times New Roman" w:hAnsi="Times New Roman" w:cs="Times New Roman"/>
          <w:sz w:val="24"/>
          <w:szCs w:val="24"/>
        </w:rPr>
      </w:pPr>
      <w:r w:rsidRPr="00435C18">
        <w:rPr>
          <w:rFonts w:ascii="Times New Roman" w:hAnsi="Times New Roman" w:cs="Times New Roman"/>
          <w:sz w:val="24"/>
          <w:szCs w:val="24"/>
        </w:rPr>
        <w:t xml:space="preserve">The purpose of this report is for children under the age of five in Africa and my country of origin, Uganda, to write about this topic of malnutrition. Malnutrition in the 21st century is regarded as one of the </w:t>
      </w:r>
      <w:r w:rsidRPr="00435C18">
        <w:rPr>
          <w:rFonts w:ascii="Times New Roman" w:hAnsi="Times New Roman" w:cs="Times New Roman"/>
          <w:sz w:val="24"/>
          <w:szCs w:val="24"/>
        </w:rPr>
        <w:t>worlds</w:t>
      </w:r>
      <w:r w:rsidRPr="00435C18">
        <w:rPr>
          <w:rFonts w:ascii="Times New Roman" w:hAnsi="Times New Roman" w:cs="Times New Roman"/>
          <w:sz w:val="24"/>
          <w:szCs w:val="24"/>
        </w:rPr>
        <w:t xml:space="preserve">' many inequalities, irrespective of their income status. It affects most of the world's population and is common across the developing world, regardless of location, age, prosperity or gender. This is a truly universal issue. </w:t>
      </w:r>
    </w:p>
    <w:p w:rsidR="007E383D" w:rsidP="007E383D" w14:paraId="09662E3B" w14:textId="538EC01D">
      <w:pPr>
        <w:spacing w:line="480" w:lineRule="auto"/>
        <w:rPr>
          <w:rFonts w:ascii="Times New Roman" w:hAnsi="Times New Roman" w:cs="Times New Roman"/>
          <w:sz w:val="24"/>
          <w:szCs w:val="24"/>
        </w:rPr>
      </w:pPr>
      <w:r w:rsidRPr="00435C18">
        <w:rPr>
          <w:rFonts w:ascii="Times New Roman" w:hAnsi="Times New Roman" w:cs="Times New Roman"/>
          <w:sz w:val="24"/>
          <w:szCs w:val="24"/>
        </w:rPr>
        <w:t xml:space="preserve">It is estimated that malnutrition contributes to over one third of all infant deaths but is rarely the direct cause. Stunting and delay are a significant contributor </w:t>
      </w:r>
      <w:r w:rsidRPr="00435C18">
        <w:rPr>
          <w:rFonts w:ascii="Times New Roman" w:hAnsi="Times New Roman" w:cs="Times New Roman"/>
          <w:sz w:val="24"/>
          <w:szCs w:val="24"/>
        </w:rPr>
        <w:t>In</w:t>
      </w:r>
      <w:r w:rsidRPr="00435C18">
        <w:rPr>
          <w:rFonts w:ascii="Times New Roman" w:hAnsi="Times New Roman" w:cs="Times New Roman"/>
          <w:sz w:val="24"/>
          <w:szCs w:val="24"/>
        </w:rPr>
        <w:t xml:space="preserve"> particular, malnutrition is one of the major problems faced by developing countries in Africa. The objective of this study was to determine the causes, consequences and measures to prevent malnutrition in developing countries, especially Uganda, for children under the age of five.
</w:t>
      </w:r>
    </w:p>
    <w:p w:rsidR="007E383D" w:rsidRPr="007E383D" w:rsidP="007E383D" w14:paraId="49444A15" w14:textId="77777777">
      <w:pPr>
        <w:spacing w:line="480" w:lineRule="auto"/>
        <w:rPr>
          <w:rFonts w:ascii="Times New Roman" w:hAnsi="Times New Roman" w:cs="Times New Roman"/>
          <w:sz w:val="24"/>
          <w:szCs w:val="24"/>
        </w:rPr>
      </w:pPr>
    </w:p>
    <w:p w:rsidR="00D402D0" w:rsidRPr="007E383D" w:rsidP="007E383D" w14:paraId="5ED08A99" w14:textId="77777777">
      <w:pPr>
        <w:spacing w:line="480" w:lineRule="auto"/>
        <w:rPr>
          <w:rFonts w:ascii="Times New Roman" w:hAnsi="Times New Roman" w:cs="Times New Roman"/>
          <w:sz w:val="24"/>
          <w:szCs w:val="24"/>
        </w:rPr>
      </w:pPr>
    </w:p>
    <w:p w:rsidR="008C7CAC" w:rsidRPr="007E383D" w:rsidP="007E383D" w14:paraId="0161F065" w14:textId="52728551">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BACKGROUND</w:t>
      </w:r>
      <w:r w:rsidRPr="007E383D" w:rsidR="00DC0757">
        <w:rPr>
          <w:rFonts w:ascii="Times New Roman" w:hAnsi="Times New Roman" w:cs="Times New Roman"/>
          <w:b/>
          <w:sz w:val="24"/>
          <w:szCs w:val="24"/>
        </w:rPr>
        <w:t>.</w:t>
      </w:r>
    </w:p>
    <w:p w:rsidR="00D13F82" w:rsidRPr="007E383D" w:rsidP="007E383D" w14:paraId="254FF9E2" w14:textId="77777777">
      <w:pPr>
        <w:spacing w:line="480" w:lineRule="auto"/>
        <w:rPr>
          <w:rFonts w:ascii="Times New Roman" w:hAnsi="Times New Roman" w:cs="Times New Roman"/>
          <w:sz w:val="24"/>
          <w:szCs w:val="24"/>
        </w:rPr>
      </w:pPr>
    </w:p>
    <w:p w:rsidR="00C61BA5" w:rsidRPr="007E383D" w:rsidP="007E383D" w14:paraId="08320682" w14:textId="07546883">
      <w:pPr>
        <w:spacing w:line="480" w:lineRule="auto"/>
        <w:rPr>
          <w:rFonts w:ascii="Times New Roman" w:hAnsi="Times New Roman" w:cs="Times New Roman"/>
          <w:sz w:val="24"/>
          <w:szCs w:val="24"/>
        </w:rPr>
      </w:pPr>
      <w:r w:rsidRPr="00196974">
        <w:rPr>
          <w:rFonts w:ascii="Times New Roman" w:hAnsi="Times New Roman" w:cs="Times New Roman"/>
          <w:sz w:val="24"/>
          <w:szCs w:val="24"/>
        </w:rPr>
        <w:t xml:space="preserve">Malnutrition refers to a person's energy and nutrient intake deficiencies, excesses or imbalances. The term malnutrition covers two broad groups of conditions, according to the World Health Organization (WHO). The first one is under diet, which includes stunting (low for age), waste (low for weight), and underweight (low for age), as well as deficiencies or </w:t>
      </w:r>
      <w:r w:rsidRPr="00196974">
        <w:rPr>
          <w:rFonts w:ascii="Times New Roman" w:hAnsi="Times New Roman" w:cs="Times New Roman"/>
          <w:sz w:val="24"/>
          <w:szCs w:val="24"/>
        </w:rPr>
        <w:t xml:space="preserve">insufficiencies in micronutrient materials (lack of important vitamins and minerals); the second is overweight; obesity and non-communicable diseases related to diet, such as heart disease, stroke and </w:t>
      </w:r>
      <w:r w:rsidRPr="00196974">
        <w:rPr>
          <w:rFonts w:ascii="Times New Roman" w:hAnsi="Times New Roman" w:cs="Times New Roman"/>
          <w:sz w:val="24"/>
          <w:szCs w:val="24"/>
        </w:rPr>
        <w:t>diabotic</w:t>
      </w:r>
      <w:r w:rsidRPr="00196974">
        <w:rPr>
          <w:rFonts w:ascii="Times New Roman" w:hAnsi="Times New Roman" w:cs="Times New Roman"/>
          <w:sz w:val="24"/>
          <w:szCs w:val="24"/>
        </w:rPr>
        <w:t xml:space="preserve"> disorders</w:t>
      </w:r>
      <w:r w:rsidR="00435C18">
        <w:rPr>
          <w:rFonts w:ascii="Times New Roman" w:hAnsi="Times New Roman" w:cs="Times New Roman"/>
          <w:sz w:val="24"/>
          <w:szCs w:val="24"/>
        </w:rPr>
        <w:t xml:space="preserve"> </w:t>
      </w:r>
      <w:r w:rsidRPr="004F48BA" w:rsidR="004F48BA">
        <w:rPr>
          <w:rFonts w:ascii="Times New Roman" w:hAnsi="Times New Roman" w:cs="Times New Roman"/>
          <w:sz w:val="24"/>
          <w:szCs w:val="24"/>
        </w:rPr>
        <w:t>(World Health Organization, 2019)</w:t>
      </w:r>
      <w:r w:rsidRPr="007E383D">
        <w:rPr>
          <w:rFonts w:ascii="Times New Roman" w:hAnsi="Times New Roman" w:cs="Times New Roman"/>
          <w:sz w:val="24"/>
          <w:szCs w:val="24"/>
        </w:rPr>
        <w:t>.</w:t>
      </w:r>
    </w:p>
    <w:p w:rsidR="00C61BA5" w:rsidRPr="007E383D" w:rsidP="007E383D" w14:paraId="02305913" w14:textId="77777777">
      <w:pPr>
        <w:spacing w:line="480" w:lineRule="auto"/>
        <w:rPr>
          <w:rFonts w:ascii="Times New Roman" w:hAnsi="Times New Roman" w:cs="Times New Roman"/>
          <w:sz w:val="24"/>
          <w:szCs w:val="24"/>
        </w:rPr>
      </w:pPr>
    </w:p>
    <w:p w:rsidR="00C61BA5" w:rsidRPr="007E383D" w:rsidP="007E383D" w14:paraId="13D5CD56" w14:textId="784C95E0">
      <w:pPr>
        <w:spacing w:line="480" w:lineRule="auto"/>
        <w:rPr>
          <w:rFonts w:ascii="Times New Roman" w:hAnsi="Times New Roman" w:cs="Times New Roman"/>
          <w:sz w:val="24"/>
          <w:szCs w:val="24"/>
        </w:rPr>
      </w:pPr>
      <w:r>
        <w:rPr>
          <w:rFonts w:ascii="Times New Roman" w:hAnsi="Times New Roman" w:cs="Times New Roman"/>
          <w:sz w:val="24"/>
          <w:szCs w:val="24"/>
        </w:rPr>
        <w:t>Millions of people are affected by nutrient insufficiently</w:t>
      </w:r>
      <w:r w:rsidR="00DC32D0">
        <w:rPr>
          <w:rFonts w:ascii="Times New Roman" w:hAnsi="Times New Roman" w:cs="Times New Roman"/>
          <w:sz w:val="24"/>
          <w:szCs w:val="24"/>
        </w:rPr>
        <w:t xml:space="preserve"> or overconsumption</w:t>
      </w:r>
      <w:r>
        <w:rPr>
          <w:rFonts w:ascii="Times New Roman" w:hAnsi="Times New Roman" w:cs="Times New Roman"/>
          <w:sz w:val="24"/>
          <w:szCs w:val="24"/>
        </w:rPr>
        <w:t xml:space="preserve"> of around the world</w:t>
      </w:r>
      <w:r w:rsidRPr="007E383D" w:rsidR="0089793A">
        <w:rPr>
          <w:rFonts w:ascii="Times New Roman" w:hAnsi="Times New Roman" w:cs="Times New Roman"/>
          <w:sz w:val="24"/>
          <w:szCs w:val="24"/>
        </w:rPr>
        <w:t xml:space="preserve">. </w:t>
      </w:r>
      <w:r w:rsidR="00DC32D0">
        <w:rPr>
          <w:rFonts w:ascii="Times New Roman" w:hAnsi="Times New Roman" w:cs="Times New Roman"/>
          <w:sz w:val="24"/>
          <w:szCs w:val="24"/>
        </w:rPr>
        <w:t>However, some countries and people have a higher risk of being affected by malnutrition</w:t>
      </w:r>
      <w:r w:rsidRPr="007E383D" w:rsidR="0089793A">
        <w:rPr>
          <w:rFonts w:ascii="Times New Roman" w:hAnsi="Times New Roman" w:cs="Times New Roman"/>
          <w:sz w:val="24"/>
          <w:szCs w:val="24"/>
        </w:rPr>
        <w:t>.</w:t>
      </w:r>
      <w:r w:rsidRPr="007E383D" w:rsidR="000A7BCA">
        <w:rPr>
          <w:rFonts w:ascii="Times New Roman" w:hAnsi="Times New Roman" w:cs="Times New Roman"/>
          <w:sz w:val="24"/>
          <w:szCs w:val="24"/>
        </w:rPr>
        <w:t xml:space="preserve"> </w:t>
      </w:r>
    </w:p>
    <w:p w:rsidR="000A7BCA" w:rsidRPr="007E383D" w:rsidP="007E383D" w14:paraId="54323F7E" w14:textId="5484AB4B">
      <w:pPr>
        <w:spacing w:line="480" w:lineRule="auto"/>
        <w:rPr>
          <w:rFonts w:ascii="Times New Roman" w:hAnsi="Times New Roman" w:cs="Times New Roman"/>
          <w:sz w:val="24"/>
          <w:szCs w:val="24"/>
        </w:rPr>
      </w:pPr>
      <w:r w:rsidRPr="007E383D">
        <w:rPr>
          <w:rFonts w:ascii="Times New Roman" w:hAnsi="Times New Roman" w:cs="Times New Roman"/>
          <w:sz w:val="24"/>
          <w:szCs w:val="24"/>
        </w:rPr>
        <w:t>As I was analysing this case study, I looked at the facts given in the case study material itself, to make sure I am interpreting such materials in the correct way ,as I am developing my own choice and style which is not an easy thing to do, and comes with practice</w:t>
      </w:r>
      <w:r w:rsidRPr="007E383D" w:rsidR="003363A4">
        <w:rPr>
          <w:rFonts w:ascii="Times New Roman" w:hAnsi="Times New Roman" w:cs="Times New Roman"/>
          <w:sz w:val="24"/>
          <w:szCs w:val="24"/>
        </w:rPr>
        <w:t xml:space="preserve"> and time.(Peter Morgan</w:t>
      </w:r>
      <w:r w:rsidR="0064237C">
        <w:rPr>
          <w:rFonts w:ascii="Times New Roman" w:hAnsi="Times New Roman" w:cs="Times New Roman"/>
          <w:sz w:val="24"/>
          <w:szCs w:val="24"/>
        </w:rPr>
        <w:t>,</w:t>
      </w:r>
      <w:r w:rsidRPr="007E383D" w:rsidR="003363A4">
        <w:rPr>
          <w:rFonts w:ascii="Times New Roman" w:hAnsi="Times New Roman" w:cs="Times New Roman"/>
          <w:sz w:val="24"/>
          <w:szCs w:val="24"/>
        </w:rPr>
        <w:t xml:space="preserve"> 2017)</w:t>
      </w:r>
    </w:p>
    <w:p w:rsidR="0089793A" w:rsidRPr="007E383D" w:rsidP="007E383D" w14:paraId="0C332A83" w14:textId="77777777">
      <w:pPr>
        <w:spacing w:line="480" w:lineRule="auto"/>
        <w:rPr>
          <w:rFonts w:ascii="Times New Roman" w:hAnsi="Times New Roman" w:cs="Times New Roman"/>
          <w:sz w:val="24"/>
          <w:szCs w:val="24"/>
        </w:rPr>
      </w:pPr>
    </w:p>
    <w:p w:rsidR="005934B9" w:rsidRPr="007E383D" w:rsidP="007E383D" w14:paraId="6A781CB1" w14:textId="361A8B90">
      <w:pPr>
        <w:spacing w:line="480" w:lineRule="auto"/>
        <w:rPr>
          <w:rFonts w:ascii="Times New Roman" w:hAnsi="Times New Roman" w:cs="Times New Roman"/>
          <w:sz w:val="24"/>
          <w:szCs w:val="24"/>
        </w:rPr>
      </w:pPr>
      <w:r w:rsidRPr="00196974">
        <w:rPr>
          <w:rFonts w:ascii="Times New Roman" w:hAnsi="Times New Roman" w:cs="Times New Roman"/>
          <w:sz w:val="24"/>
          <w:szCs w:val="24"/>
        </w:rPr>
        <w:t xml:space="preserve">Malnutrition is due to a lack of food nutrients, either due to a poor diet, or due to food nutrient absorption problems (nhs.uk, 2017). This results in stunning, weight loss, frailty-especially in borne density, strength and endurance, increased infectious risk, cognitive impairment and </w:t>
      </w:r>
      <w:r w:rsidRPr="00196974">
        <w:rPr>
          <w:rFonts w:ascii="Times New Roman" w:hAnsi="Times New Roman" w:cs="Times New Roman"/>
          <w:sz w:val="24"/>
          <w:szCs w:val="24"/>
        </w:rPr>
        <w:t>anaemia</w:t>
      </w:r>
      <w:r w:rsidRPr="00196974">
        <w:rPr>
          <w:rFonts w:ascii="Times New Roman" w:hAnsi="Times New Roman" w:cs="Times New Roman"/>
          <w:sz w:val="24"/>
          <w:szCs w:val="24"/>
        </w:rPr>
        <w:t xml:space="preserve"> (Kathryn Quelle, 2018). Almost half of all deaths among infants under the age of five are due to nutrition; children are more at risk of common infections, increased frequency and severity of such infections are attributed to nutrition, and delays are associated with recovery</w:t>
      </w:r>
      <w:r>
        <w:rPr>
          <w:rFonts w:ascii="Times New Roman" w:hAnsi="Times New Roman" w:cs="Times New Roman"/>
          <w:sz w:val="24"/>
          <w:szCs w:val="24"/>
        </w:rPr>
        <w:t>.</w:t>
      </w:r>
    </w:p>
    <w:p w:rsidR="0044541A" w:rsidRPr="007E383D" w:rsidP="007E383D" w14:paraId="7DB3438B" w14:textId="3368D5C7">
      <w:pPr>
        <w:spacing w:line="480" w:lineRule="auto"/>
        <w:rPr>
          <w:rFonts w:ascii="Times New Roman" w:hAnsi="Times New Roman" w:cs="Times New Roman"/>
          <w:sz w:val="24"/>
          <w:szCs w:val="24"/>
        </w:rPr>
      </w:pPr>
      <w:r w:rsidRPr="00196974">
        <w:rPr>
          <w:rFonts w:ascii="Times New Roman" w:hAnsi="Times New Roman" w:cs="Times New Roman"/>
          <w:sz w:val="24"/>
          <w:szCs w:val="24"/>
        </w:rPr>
        <w:t xml:space="preserve">In </w:t>
      </w:r>
      <w:r w:rsidRPr="00196974">
        <w:rPr>
          <w:rFonts w:ascii="Times New Roman" w:hAnsi="Times New Roman" w:cs="Times New Roman"/>
          <w:sz w:val="24"/>
          <w:szCs w:val="24"/>
        </w:rPr>
        <w:t>the sub</w:t>
      </w:r>
      <w:r w:rsidRPr="00196974">
        <w:rPr>
          <w:rFonts w:ascii="Times New Roman" w:hAnsi="Times New Roman" w:cs="Times New Roman"/>
          <w:sz w:val="24"/>
          <w:szCs w:val="24"/>
        </w:rPr>
        <w:t>-Saharan part of Africa, malnutrition is still an important public health issue. In populations, macronutrient diets (electrolytes, minerals and vitamins, leading to a specific micronutrient deficiency), or both (NCBI) are often inadequate in the form of diets, including proteins, carbohydrates, and fats.</w:t>
      </w:r>
    </w:p>
    <w:p w:rsidR="00C94918" w:rsidRPr="007E383D" w:rsidP="007E383D" w14:paraId="01DB7278" w14:textId="7531D466">
      <w:pPr>
        <w:spacing w:line="480" w:lineRule="auto"/>
        <w:rPr>
          <w:rFonts w:ascii="Times New Roman" w:hAnsi="Times New Roman" w:cs="Times New Roman"/>
          <w:sz w:val="24"/>
          <w:szCs w:val="24"/>
        </w:rPr>
      </w:pPr>
      <w:r w:rsidRPr="00196974">
        <w:rPr>
          <w:rFonts w:ascii="Times New Roman" w:hAnsi="Times New Roman" w:cs="Times New Roman"/>
          <w:sz w:val="24"/>
          <w:szCs w:val="24"/>
        </w:rPr>
        <w:t xml:space="preserve">The African continent faces serious nutritional challenges, both due to nutrition deficiency and obesity, according to the Global Nutrition Report. It is the only continent in the world with slow growth and increasing obesity (Abdi Latif, 2017). Although the prevalence of stunning globally decreases, about 60 million African children under the age of five do not grow properly. Also classed as overweight, at least 10 million </w:t>
      </w:r>
      <w:r w:rsidRPr="00196974">
        <w:rPr>
          <w:rFonts w:ascii="Times New Roman" w:hAnsi="Times New Roman" w:cs="Times New Roman"/>
          <w:sz w:val="24"/>
          <w:szCs w:val="24"/>
        </w:rPr>
        <w:t>are considered to be</w:t>
      </w:r>
      <w:r w:rsidRPr="00196974">
        <w:rPr>
          <w:rFonts w:ascii="Times New Roman" w:hAnsi="Times New Roman" w:cs="Times New Roman"/>
          <w:sz w:val="24"/>
          <w:szCs w:val="24"/>
        </w:rPr>
        <w:t xml:space="preserve"> a serious health burden for countries but hinder broader efforts to develop</w:t>
      </w:r>
      <w:r>
        <w:rPr>
          <w:rFonts w:ascii="Times New Roman" w:hAnsi="Times New Roman" w:cs="Times New Roman"/>
          <w:sz w:val="24"/>
          <w:szCs w:val="24"/>
        </w:rPr>
        <w:t>.</w:t>
      </w:r>
    </w:p>
    <w:p w:rsidR="00C94918" w:rsidRPr="007E383D" w:rsidP="007E383D" w14:paraId="5AC30583" w14:textId="353EFE52">
      <w:pPr>
        <w:spacing w:line="480" w:lineRule="auto"/>
        <w:rPr>
          <w:rFonts w:ascii="Times New Roman" w:hAnsi="Times New Roman" w:cs="Times New Roman"/>
          <w:sz w:val="24"/>
          <w:szCs w:val="24"/>
        </w:rPr>
      </w:pPr>
      <w:r w:rsidRPr="005134FF">
        <w:rPr>
          <w:rFonts w:ascii="Times New Roman" w:hAnsi="Times New Roman" w:cs="Times New Roman"/>
          <w:sz w:val="24"/>
          <w:szCs w:val="24"/>
        </w:rPr>
        <w:t xml:space="preserve">Malnutrition threatens the lives of children and the future. Timely treatment can save children's </w:t>
      </w:r>
      <w:r w:rsidRPr="005134FF">
        <w:rPr>
          <w:rFonts w:ascii="Times New Roman" w:hAnsi="Times New Roman" w:cs="Times New Roman"/>
          <w:sz w:val="24"/>
          <w:szCs w:val="24"/>
        </w:rPr>
        <w:t>lives ;</w:t>
      </w:r>
      <w:r w:rsidRPr="005134FF">
        <w:rPr>
          <w:rFonts w:ascii="Times New Roman" w:hAnsi="Times New Roman" w:cs="Times New Roman"/>
          <w:sz w:val="24"/>
          <w:szCs w:val="24"/>
        </w:rPr>
        <w:t xml:space="preserve"> however, untreated persons have a high risk of death, delayed growth and impaired brain development – impacting the ability to learn and the performance of schools and participation in the </w:t>
      </w:r>
      <w:r w:rsidRPr="005134FF">
        <w:rPr>
          <w:rFonts w:ascii="Times New Roman" w:hAnsi="Times New Roman" w:cs="Times New Roman"/>
          <w:sz w:val="24"/>
          <w:szCs w:val="24"/>
        </w:rPr>
        <w:t>labour</w:t>
      </w:r>
      <w:r w:rsidRPr="005134FF">
        <w:rPr>
          <w:rFonts w:ascii="Times New Roman" w:hAnsi="Times New Roman" w:cs="Times New Roman"/>
          <w:sz w:val="24"/>
          <w:szCs w:val="24"/>
        </w:rPr>
        <w:t xml:space="preserve"> force. </w:t>
      </w:r>
    </w:p>
    <w:p w:rsidR="00997537" w:rsidRPr="007E383D" w:rsidP="007E383D" w14:paraId="06B75AF9" w14:textId="77777777">
      <w:pPr>
        <w:spacing w:line="480" w:lineRule="auto"/>
        <w:rPr>
          <w:rFonts w:ascii="Times New Roman" w:hAnsi="Times New Roman" w:cs="Times New Roman"/>
          <w:sz w:val="24"/>
          <w:szCs w:val="24"/>
        </w:rPr>
      </w:pPr>
    </w:p>
    <w:p w:rsidR="00E74916" w:rsidRPr="007E383D" w:rsidP="007E383D" w14:paraId="4329A78C" w14:textId="5A387966">
      <w:pPr>
        <w:spacing w:line="480" w:lineRule="auto"/>
        <w:rPr>
          <w:rFonts w:ascii="Times New Roman" w:hAnsi="Times New Roman" w:cs="Times New Roman"/>
          <w:sz w:val="24"/>
          <w:szCs w:val="24"/>
        </w:rPr>
      </w:pPr>
    </w:p>
    <w:p w:rsidR="005134FF" w:rsidP="007E383D" w14:paraId="6E19BB6C" w14:textId="77777777">
      <w:pPr>
        <w:spacing w:line="480" w:lineRule="auto"/>
        <w:rPr>
          <w:rFonts w:ascii="Times New Roman" w:hAnsi="Times New Roman" w:cs="Times New Roman"/>
          <w:sz w:val="24"/>
          <w:szCs w:val="24"/>
        </w:rPr>
      </w:pPr>
      <w:r w:rsidRPr="005134FF">
        <w:rPr>
          <w:rFonts w:ascii="Times New Roman" w:hAnsi="Times New Roman" w:cs="Times New Roman"/>
          <w:sz w:val="24"/>
          <w:szCs w:val="24"/>
        </w:rPr>
        <w:t>Malnutrition is one of the major causes of infantile disease and mortality in Uganda (World Bank 2017), causing 45% of deaths among infants. Uganda Demographic and Health 2006 states that almost four in ten young people from Uganda under the age of 5 have 38%, 6% are wasted, and 16% underweight</w:t>
      </w:r>
      <w:r>
        <w:rPr>
          <w:rFonts w:ascii="Times New Roman" w:hAnsi="Times New Roman" w:cs="Times New Roman"/>
          <w:sz w:val="24"/>
          <w:szCs w:val="24"/>
        </w:rPr>
        <w:t xml:space="preserve"> </w:t>
      </w:r>
      <w:r w:rsidRPr="007E383D" w:rsidR="00E74916">
        <w:rPr>
          <w:rFonts w:ascii="Times New Roman" w:hAnsi="Times New Roman" w:cs="Times New Roman"/>
          <w:sz w:val="24"/>
          <w:szCs w:val="24"/>
        </w:rPr>
        <w:t>(</w:t>
      </w:r>
      <w:r w:rsidRPr="007E383D" w:rsidR="00E74916">
        <w:rPr>
          <w:rFonts w:ascii="Times New Roman" w:hAnsi="Times New Roman" w:cs="Times New Roman"/>
          <w:sz w:val="24"/>
          <w:szCs w:val="24"/>
        </w:rPr>
        <w:t>Habaasa</w:t>
      </w:r>
      <w:r w:rsidRPr="007E383D" w:rsidR="00E74916">
        <w:rPr>
          <w:rFonts w:ascii="Times New Roman" w:hAnsi="Times New Roman" w:cs="Times New Roman"/>
          <w:sz w:val="24"/>
          <w:szCs w:val="24"/>
        </w:rPr>
        <w:t xml:space="preserve"> Gilbert 2014).</w:t>
      </w:r>
      <w:r w:rsidRPr="007E383D" w:rsidR="009064EC">
        <w:rPr>
          <w:rFonts w:ascii="Times New Roman" w:hAnsi="Times New Roman" w:cs="Times New Roman"/>
          <w:sz w:val="24"/>
          <w:szCs w:val="24"/>
        </w:rPr>
        <w:t xml:space="preserve"> </w:t>
      </w:r>
      <w:r w:rsidRPr="007E383D" w:rsidR="00D76800">
        <w:rPr>
          <w:rFonts w:ascii="Times New Roman" w:hAnsi="Times New Roman" w:cs="Times New Roman"/>
          <w:sz w:val="24"/>
          <w:szCs w:val="24"/>
        </w:rPr>
        <w:t xml:space="preserve"> </w:t>
      </w:r>
    </w:p>
    <w:p w:rsidR="00517B9F" w:rsidRPr="007E383D" w:rsidP="007E383D" w14:paraId="10676D86" w14:textId="7457F9DE">
      <w:pPr>
        <w:spacing w:line="480" w:lineRule="auto"/>
        <w:rPr>
          <w:rFonts w:ascii="Times New Roman" w:hAnsi="Times New Roman" w:cs="Times New Roman"/>
          <w:sz w:val="24"/>
          <w:szCs w:val="24"/>
        </w:rPr>
      </w:pPr>
      <w:r w:rsidRPr="005134FF">
        <w:rPr>
          <w:rFonts w:ascii="Times New Roman" w:hAnsi="Times New Roman" w:cs="Times New Roman"/>
          <w:sz w:val="24"/>
          <w:szCs w:val="24"/>
        </w:rPr>
        <w:t xml:space="preserve">The causes of malnutrition in Uganda have </w:t>
      </w:r>
      <w:r w:rsidRPr="005134FF">
        <w:rPr>
          <w:rFonts w:ascii="Times New Roman" w:hAnsi="Times New Roman" w:cs="Times New Roman"/>
          <w:sz w:val="24"/>
          <w:szCs w:val="24"/>
        </w:rPr>
        <w:t>several</w:t>
      </w:r>
      <w:r w:rsidRPr="005134FF">
        <w:rPr>
          <w:rFonts w:ascii="Times New Roman" w:hAnsi="Times New Roman" w:cs="Times New Roman"/>
          <w:sz w:val="24"/>
          <w:szCs w:val="24"/>
        </w:rPr>
        <w:t xml:space="preserve"> consequences: the absence of safe water, hygiene and sanitary services, food safety, high fertility, gender inequality, and poverty are the main causes of malnutrition and inadequate nutritional consumption.</w:t>
      </w:r>
    </w:p>
    <w:p w:rsidR="00E74916" w:rsidRPr="007E383D" w:rsidP="007E383D" w14:paraId="3754B94E" w14:textId="4FFC79B0">
      <w:pPr>
        <w:spacing w:line="480" w:lineRule="auto"/>
        <w:rPr>
          <w:rFonts w:ascii="Times New Roman" w:hAnsi="Times New Roman" w:cs="Times New Roman"/>
          <w:sz w:val="24"/>
          <w:szCs w:val="24"/>
        </w:rPr>
      </w:pPr>
      <w:r w:rsidRPr="005134FF">
        <w:rPr>
          <w:rFonts w:ascii="Times New Roman" w:hAnsi="Times New Roman" w:cs="Times New Roman"/>
          <w:sz w:val="24"/>
          <w:szCs w:val="24"/>
        </w:rPr>
        <w:t>The negative effects of malnutrition in Uganda are several. Malnourished children are likely to suffer frequent illness, delayed cognitive development, a risk of death and less schooling, which result in lower economic productivity.
</w:t>
      </w:r>
    </w:p>
    <w:p w:rsidR="00997537" w:rsidRPr="007E383D" w:rsidP="007E383D" w14:paraId="1C8593AB" w14:textId="3EE23DAD">
      <w:pPr>
        <w:spacing w:line="480" w:lineRule="auto"/>
        <w:rPr>
          <w:rFonts w:ascii="Times New Roman" w:hAnsi="Times New Roman" w:cs="Times New Roman"/>
          <w:sz w:val="24"/>
          <w:szCs w:val="24"/>
        </w:rPr>
      </w:pPr>
      <w:r w:rsidRPr="005134FF">
        <w:rPr>
          <w:rFonts w:ascii="Times New Roman" w:hAnsi="Times New Roman" w:cs="Times New Roman"/>
          <w:sz w:val="24"/>
          <w:szCs w:val="24"/>
        </w:rPr>
        <w:t xml:space="preserve">Nutrition and childhood development </w:t>
      </w:r>
      <w:r w:rsidRPr="005134FF">
        <w:rPr>
          <w:rFonts w:ascii="Times New Roman" w:hAnsi="Times New Roman" w:cs="Times New Roman"/>
          <w:sz w:val="24"/>
          <w:szCs w:val="24"/>
        </w:rPr>
        <w:t>is</w:t>
      </w:r>
      <w:r w:rsidRPr="005134FF">
        <w:rPr>
          <w:rFonts w:ascii="Times New Roman" w:hAnsi="Times New Roman" w:cs="Times New Roman"/>
          <w:sz w:val="24"/>
          <w:szCs w:val="24"/>
        </w:rPr>
        <w:t xml:space="preserve"> one of the objectives of Ugandan food and nutrition policy to improve the health of children, particularly those under five years of age.</w:t>
      </w:r>
    </w:p>
    <w:p w:rsidR="00606C37" w:rsidRPr="007E383D" w:rsidP="007E383D" w14:paraId="4B7ECEC1" w14:textId="5FDCB992">
      <w:pPr>
        <w:spacing w:line="480" w:lineRule="auto"/>
        <w:rPr>
          <w:rFonts w:ascii="Times New Roman" w:hAnsi="Times New Roman" w:cs="Times New Roman"/>
          <w:sz w:val="24"/>
          <w:szCs w:val="24"/>
        </w:rPr>
      </w:pPr>
      <w:r w:rsidRPr="005134FF">
        <w:rPr>
          <w:rFonts w:ascii="Times New Roman" w:hAnsi="Times New Roman" w:cs="Times New Roman"/>
          <w:sz w:val="24"/>
          <w:szCs w:val="24"/>
        </w:rPr>
        <w:t>Although the prevalence of malnutrition has been reduced in Uganda in the last 15 years, the change is slow. In addition, child malnutrition remains a major occult problem in Uganda. Most children are moderately malnourished and micronutrient deficiencies are difficult to detect if difficult to identify without a regular evaluation</w:t>
      </w:r>
      <w:r>
        <w:rPr>
          <w:rFonts w:ascii="Times New Roman" w:hAnsi="Times New Roman" w:cs="Times New Roman"/>
          <w:sz w:val="24"/>
          <w:szCs w:val="24"/>
        </w:rPr>
        <w:t xml:space="preserve"> </w:t>
      </w:r>
      <w:r w:rsidRPr="0064237C" w:rsidR="0064237C">
        <w:rPr>
          <w:rFonts w:ascii="Times New Roman" w:hAnsi="Times New Roman" w:cs="Times New Roman"/>
          <w:sz w:val="24"/>
          <w:szCs w:val="24"/>
        </w:rPr>
        <w:t>(Uganda nutrition action plan, 2011-2016, 2011)</w:t>
      </w:r>
      <w:r w:rsidRPr="007E383D">
        <w:rPr>
          <w:rFonts w:ascii="Times New Roman" w:hAnsi="Times New Roman" w:cs="Times New Roman"/>
          <w:sz w:val="24"/>
          <w:szCs w:val="24"/>
        </w:rPr>
        <w:t>.</w:t>
      </w:r>
    </w:p>
    <w:p w:rsidR="00FE1233" w:rsidRPr="007E383D" w:rsidP="007E383D" w14:paraId="5ACE8E77" w14:textId="77777777">
      <w:pPr>
        <w:spacing w:line="480" w:lineRule="auto"/>
        <w:rPr>
          <w:rFonts w:ascii="Times New Roman" w:hAnsi="Times New Roman" w:cs="Times New Roman"/>
          <w:sz w:val="24"/>
          <w:szCs w:val="24"/>
        </w:rPr>
      </w:pPr>
    </w:p>
    <w:p w:rsidR="00FE1233" w:rsidRPr="007E383D" w:rsidP="007E383D" w14:paraId="413C4897"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AIMS AND OBJECTIVES.</w:t>
      </w:r>
    </w:p>
    <w:p w:rsidR="00A801EA" w:rsidRPr="007E383D" w:rsidP="007E383D" w14:paraId="55FDAE43" w14:textId="7F43930E">
      <w:pPr>
        <w:spacing w:line="480" w:lineRule="auto"/>
        <w:rPr>
          <w:rFonts w:ascii="Times New Roman" w:hAnsi="Times New Roman" w:cs="Times New Roman"/>
          <w:sz w:val="24"/>
          <w:szCs w:val="24"/>
        </w:rPr>
      </w:pPr>
      <w:r w:rsidRPr="005134FF">
        <w:rPr>
          <w:rFonts w:ascii="Times New Roman" w:hAnsi="Times New Roman" w:cs="Times New Roman"/>
          <w:sz w:val="24"/>
          <w:szCs w:val="24"/>
        </w:rPr>
        <w:t xml:space="preserve">The research aimed at studying the causes and impacts of malnutrition in Africa under 5 years of age: </w:t>
      </w:r>
      <w:r w:rsidRPr="005134FF">
        <w:rPr>
          <w:rFonts w:ascii="Times New Roman" w:hAnsi="Times New Roman" w:cs="Times New Roman"/>
          <w:sz w:val="24"/>
          <w:szCs w:val="24"/>
        </w:rPr>
        <w:t>an</w:t>
      </w:r>
      <w:r w:rsidRPr="005134FF">
        <w:rPr>
          <w:rFonts w:ascii="Times New Roman" w:hAnsi="Times New Roman" w:cs="Times New Roman"/>
          <w:sz w:val="24"/>
          <w:szCs w:val="24"/>
        </w:rPr>
        <w:t xml:space="preserve"> Ugandan case study. This study will also introduce malnutrition and nutritional significance prevention measures among children under 5 years of age. It examines the causes and effects of malnutrition in children under five years of age in Uganda. The study focuses on this issue — implementation of malnutrition prevention and improvement measures in Uganda for children under the age of five. In Uganda, to determine the importance of food for kids under the age of five.
</w:t>
      </w:r>
    </w:p>
    <w:p w:rsidR="00A801EA" w:rsidRPr="007E383D" w:rsidP="007E383D" w14:paraId="00132546"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METHOD</w:t>
      </w:r>
    </w:p>
    <w:p w:rsidR="00237672" w:rsidP="007E383D" w14:paraId="4B8F2A36" w14:textId="77777777">
      <w:pPr>
        <w:spacing w:line="480" w:lineRule="auto"/>
        <w:rPr>
          <w:rFonts w:ascii="Times New Roman" w:hAnsi="Times New Roman" w:cs="Times New Roman"/>
          <w:sz w:val="24"/>
          <w:szCs w:val="24"/>
        </w:rPr>
      </w:pPr>
      <w:r w:rsidRPr="00237672">
        <w:rPr>
          <w:rFonts w:ascii="Times New Roman" w:hAnsi="Times New Roman" w:cs="Times New Roman"/>
          <w:sz w:val="24"/>
          <w:szCs w:val="24"/>
        </w:rPr>
        <w:t>A descriptive literature view was performed in this study. In order to examine information on the research subject, the descriptive literature review. Many different databases, the Internet and books have been able to collect data. The results of the research were also analysed and compared by Google's research books, publications, articles and various governmental Internet sites. 
</w:t>
      </w:r>
    </w:p>
    <w:p w:rsidR="006B091A" w:rsidRPr="007E383D" w:rsidP="007E383D" w14:paraId="67091A38" w14:textId="0A25ECAF">
      <w:pPr>
        <w:spacing w:line="480" w:lineRule="auto"/>
        <w:rPr>
          <w:rFonts w:ascii="Times New Roman" w:hAnsi="Times New Roman" w:cs="Times New Roman"/>
          <w:sz w:val="24"/>
          <w:szCs w:val="24"/>
        </w:rPr>
      </w:pPr>
      <w:r w:rsidRPr="00237672">
        <w:rPr>
          <w:rFonts w:ascii="Times New Roman" w:hAnsi="Times New Roman" w:cs="Times New Roman"/>
          <w:sz w:val="24"/>
          <w:szCs w:val="24"/>
        </w:rPr>
        <w:t xml:space="preserve">The general selection included subject topics, relevance and data related to malnutrition causes and effects. The population of children under 5 years consisted of the study. This is because the most malnourished children in Uganda are usually children under five years of age </w:t>
      </w:r>
      <w:r w:rsidRPr="00AB4B9D" w:rsidR="00AB4B9D">
        <w:rPr>
          <w:rFonts w:ascii="Times New Roman" w:hAnsi="Times New Roman" w:cs="Times New Roman"/>
          <w:sz w:val="24"/>
          <w:szCs w:val="24"/>
        </w:rPr>
        <w:t>(Theseus.fi, 2019)</w:t>
      </w:r>
      <w:r w:rsidRPr="007E383D" w:rsidR="00510128">
        <w:rPr>
          <w:rFonts w:ascii="Times New Roman" w:hAnsi="Times New Roman" w:cs="Times New Roman"/>
          <w:sz w:val="24"/>
          <w:szCs w:val="24"/>
        </w:rPr>
        <w:t>.</w:t>
      </w:r>
    </w:p>
    <w:p w:rsidR="00C96AF5" w:rsidRPr="007E383D" w:rsidP="007E383D" w14:paraId="633FBB32" w14:textId="77777777">
      <w:pPr>
        <w:spacing w:line="480" w:lineRule="auto"/>
        <w:rPr>
          <w:rFonts w:ascii="Times New Roman" w:hAnsi="Times New Roman" w:cs="Times New Roman"/>
          <w:sz w:val="24"/>
          <w:szCs w:val="24"/>
        </w:rPr>
      </w:pPr>
    </w:p>
    <w:p w:rsidR="003C4E1A" w:rsidRPr="007E383D" w:rsidP="007E383D" w14:paraId="1EFD59BD" w14:textId="77777777">
      <w:pPr>
        <w:spacing w:line="480" w:lineRule="auto"/>
        <w:rPr>
          <w:rFonts w:ascii="Times New Roman" w:hAnsi="Times New Roman" w:cs="Times New Roman"/>
          <w:sz w:val="24"/>
          <w:szCs w:val="24"/>
        </w:rPr>
      </w:pPr>
    </w:p>
    <w:p w:rsidR="003C4E1A" w:rsidRPr="007E383D" w:rsidP="007E383D" w14:paraId="786862B3"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RESULTS</w:t>
      </w:r>
    </w:p>
    <w:p w:rsidR="00C96AF5" w:rsidRPr="007E383D" w:rsidP="007E383D" w14:paraId="579F7253"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A questionnaire on the causes and effects of malnutrition among children in different regions</w:t>
      </w:r>
      <w:r w:rsidRPr="007E383D" w:rsidR="00D43792">
        <w:rPr>
          <w:rFonts w:ascii="Times New Roman" w:hAnsi="Times New Roman" w:cs="Times New Roman"/>
          <w:sz w:val="24"/>
          <w:szCs w:val="24"/>
        </w:rPr>
        <w:t xml:space="preserve"> of Uganda.</w:t>
      </w:r>
    </w:p>
    <w:p w:rsidR="00C96AF5" w:rsidRPr="007E383D" w:rsidP="007E383D" w14:paraId="1AF1B96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  </w:t>
      </w:r>
    </w:p>
    <w:tbl>
      <w:tblPr>
        <w:tblStyle w:val="TableGrid"/>
        <w:tblW w:w="10349" w:type="dxa"/>
        <w:tblLook w:val="04A0"/>
      </w:tblPr>
      <w:tblGrid>
        <w:gridCol w:w="846"/>
        <w:gridCol w:w="6052"/>
        <w:gridCol w:w="3451"/>
      </w:tblGrid>
      <w:tr w14:paraId="0B1005A3" w14:textId="77777777" w:rsidTr="00E20F16">
        <w:tblPrEx>
          <w:tblW w:w="10349" w:type="dxa"/>
          <w:tblLook w:val="04A0"/>
        </w:tblPrEx>
        <w:trPr>
          <w:trHeight w:val="488"/>
        </w:trPr>
        <w:tc>
          <w:tcPr>
            <w:tcW w:w="846" w:type="dxa"/>
          </w:tcPr>
          <w:p w:rsidR="00C96AF5" w:rsidRPr="007E383D" w:rsidP="007E383D" w14:paraId="4661DFA2" w14:textId="77777777">
            <w:pPr>
              <w:spacing w:line="480" w:lineRule="auto"/>
              <w:ind w:left="360"/>
              <w:rPr>
                <w:rFonts w:ascii="Times New Roman" w:hAnsi="Times New Roman" w:cs="Times New Roman"/>
                <w:sz w:val="24"/>
                <w:szCs w:val="24"/>
              </w:rPr>
            </w:pPr>
          </w:p>
        </w:tc>
        <w:tc>
          <w:tcPr>
            <w:tcW w:w="6052" w:type="dxa"/>
          </w:tcPr>
          <w:p w:rsidR="00C96AF5" w:rsidRPr="007E383D" w:rsidP="007E383D" w14:paraId="33CD2D6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Demographic Characteristics</w:t>
            </w:r>
          </w:p>
        </w:tc>
        <w:tc>
          <w:tcPr>
            <w:tcW w:w="3451" w:type="dxa"/>
          </w:tcPr>
          <w:p w:rsidR="00C96AF5" w:rsidRPr="007E383D" w:rsidP="007E383D" w14:paraId="6154BE29"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Response</w:t>
            </w:r>
          </w:p>
        </w:tc>
      </w:tr>
      <w:tr w14:paraId="36F689CE" w14:textId="77777777" w:rsidTr="00E20F16">
        <w:tblPrEx>
          <w:tblW w:w="10349" w:type="dxa"/>
          <w:tblLook w:val="04A0"/>
        </w:tblPrEx>
        <w:trPr>
          <w:trHeight w:val="760"/>
        </w:trPr>
        <w:tc>
          <w:tcPr>
            <w:tcW w:w="846" w:type="dxa"/>
          </w:tcPr>
          <w:p w:rsidR="00C96AF5" w:rsidRPr="007E383D" w:rsidP="007E383D" w14:paraId="00B4F06C"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C96AF5" w:rsidRPr="007E383D" w:rsidP="007E383D" w14:paraId="3878072C" w14:textId="1EECFBAE">
            <w:pPr>
              <w:spacing w:line="480" w:lineRule="auto"/>
              <w:rPr>
                <w:rFonts w:ascii="Times New Roman" w:hAnsi="Times New Roman" w:cs="Times New Roman"/>
                <w:sz w:val="24"/>
                <w:szCs w:val="24"/>
              </w:rPr>
            </w:pPr>
            <w:r>
              <w:rPr>
                <w:rFonts w:ascii="Times New Roman" w:hAnsi="Times New Roman" w:cs="Times New Roman"/>
                <w:sz w:val="24"/>
                <w:szCs w:val="24"/>
              </w:rPr>
              <w:t>Child sex</w:t>
            </w:r>
          </w:p>
        </w:tc>
        <w:tc>
          <w:tcPr>
            <w:tcW w:w="3451" w:type="dxa"/>
          </w:tcPr>
          <w:p w:rsidR="00C96AF5" w:rsidRPr="007E383D" w:rsidP="007E383D" w14:paraId="6FB7F5B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Male.</w:t>
            </w:r>
            <w:r w:rsidRPr="007E383D" w:rsidR="005C020F">
              <w:rPr>
                <w:rFonts w:ascii="Times New Roman" w:hAnsi="Times New Roman" w:cs="Times New Roman"/>
                <w:sz w:val="24"/>
                <w:szCs w:val="24"/>
              </w:rPr>
              <w:t xml:space="preserve">           </w:t>
            </w:r>
          </w:p>
          <w:p w:rsidR="00C96AF5" w:rsidRPr="007E383D" w:rsidP="007E383D" w14:paraId="7F59F412" w14:textId="77777777">
            <w:pPr>
              <w:spacing w:line="480" w:lineRule="auto"/>
              <w:rPr>
                <w:rFonts w:ascii="Times New Roman" w:hAnsi="Times New Roman" w:cs="Times New Roman"/>
                <w:sz w:val="24"/>
                <w:szCs w:val="24"/>
              </w:rPr>
            </w:pPr>
          </w:p>
          <w:p w:rsidR="00C96AF5" w:rsidRPr="007E383D" w:rsidP="007E383D" w14:paraId="38F5562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Female.</w:t>
            </w:r>
          </w:p>
        </w:tc>
      </w:tr>
      <w:tr w14:paraId="7AB92278" w14:textId="77777777" w:rsidTr="00E20F16">
        <w:tblPrEx>
          <w:tblW w:w="10349" w:type="dxa"/>
          <w:tblLook w:val="04A0"/>
        </w:tblPrEx>
        <w:trPr>
          <w:trHeight w:val="760"/>
        </w:trPr>
        <w:tc>
          <w:tcPr>
            <w:tcW w:w="846" w:type="dxa"/>
          </w:tcPr>
          <w:p w:rsidR="00C96AF5" w:rsidRPr="007E383D" w:rsidP="007E383D" w14:paraId="2B117ECD"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C96AF5" w:rsidRPr="007E383D" w:rsidP="007E383D" w14:paraId="593A459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Date of birth</w:t>
            </w:r>
            <w:r w:rsidRPr="007E383D" w:rsidR="007C4FF6">
              <w:rPr>
                <w:rFonts w:ascii="Times New Roman" w:hAnsi="Times New Roman" w:cs="Times New Roman"/>
                <w:sz w:val="24"/>
                <w:szCs w:val="24"/>
              </w:rPr>
              <w:t xml:space="preserve"> of child (DD/MM/YY)</w:t>
            </w:r>
          </w:p>
        </w:tc>
        <w:tc>
          <w:tcPr>
            <w:tcW w:w="3451" w:type="dxa"/>
          </w:tcPr>
          <w:p w:rsidR="007C4FF6" w:rsidRPr="007E383D" w:rsidP="007E383D" w14:paraId="2B8C2711" w14:textId="77777777">
            <w:pPr>
              <w:spacing w:line="480" w:lineRule="auto"/>
              <w:rPr>
                <w:rFonts w:ascii="Times New Roman" w:hAnsi="Times New Roman" w:cs="Times New Roman"/>
                <w:sz w:val="24"/>
                <w:szCs w:val="24"/>
              </w:rPr>
            </w:pPr>
          </w:p>
          <w:p w:rsidR="00C96AF5" w:rsidRPr="007E383D" w:rsidP="007E383D" w14:paraId="3AC38B0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______/_____/_____</w:t>
            </w:r>
          </w:p>
        </w:tc>
      </w:tr>
      <w:tr w14:paraId="62A3B57B" w14:textId="77777777" w:rsidTr="00E20F16">
        <w:tblPrEx>
          <w:tblW w:w="10349" w:type="dxa"/>
          <w:tblLook w:val="04A0"/>
        </w:tblPrEx>
        <w:trPr>
          <w:trHeight w:val="760"/>
        </w:trPr>
        <w:tc>
          <w:tcPr>
            <w:tcW w:w="846" w:type="dxa"/>
          </w:tcPr>
          <w:p w:rsidR="00C96AF5" w:rsidRPr="007E383D" w:rsidP="007E383D" w14:paraId="2B6C45C3"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C96AF5" w:rsidRPr="007E383D" w:rsidP="007E383D" w14:paraId="73BD2087"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Birth order of the child</w:t>
            </w:r>
          </w:p>
        </w:tc>
        <w:tc>
          <w:tcPr>
            <w:tcW w:w="3451" w:type="dxa"/>
          </w:tcPr>
          <w:p w:rsidR="007C4FF6" w:rsidRPr="007E383D" w:rsidP="007E383D" w14:paraId="3995E151" w14:textId="77777777">
            <w:pPr>
              <w:spacing w:line="480" w:lineRule="auto"/>
              <w:rPr>
                <w:rFonts w:ascii="Times New Roman" w:hAnsi="Times New Roman" w:cs="Times New Roman"/>
                <w:sz w:val="24"/>
                <w:szCs w:val="24"/>
              </w:rPr>
            </w:pPr>
          </w:p>
          <w:p w:rsidR="00C96AF5" w:rsidRPr="007E383D" w:rsidP="007E383D" w14:paraId="45F1A71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____________</w:t>
            </w:r>
          </w:p>
        </w:tc>
      </w:tr>
      <w:tr w14:paraId="485C3137" w14:textId="77777777" w:rsidTr="00E20F16">
        <w:tblPrEx>
          <w:tblW w:w="10349" w:type="dxa"/>
          <w:tblLook w:val="04A0"/>
        </w:tblPrEx>
        <w:trPr>
          <w:trHeight w:val="760"/>
        </w:trPr>
        <w:tc>
          <w:tcPr>
            <w:tcW w:w="846" w:type="dxa"/>
          </w:tcPr>
          <w:p w:rsidR="00C96AF5" w:rsidRPr="007E383D" w:rsidP="007E383D" w14:paraId="3D761C41"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C96AF5" w:rsidRPr="007E383D" w:rsidP="007E383D" w14:paraId="7726CB0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Birth interval between the child and older sibling </w:t>
            </w:r>
            <w:r w:rsidRPr="007E383D">
              <w:rPr>
                <w:rFonts w:ascii="Times New Roman" w:hAnsi="Times New Roman" w:cs="Times New Roman"/>
                <w:sz w:val="24"/>
                <w:szCs w:val="24"/>
              </w:rPr>
              <w:t>( if</w:t>
            </w:r>
            <w:r w:rsidRPr="007E383D">
              <w:rPr>
                <w:rFonts w:ascii="Times New Roman" w:hAnsi="Times New Roman" w:cs="Times New Roman"/>
                <w:sz w:val="24"/>
                <w:szCs w:val="24"/>
              </w:rPr>
              <w:t xml:space="preserve"> any)</w:t>
            </w:r>
          </w:p>
        </w:tc>
        <w:tc>
          <w:tcPr>
            <w:tcW w:w="3451" w:type="dxa"/>
          </w:tcPr>
          <w:p w:rsidR="007C4FF6" w:rsidRPr="007E383D" w:rsidP="007E383D" w14:paraId="26475DC1" w14:textId="77777777">
            <w:pPr>
              <w:spacing w:line="480" w:lineRule="auto"/>
              <w:rPr>
                <w:rFonts w:ascii="Times New Roman" w:hAnsi="Times New Roman" w:cs="Times New Roman"/>
                <w:sz w:val="24"/>
                <w:szCs w:val="24"/>
              </w:rPr>
            </w:pPr>
          </w:p>
          <w:p w:rsidR="00C96AF5" w:rsidRPr="007E383D" w:rsidP="007E383D" w14:paraId="1AE46DF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____________ (Years)</w:t>
            </w:r>
          </w:p>
        </w:tc>
      </w:tr>
      <w:tr w14:paraId="124D90A4" w14:textId="77777777" w:rsidTr="00E20F16">
        <w:tblPrEx>
          <w:tblW w:w="10349" w:type="dxa"/>
          <w:tblLook w:val="04A0"/>
        </w:tblPrEx>
        <w:trPr>
          <w:trHeight w:val="760"/>
        </w:trPr>
        <w:tc>
          <w:tcPr>
            <w:tcW w:w="846" w:type="dxa"/>
          </w:tcPr>
          <w:p w:rsidR="00C96AF5" w:rsidRPr="007E383D" w:rsidP="007E383D" w14:paraId="13D8EE90"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C96AF5" w:rsidRPr="007E383D" w:rsidP="007E383D" w14:paraId="0444CD27"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Is the child’s biological mother alive?</w:t>
            </w:r>
          </w:p>
        </w:tc>
        <w:tc>
          <w:tcPr>
            <w:tcW w:w="3451" w:type="dxa"/>
          </w:tcPr>
          <w:p w:rsidR="00C96AF5" w:rsidRPr="007E383D" w:rsidP="007E383D" w14:paraId="5E7F058B"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005C020F" w:rsidRPr="007E383D" w:rsidP="007E383D" w14:paraId="4A047E10" w14:textId="77777777">
            <w:pPr>
              <w:spacing w:line="480" w:lineRule="auto"/>
              <w:rPr>
                <w:rFonts w:ascii="Times New Roman" w:hAnsi="Times New Roman" w:cs="Times New Roman"/>
                <w:sz w:val="24"/>
                <w:szCs w:val="24"/>
              </w:rPr>
            </w:pPr>
          </w:p>
          <w:p w:rsidR="005C020F" w:rsidRPr="007E383D" w:rsidP="007E383D" w14:paraId="2964FA1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005C020F" w:rsidRPr="007E383D" w:rsidP="007E383D" w14:paraId="21DBFD42" w14:textId="77777777">
            <w:pPr>
              <w:spacing w:line="480" w:lineRule="auto"/>
              <w:rPr>
                <w:rFonts w:ascii="Times New Roman" w:hAnsi="Times New Roman" w:cs="Times New Roman"/>
                <w:sz w:val="24"/>
                <w:szCs w:val="24"/>
              </w:rPr>
            </w:pPr>
          </w:p>
          <w:p w:rsidR="005C020F" w:rsidRPr="007E383D" w:rsidP="007E383D" w14:paraId="0F8F94D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don’t know.</w:t>
            </w:r>
          </w:p>
        </w:tc>
      </w:tr>
      <w:tr w14:paraId="44FA2EB4" w14:textId="77777777" w:rsidTr="00E20F16">
        <w:tblPrEx>
          <w:tblW w:w="10349" w:type="dxa"/>
          <w:tblLook w:val="04A0"/>
        </w:tblPrEx>
        <w:trPr>
          <w:trHeight w:val="760"/>
        </w:trPr>
        <w:tc>
          <w:tcPr>
            <w:tcW w:w="846" w:type="dxa"/>
          </w:tcPr>
          <w:p w:rsidR="00C96AF5" w:rsidRPr="007E383D" w:rsidP="007E383D" w14:paraId="44B28E36"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C96AF5" w:rsidRPr="007E383D" w:rsidP="007E383D" w14:paraId="1106950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Is the child’s biological father alive?</w:t>
            </w:r>
          </w:p>
        </w:tc>
        <w:tc>
          <w:tcPr>
            <w:tcW w:w="3451" w:type="dxa"/>
          </w:tcPr>
          <w:p w:rsidR="00C96AF5" w:rsidRPr="007E383D" w:rsidP="007E383D" w14:paraId="448FADC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005C020F" w:rsidRPr="007E383D" w:rsidP="007E383D" w14:paraId="570A26F2" w14:textId="77777777">
            <w:pPr>
              <w:spacing w:line="480" w:lineRule="auto"/>
              <w:rPr>
                <w:rFonts w:ascii="Times New Roman" w:hAnsi="Times New Roman" w:cs="Times New Roman"/>
                <w:sz w:val="24"/>
                <w:szCs w:val="24"/>
              </w:rPr>
            </w:pPr>
          </w:p>
          <w:p w:rsidR="005C020F" w:rsidRPr="007E383D" w:rsidP="007E383D" w14:paraId="3B84FD9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005C020F" w:rsidRPr="007E383D" w:rsidP="007E383D" w14:paraId="78013E01" w14:textId="77777777">
            <w:pPr>
              <w:spacing w:line="480" w:lineRule="auto"/>
              <w:rPr>
                <w:rFonts w:ascii="Times New Roman" w:hAnsi="Times New Roman" w:cs="Times New Roman"/>
                <w:sz w:val="24"/>
                <w:szCs w:val="24"/>
              </w:rPr>
            </w:pPr>
          </w:p>
          <w:p w:rsidR="005C020F" w:rsidRPr="007E383D" w:rsidP="007E383D" w14:paraId="62B49663"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don’t know.</w:t>
            </w:r>
          </w:p>
        </w:tc>
      </w:tr>
      <w:tr w14:paraId="6900288D" w14:textId="77777777" w:rsidTr="00E20F16">
        <w:tblPrEx>
          <w:tblW w:w="10349" w:type="dxa"/>
          <w:tblLook w:val="04A0"/>
        </w:tblPrEx>
        <w:trPr>
          <w:trHeight w:val="760"/>
        </w:trPr>
        <w:tc>
          <w:tcPr>
            <w:tcW w:w="846" w:type="dxa"/>
          </w:tcPr>
          <w:p w:rsidR="000A1500" w:rsidRPr="007E383D" w:rsidP="007E383D" w14:paraId="4CDE87F5"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0A1500" w:rsidRPr="007E383D" w:rsidP="007E383D" w14:paraId="1012904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Is the child breast feeding?</w:t>
            </w:r>
          </w:p>
        </w:tc>
        <w:tc>
          <w:tcPr>
            <w:tcW w:w="3451" w:type="dxa"/>
          </w:tcPr>
          <w:p w:rsidR="000A1500" w:rsidRPr="007E383D" w:rsidP="007E383D" w14:paraId="3336D30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000A1500" w:rsidRPr="007E383D" w:rsidP="007E383D" w14:paraId="594BAE4E" w14:textId="77777777">
            <w:pPr>
              <w:spacing w:line="480" w:lineRule="auto"/>
              <w:rPr>
                <w:rFonts w:ascii="Times New Roman" w:hAnsi="Times New Roman" w:cs="Times New Roman"/>
                <w:sz w:val="24"/>
                <w:szCs w:val="24"/>
              </w:rPr>
            </w:pPr>
          </w:p>
          <w:p w:rsidR="000A1500" w:rsidRPr="007E383D" w:rsidP="007E383D" w14:paraId="476AC798"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000A1500" w:rsidRPr="007E383D" w:rsidP="007E383D" w14:paraId="6677E337" w14:textId="77777777">
            <w:pPr>
              <w:spacing w:line="480" w:lineRule="auto"/>
              <w:rPr>
                <w:rFonts w:ascii="Times New Roman" w:hAnsi="Times New Roman" w:cs="Times New Roman"/>
                <w:sz w:val="24"/>
                <w:szCs w:val="24"/>
              </w:rPr>
            </w:pPr>
          </w:p>
          <w:p w:rsidR="000A1500" w:rsidRPr="007E383D" w:rsidP="007E383D" w14:paraId="20549C6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don’t know.</w:t>
            </w:r>
          </w:p>
        </w:tc>
      </w:tr>
      <w:tr w14:paraId="65AF270B" w14:textId="77777777" w:rsidTr="00E20F16">
        <w:tblPrEx>
          <w:tblW w:w="10349" w:type="dxa"/>
          <w:tblLook w:val="04A0"/>
        </w:tblPrEx>
        <w:trPr>
          <w:trHeight w:val="760"/>
        </w:trPr>
        <w:tc>
          <w:tcPr>
            <w:tcW w:w="846" w:type="dxa"/>
          </w:tcPr>
          <w:p w:rsidR="00D13D5F" w:rsidRPr="007E383D" w:rsidP="007E383D" w14:paraId="462097F7"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D13D5F" w:rsidRPr="007E383D" w:rsidP="007E383D" w14:paraId="6B72CA6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How many meals are consumed per day?</w:t>
            </w:r>
          </w:p>
        </w:tc>
        <w:tc>
          <w:tcPr>
            <w:tcW w:w="3451" w:type="dxa"/>
          </w:tcPr>
          <w:p w:rsidR="00D13D5F" w:rsidRPr="007E383D" w:rsidP="007E383D" w14:paraId="2DCBABE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One.</w:t>
            </w:r>
          </w:p>
          <w:p w:rsidR="00D13D5F" w:rsidRPr="007E383D" w:rsidP="007E383D" w14:paraId="798FB37B" w14:textId="77777777">
            <w:pPr>
              <w:spacing w:line="480" w:lineRule="auto"/>
              <w:rPr>
                <w:rFonts w:ascii="Times New Roman" w:hAnsi="Times New Roman" w:cs="Times New Roman"/>
                <w:sz w:val="24"/>
                <w:szCs w:val="24"/>
              </w:rPr>
            </w:pPr>
          </w:p>
          <w:p w:rsidR="00D13D5F" w:rsidRPr="007E383D" w:rsidP="007E383D" w14:paraId="18E576B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Two</w:t>
            </w:r>
          </w:p>
          <w:p w:rsidR="00D13D5F" w:rsidRPr="007E383D" w:rsidP="007E383D" w14:paraId="3607F5DD" w14:textId="77777777">
            <w:pPr>
              <w:spacing w:line="480" w:lineRule="auto"/>
              <w:rPr>
                <w:rFonts w:ascii="Times New Roman" w:hAnsi="Times New Roman" w:cs="Times New Roman"/>
                <w:sz w:val="24"/>
                <w:szCs w:val="24"/>
              </w:rPr>
            </w:pPr>
          </w:p>
          <w:p w:rsidR="00D13D5F" w:rsidRPr="007E383D" w:rsidP="007E383D" w14:paraId="6A6FFFA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Three.</w:t>
            </w:r>
          </w:p>
        </w:tc>
      </w:tr>
      <w:tr w14:paraId="7EC876A8" w14:textId="77777777" w:rsidTr="00E20F16">
        <w:tblPrEx>
          <w:tblW w:w="10349" w:type="dxa"/>
          <w:tblLook w:val="04A0"/>
        </w:tblPrEx>
        <w:trPr>
          <w:trHeight w:val="760"/>
        </w:trPr>
        <w:tc>
          <w:tcPr>
            <w:tcW w:w="846" w:type="dxa"/>
          </w:tcPr>
          <w:p w:rsidR="0028610E" w:rsidRPr="007E383D" w:rsidP="007E383D" w14:paraId="0B79C37D"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28610E" w:rsidRPr="007E383D" w:rsidP="007E383D" w14:paraId="594D5AD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Does the meal contain a balance diet that include carbohydrates, proteins, fats and Vitamins?</w:t>
            </w:r>
          </w:p>
        </w:tc>
        <w:tc>
          <w:tcPr>
            <w:tcW w:w="3451" w:type="dxa"/>
          </w:tcPr>
          <w:p w:rsidR="0028610E" w:rsidRPr="007E383D" w:rsidP="007E383D" w14:paraId="07A3C2EE"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0028610E" w:rsidRPr="007E383D" w:rsidP="007E383D" w14:paraId="3079D47E" w14:textId="77777777">
            <w:pPr>
              <w:spacing w:line="480" w:lineRule="auto"/>
              <w:rPr>
                <w:rFonts w:ascii="Times New Roman" w:hAnsi="Times New Roman" w:cs="Times New Roman"/>
                <w:sz w:val="24"/>
                <w:szCs w:val="24"/>
              </w:rPr>
            </w:pPr>
          </w:p>
          <w:p w:rsidR="0028610E" w:rsidRPr="007E383D" w:rsidP="007E383D" w14:paraId="4CD9A9C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0028610E" w:rsidRPr="007E383D" w:rsidP="007E383D" w14:paraId="55544157" w14:textId="77777777">
            <w:pPr>
              <w:spacing w:line="480" w:lineRule="auto"/>
              <w:rPr>
                <w:rFonts w:ascii="Times New Roman" w:hAnsi="Times New Roman" w:cs="Times New Roman"/>
                <w:sz w:val="24"/>
                <w:szCs w:val="24"/>
              </w:rPr>
            </w:pPr>
          </w:p>
          <w:p w:rsidR="0028610E" w:rsidRPr="007E383D" w:rsidP="007E383D" w14:paraId="1C5B89F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don’t know.</w:t>
            </w:r>
          </w:p>
        </w:tc>
      </w:tr>
      <w:tr w14:paraId="4A15556A" w14:textId="77777777" w:rsidTr="00E20F16">
        <w:tblPrEx>
          <w:tblW w:w="10349" w:type="dxa"/>
          <w:tblLook w:val="04A0"/>
        </w:tblPrEx>
        <w:trPr>
          <w:trHeight w:val="760"/>
        </w:trPr>
        <w:tc>
          <w:tcPr>
            <w:tcW w:w="846" w:type="dxa"/>
          </w:tcPr>
          <w:p w:rsidR="00C96AF5" w:rsidRPr="007E383D" w:rsidP="007E383D" w14:paraId="6B7D187E"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C96AF5" w:rsidRPr="007E383D" w:rsidP="007E383D" w14:paraId="3921979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marital status of the parents if both are alive?</w:t>
            </w:r>
          </w:p>
        </w:tc>
        <w:tc>
          <w:tcPr>
            <w:tcW w:w="3451" w:type="dxa"/>
          </w:tcPr>
          <w:p w:rsidR="00C96AF5" w:rsidRPr="007E383D" w:rsidP="007E383D" w14:paraId="58C0E1B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Married</w:t>
            </w:r>
          </w:p>
          <w:p w:rsidR="005C020F" w:rsidRPr="007E383D" w:rsidP="007E383D" w14:paraId="7A9FA787" w14:textId="77777777">
            <w:pPr>
              <w:spacing w:line="480" w:lineRule="auto"/>
              <w:rPr>
                <w:rFonts w:ascii="Times New Roman" w:hAnsi="Times New Roman" w:cs="Times New Roman"/>
                <w:sz w:val="24"/>
                <w:szCs w:val="24"/>
              </w:rPr>
            </w:pPr>
          </w:p>
          <w:p w:rsidR="005C020F" w:rsidRPr="007E383D" w:rsidP="007E383D" w14:paraId="59EAF0E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Separated</w:t>
            </w:r>
          </w:p>
          <w:p w:rsidR="005C020F" w:rsidRPr="007E383D" w:rsidP="007E383D" w14:paraId="2527FE45" w14:textId="77777777">
            <w:pPr>
              <w:spacing w:line="480" w:lineRule="auto"/>
              <w:rPr>
                <w:rFonts w:ascii="Times New Roman" w:hAnsi="Times New Roman" w:cs="Times New Roman"/>
                <w:sz w:val="24"/>
                <w:szCs w:val="24"/>
              </w:rPr>
            </w:pPr>
          </w:p>
          <w:p w:rsidR="005C020F" w:rsidRPr="007E383D" w:rsidP="007E383D" w14:paraId="0A5273B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Never lived as couple.</w:t>
            </w:r>
          </w:p>
          <w:p w:rsidR="005C020F" w:rsidRPr="007E383D" w:rsidP="007E383D" w14:paraId="182CD984" w14:textId="77777777">
            <w:pPr>
              <w:spacing w:line="480" w:lineRule="auto"/>
              <w:rPr>
                <w:rFonts w:ascii="Times New Roman" w:hAnsi="Times New Roman" w:cs="Times New Roman"/>
                <w:sz w:val="24"/>
                <w:szCs w:val="24"/>
              </w:rPr>
            </w:pPr>
          </w:p>
          <w:p w:rsidR="005C020F" w:rsidRPr="007E383D" w:rsidP="007E383D" w14:paraId="0BA167BC" w14:textId="77777777">
            <w:pPr>
              <w:spacing w:line="480" w:lineRule="auto"/>
              <w:rPr>
                <w:rFonts w:ascii="Times New Roman" w:hAnsi="Times New Roman" w:cs="Times New Roman"/>
                <w:sz w:val="24"/>
                <w:szCs w:val="24"/>
              </w:rPr>
            </w:pPr>
          </w:p>
        </w:tc>
      </w:tr>
      <w:tr w14:paraId="57FF0270" w14:textId="77777777" w:rsidTr="00E20F16">
        <w:tblPrEx>
          <w:tblW w:w="10349" w:type="dxa"/>
          <w:tblLook w:val="04A0"/>
        </w:tblPrEx>
        <w:trPr>
          <w:trHeight w:val="760"/>
        </w:trPr>
        <w:tc>
          <w:tcPr>
            <w:tcW w:w="846" w:type="dxa"/>
          </w:tcPr>
          <w:p w:rsidR="005C020F" w:rsidRPr="007E383D" w:rsidP="007E383D" w14:paraId="2F7A8D3D"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5C020F" w:rsidRPr="007E383D" w:rsidP="007E383D" w14:paraId="0B892CD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measles immunization status of the child?</w:t>
            </w:r>
          </w:p>
        </w:tc>
        <w:tc>
          <w:tcPr>
            <w:tcW w:w="3451" w:type="dxa"/>
          </w:tcPr>
          <w:p w:rsidR="005C020F" w:rsidRPr="007E383D" w:rsidP="007E383D" w14:paraId="2888DE43"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Immunized up to date according to EPI card.</w:t>
            </w:r>
          </w:p>
          <w:p w:rsidR="00E20F16" w:rsidRPr="007E383D" w:rsidP="007E383D" w14:paraId="25C37ABF" w14:textId="77777777">
            <w:pPr>
              <w:spacing w:line="480" w:lineRule="auto"/>
              <w:rPr>
                <w:rFonts w:ascii="Times New Roman" w:hAnsi="Times New Roman" w:cs="Times New Roman"/>
                <w:sz w:val="24"/>
                <w:szCs w:val="24"/>
              </w:rPr>
            </w:pPr>
          </w:p>
          <w:p w:rsidR="00E20F16" w:rsidRPr="007E383D" w:rsidP="007E383D" w14:paraId="5748B30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Fully immunized according to the mother.</w:t>
            </w:r>
          </w:p>
          <w:p w:rsidR="00E20F16" w:rsidRPr="007E383D" w:rsidP="007E383D" w14:paraId="1B08CB84" w14:textId="77777777">
            <w:pPr>
              <w:spacing w:line="480" w:lineRule="auto"/>
              <w:rPr>
                <w:rFonts w:ascii="Times New Roman" w:hAnsi="Times New Roman" w:cs="Times New Roman"/>
                <w:sz w:val="24"/>
                <w:szCs w:val="24"/>
              </w:rPr>
            </w:pPr>
          </w:p>
          <w:p w:rsidR="00E20F16" w:rsidRPr="007E383D" w:rsidP="007E383D" w14:paraId="3B7454BB"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Not immunized (≥ 9 months)</w:t>
            </w:r>
          </w:p>
          <w:p w:rsidR="00E20F16" w:rsidRPr="007E383D" w:rsidP="007E383D" w14:paraId="78E3523C" w14:textId="77777777">
            <w:pPr>
              <w:spacing w:line="480" w:lineRule="auto"/>
              <w:rPr>
                <w:rFonts w:ascii="Times New Roman" w:hAnsi="Times New Roman" w:cs="Times New Roman"/>
                <w:sz w:val="24"/>
                <w:szCs w:val="24"/>
              </w:rPr>
            </w:pPr>
          </w:p>
          <w:p w:rsidR="00E20F16" w:rsidRPr="007E383D" w:rsidP="007E383D" w14:paraId="43D6D2DD" w14:textId="77777777">
            <w:pPr>
              <w:spacing w:line="480" w:lineRule="auto"/>
              <w:rPr>
                <w:rFonts w:ascii="Times New Roman" w:hAnsi="Times New Roman" w:cs="Times New Roman"/>
                <w:sz w:val="24"/>
                <w:szCs w:val="24"/>
              </w:rPr>
            </w:pPr>
          </w:p>
          <w:p w:rsidR="00E20F16" w:rsidRPr="007E383D" w:rsidP="007E383D" w14:paraId="236446EC"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Less than 9 months old.</w:t>
            </w:r>
          </w:p>
          <w:p w:rsidR="00E20F16" w:rsidRPr="007E383D" w:rsidP="007E383D" w14:paraId="59018F05" w14:textId="77777777">
            <w:pPr>
              <w:spacing w:line="480" w:lineRule="auto"/>
              <w:rPr>
                <w:rFonts w:ascii="Times New Roman" w:hAnsi="Times New Roman" w:cs="Times New Roman"/>
                <w:sz w:val="24"/>
                <w:szCs w:val="24"/>
              </w:rPr>
            </w:pPr>
          </w:p>
          <w:p w:rsidR="00E20F16" w:rsidRPr="007E383D" w:rsidP="007E383D" w14:paraId="2BD89101" w14:textId="77777777">
            <w:pPr>
              <w:spacing w:line="480" w:lineRule="auto"/>
              <w:rPr>
                <w:rFonts w:ascii="Times New Roman" w:hAnsi="Times New Roman" w:cs="Times New Roman"/>
                <w:sz w:val="24"/>
                <w:szCs w:val="24"/>
              </w:rPr>
            </w:pPr>
          </w:p>
          <w:p w:rsidR="00E20F16" w:rsidRPr="007E383D" w:rsidP="007E383D" w14:paraId="2E3F9334"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 not know.</w:t>
            </w:r>
          </w:p>
        </w:tc>
      </w:tr>
      <w:tr w14:paraId="3E80734C" w14:textId="77777777" w:rsidTr="00E20F16">
        <w:tblPrEx>
          <w:tblW w:w="10349" w:type="dxa"/>
          <w:tblLook w:val="04A0"/>
        </w:tblPrEx>
        <w:trPr>
          <w:trHeight w:val="760"/>
        </w:trPr>
        <w:tc>
          <w:tcPr>
            <w:tcW w:w="846" w:type="dxa"/>
          </w:tcPr>
          <w:p w:rsidR="005C020F" w:rsidRPr="007E383D" w:rsidP="007E383D" w14:paraId="6D0D66A4"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5C020F" w:rsidRPr="007E383D" w:rsidP="007E383D" w14:paraId="3627874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BCG immunization status of the child?</w:t>
            </w:r>
          </w:p>
        </w:tc>
        <w:tc>
          <w:tcPr>
            <w:tcW w:w="3451" w:type="dxa"/>
          </w:tcPr>
          <w:p w:rsidR="005C020F" w:rsidRPr="007E383D" w:rsidP="007E383D" w14:paraId="257CB53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Immunised up to date.</w:t>
            </w:r>
          </w:p>
          <w:p w:rsidR="00E20F16" w:rsidRPr="007E383D" w:rsidP="007E383D" w14:paraId="3C3FAD7B" w14:textId="77777777">
            <w:pPr>
              <w:spacing w:line="480" w:lineRule="auto"/>
              <w:rPr>
                <w:rFonts w:ascii="Times New Roman" w:hAnsi="Times New Roman" w:cs="Times New Roman"/>
                <w:sz w:val="24"/>
                <w:szCs w:val="24"/>
              </w:rPr>
            </w:pPr>
          </w:p>
          <w:p w:rsidR="00E20F16" w:rsidRPr="007E383D" w:rsidP="007E383D" w14:paraId="71EF269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Has BCG scar</w:t>
            </w:r>
          </w:p>
          <w:p w:rsidR="00E20F16" w:rsidRPr="007E383D" w:rsidP="007E383D" w14:paraId="7EA95A8E" w14:textId="77777777">
            <w:pPr>
              <w:spacing w:line="480" w:lineRule="auto"/>
              <w:rPr>
                <w:rFonts w:ascii="Times New Roman" w:hAnsi="Times New Roman" w:cs="Times New Roman"/>
                <w:sz w:val="24"/>
                <w:szCs w:val="24"/>
              </w:rPr>
            </w:pPr>
          </w:p>
          <w:p w:rsidR="00E20F16" w:rsidRPr="007E383D" w:rsidP="007E383D" w14:paraId="4203EDC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Immunized according to the mother.</w:t>
            </w:r>
          </w:p>
          <w:p w:rsidR="00E20F16" w:rsidRPr="007E383D" w:rsidP="007E383D" w14:paraId="2BC6A0D3" w14:textId="77777777">
            <w:pPr>
              <w:spacing w:line="480" w:lineRule="auto"/>
              <w:rPr>
                <w:rFonts w:ascii="Times New Roman" w:hAnsi="Times New Roman" w:cs="Times New Roman"/>
                <w:sz w:val="24"/>
                <w:szCs w:val="24"/>
              </w:rPr>
            </w:pPr>
          </w:p>
          <w:p w:rsidR="00E20F16" w:rsidRPr="007E383D" w:rsidP="007E383D" w14:paraId="7E147FD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Not immunized.</w:t>
            </w:r>
          </w:p>
          <w:p w:rsidR="00E20F16" w:rsidRPr="007E383D" w:rsidP="007E383D" w14:paraId="737935FE" w14:textId="77777777">
            <w:pPr>
              <w:spacing w:line="480" w:lineRule="auto"/>
              <w:rPr>
                <w:rFonts w:ascii="Times New Roman" w:hAnsi="Times New Roman" w:cs="Times New Roman"/>
                <w:sz w:val="24"/>
                <w:szCs w:val="24"/>
              </w:rPr>
            </w:pPr>
          </w:p>
          <w:p w:rsidR="00E20F16" w:rsidRPr="007E383D" w:rsidP="007E383D" w14:paraId="0C1937DB"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 not know.</w:t>
            </w:r>
          </w:p>
        </w:tc>
      </w:tr>
      <w:tr w14:paraId="25AA4EFF" w14:textId="77777777" w:rsidTr="00E20F16">
        <w:tblPrEx>
          <w:tblW w:w="10349" w:type="dxa"/>
          <w:tblLook w:val="04A0"/>
        </w:tblPrEx>
        <w:trPr>
          <w:trHeight w:val="760"/>
        </w:trPr>
        <w:tc>
          <w:tcPr>
            <w:tcW w:w="846" w:type="dxa"/>
          </w:tcPr>
          <w:p w:rsidR="005C020F" w:rsidRPr="007E383D" w:rsidP="007E383D" w14:paraId="60D400ED"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5C020F" w:rsidRPr="007E383D" w:rsidP="007E383D" w14:paraId="40346787"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Vitamin A supplement administered to the child?</w:t>
            </w:r>
          </w:p>
        </w:tc>
        <w:tc>
          <w:tcPr>
            <w:tcW w:w="3451" w:type="dxa"/>
          </w:tcPr>
          <w:p w:rsidR="005C020F" w:rsidRPr="007E383D" w:rsidP="007E383D" w14:paraId="3574814E"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Administered according to the EPI card.</w:t>
            </w:r>
          </w:p>
          <w:p w:rsidR="00E20F16" w:rsidRPr="007E383D" w:rsidP="007E383D" w14:paraId="51917051" w14:textId="77777777">
            <w:pPr>
              <w:spacing w:line="480" w:lineRule="auto"/>
              <w:rPr>
                <w:rFonts w:ascii="Times New Roman" w:hAnsi="Times New Roman" w:cs="Times New Roman"/>
                <w:sz w:val="24"/>
                <w:szCs w:val="24"/>
              </w:rPr>
            </w:pPr>
          </w:p>
          <w:p w:rsidR="00E20F16" w:rsidRPr="007E383D" w:rsidP="007E383D" w14:paraId="538EAB3E"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Administered according to the mother</w:t>
            </w:r>
            <w:r w:rsidRPr="007E383D" w:rsidR="00CD70CA">
              <w:rPr>
                <w:rFonts w:ascii="Times New Roman" w:hAnsi="Times New Roman" w:cs="Times New Roman"/>
                <w:sz w:val="24"/>
                <w:szCs w:val="24"/>
              </w:rPr>
              <w:t>.</w:t>
            </w:r>
          </w:p>
          <w:p w:rsidR="00CD70CA" w:rsidRPr="007E383D" w:rsidP="007E383D" w14:paraId="234C3EDE" w14:textId="77777777">
            <w:pPr>
              <w:spacing w:line="480" w:lineRule="auto"/>
              <w:rPr>
                <w:rFonts w:ascii="Times New Roman" w:hAnsi="Times New Roman" w:cs="Times New Roman"/>
                <w:sz w:val="24"/>
                <w:szCs w:val="24"/>
              </w:rPr>
            </w:pPr>
          </w:p>
          <w:p w:rsidR="00CD70CA" w:rsidRPr="007E383D" w:rsidP="007E383D" w14:paraId="3F14A038" w14:textId="77777777">
            <w:pPr>
              <w:spacing w:line="480" w:lineRule="auto"/>
              <w:rPr>
                <w:rFonts w:ascii="Times New Roman" w:hAnsi="Times New Roman" w:cs="Times New Roman"/>
                <w:sz w:val="24"/>
                <w:szCs w:val="24"/>
              </w:rPr>
            </w:pPr>
          </w:p>
          <w:p w:rsidR="00CD70CA" w:rsidRPr="007E383D" w:rsidP="007E383D" w14:paraId="1553487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Not immunized.</w:t>
            </w:r>
          </w:p>
          <w:p w:rsidR="00CD70CA" w:rsidRPr="007E383D" w:rsidP="007E383D" w14:paraId="370F6840" w14:textId="77777777">
            <w:pPr>
              <w:spacing w:line="480" w:lineRule="auto"/>
              <w:rPr>
                <w:rFonts w:ascii="Times New Roman" w:hAnsi="Times New Roman" w:cs="Times New Roman"/>
                <w:sz w:val="24"/>
                <w:szCs w:val="24"/>
              </w:rPr>
            </w:pPr>
          </w:p>
          <w:p w:rsidR="00CD70CA" w:rsidRPr="007E383D" w:rsidP="007E383D" w14:paraId="651F3E7B" w14:textId="77777777">
            <w:pPr>
              <w:spacing w:line="480" w:lineRule="auto"/>
              <w:rPr>
                <w:rFonts w:ascii="Times New Roman" w:hAnsi="Times New Roman" w:cs="Times New Roman"/>
                <w:sz w:val="24"/>
                <w:szCs w:val="24"/>
              </w:rPr>
            </w:pPr>
          </w:p>
          <w:p w:rsidR="00CD70CA" w:rsidRPr="007E383D" w:rsidP="007E383D" w14:paraId="7AACEFB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 not know.</w:t>
            </w:r>
          </w:p>
          <w:p w:rsidR="00CD70CA" w:rsidRPr="007E383D" w:rsidP="007E383D" w14:paraId="5775230F" w14:textId="77777777">
            <w:pPr>
              <w:spacing w:line="480" w:lineRule="auto"/>
              <w:rPr>
                <w:rFonts w:ascii="Times New Roman" w:hAnsi="Times New Roman" w:cs="Times New Roman"/>
                <w:sz w:val="24"/>
                <w:szCs w:val="24"/>
              </w:rPr>
            </w:pPr>
          </w:p>
          <w:p w:rsidR="00CD70CA" w:rsidRPr="007E383D" w:rsidP="007E383D" w14:paraId="43CEDFB9" w14:textId="77777777">
            <w:pPr>
              <w:spacing w:line="480" w:lineRule="auto"/>
              <w:rPr>
                <w:rFonts w:ascii="Times New Roman" w:hAnsi="Times New Roman" w:cs="Times New Roman"/>
                <w:sz w:val="24"/>
                <w:szCs w:val="24"/>
              </w:rPr>
            </w:pPr>
          </w:p>
          <w:p w:rsidR="00E20F16" w:rsidRPr="007E383D" w:rsidP="007E383D" w14:paraId="72699DE9" w14:textId="77777777">
            <w:pPr>
              <w:spacing w:line="480" w:lineRule="auto"/>
              <w:rPr>
                <w:rFonts w:ascii="Times New Roman" w:hAnsi="Times New Roman" w:cs="Times New Roman"/>
                <w:sz w:val="24"/>
                <w:szCs w:val="24"/>
              </w:rPr>
            </w:pPr>
          </w:p>
          <w:p w:rsidR="00E20F16" w:rsidRPr="007E383D" w:rsidP="007E383D" w14:paraId="58DBEE73" w14:textId="77777777">
            <w:pPr>
              <w:spacing w:line="480" w:lineRule="auto"/>
              <w:rPr>
                <w:rFonts w:ascii="Times New Roman" w:hAnsi="Times New Roman" w:cs="Times New Roman"/>
                <w:sz w:val="24"/>
                <w:szCs w:val="24"/>
              </w:rPr>
            </w:pPr>
          </w:p>
          <w:p w:rsidR="00E20F16" w:rsidRPr="007E383D" w:rsidP="007E383D" w14:paraId="0857A6E5" w14:textId="77777777">
            <w:pPr>
              <w:spacing w:line="480" w:lineRule="auto"/>
              <w:rPr>
                <w:rFonts w:ascii="Times New Roman" w:hAnsi="Times New Roman" w:cs="Times New Roman"/>
                <w:sz w:val="24"/>
                <w:szCs w:val="24"/>
              </w:rPr>
            </w:pPr>
          </w:p>
        </w:tc>
      </w:tr>
      <w:tr w14:paraId="1C940DE0" w14:textId="77777777" w:rsidTr="00E20F16">
        <w:tblPrEx>
          <w:tblW w:w="10349" w:type="dxa"/>
          <w:tblLook w:val="04A0"/>
        </w:tblPrEx>
        <w:trPr>
          <w:trHeight w:val="760"/>
        </w:trPr>
        <w:tc>
          <w:tcPr>
            <w:tcW w:w="846" w:type="dxa"/>
          </w:tcPr>
          <w:p w:rsidR="00E20F16" w:rsidRPr="007E383D" w:rsidP="007E383D" w14:paraId="11A56222"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E20F16" w:rsidRPr="007E383D" w:rsidP="007E383D" w14:paraId="10B26F7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Did the child get very ill in the last three months that you thought it would die?</w:t>
            </w:r>
          </w:p>
        </w:tc>
        <w:tc>
          <w:tcPr>
            <w:tcW w:w="3451" w:type="dxa"/>
          </w:tcPr>
          <w:p w:rsidR="00CD70CA" w:rsidRPr="007E383D" w:rsidP="007E383D" w14:paraId="286C170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p>
          <w:p w:rsidR="00CD70CA" w:rsidRPr="007E383D" w:rsidP="007E383D" w14:paraId="55BB6039"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00CD70CA" w:rsidRPr="007E383D" w:rsidP="007E383D" w14:paraId="106742E7" w14:textId="77777777">
            <w:pPr>
              <w:spacing w:line="480" w:lineRule="auto"/>
              <w:rPr>
                <w:rFonts w:ascii="Times New Roman" w:hAnsi="Times New Roman" w:cs="Times New Roman"/>
                <w:sz w:val="24"/>
                <w:szCs w:val="24"/>
              </w:rPr>
            </w:pPr>
          </w:p>
          <w:p w:rsidR="00CD70CA" w:rsidRPr="007E383D" w:rsidP="007E383D" w14:paraId="647E436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I do not know.</w:t>
            </w:r>
          </w:p>
          <w:p w:rsidR="00CD70CA" w:rsidRPr="007E383D" w:rsidP="007E383D" w14:paraId="5AEBA133" w14:textId="77777777">
            <w:pPr>
              <w:spacing w:line="480" w:lineRule="auto"/>
              <w:rPr>
                <w:rFonts w:ascii="Times New Roman" w:hAnsi="Times New Roman" w:cs="Times New Roman"/>
                <w:sz w:val="24"/>
                <w:szCs w:val="24"/>
              </w:rPr>
            </w:pPr>
          </w:p>
        </w:tc>
      </w:tr>
      <w:tr w14:paraId="4060A1E0" w14:textId="77777777" w:rsidTr="00E20F16">
        <w:tblPrEx>
          <w:tblW w:w="10349" w:type="dxa"/>
          <w:tblLook w:val="04A0"/>
        </w:tblPrEx>
        <w:trPr>
          <w:trHeight w:val="760"/>
        </w:trPr>
        <w:tc>
          <w:tcPr>
            <w:tcW w:w="846" w:type="dxa"/>
          </w:tcPr>
          <w:p w:rsidR="00E20F16" w:rsidRPr="007E383D" w:rsidP="007E383D" w14:paraId="76E516E0"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E20F16" w:rsidRPr="007E383D" w:rsidP="007E383D" w14:paraId="4DAB7AAC"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Did the child get any of the following illness in the last three months?</w:t>
            </w:r>
          </w:p>
        </w:tc>
        <w:tc>
          <w:tcPr>
            <w:tcW w:w="3451" w:type="dxa"/>
          </w:tcPr>
          <w:p w:rsidR="00FF7D4C" w:rsidRPr="007E383D" w:rsidP="007E383D" w14:paraId="468DF68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On and Off fever ˃</w:t>
            </w:r>
            <w:r w:rsidRPr="007E383D">
              <w:rPr>
                <w:rFonts w:ascii="Times New Roman" w:hAnsi="Times New Roman" w:cs="Times New Roman"/>
                <w:sz w:val="24"/>
                <w:szCs w:val="24"/>
              </w:rPr>
              <w:t xml:space="preserve"> 1 week </w:t>
            </w:r>
          </w:p>
          <w:p w:rsidR="00FF7D4C" w:rsidRPr="007E383D" w:rsidP="007E383D" w14:paraId="4F37249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Yes</w:t>
            </w:r>
            <w:r w:rsidRPr="007E383D" w:rsidR="00CD70CA">
              <w:rPr>
                <w:rFonts w:ascii="Times New Roman" w:hAnsi="Times New Roman" w:cs="Times New Roman"/>
                <w:sz w:val="24"/>
                <w:szCs w:val="24"/>
              </w:rPr>
              <w:t xml:space="preserve">. </w:t>
            </w:r>
          </w:p>
          <w:p w:rsidR="00E20F16" w:rsidRPr="007E383D" w:rsidP="007E383D" w14:paraId="118340EC"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 No.</w:t>
            </w:r>
          </w:p>
          <w:p w:rsidR="00FF7D4C" w:rsidRPr="007E383D" w:rsidP="007E383D" w14:paraId="735E5A93" w14:textId="77777777">
            <w:pPr>
              <w:spacing w:line="480" w:lineRule="auto"/>
              <w:rPr>
                <w:rFonts w:ascii="Times New Roman" w:hAnsi="Times New Roman" w:cs="Times New Roman"/>
                <w:sz w:val="24"/>
                <w:szCs w:val="24"/>
              </w:rPr>
            </w:pPr>
          </w:p>
          <w:p w:rsidR="00FF7D4C" w:rsidRPr="007E383D" w:rsidP="007E383D" w14:paraId="05C5A621"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Measles</w:t>
            </w:r>
          </w:p>
          <w:p w:rsidR="00FF7D4C" w:rsidRPr="007E383D" w:rsidP="007E383D" w14:paraId="0A82E2A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 Yes.</w:t>
            </w:r>
          </w:p>
          <w:p w:rsidR="00FF7D4C" w:rsidRPr="007E383D" w:rsidP="007E383D" w14:paraId="5A3F0AD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  No.</w:t>
            </w:r>
          </w:p>
          <w:p w:rsidR="00FF7D4C" w:rsidRPr="007E383D" w:rsidP="007E383D" w14:paraId="3F90E8CD" w14:textId="77777777">
            <w:pPr>
              <w:spacing w:line="480" w:lineRule="auto"/>
              <w:rPr>
                <w:rFonts w:ascii="Times New Roman" w:hAnsi="Times New Roman" w:cs="Times New Roman"/>
                <w:sz w:val="24"/>
                <w:szCs w:val="24"/>
              </w:rPr>
            </w:pPr>
          </w:p>
          <w:p w:rsidR="00FF7D4C" w:rsidRPr="007E383D" w:rsidP="007E383D" w14:paraId="353FC781"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Diarrhoea.&gt; 1 week.</w:t>
            </w:r>
          </w:p>
          <w:p w:rsidR="00FF7D4C" w:rsidRPr="007E383D" w:rsidP="007E383D" w14:paraId="6AD58131"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Yes.  </w:t>
            </w:r>
          </w:p>
          <w:p w:rsidR="00FF7D4C" w:rsidRPr="007E383D" w:rsidP="007E383D" w14:paraId="1BCA332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00FF7D4C" w:rsidRPr="007E383D" w:rsidP="007E383D" w14:paraId="37185C6B" w14:textId="77777777">
            <w:pPr>
              <w:spacing w:line="480" w:lineRule="auto"/>
              <w:rPr>
                <w:rFonts w:ascii="Times New Roman" w:hAnsi="Times New Roman" w:cs="Times New Roman"/>
                <w:sz w:val="24"/>
                <w:szCs w:val="24"/>
              </w:rPr>
            </w:pPr>
          </w:p>
          <w:p w:rsidR="00FF7D4C" w:rsidRPr="007E383D" w:rsidP="007E383D" w14:paraId="3C9E502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Persistent cough&gt;3weeks </w:t>
            </w:r>
          </w:p>
          <w:p w:rsidR="00FF7D4C" w:rsidRPr="007E383D" w:rsidP="007E383D" w14:paraId="20750B5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Yes.  </w:t>
            </w:r>
          </w:p>
          <w:p w:rsidR="00FF7D4C" w:rsidRPr="007E383D" w:rsidP="007E383D" w14:paraId="454093B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No.</w:t>
            </w:r>
          </w:p>
          <w:p w:rsidR="00FF7D4C" w:rsidRPr="007E383D" w:rsidP="007E383D" w14:paraId="596EE902" w14:textId="77777777">
            <w:pPr>
              <w:spacing w:line="480" w:lineRule="auto"/>
              <w:rPr>
                <w:rFonts w:ascii="Times New Roman" w:hAnsi="Times New Roman" w:cs="Times New Roman"/>
                <w:sz w:val="24"/>
                <w:szCs w:val="24"/>
              </w:rPr>
            </w:pPr>
          </w:p>
          <w:p w:rsidR="00CD70CA" w:rsidRPr="007E383D" w:rsidP="007E383D" w14:paraId="0EEDC74C" w14:textId="77777777">
            <w:pPr>
              <w:spacing w:line="480" w:lineRule="auto"/>
              <w:rPr>
                <w:rFonts w:ascii="Times New Roman" w:hAnsi="Times New Roman" w:cs="Times New Roman"/>
                <w:sz w:val="24"/>
                <w:szCs w:val="24"/>
              </w:rPr>
            </w:pPr>
          </w:p>
          <w:p w:rsidR="00CD70CA" w:rsidRPr="007E383D" w:rsidP="007E383D" w14:paraId="530372B8"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Others (specify)____________</w:t>
            </w:r>
          </w:p>
          <w:p w:rsidR="00CD70CA" w:rsidRPr="007E383D" w:rsidP="007E383D" w14:paraId="4654DAF4" w14:textId="77777777">
            <w:pPr>
              <w:spacing w:line="480" w:lineRule="auto"/>
              <w:rPr>
                <w:rFonts w:ascii="Times New Roman" w:hAnsi="Times New Roman" w:cs="Times New Roman"/>
                <w:sz w:val="24"/>
                <w:szCs w:val="24"/>
              </w:rPr>
            </w:pPr>
          </w:p>
        </w:tc>
      </w:tr>
      <w:tr w14:paraId="40461EAF" w14:textId="77777777" w:rsidTr="00E20F16">
        <w:tblPrEx>
          <w:tblW w:w="10349" w:type="dxa"/>
          <w:tblLook w:val="04A0"/>
        </w:tblPrEx>
        <w:trPr>
          <w:trHeight w:val="760"/>
        </w:trPr>
        <w:tc>
          <w:tcPr>
            <w:tcW w:w="846" w:type="dxa"/>
          </w:tcPr>
          <w:p w:rsidR="00FF7D4C" w:rsidRPr="007E383D" w:rsidP="007E383D" w14:paraId="562EE30B"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FF7D4C" w:rsidRPr="007E383D" w:rsidP="007E383D" w14:paraId="5FC90093"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Child Anthropometry.</w:t>
            </w:r>
          </w:p>
        </w:tc>
        <w:tc>
          <w:tcPr>
            <w:tcW w:w="3451" w:type="dxa"/>
          </w:tcPr>
          <w:p w:rsidR="00FF7D4C" w:rsidRPr="007E383D" w:rsidP="007E383D" w14:paraId="3D27F09A"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R</w:t>
            </w:r>
            <w:r w:rsidRPr="007E383D" w:rsidR="00CB6AAE">
              <w:rPr>
                <w:rFonts w:ascii="Times New Roman" w:hAnsi="Times New Roman" w:cs="Times New Roman"/>
                <w:sz w:val="24"/>
                <w:szCs w:val="24"/>
              </w:rPr>
              <w:t>esults</w:t>
            </w:r>
          </w:p>
        </w:tc>
      </w:tr>
      <w:tr w14:paraId="088E470B" w14:textId="77777777" w:rsidTr="00E20F16">
        <w:tblPrEx>
          <w:tblW w:w="10349" w:type="dxa"/>
          <w:tblLook w:val="04A0"/>
        </w:tblPrEx>
        <w:trPr>
          <w:trHeight w:val="760"/>
        </w:trPr>
        <w:tc>
          <w:tcPr>
            <w:tcW w:w="846" w:type="dxa"/>
          </w:tcPr>
          <w:p w:rsidR="00E20F16" w:rsidRPr="007E383D" w:rsidP="007E383D" w14:paraId="5D13F823"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E20F16" w:rsidRPr="007E383D" w:rsidP="007E383D" w14:paraId="62234B60"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weight of the child?</w:t>
            </w:r>
          </w:p>
        </w:tc>
        <w:tc>
          <w:tcPr>
            <w:tcW w:w="3451" w:type="dxa"/>
          </w:tcPr>
          <w:p w:rsidR="00E20F16" w:rsidRPr="007E383D" w:rsidP="007E383D" w14:paraId="7F0F9AF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Kilograms.</w:t>
            </w:r>
          </w:p>
          <w:p w:rsidR="00CB6AAE" w:rsidRPr="007E383D" w:rsidP="007E383D" w14:paraId="14B8973A"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___________(kg)</w:t>
            </w:r>
          </w:p>
        </w:tc>
      </w:tr>
      <w:tr w14:paraId="77572433" w14:textId="77777777" w:rsidTr="00E20F16">
        <w:tblPrEx>
          <w:tblW w:w="10349" w:type="dxa"/>
          <w:tblLook w:val="04A0"/>
        </w:tblPrEx>
        <w:trPr>
          <w:trHeight w:val="760"/>
        </w:trPr>
        <w:tc>
          <w:tcPr>
            <w:tcW w:w="846" w:type="dxa"/>
          </w:tcPr>
          <w:p w:rsidR="00E20F16" w:rsidRPr="007E383D" w:rsidP="007E383D" w14:paraId="55482299"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E20F16" w:rsidRPr="007E383D" w:rsidP="007E383D" w14:paraId="4B642ADD"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height/ length of the child?</w:t>
            </w:r>
          </w:p>
          <w:p w:rsidR="00CB6AAE" w:rsidRPr="007E383D" w:rsidP="007E383D" w14:paraId="5CCD2D9C" w14:textId="77777777">
            <w:pPr>
              <w:spacing w:line="480" w:lineRule="auto"/>
              <w:rPr>
                <w:rFonts w:ascii="Times New Roman" w:hAnsi="Times New Roman" w:cs="Times New Roman"/>
                <w:sz w:val="24"/>
                <w:szCs w:val="24"/>
              </w:rPr>
            </w:pPr>
            <w:bookmarkStart w:id="0" w:name="_GoBack"/>
            <w:bookmarkEnd w:id="0"/>
          </w:p>
        </w:tc>
        <w:tc>
          <w:tcPr>
            <w:tcW w:w="3451" w:type="dxa"/>
          </w:tcPr>
          <w:p w:rsidR="00E20F16" w:rsidRPr="007E383D" w:rsidP="007E383D" w14:paraId="465BA4E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Centimetre.</w:t>
            </w:r>
          </w:p>
          <w:p w:rsidR="00CB6AAE" w:rsidRPr="007E383D" w:rsidP="007E383D" w14:paraId="44D1BC42"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__________(CM</w:t>
            </w:r>
            <w:r w:rsidRPr="007E383D" w:rsidR="00793A43">
              <w:rPr>
                <w:rFonts w:ascii="Times New Roman" w:hAnsi="Times New Roman" w:cs="Times New Roman"/>
                <w:sz w:val="24"/>
                <w:szCs w:val="24"/>
              </w:rPr>
              <w:t>)</w:t>
            </w:r>
          </w:p>
          <w:p w:rsidR="00CB6AAE" w:rsidRPr="007E383D" w:rsidP="007E383D" w14:paraId="3D300C5D" w14:textId="77777777">
            <w:pPr>
              <w:spacing w:line="480" w:lineRule="auto"/>
              <w:rPr>
                <w:rFonts w:ascii="Times New Roman" w:hAnsi="Times New Roman" w:cs="Times New Roman"/>
                <w:sz w:val="24"/>
                <w:szCs w:val="24"/>
              </w:rPr>
            </w:pPr>
          </w:p>
        </w:tc>
      </w:tr>
      <w:tr w14:paraId="2F20A31D" w14:textId="77777777" w:rsidTr="00E20F16">
        <w:tblPrEx>
          <w:tblW w:w="10349" w:type="dxa"/>
          <w:tblLook w:val="04A0"/>
        </w:tblPrEx>
        <w:trPr>
          <w:trHeight w:val="760"/>
        </w:trPr>
        <w:tc>
          <w:tcPr>
            <w:tcW w:w="846" w:type="dxa"/>
          </w:tcPr>
          <w:p w:rsidR="00E20F16" w:rsidRPr="007E383D" w:rsidP="007E383D" w14:paraId="65149F41"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E20F16" w:rsidRPr="007E383D" w:rsidP="007E383D" w14:paraId="632E5BA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What is the mid upper arm circumference of the child?</w:t>
            </w:r>
          </w:p>
        </w:tc>
        <w:tc>
          <w:tcPr>
            <w:tcW w:w="3451" w:type="dxa"/>
          </w:tcPr>
          <w:p w:rsidR="00E20F16" w:rsidRPr="007E383D" w:rsidP="007E383D" w14:paraId="047EE3BF"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Centimetre.</w:t>
            </w:r>
          </w:p>
          <w:p w:rsidR="00CB6AAE" w:rsidRPr="007E383D" w:rsidP="007E383D" w14:paraId="12F3D435"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 xml:space="preserve">__________(CM) </w:t>
            </w:r>
          </w:p>
        </w:tc>
      </w:tr>
      <w:tr w14:paraId="49A233B1" w14:textId="77777777" w:rsidTr="00E20F16">
        <w:tblPrEx>
          <w:tblW w:w="10349" w:type="dxa"/>
          <w:tblLook w:val="04A0"/>
        </w:tblPrEx>
        <w:trPr>
          <w:trHeight w:val="760"/>
        </w:trPr>
        <w:tc>
          <w:tcPr>
            <w:tcW w:w="846" w:type="dxa"/>
          </w:tcPr>
          <w:p w:rsidR="00E20F16" w:rsidRPr="007E383D" w:rsidP="007E383D" w14:paraId="121E494F" w14:textId="77777777">
            <w:pPr>
              <w:pStyle w:val="ListParagraph"/>
              <w:numPr>
                <w:ilvl w:val="0"/>
                <w:numId w:val="6"/>
              </w:numPr>
              <w:spacing w:line="480" w:lineRule="auto"/>
              <w:rPr>
                <w:rFonts w:ascii="Times New Roman" w:hAnsi="Times New Roman" w:cs="Times New Roman"/>
                <w:sz w:val="24"/>
                <w:szCs w:val="24"/>
              </w:rPr>
            </w:pPr>
          </w:p>
        </w:tc>
        <w:tc>
          <w:tcPr>
            <w:tcW w:w="6052" w:type="dxa"/>
          </w:tcPr>
          <w:p w:rsidR="00E20F16" w:rsidRPr="007E383D" w:rsidP="007E383D" w14:paraId="2EEF10E6" w14:textId="77777777">
            <w:pPr>
              <w:spacing w:line="480" w:lineRule="auto"/>
              <w:rPr>
                <w:rFonts w:ascii="Times New Roman" w:hAnsi="Times New Roman" w:cs="Times New Roman"/>
                <w:sz w:val="24"/>
                <w:szCs w:val="24"/>
              </w:rPr>
            </w:pPr>
            <w:r w:rsidRPr="007E383D">
              <w:rPr>
                <w:rFonts w:ascii="Times New Roman" w:hAnsi="Times New Roman" w:cs="Times New Roman"/>
                <w:sz w:val="24"/>
                <w:szCs w:val="24"/>
              </w:rPr>
              <w:t>Time at the end of the interview</w:t>
            </w:r>
            <w:r w:rsidRPr="007E383D" w:rsidR="00822F45">
              <w:rPr>
                <w:rFonts w:ascii="Times New Roman" w:hAnsi="Times New Roman" w:cs="Times New Roman"/>
                <w:sz w:val="24"/>
                <w:szCs w:val="24"/>
              </w:rPr>
              <w:t>.</w:t>
            </w:r>
          </w:p>
        </w:tc>
        <w:tc>
          <w:tcPr>
            <w:tcW w:w="3451" w:type="dxa"/>
          </w:tcPr>
          <w:p w:rsidR="00E20F16" w:rsidRPr="007E383D" w:rsidP="007E383D" w14:paraId="2468200C" w14:textId="77777777">
            <w:pPr>
              <w:spacing w:line="480" w:lineRule="auto"/>
              <w:rPr>
                <w:rFonts w:ascii="Times New Roman" w:hAnsi="Times New Roman" w:cs="Times New Roman"/>
                <w:sz w:val="24"/>
                <w:szCs w:val="24"/>
              </w:rPr>
            </w:pPr>
          </w:p>
        </w:tc>
      </w:tr>
    </w:tbl>
    <w:p w:rsidR="00C96AF5" w:rsidRPr="007E383D" w:rsidP="007E383D" w14:paraId="6EA5E424" w14:textId="77777777">
      <w:pPr>
        <w:spacing w:line="480" w:lineRule="auto"/>
        <w:rPr>
          <w:rFonts w:ascii="Times New Roman" w:hAnsi="Times New Roman" w:cs="Times New Roman"/>
          <w:sz w:val="24"/>
          <w:szCs w:val="24"/>
        </w:rPr>
      </w:pPr>
    </w:p>
    <w:p w:rsidR="00793A43" w:rsidRPr="007E383D" w:rsidP="007E383D" w14:paraId="6D2E26EC" w14:textId="77777777">
      <w:pPr>
        <w:spacing w:line="480" w:lineRule="auto"/>
        <w:rPr>
          <w:rFonts w:ascii="Times New Roman" w:hAnsi="Times New Roman" w:cs="Times New Roman"/>
          <w:sz w:val="24"/>
          <w:szCs w:val="24"/>
        </w:rPr>
      </w:pPr>
    </w:p>
    <w:p w:rsidR="003C4E1A" w:rsidRPr="007E383D" w:rsidP="007E383D" w14:paraId="1E9810AA" w14:textId="77777777">
      <w:pPr>
        <w:spacing w:line="480" w:lineRule="auto"/>
        <w:rPr>
          <w:rFonts w:ascii="Times New Roman" w:hAnsi="Times New Roman" w:cs="Times New Roman"/>
          <w:sz w:val="24"/>
          <w:szCs w:val="24"/>
        </w:rPr>
      </w:pPr>
    </w:p>
    <w:p w:rsidR="003C4E1A" w:rsidRPr="007E383D" w:rsidP="007E383D" w14:paraId="4AC41702" w14:textId="77777777">
      <w:pPr>
        <w:spacing w:line="480" w:lineRule="auto"/>
        <w:rPr>
          <w:rFonts w:ascii="Times New Roman" w:hAnsi="Times New Roman" w:cs="Times New Roman"/>
          <w:sz w:val="24"/>
          <w:szCs w:val="24"/>
        </w:rPr>
      </w:pPr>
    </w:p>
    <w:p w:rsidR="003C4E1A" w:rsidRPr="007E383D" w:rsidP="007E383D" w14:paraId="5FB38BFB" w14:textId="77777777">
      <w:pPr>
        <w:spacing w:line="480" w:lineRule="auto"/>
        <w:rPr>
          <w:rFonts w:ascii="Times New Roman" w:hAnsi="Times New Roman" w:cs="Times New Roman"/>
          <w:sz w:val="24"/>
          <w:szCs w:val="24"/>
        </w:rPr>
      </w:pPr>
    </w:p>
    <w:p w:rsidR="003C4E1A" w:rsidRPr="007E383D" w:rsidP="007E383D" w14:paraId="060DF760" w14:textId="77777777">
      <w:pPr>
        <w:spacing w:line="480" w:lineRule="auto"/>
        <w:rPr>
          <w:rFonts w:ascii="Times New Roman" w:hAnsi="Times New Roman" w:cs="Times New Roman"/>
          <w:sz w:val="24"/>
          <w:szCs w:val="24"/>
        </w:rPr>
      </w:pPr>
    </w:p>
    <w:p w:rsidR="003C4E1A" w:rsidRPr="007E383D" w:rsidP="007E383D" w14:paraId="60D7D386" w14:textId="77777777">
      <w:pPr>
        <w:spacing w:line="480" w:lineRule="auto"/>
        <w:rPr>
          <w:rFonts w:ascii="Times New Roman" w:hAnsi="Times New Roman" w:cs="Times New Roman"/>
          <w:sz w:val="24"/>
          <w:szCs w:val="24"/>
        </w:rPr>
      </w:pPr>
    </w:p>
    <w:p w:rsidR="00136F28" w:rsidRPr="007E383D" w:rsidP="007E383D" w14:paraId="52DA979E" w14:textId="77777777">
      <w:pPr>
        <w:spacing w:line="480" w:lineRule="auto"/>
        <w:rPr>
          <w:rFonts w:ascii="Times New Roman" w:hAnsi="Times New Roman" w:cs="Times New Roman"/>
          <w:sz w:val="24"/>
          <w:szCs w:val="24"/>
        </w:rPr>
      </w:pPr>
    </w:p>
    <w:p w:rsidR="00793A43" w:rsidRPr="007E383D" w:rsidP="007E383D" w14:paraId="26F75D5E"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DISCUSSION</w:t>
      </w:r>
    </w:p>
    <w:p w:rsidR="00237672" w:rsidP="007E383D" w14:paraId="2EF3114B" w14:textId="77777777">
      <w:pPr>
        <w:spacing w:line="480" w:lineRule="auto"/>
        <w:rPr>
          <w:rFonts w:ascii="Times New Roman" w:hAnsi="Times New Roman" w:cs="Times New Roman"/>
          <w:sz w:val="24"/>
          <w:szCs w:val="24"/>
        </w:rPr>
      </w:pPr>
      <w:r w:rsidRPr="00237672">
        <w:rPr>
          <w:rFonts w:ascii="Times New Roman" w:hAnsi="Times New Roman" w:cs="Times New Roman"/>
          <w:sz w:val="24"/>
          <w:szCs w:val="24"/>
        </w:rPr>
        <w:t xml:space="preserve">Uganda's undernourished burden increased with 33% of babies under 5 years of age stunting, 14% weight loss and 5% waste. Regional malnutrition in Uganda is obvious, with districts in the Southwest having higher levels than the national average of Stunting (42%) and underweight (15%), while in the East the stunting and underweight levels are lower than the average (25% and 10%). Although there have been multiple interventions in each one of them, malnutrition levels are still very necessary to determine factors contributing to Ugandan children's persistently high levels of malnutrition. </w:t>
      </w:r>
    </w:p>
    <w:p w:rsidR="00636AFB" w:rsidP="007E383D" w14:paraId="76EEDA52" w14:textId="0BD8621D">
      <w:pPr>
        <w:spacing w:line="480" w:lineRule="auto"/>
        <w:rPr>
          <w:rFonts w:ascii="Times New Roman" w:hAnsi="Times New Roman" w:cs="Times New Roman"/>
          <w:sz w:val="24"/>
          <w:szCs w:val="24"/>
        </w:rPr>
      </w:pPr>
      <w:r w:rsidRPr="00636AFB">
        <w:rPr>
          <w:rFonts w:ascii="Times New Roman" w:hAnsi="Times New Roman" w:cs="Times New Roman"/>
          <w:sz w:val="24"/>
          <w:szCs w:val="24"/>
        </w:rPr>
        <w:t xml:space="preserve">The results reflected Uganda's causes, effects, and prevention. Three key elements, namely immediate, underlying and basic factors that cause, caused the substantial reasons for child </w:t>
      </w:r>
      <w:r w:rsidRPr="00636AFB">
        <w:rPr>
          <w:rFonts w:ascii="Times New Roman" w:hAnsi="Times New Roman" w:cs="Times New Roman"/>
          <w:sz w:val="24"/>
          <w:szCs w:val="24"/>
        </w:rPr>
        <w:t xml:space="preserve">undernutrition. Poor diets and diseases such as HIV have been among many factors that have caused malnutrition in Ugandan children. The underlying causes included food insecurity, unhygienic living standards and insufficient health services, and ultimately the root causes were poverty, lack of knowledge </w:t>
      </w:r>
      <w:r w:rsidRPr="00636AFB">
        <w:rPr>
          <w:rFonts w:ascii="Times New Roman" w:hAnsi="Times New Roman" w:cs="Times New Roman"/>
          <w:sz w:val="24"/>
          <w:szCs w:val="24"/>
        </w:rPr>
        <w:t>regarding</w:t>
      </w:r>
      <w:r w:rsidRPr="00636AFB">
        <w:rPr>
          <w:rFonts w:ascii="Times New Roman" w:hAnsi="Times New Roman" w:cs="Times New Roman"/>
          <w:sz w:val="24"/>
          <w:szCs w:val="24"/>
        </w:rPr>
        <w:t xml:space="preserve"> health and resource inadequacy (Prakash 2013). </w:t>
      </w:r>
    </w:p>
    <w:p w:rsidR="00636AFB" w:rsidP="007E383D" w14:paraId="123A6EEE" w14:textId="77777777">
      <w:pPr>
        <w:spacing w:line="480" w:lineRule="auto"/>
        <w:rPr>
          <w:rFonts w:ascii="Times New Roman" w:hAnsi="Times New Roman" w:cs="Times New Roman"/>
          <w:sz w:val="24"/>
          <w:szCs w:val="24"/>
        </w:rPr>
      </w:pPr>
      <w:r w:rsidRPr="00636AFB">
        <w:rPr>
          <w:rFonts w:ascii="Times New Roman" w:hAnsi="Times New Roman" w:cs="Times New Roman"/>
          <w:sz w:val="24"/>
          <w:szCs w:val="24"/>
        </w:rPr>
        <w:t xml:space="preserve">The type of food the kids eat has fewer essential nutrients. The rising food prices and micro climates have had an impact on food intake and agricultural production. This makes it difficult to access the different foods the body needs (GOU 2011). </w:t>
      </w:r>
    </w:p>
    <w:p w:rsidR="003537FB" w:rsidP="007E383D" w14:paraId="058A9306" w14:textId="2B05300C">
      <w:pPr>
        <w:spacing w:line="480" w:lineRule="auto"/>
        <w:rPr>
          <w:rFonts w:ascii="Times New Roman" w:hAnsi="Times New Roman" w:cs="Times New Roman"/>
          <w:sz w:val="24"/>
          <w:szCs w:val="24"/>
        </w:rPr>
      </w:pPr>
      <w:r w:rsidRPr="003537FB">
        <w:rPr>
          <w:rFonts w:ascii="Times New Roman" w:hAnsi="Times New Roman" w:cs="Times New Roman"/>
          <w:sz w:val="24"/>
          <w:szCs w:val="24"/>
        </w:rPr>
        <w:t xml:space="preserve">99 percent of mothers in eastern Uganda breast feed </w:t>
      </w:r>
      <w:r w:rsidRPr="003537FB" w:rsidR="009B39B1">
        <w:rPr>
          <w:rFonts w:ascii="Times New Roman" w:hAnsi="Times New Roman" w:cs="Times New Roman"/>
          <w:sz w:val="24"/>
          <w:szCs w:val="24"/>
        </w:rPr>
        <w:t>by</w:t>
      </w:r>
      <w:r w:rsidRPr="003537FB">
        <w:rPr>
          <w:rFonts w:ascii="Times New Roman" w:hAnsi="Times New Roman" w:cs="Times New Roman"/>
          <w:sz w:val="24"/>
          <w:szCs w:val="24"/>
        </w:rPr>
        <w:t xml:space="preserve"> six </w:t>
      </w:r>
      <w:r w:rsidRPr="003537FB">
        <w:rPr>
          <w:rFonts w:ascii="Times New Roman" w:hAnsi="Times New Roman" w:cs="Times New Roman"/>
          <w:sz w:val="24"/>
          <w:szCs w:val="24"/>
        </w:rPr>
        <w:t>months, only</w:t>
      </w:r>
      <w:r w:rsidRPr="003537FB">
        <w:rPr>
          <w:rFonts w:ascii="Times New Roman" w:hAnsi="Times New Roman" w:cs="Times New Roman"/>
          <w:sz w:val="24"/>
          <w:szCs w:val="24"/>
        </w:rPr>
        <w:t xml:space="preserve"> 7 percent only had </w:t>
      </w:r>
      <w:r w:rsidRPr="003537FB">
        <w:rPr>
          <w:rFonts w:ascii="Times New Roman" w:hAnsi="Times New Roman" w:cs="Times New Roman"/>
          <w:sz w:val="24"/>
          <w:szCs w:val="24"/>
        </w:rPr>
        <w:t>been breast</w:t>
      </w:r>
      <w:r w:rsidRPr="003537FB">
        <w:rPr>
          <w:rFonts w:ascii="Times New Roman" w:hAnsi="Times New Roman" w:cs="Times New Roman"/>
          <w:sz w:val="24"/>
          <w:szCs w:val="24"/>
        </w:rPr>
        <w:t xml:space="preserve"> feeding for three months. Breastfeeding has a positive effect on children under two years of age's survival. Statistics indicate that in the early months breastfed children are at least six times more likely to survive than those who have not fed breast. acute respiratory and other infectious diseases are greatly decreased when children are breast fed</w:t>
      </w:r>
      <w:r>
        <w:rPr>
          <w:rFonts w:ascii="Times New Roman" w:hAnsi="Times New Roman" w:cs="Times New Roman"/>
          <w:sz w:val="24"/>
          <w:szCs w:val="24"/>
        </w:rPr>
        <w:t xml:space="preserve"> because a</w:t>
      </w:r>
      <w:r w:rsidRPr="003537FB">
        <w:rPr>
          <w:rFonts w:ascii="Times New Roman" w:hAnsi="Times New Roman" w:cs="Times New Roman"/>
          <w:sz w:val="24"/>
          <w:szCs w:val="24"/>
        </w:rPr>
        <w:t>cute respiratory infections and diarrhoea are the world's biggest child killers</w:t>
      </w:r>
      <w:r>
        <w:rPr>
          <w:rFonts w:ascii="Times New Roman" w:hAnsi="Times New Roman" w:cs="Times New Roman"/>
          <w:sz w:val="24"/>
          <w:szCs w:val="24"/>
        </w:rPr>
        <w:t>.</w:t>
      </w:r>
    </w:p>
    <w:p w:rsidR="009B39B1" w:rsidP="007E383D" w14:paraId="50470589" w14:textId="0B770255">
      <w:pPr>
        <w:spacing w:line="480" w:lineRule="auto"/>
        <w:rPr>
          <w:rFonts w:ascii="Times New Roman" w:hAnsi="Times New Roman" w:cs="Times New Roman"/>
          <w:sz w:val="24"/>
          <w:szCs w:val="24"/>
        </w:rPr>
      </w:pPr>
      <w:r w:rsidRPr="009B39B1">
        <w:rPr>
          <w:rFonts w:ascii="Times New Roman" w:hAnsi="Times New Roman" w:cs="Times New Roman"/>
          <w:sz w:val="24"/>
          <w:szCs w:val="24"/>
        </w:rPr>
        <w:t xml:space="preserve">Uganda's results show that child vaccination for the under-five included in the study </w:t>
      </w:r>
      <w:r w:rsidRPr="009B39B1" w:rsidR="00237672">
        <w:rPr>
          <w:rFonts w:ascii="Times New Roman" w:hAnsi="Times New Roman" w:cs="Times New Roman"/>
          <w:sz w:val="24"/>
          <w:szCs w:val="24"/>
        </w:rPr>
        <w:t>(51</w:t>
      </w:r>
      <w:r w:rsidRPr="009B39B1">
        <w:rPr>
          <w:rFonts w:ascii="Times New Roman" w:hAnsi="Times New Roman" w:cs="Times New Roman"/>
          <w:sz w:val="24"/>
          <w:szCs w:val="24"/>
        </w:rPr>
        <w:t>,9%) has been confirmed by at least 32,7% of the mothers whose children have been completely vaccinated (</w:t>
      </w:r>
      <w:r w:rsidRPr="009B39B1">
        <w:rPr>
          <w:rFonts w:ascii="Times New Roman" w:hAnsi="Times New Roman" w:cs="Times New Roman"/>
          <w:sz w:val="24"/>
          <w:szCs w:val="24"/>
        </w:rPr>
        <w:t>Habaasa</w:t>
      </w:r>
      <w:r w:rsidRPr="009B39B1">
        <w:rPr>
          <w:rFonts w:ascii="Times New Roman" w:hAnsi="Times New Roman" w:cs="Times New Roman"/>
          <w:sz w:val="24"/>
          <w:szCs w:val="24"/>
        </w:rPr>
        <w:t xml:space="preserve"> June 2014) according to the Expanded Immunization Card Program (EPI card). </w:t>
      </w:r>
    </w:p>
    <w:p w:rsidR="009B39B1" w:rsidP="007E383D" w14:paraId="0421402F" w14:textId="77777777">
      <w:pPr>
        <w:spacing w:line="480" w:lineRule="auto"/>
        <w:rPr>
          <w:rFonts w:ascii="Times New Roman" w:hAnsi="Times New Roman" w:cs="Times New Roman"/>
          <w:sz w:val="24"/>
          <w:szCs w:val="24"/>
        </w:rPr>
      </w:pPr>
      <w:r w:rsidRPr="009B39B1">
        <w:rPr>
          <w:rFonts w:ascii="Times New Roman" w:hAnsi="Times New Roman" w:cs="Times New Roman"/>
          <w:sz w:val="24"/>
          <w:szCs w:val="24"/>
        </w:rPr>
        <w:t>In Uganda, results have shown that mothers between 30 and 39 years of age have had more stunted children than those between 20 and 25 and 40 to 49. However, there was no significant connection between birth and stunting in the age of the mother. In contrast to other age groups, however, mothers between 20 and 29 years of age were more wasted children. Most of the underweight kids were mothers between 40 and 49 years of age. The relationship between a mother's age and malnutrition in infants under five was not significant. 
</w:t>
      </w:r>
    </w:p>
    <w:p w:rsidR="003C4E1A" w:rsidRPr="007E383D" w:rsidP="007E383D" w14:paraId="38112769" w14:textId="56D5FF44">
      <w:pPr>
        <w:spacing w:line="480" w:lineRule="auto"/>
        <w:rPr>
          <w:rFonts w:ascii="Times New Roman" w:hAnsi="Times New Roman" w:cs="Times New Roman"/>
          <w:sz w:val="24"/>
          <w:szCs w:val="24"/>
        </w:rPr>
      </w:pPr>
      <w:r w:rsidRPr="008A395F">
        <w:rPr>
          <w:rFonts w:ascii="Times New Roman" w:hAnsi="Times New Roman" w:cs="Times New Roman"/>
          <w:sz w:val="24"/>
          <w:szCs w:val="24"/>
        </w:rPr>
        <w:t xml:space="preserve">The investigation also revealed that some of the interventions used to combat malnutrition in Uganda were those implemented by NGOs. (NGO) improve the production of foodstuffs. These projects are organized in chronic poverty, malnutrition, food shortages and frequent drainage communities and other natural </w:t>
      </w:r>
      <w:r w:rsidRPr="008A395F">
        <w:rPr>
          <w:rFonts w:ascii="Times New Roman" w:hAnsi="Times New Roman" w:cs="Times New Roman"/>
          <w:sz w:val="24"/>
          <w:szCs w:val="24"/>
        </w:rPr>
        <w:t>disasters</w:t>
      </w:r>
      <w:r>
        <w:rPr>
          <w:rFonts w:ascii="Times New Roman" w:hAnsi="Times New Roman" w:cs="Times New Roman"/>
          <w:sz w:val="24"/>
          <w:szCs w:val="24"/>
        </w:rPr>
        <w:t>.</w:t>
      </w:r>
      <w:r w:rsidRPr="008A395F">
        <w:t xml:space="preserve"> </w:t>
      </w:r>
      <w:r w:rsidRPr="008A395F">
        <w:rPr>
          <w:rFonts w:ascii="Times New Roman" w:hAnsi="Times New Roman" w:cs="Times New Roman"/>
          <w:sz w:val="24"/>
          <w:szCs w:val="24"/>
        </w:rPr>
        <w:t>One of the projects established in the Eastern part of the country to counter the food crisis is the North-west productive asset program, ensuring the continued food supply in communities. The program is being developed in collaboration with the government of Uganda by the Uganda Department of International Development (DFID), the World Food Program (WFP).</w:t>
      </w:r>
    </w:p>
    <w:p w:rsidR="003C4E1A" w:rsidRPr="007E383D" w:rsidP="007E383D" w14:paraId="0521ABEF" w14:textId="77777777">
      <w:pPr>
        <w:spacing w:line="480" w:lineRule="auto"/>
        <w:rPr>
          <w:rFonts w:ascii="Times New Roman" w:hAnsi="Times New Roman" w:cs="Times New Roman"/>
          <w:sz w:val="24"/>
          <w:szCs w:val="24"/>
        </w:rPr>
      </w:pPr>
    </w:p>
    <w:p w:rsidR="003C4E1A" w:rsidRPr="007E383D" w:rsidP="007E383D" w14:paraId="77CD998E" w14:textId="77777777">
      <w:pPr>
        <w:spacing w:line="480" w:lineRule="auto"/>
        <w:rPr>
          <w:rFonts w:ascii="Times New Roman" w:hAnsi="Times New Roman" w:cs="Times New Roman"/>
          <w:sz w:val="24"/>
          <w:szCs w:val="24"/>
        </w:rPr>
      </w:pPr>
    </w:p>
    <w:p w:rsidR="00C1129A" w:rsidRPr="007E383D" w:rsidP="007E383D" w14:paraId="2588E375"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CONCLUSION.</w:t>
      </w:r>
    </w:p>
    <w:p w:rsidR="00237672" w:rsidP="007E383D" w14:paraId="309FEEAC" w14:textId="3B175FC8">
      <w:pPr>
        <w:spacing w:line="480" w:lineRule="auto"/>
        <w:rPr>
          <w:rFonts w:ascii="Times New Roman" w:hAnsi="Times New Roman" w:cs="Times New Roman"/>
          <w:sz w:val="24"/>
          <w:szCs w:val="24"/>
        </w:rPr>
      </w:pPr>
      <w:r w:rsidRPr="00237672">
        <w:rPr>
          <w:rFonts w:ascii="Times New Roman" w:hAnsi="Times New Roman" w:cs="Times New Roman"/>
          <w:sz w:val="24"/>
          <w:szCs w:val="24"/>
        </w:rPr>
        <w:t xml:space="preserve">Uganda remains trying to solve the problem of malnutrition, but the NGO and the Ugandan Government have developed strategies to alleviate this problem. Research has shown that the results of the research have contributed to malnutrition, such as maternal knowledge, poor access to health services and no availabilities of food, poverty and diseases such as </w:t>
      </w:r>
      <w:r w:rsidRPr="00237672">
        <w:rPr>
          <w:rFonts w:ascii="Times New Roman" w:hAnsi="Times New Roman" w:cs="Times New Roman"/>
          <w:sz w:val="24"/>
          <w:szCs w:val="24"/>
        </w:rPr>
        <w:t>diarrhoea</w:t>
      </w:r>
      <w:r w:rsidRPr="00237672">
        <w:rPr>
          <w:rFonts w:ascii="Times New Roman" w:hAnsi="Times New Roman" w:cs="Times New Roman"/>
          <w:sz w:val="24"/>
          <w:szCs w:val="24"/>
        </w:rPr>
        <w:t xml:space="preserve">. However, there has not been much intervention according to the various causes. </w:t>
      </w:r>
    </w:p>
    <w:p w:rsidR="00037DC4" w:rsidP="007E383D" w14:paraId="165D3D98" w14:textId="4F9BD5F9">
      <w:pPr>
        <w:spacing w:line="480" w:lineRule="auto"/>
        <w:rPr>
          <w:rFonts w:ascii="Times New Roman" w:hAnsi="Times New Roman" w:cs="Times New Roman"/>
          <w:sz w:val="24"/>
          <w:szCs w:val="24"/>
        </w:rPr>
      </w:pPr>
      <w:r w:rsidRPr="00237672">
        <w:rPr>
          <w:rFonts w:ascii="Times New Roman" w:hAnsi="Times New Roman" w:cs="Times New Roman"/>
          <w:sz w:val="24"/>
          <w:szCs w:val="24"/>
        </w:rPr>
        <w:t xml:space="preserve">This research should therefore allow the NGOs to establish proper annual strategies, specifically in Uganda, based on real factors leading to malnutrition. More research should be undertaken to find which foods and their nutrients are readily available in the country for a weekly menu plan for </w:t>
      </w:r>
      <w:r>
        <w:rPr>
          <w:rFonts w:ascii="Times New Roman" w:hAnsi="Times New Roman" w:cs="Times New Roman"/>
          <w:sz w:val="24"/>
          <w:szCs w:val="24"/>
        </w:rPr>
        <w:t>infants and children</w:t>
      </w:r>
      <w:r w:rsidRPr="00237672">
        <w:rPr>
          <w:rFonts w:ascii="Times New Roman" w:hAnsi="Times New Roman" w:cs="Times New Roman"/>
          <w:sz w:val="24"/>
          <w:szCs w:val="24"/>
        </w:rPr>
        <w:t>.</w:t>
      </w:r>
    </w:p>
    <w:p w:rsidR="00237672" w:rsidP="007E383D" w14:paraId="286C8A19" w14:textId="66FAB659">
      <w:pPr>
        <w:spacing w:line="480" w:lineRule="auto"/>
        <w:rPr>
          <w:rFonts w:ascii="Times New Roman" w:hAnsi="Times New Roman" w:cs="Times New Roman"/>
          <w:sz w:val="24"/>
          <w:szCs w:val="24"/>
        </w:rPr>
      </w:pPr>
    </w:p>
    <w:p w:rsidR="00237672" w:rsidP="007E383D" w14:paraId="3B32694C" w14:textId="17FE50D8">
      <w:pPr>
        <w:spacing w:line="480" w:lineRule="auto"/>
        <w:rPr>
          <w:rFonts w:ascii="Times New Roman" w:hAnsi="Times New Roman" w:cs="Times New Roman"/>
          <w:sz w:val="24"/>
          <w:szCs w:val="24"/>
        </w:rPr>
      </w:pPr>
    </w:p>
    <w:p w:rsidR="00237672" w:rsidP="007E383D" w14:paraId="127025D8" w14:textId="73688BDC">
      <w:pPr>
        <w:spacing w:line="480" w:lineRule="auto"/>
        <w:rPr>
          <w:rFonts w:ascii="Times New Roman" w:hAnsi="Times New Roman" w:cs="Times New Roman"/>
          <w:sz w:val="24"/>
          <w:szCs w:val="24"/>
        </w:rPr>
      </w:pPr>
    </w:p>
    <w:p w:rsidR="00237672" w:rsidRPr="007E383D" w:rsidP="007E383D" w14:paraId="0CCA6033" w14:textId="77777777">
      <w:pPr>
        <w:spacing w:line="480" w:lineRule="auto"/>
        <w:rPr>
          <w:rFonts w:ascii="Times New Roman" w:hAnsi="Times New Roman" w:cs="Times New Roman"/>
          <w:sz w:val="24"/>
          <w:szCs w:val="24"/>
        </w:rPr>
      </w:pPr>
    </w:p>
    <w:p w:rsidR="00037DC4" w:rsidRPr="007E383D" w:rsidP="007E383D" w14:paraId="1210B575" w14:textId="77777777">
      <w:pPr>
        <w:pStyle w:val="ListParagraph"/>
        <w:numPr>
          <w:ilvl w:val="0"/>
          <w:numId w:val="4"/>
        </w:numPr>
        <w:spacing w:line="480" w:lineRule="auto"/>
        <w:rPr>
          <w:rFonts w:ascii="Times New Roman" w:hAnsi="Times New Roman" w:cs="Times New Roman"/>
          <w:b/>
          <w:sz w:val="24"/>
          <w:szCs w:val="24"/>
        </w:rPr>
      </w:pPr>
      <w:r w:rsidRPr="007E383D">
        <w:rPr>
          <w:rFonts w:ascii="Times New Roman" w:hAnsi="Times New Roman" w:cs="Times New Roman"/>
          <w:b/>
          <w:sz w:val="24"/>
          <w:szCs w:val="24"/>
        </w:rPr>
        <w:t>REFERENCES.</w:t>
      </w:r>
    </w:p>
    <w:p w:rsidR="007E383D" w:rsidRPr="007E383D" w:rsidP="007E383D" w14:paraId="53D3EAB2" w14:textId="77777777">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Ashaba</w:t>
      </w:r>
      <w:r w:rsidRPr="007E383D">
        <w:rPr>
          <w:rFonts w:ascii="Times New Roman" w:hAnsi="Times New Roman" w:cs="Times New Roman"/>
          <w:color w:val="222222"/>
          <w:sz w:val="24"/>
          <w:szCs w:val="24"/>
        </w:rPr>
        <w:t xml:space="preserve">, S., </w:t>
      </w:r>
      <w:r w:rsidRPr="007E383D">
        <w:rPr>
          <w:rFonts w:ascii="Times New Roman" w:hAnsi="Times New Roman" w:cs="Times New Roman"/>
          <w:color w:val="222222"/>
          <w:sz w:val="24"/>
          <w:szCs w:val="24"/>
        </w:rPr>
        <w:t>Rukundo</w:t>
      </w:r>
      <w:r w:rsidRPr="007E383D">
        <w:rPr>
          <w:rFonts w:ascii="Times New Roman" w:hAnsi="Times New Roman" w:cs="Times New Roman"/>
          <w:color w:val="222222"/>
          <w:sz w:val="24"/>
          <w:szCs w:val="24"/>
        </w:rPr>
        <w:t xml:space="preserve">, G., </w:t>
      </w:r>
      <w:r w:rsidRPr="007E383D">
        <w:rPr>
          <w:rFonts w:ascii="Times New Roman" w:hAnsi="Times New Roman" w:cs="Times New Roman"/>
          <w:color w:val="222222"/>
          <w:sz w:val="24"/>
          <w:szCs w:val="24"/>
        </w:rPr>
        <w:t>Beinempaka</w:t>
      </w:r>
      <w:r w:rsidRPr="007E383D">
        <w:rPr>
          <w:rFonts w:ascii="Times New Roman" w:hAnsi="Times New Roman" w:cs="Times New Roman"/>
          <w:color w:val="222222"/>
          <w:sz w:val="24"/>
          <w:szCs w:val="24"/>
        </w:rPr>
        <w:t xml:space="preserve">, F., </w:t>
      </w:r>
      <w:r w:rsidRPr="007E383D">
        <w:rPr>
          <w:rFonts w:ascii="Times New Roman" w:hAnsi="Times New Roman" w:cs="Times New Roman"/>
          <w:color w:val="222222"/>
          <w:sz w:val="24"/>
          <w:szCs w:val="24"/>
        </w:rPr>
        <w:t>Ntaro</w:t>
      </w:r>
      <w:r w:rsidRPr="007E383D">
        <w:rPr>
          <w:rFonts w:ascii="Times New Roman" w:hAnsi="Times New Roman" w:cs="Times New Roman"/>
          <w:color w:val="222222"/>
          <w:sz w:val="24"/>
          <w:szCs w:val="24"/>
        </w:rPr>
        <w:t>, M. and LeBlanc, J. (2015). Maternal depression and malnutrition in children in southwest Uganda: a case control study. BMC Public Health, 15(1).</w:t>
      </w:r>
    </w:p>
    <w:p w:rsidR="007E383D" w:rsidP="007E383D" w14:paraId="333F3A9F" w14:textId="12ADFE9A">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Bachou</w:t>
      </w:r>
      <w:r w:rsidRPr="007E383D">
        <w:rPr>
          <w:rFonts w:ascii="Times New Roman" w:hAnsi="Times New Roman" w:cs="Times New Roman"/>
          <w:color w:val="222222"/>
          <w:sz w:val="24"/>
          <w:szCs w:val="24"/>
        </w:rPr>
        <w:t xml:space="preserve">, H., </w:t>
      </w:r>
      <w:r w:rsidRPr="007E383D">
        <w:rPr>
          <w:rFonts w:ascii="Times New Roman" w:hAnsi="Times New Roman" w:cs="Times New Roman"/>
          <w:color w:val="222222"/>
          <w:sz w:val="24"/>
          <w:szCs w:val="24"/>
        </w:rPr>
        <w:t>Tumwine</w:t>
      </w:r>
      <w:r w:rsidRPr="007E383D">
        <w:rPr>
          <w:rFonts w:ascii="Times New Roman" w:hAnsi="Times New Roman" w:cs="Times New Roman"/>
          <w:color w:val="222222"/>
          <w:sz w:val="24"/>
          <w:szCs w:val="24"/>
        </w:rPr>
        <w:t xml:space="preserve">, J., </w:t>
      </w:r>
      <w:r w:rsidRPr="007E383D">
        <w:rPr>
          <w:rFonts w:ascii="Times New Roman" w:hAnsi="Times New Roman" w:cs="Times New Roman"/>
          <w:color w:val="222222"/>
          <w:sz w:val="24"/>
          <w:szCs w:val="24"/>
        </w:rPr>
        <w:t>Mwadime</w:t>
      </w:r>
      <w:r w:rsidRPr="007E383D">
        <w:rPr>
          <w:rFonts w:ascii="Times New Roman" w:hAnsi="Times New Roman" w:cs="Times New Roman"/>
          <w:color w:val="222222"/>
          <w:sz w:val="24"/>
          <w:szCs w:val="24"/>
        </w:rPr>
        <w:t xml:space="preserve">, R. and </w:t>
      </w:r>
      <w:r w:rsidRPr="007E383D">
        <w:rPr>
          <w:rFonts w:ascii="Times New Roman" w:hAnsi="Times New Roman" w:cs="Times New Roman"/>
          <w:color w:val="222222"/>
          <w:sz w:val="24"/>
          <w:szCs w:val="24"/>
        </w:rPr>
        <w:t>Tylleskär</w:t>
      </w:r>
      <w:r w:rsidRPr="007E383D">
        <w:rPr>
          <w:rFonts w:ascii="Times New Roman" w:hAnsi="Times New Roman" w:cs="Times New Roman"/>
          <w:color w:val="222222"/>
          <w:sz w:val="24"/>
          <w:szCs w:val="24"/>
        </w:rPr>
        <w:t xml:space="preserve">, T. (2006). Risk factors in hospital deaths in severely malnourished children in Kampala, Uganda. BMC </w:t>
      </w:r>
      <w:r w:rsidRPr="007E383D">
        <w:rPr>
          <w:rFonts w:ascii="Times New Roman" w:hAnsi="Times New Roman" w:cs="Times New Roman"/>
          <w:color w:val="222222"/>
          <w:sz w:val="24"/>
          <w:szCs w:val="24"/>
        </w:rPr>
        <w:t>Pediatrics</w:t>
      </w:r>
      <w:r w:rsidRPr="007E383D">
        <w:rPr>
          <w:rFonts w:ascii="Times New Roman" w:hAnsi="Times New Roman" w:cs="Times New Roman"/>
          <w:color w:val="222222"/>
          <w:sz w:val="24"/>
          <w:szCs w:val="24"/>
        </w:rPr>
        <w:t>, 6(1).</w:t>
      </w:r>
    </w:p>
    <w:p w:rsidR="007E383D" w:rsidRPr="007E383D" w:rsidP="007E383D" w14:paraId="166AED59" w14:textId="77777777">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Kikafunda</w:t>
      </w:r>
      <w:r w:rsidRPr="007E383D">
        <w:rPr>
          <w:rFonts w:ascii="Times New Roman" w:hAnsi="Times New Roman" w:cs="Times New Roman"/>
          <w:color w:val="222222"/>
          <w:sz w:val="24"/>
          <w:szCs w:val="24"/>
        </w:rPr>
        <w:t xml:space="preserve">, J., Walker, A., Collett, D. and </w:t>
      </w:r>
      <w:r w:rsidRPr="007E383D">
        <w:rPr>
          <w:rFonts w:ascii="Times New Roman" w:hAnsi="Times New Roman" w:cs="Times New Roman"/>
          <w:color w:val="222222"/>
          <w:sz w:val="24"/>
          <w:szCs w:val="24"/>
        </w:rPr>
        <w:t>Tumwine</w:t>
      </w:r>
      <w:r w:rsidRPr="007E383D">
        <w:rPr>
          <w:rFonts w:ascii="Times New Roman" w:hAnsi="Times New Roman" w:cs="Times New Roman"/>
          <w:color w:val="222222"/>
          <w:sz w:val="24"/>
          <w:szCs w:val="24"/>
        </w:rPr>
        <w:t xml:space="preserve">, J. (1998). Risk Factors for Early Childhood Malnutrition in Uganda. </w:t>
      </w:r>
      <w:r w:rsidRPr="007E383D">
        <w:rPr>
          <w:rFonts w:ascii="Times New Roman" w:hAnsi="Times New Roman" w:cs="Times New Roman"/>
          <w:color w:val="222222"/>
          <w:sz w:val="24"/>
          <w:szCs w:val="24"/>
        </w:rPr>
        <w:t>Pediatrics</w:t>
      </w:r>
      <w:r w:rsidRPr="007E383D">
        <w:rPr>
          <w:rFonts w:ascii="Times New Roman" w:hAnsi="Times New Roman" w:cs="Times New Roman"/>
          <w:color w:val="222222"/>
          <w:sz w:val="24"/>
          <w:szCs w:val="24"/>
        </w:rPr>
        <w:t xml:space="preserve">, 102(4), </w:t>
      </w:r>
      <w:r w:rsidRPr="007E383D">
        <w:rPr>
          <w:rFonts w:ascii="Times New Roman" w:hAnsi="Times New Roman" w:cs="Times New Roman"/>
          <w:color w:val="222222"/>
          <w:sz w:val="24"/>
          <w:szCs w:val="24"/>
        </w:rPr>
        <w:t>pp.e</w:t>
      </w:r>
      <w:r w:rsidRPr="007E383D">
        <w:rPr>
          <w:rFonts w:ascii="Times New Roman" w:hAnsi="Times New Roman" w:cs="Times New Roman"/>
          <w:color w:val="222222"/>
          <w:sz w:val="24"/>
          <w:szCs w:val="24"/>
        </w:rPr>
        <w:t>45-e45.</w:t>
      </w:r>
    </w:p>
    <w:p w:rsidR="007E383D" w:rsidP="007E383D" w14:paraId="6D10C4A1" w14:textId="4A8340D2">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 xml:space="preserve">Kristensen, K., Wiese, M., </w:t>
      </w:r>
      <w:r w:rsidRPr="007E383D">
        <w:rPr>
          <w:rFonts w:ascii="Times New Roman" w:hAnsi="Times New Roman" w:cs="Times New Roman"/>
          <w:color w:val="222222"/>
          <w:sz w:val="24"/>
          <w:szCs w:val="24"/>
        </w:rPr>
        <w:t>Rytter</w:t>
      </w:r>
      <w:r w:rsidRPr="007E383D">
        <w:rPr>
          <w:rFonts w:ascii="Times New Roman" w:hAnsi="Times New Roman" w:cs="Times New Roman"/>
          <w:color w:val="222222"/>
          <w:sz w:val="24"/>
          <w:szCs w:val="24"/>
        </w:rPr>
        <w:t xml:space="preserve">, M., </w:t>
      </w:r>
      <w:r w:rsidRPr="007E383D">
        <w:rPr>
          <w:rFonts w:ascii="Times New Roman" w:hAnsi="Times New Roman" w:cs="Times New Roman"/>
          <w:color w:val="222222"/>
          <w:sz w:val="24"/>
          <w:szCs w:val="24"/>
        </w:rPr>
        <w:t>Özçam</w:t>
      </w:r>
      <w:r w:rsidRPr="007E383D">
        <w:rPr>
          <w:rFonts w:ascii="Times New Roman" w:hAnsi="Times New Roman" w:cs="Times New Roman"/>
          <w:color w:val="222222"/>
          <w:sz w:val="24"/>
          <w:szCs w:val="24"/>
        </w:rPr>
        <w:t xml:space="preserve">, M., Hansen, L., </w:t>
      </w:r>
      <w:r w:rsidRPr="007E383D">
        <w:rPr>
          <w:rFonts w:ascii="Times New Roman" w:hAnsi="Times New Roman" w:cs="Times New Roman"/>
          <w:color w:val="222222"/>
          <w:sz w:val="24"/>
          <w:szCs w:val="24"/>
        </w:rPr>
        <w:t>Namusoke</w:t>
      </w:r>
      <w:r w:rsidRPr="007E383D">
        <w:rPr>
          <w:rFonts w:ascii="Times New Roman" w:hAnsi="Times New Roman" w:cs="Times New Roman"/>
          <w:color w:val="222222"/>
          <w:sz w:val="24"/>
          <w:szCs w:val="24"/>
        </w:rPr>
        <w:t xml:space="preserve">, H., </w:t>
      </w:r>
      <w:r w:rsidRPr="007E383D">
        <w:rPr>
          <w:rFonts w:ascii="Times New Roman" w:hAnsi="Times New Roman" w:cs="Times New Roman"/>
          <w:color w:val="222222"/>
          <w:sz w:val="24"/>
          <w:szCs w:val="24"/>
        </w:rPr>
        <w:t>Friis</w:t>
      </w:r>
      <w:r w:rsidRPr="007E383D">
        <w:rPr>
          <w:rFonts w:ascii="Times New Roman" w:hAnsi="Times New Roman" w:cs="Times New Roman"/>
          <w:color w:val="222222"/>
          <w:sz w:val="24"/>
          <w:szCs w:val="24"/>
        </w:rPr>
        <w:t>, H. and Nielsen, D. (2016). Gut Microbiota in Children Hospitalized with Oedematous and Non-Oedematous Severe Acute Malnutrition in Uganda. PLOS Neglected Tropical Diseases, 10(1), p.e0004369.</w:t>
      </w:r>
    </w:p>
    <w:p w:rsidR="005107A4" w:rsidRPr="007E383D" w:rsidP="007E383D" w14:paraId="285A9CB2" w14:textId="0208C43E">
      <w:pPr>
        <w:spacing w:line="480" w:lineRule="auto"/>
        <w:rPr>
          <w:rFonts w:ascii="Times New Roman" w:hAnsi="Times New Roman" w:cs="Times New Roman"/>
          <w:color w:val="222222"/>
          <w:sz w:val="24"/>
          <w:szCs w:val="24"/>
        </w:rPr>
      </w:pPr>
      <w:r>
        <w:rPr>
          <w:rFonts w:ascii="Times New Roman" w:hAnsi="Times New Roman" w:cs="Times New Roman"/>
          <w:color w:val="222222"/>
          <w:sz w:val="24"/>
          <w:szCs w:val="24"/>
        </w:rPr>
        <w:t>N</w:t>
      </w:r>
      <w:r w:rsidRPr="005107A4">
        <w:rPr>
          <w:rFonts w:ascii="Times New Roman" w:hAnsi="Times New Roman" w:cs="Times New Roman"/>
          <w:color w:val="222222"/>
          <w:sz w:val="24"/>
          <w:szCs w:val="24"/>
        </w:rPr>
        <w:t>hs.uk. (2017). Causes. [online] Available at: https://www.nhs.uk/conditions/malnutrition/causes/ [Accessed 26 Apr. 2019].</w:t>
      </w:r>
    </w:p>
    <w:p w:rsidR="007E383D" w:rsidP="007E383D" w14:paraId="54DA549E" w14:textId="46DEA79A">
      <w:pPr>
        <w:spacing w:line="480" w:lineRule="auto"/>
        <w:rPr>
          <w:rFonts w:ascii="Times New Roman" w:hAnsi="Times New Roman" w:cs="Times New Roman"/>
          <w:color w:val="222222"/>
          <w:sz w:val="24"/>
          <w:szCs w:val="24"/>
        </w:rPr>
      </w:pPr>
      <w:r w:rsidRPr="007E383D">
        <w:rPr>
          <w:rFonts w:ascii="Times New Roman" w:hAnsi="Times New Roman" w:cs="Times New Roman"/>
          <w:color w:val="222222"/>
          <w:sz w:val="24"/>
          <w:szCs w:val="24"/>
        </w:rPr>
        <w:t xml:space="preserve">Prendergast, A., </w:t>
      </w:r>
      <w:r w:rsidRPr="007E383D">
        <w:rPr>
          <w:rFonts w:ascii="Times New Roman" w:hAnsi="Times New Roman" w:cs="Times New Roman"/>
          <w:color w:val="222222"/>
          <w:sz w:val="24"/>
          <w:szCs w:val="24"/>
        </w:rPr>
        <w:t>Bwakura-Dangarembizi</w:t>
      </w:r>
      <w:r w:rsidRPr="007E383D">
        <w:rPr>
          <w:rFonts w:ascii="Times New Roman" w:hAnsi="Times New Roman" w:cs="Times New Roman"/>
          <w:color w:val="222222"/>
          <w:sz w:val="24"/>
          <w:szCs w:val="24"/>
        </w:rPr>
        <w:t xml:space="preserve">, M., Cook, A., </w:t>
      </w:r>
      <w:r w:rsidRPr="007E383D">
        <w:rPr>
          <w:rFonts w:ascii="Times New Roman" w:hAnsi="Times New Roman" w:cs="Times New Roman"/>
          <w:color w:val="222222"/>
          <w:sz w:val="24"/>
          <w:szCs w:val="24"/>
        </w:rPr>
        <w:t>Bakeera-Kitaka</w:t>
      </w:r>
      <w:r w:rsidRPr="007E383D">
        <w:rPr>
          <w:rFonts w:ascii="Times New Roman" w:hAnsi="Times New Roman" w:cs="Times New Roman"/>
          <w:color w:val="222222"/>
          <w:sz w:val="24"/>
          <w:szCs w:val="24"/>
        </w:rPr>
        <w:t xml:space="preserve">, S., </w:t>
      </w:r>
      <w:r w:rsidRPr="007E383D">
        <w:rPr>
          <w:rFonts w:ascii="Times New Roman" w:hAnsi="Times New Roman" w:cs="Times New Roman"/>
          <w:color w:val="222222"/>
          <w:sz w:val="24"/>
          <w:szCs w:val="24"/>
        </w:rPr>
        <w:t>Natukunda</w:t>
      </w:r>
      <w:r w:rsidRPr="007E383D">
        <w:rPr>
          <w:rFonts w:ascii="Times New Roman" w:hAnsi="Times New Roman" w:cs="Times New Roman"/>
          <w:color w:val="222222"/>
          <w:sz w:val="24"/>
          <w:szCs w:val="24"/>
        </w:rPr>
        <w:t xml:space="preserve">, E., </w:t>
      </w:r>
      <w:r w:rsidRPr="007E383D">
        <w:rPr>
          <w:rFonts w:ascii="Times New Roman" w:hAnsi="Times New Roman" w:cs="Times New Roman"/>
          <w:color w:val="222222"/>
          <w:sz w:val="24"/>
          <w:szCs w:val="24"/>
        </w:rPr>
        <w:t>Nahirya</w:t>
      </w:r>
      <w:r w:rsidRPr="007E383D">
        <w:rPr>
          <w:rFonts w:ascii="Times New Roman" w:hAnsi="Times New Roman" w:cs="Times New Roman"/>
          <w:color w:val="222222"/>
          <w:sz w:val="24"/>
          <w:szCs w:val="24"/>
        </w:rPr>
        <w:t xml:space="preserve"> </w:t>
      </w:r>
      <w:r w:rsidRPr="007E383D">
        <w:rPr>
          <w:rFonts w:ascii="Times New Roman" w:hAnsi="Times New Roman" w:cs="Times New Roman"/>
          <w:color w:val="222222"/>
          <w:sz w:val="24"/>
          <w:szCs w:val="24"/>
        </w:rPr>
        <w:t>Ntege</w:t>
      </w:r>
      <w:r w:rsidRPr="007E383D">
        <w:rPr>
          <w:rFonts w:ascii="Times New Roman" w:hAnsi="Times New Roman" w:cs="Times New Roman"/>
          <w:color w:val="222222"/>
          <w:sz w:val="24"/>
          <w:szCs w:val="24"/>
        </w:rPr>
        <w:t xml:space="preserve">, P., </w:t>
      </w:r>
      <w:r w:rsidRPr="007E383D">
        <w:rPr>
          <w:rFonts w:ascii="Times New Roman" w:hAnsi="Times New Roman" w:cs="Times New Roman"/>
          <w:color w:val="222222"/>
          <w:sz w:val="24"/>
          <w:szCs w:val="24"/>
        </w:rPr>
        <w:t>Nathoo</w:t>
      </w:r>
      <w:r w:rsidRPr="007E383D">
        <w:rPr>
          <w:rFonts w:ascii="Times New Roman" w:hAnsi="Times New Roman" w:cs="Times New Roman"/>
          <w:color w:val="222222"/>
          <w:sz w:val="24"/>
          <w:szCs w:val="24"/>
        </w:rPr>
        <w:t xml:space="preserve">, K., </w:t>
      </w:r>
      <w:r w:rsidRPr="007E383D">
        <w:rPr>
          <w:rFonts w:ascii="Times New Roman" w:hAnsi="Times New Roman" w:cs="Times New Roman"/>
          <w:color w:val="222222"/>
          <w:sz w:val="24"/>
          <w:szCs w:val="24"/>
        </w:rPr>
        <w:t>Karungi</w:t>
      </w:r>
      <w:r w:rsidRPr="007E383D">
        <w:rPr>
          <w:rFonts w:ascii="Times New Roman" w:hAnsi="Times New Roman" w:cs="Times New Roman"/>
          <w:color w:val="222222"/>
          <w:sz w:val="24"/>
          <w:szCs w:val="24"/>
        </w:rPr>
        <w:t xml:space="preserve">, C., </w:t>
      </w:r>
      <w:r w:rsidRPr="007E383D">
        <w:rPr>
          <w:rFonts w:ascii="Times New Roman" w:hAnsi="Times New Roman" w:cs="Times New Roman"/>
          <w:color w:val="222222"/>
          <w:sz w:val="24"/>
          <w:szCs w:val="24"/>
        </w:rPr>
        <w:t>Lutaakome</w:t>
      </w:r>
      <w:r w:rsidRPr="007E383D">
        <w:rPr>
          <w:rFonts w:ascii="Times New Roman" w:hAnsi="Times New Roman" w:cs="Times New Roman"/>
          <w:color w:val="222222"/>
          <w:sz w:val="24"/>
          <w:szCs w:val="24"/>
        </w:rPr>
        <w:t xml:space="preserve">, J., </w:t>
      </w:r>
      <w:r w:rsidRPr="007E383D">
        <w:rPr>
          <w:rFonts w:ascii="Times New Roman" w:hAnsi="Times New Roman" w:cs="Times New Roman"/>
          <w:color w:val="222222"/>
          <w:sz w:val="24"/>
          <w:szCs w:val="24"/>
        </w:rPr>
        <w:t>Kekitiinwa</w:t>
      </w:r>
      <w:r w:rsidRPr="007E383D">
        <w:rPr>
          <w:rFonts w:ascii="Times New Roman" w:hAnsi="Times New Roman" w:cs="Times New Roman"/>
          <w:color w:val="222222"/>
          <w:sz w:val="24"/>
          <w:szCs w:val="24"/>
        </w:rPr>
        <w:t>, A. and Gibb, D. (2011). Hospitalization for severe malnutrition among HIV-infected children starting antiretroviral therapy. AIDS, 25(7), pp.951-956.</w:t>
      </w:r>
    </w:p>
    <w:p w:rsidR="00AB4B9D" w:rsidP="007E383D" w14:paraId="66D09423" w14:textId="2DF4F8B6">
      <w:pPr>
        <w:spacing w:line="480" w:lineRule="auto"/>
        <w:rPr>
          <w:rFonts w:ascii="Times New Roman" w:hAnsi="Times New Roman" w:cs="Times New Roman"/>
          <w:color w:val="222222"/>
          <w:sz w:val="24"/>
          <w:szCs w:val="24"/>
        </w:rPr>
      </w:pPr>
      <w:r w:rsidRPr="00AB4B9D">
        <w:rPr>
          <w:rFonts w:ascii="Times New Roman" w:hAnsi="Times New Roman" w:cs="Times New Roman"/>
          <w:color w:val="222222"/>
          <w:sz w:val="24"/>
          <w:szCs w:val="24"/>
        </w:rPr>
        <w:t>Theseus.fi. (2019). [online] Available at: https://www.theseus.fi/bitstream/handle/10024/80830/Ruolahti-Virtanen_Sari_Mujjukizi_Doreen_Adhiambo_Irene.pdf?sequence=2 [Accessed 25 Dec. 2019].</w:t>
      </w:r>
    </w:p>
    <w:p w:rsidR="0064237C" w:rsidP="007E383D" w14:paraId="3C4739D9" w14:textId="2E5B1A67">
      <w:pPr>
        <w:spacing w:line="480" w:lineRule="auto"/>
        <w:rPr>
          <w:rFonts w:ascii="Times New Roman" w:hAnsi="Times New Roman" w:cs="Times New Roman"/>
          <w:color w:val="222222"/>
          <w:sz w:val="24"/>
          <w:szCs w:val="24"/>
        </w:rPr>
      </w:pPr>
      <w:r w:rsidRPr="0064237C">
        <w:rPr>
          <w:rFonts w:ascii="Times New Roman" w:hAnsi="Times New Roman" w:cs="Times New Roman"/>
          <w:color w:val="222222"/>
          <w:sz w:val="24"/>
          <w:szCs w:val="24"/>
        </w:rPr>
        <w:t>Uganda nutrition action plan, 2011-2016. (2011). Government of Uganda.</w:t>
      </w:r>
    </w:p>
    <w:p w:rsidR="004F48BA" w:rsidRPr="007E383D" w:rsidP="007E383D" w14:paraId="7810AAB2" w14:textId="254DDB5B">
      <w:pPr>
        <w:spacing w:line="480" w:lineRule="auto"/>
        <w:rPr>
          <w:rFonts w:ascii="Times New Roman" w:hAnsi="Times New Roman" w:cs="Times New Roman"/>
          <w:color w:val="222222"/>
          <w:sz w:val="24"/>
          <w:szCs w:val="24"/>
        </w:rPr>
      </w:pPr>
      <w:r w:rsidRPr="004F48BA">
        <w:rPr>
          <w:rFonts w:ascii="Times New Roman" w:hAnsi="Times New Roman" w:cs="Times New Roman"/>
          <w:color w:val="222222"/>
          <w:sz w:val="24"/>
          <w:szCs w:val="24"/>
        </w:rPr>
        <w:t xml:space="preserve">World Health Organization. (2019). What is </w:t>
      </w:r>
      <w:r w:rsidRPr="004F48BA" w:rsidR="00435C18">
        <w:rPr>
          <w:rFonts w:ascii="Times New Roman" w:hAnsi="Times New Roman" w:cs="Times New Roman"/>
          <w:color w:val="222222"/>
          <w:sz w:val="24"/>
          <w:szCs w:val="24"/>
        </w:rPr>
        <w:t>malnutrition?</w:t>
      </w:r>
      <w:r w:rsidRPr="004F48BA">
        <w:rPr>
          <w:rFonts w:ascii="Times New Roman" w:hAnsi="Times New Roman" w:cs="Times New Roman"/>
          <w:color w:val="222222"/>
          <w:sz w:val="24"/>
          <w:szCs w:val="24"/>
        </w:rPr>
        <w:t xml:space="preserve"> [online] Available at: https://www.who.int/features/qa/malnutrition/en/ [Accessed 27 Apr. 2019].</w:t>
      </w:r>
    </w:p>
    <w:p w:rsidR="007E383D" w:rsidRPr="007E383D" w:rsidP="007E383D" w14:paraId="56ED1979" w14:textId="77777777">
      <w:pPr>
        <w:spacing w:line="480" w:lineRule="auto"/>
        <w:rPr>
          <w:rFonts w:ascii="Times New Roman" w:hAnsi="Times New Roman" w:cs="Times New Roman"/>
          <w:color w:val="222222"/>
          <w:sz w:val="24"/>
          <w:szCs w:val="24"/>
        </w:rPr>
      </w:pPr>
    </w:p>
    <w:p w:rsidR="00552D65" w:rsidRPr="007E383D" w:rsidP="007E383D" w14:paraId="4BDCAE61" w14:textId="37780415">
      <w:pPr>
        <w:spacing w:line="480" w:lineRule="auto"/>
        <w:rPr>
          <w:rFonts w:ascii="Times New Roman" w:hAnsi="Times New Roman" w:cs="Times New Roman"/>
          <w:color w:val="222222"/>
          <w:sz w:val="24"/>
          <w:szCs w:val="24"/>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472F7E"/>
    <w:multiLevelType w:val="hybridMultilevel"/>
    <w:tmpl w:val="C68EEA8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53152BF"/>
    <w:multiLevelType w:val="hybridMultilevel"/>
    <w:tmpl w:val="7508477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A2001CE"/>
    <w:multiLevelType w:val="hybridMultilevel"/>
    <w:tmpl w:val="A8AC72FC"/>
    <w:lvl w:ilvl="0">
      <w:start w:val="1"/>
      <w:numFmt w:val="decimal"/>
      <w:lvlText w:val="%1.0"/>
      <w:lvlJc w:val="left"/>
      <w:pPr>
        <w:ind w:left="78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3867F6F"/>
    <w:multiLevelType w:val="hybridMultilevel"/>
    <w:tmpl w:val="9868662A"/>
    <w:lvl w:ilvl="0">
      <w:start w:val="1"/>
      <w:numFmt w:val="decimal"/>
      <w:lvlText w:val="%1.0"/>
      <w:lvlJc w:val="left"/>
      <w:pPr>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2C7C4426"/>
    <w:multiLevelType w:val="hybridMultilevel"/>
    <w:tmpl w:val="5136EA6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3F94428E"/>
    <w:multiLevelType w:val="hybridMultilevel"/>
    <w:tmpl w:val="1A6CE38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463"/>
    <w:rsid w:val="00005463"/>
    <w:rsid w:val="00037DC4"/>
    <w:rsid w:val="00052E4E"/>
    <w:rsid w:val="00065F2C"/>
    <w:rsid w:val="0008231E"/>
    <w:rsid w:val="000941AE"/>
    <w:rsid w:val="000A1500"/>
    <w:rsid w:val="000A7BCA"/>
    <w:rsid w:val="000C50F9"/>
    <w:rsid w:val="000E0AAB"/>
    <w:rsid w:val="000F098F"/>
    <w:rsid w:val="00106E19"/>
    <w:rsid w:val="00136F28"/>
    <w:rsid w:val="00165B41"/>
    <w:rsid w:val="00167700"/>
    <w:rsid w:val="00196974"/>
    <w:rsid w:val="001A5039"/>
    <w:rsid w:val="001C1B4A"/>
    <w:rsid w:val="0020645D"/>
    <w:rsid w:val="00220BD6"/>
    <w:rsid w:val="0023424C"/>
    <w:rsid w:val="00237672"/>
    <w:rsid w:val="0028610E"/>
    <w:rsid w:val="00287378"/>
    <w:rsid w:val="00292AF6"/>
    <w:rsid w:val="00297150"/>
    <w:rsid w:val="002A20B3"/>
    <w:rsid w:val="002B4154"/>
    <w:rsid w:val="003363A4"/>
    <w:rsid w:val="00350C3C"/>
    <w:rsid w:val="003537FB"/>
    <w:rsid w:val="003B2C4E"/>
    <w:rsid w:val="003B70BF"/>
    <w:rsid w:val="003B7A35"/>
    <w:rsid w:val="003C4E1A"/>
    <w:rsid w:val="003F5EE8"/>
    <w:rsid w:val="004048C4"/>
    <w:rsid w:val="00435C18"/>
    <w:rsid w:val="0044541A"/>
    <w:rsid w:val="00472F37"/>
    <w:rsid w:val="00481F78"/>
    <w:rsid w:val="004F0B9C"/>
    <w:rsid w:val="004F48BA"/>
    <w:rsid w:val="00510128"/>
    <w:rsid w:val="005107A4"/>
    <w:rsid w:val="005134FF"/>
    <w:rsid w:val="00517B9F"/>
    <w:rsid w:val="00533021"/>
    <w:rsid w:val="00552D65"/>
    <w:rsid w:val="00580BC0"/>
    <w:rsid w:val="00585239"/>
    <w:rsid w:val="0058694D"/>
    <w:rsid w:val="00587DA6"/>
    <w:rsid w:val="005917EF"/>
    <w:rsid w:val="005934B9"/>
    <w:rsid w:val="005A079F"/>
    <w:rsid w:val="005C020F"/>
    <w:rsid w:val="00606C37"/>
    <w:rsid w:val="00636AFB"/>
    <w:rsid w:val="0064237C"/>
    <w:rsid w:val="006A4B28"/>
    <w:rsid w:val="006B091A"/>
    <w:rsid w:val="006C1C88"/>
    <w:rsid w:val="006C7F7C"/>
    <w:rsid w:val="007351E2"/>
    <w:rsid w:val="00793A43"/>
    <w:rsid w:val="007B6900"/>
    <w:rsid w:val="007C4FF6"/>
    <w:rsid w:val="007D5953"/>
    <w:rsid w:val="007D622A"/>
    <w:rsid w:val="007E383D"/>
    <w:rsid w:val="007F2E63"/>
    <w:rsid w:val="00822F45"/>
    <w:rsid w:val="00844332"/>
    <w:rsid w:val="0089793A"/>
    <w:rsid w:val="008A395F"/>
    <w:rsid w:val="008B3E1B"/>
    <w:rsid w:val="008C7CAC"/>
    <w:rsid w:val="009064EC"/>
    <w:rsid w:val="00914BD9"/>
    <w:rsid w:val="00926E7A"/>
    <w:rsid w:val="00926F5C"/>
    <w:rsid w:val="00933277"/>
    <w:rsid w:val="009361F7"/>
    <w:rsid w:val="00997537"/>
    <w:rsid w:val="009B39B1"/>
    <w:rsid w:val="009B3EF2"/>
    <w:rsid w:val="009C26C2"/>
    <w:rsid w:val="009F1FE4"/>
    <w:rsid w:val="00A25339"/>
    <w:rsid w:val="00A729EB"/>
    <w:rsid w:val="00A801EA"/>
    <w:rsid w:val="00A8297F"/>
    <w:rsid w:val="00AB4B9D"/>
    <w:rsid w:val="00B015AA"/>
    <w:rsid w:val="00B20F69"/>
    <w:rsid w:val="00B21372"/>
    <w:rsid w:val="00BA4411"/>
    <w:rsid w:val="00BA5ADC"/>
    <w:rsid w:val="00BD194D"/>
    <w:rsid w:val="00BD75EB"/>
    <w:rsid w:val="00BE0FCC"/>
    <w:rsid w:val="00C03A30"/>
    <w:rsid w:val="00C1129A"/>
    <w:rsid w:val="00C226C6"/>
    <w:rsid w:val="00C61BA5"/>
    <w:rsid w:val="00C94918"/>
    <w:rsid w:val="00C96AF5"/>
    <w:rsid w:val="00CA04F3"/>
    <w:rsid w:val="00CB6AAE"/>
    <w:rsid w:val="00CC1954"/>
    <w:rsid w:val="00CD70CA"/>
    <w:rsid w:val="00D13D5F"/>
    <w:rsid w:val="00D13F82"/>
    <w:rsid w:val="00D402D0"/>
    <w:rsid w:val="00D43792"/>
    <w:rsid w:val="00D61794"/>
    <w:rsid w:val="00D76800"/>
    <w:rsid w:val="00DA1886"/>
    <w:rsid w:val="00DC0757"/>
    <w:rsid w:val="00DC32D0"/>
    <w:rsid w:val="00DD0E1C"/>
    <w:rsid w:val="00DE6236"/>
    <w:rsid w:val="00E115CC"/>
    <w:rsid w:val="00E20F16"/>
    <w:rsid w:val="00E51F40"/>
    <w:rsid w:val="00E74916"/>
    <w:rsid w:val="00E9044C"/>
    <w:rsid w:val="00EC3D00"/>
    <w:rsid w:val="00EF4CD2"/>
    <w:rsid w:val="00F07724"/>
    <w:rsid w:val="00F7502F"/>
    <w:rsid w:val="00F75B4E"/>
    <w:rsid w:val="00FD4897"/>
    <w:rsid w:val="00FE1233"/>
    <w:rsid w:val="00FF7D4C"/>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6D0A1ACD-5333-451E-91A3-A3CAEDF3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F82"/>
    <w:pPr>
      <w:ind w:left="720"/>
      <w:contextualSpacing/>
    </w:pPr>
  </w:style>
  <w:style w:type="table" w:styleId="TableGrid">
    <w:name w:val="Table Grid"/>
    <w:basedOn w:val="TableNormal"/>
    <w:uiPriority w:val="39"/>
    <w:rsid w:val="00C96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14B92-424F-4028-8390-50B3F1CFB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2132</TotalTime>
  <Pages>15</Pages>
  <Words>2186</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Florence Kyokunda</cp:lastModifiedBy>
  <cp:revision>31</cp:revision>
  <dcterms:created xsi:type="dcterms:W3CDTF">2019-04-26T19:16:00Z</dcterms:created>
  <dcterms:modified xsi:type="dcterms:W3CDTF">2019-05-02T14:53:00Z</dcterms:modified>
</cp:coreProperties>
</file>