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A550E" w14:textId="77777777" w:rsidR="00E65FCF" w:rsidRPr="00E65FCF" w:rsidRDefault="00E65FCF" w:rsidP="00E65FCF">
      <w:pPr>
        <w:pStyle w:val="NoSpacing"/>
        <w:spacing w:line="360" w:lineRule="auto"/>
        <w:rPr>
          <w:rStyle w:val="apple-style-span"/>
          <w:rFonts w:ascii="Arial" w:hAnsi="Arial" w:cs="Arial"/>
          <w:sz w:val="22"/>
          <w:szCs w:val="22"/>
        </w:rPr>
      </w:pPr>
      <w:r w:rsidRPr="00E65FCF">
        <w:rPr>
          <w:rFonts w:ascii="Arial" w:eastAsiaTheme="majorEastAsia" w:hAnsi="Arial" w:cs="Arial"/>
          <w:b/>
          <w:bCs/>
          <w:noProof/>
          <w:kern w:val="24"/>
          <w:sz w:val="36"/>
          <w:szCs w:val="36"/>
        </w:rPr>
        <w:drawing>
          <wp:inline distT="0" distB="0" distL="0" distR="0" wp14:anchorId="11DE357D" wp14:editId="14B6C1CC">
            <wp:extent cx="3714750" cy="1228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511DDC18" w14:textId="77777777" w:rsidR="00E65FCF" w:rsidRPr="00E65FCF" w:rsidRDefault="00E65FCF" w:rsidP="00E65FCF">
      <w:pPr>
        <w:spacing w:line="360" w:lineRule="auto"/>
        <w:contextualSpacing/>
        <w:jc w:val="center"/>
        <w:rPr>
          <w:rStyle w:val="apple-style-span"/>
          <w:rFonts w:ascii="Arial" w:hAnsi="Arial" w:cs="Arial"/>
        </w:rPr>
      </w:pPr>
    </w:p>
    <w:p w14:paraId="01915D10" w14:textId="77777777" w:rsidR="00E65FCF" w:rsidRPr="00E65FCF" w:rsidRDefault="00E65FCF" w:rsidP="00E65FCF">
      <w:pPr>
        <w:spacing w:line="360" w:lineRule="auto"/>
        <w:contextualSpacing/>
        <w:jc w:val="center"/>
        <w:rPr>
          <w:rStyle w:val="apple-style-span"/>
          <w:rFonts w:ascii="Arial" w:hAnsi="Arial" w:cs="Arial"/>
        </w:rPr>
      </w:pPr>
    </w:p>
    <w:p w14:paraId="40ABE835" w14:textId="77777777" w:rsidR="00E65FCF" w:rsidRPr="00E65FCF" w:rsidRDefault="00E65FCF" w:rsidP="00E65FCF">
      <w:pPr>
        <w:spacing w:line="360" w:lineRule="auto"/>
        <w:contextualSpacing/>
        <w:jc w:val="center"/>
        <w:rPr>
          <w:rStyle w:val="apple-style-span"/>
          <w:rFonts w:ascii="Arial" w:hAnsi="Arial" w:cs="Arial"/>
        </w:rPr>
      </w:pPr>
    </w:p>
    <w:p w14:paraId="1DF81857" w14:textId="77777777" w:rsidR="00E65FCF" w:rsidRPr="00E65FCF" w:rsidRDefault="00E65FCF" w:rsidP="00E65FCF">
      <w:pPr>
        <w:spacing w:line="360" w:lineRule="auto"/>
        <w:contextualSpacing/>
        <w:jc w:val="center"/>
        <w:rPr>
          <w:rStyle w:val="apple-style-span"/>
          <w:rFonts w:ascii="Arial" w:hAnsi="Arial" w:cs="Arial"/>
        </w:rPr>
      </w:pPr>
    </w:p>
    <w:p w14:paraId="51CA93CD" w14:textId="77777777" w:rsidR="00E65FCF" w:rsidRPr="00E65FCF" w:rsidRDefault="00E65FCF" w:rsidP="00E65FCF">
      <w:pPr>
        <w:spacing w:line="360" w:lineRule="auto"/>
        <w:jc w:val="center"/>
        <w:rPr>
          <w:rFonts w:ascii="Arial" w:hAnsi="Arial" w:cs="Arial"/>
          <w:b/>
          <w:bCs/>
        </w:rPr>
      </w:pPr>
      <w:r w:rsidRPr="00E65FCF">
        <w:rPr>
          <w:rFonts w:ascii="Arial" w:eastAsiaTheme="majorEastAsia" w:hAnsi="Arial" w:cs="Arial"/>
          <w:b/>
          <w:bCs/>
          <w:kern w:val="24"/>
          <w:sz w:val="36"/>
          <w:szCs w:val="36"/>
        </w:rPr>
        <w:t xml:space="preserve">Name: Ridwan </w:t>
      </w:r>
      <w:proofErr w:type="spellStart"/>
      <w:r w:rsidRPr="00E65FCF">
        <w:rPr>
          <w:rFonts w:ascii="Arial" w:eastAsiaTheme="majorEastAsia" w:hAnsi="Arial" w:cs="Arial"/>
          <w:b/>
          <w:bCs/>
          <w:kern w:val="24"/>
          <w:sz w:val="36"/>
          <w:szCs w:val="36"/>
        </w:rPr>
        <w:t>Oliwatobi</w:t>
      </w:r>
      <w:proofErr w:type="spellEnd"/>
      <w:r w:rsidRPr="00E65FCF">
        <w:rPr>
          <w:rFonts w:ascii="Arial" w:eastAsiaTheme="majorEastAsia" w:hAnsi="Arial" w:cs="Arial"/>
          <w:b/>
          <w:bCs/>
          <w:kern w:val="24"/>
          <w:sz w:val="36"/>
          <w:szCs w:val="36"/>
        </w:rPr>
        <w:t xml:space="preserve"> </w:t>
      </w:r>
      <w:proofErr w:type="spellStart"/>
      <w:r w:rsidRPr="00E65FCF">
        <w:rPr>
          <w:rFonts w:ascii="Arial" w:eastAsiaTheme="majorEastAsia" w:hAnsi="Arial" w:cs="Arial"/>
          <w:b/>
          <w:bCs/>
          <w:kern w:val="24"/>
          <w:sz w:val="36"/>
          <w:szCs w:val="36"/>
        </w:rPr>
        <w:t>Ajala</w:t>
      </w:r>
      <w:proofErr w:type="spellEnd"/>
      <w:r w:rsidRPr="00E65FCF">
        <w:rPr>
          <w:rFonts w:ascii="Arial" w:eastAsiaTheme="majorEastAsia" w:hAnsi="Arial" w:cs="Arial"/>
          <w:b/>
          <w:bCs/>
          <w:kern w:val="24"/>
          <w:sz w:val="36"/>
          <w:szCs w:val="36"/>
        </w:rPr>
        <w:br/>
        <w:t>Student No.: 1916036</w:t>
      </w:r>
      <w:r w:rsidRPr="00E65FCF">
        <w:rPr>
          <w:rFonts w:ascii="Arial" w:eastAsiaTheme="majorEastAsia" w:hAnsi="Arial" w:cs="Arial"/>
          <w:b/>
          <w:bCs/>
          <w:kern w:val="24"/>
          <w:sz w:val="36"/>
          <w:szCs w:val="36"/>
        </w:rPr>
        <w:br/>
        <w:t xml:space="preserve">module code: </w:t>
      </w:r>
      <w:r w:rsidRPr="00E65FCF">
        <w:rPr>
          <w:rFonts w:ascii="Arial" w:hAnsi="Arial" w:cs="Arial"/>
          <w:b/>
          <w:bCs/>
          <w:sz w:val="36"/>
          <w:szCs w:val="36"/>
        </w:rPr>
        <w:t>BMSW 5106</w:t>
      </w:r>
      <w:r w:rsidRPr="00E65FCF">
        <w:rPr>
          <w:rFonts w:ascii="Arial" w:eastAsiaTheme="majorEastAsia" w:hAnsi="Arial" w:cs="Arial"/>
          <w:b/>
          <w:bCs/>
          <w:kern w:val="24"/>
          <w:sz w:val="36"/>
          <w:szCs w:val="36"/>
        </w:rPr>
        <w:br/>
      </w:r>
      <w:r w:rsidRPr="00E65FCF">
        <w:rPr>
          <w:rFonts w:ascii="Arial" w:eastAsiaTheme="majorEastAsia" w:hAnsi="Arial" w:cs="Arial"/>
          <w:b/>
          <w:bCs/>
          <w:kern w:val="24"/>
          <w:sz w:val="36"/>
          <w:szCs w:val="36"/>
        </w:rPr>
        <w:tab/>
        <w:t xml:space="preserve">module title: </w:t>
      </w:r>
      <w:r w:rsidRPr="00E65FCF">
        <w:rPr>
          <w:rFonts w:ascii="Arial" w:hAnsi="Arial" w:cs="Arial"/>
          <w:b/>
          <w:bCs/>
          <w:sz w:val="36"/>
          <w:szCs w:val="36"/>
        </w:rPr>
        <w:t>Knowledge and Information Management Skills for the Workplace</w:t>
      </w:r>
      <w:r w:rsidRPr="00E65FCF">
        <w:rPr>
          <w:rFonts w:ascii="Arial" w:eastAsiaTheme="majorEastAsia" w:hAnsi="Arial" w:cs="Arial"/>
          <w:b/>
          <w:bCs/>
          <w:kern w:val="24"/>
          <w:sz w:val="36"/>
          <w:szCs w:val="36"/>
        </w:rPr>
        <w:br/>
        <w:t>lecturer’s name:  Gladius David</w:t>
      </w:r>
    </w:p>
    <w:p w14:paraId="63950346" w14:textId="77777777" w:rsidR="00E65FCF" w:rsidRPr="00E65FCF" w:rsidRDefault="00E65FCF" w:rsidP="00E65FCF">
      <w:pPr>
        <w:spacing w:line="360" w:lineRule="auto"/>
        <w:jc w:val="center"/>
        <w:rPr>
          <w:rFonts w:ascii="Arial" w:hAnsi="Arial" w:cs="Arial"/>
          <w:bCs/>
        </w:rPr>
      </w:pPr>
    </w:p>
    <w:p w14:paraId="66AB9288"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5F216025"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1E724522" w14:textId="3429F0D3" w:rsidR="00E65FCF" w:rsidRPr="00E65FCF" w:rsidRDefault="00E65FCF" w:rsidP="00E65FCF">
      <w:pPr>
        <w:tabs>
          <w:tab w:val="left" w:pos="285"/>
        </w:tabs>
        <w:spacing w:line="360" w:lineRule="auto"/>
        <w:contextualSpacing/>
        <w:rPr>
          <w:rFonts w:ascii="Arial" w:hAnsi="Arial" w:cs="Arial"/>
          <w:b/>
          <w:kern w:val="32"/>
          <w:sz w:val="28"/>
          <w:szCs w:val="28"/>
        </w:rPr>
      </w:pPr>
      <w:r w:rsidRPr="00E65FCF">
        <w:rPr>
          <w:rFonts w:ascii="Arial" w:hAnsi="Arial" w:cs="Arial"/>
          <w:b/>
          <w:kern w:val="32"/>
          <w:sz w:val="28"/>
          <w:szCs w:val="28"/>
        </w:rPr>
        <w:t xml:space="preserve">Assignment Title: </w:t>
      </w:r>
      <w:r w:rsidR="002F1D31">
        <w:rPr>
          <w:rFonts w:ascii="Arial" w:hAnsi="Arial" w:cs="Arial"/>
          <w:b/>
          <w:kern w:val="32"/>
          <w:sz w:val="28"/>
          <w:szCs w:val="28"/>
        </w:rPr>
        <w:t>Knowledge and Information Management at Amazon.com</w:t>
      </w:r>
      <w:r w:rsidRPr="00E65FCF">
        <w:rPr>
          <w:rFonts w:ascii="Arial" w:hAnsi="Arial" w:cs="Arial"/>
          <w:b/>
          <w:kern w:val="32"/>
          <w:sz w:val="28"/>
          <w:szCs w:val="28"/>
        </w:rPr>
        <w:t xml:space="preserve"> (Individual Report)</w:t>
      </w:r>
    </w:p>
    <w:p w14:paraId="20D2ED17"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56DE469F"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2848359A"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753D27BD"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462A72D9"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6584CBF7"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3291BA78"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1BAB4B1D" w14:textId="77777777" w:rsidR="00E65FCF" w:rsidRPr="00E65FCF" w:rsidRDefault="00E65FCF" w:rsidP="00E65FCF">
      <w:pPr>
        <w:tabs>
          <w:tab w:val="left" w:pos="285"/>
        </w:tabs>
        <w:spacing w:line="360" w:lineRule="auto"/>
        <w:contextualSpacing/>
        <w:jc w:val="center"/>
        <w:rPr>
          <w:rFonts w:ascii="Arial" w:hAnsi="Arial" w:cs="Arial"/>
          <w:bCs/>
          <w:kern w:val="32"/>
        </w:rPr>
      </w:pPr>
    </w:p>
    <w:p w14:paraId="156D4FE2" w14:textId="77777777" w:rsidR="00E65FCF" w:rsidRPr="00E65FCF" w:rsidRDefault="00E65FCF" w:rsidP="00E65FCF">
      <w:pPr>
        <w:spacing w:line="360" w:lineRule="auto"/>
        <w:ind w:right="1"/>
        <w:jc w:val="center"/>
        <w:rPr>
          <w:rFonts w:ascii="Arial" w:hAnsi="Arial" w:cs="Arial"/>
          <w:bCs/>
          <w:kern w:val="32"/>
        </w:rPr>
      </w:pPr>
    </w:p>
    <w:p w14:paraId="5F238C1F" w14:textId="77777777" w:rsidR="00E65FCF" w:rsidRPr="00E65FCF" w:rsidRDefault="00E65FCF" w:rsidP="00E65FCF">
      <w:pPr>
        <w:pStyle w:val="ListParagraph"/>
        <w:numPr>
          <w:ilvl w:val="0"/>
          <w:numId w:val="1"/>
        </w:numPr>
        <w:spacing w:line="360" w:lineRule="auto"/>
        <w:ind w:right="1"/>
        <w:jc w:val="center"/>
        <w:rPr>
          <w:rFonts w:ascii="Arial" w:hAnsi="Arial" w:cs="Arial"/>
          <w:b/>
        </w:rPr>
      </w:pPr>
      <w:r w:rsidRPr="00E65FCF">
        <w:rPr>
          <w:rFonts w:ascii="Arial" w:hAnsi="Arial" w:cs="Arial"/>
          <w:b/>
        </w:rPr>
        <w:lastRenderedPageBreak/>
        <w:t>Introduction</w:t>
      </w:r>
    </w:p>
    <w:p w14:paraId="71C367D6" w14:textId="77777777" w:rsidR="00E65FCF" w:rsidRPr="00E65FCF" w:rsidRDefault="00E65FCF" w:rsidP="00E65FCF">
      <w:pPr>
        <w:spacing w:line="360" w:lineRule="auto"/>
        <w:jc w:val="left"/>
        <w:rPr>
          <w:rFonts w:ascii="Arial" w:hAnsi="Arial" w:cs="Arial"/>
          <w:bCs/>
        </w:rPr>
      </w:pPr>
      <w:r w:rsidRPr="00E65FCF">
        <w:rPr>
          <w:rFonts w:ascii="Arial" w:hAnsi="Arial" w:cs="Arial"/>
          <w:bCs/>
        </w:rPr>
        <w:t>The primary aim of this report is to critically evaluate the diverse advanced knowledge-</w:t>
      </w:r>
    </w:p>
    <w:p w14:paraId="70737021" w14:textId="77777777" w:rsidR="00E65FCF" w:rsidRPr="00E65FCF" w:rsidRDefault="00E65FCF" w:rsidP="00E65FCF">
      <w:pPr>
        <w:spacing w:line="360" w:lineRule="auto"/>
        <w:jc w:val="left"/>
        <w:rPr>
          <w:rFonts w:ascii="Arial" w:hAnsi="Arial" w:cs="Arial"/>
          <w:bCs/>
        </w:rPr>
      </w:pPr>
      <w:r w:rsidRPr="00E65FCF">
        <w:rPr>
          <w:rFonts w:ascii="Arial" w:hAnsi="Arial" w:cs="Arial"/>
          <w:bCs/>
        </w:rPr>
        <w:t>Management (KM) techniques and practices which are currently being employed by Amazon Inc to help add value for their customer and gain competitive advantage despite the ongoing COVID 19 pandemic. Generally, knowledge management is an important business strategy which primarily involves the use of a diverse range of methods to create, share and disseminate information within a business organization. This is critically important in enabling an organization to stimulate innovation and achieve its business objectives by making use of the best knowledge</w:t>
      </w:r>
      <w:r w:rsidRPr="00E65FCF">
        <w:rPr>
          <w:rFonts w:ascii="Arial" w:hAnsi="Arial" w:cs="Arial"/>
        </w:rPr>
        <w:t>.</w:t>
      </w:r>
    </w:p>
    <w:p w14:paraId="17A197B4" w14:textId="77777777" w:rsidR="00E65FCF" w:rsidRPr="00E65FCF" w:rsidRDefault="00E65FCF" w:rsidP="00E65FCF">
      <w:pPr>
        <w:spacing w:line="360" w:lineRule="auto"/>
        <w:jc w:val="left"/>
        <w:rPr>
          <w:rFonts w:ascii="Arial" w:eastAsia="Arial" w:hAnsi="Arial" w:cs="Arial"/>
        </w:rPr>
      </w:pPr>
      <w:r w:rsidRPr="00E65FCF">
        <w:rPr>
          <w:rFonts w:ascii="Arial" w:hAnsi="Arial" w:cs="Arial"/>
          <w:bCs/>
        </w:rPr>
        <w:t xml:space="preserve">Amazon Inc. is one of the largest e-commerce multinational corporations in the world. The company primarily focusses on e-commerce, artificial intelligence, digital streaming as well as cloud computing </w:t>
      </w:r>
      <w:r w:rsidRPr="00E65FCF">
        <w:rPr>
          <w:rFonts w:ascii="Arial" w:hAnsi="Arial" w:cs="Arial"/>
        </w:rPr>
        <w:t>(</w:t>
      </w:r>
      <w:r w:rsidRPr="00E65FCF">
        <w:rPr>
          <w:rFonts w:ascii="Arial" w:eastAsia="Arial" w:hAnsi="Arial" w:cs="Arial"/>
        </w:rPr>
        <w:t>Kristensen, et al., 2017)</w:t>
      </w:r>
      <w:r w:rsidRPr="00E65FCF">
        <w:rPr>
          <w:rFonts w:ascii="Arial" w:hAnsi="Arial" w:cs="Arial"/>
          <w:bCs/>
        </w:rPr>
        <w:t xml:space="preserve">. Although Amazon was founded in 1994 as an online market place for books, the company has significantly expanded over the years to include a wide range of product categories. Today, the company operates multiple subsidiaries including an autonomous vehicle subsidiary, Amazon Web services, a cloud computing company as well as a computer hardware R&amp;D among others </w:t>
      </w:r>
      <w:r w:rsidRPr="00E65FCF">
        <w:rPr>
          <w:rFonts w:ascii="Arial" w:hAnsi="Arial" w:cs="Arial"/>
        </w:rPr>
        <w:t>(</w:t>
      </w:r>
      <w:r w:rsidRPr="00E65FCF">
        <w:rPr>
          <w:rFonts w:ascii="Arial" w:eastAsia="Arial" w:hAnsi="Arial" w:cs="Arial"/>
        </w:rPr>
        <w:t>Kristensen, et al., 2017)</w:t>
      </w:r>
      <w:r w:rsidRPr="00E65FCF">
        <w:rPr>
          <w:rFonts w:ascii="Arial" w:hAnsi="Arial" w:cs="Arial"/>
          <w:bCs/>
        </w:rPr>
        <w:t>. The ecommerce giant is widely known for its tendency to disrupt well established industries using innovative technology</w:t>
      </w:r>
      <w:r w:rsidRPr="00E65FCF">
        <w:rPr>
          <w:rFonts w:ascii="Arial" w:hAnsi="Arial" w:cs="Arial"/>
        </w:rPr>
        <w:t xml:space="preserve"> (</w:t>
      </w:r>
      <w:r w:rsidRPr="00E65FCF">
        <w:rPr>
          <w:rFonts w:ascii="Arial" w:hAnsi="Arial" w:cs="Arial"/>
          <w:bCs/>
        </w:rPr>
        <w:t xml:space="preserve">Castelli, et al., 2017). As a result, Amazon is currently the largest internet company serving as an online market place, providing live-streaming services, AI provider as well as a could computing platform. Moreover, the company also distributes a wide range of downloadable and streaming content through its various units such as Amazon music, Amazon video as well as Audio unit. There are a number of knowledge management models, theories and principles which have been used in the present report namely Nonaka and Takeuchi model. Also known as the SECI model, the Nonaka-Takeuchi model is an important model of knowledge management which primarily views knowledge in two dimensions namely tacit knowledge and explicit or objective knowledge </w:t>
      </w:r>
      <w:r w:rsidRPr="00E65FCF">
        <w:rPr>
          <w:rFonts w:ascii="Arial" w:hAnsi="Arial" w:cs="Arial"/>
        </w:rPr>
        <w:t>(</w:t>
      </w:r>
      <w:r w:rsidRPr="00E65FCF">
        <w:rPr>
          <w:rFonts w:ascii="Arial" w:eastAsia="Arial" w:hAnsi="Arial" w:cs="Arial"/>
        </w:rPr>
        <w:t>Kristensen, et al., 2017)</w:t>
      </w:r>
      <w:r w:rsidRPr="00E65FCF">
        <w:rPr>
          <w:rFonts w:ascii="Arial" w:hAnsi="Arial" w:cs="Arial"/>
          <w:bCs/>
        </w:rPr>
        <w:t xml:space="preserve">. My expectation from the assignment is that it will help highlight how the application of advanced KM practices and strategies have helped Amazon to gain competitive advantage and overcome some of the challenges posed by the ongoing COVID-19 pandemic. </w:t>
      </w:r>
    </w:p>
    <w:p w14:paraId="2D4595A8" w14:textId="77777777" w:rsidR="00E65FCF" w:rsidRPr="00E65FCF" w:rsidRDefault="00E65FCF" w:rsidP="00E65FCF">
      <w:pPr>
        <w:pStyle w:val="ListParagraph"/>
        <w:numPr>
          <w:ilvl w:val="0"/>
          <w:numId w:val="1"/>
        </w:numPr>
        <w:spacing w:line="360" w:lineRule="auto"/>
        <w:jc w:val="center"/>
        <w:rPr>
          <w:rFonts w:ascii="Arial" w:hAnsi="Arial" w:cs="Arial"/>
          <w:b/>
          <w:bCs/>
        </w:rPr>
      </w:pPr>
      <w:r w:rsidRPr="00E65FCF">
        <w:rPr>
          <w:rFonts w:ascii="Arial" w:hAnsi="Arial" w:cs="Arial"/>
          <w:b/>
          <w:bCs/>
        </w:rPr>
        <w:t>Knowledge-Management (KM) Techniques and Practices at Amazon</w:t>
      </w:r>
    </w:p>
    <w:p w14:paraId="618B0986" w14:textId="77777777" w:rsidR="00E65FCF" w:rsidRPr="00E65FCF" w:rsidRDefault="00E65FCF" w:rsidP="00E65FCF">
      <w:pPr>
        <w:spacing w:line="360" w:lineRule="auto"/>
        <w:jc w:val="left"/>
        <w:rPr>
          <w:rFonts w:ascii="Arial" w:hAnsi="Arial" w:cs="Arial"/>
          <w:bCs/>
        </w:rPr>
      </w:pPr>
      <w:r w:rsidRPr="00E65FCF">
        <w:rPr>
          <w:rFonts w:ascii="Arial" w:hAnsi="Arial" w:cs="Arial"/>
          <w:bCs/>
        </w:rPr>
        <w:t>Amazon is one of the few companies that have not been negatively affected by the ongoing COVID 19 pandemic but have witnessed tremendous growth during the pandemic</w:t>
      </w:r>
      <w:r w:rsidRPr="00E65FCF">
        <w:rPr>
          <w:rFonts w:ascii="Arial" w:hAnsi="Arial" w:cs="Arial"/>
        </w:rPr>
        <w:t xml:space="preserve"> (</w:t>
      </w:r>
      <w:proofErr w:type="spellStart"/>
      <w:r w:rsidRPr="00E65FCF">
        <w:rPr>
          <w:rFonts w:ascii="Arial" w:hAnsi="Arial" w:cs="Arial"/>
          <w:bCs/>
        </w:rPr>
        <w:t>Işık</w:t>
      </w:r>
      <w:proofErr w:type="spellEnd"/>
      <w:r w:rsidRPr="00E65FCF">
        <w:rPr>
          <w:rFonts w:ascii="Arial" w:hAnsi="Arial" w:cs="Arial"/>
          <w:bCs/>
        </w:rPr>
        <w:t xml:space="preserve">, </w:t>
      </w:r>
      <w:proofErr w:type="spellStart"/>
      <w:r w:rsidRPr="00E65FCF">
        <w:rPr>
          <w:rFonts w:ascii="Arial" w:hAnsi="Arial" w:cs="Arial"/>
          <w:bCs/>
        </w:rPr>
        <w:t>İbiş</w:t>
      </w:r>
      <w:proofErr w:type="spellEnd"/>
      <w:r w:rsidRPr="00E65FCF">
        <w:rPr>
          <w:rFonts w:ascii="Arial" w:hAnsi="Arial" w:cs="Arial"/>
          <w:bCs/>
        </w:rPr>
        <w:t xml:space="preserve"> and </w:t>
      </w:r>
      <w:proofErr w:type="spellStart"/>
      <w:r w:rsidRPr="00E65FCF">
        <w:rPr>
          <w:rFonts w:ascii="Arial" w:hAnsi="Arial" w:cs="Arial"/>
          <w:bCs/>
        </w:rPr>
        <w:t>Gulseven</w:t>
      </w:r>
      <w:proofErr w:type="spellEnd"/>
      <w:r w:rsidRPr="00E65FCF">
        <w:rPr>
          <w:rFonts w:ascii="Arial" w:hAnsi="Arial" w:cs="Arial"/>
          <w:bCs/>
        </w:rPr>
        <w:t xml:space="preserve">, 2021). Generally, the coronavirus epidemic has not only killed countless individuals throughout the world, but it has also wreaked havoc on the global economy, bringing industries </w:t>
      </w:r>
      <w:r w:rsidRPr="00E65FCF">
        <w:rPr>
          <w:rFonts w:ascii="Arial" w:hAnsi="Arial" w:cs="Arial"/>
          <w:bCs/>
        </w:rPr>
        <w:lastRenderedPageBreak/>
        <w:t xml:space="preserve">to a halt, causing huge layoffs, and has expedited the gradual death of already failing department store chains in the retail sector. However, at the height of the coronavirus epidemic, Amazon became the default store and a necessary service for many consumers, thanks to its seemingly unlimited range and determination to give convenience and low pricing </w:t>
      </w:r>
      <w:r w:rsidRPr="00E65FCF">
        <w:rPr>
          <w:rFonts w:ascii="Arial" w:hAnsi="Arial" w:cs="Arial"/>
        </w:rPr>
        <w:t>(</w:t>
      </w:r>
      <w:r w:rsidRPr="00E65FCF">
        <w:rPr>
          <w:rFonts w:ascii="Arial" w:hAnsi="Arial" w:cs="Arial"/>
          <w:bCs/>
        </w:rPr>
        <w:t>Castelli, et al., 2017). Amazon set revenue records in the second quarter thanks to a surge in online orders. The company then opted to invest billions on coronavirus-related initiatives like as worker safety equipment and Project Ultraviolet, an internal testing project.</w:t>
      </w:r>
    </w:p>
    <w:p w14:paraId="2DF93C10"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 xml:space="preserve">Knowledge Management (KM) is widely defined as a multidisciplinary approach involving the use of a diverse range of methods </w:t>
      </w:r>
      <w:r w:rsidRPr="00E65FCF">
        <w:rPr>
          <w:rFonts w:ascii="Arial" w:hAnsi="Arial" w:cs="Arial"/>
        </w:rPr>
        <w:t>(</w:t>
      </w:r>
      <w:r w:rsidRPr="00E65FCF">
        <w:rPr>
          <w:rFonts w:ascii="Arial" w:hAnsi="Arial" w:cs="Arial"/>
          <w:bCs/>
        </w:rPr>
        <w:t>Sultan, 2013). The methods aim at</w:t>
      </w:r>
      <w:r w:rsidRPr="00E65FCF">
        <w:rPr>
          <w:rFonts w:ascii="Arial" w:eastAsia="Arial" w:hAnsi="Arial" w:cs="Arial"/>
        </w:rPr>
        <w:t xml:space="preserve"> creating, sharing and disseminating information within a business organization. According to many experts, KM is currently regarded as an important discipline that supports an integrated strategy; to finding, recording, analyzing, retrieving, and distributing all information assets inside an organization </w:t>
      </w:r>
      <w:r w:rsidRPr="00E65FCF">
        <w:rPr>
          <w:rFonts w:ascii="Arial" w:hAnsi="Arial" w:cs="Arial"/>
        </w:rPr>
        <w:t>(</w:t>
      </w:r>
      <w:r w:rsidRPr="00E65FCF">
        <w:rPr>
          <w:rFonts w:ascii="Arial" w:hAnsi="Arial" w:cs="Arial"/>
          <w:bCs/>
        </w:rPr>
        <w:t>Sultan, 2013)</w:t>
      </w:r>
      <w:r w:rsidRPr="00E65FCF">
        <w:rPr>
          <w:rFonts w:ascii="Arial" w:eastAsia="Arial" w:hAnsi="Arial" w:cs="Arial"/>
        </w:rPr>
        <w:t>. These assets may include databases, records, regulations, procedures, and hitherto untapped skill and experience in individual workers.</w:t>
      </w:r>
    </w:p>
    <w:p w14:paraId="4D81F83F"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 xml:space="preserve">Knowledge Management (KM) is critically important for any organization including Amazon. Every business organization can achieve significant benefits from effective knowledge management in terms of its employees sharing, inventing, reusing, collaborating, and learning knowledge </w:t>
      </w:r>
      <w:r w:rsidRPr="00E65FCF">
        <w:rPr>
          <w:rFonts w:ascii="Arial" w:hAnsi="Arial" w:cs="Arial"/>
        </w:rPr>
        <w:t>(</w:t>
      </w:r>
      <w:r w:rsidRPr="00E65FCF">
        <w:rPr>
          <w:rFonts w:ascii="Arial" w:hAnsi="Arial" w:cs="Arial"/>
          <w:bCs/>
        </w:rPr>
        <w:t>Castelli, et al., 2017)</w:t>
      </w:r>
      <w:r w:rsidRPr="00E65FCF">
        <w:rPr>
          <w:rFonts w:ascii="Arial" w:eastAsia="Arial" w:hAnsi="Arial" w:cs="Arial"/>
        </w:rPr>
        <w:t xml:space="preserve">. This makes it a good idea to improve knowledge management by applying suitable knowledge management strategies in your company so that you can reap the maximum advantages. Firstly, one of the major benefits offered by KM to organizations such as Amazon is improved decision-making process </w:t>
      </w:r>
      <w:r w:rsidRPr="00E65FCF">
        <w:rPr>
          <w:rFonts w:ascii="Arial" w:hAnsi="Arial" w:cs="Arial"/>
        </w:rPr>
        <w:t>(</w:t>
      </w:r>
      <w:r w:rsidRPr="00E65FCF">
        <w:rPr>
          <w:rFonts w:ascii="Arial" w:hAnsi="Arial" w:cs="Arial"/>
          <w:bCs/>
        </w:rPr>
        <w:t>Castelli, et al., 2017)</w:t>
      </w:r>
      <w:r w:rsidRPr="00E65FCF">
        <w:rPr>
          <w:rFonts w:ascii="Arial" w:eastAsia="Arial" w:hAnsi="Arial" w:cs="Arial"/>
        </w:rPr>
        <w:t>.</w:t>
      </w:r>
      <w:r w:rsidRPr="00E65FCF">
        <w:rPr>
          <w:rFonts w:ascii="Arial" w:hAnsi="Arial" w:cs="Arial"/>
        </w:rPr>
        <w:t xml:space="preserve"> </w:t>
      </w:r>
      <w:r w:rsidRPr="00E65FCF">
        <w:rPr>
          <w:rFonts w:ascii="Arial" w:eastAsia="Arial" w:hAnsi="Arial" w:cs="Arial"/>
        </w:rPr>
        <w:t>For example, employees of such business organizations may improve the quality and speed of decision-making by gaining access to the full organization's knowledge. In making decisions, business collaboration technologies enable access to the opinions and experiences of many individuals with unique thoughts and assessments, which may add new and fresh insights to the decisions made.</w:t>
      </w:r>
    </w:p>
    <w:p w14:paraId="0E1D58D7"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 xml:space="preserve">There are a number of ways through which knowledge management can help the organizations in satisfying customers and achieving competitive advantage. For example, one of the major potential benefits provided by effective knowledge management to business organizations is increased customer. This is particularly informed by the fact that Knowledge exchange and cross-collaboration contribute to increasing the value provided to consumers </w:t>
      </w:r>
      <w:r w:rsidRPr="00E65FCF">
        <w:rPr>
          <w:rFonts w:ascii="Arial" w:hAnsi="Arial" w:cs="Arial"/>
        </w:rPr>
        <w:t>(</w:t>
      </w:r>
      <w:r w:rsidRPr="00E65FCF">
        <w:rPr>
          <w:rFonts w:ascii="Arial" w:hAnsi="Arial" w:cs="Arial"/>
          <w:bCs/>
        </w:rPr>
        <w:t>Castelli, et al., 2017)</w:t>
      </w:r>
      <w:r w:rsidRPr="00E65FCF">
        <w:rPr>
          <w:rFonts w:ascii="Arial" w:eastAsia="Arial" w:hAnsi="Arial" w:cs="Arial"/>
        </w:rPr>
        <w:t xml:space="preserve">. The company can provide faster responses or reduce the time required to improve a product or service. Similarly, KM can also help business organizations like Amazon to improve the speed of their customer delivery. Generally, the speed of service or product delivery is often </w:t>
      </w:r>
      <w:r w:rsidRPr="00E65FCF">
        <w:rPr>
          <w:rFonts w:ascii="Arial" w:eastAsia="Arial" w:hAnsi="Arial" w:cs="Arial"/>
        </w:rPr>
        <w:lastRenderedPageBreak/>
        <w:t>a critical differentiation among business competitors. Firms and businesses which deliver earlier than others will always win more customers. In the use of knowledge management, a company can drastically minimize the time it takes to give a proposal, product, or service to a client by sharing knowledge and innovation inside. It ultimately translates to higher win rates, additional business, and new consumers.</w:t>
      </w:r>
    </w:p>
    <w:p w14:paraId="16E5DC51"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Another important way through which companies and businesses can benefit from KM by satisfying customers and achieving competitive advantage is that it can help promote innovation and cultural changes in businesses</w:t>
      </w:r>
      <w:r w:rsidRPr="00E65FCF">
        <w:rPr>
          <w:rFonts w:ascii="Arial" w:hAnsi="Arial" w:cs="Arial"/>
        </w:rPr>
        <w:t>(</w:t>
      </w:r>
      <w:r w:rsidRPr="00E65FCF">
        <w:rPr>
          <w:rFonts w:ascii="Arial" w:hAnsi="Arial" w:cs="Arial"/>
          <w:bCs/>
        </w:rPr>
        <w:t>Castelli, et al., 2017)</w:t>
      </w:r>
      <w:r w:rsidRPr="00E65FCF">
        <w:rPr>
          <w:rFonts w:ascii="Arial" w:eastAsia="Arial" w:hAnsi="Arial" w:cs="Arial"/>
        </w:rPr>
        <w:t xml:space="preserve"> . For example,</w:t>
      </w:r>
      <w:r w:rsidRPr="00E65FCF">
        <w:rPr>
          <w:rFonts w:ascii="Arial" w:hAnsi="Arial" w:cs="Arial"/>
        </w:rPr>
        <w:t xml:space="preserve"> </w:t>
      </w:r>
      <w:r w:rsidRPr="00E65FCF">
        <w:rPr>
          <w:rFonts w:ascii="Arial" w:eastAsia="Arial" w:hAnsi="Arial" w:cs="Arial"/>
        </w:rPr>
        <w:t xml:space="preserve">knowledge management facilitates and fosters the exchange of ideas, cooperation, and access to the most up-to-date information. It also enables individuals to foster innovation and the cultural shifts required to grow the organization and meet changing business demands </w:t>
      </w:r>
      <w:r w:rsidRPr="00E65FCF">
        <w:rPr>
          <w:rFonts w:ascii="Arial" w:hAnsi="Arial" w:cs="Arial"/>
        </w:rPr>
        <w:t>(</w:t>
      </w:r>
      <w:r w:rsidRPr="00E65FCF">
        <w:rPr>
          <w:rFonts w:ascii="Arial" w:hAnsi="Arial" w:cs="Arial"/>
          <w:bCs/>
        </w:rPr>
        <w:t>Castelli, et al., 2017)</w:t>
      </w:r>
      <w:r w:rsidRPr="00E65FCF">
        <w:rPr>
          <w:rFonts w:ascii="Arial" w:eastAsia="Arial" w:hAnsi="Arial" w:cs="Arial"/>
        </w:rPr>
        <w:t>. Moreover, knowledge management can also stimulate innovation and growth in business companies like Amazon.</w:t>
      </w:r>
      <w:r w:rsidRPr="00E65FCF">
        <w:rPr>
          <w:rFonts w:ascii="Arial" w:hAnsi="Arial" w:cs="Arial"/>
        </w:rPr>
        <w:t xml:space="preserve"> </w:t>
      </w:r>
      <w:r w:rsidRPr="00E65FCF">
        <w:rPr>
          <w:rFonts w:ascii="Arial" w:eastAsia="Arial" w:hAnsi="Arial" w:cs="Arial"/>
        </w:rPr>
        <w:t xml:space="preserve">As various industry sectors mature and competition rises, it is increasingly becoming difficult for enterprises to grow their sales </w:t>
      </w:r>
      <w:r w:rsidRPr="00E65FCF">
        <w:rPr>
          <w:rFonts w:ascii="Arial" w:hAnsi="Arial" w:cs="Arial"/>
        </w:rPr>
        <w:t>(</w:t>
      </w:r>
      <w:r w:rsidRPr="00E65FCF">
        <w:rPr>
          <w:rFonts w:ascii="Arial" w:hAnsi="Arial" w:cs="Arial"/>
          <w:bCs/>
        </w:rPr>
        <w:t>Castelli, et al., 2017)</w:t>
      </w:r>
      <w:r w:rsidRPr="00E65FCF">
        <w:rPr>
          <w:rFonts w:ascii="Arial" w:eastAsia="Arial" w:hAnsi="Arial" w:cs="Arial"/>
        </w:rPr>
        <w:t>. Consequently, creating new knowledge through effective knowledge exchange, collaboration, and information distribution can help encourage innovation. This ultimately translates to organizational growth.</w:t>
      </w:r>
    </w:p>
    <w:p w14:paraId="0B41C959"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 xml:space="preserve">Finally, KM can also help the organizations in satisfying customers and achieving competitive advantage by increasing the efficiency of access to information and helping avoid redundancy in businesses. For example, Knowledge Management makes it easier to discover the knowledge you need or the people who have it. It improves effectiveness and production and helps you to work more efficiently, avoiding the need to reinvent the wheel. Similarly, KM also helps in avoiding effort duplication may save business organizations a lot of time and money, as well as keep people engaged and perform more efficiently. </w:t>
      </w:r>
    </w:p>
    <w:p w14:paraId="75D61E77" w14:textId="77777777" w:rsidR="00E65FCF" w:rsidRPr="00E65FCF" w:rsidRDefault="00E65FCF" w:rsidP="00E65FCF">
      <w:pPr>
        <w:spacing w:line="360" w:lineRule="auto"/>
        <w:rPr>
          <w:rFonts w:ascii="Arial" w:eastAsia="Arial" w:hAnsi="Arial" w:cs="Arial"/>
          <w:b/>
        </w:rPr>
      </w:pPr>
    </w:p>
    <w:p w14:paraId="325BB1D8" w14:textId="77777777" w:rsidR="00E65FCF" w:rsidRPr="00E65FCF" w:rsidRDefault="00E65FCF" w:rsidP="00E65FCF">
      <w:pPr>
        <w:spacing w:line="360" w:lineRule="auto"/>
        <w:rPr>
          <w:rFonts w:ascii="Arial" w:eastAsia="Arial" w:hAnsi="Arial" w:cs="Arial"/>
          <w:b/>
        </w:rPr>
      </w:pPr>
      <w:r w:rsidRPr="00E65FCF">
        <w:rPr>
          <w:rFonts w:ascii="Arial" w:eastAsia="Arial" w:hAnsi="Arial" w:cs="Arial"/>
          <w:b/>
        </w:rPr>
        <w:t>Evaluation of Knowledge and Information Management Models/Theories</w:t>
      </w:r>
    </w:p>
    <w:p w14:paraId="02C273A1"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The main knowledge management model, theory and principle used in this report are the Nonaka and Takeuchi model. The Nonaka Takeuchi model, also known as the SECI model, is an important knowledge management model that primarily considers knowledge in two dimensions: tacit knowledge and explicit or objective knowledge.</w:t>
      </w:r>
      <w:r w:rsidRPr="00E65FCF">
        <w:rPr>
          <w:rFonts w:ascii="Arial" w:hAnsi="Arial" w:cs="Arial"/>
        </w:rPr>
        <w:t xml:space="preserve"> </w:t>
      </w:r>
      <w:r w:rsidRPr="00E65FCF">
        <w:rPr>
          <w:rFonts w:ascii="Arial" w:eastAsia="Arial" w:hAnsi="Arial" w:cs="Arial"/>
        </w:rPr>
        <w:t>The Nonaka and Takeuchi model is a knowledge management approach that may be utilized in the generation and conversion of knowledge</w:t>
      </w:r>
      <w:r w:rsidRPr="00E65FCF">
        <w:rPr>
          <w:rFonts w:ascii="Arial" w:hAnsi="Arial" w:cs="Arial"/>
        </w:rPr>
        <w:t xml:space="preserve"> (</w:t>
      </w:r>
      <w:proofErr w:type="spellStart"/>
      <w:r w:rsidRPr="00E65FCF">
        <w:rPr>
          <w:rFonts w:ascii="Arial" w:eastAsia="Arial" w:hAnsi="Arial" w:cs="Arial"/>
        </w:rPr>
        <w:t>Nezafati</w:t>
      </w:r>
      <w:proofErr w:type="spellEnd"/>
      <w:r w:rsidRPr="00E65FCF">
        <w:rPr>
          <w:rFonts w:ascii="Arial" w:eastAsia="Arial" w:hAnsi="Arial" w:cs="Arial"/>
        </w:rPr>
        <w:t xml:space="preserve">, </w:t>
      </w:r>
      <w:proofErr w:type="spellStart"/>
      <w:r w:rsidRPr="00E65FCF">
        <w:rPr>
          <w:rFonts w:ascii="Arial" w:eastAsia="Arial" w:hAnsi="Arial" w:cs="Arial"/>
        </w:rPr>
        <w:t>Afrazeh</w:t>
      </w:r>
      <w:proofErr w:type="spellEnd"/>
      <w:r w:rsidRPr="00E65FCF">
        <w:rPr>
          <w:rFonts w:ascii="Arial" w:eastAsia="Arial" w:hAnsi="Arial" w:cs="Arial"/>
        </w:rPr>
        <w:t xml:space="preserve"> and </w:t>
      </w:r>
      <w:proofErr w:type="spellStart"/>
      <w:r w:rsidRPr="00E65FCF">
        <w:rPr>
          <w:rFonts w:ascii="Arial" w:eastAsia="Arial" w:hAnsi="Arial" w:cs="Arial"/>
        </w:rPr>
        <w:t>Jalali</w:t>
      </w:r>
      <w:proofErr w:type="spellEnd"/>
      <w:r w:rsidRPr="00E65FCF">
        <w:rPr>
          <w:rFonts w:ascii="Arial" w:eastAsia="Arial" w:hAnsi="Arial" w:cs="Arial"/>
        </w:rPr>
        <w:t xml:space="preserve">, 2009). Knowledge management models are approaches to managing knowledge from people and processes inside an organization. </w:t>
      </w:r>
      <w:r w:rsidRPr="00E65FCF">
        <w:rPr>
          <w:rFonts w:ascii="Arial" w:eastAsia="Arial" w:hAnsi="Arial" w:cs="Arial"/>
        </w:rPr>
        <w:lastRenderedPageBreak/>
        <w:t>Each organization typically captures, codifies, or renders physical and intangible information in the form of tacit or explicit knowledge.</w:t>
      </w:r>
    </w:p>
    <w:p w14:paraId="78DA97E4"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Tacit knowledge is information that has not been written down and is solely utilized verbally (</w:t>
      </w:r>
      <w:proofErr w:type="spellStart"/>
      <w:r w:rsidRPr="00E65FCF">
        <w:rPr>
          <w:rFonts w:ascii="Arial" w:eastAsia="Arial" w:hAnsi="Arial" w:cs="Arial"/>
        </w:rPr>
        <w:t>Nezafati</w:t>
      </w:r>
      <w:proofErr w:type="spellEnd"/>
      <w:r w:rsidRPr="00E65FCF">
        <w:rPr>
          <w:rFonts w:ascii="Arial" w:eastAsia="Arial" w:hAnsi="Arial" w:cs="Arial"/>
        </w:rPr>
        <w:t xml:space="preserve"> et al., 2009). This might make it difficult for other people to accept you since there is no written material that can be utilized or read over for a long time; only the person who knows about the knowledge can keep it, but it will remain in the mind.</w:t>
      </w:r>
      <w:r w:rsidRPr="00E65FCF">
        <w:rPr>
          <w:rFonts w:ascii="Arial" w:hAnsi="Arial" w:cs="Arial"/>
        </w:rPr>
        <w:t xml:space="preserve"> </w:t>
      </w:r>
      <w:r w:rsidRPr="00E65FCF">
        <w:rPr>
          <w:rFonts w:ascii="Arial" w:eastAsia="Arial" w:hAnsi="Arial" w:cs="Arial"/>
        </w:rPr>
        <w:t>The converse of tacit knowledge is explicit knowledge. Explicit information is written knowledge that may be used by others, however not all knowledge is communicated in this manner (</w:t>
      </w:r>
      <w:proofErr w:type="spellStart"/>
      <w:r w:rsidRPr="00E65FCF">
        <w:rPr>
          <w:rFonts w:ascii="Arial" w:eastAsia="Arial" w:hAnsi="Arial" w:cs="Arial"/>
        </w:rPr>
        <w:t>Nezafati</w:t>
      </w:r>
      <w:proofErr w:type="spellEnd"/>
      <w:r w:rsidRPr="00E65FCF">
        <w:rPr>
          <w:rFonts w:ascii="Arial" w:eastAsia="Arial" w:hAnsi="Arial" w:cs="Arial"/>
        </w:rPr>
        <w:t xml:space="preserve"> et al., 2009). As a result, the Nonaka and Takeuchi model is one of the models that may describe knowledge conversion, such as from tacit to explicit or either way around.</w:t>
      </w:r>
    </w:p>
    <w:p w14:paraId="7501ECB4"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There are a number of ways through which knowledge is normally embedded in the service or products concept in the tacit knowledge of individuals such as customers and employees of business organizations. Generally, tacit knowledge is essential to an individual's awareness and is gained mostly via interactions with other people (</w:t>
      </w:r>
      <w:proofErr w:type="spellStart"/>
      <w:r w:rsidRPr="00E65FCF">
        <w:rPr>
          <w:rFonts w:ascii="Arial" w:eastAsia="Arial" w:hAnsi="Arial" w:cs="Arial"/>
        </w:rPr>
        <w:t>Nezafati</w:t>
      </w:r>
      <w:proofErr w:type="spellEnd"/>
      <w:r w:rsidRPr="00E65FCF">
        <w:rPr>
          <w:rFonts w:ascii="Arial" w:eastAsia="Arial" w:hAnsi="Arial" w:cs="Arial"/>
        </w:rPr>
        <w:t xml:space="preserve"> et al., 2009). It is necessary for humans to engage in common activities and communicate with one another. It serves as the foundation for explicit knowledge (</w:t>
      </w:r>
      <w:proofErr w:type="spellStart"/>
      <w:r w:rsidRPr="00E65FCF">
        <w:rPr>
          <w:rFonts w:ascii="Arial" w:eastAsia="Arial" w:hAnsi="Arial" w:cs="Arial"/>
        </w:rPr>
        <w:t>Nezafati</w:t>
      </w:r>
      <w:proofErr w:type="spellEnd"/>
      <w:r w:rsidRPr="00E65FCF">
        <w:rPr>
          <w:rFonts w:ascii="Arial" w:eastAsia="Arial" w:hAnsi="Arial" w:cs="Arial"/>
        </w:rPr>
        <w:t xml:space="preserve"> et al., 2009). One of the simplest and most effective methods for tacit information to be communicated is through social contact, particularly by watching others accomplish a task. For example, businesses can encourage their staff to communicate with one another and cooperate on work and non-work-related initiatives. </w:t>
      </w:r>
    </w:p>
    <w:p w14:paraId="65E2B54B"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According to many experts, Tactic information sharing improves work performance by enabling for more efficient knowledge dissemination and higher productivity. Consequently, it is critically important to establish and develop connections among coworkers and diverse social networks that facilitate tacit knowledge exchange among project participants. There are two methods for disseminating tacit knowledge: directly via personal interactions with other employees and indirectly through information and communication technologies (</w:t>
      </w:r>
      <w:proofErr w:type="spellStart"/>
      <w:r w:rsidRPr="00E65FCF">
        <w:rPr>
          <w:rFonts w:ascii="Arial" w:eastAsia="Arial" w:hAnsi="Arial" w:cs="Arial"/>
        </w:rPr>
        <w:t>Nezafati</w:t>
      </w:r>
      <w:proofErr w:type="spellEnd"/>
      <w:r w:rsidRPr="00E65FCF">
        <w:rPr>
          <w:rFonts w:ascii="Arial" w:eastAsia="Arial" w:hAnsi="Arial" w:cs="Arial"/>
        </w:rPr>
        <w:t xml:space="preserve"> et al., 2009).</w:t>
      </w:r>
    </w:p>
    <w:p w14:paraId="4551DA7C"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When it comes to customers, tacit knowledge embedded in the products or service may also play a critical role in bringing the customer to the decision-making process (</w:t>
      </w:r>
      <w:proofErr w:type="spellStart"/>
      <w:r w:rsidRPr="00E65FCF">
        <w:rPr>
          <w:rFonts w:ascii="Arial" w:eastAsia="Arial" w:hAnsi="Arial" w:cs="Arial"/>
        </w:rPr>
        <w:t>Nezafati</w:t>
      </w:r>
      <w:proofErr w:type="spellEnd"/>
      <w:r w:rsidRPr="00E65FCF">
        <w:rPr>
          <w:rFonts w:ascii="Arial" w:eastAsia="Arial" w:hAnsi="Arial" w:cs="Arial"/>
        </w:rPr>
        <w:t xml:space="preserve"> et al., 2009). For example, the tacit knowledge transferred to the customer by salespeople often equip them with an ability to achieve the best value from the products and services offered by a company. In this regard, salespeople must learn to integrate themselves into both the larger social structure of their firms and the social structure of their consumers. The company should put greater emphasis on retaining current customers. Generally, salespeople are typically in charge of the client because they are the ones that engage with them directly.</w:t>
      </w:r>
    </w:p>
    <w:p w14:paraId="70379186" w14:textId="77777777" w:rsidR="00E65FCF" w:rsidRPr="00E65FCF" w:rsidRDefault="00E65FCF" w:rsidP="00E65FCF">
      <w:pPr>
        <w:pStyle w:val="ListParagraph"/>
        <w:spacing w:line="360" w:lineRule="auto"/>
        <w:ind w:firstLine="720"/>
        <w:jc w:val="left"/>
        <w:rPr>
          <w:rFonts w:ascii="Arial" w:eastAsia="Arial" w:hAnsi="Arial" w:cs="Arial"/>
        </w:rPr>
      </w:pPr>
    </w:p>
    <w:p w14:paraId="1ED6B0A7" w14:textId="77777777" w:rsidR="00E65FCF" w:rsidRPr="00E65FCF" w:rsidRDefault="00E65FCF" w:rsidP="00E65FCF">
      <w:pPr>
        <w:pStyle w:val="ListParagraph"/>
        <w:spacing w:line="360" w:lineRule="auto"/>
        <w:jc w:val="center"/>
        <w:rPr>
          <w:rFonts w:ascii="Arial" w:eastAsia="Arial" w:hAnsi="Arial" w:cs="Arial"/>
          <w:b/>
        </w:rPr>
      </w:pPr>
      <w:r w:rsidRPr="00E65FCF">
        <w:rPr>
          <w:rFonts w:ascii="Arial" w:eastAsia="Arial" w:hAnsi="Arial" w:cs="Arial"/>
          <w:b/>
        </w:rPr>
        <w:lastRenderedPageBreak/>
        <w:t>Knowledge Management Techniques Used by Amazon</w:t>
      </w:r>
    </w:p>
    <w:p w14:paraId="2D43AA98"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There are a number of advanced knowledge-Management (KM) techniques and practices which are currently being employed by Amazon Inc to help add value for their customer and gain competitive advantage despite the ongoing COVID 19 pandemic.</w:t>
      </w:r>
      <w:r w:rsidRPr="00E65FCF">
        <w:rPr>
          <w:rFonts w:ascii="Arial" w:hAnsi="Arial" w:cs="Arial"/>
        </w:rPr>
        <w:t xml:space="preserve"> </w:t>
      </w:r>
      <w:r w:rsidRPr="00E65FCF">
        <w:rPr>
          <w:rFonts w:ascii="Arial" w:eastAsia="Arial" w:hAnsi="Arial" w:cs="Arial"/>
        </w:rPr>
        <w:t>The four modalities of knowledge translation in the Nonaka model are socialization, combination, externalization, and internalization Kristensen, et al., 2017). As a rising e-business organization, Amazon has refined this notion. The Advanced KM model, which integrates features from the Nonaka and Takeuchi models, is now in use at the company.</w:t>
      </w:r>
    </w:p>
    <w:p w14:paraId="17F45E57"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Amazon currently connects billions of people with a wide range of product information by utilizing powerful knowledge management techniques. The strategy promotes socializing by establishing a strong link between information and clients. From the beginning, the company was committed to improving the customer experience by allowing consumers to find what they need at any time, allowing them to achieve their objectives with ease. The company employs KM ideas and practices to provide critical value to all consumers in a variety of ways</w:t>
      </w:r>
      <w:r w:rsidRPr="00E65FCF">
        <w:rPr>
          <w:rFonts w:ascii="Arial" w:hAnsi="Arial" w:cs="Arial"/>
        </w:rPr>
        <w:t xml:space="preserve"> (</w:t>
      </w:r>
      <w:r w:rsidRPr="00E65FCF">
        <w:rPr>
          <w:rFonts w:ascii="Arial" w:eastAsia="Arial" w:hAnsi="Arial" w:cs="Arial"/>
        </w:rPr>
        <w:t>Kristensen, et al., 2017).</w:t>
      </w:r>
    </w:p>
    <w:p w14:paraId="14D3F046"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 xml:space="preserve">One of the advanced knowledge-Management (KM) techniques and practices which have been successfully implemented by Amazon is the use of a single portal </w:t>
      </w:r>
      <w:r w:rsidRPr="00E65FCF">
        <w:rPr>
          <w:rFonts w:ascii="Arial" w:hAnsi="Arial" w:cs="Arial"/>
        </w:rPr>
        <w:t>(</w:t>
      </w:r>
      <w:r w:rsidRPr="00E65FCF">
        <w:rPr>
          <w:rFonts w:ascii="Arial" w:eastAsia="Arial" w:hAnsi="Arial" w:cs="Arial"/>
        </w:rPr>
        <w:t xml:space="preserve">Nah et al., 2002). It is also accompanied by the use of single interface for all the company’s purchases, transactions and customer engagements. For example, every item purchased at the organization, as well as all Amazon purchases are handled through the same Portal. The user experience is same thanks to the creation of a single portal. Customers will feel at ease because of the approach. Additionally, when visitors browse new areas of the site, they experience less worry </w:t>
      </w:r>
      <w:r w:rsidRPr="00E65FCF">
        <w:rPr>
          <w:rFonts w:ascii="Arial" w:hAnsi="Arial" w:cs="Arial"/>
        </w:rPr>
        <w:t>(</w:t>
      </w:r>
      <w:r w:rsidRPr="00E65FCF">
        <w:rPr>
          <w:rFonts w:ascii="Arial" w:eastAsia="Arial" w:hAnsi="Arial" w:cs="Arial"/>
        </w:rPr>
        <w:t>Nah et al., 2002). Furthermore, with a same portal and interface, employees in the business have a common standard for gathering workplace knowledge in various formats.</w:t>
      </w:r>
    </w:p>
    <w:p w14:paraId="21B5578B" w14:textId="77777777" w:rsidR="00E65FCF" w:rsidRPr="00E65FCF" w:rsidRDefault="00E65FCF" w:rsidP="00E65FCF">
      <w:pPr>
        <w:spacing w:line="360" w:lineRule="auto"/>
        <w:rPr>
          <w:rFonts w:ascii="Arial" w:eastAsia="Arial" w:hAnsi="Arial" w:cs="Arial"/>
        </w:rPr>
      </w:pPr>
      <w:r w:rsidRPr="00E65FCF">
        <w:rPr>
          <w:rFonts w:ascii="Arial" w:eastAsia="Arial" w:hAnsi="Arial" w:cs="Arial"/>
        </w:rPr>
        <w:t>Amazon uses the externalization strategy to ensure that items and services are presented consistently. From product specifications to evaluations, the organization presents information in a consistent manner. The strategy includes content management, which allows material to be developed and subsequently released to end users in a logical order. An additional advantage of the strategy is the ability to track and store all of the data</w:t>
      </w:r>
      <w:r w:rsidRPr="00E65FCF">
        <w:rPr>
          <w:rFonts w:ascii="Arial" w:hAnsi="Arial" w:cs="Arial"/>
        </w:rPr>
        <w:t xml:space="preserve"> (</w:t>
      </w:r>
      <w:r w:rsidRPr="00E65FCF">
        <w:rPr>
          <w:rFonts w:ascii="Arial" w:eastAsia="Arial" w:hAnsi="Arial" w:cs="Arial"/>
        </w:rPr>
        <w:t>Nah et al., 2002). The company also employs a modular content strategy. Every page is divided into easy-to-read sections, eliminating the need for lengthy volumes. However, the organization has the option of providing more information about the product. Customers and workers may safely access just the material they need using modular content.</w:t>
      </w:r>
      <w:r w:rsidRPr="00E65FCF">
        <w:rPr>
          <w:rFonts w:ascii="Arial" w:hAnsi="Arial" w:cs="Arial"/>
        </w:rPr>
        <w:t xml:space="preserve"> </w:t>
      </w:r>
      <w:r w:rsidRPr="00E65FCF">
        <w:rPr>
          <w:rFonts w:ascii="Arial" w:eastAsia="Arial" w:hAnsi="Arial" w:cs="Arial"/>
        </w:rPr>
        <w:t xml:space="preserve">The method saves time that may otherwise be spent scanning </w:t>
      </w:r>
      <w:r w:rsidRPr="00E65FCF">
        <w:rPr>
          <w:rFonts w:ascii="Arial" w:eastAsia="Arial" w:hAnsi="Arial" w:cs="Arial"/>
        </w:rPr>
        <w:lastRenderedPageBreak/>
        <w:t xml:space="preserve">indices or documents </w:t>
      </w:r>
      <w:r w:rsidRPr="00E65FCF">
        <w:rPr>
          <w:rFonts w:ascii="Arial" w:hAnsi="Arial" w:cs="Arial"/>
        </w:rPr>
        <w:t>(</w:t>
      </w:r>
      <w:r w:rsidRPr="00E65FCF">
        <w:rPr>
          <w:rFonts w:ascii="Arial" w:eastAsia="Arial" w:hAnsi="Arial" w:cs="Arial"/>
        </w:rPr>
        <w:t>Nah et al., 2002). The knowledge management system in place here guarantees that finding information rather than searching is simple.</w:t>
      </w:r>
    </w:p>
    <w:p w14:paraId="44EC261E" w14:textId="77777777" w:rsidR="00E65FCF" w:rsidRPr="00E65FCF" w:rsidRDefault="00E65FCF" w:rsidP="00E65FCF">
      <w:pPr>
        <w:spacing w:line="360" w:lineRule="auto"/>
        <w:rPr>
          <w:rFonts w:ascii="Arial" w:eastAsia="Arial" w:hAnsi="Arial" w:cs="Arial"/>
        </w:rPr>
      </w:pPr>
      <w:r w:rsidRPr="00E65FCF">
        <w:rPr>
          <w:rFonts w:ascii="Arial" w:eastAsia="Arial" w:hAnsi="Arial" w:cs="Arial"/>
        </w:rPr>
        <w:t xml:space="preserve">Crowdsourcing is another approach utilized by the company to manage knowledge. Customers may leave reviews and ratings using the platform's capabilities. In the lack of formal rules, this method is critical since the organization fosters a sense of community </w:t>
      </w:r>
      <w:r w:rsidRPr="00E65FCF">
        <w:rPr>
          <w:rFonts w:ascii="Arial" w:hAnsi="Arial" w:cs="Arial"/>
        </w:rPr>
        <w:t>(</w:t>
      </w:r>
      <w:r w:rsidRPr="00E65FCF">
        <w:rPr>
          <w:rFonts w:ascii="Arial" w:eastAsia="Arial" w:hAnsi="Arial" w:cs="Arial"/>
        </w:rPr>
        <w:t xml:space="preserve">Nah et al., 2002). In addition, the customer's awareness and knowledge are increased. Amazon has enabled subscriptions, reminders, and notifications through its enhanced knowledge management approach. Customers are not required to scan for additional information about a product or service on a daily basis. Based on subscription lists that permit regular updates, the system assists in recalling consumers. The method permits a person to get knowledge without having to question anyone. The KM system promotes productivity and new information awareness as a result of the technique </w:t>
      </w:r>
      <w:r w:rsidRPr="00E65FCF">
        <w:rPr>
          <w:rFonts w:ascii="Arial" w:hAnsi="Arial" w:cs="Arial"/>
        </w:rPr>
        <w:t>(</w:t>
      </w:r>
      <w:r w:rsidRPr="00E65FCF">
        <w:rPr>
          <w:rFonts w:ascii="Arial" w:eastAsia="Arial" w:hAnsi="Arial" w:cs="Arial"/>
        </w:rPr>
        <w:t>Nah et al., 2002). The benefit eliminates the tedious and time-consuming process of looking for information.</w:t>
      </w:r>
    </w:p>
    <w:p w14:paraId="327F36B3"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Feedback is another important method that the corporation appreciates as a successful internet commerce company (</w:t>
      </w:r>
      <w:proofErr w:type="spellStart"/>
      <w:r w:rsidRPr="00E65FCF">
        <w:rPr>
          <w:rFonts w:ascii="Arial" w:eastAsia="Calibri" w:hAnsi="Arial" w:cs="Arial"/>
        </w:rPr>
        <w:t>Işık</w:t>
      </w:r>
      <w:proofErr w:type="spellEnd"/>
      <w:r w:rsidRPr="00E65FCF">
        <w:rPr>
          <w:rFonts w:ascii="Arial" w:eastAsia="Calibri" w:hAnsi="Arial" w:cs="Arial"/>
        </w:rPr>
        <w:t xml:space="preserve">, </w:t>
      </w:r>
      <w:proofErr w:type="spellStart"/>
      <w:r w:rsidRPr="00E65FCF">
        <w:rPr>
          <w:rFonts w:ascii="Arial" w:eastAsia="Calibri" w:hAnsi="Arial" w:cs="Arial"/>
        </w:rPr>
        <w:t>İbiş</w:t>
      </w:r>
      <w:proofErr w:type="spellEnd"/>
      <w:r w:rsidRPr="00E65FCF">
        <w:rPr>
          <w:rFonts w:ascii="Arial" w:eastAsia="Calibri" w:hAnsi="Arial" w:cs="Arial"/>
        </w:rPr>
        <w:t xml:space="preserve">, and </w:t>
      </w:r>
      <w:proofErr w:type="spellStart"/>
      <w:r w:rsidRPr="00E65FCF">
        <w:rPr>
          <w:rFonts w:ascii="Arial" w:eastAsia="Calibri" w:hAnsi="Arial" w:cs="Arial"/>
        </w:rPr>
        <w:t>Gulseven</w:t>
      </w:r>
      <w:proofErr w:type="spellEnd"/>
      <w:r w:rsidRPr="00E65FCF">
        <w:rPr>
          <w:rFonts w:ascii="Arial" w:eastAsia="Calibri" w:hAnsi="Arial" w:cs="Arial"/>
        </w:rPr>
        <w:t>, 2021)</w:t>
      </w:r>
      <w:r w:rsidRPr="00E65FCF">
        <w:rPr>
          <w:rFonts w:ascii="Arial" w:eastAsia="Arial" w:hAnsi="Arial" w:cs="Arial"/>
        </w:rPr>
        <w:t>. Users are requested to submit constructive comments. The information offered by consumers to the company in the form of feedback helps customers to reclaim their value. Amazon displays the comments on the product's home page to provide users with many options for sorting and parsing the information. The data assists future consumers and the firm in improving products and services (</w:t>
      </w:r>
      <w:proofErr w:type="spellStart"/>
      <w:r w:rsidRPr="00E65FCF">
        <w:rPr>
          <w:rFonts w:ascii="Arial" w:eastAsia="Calibri" w:hAnsi="Arial" w:cs="Arial"/>
        </w:rPr>
        <w:t>Işık</w:t>
      </w:r>
      <w:proofErr w:type="spellEnd"/>
      <w:r w:rsidRPr="00E65FCF">
        <w:rPr>
          <w:rFonts w:ascii="Arial" w:eastAsia="Calibri" w:hAnsi="Arial" w:cs="Arial"/>
        </w:rPr>
        <w:t xml:space="preserve"> et al., 2021)</w:t>
      </w:r>
      <w:r w:rsidRPr="00E65FCF">
        <w:rPr>
          <w:rFonts w:ascii="Arial" w:eastAsia="Arial" w:hAnsi="Arial" w:cs="Arial"/>
        </w:rPr>
        <w:t>. Furthermore, customer feedback on the value of the information is one of the most common techniques to assess the efficiency of the knowledge management approach. Users may easily discern relevant material based on peer input using this strategy.</w:t>
      </w:r>
    </w:p>
    <w:p w14:paraId="556236C9"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 xml:space="preserve">Amazon's Advanced KM is thought to provide virtually miraculous personalization. Customers are astounded by how the technology identifies them when they visit the website </w:t>
      </w:r>
      <w:r w:rsidRPr="00E65FCF">
        <w:rPr>
          <w:rFonts w:ascii="Arial" w:hAnsi="Arial" w:cs="Arial"/>
        </w:rPr>
        <w:t>(</w:t>
      </w:r>
      <w:r w:rsidRPr="00E65FCF">
        <w:rPr>
          <w:rFonts w:ascii="Arial" w:eastAsia="Arial" w:hAnsi="Arial" w:cs="Arial"/>
        </w:rPr>
        <w:t xml:space="preserve">Castelli, et al., 2017). The KM is determined by how frequently clients utilize the platform. For example, the more frequently one uses it, the greater the recognition. The system operates by reminding customers of prior purchases, recommending other things, and linking them to extra information about products and services </w:t>
      </w:r>
      <w:r w:rsidRPr="00E65FCF">
        <w:rPr>
          <w:rFonts w:ascii="Arial" w:hAnsi="Arial" w:cs="Arial"/>
        </w:rPr>
        <w:t>(</w:t>
      </w:r>
      <w:r w:rsidRPr="00E65FCF">
        <w:rPr>
          <w:rFonts w:ascii="Arial" w:eastAsia="Arial" w:hAnsi="Arial" w:cs="Arial"/>
        </w:rPr>
        <w:t>Castelli, et al., 2017). The Advanced KM model improves productivity and efficiency since the system recognizes its users and gives the most relevant material to consumers when they need it.</w:t>
      </w:r>
      <w:r w:rsidRPr="00E65FCF">
        <w:rPr>
          <w:rFonts w:ascii="Arial" w:hAnsi="Arial" w:cs="Arial"/>
        </w:rPr>
        <w:t xml:space="preserve"> </w:t>
      </w:r>
      <w:r w:rsidRPr="00E65FCF">
        <w:rPr>
          <w:rFonts w:ascii="Arial" w:eastAsia="Arial" w:hAnsi="Arial" w:cs="Arial"/>
        </w:rPr>
        <w:t>In addition, the organization achieves combination and internalization</w:t>
      </w:r>
      <w:r w:rsidRPr="00E65FCF">
        <w:rPr>
          <w:rFonts w:ascii="Arial" w:hAnsi="Arial" w:cs="Arial"/>
        </w:rPr>
        <w:t xml:space="preserve"> (</w:t>
      </w:r>
      <w:r w:rsidRPr="00E65FCF">
        <w:rPr>
          <w:rFonts w:ascii="Arial" w:eastAsia="Arial" w:hAnsi="Arial" w:cs="Arial"/>
        </w:rPr>
        <w:t xml:space="preserve">Castelli, et al., 2017). Amazon guarantees that content is created in a dispersed manner. When looking at the items, one may believe that they are all from the same source. The knowledge management system (KM) utilized in this company guarantees that product firms create equivalent material. For example, the product firms followed Amazon's </w:t>
      </w:r>
      <w:r w:rsidRPr="00E65FCF">
        <w:rPr>
          <w:rFonts w:ascii="Arial" w:eastAsia="Arial" w:hAnsi="Arial" w:cs="Arial"/>
        </w:rPr>
        <w:lastRenderedPageBreak/>
        <w:t>standards and designs, regulations, writing styles, and other required elements. The relocation of content production to the source shifts the requirements for completeness, correctness, and relevance to the most accountable party.</w:t>
      </w:r>
    </w:p>
    <w:p w14:paraId="33DC9AFB"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Another key strategy utilized by the organization to administrate knowledge management is through market trials and failures. It is critical to emphasize that the firm has previously launched projects that have failed to have an impression in the market. The firm develops a strategy framework to guarantee that trials and pilots are carried out in order to obtain the necessary information</w:t>
      </w:r>
      <w:r w:rsidRPr="00E65FCF">
        <w:rPr>
          <w:rFonts w:ascii="Arial" w:hAnsi="Arial" w:cs="Arial"/>
        </w:rPr>
        <w:t xml:space="preserve"> (</w:t>
      </w:r>
      <w:proofErr w:type="spellStart"/>
      <w:r w:rsidRPr="00E65FCF">
        <w:rPr>
          <w:rFonts w:ascii="Arial" w:eastAsia="Arial" w:hAnsi="Arial" w:cs="Arial"/>
        </w:rPr>
        <w:t>Borjigen</w:t>
      </w:r>
      <w:proofErr w:type="spellEnd"/>
      <w:r w:rsidRPr="00E65FCF">
        <w:rPr>
          <w:rFonts w:ascii="Arial" w:eastAsia="Arial" w:hAnsi="Arial" w:cs="Arial"/>
        </w:rPr>
        <w:t xml:space="preserve">, 2015). Management should be at the forefront of creating the correct practices that can enable knowledge management method deployment. Amazon is a leading retailer that should aim to manage its information properly in order to develop and expand its market profitability </w:t>
      </w:r>
      <w:r w:rsidRPr="00E65FCF">
        <w:rPr>
          <w:rFonts w:ascii="Arial" w:hAnsi="Arial" w:cs="Arial"/>
        </w:rPr>
        <w:t>(</w:t>
      </w:r>
      <w:proofErr w:type="spellStart"/>
      <w:r w:rsidRPr="00E65FCF">
        <w:rPr>
          <w:rFonts w:ascii="Arial" w:eastAsia="Arial" w:hAnsi="Arial" w:cs="Arial"/>
        </w:rPr>
        <w:t>Borjigen</w:t>
      </w:r>
      <w:proofErr w:type="spellEnd"/>
      <w:r w:rsidRPr="00E65FCF">
        <w:rPr>
          <w:rFonts w:ascii="Arial" w:eastAsia="Arial" w:hAnsi="Arial" w:cs="Arial"/>
        </w:rPr>
        <w:t>, 2015).</w:t>
      </w:r>
      <w:r w:rsidRPr="00E65FCF">
        <w:rPr>
          <w:rFonts w:ascii="Arial" w:hAnsi="Arial" w:cs="Arial"/>
        </w:rPr>
        <w:t xml:space="preserve"> </w:t>
      </w:r>
      <w:r w:rsidRPr="00E65FCF">
        <w:rPr>
          <w:rFonts w:ascii="Arial" w:eastAsia="Arial" w:hAnsi="Arial" w:cs="Arial"/>
        </w:rPr>
        <w:t xml:space="preserve">It is vital to highlight that information and communication are pillars that should be addressed while developing an operational plan. The development of a framework for controlling components of knowledge management implementation can be a step toward establishing a competitive advantage in the market. In essence, Amazon has managed to handle information and expertise in a way that has resulted in expanded market operations </w:t>
      </w:r>
      <w:r w:rsidRPr="00E65FCF">
        <w:rPr>
          <w:rFonts w:ascii="Arial" w:hAnsi="Arial" w:cs="Arial"/>
        </w:rPr>
        <w:t>(</w:t>
      </w:r>
      <w:proofErr w:type="spellStart"/>
      <w:r w:rsidRPr="00E65FCF">
        <w:rPr>
          <w:rFonts w:ascii="Arial" w:eastAsia="Arial" w:hAnsi="Arial" w:cs="Arial"/>
        </w:rPr>
        <w:t>Borjigen</w:t>
      </w:r>
      <w:proofErr w:type="spellEnd"/>
      <w:r w:rsidRPr="00E65FCF">
        <w:rPr>
          <w:rFonts w:ascii="Arial" w:eastAsia="Arial" w:hAnsi="Arial" w:cs="Arial"/>
        </w:rPr>
        <w:t>, 2015). More strategic implementation techniques should be employed to improve information flow in a way that supports Amazon's operations.</w:t>
      </w:r>
    </w:p>
    <w:p w14:paraId="3132607B"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There are a diverse number of ways through which Amazon has benefited from its adoption of advanced knowledge management practices and principles. This is especially in its organizational culture namely,  improved decision-making process, better competitive advantage, clearly defined standards and procedures as well as operational efficiency. Firstly, with regard to improved decision-making process, Amazon provides pertinent information when it is required. The information obtained from client subscriptions, searches, and ratings and likes has aided the business in making informed judgments. Furthermore, the usage of KM allows the company to assess and learn lessons. The lessons have allowed Amazon to improve on its shortcomings, boosting its popularity and prosperity throughout the world.</w:t>
      </w:r>
    </w:p>
    <w:p w14:paraId="74AC2B97"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 xml:space="preserve">On the other hand, Amazon has a significant competitive advantage because to Modern KM, which includes knowledge management concepts. The system's ability to recognize its consumers draws a significant number of customers eager to register on the site </w:t>
      </w:r>
      <w:r w:rsidRPr="00E65FCF">
        <w:rPr>
          <w:rFonts w:ascii="Arial" w:hAnsi="Arial" w:cs="Arial"/>
        </w:rPr>
        <w:t>(</w:t>
      </w:r>
      <w:r w:rsidRPr="00E65FCF">
        <w:rPr>
          <w:rFonts w:ascii="Arial" w:eastAsia="Arial" w:hAnsi="Arial" w:cs="Arial"/>
        </w:rPr>
        <w:t xml:space="preserve">Hung, et al., 2008). The firm's tactics set it apart from competitors. Furthermore, the employed KM enables Amazon to exhibit its capabilities to both current and new clients, encouraging them to continue and begin doing business with the company. Services such as offering comprehensive product material, permitting rating and public feedback in the organization attract new users and consumers on a daily basis, enhancing the organization's productivity and profitability in the </w:t>
      </w:r>
      <w:r w:rsidRPr="00E65FCF">
        <w:rPr>
          <w:rFonts w:ascii="Arial" w:eastAsia="Arial" w:hAnsi="Arial" w:cs="Arial"/>
        </w:rPr>
        <w:lastRenderedPageBreak/>
        <w:t xml:space="preserve">market </w:t>
      </w:r>
      <w:r w:rsidRPr="00E65FCF">
        <w:rPr>
          <w:rFonts w:ascii="Arial" w:hAnsi="Arial" w:cs="Arial"/>
        </w:rPr>
        <w:t>(</w:t>
      </w:r>
      <w:r w:rsidRPr="00E65FCF">
        <w:rPr>
          <w:rFonts w:ascii="Arial" w:eastAsia="Arial" w:hAnsi="Arial" w:cs="Arial"/>
        </w:rPr>
        <w:t xml:space="preserve">Hung, et al., 2008). Similarly, the organization's sophisticated KM has resulted in well-defined standards, processes, and operations. Amazon, which places a premium on product consistency, ensures that staff understands how various jobs are carried out. The KM model has made the company more predictable with high-quality outputs, allowing it to be more consistent in its operations. Amazon personnel may now apply the standards' guidelines and processes on a regular basis, boosting organizational quality services </w:t>
      </w:r>
      <w:r w:rsidRPr="00E65FCF">
        <w:rPr>
          <w:rFonts w:ascii="Arial" w:hAnsi="Arial" w:cs="Arial"/>
        </w:rPr>
        <w:t>(</w:t>
      </w:r>
      <w:r w:rsidRPr="00E65FCF">
        <w:rPr>
          <w:rFonts w:ascii="Arial" w:eastAsia="Arial" w:hAnsi="Arial" w:cs="Arial"/>
        </w:rPr>
        <w:t xml:space="preserve">Hung, et al., 2008). </w:t>
      </w:r>
    </w:p>
    <w:p w14:paraId="0C11490D" w14:textId="77777777" w:rsidR="00E65FCF" w:rsidRPr="00E65FCF" w:rsidRDefault="00E65FCF" w:rsidP="00E65FCF">
      <w:pPr>
        <w:spacing w:line="360" w:lineRule="auto"/>
        <w:jc w:val="left"/>
        <w:rPr>
          <w:rFonts w:ascii="Arial" w:eastAsia="Arial" w:hAnsi="Arial" w:cs="Arial"/>
        </w:rPr>
      </w:pPr>
      <w:r w:rsidRPr="00E65FCF">
        <w:rPr>
          <w:rFonts w:ascii="Arial" w:eastAsia="Arial" w:hAnsi="Arial" w:cs="Arial"/>
        </w:rPr>
        <w:t>When it comes to improved operational efficiency, the advanced KM strategies used by Amazon has allowed the company to save time and money. For example, through feedback and interaction between consumers and staff on the platform, the company avoids making expensive mistakes in the future</w:t>
      </w:r>
      <w:r w:rsidRPr="00E65FCF">
        <w:rPr>
          <w:rFonts w:ascii="Arial" w:hAnsi="Arial" w:cs="Arial"/>
        </w:rPr>
        <w:t xml:space="preserve"> (</w:t>
      </w:r>
      <w:r w:rsidRPr="00E65FCF">
        <w:rPr>
          <w:rFonts w:ascii="Arial" w:eastAsia="Arial" w:hAnsi="Arial" w:cs="Arial"/>
        </w:rPr>
        <w:t>Hung, et al., 2008).</w:t>
      </w:r>
      <w:r w:rsidRPr="00E65FCF">
        <w:rPr>
          <w:rFonts w:ascii="Arial" w:hAnsi="Arial" w:cs="Arial"/>
        </w:rPr>
        <w:t xml:space="preserve"> </w:t>
      </w:r>
      <w:r w:rsidRPr="00E65FCF">
        <w:rPr>
          <w:rFonts w:ascii="Arial" w:eastAsia="Arial" w:hAnsi="Arial" w:cs="Arial"/>
        </w:rPr>
        <w:t>Client knowledge helps the business to analyze how to tackle problems through continual internal process improvement. When it comes to providing products and services, Amazon is now one of the organizations that works quicker, smarter, and more efficiently.</w:t>
      </w:r>
    </w:p>
    <w:p w14:paraId="0E2C41AE" w14:textId="77777777" w:rsidR="00E65FCF" w:rsidRPr="00E65FCF" w:rsidRDefault="00E65FCF" w:rsidP="00E65FCF">
      <w:pPr>
        <w:spacing w:line="360" w:lineRule="auto"/>
        <w:jc w:val="center"/>
        <w:rPr>
          <w:rFonts w:ascii="Arial" w:hAnsi="Arial" w:cs="Arial"/>
          <w:b/>
        </w:rPr>
      </w:pPr>
      <w:r w:rsidRPr="00E65FCF">
        <w:rPr>
          <w:rFonts w:ascii="Arial" w:hAnsi="Arial" w:cs="Arial"/>
          <w:b/>
        </w:rPr>
        <w:t>Conclusion and Recommendations</w:t>
      </w:r>
    </w:p>
    <w:p w14:paraId="52E06E67" w14:textId="77777777" w:rsidR="00E65FCF" w:rsidRPr="00E65FCF" w:rsidRDefault="00E65FCF" w:rsidP="00E65FCF">
      <w:pPr>
        <w:spacing w:line="360" w:lineRule="auto"/>
        <w:jc w:val="left"/>
        <w:rPr>
          <w:rFonts w:ascii="Arial" w:hAnsi="Arial" w:cs="Arial"/>
        </w:rPr>
      </w:pPr>
      <w:r w:rsidRPr="00E65FCF">
        <w:rPr>
          <w:rFonts w:ascii="Arial" w:hAnsi="Arial" w:cs="Arial"/>
        </w:rPr>
        <w:t>In conclusion, Knowledge management contributes to the creation and maintenance of an organization's image. A company may run successfully and efficiently with adequate knowledge management. Various KM models have been employed by various firms to gain a competitive edge and profit. As many people know, Amazon is a famous firm that has achieved improvements in the Nonaka and Takeuchi KM model. Amazon's sophisticated approach promotes socializing by utilizing a comparable conduit between its consumers and information. The method in which products and services are offered by the company achieves externalization. The modular technique employed in content arrangement provides the organization with a good competitive edge over others. Internalization and combining are also performed to increase product similarities. Amazon is one of the firms that has better and more secure decision-making procedures, a competitive edge, good standards, repeatable processes and procedures, and eventually, efficient operations thanks to the usage of modern KM.</w:t>
      </w:r>
    </w:p>
    <w:p w14:paraId="06F8361F" w14:textId="77777777" w:rsidR="00E65FCF" w:rsidRPr="00E65FCF" w:rsidRDefault="00E65FCF" w:rsidP="00E65FCF">
      <w:pPr>
        <w:spacing w:line="360" w:lineRule="auto"/>
        <w:jc w:val="left"/>
        <w:rPr>
          <w:rFonts w:ascii="Arial" w:hAnsi="Arial" w:cs="Arial"/>
        </w:rPr>
      </w:pPr>
    </w:p>
    <w:p w14:paraId="7B40E86C" w14:textId="77777777" w:rsidR="00E65FCF" w:rsidRPr="00E65FCF" w:rsidRDefault="00E65FCF" w:rsidP="00E65FCF">
      <w:pPr>
        <w:spacing w:line="360" w:lineRule="auto"/>
        <w:jc w:val="center"/>
        <w:rPr>
          <w:rFonts w:ascii="Arial" w:eastAsia="Arial" w:hAnsi="Arial" w:cs="Arial"/>
        </w:rPr>
      </w:pPr>
    </w:p>
    <w:p w14:paraId="04217B0A" w14:textId="77777777" w:rsidR="00E65FCF" w:rsidRPr="00E65FCF" w:rsidRDefault="00E65FCF" w:rsidP="00E65FCF">
      <w:pPr>
        <w:spacing w:line="360" w:lineRule="auto"/>
        <w:jc w:val="center"/>
        <w:rPr>
          <w:rFonts w:ascii="Arial" w:eastAsia="Arial" w:hAnsi="Arial" w:cs="Arial"/>
        </w:rPr>
      </w:pPr>
    </w:p>
    <w:p w14:paraId="1379CF3B" w14:textId="36AC4170" w:rsidR="00E65FCF" w:rsidRDefault="00E65FCF" w:rsidP="00E65FCF">
      <w:pPr>
        <w:spacing w:line="360" w:lineRule="auto"/>
        <w:jc w:val="center"/>
        <w:rPr>
          <w:rFonts w:ascii="Arial" w:eastAsia="Arial" w:hAnsi="Arial" w:cs="Arial"/>
        </w:rPr>
      </w:pPr>
    </w:p>
    <w:p w14:paraId="095726CE" w14:textId="6F785A64" w:rsidR="00FA5940" w:rsidRDefault="00FA5940" w:rsidP="00E65FCF">
      <w:pPr>
        <w:spacing w:line="360" w:lineRule="auto"/>
        <w:jc w:val="center"/>
        <w:rPr>
          <w:rFonts w:ascii="Arial" w:eastAsia="Arial" w:hAnsi="Arial" w:cs="Arial"/>
        </w:rPr>
      </w:pPr>
    </w:p>
    <w:p w14:paraId="773098F3" w14:textId="1E688E67" w:rsidR="00FA5940" w:rsidRDefault="00FA5940" w:rsidP="00E65FCF">
      <w:pPr>
        <w:spacing w:line="360" w:lineRule="auto"/>
        <w:jc w:val="center"/>
        <w:rPr>
          <w:rFonts w:ascii="Arial" w:eastAsia="Arial" w:hAnsi="Arial" w:cs="Arial"/>
        </w:rPr>
      </w:pPr>
    </w:p>
    <w:p w14:paraId="2C2BBD17" w14:textId="2501F39F" w:rsidR="00FA5940" w:rsidRDefault="00FA5940" w:rsidP="00E65FCF">
      <w:pPr>
        <w:spacing w:line="360" w:lineRule="auto"/>
        <w:jc w:val="center"/>
        <w:rPr>
          <w:rFonts w:ascii="Arial" w:eastAsia="Arial" w:hAnsi="Arial" w:cs="Arial"/>
        </w:rPr>
      </w:pPr>
    </w:p>
    <w:p w14:paraId="41B98152" w14:textId="04A2EFC6" w:rsidR="00FA5940" w:rsidRDefault="00FA5940" w:rsidP="00E65FCF">
      <w:pPr>
        <w:spacing w:line="360" w:lineRule="auto"/>
        <w:jc w:val="center"/>
        <w:rPr>
          <w:rFonts w:ascii="Arial" w:eastAsia="Arial" w:hAnsi="Arial" w:cs="Arial"/>
        </w:rPr>
      </w:pPr>
    </w:p>
    <w:p w14:paraId="79D52F41" w14:textId="12563E26" w:rsidR="00FA5940" w:rsidRDefault="00FA5940" w:rsidP="00E65FCF">
      <w:pPr>
        <w:spacing w:line="360" w:lineRule="auto"/>
        <w:jc w:val="center"/>
        <w:rPr>
          <w:rFonts w:ascii="Arial" w:eastAsia="Arial" w:hAnsi="Arial" w:cs="Arial"/>
        </w:rPr>
      </w:pPr>
      <w:r>
        <w:rPr>
          <w:rFonts w:ascii="Arial" w:eastAsia="Arial" w:hAnsi="Arial" w:cs="Arial"/>
        </w:rPr>
        <w:lastRenderedPageBreak/>
        <w:t>Task 2: Poster</w:t>
      </w:r>
    </w:p>
    <w:p w14:paraId="119AF7DF" w14:textId="1C636C17" w:rsidR="00FA5940" w:rsidRPr="00E65FCF" w:rsidRDefault="00FA5940" w:rsidP="00FA5940">
      <w:pPr>
        <w:spacing w:line="360" w:lineRule="auto"/>
        <w:rPr>
          <w:rFonts w:ascii="Arial" w:eastAsia="Arial" w:hAnsi="Arial" w:cs="Arial"/>
        </w:rPr>
      </w:pPr>
      <w:r>
        <w:rPr>
          <w:noProof/>
        </w:rPr>
        <w:drawing>
          <wp:inline distT="0" distB="0" distL="0" distR="0" wp14:anchorId="2D367398" wp14:editId="65605A34">
            <wp:extent cx="5943600" cy="438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381500"/>
                    </a:xfrm>
                    <a:prstGeom prst="rect">
                      <a:avLst/>
                    </a:prstGeom>
                  </pic:spPr>
                </pic:pic>
              </a:graphicData>
            </a:graphic>
          </wp:inline>
        </w:drawing>
      </w:r>
    </w:p>
    <w:p w14:paraId="430FBE6F" w14:textId="77777777" w:rsidR="00E65FCF" w:rsidRPr="00E65FCF" w:rsidRDefault="00E65FCF" w:rsidP="00E65FCF">
      <w:pPr>
        <w:spacing w:line="360" w:lineRule="auto"/>
        <w:jc w:val="center"/>
        <w:rPr>
          <w:rFonts w:ascii="Arial" w:eastAsia="Arial" w:hAnsi="Arial" w:cs="Arial"/>
        </w:rPr>
      </w:pPr>
    </w:p>
    <w:p w14:paraId="4E098469" w14:textId="77777777" w:rsidR="00E65FCF" w:rsidRPr="00E65FCF" w:rsidRDefault="00E65FCF" w:rsidP="00E65FCF">
      <w:pPr>
        <w:spacing w:line="360" w:lineRule="auto"/>
        <w:jc w:val="center"/>
        <w:rPr>
          <w:rFonts w:ascii="Arial" w:eastAsia="Arial" w:hAnsi="Arial" w:cs="Arial"/>
        </w:rPr>
      </w:pPr>
    </w:p>
    <w:p w14:paraId="5E29930C" w14:textId="77777777" w:rsidR="00E65FCF" w:rsidRPr="00E65FCF" w:rsidRDefault="00E65FCF" w:rsidP="00E65FCF">
      <w:pPr>
        <w:spacing w:line="360" w:lineRule="auto"/>
        <w:rPr>
          <w:rFonts w:ascii="Arial" w:eastAsia="Arial" w:hAnsi="Arial" w:cs="Arial"/>
        </w:rPr>
      </w:pPr>
    </w:p>
    <w:p w14:paraId="7BFB2A91" w14:textId="77777777" w:rsidR="00E65FCF" w:rsidRPr="00E65FCF" w:rsidRDefault="00E65FCF" w:rsidP="00E65FCF">
      <w:pPr>
        <w:spacing w:line="360" w:lineRule="auto"/>
        <w:rPr>
          <w:rFonts w:ascii="Arial" w:eastAsia="Arial" w:hAnsi="Arial" w:cs="Arial"/>
        </w:rPr>
      </w:pPr>
    </w:p>
    <w:p w14:paraId="67F2EB5F" w14:textId="77777777" w:rsidR="00FA5940" w:rsidRDefault="00FA5940" w:rsidP="00E65FCF">
      <w:pPr>
        <w:spacing w:line="360" w:lineRule="auto"/>
        <w:jc w:val="center"/>
        <w:rPr>
          <w:rFonts w:ascii="Arial" w:eastAsia="Arial" w:hAnsi="Arial" w:cs="Arial"/>
          <w:b/>
          <w:bCs/>
        </w:rPr>
      </w:pPr>
    </w:p>
    <w:p w14:paraId="471DA4F3" w14:textId="77777777" w:rsidR="00FA5940" w:rsidRDefault="00FA5940" w:rsidP="00E65FCF">
      <w:pPr>
        <w:spacing w:line="360" w:lineRule="auto"/>
        <w:jc w:val="center"/>
        <w:rPr>
          <w:rFonts w:ascii="Arial" w:eastAsia="Arial" w:hAnsi="Arial" w:cs="Arial"/>
          <w:b/>
          <w:bCs/>
        </w:rPr>
      </w:pPr>
    </w:p>
    <w:p w14:paraId="5F04589B" w14:textId="77777777" w:rsidR="00FA5940" w:rsidRDefault="00FA5940" w:rsidP="00E65FCF">
      <w:pPr>
        <w:spacing w:line="360" w:lineRule="auto"/>
        <w:jc w:val="center"/>
        <w:rPr>
          <w:rFonts w:ascii="Arial" w:eastAsia="Arial" w:hAnsi="Arial" w:cs="Arial"/>
          <w:b/>
          <w:bCs/>
        </w:rPr>
      </w:pPr>
    </w:p>
    <w:p w14:paraId="4B4D0B0B" w14:textId="77777777" w:rsidR="00FA5940" w:rsidRDefault="00FA5940" w:rsidP="00E65FCF">
      <w:pPr>
        <w:spacing w:line="360" w:lineRule="auto"/>
        <w:jc w:val="center"/>
        <w:rPr>
          <w:rFonts w:ascii="Arial" w:eastAsia="Arial" w:hAnsi="Arial" w:cs="Arial"/>
          <w:b/>
          <w:bCs/>
        </w:rPr>
      </w:pPr>
    </w:p>
    <w:p w14:paraId="4BFEA861" w14:textId="77777777" w:rsidR="00FA5940" w:rsidRDefault="00FA5940" w:rsidP="00E65FCF">
      <w:pPr>
        <w:spacing w:line="360" w:lineRule="auto"/>
        <w:jc w:val="center"/>
        <w:rPr>
          <w:rFonts w:ascii="Arial" w:eastAsia="Arial" w:hAnsi="Arial" w:cs="Arial"/>
          <w:b/>
          <w:bCs/>
        </w:rPr>
      </w:pPr>
    </w:p>
    <w:p w14:paraId="0A6C6768" w14:textId="77777777" w:rsidR="00FA5940" w:rsidRDefault="00FA5940" w:rsidP="00E65FCF">
      <w:pPr>
        <w:spacing w:line="360" w:lineRule="auto"/>
        <w:jc w:val="center"/>
        <w:rPr>
          <w:rFonts w:ascii="Arial" w:eastAsia="Arial" w:hAnsi="Arial" w:cs="Arial"/>
          <w:b/>
          <w:bCs/>
        </w:rPr>
      </w:pPr>
    </w:p>
    <w:p w14:paraId="36C5A060" w14:textId="77777777" w:rsidR="00FA5940" w:rsidRDefault="00FA5940" w:rsidP="00E65FCF">
      <w:pPr>
        <w:spacing w:line="360" w:lineRule="auto"/>
        <w:jc w:val="center"/>
        <w:rPr>
          <w:rFonts w:ascii="Arial" w:eastAsia="Arial" w:hAnsi="Arial" w:cs="Arial"/>
          <w:b/>
          <w:bCs/>
        </w:rPr>
      </w:pPr>
    </w:p>
    <w:p w14:paraId="44D2C616" w14:textId="77777777" w:rsidR="00FA5940" w:rsidRDefault="00FA5940" w:rsidP="00E65FCF">
      <w:pPr>
        <w:spacing w:line="360" w:lineRule="auto"/>
        <w:jc w:val="center"/>
        <w:rPr>
          <w:rFonts w:ascii="Arial" w:eastAsia="Arial" w:hAnsi="Arial" w:cs="Arial"/>
          <w:b/>
          <w:bCs/>
        </w:rPr>
      </w:pPr>
    </w:p>
    <w:p w14:paraId="364D5761" w14:textId="77777777" w:rsidR="00FA5940" w:rsidRDefault="00FA5940" w:rsidP="00E65FCF">
      <w:pPr>
        <w:spacing w:line="360" w:lineRule="auto"/>
        <w:jc w:val="center"/>
        <w:rPr>
          <w:rFonts w:ascii="Arial" w:eastAsia="Arial" w:hAnsi="Arial" w:cs="Arial"/>
          <w:b/>
          <w:bCs/>
        </w:rPr>
      </w:pPr>
    </w:p>
    <w:p w14:paraId="268FBAA2" w14:textId="77777777" w:rsidR="00FA5940" w:rsidRDefault="00FA5940" w:rsidP="00E65FCF">
      <w:pPr>
        <w:spacing w:line="360" w:lineRule="auto"/>
        <w:jc w:val="center"/>
        <w:rPr>
          <w:rFonts w:ascii="Arial" w:eastAsia="Arial" w:hAnsi="Arial" w:cs="Arial"/>
          <w:b/>
          <w:bCs/>
        </w:rPr>
      </w:pPr>
    </w:p>
    <w:p w14:paraId="6D9CFC80" w14:textId="72F7A4C0" w:rsidR="00E65FCF" w:rsidRPr="00E65FCF" w:rsidRDefault="00E65FCF" w:rsidP="00E65FCF">
      <w:pPr>
        <w:spacing w:line="360" w:lineRule="auto"/>
        <w:jc w:val="center"/>
        <w:rPr>
          <w:rFonts w:ascii="Arial" w:eastAsia="Arial" w:hAnsi="Arial" w:cs="Arial"/>
          <w:b/>
          <w:bCs/>
        </w:rPr>
      </w:pPr>
      <w:r w:rsidRPr="00E65FCF">
        <w:rPr>
          <w:rFonts w:ascii="Arial" w:eastAsia="Arial" w:hAnsi="Arial" w:cs="Arial"/>
          <w:b/>
          <w:bCs/>
        </w:rPr>
        <w:lastRenderedPageBreak/>
        <w:t>References</w:t>
      </w:r>
    </w:p>
    <w:p w14:paraId="3A8FB635" w14:textId="77777777" w:rsidR="00E65FCF" w:rsidRPr="00E65FCF" w:rsidRDefault="00E65FCF" w:rsidP="00E65FCF">
      <w:pPr>
        <w:spacing w:line="360" w:lineRule="auto"/>
        <w:jc w:val="left"/>
        <w:rPr>
          <w:rFonts w:ascii="Arial" w:eastAsia="Calibri" w:hAnsi="Arial" w:cs="Arial"/>
        </w:rPr>
      </w:pPr>
      <w:proofErr w:type="spellStart"/>
      <w:r w:rsidRPr="00E65FCF">
        <w:rPr>
          <w:rFonts w:ascii="Arial" w:eastAsia="Calibri" w:hAnsi="Arial" w:cs="Arial"/>
        </w:rPr>
        <w:t>Borjigen</w:t>
      </w:r>
      <w:proofErr w:type="spellEnd"/>
      <w:r w:rsidRPr="00E65FCF">
        <w:rPr>
          <w:rFonts w:ascii="Arial" w:eastAsia="Calibri" w:hAnsi="Arial" w:cs="Arial"/>
        </w:rPr>
        <w:t>, C., (2015) Mass collaborative knowledge management: Towards the next generation of knowledge management studies. </w:t>
      </w:r>
      <w:r w:rsidRPr="00E65FCF">
        <w:rPr>
          <w:rFonts w:ascii="Arial" w:eastAsia="Calibri" w:hAnsi="Arial" w:cs="Arial"/>
          <w:i/>
          <w:iCs/>
        </w:rPr>
        <w:t>Program</w:t>
      </w:r>
      <w:r w:rsidRPr="00E65FCF">
        <w:rPr>
          <w:rFonts w:ascii="Arial" w:eastAsia="Calibri" w:hAnsi="Arial" w:cs="Arial"/>
        </w:rPr>
        <w:t>.</w:t>
      </w:r>
      <w:r w:rsidRPr="00E65FCF">
        <w:rPr>
          <w:rFonts w:ascii="Arial" w:hAnsi="Arial" w:cs="Arial"/>
        </w:rPr>
        <w:t xml:space="preserve"> DOI: Available at </w:t>
      </w:r>
      <w:hyperlink r:id="rId7" w:history="1">
        <w:r w:rsidRPr="00E65FCF">
          <w:rPr>
            <w:rStyle w:val="Hyperlink"/>
            <w:rFonts w:ascii="Arial" w:eastAsia="Calibri" w:hAnsi="Arial" w:cs="Arial"/>
            <w:color w:val="auto"/>
          </w:rPr>
          <w:t>http://dx.doi.org/10.1108/PROG-02-2015-0023</w:t>
        </w:r>
      </w:hyperlink>
      <w:r w:rsidRPr="00E65FCF">
        <w:rPr>
          <w:rFonts w:ascii="Arial" w:eastAsia="Calibri" w:hAnsi="Arial" w:cs="Arial"/>
        </w:rPr>
        <w:t xml:space="preserve"> (Accessed 01/05/2022)</w:t>
      </w:r>
    </w:p>
    <w:p w14:paraId="364DE4E6" w14:textId="77777777" w:rsidR="00E65FCF" w:rsidRPr="00E65FCF" w:rsidRDefault="00E65FCF" w:rsidP="00E65FCF">
      <w:pPr>
        <w:spacing w:line="360" w:lineRule="auto"/>
        <w:jc w:val="left"/>
        <w:rPr>
          <w:rFonts w:ascii="Arial" w:eastAsia="Calibri" w:hAnsi="Arial" w:cs="Arial"/>
        </w:rPr>
      </w:pPr>
      <w:r w:rsidRPr="00E65FCF">
        <w:rPr>
          <w:rFonts w:ascii="Arial" w:eastAsia="Calibri" w:hAnsi="Arial" w:cs="Arial"/>
        </w:rPr>
        <w:t xml:space="preserve">Castelli, M., Manzoni, L., </w:t>
      </w:r>
      <w:proofErr w:type="spellStart"/>
      <w:r w:rsidRPr="00E65FCF">
        <w:rPr>
          <w:rFonts w:ascii="Arial" w:eastAsia="Calibri" w:hAnsi="Arial" w:cs="Arial"/>
        </w:rPr>
        <w:t>Vanneschi</w:t>
      </w:r>
      <w:proofErr w:type="spellEnd"/>
      <w:r w:rsidRPr="00E65FCF">
        <w:rPr>
          <w:rFonts w:ascii="Arial" w:eastAsia="Calibri" w:hAnsi="Arial" w:cs="Arial"/>
        </w:rPr>
        <w:t xml:space="preserve">, L. and </w:t>
      </w:r>
      <w:proofErr w:type="spellStart"/>
      <w:r w:rsidRPr="00E65FCF">
        <w:rPr>
          <w:rFonts w:ascii="Arial" w:eastAsia="Calibri" w:hAnsi="Arial" w:cs="Arial"/>
        </w:rPr>
        <w:t>Popovič</w:t>
      </w:r>
      <w:proofErr w:type="spellEnd"/>
      <w:r w:rsidRPr="00E65FCF">
        <w:rPr>
          <w:rFonts w:ascii="Arial" w:eastAsia="Calibri" w:hAnsi="Arial" w:cs="Arial"/>
        </w:rPr>
        <w:t>, A., (2017) An expert system for extracting knowledge from customers’ reviews: The case of amazon. com, inc. </w:t>
      </w:r>
      <w:r w:rsidRPr="00E65FCF">
        <w:rPr>
          <w:rFonts w:ascii="Arial" w:eastAsia="Calibri" w:hAnsi="Arial" w:cs="Arial"/>
          <w:i/>
          <w:iCs/>
        </w:rPr>
        <w:t>Expert Systems with Applications</w:t>
      </w:r>
      <w:r w:rsidRPr="00E65FCF">
        <w:rPr>
          <w:rFonts w:ascii="Arial" w:eastAsia="Calibri" w:hAnsi="Arial" w:cs="Arial"/>
        </w:rPr>
        <w:t>, </w:t>
      </w:r>
      <w:r w:rsidRPr="00E65FCF">
        <w:rPr>
          <w:rFonts w:ascii="Arial" w:eastAsia="Calibri" w:hAnsi="Arial" w:cs="Arial"/>
          <w:i/>
          <w:iCs/>
        </w:rPr>
        <w:t>84</w:t>
      </w:r>
      <w:r w:rsidRPr="00E65FCF">
        <w:rPr>
          <w:rFonts w:ascii="Arial" w:eastAsia="Calibri" w:hAnsi="Arial" w:cs="Arial"/>
        </w:rPr>
        <w:t xml:space="preserve">, pp.117-126. </w:t>
      </w:r>
      <w:r w:rsidRPr="00E65FCF">
        <w:rPr>
          <w:rFonts w:ascii="Arial" w:hAnsi="Arial" w:cs="Arial"/>
          <w:shd w:val="clear" w:color="auto" w:fill="FFFFFF"/>
        </w:rPr>
        <w:t>DOI:</w:t>
      </w:r>
      <w:hyperlink r:id="rId8" w:tgtFrame="_blank" w:history="1">
        <w:r w:rsidRPr="00E65FCF">
          <w:rPr>
            <w:rFonts w:ascii="Arial" w:hAnsi="Arial" w:cs="Arial"/>
            <w:u w:val="single"/>
            <w:bdr w:val="none" w:sz="0" w:space="0" w:color="auto" w:frame="1"/>
            <w:shd w:val="clear" w:color="auto" w:fill="FFFFFF"/>
          </w:rPr>
          <w:t>10.1016/j.eswa.2017.05.008</w:t>
        </w:r>
      </w:hyperlink>
    </w:p>
    <w:p w14:paraId="655316A2" w14:textId="77777777" w:rsidR="00E65FCF" w:rsidRPr="00E65FCF" w:rsidRDefault="00E65FCF" w:rsidP="00E65FCF">
      <w:pPr>
        <w:spacing w:line="360" w:lineRule="auto"/>
        <w:jc w:val="left"/>
        <w:rPr>
          <w:rFonts w:ascii="Arial" w:eastAsia="Calibri" w:hAnsi="Arial" w:cs="Arial"/>
        </w:rPr>
      </w:pPr>
      <w:r w:rsidRPr="00E65FCF">
        <w:rPr>
          <w:rFonts w:ascii="Arial" w:eastAsia="Calibri" w:hAnsi="Arial" w:cs="Arial"/>
        </w:rPr>
        <w:t>Hung, H.M., Wu, S.H., Wen, C.T. and Wu, F.S., (2008) Competitive advantages of managing an effective social network structure to stimulate innovation from a knowledge management perspective. </w:t>
      </w:r>
      <w:r w:rsidRPr="00E65FCF">
        <w:rPr>
          <w:rFonts w:ascii="Arial" w:eastAsia="Calibri" w:hAnsi="Arial" w:cs="Arial"/>
          <w:i/>
          <w:iCs/>
        </w:rPr>
        <w:t>International Journal of Technology Management</w:t>
      </w:r>
      <w:r w:rsidRPr="00E65FCF">
        <w:rPr>
          <w:rFonts w:ascii="Arial" w:eastAsia="Calibri" w:hAnsi="Arial" w:cs="Arial"/>
        </w:rPr>
        <w:t>, </w:t>
      </w:r>
      <w:r w:rsidRPr="00E65FCF">
        <w:rPr>
          <w:rFonts w:ascii="Arial" w:eastAsia="Calibri" w:hAnsi="Arial" w:cs="Arial"/>
          <w:i/>
          <w:iCs/>
        </w:rPr>
        <w:t>43</w:t>
      </w:r>
      <w:r w:rsidRPr="00E65FCF">
        <w:rPr>
          <w:rFonts w:ascii="Arial" w:eastAsia="Calibri" w:hAnsi="Arial" w:cs="Arial"/>
        </w:rPr>
        <w:t xml:space="preserve">(4), pp.363-382. Available at </w:t>
      </w:r>
      <w:hyperlink r:id="rId9" w:history="1">
        <w:r w:rsidRPr="00E65FCF">
          <w:rPr>
            <w:rStyle w:val="Hyperlink"/>
            <w:rFonts w:ascii="Arial" w:eastAsia="Calibri" w:hAnsi="Arial" w:cs="Arial"/>
            <w:color w:val="auto"/>
          </w:rPr>
          <w:t>https://www.researchgate.net/profile/Binshan-Lin/publication/247832007_</w:t>
        </w:r>
      </w:hyperlink>
      <w:r w:rsidRPr="00E65FCF">
        <w:rPr>
          <w:rStyle w:val="Hyperlink"/>
          <w:rFonts w:ascii="Arial" w:eastAsia="Calibri" w:hAnsi="Arial" w:cs="Arial"/>
          <w:color w:val="auto"/>
        </w:rPr>
        <w:t xml:space="preserve"> (Accessed 05/01/2022)</w:t>
      </w:r>
    </w:p>
    <w:p w14:paraId="3F981ED7" w14:textId="77777777" w:rsidR="00E65FCF" w:rsidRPr="00E65FCF" w:rsidRDefault="00E65FCF" w:rsidP="00E65FCF">
      <w:pPr>
        <w:spacing w:line="360" w:lineRule="auto"/>
        <w:jc w:val="left"/>
        <w:rPr>
          <w:rFonts w:ascii="Arial" w:eastAsia="Calibri" w:hAnsi="Arial" w:cs="Arial"/>
        </w:rPr>
      </w:pPr>
      <w:proofErr w:type="spellStart"/>
      <w:r w:rsidRPr="00E65FCF">
        <w:rPr>
          <w:rFonts w:ascii="Arial" w:eastAsia="Calibri" w:hAnsi="Arial" w:cs="Arial"/>
        </w:rPr>
        <w:t>Işık</w:t>
      </w:r>
      <w:proofErr w:type="spellEnd"/>
      <w:r w:rsidRPr="00E65FCF">
        <w:rPr>
          <w:rFonts w:ascii="Arial" w:eastAsia="Calibri" w:hAnsi="Arial" w:cs="Arial"/>
        </w:rPr>
        <w:t xml:space="preserve">, S., </w:t>
      </w:r>
      <w:proofErr w:type="spellStart"/>
      <w:r w:rsidRPr="00E65FCF">
        <w:rPr>
          <w:rFonts w:ascii="Arial" w:eastAsia="Calibri" w:hAnsi="Arial" w:cs="Arial"/>
        </w:rPr>
        <w:t>İbiş</w:t>
      </w:r>
      <w:proofErr w:type="spellEnd"/>
      <w:r w:rsidRPr="00E65FCF">
        <w:rPr>
          <w:rFonts w:ascii="Arial" w:eastAsia="Calibri" w:hAnsi="Arial" w:cs="Arial"/>
        </w:rPr>
        <w:t xml:space="preserve">, H. and </w:t>
      </w:r>
      <w:proofErr w:type="spellStart"/>
      <w:r w:rsidRPr="00E65FCF">
        <w:rPr>
          <w:rFonts w:ascii="Arial" w:eastAsia="Calibri" w:hAnsi="Arial" w:cs="Arial"/>
        </w:rPr>
        <w:t>Gulseven</w:t>
      </w:r>
      <w:proofErr w:type="spellEnd"/>
      <w:r w:rsidRPr="00E65FCF">
        <w:rPr>
          <w:rFonts w:ascii="Arial" w:eastAsia="Calibri" w:hAnsi="Arial" w:cs="Arial"/>
        </w:rPr>
        <w:t>, O., (2021) The Impact of the COVID-19 Pandemic on Amazon's Business. </w:t>
      </w:r>
      <w:r w:rsidRPr="00E65FCF">
        <w:rPr>
          <w:rFonts w:ascii="Arial" w:eastAsia="Calibri" w:hAnsi="Arial" w:cs="Arial"/>
          <w:i/>
          <w:iCs/>
        </w:rPr>
        <w:t>Available at SSRN 3766333</w:t>
      </w:r>
      <w:r w:rsidRPr="00E65FCF">
        <w:rPr>
          <w:rFonts w:ascii="Arial" w:eastAsia="Calibri" w:hAnsi="Arial" w:cs="Arial"/>
        </w:rPr>
        <w:t>.</w:t>
      </w:r>
      <w:r w:rsidRPr="00E65FCF">
        <w:rPr>
          <w:rFonts w:ascii="Arial" w:hAnsi="Arial" w:cs="Arial"/>
        </w:rPr>
        <w:t xml:space="preserve"> Available at</w:t>
      </w:r>
      <w:r w:rsidRPr="00E65FCF">
        <w:rPr>
          <w:rFonts w:ascii="Arial" w:eastAsia="Calibri" w:hAnsi="Arial" w:cs="Arial"/>
        </w:rPr>
        <w:t xml:space="preserve">https://papers.ssrn.com/sol3/papers.cfm?abstract_id=3766333 (Accessed 10/01/2022) </w:t>
      </w:r>
    </w:p>
    <w:p w14:paraId="49E3FDB7" w14:textId="77777777" w:rsidR="00E65FCF" w:rsidRPr="00E65FCF" w:rsidRDefault="00E65FCF" w:rsidP="00E65FCF">
      <w:pPr>
        <w:spacing w:line="360" w:lineRule="auto"/>
        <w:jc w:val="left"/>
        <w:rPr>
          <w:rFonts w:ascii="Arial" w:eastAsia="Calibri" w:hAnsi="Arial" w:cs="Arial"/>
        </w:rPr>
      </w:pPr>
      <w:r w:rsidRPr="00E65FCF">
        <w:rPr>
          <w:rFonts w:ascii="Arial" w:eastAsia="Calibri" w:hAnsi="Arial" w:cs="Arial"/>
        </w:rPr>
        <w:t>Kristensen, M., Penner, J., Nguyen, A., Moy, J. and Lam, S., (2017) Company Synopsis for: Amazon. com, Inc.</w:t>
      </w:r>
      <w:r w:rsidRPr="00E65FCF">
        <w:rPr>
          <w:rFonts w:ascii="Arial" w:hAnsi="Arial" w:cs="Arial"/>
        </w:rPr>
        <w:t xml:space="preserve"> Available at </w:t>
      </w:r>
      <w:hyperlink r:id="rId10" w:history="1">
        <w:r w:rsidRPr="00E65FCF">
          <w:rPr>
            <w:rStyle w:val="Hyperlink"/>
            <w:rFonts w:ascii="Arial" w:eastAsia="Calibri" w:hAnsi="Arial" w:cs="Arial"/>
            <w:color w:val="auto"/>
          </w:rPr>
          <w:t>http://www.sfu.ca/~sheppard/478/syn/1171/Group_4.pdf</w:t>
        </w:r>
      </w:hyperlink>
      <w:r w:rsidRPr="00E65FCF">
        <w:rPr>
          <w:rStyle w:val="Hyperlink"/>
          <w:rFonts w:ascii="Arial" w:eastAsia="Calibri" w:hAnsi="Arial" w:cs="Arial"/>
          <w:color w:val="auto"/>
        </w:rPr>
        <w:t xml:space="preserve"> (Accessed 29/12/2021)</w:t>
      </w:r>
    </w:p>
    <w:p w14:paraId="4A8926A1" w14:textId="77777777" w:rsidR="00E65FCF" w:rsidRPr="00E65FCF" w:rsidRDefault="00E65FCF" w:rsidP="00E65FCF">
      <w:pPr>
        <w:spacing w:line="360" w:lineRule="auto"/>
        <w:jc w:val="left"/>
        <w:rPr>
          <w:rFonts w:ascii="Arial" w:eastAsia="Calibri" w:hAnsi="Arial" w:cs="Arial"/>
        </w:rPr>
      </w:pPr>
      <w:r w:rsidRPr="00E65FCF">
        <w:rPr>
          <w:rFonts w:ascii="Arial" w:eastAsia="Calibri" w:hAnsi="Arial" w:cs="Arial"/>
        </w:rPr>
        <w:t xml:space="preserve">Nah, F., </w:t>
      </w:r>
      <w:proofErr w:type="spellStart"/>
      <w:r w:rsidRPr="00E65FCF">
        <w:rPr>
          <w:rFonts w:ascii="Arial" w:eastAsia="Calibri" w:hAnsi="Arial" w:cs="Arial"/>
        </w:rPr>
        <w:t>Siau</w:t>
      </w:r>
      <w:proofErr w:type="spellEnd"/>
      <w:r w:rsidRPr="00E65FCF">
        <w:rPr>
          <w:rFonts w:ascii="Arial" w:eastAsia="Calibri" w:hAnsi="Arial" w:cs="Arial"/>
        </w:rPr>
        <w:t>, K., Tian, Y. and Ling, M., (2002) Knowledge management mechanisms in e-commerce: A study of online retailing and auction sites. </w:t>
      </w:r>
      <w:r w:rsidRPr="00E65FCF">
        <w:rPr>
          <w:rFonts w:ascii="Arial" w:eastAsia="Calibri" w:hAnsi="Arial" w:cs="Arial"/>
          <w:i/>
          <w:iCs/>
        </w:rPr>
        <w:t>Journal of Computer Information Systems</w:t>
      </w:r>
      <w:r w:rsidRPr="00E65FCF">
        <w:rPr>
          <w:rFonts w:ascii="Arial" w:eastAsia="Calibri" w:hAnsi="Arial" w:cs="Arial"/>
        </w:rPr>
        <w:t>, </w:t>
      </w:r>
      <w:r w:rsidRPr="00E65FCF">
        <w:rPr>
          <w:rFonts w:ascii="Arial" w:eastAsia="Calibri" w:hAnsi="Arial" w:cs="Arial"/>
          <w:i/>
          <w:iCs/>
        </w:rPr>
        <w:t>42</w:t>
      </w:r>
      <w:r w:rsidRPr="00E65FCF">
        <w:rPr>
          <w:rFonts w:ascii="Arial" w:eastAsia="Calibri" w:hAnsi="Arial" w:cs="Arial"/>
        </w:rPr>
        <w:t xml:space="preserve">(5), pp.119-128. Available at </w:t>
      </w:r>
      <w:hyperlink r:id="rId11" w:history="1">
        <w:r w:rsidRPr="00E65FCF">
          <w:rPr>
            <w:rStyle w:val="Hyperlink"/>
            <w:rFonts w:ascii="Arial" w:eastAsia="Calibri" w:hAnsi="Arial" w:cs="Arial"/>
            <w:color w:val="auto"/>
          </w:rPr>
          <w:t>https://www.researchgate.net/profile/Keng-Siau-2/publication/265377821</w:t>
        </w:r>
      </w:hyperlink>
      <w:r w:rsidRPr="00E65FCF">
        <w:rPr>
          <w:rStyle w:val="Hyperlink"/>
          <w:rFonts w:ascii="Arial" w:eastAsia="Calibri" w:hAnsi="Arial" w:cs="Arial"/>
          <w:color w:val="auto"/>
        </w:rPr>
        <w:t xml:space="preserve"> (Accessed 09/01/2022)</w:t>
      </w:r>
    </w:p>
    <w:p w14:paraId="0A9BBD77" w14:textId="77777777" w:rsidR="00E65FCF" w:rsidRPr="00E65FCF" w:rsidRDefault="00E65FCF" w:rsidP="00E65FCF">
      <w:pPr>
        <w:spacing w:line="360" w:lineRule="auto"/>
        <w:jc w:val="left"/>
        <w:rPr>
          <w:rFonts w:ascii="Arial" w:eastAsia="Calibri" w:hAnsi="Arial" w:cs="Arial"/>
        </w:rPr>
      </w:pPr>
      <w:proofErr w:type="spellStart"/>
      <w:r w:rsidRPr="00E65FCF">
        <w:rPr>
          <w:rFonts w:ascii="Arial" w:eastAsia="Calibri" w:hAnsi="Arial" w:cs="Arial"/>
        </w:rPr>
        <w:t>Nezafati</w:t>
      </w:r>
      <w:proofErr w:type="spellEnd"/>
      <w:r w:rsidRPr="00E65FCF">
        <w:rPr>
          <w:rFonts w:ascii="Arial" w:eastAsia="Calibri" w:hAnsi="Arial" w:cs="Arial"/>
        </w:rPr>
        <w:t xml:space="preserve">, N., </w:t>
      </w:r>
      <w:proofErr w:type="spellStart"/>
      <w:r w:rsidRPr="00E65FCF">
        <w:rPr>
          <w:rFonts w:ascii="Arial" w:eastAsia="Calibri" w:hAnsi="Arial" w:cs="Arial"/>
        </w:rPr>
        <w:t>Afrazeh</w:t>
      </w:r>
      <w:proofErr w:type="spellEnd"/>
      <w:r w:rsidRPr="00E65FCF">
        <w:rPr>
          <w:rFonts w:ascii="Arial" w:eastAsia="Calibri" w:hAnsi="Arial" w:cs="Arial"/>
        </w:rPr>
        <w:t xml:space="preserve">, A. and </w:t>
      </w:r>
      <w:proofErr w:type="spellStart"/>
      <w:r w:rsidRPr="00E65FCF">
        <w:rPr>
          <w:rFonts w:ascii="Arial" w:eastAsia="Calibri" w:hAnsi="Arial" w:cs="Arial"/>
        </w:rPr>
        <w:t>Jalali</w:t>
      </w:r>
      <w:proofErr w:type="spellEnd"/>
      <w:r w:rsidRPr="00E65FCF">
        <w:rPr>
          <w:rFonts w:ascii="Arial" w:eastAsia="Calibri" w:hAnsi="Arial" w:cs="Arial"/>
        </w:rPr>
        <w:t>, S.M.J. (2009) A dynamic model for measuring knowledge level of organizations based on Nonaka and Takeuchi Model (SECI). </w:t>
      </w:r>
      <w:r w:rsidRPr="00E65FCF">
        <w:rPr>
          <w:rFonts w:ascii="Arial" w:eastAsia="Calibri" w:hAnsi="Arial" w:cs="Arial"/>
          <w:i/>
          <w:iCs/>
        </w:rPr>
        <w:t>Scientific Research and Essays</w:t>
      </w:r>
      <w:r w:rsidRPr="00E65FCF">
        <w:rPr>
          <w:rFonts w:ascii="Arial" w:eastAsia="Calibri" w:hAnsi="Arial" w:cs="Arial"/>
        </w:rPr>
        <w:t>, </w:t>
      </w:r>
      <w:r w:rsidRPr="00E65FCF">
        <w:rPr>
          <w:rFonts w:ascii="Arial" w:eastAsia="Calibri" w:hAnsi="Arial" w:cs="Arial"/>
          <w:i/>
          <w:iCs/>
        </w:rPr>
        <w:t>4</w:t>
      </w:r>
      <w:r w:rsidRPr="00E65FCF">
        <w:rPr>
          <w:rFonts w:ascii="Arial" w:eastAsia="Calibri" w:hAnsi="Arial" w:cs="Arial"/>
        </w:rPr>
        <w:t xml:space="preserve">(5), pp.531-542. Available at </w:t>
      </w:r>
      <w:hyperlink r:id="rId12" w:history="1">
        <w:r w:rsidRPr="00E65FCF">
          <w:rPr>
            <w:rStyle w:val="Hyperlink"/>
            <w:rFonts w:ascii="Arial" w:eastAsia="Calibri" w:hAnsi="Arial" w:cs="Arial"/>
            <w:color w:val="auto"/>
          </w:rPr>
          <w:t>https://academicjournals.org/journal/SRE/article-full-text-pdf/D6E2AE116937.pdf</w:t>
        </w:r>
      </w:hyperlink>
      <w:r w:rsidRPr="00E65FCF">
        <w:rPr>
          <w:rStyle w:val="Hyperlink"/>
          <w:rFonts w:ascii="Arial" w:eastAsia="Calibri" w:hAnsi="Arial" w:cs="Arial"/>
          <w:color w:val="auto"/>
        </w:rPr>
        <w:t xml:space="preserve"> (Accessed 04/01/2021)</w:t>
      </w:r>
    </w:p>
    <w:p w14:paraId="13C042F1" w14:textId="77777777" w:rsidR="00E65FCF" w:rsidRPr="00E65FCF" w:rsidRDefault="00E65FCF" w:rsidP="00E65FCF">
      <w:pPr>
        <w:spacing w:line="360" w:lineRule="auto"/>
        <w:jc w:val="left"/>
        <w:rPr>
          <w:rFonts w:ascii="Arial" w:eastAsia="Calibri" w:hAnsi="Arial" w:cs="Arial"/>
        </w:rPr>
      </w:pPr>
      <w:r w:rsidRPr="00E65FCF">
        <w:rPr>
          <w:rFonts w:ascii="Arial" w:eastAsia="Calibri" w:hAnsi="Arial" w:cs="Arial"/>
        </w:rPr>
        <w:t>Sultan, N., (2013) Knowledge management in the age of cloud computing and Web 2.0: Experiencing the power of disruptive innovations. </w:t>
      </w:r>
      <w:r w:rsidRPr="00E65FCF">
        <w:rPr>
          <w:rFonts w:ascii="Arial" w:eastAsia="Calibri" w:hAnsi="Arial" w:cs="Arial"/>
          <w:i/>
          <w:iCs/>
        </w:rPr>
        <w:t>International journal of information management</w:t>
      </w:r>
      <w:r w:rsidRPr="00E65FCF">
        <w:rPr>
          <w:rFonts w:ascii="Arial" w:eastAsia="Calibri" w:hAnsi="Arial" w:cs="Arial"/>
        </w:rPr>
        <w:t>, </w:t>
      </w:r>
      <w:r w:rsidRPr="00E65FCF">
        <w:rPr>
          <w:rFonts w:ascii="Arial" w:eastAsia="Calibri" w:hAnsi="Arial" w:cs="Arial"/>
          <w:i/>
          <w:iCs/>
        </w:rPr>
        <w:t>33</w:t>
      </w:r>
      <w:r w:rsidRPr="00E65FCF">
        <w:rPr>
          <w:rFonts w:ascii="Arial" w:eastAsia="Calibri" w:hAnsi="Arial" w:cs="Arial"/>
        </w:rPr>
        <w:t xml:space="preserve">(1), pp.160-165. Available at </w:t>
      </w:r>
      <w:hyperlink r:id="rId13" w:history="1">
        <w:r w:rsidRPr="00E65FCF">
          <w:rPr>
            <w:rStyle w:val="Hyperlink"/>
            <w:rFonts w:ascii="Arial" w:eastAsia="Calibri" w:hAnsi="Arial" w:cs="Arial"/>
            <w:color w:val="auto"/>
          </w:rPr>
          <w:t>http://modir3-3.ir/article-english/article304.pdf</w:t>
        </w:r>
      </w:hyperlink>
      <w:r w:rsidRPr="00E65FCF">
        <w:rPr>
          <w:rStyle w:val="Hyperlink"/>
          <w:rFonts w:ascii="Arial" w:eastAsia="Calibri" w:hAnsi="Arial" w:cs="Arial"/>
          <w:color w:val="auto"/>
        </w:rPr>
        <w:t xml:space="preserve"> (Accessed 02/01/2021)</w:t>
      </w:r>
    </w:p>
    <w:p w14:paraId="51D4E0AE" w14:textId="77777777" w:rsidR="00E65FCF" w:rsidRPr="00E65FCF" w:rsidRDefault="00E65FCF" w:rsidP="00E65FCF">
      <w:pPr>
        <w:spacing w:line="360" w:lineRule="auto"/>
        <w:ind w:left="720" w:hanging="720"/>
        <w:rPr>
          <w:rFonts w:ascii="Arial" w:eastAsia="Calibri" w:hAnsi="Arial" w:cs="Arial"/>
        </w:rPr>
      </w:pPr>
    </w:p>
    <w:p w14:paraId="6EBC57D6" w14:textId="77777777" w:rsidR="00E65FCF" w:rsidRPr="00E65FCF" w:rsidRDefault="00E65FCF" w:rsidP="00E65FCF">
      <w:pPr>
        <w:spacing w:line="360" w:lineRule="auto"/>
        <w:ind w:left="720" w:hanging="720"/>
        <w:rPr>
          <w:rFonts w:ascii="Arial" w:eastAsia="Calibri" w:hAnsi="Arial" w:cs="Arial"/>
        </w:rPr>
      </w:pPr>
    </w:p>
    <w:p w14:paraId="4A82AAC5" w14:textId="77777777" w:rsidR="00E65FCF" w:rsidRPr="00E65FCF" w:rsidRDefault="00E65FCF" w:rsidP="00E65FCF">
      <w:pPr>
        <w:spacing w:line="360" w:lineRule="auto"/>
        <w:ind w:left="720" w:hanging="720"/>
        <w:jc w:val="left"/>
        <w:rPr>
          <w:rFonts w:ascii="Arial" w:hAnsi="Arial" w:cs="Arial"/>
        </w:rPr>
      </w:pPr>
    </w:p>
    <w:p w14:paraId="2252C05F" w14:textId="77777777" w:rsidR="00E65FCF" w:rsidRPr="00E65FCF" w:rsidRDefault="00E65FCF"/>
    <w:sectPr w:rsidR="00E65FCF" w:rsidRPr="00E65FCF" w:rsidSect="009064B3">
      <w:headerReference w:type="default" r:id="rId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56A3A" w14:textId="77777777" w:rsidR="009F4BCC" w:rsidRPr="00F94C5C" w:rsidRDefault="00E61C14" w:rsidP="00EC67FA">
    <w:pPr>
      <w:pStyle w:val="Header"/>
      <w:jc w:val="right"/>
      <w:rPr>
        <w:sz w:val="24"/>
        <w:szCs w:val="24"/>
      </w:rPr>
    </w:pPr>
    <w:r w:rsidRPr="00F94C5C">
      <w:rPr>
        <w:sz w:val="24"/>
        <w:szCs w:val="24"/>
      </w:rPr>
      <w:fldChar w:fldCharType="begin"/>
    </w:r>
    <w:r w:rsidRPr="00F94C5C">
      <w:rPr>
        <w:sz w:val="24"/>
        <w:szCs w:val="24"/>
      </w:rPr>
      <w:instrText xml:space="preserve"> PAGE   \* MERGEFORMAT </w:instrText>
    </w:r>
    <w:r w:rsidRPr="00F94C5C">
      <w:rPr>
        <w:sz w:val="24"/>
        <w:szCs w:val="24"/>
      </w:rPr>
      <w:fldChar w:fldCharType="separate"/>
    </w:r>
    <w:r>
      <w:rPr>
        <w:noProof/>
        <w:sz w:val="24"/>
        <w:szCs w:val="24"/>
      </w:rPr>
      <w:t>1</w:t>
    </w:r>
    <w:r w:rsidRPr="00F94C5C">
      <w:rPr>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4A7ACA"/>
    <w:multiLevelType w:val="hybridMultilevel"/>
    <w:tmpl w:val="CBDA25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FCF"/>
    <w:rsid w:val="002F1D31"/>
    <w:rsid w:val="00BA26D1"/>
    <w:rsid w:val="00DC22B0"/>
    <w:rsid w:val="00E61C14"/>
    <w:rsid w:val="00E65FCF"/>
    <w:rsid w:val="00FA5940"/>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A33BD"/>
  <w15:chartTrackingRefBased/>
  <w15:docId w15:val="{5A4B3AF8-F12E-4A03-985F-2B3827F4D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FCF"/>
    <w:pPr>
      <w:spacing w:after="0" w:line="480" w:lineRule="auto"/>
      <w:jc w:val="both"/>
    </w:pPr>
    <w:rPr>
      <w:rFonts w:ascii="Times New Roman" w:eastAsia="Times New Roman" w:hAnsi="Times New Roman" w:cs="Times New Roman"/>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E65FCF"/>
    <w:rPr>
      <w:color w:val="0000FF"/>
      <w:u w:val="single"/>
    </w:rPr>
  </w:style>
  <w:style w:type="character" w:customStyle="1" w:styleId="apple-style-span">
    <w:name w:val="apple-style-span"/>
    <w:basedOn w:val="DefaultParagraphFont"/>
    <w:rsid w:val="00E65FCF"/>
  </w:style>
  <w:style w:type="paragraph" w:styleId="Header">
    <w:name w:val="header"/>
    <w:basedOn w:val="Normal"/>
    <w:link w:val="HeaderChar"/>
    <w:uiPriority w:val="99"/>
    <w:unhideWhenUsed/>
    <w:rsid w:val="00E65FCF"/>
    <w:pPr>
      <w:tabs>
        <w:tab w:val="center" w:pos="4680"/>
        <w:tab w:val="right" w:pos="9360"/>
      </w:tabs>
      <w:spacing w:line="240" w:lineRule="auto"/>
    </w:pPr>
  </w:style>
  <w:style w:type="character" w:customStyle="1" w:styleId="HeaderChar">
    <w:name w:val="Header Char"/>
    <w:basedOn w:val="DefaultParagraphFont"/>
    <w:link w:val="Header"/>
    <w:uiPriority w:val="99"/>
    <w:rsid w:val="00E65FCF"/>
    <w:rPr>
      <w:rFonts w:ascii="Times New Roman" w:eastAsia="Times New Roman" w:hAnsi="Times New Roman" w:cs="Times New Roman"/>
      <w:lang w:val="en-US"/>
    </w:rPr>
  </w:style>
  <w:style w:type="paragraph" w:styleId="ListParagraph">
    <w:name w:val="List Paragraph"/>
    <w:basedOn w:val="Normal"/>
    <w:uiPriority w:val="34"/>
    <w:qFormat/>
    <w:rsid w:val="00E65FCF"/>
    <w:pPr>
      <w:ind w:left="720"/>
      <w:contextualSpacing/>
    </w:pPr>
  </w:style>
  <w:style w:type="paragraph" w:styleId="NoSpacing">
    <w:name w:val="No Spacing"/>
    <w:uiPriority w:val="1"/>
    <w:qFormat/>
    <w:rsid w:val="00E65FCF"/>
    <w:pPr>
      <w:spacing w:after="0" w:line="240" w:lineRule="auto"/>
    </w:pPr>
    <w:rPr>
      <w:rFonts w:ascii="Times New Roman" w:eastAsia="Calibri"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16/j.eswa.2017.05.008" TargetMode="External"/><Relationship Id="rId13" Type="http://schemas.openxmlformats.org/officeDocument/2006/relationships/hyperlink" Target="http://modir3-3.ir/article-english/article304.pdf" TargetMode="External"/><Relationship Id="rId3" Type="http://schemas.openxmlformats.org/officeDocument/2006/relationships/settings" Target="settings.xml"/><Relationship Id="rId7" Type="http://schemas.openxmlformats.org/officeDocument/2006/relationships/hyperlink" Target="http://dx.doi.org/10.1108/PROG-02-2015-0023" TargetMode="External"/><Relationship Id="rId12" Type="http://schemas.openxmlformats.org/officeDocument/2006/relationships/hyperlink" Target="https://academicjournals.org/journal/SRE/article-full-text-pdf/D6E2AE116937.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esearchgate.net/profile/Keng-Siau-2/publication/265377821"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www.sfu.ca/~sheppard/478/syn/1171/Group_4.pdf" TargetMode="External"/><Relationship Id="rId4" Type="http://schemas.openxmlformats.org/officeDocument/2006/relationships/webSettings" Target="webSettings.xml"/><Relationship Id="rId9" Type="http://schemas.openxmlformats.org/officeDocument/2006/relationships/hyperlink" Target="https://www.researchgate.net/profile/Binshan-Lin/publication/247832007_"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3831</Words>
  <Characters>21840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dc:creator>
  <cp:keywords/>
  <dc:description/>
  <cp:lastModifiedBy>MERCY</cp:lastModifiedBy>
  <cp:revision>2</cp:revision>
  <dcterms:created xsi:type="dcterms:W3CDTF">2022-01-13T12:54:00Z</dcterms:created>
  <dcterms:modified xsi:type="dcterms:W3CDTF">2022-01-13T12:54:00Z</dcterms:modified>
</cp:coreProperties>
</file>